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C50" w:rsidRPr="00613175" w:rsidRDefault="007C1C50" w:rsidP="007C1C5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lt-LT" w:eastAsia="lt-LT"/>
        </w:rPr>
      </w:pPr>
      <w:r w:rsidRPr="00D82914">
        <w:rPr>
          <w:rFonts w:ascii="Times New Roman" w:eastAsia="Times New Roman" w:hAnsi="Times New Roman"/>
          <w:b/>
          <w:lang w:val="lt-LT" w:eastAsia="lt-LT"/>
        </w:rPr>
        <w:t>Pakuotės lapelis: informacija vartotojui</w:t>
      </w:r>
    </w:p>
    <w:p w:rsidR="007C1C50" w:rsidRPr="00613175" w:rsidRDefault="007C1C50" w:rsidP="007C1C5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lt-LT" w:eastAsia="lt-LT"/>
        </w:rPr>
      </w:pPr>
    </w:p>
    <w:p w:rsidR="007C1C50" w:rsidRPr="00613175" w:rsidRDefault="007C1C50" w:rsidP="007C1C5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lt-LT" w:eastAsia="lt-LT"/>
        </w:rPr>
      </w:pPr>
      <w:proofErr w:type="spellStart"/>
      <w:r>
        <w:rPr>
          <w:rFonts w:ascii="Times New Roman" w:eastAsia="Times New Roman" w:hAnsi="Times New Roman"/>
          <w:b/>
          <w:lang w:val="lt-LT" w:eastAsia="lt-LT"/>
        </w:rPr>
        <w:t>Ginkobil</w:t>
      </w:r>
      <w:proofErr w:type="spellEnd"/>
      <w:r>
        <w:rPr>
          <w:rFonts w:ascii="Times New Roman" w:eastAsia="Times New Roman" w:hAnsi="Times New Roman"/>
          <w:b/>
          <w:lang w:val="lt-LT" w:eastAsia="lt-LT"/>
        </w:rPr>
        <w:t xml:space="preserve"> 6</w:t>
      </w:r>
      <w:r w:rsidRPr="00613175">
        <w:rPr>
          <w:rFonts w:ascii="Times New Roman" w:eastAsia="Times New Roman" w:hAnsi="Times New Roman"/>
          <w:b/>
          <w:lang w:val="lt-LT" w:eastAsia="lt-LT"/>
        </w:rPr>
        <w:t>0</w:t>
      </w:r>
      <w:r>
        <w:rPr>
          <w:rFonts w:ascii="Times New Roman" w:eastAsia="Times New Roman" w:hAnsi="Times New Roman"/>
          <w:b/>
          <w:lang w:val="lt-LT" w:eastAsia="lt-LT"/>
        </w:rPr>
        <w:t> </w:t>
      </w:r>
      <w:r w:rsidRPr="00613175">
        <w:rPr>
          <w:rFonts w:ascii="Times New Roman" w:eastAsia="Times New Roman" w:hAnsi="Times New Roman"/>
          <w:b/>
          <w:lang w:val="lt-LT" w:eastAsia="lt-LT"/>
        </w:rPr>
        <w:t>mg kietosios kapsulės</w:t>
      </w:r>
    </w:p>
    <w:p w:rsidR="007C1C50" w:rsidRPr="00613175" w:rsidRDefault="007C1C50" w:rsidP="007C1C5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lang w:val="lt-LT" w:eastAsia="lt-LT"/>
        </w:rPr>
      </w:pPr>
      <w:r>
        <w:rPr>
          <w:rFonts w:ascii="Times New Roman" w:eastAsia="Times New Roman" w:hAnsi="Times New Roman"/>
          <w:lang w:val="lt-LT" w:eastAsia="lt-LT"/>
        </w:rPr>
        <w:t>r</w:t>
      </w:r>
      <w:r w:rsidRPr="00613175">
        <w:rPr>
          <w:rFonts w:ascii="Times New Roman" w:eastAsia="Times New Roman" w:hAnsi="Times New Roman"/>
          <w:lang w:val="lt-LT" w:eastAsia="lt-LT"/>
        </w:rPr>
        <w:t xml:space="preserve">afinuotas ir kiekybiškai įvertintas </w:t>
      </w:r>
      <w:proofErr w:type="spellStart"/>
      <w:r w:rsidRPr="00613175">
        <w:rPr>
          <w:rFonts w:ascii="Times New Roman" w:eastAsia="Times New Roman" w:hAnsi="Times New Roman"/>
          <w:lang w:val="lt-LT" w:eastAsia="lt-LT"/>
        </w:rPr>
        <w:t>ginkmedžių</w:t>
      </w:r>
      <w:proofErr w:type="spellEnd"/>
      <w:r w:rsidRPr="00613175">
        <w:rPr>
          <w:rFonts w:ascii="Times New Roman" w:eastAsia="Times New Roman" w:hAnsi="Times New Roman"/>
          <w:lang w:val="lt-LT" w:eastAsia="lt-LT"/>
        </w:rPr>
        <w:t xml:space="preserve"> sausasis ekstraktas</w:t>
      </w:r>
    </w:p>
    <w:p w:rsidR="007C1C50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7C1C50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613175">
        <w:rPr>
          <w:rFonts w:ascii="Times New Roman" w:eastAsia="Times New Roman" w:hAnsi="Times New Roman"/>
          <w:b/>
          <w:lang w:val="lt-LT" w:eastAsia="lt-LT"/>
        </w:rPr>
        <w:t xml:space="preserve">Atidžiai perskaitykite visą šį lapelį, </w:t>
      </w:r>
      <w:r w:rsidRPr="00D82914">
        <w:rPr>
          <w:rFonts w:ascii="Times New Roman" w:eastAsia="Times New Roman" w:hAnsi="Times New Roman"/>
          <w:b/>
          <w:lang w:val="lt-LT" w:eastAsia="lt-LT"/>
        </w:rPr>
        <w:t>prieš pradėdami vartoti šį vaistą</w:t>
      </w:r>
      <w:r>
        <w:rPr>
          <w:rFonts w:ascii="Times New Roman" w:eastAsia="Times New Roman" w:hAnsi="Times New Roman"/>
          <w:b/>
          <w:lang w:val="lt-LT" w:eastAsia="lt-LT"/>
        </w:rPr>
        <w:t>,</w:t>
      </w:r>
      <w:r w:rsidRPr="00D82914">
        <w:rPr>
          <w:rFonts w:ascii="Times New Roman" w:eastAsia="Times New Roman" w:hAnsi="Times New Roman"/>
          <w:b/>
          <w:lang w:val="lt-LT" w:eastAsia="lt-LT"/>
        </w:rPr>
        <w:t xml:space="preserve"> </w:t>
      </w:r>
      <w:r w:rsidRPr="00613175">
        <w:rPr>
          <w:rFonts w:ascii="Times New Roman" w:eastAsia="Times New Roman" w:hAnsi="Times New Roman"/>
          <w:b/>
          <w:lang w:val="lt-LT" w:eastAsia="lt-LT"/>
        </w:rPr>
        <w:t>nes jame pateikta Jums svarbi informacija.</w:t>
      </w: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D82914">
        <w:rPr>
          <w:rFonts w:ascii="Times New Roman" w:eastAsia="Times New Roman" w:hAnsi="Times New Roman"/>
          <w:lang w:val="lt-LT" w:eastAsia="lt-LT"/>
        </w:rPr>
        <w:t xml:space="preserve">Visada vartokite </w:t>
      </w:r>
      <w:r>
        <w:rPr>
          <w:rFonts w:ascii="Times New Roman" w:eastAsia="Times New Roman" w:hAnsi="Times New Roman"/>
          <w:lang w:val="lt-LT" w:eastAsia="lt-LT"/>
        </w:rPr>
        <w:t>šį vaistą</w:t>
      </w:r>
      <w:r w:rsidRPr="00613175">
        <w:rPr>
          <w:rFonts w:ascii="Times New Roman" w:eastAsia="Times New Roman" w:hAnsi="Times New Roman"/>
          <w:lang w:val="lt-LT" w:eastAsia="lt-LT"/>
        </w:rPr>
        <w:t xml:space="preserve"> </w:t>
      </w:r>
      <w:r w:rsidRPr="00D82914">
        <w:rPr>
          <w:rFonts w:ascii="Times New Roman" w:eastAsia="Times New Roman" w:hAnsi="Times New Roman"/>
          <w:lang w:val="lt-LT" w:eastAsia="lt-LT"/>
        </w:rPr>
        <w:t>tiksliai kaip aprašyta šiame lapelyje arba kaip nurodė gydytojas</w:t>
      </w:r>
      <w:r>
        <w:rPr>
          <w:rFonts w:ascii="Times New Roman" w:eastAsia="Times New Roman" w:hAnsi="Times New Roman"/>
          <w:lang w:val="lt-LT" w:eastAsia="lt-LT"/>
        </w:rPr>
        <w:t xml:space="preserve"> </w:t>
      </w:r>
      <w:r w:rsidRPr="00D82914">
        <w:rPr>
          <w:rFonts w:ascii="Times New Roman" w:eastAsia="Times New Roman" w:hAnsi="Times New Roman"/>
          <w:lang w:val="lt-LT" w:eastAsia="lt-LT"/>
        </w:rPr>
        <w:t>arba vaistininkas</w:t>
      </w:r>
      <w:r w:rsidRPr="00613175">
        <w:rPr>
          <w:rFonts w:ascii="Times New Roman" w:eastAsia="Times New Roman" w:hAnsi="Times New Roman"/>
          <w:lang w:val="lt-LT" w:eastAsia="lt-LT"/>
        </w:rPr>
        <w:t>.</w:t>
      </w: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613175">
        <w:rPr>
          <w:rFonts w:ascii="Times New Roman" w:eastAsia="Times New Roman" w:hAnsi="Times New Roman"/>
          <w:lang w:val="lt-LT" w:eastAsia="lt-LT"/>
        </w:rPr>
        <w:t>-</w:t>
      </w:r>
      <w:r w:rsidRPr="00613175">
        <w:rPr>
          <w:rFonts w:ascii="Times New Roman" w:eastAsia="Times New Roman" w:hAnsi="Times New Roman"/>
          <w:lang w:val="lt-LT" w:eastAsia="lt-LT"/>
        </w:rPr>
        <w:tab/>
        <w:t>Neišmeskite šio lapelio, nes vėl gali prireikti jį perskaityti.</w:t>
      </w: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613175">
        <w:rPr>
          <w:rFonts w:ascii="Times New Roman" w:eastAsia="Times New Roman" w:hAnsi="Times New Roman"/>
          <w:lang w:val="lt-LT" w:eastAsia="lt-LT"/>
        </w:rPr>
        <w:t>-</w:t>
      </w:r>
      <w:r w:rsidRPr="00613175">
        <w:rPr>
          <w:rFonts w:ascii="Times New Roman" w:eastAsia="Times New Roman" w:hAnsi="Times New Roman"/>
          <w:lang w:val="lt-LT" w:eastAsia="lt-LT"/>
        </w:rPr>
        <w:tab/>
        <w:t>Jeigu norite sužinoti daugiau ar pasitarti, kreipkitės į vaistininką.</w:t>
      </w: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613175">
        <w:rPr>
          <w:rFonts w:ascii="Times New Roman" w:eastAsia="Times New Roman" w:hAnsi="Times New Roman"/>
          <w:lang w:val="lt-LT" w:eastAsia="lt-LT"/>
        </w:rPr>
        <w:t>-</w:t>
      </w:r>
      <w:r w:rsidRPr="00613175">
        <w:rPr>
          <w:rFonts w:ascii="Times New Roman" w:eastAsia="Times New Roman" w:hAnsi="Times New Roman"/>
          <w:lang w:val="lt-LT" w:eastAsia="lt-LT"/>
        </w:rPr>
        <w:tab/>
        <w:t xml:space="preserve">Jeigu pasireiškė šalutinis poveikis </w:t>
      </w:r>
      <w:r>
        <w:rPr>
          <w:rFonts w:ascii="Times New Roman" w:eastAsia="Times New Roman" w:hAnsi="Times New Roman"/>
          <w:lang w:val="lt-LT" w:eastAsia="lt-LT"/>
        </w:rPr>
        <w:t>(</w:t>
      </w:r>
      <w:r w:rsidRPr="00D82914">
        <w:rPr>
          <w:rFonts w:ascii="Times New Roman" w:eastAsia="Times New Roman" w:hAnsi="Times New Roman"/>
          <w:lang w:val="lt-LT" w:eastAsia="lt-LT"/>
        </w:rPr>
        <w:t xml:space="preserve">net jeigu jis šiame lapelyje nenurodytas), kreipkitės </w:t>
      </w:r>
      <w:r>
        <w:rPr>
          <w:rFonts w:ascii="Times New Roman" w:eastAsia="Times New Roman" w:hAnsi="Times New Roman"/>
          <w:lang w:val="lt-LT" w:eastAsia="lt-LT"/>
        </w:rPr>
        <w:t xml:space="preserve"> į</w:t>
      </w:r>
      <w:r w:rsidRPr="00613175">
        <w:rPr>
          <w:rFonts w:ascii="Times New Roman" w:eastAsia="Times New Roman" w:hAnsi="Times New Roman"/>
          <w:lang w:val="lt-LT" w:eastAsia="lt-LT"/>
        </w:rPr>
        <w:t xml:space="preserve"> gydytoj</w:t>
      </w:r>
      <w:r>
        <w:rPr>
          <w:rFonts w:ascii="Times New Roman" w:eastAsia="Times New Roman" w:hAnsi="Times New Roman"/>
          <w:lang w:val="lt-LT" w:eastAsia="lt-LT"/>
        </w:rPr>
        <w:t>ą</w:t>
      </w:r>
      <w:r w:rsidRPr="00613175">
        <w:rPr>
          <w:rFonts w:ascii="Times New Roman" w:eastAsia="Times New Roman" w:hAnsi="Times New Roman"/>
          <w:lang w:val="lt-LT" w:eastAsia="lt-LT"/>
        </w:rPr>
        <w:t xml:space="preserve"> arba vaistinink</w:t>
      </w:r>
      <w:r>
        <w:rPr>
          <w:rFonts w:ascii="Times New Roman" w:eastAsia="Times New Roman" w:hAnsi="Times New Roman"/>
          <w:lang w:val="lt-LT" w:eastAsia="lt-LT"/>
        </w:rPr>
        <w:t>ą</w:t>
      </w:r>
      <w:r w:rsidRPr="00613175">
        <w:rPr>
          <w:rFonts w:ascii="Times New Roman" w:eastAsia="Times New Roman" w:hAnsi="Times New Roman"/>
          <w:lang w:val="lt-LT" w:eastAsia="lt-LT"/>
        </w:rPr>
        <w:t>.</w:t>
      </w:r>
      <w:r w:rsidRPr="00B824FC">
        <w:rPr>
          <w:lang w:val="lt-LT"/>
        </w:rPr>
        <w:t xml:space="preserve"> </w:t>
      </w:r>
      <w:r w:rsidRPr="00D82914">
        <w:rPr>
          <w:rFonts w:ascii="Times New Roman" w:eastAsia="Times New Roman" w:hAnsi="Times New Roman"/>
          <w:lang w:val="lt-LT" w:eastAsia="lt-LT"/>
        </w:rPr>
        <w:t>Žr. 4</w:t>
      </w:r>
      <w:r>
        <w:rPr>
          <w:rFonts w:ascii="Times New Roman" w:eastAsia="Times New Roman" w:hAnsi="Times New Roman"/>
          <w:lang w:val="lt-LT" w:eastAsia="lt-LT"/>
        </w:rPr>
        <w:t> </w:t>
      </w:r>
      <w:r w:rsidRPr="00D82914">
        <w:rPr>
          <w:rFonts w:ascii="Times New Roman" w:eastAsia="Times New Roman" w:hAnsi="Times New Roman"/>
          <w:lang w:val="lt-LT" w:eastAsia="lt-LT"/>
        </w:rPr>
        <w:t>skyrių.</w:t>
      </w:r>
    </w:p>
    <w:p w:rsidR="007C1C50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D82914">
        <w:rPr>
          <w:rFonts w:ascii="Times New Roman" w:eastAsia="Times New Roman" w:hAnsi="Times New Roman"/>
          <w:lang w:val="lt-LT" w:eastAsia="lt-LT"/>
        </w:rPr>
        <w:t>-</w:t>
      </w:r>
      <w:r w:rsidRPr="00D82914">
        <w:rPr>
          <w:rFonts w:ascii="Times New Roman" w:eastAsia="Times New Roman" w:hAnsi="Times New Roman"/>
          <w:lang w:val="lt-LT" w:eastAsia="lt-LT"/>
        </w:rPr>
        <w:tab/>
        <w:t xml:space="preserve">Jeigu </w:t>
      </w:r>
      <w:r>
        <w:rPr>
          <w:rFonts w:ascii="Times New Roman" w:eastAsia="Times New Roman" w:hAnsi="Times New Roman"/>
          <w:lang w:val="lt-LT" w:eastAsia="lt-LT"/>
        </w:rPr>
        <w:t xml:space="preserve">per 90 dienų </w:t>
      </w:r>
      <w:r w:rsidRPr="00D82914">
        <w:rPr>
          <w:rFonts w:ascii="Times New Roman" w:eastAsia="Times New Roman" w:hAnsi="Times New Roman"/>
          <w:lang w:val="lt-LT" w:eastAsia="lt-LT"/>
        </w:rPr>
        <w:t>Jūsų savijauta nepagerėjo arba net pablogėjo, kreipkitės į gydytoją.</w:t>
      </w: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7C1C50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D82914">
        <w:rPr>
          <w:rFonts w:ascii="Times New Roman" w:eastAsia="Times New Roman" w:hAnsi="Times New Roman"/>
          <w:b/>
          <w:lang w:val="lt-LT" w:eastAsia="lt-LT"/>
        </w:rPr>
        <w:t>Apie ką rašoma šiame lapelyje?</w:t>
      </w:r>
    </w:p>
    <w:p w:rsidR="007C1C50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613175">
        <w:rPr>
          <w:rFonts w:ascii="Times New Roman" w:eastAsia="Times New Roman" w:hAnsi="Times New Roman"/>
          <w:lang w:val="lt-LT" w:eastAsia="lt-LT"/>
        </w:rPr>
        <w:t>1.</w:t>
      </w:r>
      <w:r w:rsidRPr="00613175">
        <w:rPr>
          <w:rFonts w:ascii="Times New Roman" w:eastAsia="Times New Roman" w:hAnsi="Times New Roman"/>
          <w:lang w:val="lt-LT" w:eastAsia="lt-LT"/>
        </w:rPr>
        <w:tab/>
        <w:t xml:space="preserve">Kas yra </w:t>
      </w:r>
      <w:proofErr w:type="spellStart"/>
      <w:r w:rsidRPr="00613175">
        <w:rPr>
          <w:rFonts w:ascii="Times New Roman" w:eastAsia="Times New Roman" w:hAnsi="Times New Roman"/>
          <w:lang w:val="lt-LT" w:eastAsia="lt-LT"/>
        </w:rPr>
        <w:t>Ginkobil</w:t>
      </w:r>
      <w:proofErr w:type="spellEnd"/>
      <w:r w:rsidRPr="00613175">
        <w:rPr>
          <w:rFonts w:ascii="Times New Roman" w:eastAsia="Times New Roman" w:hAnsi="Times New Roman"/>
          <w:lang w:val="lt-LT" w:eastAsia="lt-LT"/>
        </w:rPr>
        <w:t xml:space="preserve"> ir kam jis vartojamas</w:t>
      </w: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613175">
        <w:rPr>
          <w:rFonts w:ascii="Times New Roman" w:eastAsia="Times New Roman" w:hAnsi="Times New Roman"/>
          <w:lang w:val="lt-LT" w:eastAsia="lt-LT"/>
        </w:rPr>
        <w:t>2.</w:t>
      </w:r>
      <w:r w:rsidRPr="00613175">
        <w:rPr>
          <w:rFonts w:ascii="Times New Roman" w:eastAsia="Times New Roman" w:hAnsi="Times New Roman"/>
          <w:lang w:val="lt-LT" w:eastAsia="lt-LT"/>
        </w:rPr>
        <w:tab/>
        <w:t xml:space="preserve">Kas žinotina prieš vartojant </w:t>
      </w:r>
      <w:proofErr w:type="spellStart"/>
      <w:r w:rsidRPr="00613175">
        <w:rPr>
          <w:rFonts w:ascii="Times New Roman" w:eastAsia="Times New Roman" w:hAnsi="Times New Roman"/>
          <w:lang w:val="lt-LT" w:eastAsia="lt-LT"/>
        </w:rPr>
        <w:t>Ginkobil</w:t>
      </w:r>
      <w:proofErr w:type="spellEnd"/>
      <w:r w:rsidRPr="00613175">
        <w:rPr>
          <w:rFonts w:ascii="Times New Roman" w:eastAsia="Times New Roman" w:hAnsi="Times New Roman"/>
          <w:lang w:val="lt-LT" w:eastAsia="lt-LT"/>
        </w:rPr>
        <w:t xml:space="preserve"> </w:t>
      </w: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613175">
        <w:rPr>
          <w:rFonts w:ascii="Times New Roman" w:eastAsia="Times New Roman" w:hAnsi="Times New Roman"/>
          <w:lang w:val="lt-LT" w:eastAsia="lt-LT"/>
        </w:rPr>
        <w:t>3.</w:t>
      </w:r>
      <w:r w:rsidRPr="00613175">
        <w:rPr>
          <w:rFonts w:ascii="Times New Roman" w:eastAsia="Times New Roman" w:hAnsi="Times New Roman"/>
          <w:lang w:val="lt-LT" w:eastAsia="lt-LT"/>
        </w:rPr>
        <w:tab/>
        <w:t xml:space="preserve">Kaip vartoti </w:t>
      </w:r>
      <w:proofErr w:type="spellStart"/>
      <w:r w:rsidRPr="00613175">
        <w:rPr>
          <w:rFonts w:ascii="Times New Roman" w:eastAsia="Times New Roman" w:hAnsi="Times New Roman"/>
          <w:lang w:val="lt-LT" w:eastAsia="lt-LT"/>
        </w:rPr>
        <w:t>Ginkobil</w:t>
      </w:r>
      <w:proofErr w:type="spellEnd"/>
      <w:r w:rsidRPr="00613175">
        <w:rPr>
          <w:rFonts w:ascii="Times New Roman" w:eastAsia="Times New Roman" w:hAnsi="Times New Roman"/>
          <w:lang w:val="lt-LT" w:eastAsia="lt-LT"/>
        </w:rPr>
        <w:t xml:space="preserve"> </w:t>
      </w: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613175">
        <w:rPr>
          <w:rFonts w:ascii="Times New Roman" w:eastAsia="Times New Roman" w:hAnsi="Times New Roman"/>
          <w:lang w:val="lt-LT" w:eastAsia="lt-LT"/>
        </w:rPr>
        <w:t>4.</w:t>
      </w:r>
      <w:r w:rsidRPr="00613175">
        <w:rPr>
          <w:rFonts w:ascii="Times New Roman" w:eastAsia="Times New Roman" w:hAnsi="Times New Roman"/>
          <w:lang w:val="lt-LT" w:eastAsia="lt-LT"/>
        </w:rPr>
        <w:tab/>
        <w:t>Galimas šalutinis poveikis</w:t>
      </w: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613175">
        <w:rPr>
          <w:rFonts w:ascii="Times New Roman" w:eastAsia="Times New Roman" w:hAnsi="Times New Roman"/>
          <w:lang w:val="lt-LT" w:eastAsia="lt-LT"/>
        </w:rPr>
        <w:t>5.</w:t>
      </w:r>
      <w:r w:rsidRPr="00613175">
        <w:rPr>
          <w:rFonts w:ascii="Times New Roman" w:eastAsia="Times New Roman" w:hAnsi="Times New Roman"/>
          <w:lang w:val="lt-LT" w:eastAsia="lt-LT"/>
        </w:rPr>
        <w:tab/>
        <w:t xml:space="preserve">Kaip laikyti </w:t>
      </w:r>
      <w:proofErr w:type="spellStart"/>
      <w:r w:rsidRPr="00613175">
        <w:rPr>
          <w:rFonts w:ascii="Times New Roman" w:eastAsia="Times New Roman" w:hAnsi="Times New Roman"/>
          <w:lang w:val="lt-LT" w:eastAsia="lt-LT"/>
        </w:rPr>
        <w:t>Ginkobil</w:t>
      </w:r>
      <w:proofErr w:type="spellEnd"/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613175">
        <w:rPr>
          <w:rFonts w:ascii="Times New Roman" w:eastAsia="Times New Roman" w:hAnsi="Times New Roman"/>
          <w:lang w:val="lt-LT" w:eastAsia="lt-LT"/>
        </w:rPr>
        <w:t>6.</w:t>
      </w:r>
      <w:r w:rsidRPr="00613175">
        <w:rPr>
          <w:rFonts w:ascii="Times New Roman" w:eastAsia="Times New Roman" w:hAnsi="Times New Roman"/>
          <w:lang w:val="lt-LT" w:eastAsia="lt-LT"/>
        </w:rPr>
        <w:tab/>
        <w:t>Kita informacija</w:t>
      </w: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</w:p>
    <w:p w:rsidR="007C1C50" w:rsidRPr="00613175" w:rsidRDefault="007C1C50" w:rsidP="007C1C50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/>
          <w:b/>
          <w:lang w:val="lt-LT" w:eastAsia="lt-LT"/>
        </w:rPr>
      </w:pPr>
      <w:r w:rsidRPr="00613175">
        <w:rPr>
          <w:rFonts w:ascii="Times New Roman" w:eastAsia="Times New Roman" w:hAnsi="Times New Roman"/>
          <w:b/>
          <w:lang w:val="lt-LT" w:eastAsia="lt-LT"/>
        </w:rPr>
        <w:t>1.</w:t>
      </w:r>
      <w:r w:rsidRPr="00613175">
        <w:rPr>
          <w:rFonts w:ascii="Times New Roman" w:eastAsia="Times New Roman" w:hAnsi="Times New Roman"/>
          <w:b/>
          <w:lang w:val="lt-LT" w:eastAsia="lt-LT"/>
        </w:rPr>
        <w:tab/>
      </w:r>
      <w:r w:rsidRPr="00D82914">
        <w:rPr>
          <w:rFonts w:ascii="Times New Roman" w:eastAsia="Times New Roman" w:hAnsi="Times New Roman"/>
          <w:b/>
          <w:lang w:val="lt-LT" w:eastAsia="lt-LT"/>
        </w:rPr>
        <w:t xml:space="preserve">Kas yra </w:t>
      </w:r>
      <w:proofErr w:type="spellStart"/>
      <w:r>
        <w:rPr>
          <w:rFonts w:ascii="Times New Roman" w:eastAsia="Times New Roman" w:hAnsi="Times New Roman"/>
          <w:b/>
          <w:lang w:val="lt-LT" w:eastAsia="lt-LT"/>
        </w:rPr>
        <w:t>Ginkobil</w:t>
      </w:r>
      <w:proofErr w:type="spellEnd"/>
      <w:r w:rsidRPr="00D82914">
        <w:rPr>
          <w:rFonts w:ascii="Times New Roman" w:eastAsia="Times New Roman" w:hAnsi="Times New Roman"/>
          <w:b/>
          <w:lang w:val="lt-LT" w:eastAsia="lt-LT"/>
        </w:rPr>
        <w:t xml:space="preserve"> ir kam jis vartojamas</w:t>
      </w: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613175">
        <w:rPr>
          <w:rFonts w:ascii="Times New Roman" w:eastAsia="Times New Roman" w:hAnsi="Times New Roman"/>
          <w:lang w:val="lt-LT" w:eastAsia="lt-LT"/>
        </w:rPr>
        <w:t>Ginkobil</w:t>
      </w:r>
      <w:proofErr w:type="spellEnd"/>
      <w:r w:rsidRPr="00613175">
        <w:rPr>
          <w:rFonts w:ascii="Times New Roman" w:eastAsia="Times New Roman" w:hAnsi="Times New Roman"/>
          <w:lang w:val="lt-LT" w:eastAsia="lt-LT"/>
        </w:rPr>
        <w:t xml:space="preserve"> </w:t>
      </w:r>
      <w:r>
        <w:rPr>
          <w:rFonts w:ascii="Times New Roman" w:eastAsia="Times New Roman" w:hAnsi="Times New Roman"/>
          <w:lang w:val="lt-LT" w:eastAsia="lt-LT"/>
        </w:rPr>
        <w:t xml:space="preserve">veiklioji medžiaga </w:t>
      </w:r>
      <w:r w:rsidRPr="00613175">
        <w:rPr>
          <w:rFonts w:ascii="Times New Roman" w:eastAsia="Times New Roman" w:hAnsi="Times New Roman"/>
          <w:lang w:val="lt-LT" w:eastAsia="lt-LT"/>
        </w:rPr>
        <w:t xml:space="preserve">yra </w:t>
      </w:r>
      <w:proofErr w:type="spellStart"/>
      <w:r w:rsidRPr="00613175">
        <w:rPr>
          <w:rFonts w:ascii="Times New Roman" w:eastAsia="Times New Roman" w:hAnsi="Times New Roman"/>
          <w:lang w:val="lt-LT" w:eastAsia="lt-LT"/>
        </w:rPr>
        <w:t>dviskiaučių</w:t>
      </w:r>
      <w:proofErr w:type="spellEnd"/>
      <w:r w:rsidRPr="00613175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Pr="00613175">
        <w:rPr>
          <w:rFonts w:ascii="Times New Roman" w:eastAsia="Times New Roman" w:hAnsi="Times New Roman"/>
          <w:lang w:val="lt-LT" w:eastAsia="lt-LT"/>
        </w:rPr>
        <w:t>ginkmedžių</w:t>
      </w:r>
      <w:proofErr w:type="spellEnd"/>
      <w:r w:rsidRPr="00613175">
        <w:rPr>
          <w:rFonts w:ascii="Times New Roman" w:eastAsia="Times New Roman" w:hAnsi="Times New Roman"/>
          <w:lang w:val="lt-LT" w:eastAsia="lt-LT"/>
        </w:rPr>
        <w:t xml:space="preserve"> (</w:t>
      </w:r>
      <w:proofErr w:type="spellStart"/>
      <w:r w:rsidRPr="00613175">
        <w:rPr>
          <w:rFonts w:ascii="Times New Roman" w:eastAsia="Times New Roman" w:hAnsi="Times New Roman"/>
          <w:i/>
          <w:lang w:val="lt-LT" w:eastAsia="lt-LT"/>
        </w:rPr>
        <w:t>Ginkgo</w:t>
      </w:r>
      <w:proofErr w:type="spellEnd"/>
      <w:r w:rsidRPr="00613175">
        <w:rPr>
          <w:rFonts w:ascii="Times New Roman" w:eastAsia="Times New Roman" w:hAnsi="Times New Roman"/>
          <w:i/>
          <w:lang w:val="lt-LT" w:eastAsia="lt-LT"/>
        </w:rPr>
        <w:t xml:space="preserve"> </w:t>
      </w:r>
      <w:proofErr w:type="spellStart"/>
      <w:r w:rsidRPr="00613175">
        <w:rPr>
          <w:rFonts w:ascii="Times New Roman" w:eastAsia="Times New Roman" w:hAnsi="Times New Roman"/>
          <w:i/>
          <w:lang w:val="lt-LT" w:eastAsia="lt-LT"/>
        </w:rPr>
        <w:t>biloba</w:t>
      </w:r>
      <w:proofErr w:type="spellEnd"/>
      <w:r>
        <w:rPr>
          <w:rFonts w:ascii="Times New Roman" w:eastAsia="Times New Roman" w:hAnsi="Times New Roman"/>
          <w:i/>
          <w:lang w:val="lt-LT" w:eastAsia="lt-LT"/>
        </w:rPr>
        <w:t xml:space="preserve"> </w:t>
      </w:r>
      <w:r w:rsidRPr="00B87E99">
        <w:rPr>
          <w:rFonts w:ascii="Times New Roman" w:eastAsia="Times New Roman" w:hAnsi="Times New Roman"/>
          <w:lang w:val="lt-LT" w:eastAsia="lt-LT"/>
        </w:rPr>
        <w:t>L.</w:t>
      </w:r>
      <w:r w:rsidRPr="00613175">
        <w:rPr>
          <w:rFonts w:ascii="Times New Roman" w:eastAsia="Times New Roman" w:hAnsi="Times New Roman"/>
          <w:lang w:val="lt-LT" w:eastAsia="lt-LT"/>
        </w:rPr>
        <w:t xml:space="preserve">) lapų sausasis ekstraktas. </w:t>
      </w: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613175">
        <w:rPr>
          <w:rFonts w:ascii="Times New Roman" w:eastAsia="Times New Roman" w:hAnsi="Times New Roman"/>
          <w:lang w:val="lt-LT" w:eastAsia="lt-LT"/>
        </w:rPr>
        <w:t>Ginkobil</w:t>
      </w:r>
      <w:proofErr w:type="spellEnd"/>
      <w:r w:rsidRPr="00613175">
        <w:rPr>
          <w:rFonts w:ascii="Times New Roman" w:eastAsia="Times New Roman" w:hAnsi="Times New Roman"/>
          <w:lang w:val="lt-LT" w:eastAsia="lt-LT"/>
        </w:rPr>
        <w:t xml:space="preserve"> </w:t>
      </w:r>
      <w:r>
        <w:rPr>
          <w:rFonts w:ascii="Times New Roman" w:eastAsia="Times New Roman" w:hAnsi="Times New Roman"/>
          <w:lang w:val="lt-LT" w:eastAsia="lt-LT"/>
        </w:rPr>
        <w:t>skirtas su amžiumi susijusio pažinimo funkcijos pablogėjimo ir gyvenimo kokybės gerinimui sergantiesiems lengvos formos demencija.</w:t>
      </w: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7C1C50" w:rsidRPr="00613175" w:rsidRDefault="007C1C50" w:rsidP="007C1C50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/>
          <w:b/>
          <w:lang w:val="lt-LT" w:eastAsia="lt-LT"/>
        </w:rPr>
      </w:pPr>
      <w:r w:rsidRPr="00613175">
        <w:rPr>
          <w:rFonts w:ascii="Times New Roman" w:eastAsia="Times New Roman" w:hAnsi="Times New Roman"/>
          <w:b/>
          <w:lang w:val="lt-LT" w:eastAsia="lt-LT"/>
        </w:rPr>
        <w:t>2.</w:t>
      </w:r>
      <w:r w:rsidRPr="00613175">
        <w:rPr>
          <w:rFonts w:ascii="Times New Roman" w:eastAsia="Times New Roman" w:hAnsi="Times New Roman"/>
          <w:b/>
          <w:lang w:val="lt-LT" w:eastAsia="lt-LT"/>
        </w:rPr>
        <w:tab/>
      </w:r>
      <w:r w:rsidRPr="00D82914">
        <w:rPr>
          <w:rFonts w:ascii="Times New Roman" w:eastAsia="Times New Roman" w:hAnsi="Times New Roman"/>
          <w:b/>
          <w:lang w:val="lt-LT" w:eastAsia="lt-LT"/>
        </w:rPr>
        <w:t xml:space="preserve">Kas žinotina prieš vartojant </w:t>
      </w:r>
      <w:proofErr w:type="spellStart"/>
      <w:r w:rsidRPr="00613175">
        <w:rPr>
          <w:rFonts w:ascii="Times New Roman" w:eastAsia="Times New Roman" w:hAnsi="Times New Roman"/>
          <w:b/>
          <w:lang w:val="lt-LT" w:eastAsia="lt-LT"/>
        </w:rPr>
        <w:t>G</w:t>
      </w:r>
      <w:r>
        <w:rPr>
          <w:rFonts w:ascii="Times New Roman" w:eastAsia="Times New Roman" w:hAnsi="Times New Roman"/>
          <w:b/>
          <w:lang w:val="lt-LT" w:eastAsia="lt-LT"/>
        </w:rPr>
        <w:t>inkobil</w:t>
      </w:r>
      <w:proofErr w:type="spellEnd"/>
      <w:r w:rsidRPr="00613175">
        <w:rPr>
          <w:rFonts w:ascii="Times New Roman" w:eastAsia="Times New Roman" w:hAnsi="Times New Roman"/>
          <w:b/>
          <w:lang w:val="lt-LT" w:eastAsia="lt-LT"/>
        </w:rPr>
        <w:t xml:space="preserve"> </w:t>
      </w: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7C1C50" w:rsidRPr="00613175" w:rsidRDefault="007C1C50" w:rsidP="007C1C50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b/>
          <w:lang w:val="lt-LT" w:eastAsia="lt-LT"/>
        </w:rPr>
      </w:pPr>
      <w:proofErr w:type="spellStart"/>
      <w:r w:rsidRPr="00613175">
        <w:rPr>
          <w:rFonts w:ascii="Times New Roman" w:eastAsia="Times New Roman" w:hAnsi="Times New Roman"/>
          <w:b/>
          <w:lang w:val="lt-LT" w:eastAsia="lt-LT"/>
        </w:rPr>
        <w:t>Ginkobil</w:t>
      </w:r>
      <w:proofErr w:type="spellEnd"/>
      <w:r w:rsidRPr="00613175">
        <w:rPr>
          <w:rFonts w:ascii="Times New Roman" w:eastAsia="Times New Roman" w:hAnsi="Times New Roman"/>
          <w:b/>
          <w:lang w:val="lt-LT" w:eastAsia="lt-LT"/>
        </w:rPr>
        <w:t xml:space="preserve"> vartoti </w:t>
      </w:r>
      <w:r>
        <w:rPr>
          <w:rFonts w:ascii="Times New Roman" w:eastAsia="Times New Roman" w:hAnsi="Times New Roman"/>
          <w:b/>
          <w:lang w:val="lt-LT" w:eastAsia="lt-LT"/>
        </w:rPr>
        <w:t>draudžiama</w:t>
      </w:r>
      <w:r w:rsidRPr="00613175">
        <w:rPr>
          <w:rFonts w:ascii="Times New Roman" w:eastAsia="Times New Roman" w:hAnsi="Times New Roman"/>
          <w:b/>
          <w:lang w:val="lt-LT" w:eastAsia="lt-LT"/>
        </w:rPr>
        <w:t>:</w:t>
      </w: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613175">
        <w:rPr>
          <w:rFonts w:ascii="Times New Roman" w:eastAsia="Times New Roman" w:hAnsi="Times New Roman"/>
          <w:lang w:val="lt-LT" w:eastAsia="lt-LT"/>
        </w:rPr>
        <w:t>-</w:t>
      </w:r>
      <w:r w:rsidRPr="00613175">
        <w:rPr>
          <w:rFonts w:ascii="Times New Roman" w:eastAsia="Times New Roman" w:hAnsi="Times New Roman"/>
          <w:lang w:val="lt-LT" w:eastAsia="lt-LT"/>
        </w:rPr>
        <w:tab/>
        <w:t>jeigu yra alergija veikliajai arba bet kuriai pagalbinei</w:t>
      </w:r>
      <w:r>
        <w:rPr>
          <w:rFonts w:ascii="Times New Roman" w:eastAsia="Times New Roman" w:hAnsi="Times New Roman"/>
          <w:lang w:val="lt-LT" w:eastAsia="lt-LT"/>
        </w:rPr>
        <w:t xml:space="preserve"> šio vaisto</w:t>
      </w:r>
      <w:r w:rsidRPr="00613175">
        <w:rPr>
          <w:rFonts w:ascii="Times New Roman" w:eastAsia="Times New Roman" w:hAnsi="Times New Roman"/>
          <w:lang w:val="lt-LT" w:eastAsia="lt-LT"/>
        </w:rPr>
        <w:t xml:space="preserve"> medžiagai</w:t>
      </w:r>
      <w:r>
        <w:rPr>
          <w:rFonts w:ascii="Times New Roman" w:eastAsia="Times New Roman" w:hAnsi="Times New Roman"/>
          <w:lang w:val="lt-LT" w:eastAsia="lt-LT"/>
        </w:rPr>
        <w:t xml:space="preserve"> (jos išvardytos 6 skyriuje);</w:t>
      </w: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>
        <w:rPr>
          <w:rFonts w:ascii="Times New Roman" w:eastAsia="Times New Roman" w:hAnsi="Times New Roman"/>
          <w:lang w:val="lt-LT" w:eastAsia="lt-LT"/>
        </w:rPr>
        <w:t>-</w:t>
      </w:r>
      <w:r>
        <w:rPr>
          <w:rFonts w:ascii="Times New Roman" w:eastAsia="Times New Roman" w:hAnsi="Times New Roman"/>
          <w:lang w:val="lt-LT" w:eastAsia="lt-LT"/>
        </w:rPr>
        <w:tab/>
        <w:t>nėštumo laikotarpiu.</w:t>
      </w: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7C1C50" w:rsidRDefault="007C1C50" w:rsidP="007C1C50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lang w:val="lt-LT" w:eastAsia="lt-LT"/>
        </w:rPr>
      </w:pPr>
      <w:r>
        <w:rPr>
          <w:rFonts w:ascii="Times New Roman" w:eastAsia="Times New Roman" w:hAnsi="Times New Roman"/>
          <w:b/>
          <w:lang w:val="lt-LT" w:eastAsia="lt-LT"/>
        </w:rPr>
        <w:t>Įspėjimai ir atsargumo priemonės</w:t>
      </w:r>
    </w:p>
    <w:p w:rsidR="007C1C50" w:rsidRPr="009817C6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9817C6">
        <w:rPr>
          <w:rFonts w:ascii="Times New Roman" w:eastAsia="Times New Roman" w:hAnsi="Times New Roman"/>
          <w:lang w:val="lt-LT"/>
        </w:rPr>
        <w:t xml:space="preserve">Pasitarkite su gydytoju arba vaistininku, prieš pradėdami vartoti </w:t>
      </w:r>
      <w:proofErr w:type="spellStart"/>
      <w:r>
        <w:rPr>
          <w:rFonts w:ascii="Times New Roman" w:eastAsia="Times New Roman" w:hAnsi="Times New Roman"/>
          <w:lang w:val="lt-LT"/>
        </w:rPr>
        <w:t>Ginkobil</w:t>
      </w:r>
      <w:proofErr w:type="spellEnd"/>
      <w:r w:rsidRPr="009817C6">
        <w:rPr>
          <w:rFonts w:ascii="Times New Roman" w:eastAsia="Times New Roman" w:hAnsi="Times New Roman"/>
          <w:lang w:val="lt-LT"/>
        </w:rPr>
        <w:t>.</w:t>
      </w:r>
    </w:p>
    <w:p w:rsidR="007C1C50" w:rsidRPr="009817C6" w:rsidRDefault="007C1C50" w:rsidP="007C1C5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noProof/>
          <w:color w:val="000000"/>
          <w:kern w:val="16"/>
          <w:lang w:val="lt-LT" w:eastAsia="x-none"/>
        </w:rPr>
      </w:pPr>
      <w:r w:rsidRPr="009817C6">
        <w:rPr>
          <w:rFonts w:ascii="Times New Roman" w:eastAsia="Times New Roman" w:hAnsi="Times New Roman"/>
          <w:noProof/>
          <w:color w:val="000000"/>
          <w:kern w:val="16"/>
          <w:lang w:val="lt-LT" w:eastAsia="x-none"/>
        </w:rPr>
        <w:t>Patologiškai</w:t>
      </w:r>
      <w:r>
        <w:rPr>
          <w:rFonts w:ascii="Times New Roman" w:eastAsia="Times New Roman" w:hAnsi="Times New Roman"/>
          <w:noProof/>
          <w:color w:val="000000"/>
          <w:kern w:val="16"/>
          <w:lang w:val="lt-LT" w:eastAsia="x-none"/>
        </w:rPr>
        <w:t xml:space="preserve"> </w:t>
      </w:r>
      <w:r w:rsidRPr="009817C6">
        <w:rPr>
          <w:rFonts w:ascii="Times New Roman" w:eastAsia="Times New Roman" w:hAnsi="Times New Roman"/>
          <w:noProof/>
          <w:color w:val="000000"/>
          <w:kern w:val="16"/>
          <w:lang w:val="lt-LT" w:eastAsia="x-none"/>
        </w:rPr>
        <w:t xml:space="preserve">padidėjusio polinkio į kraujavimą atvejais, taip pat kartu taikant gydymą </w:t>
      </w:r>
      <w:r>
        <w:rPr>
          <w:rFonts w:ascii="Times New Roman" w:eastAsia="Times New Roman" w:hAnsi="Times New Roman"/>
          <w:noProof/>
          <w:color w:val="000000"/>
          <w:kern w:val="16"/>
          <w:lang w:val="lt-LT" w:eastAsia="x-none"/>
        </w:rPr>
        <w:t xml:space="preserve">kraują skystinančiais vaistais, vadinamais </w:t>
      </w:r>
      <w:r w:rsidRPr="009817C6">
        <w:rPr>
          <w:rFonts w:ascii="Times New Roman" w:eastAsia="Times New Roman" w:hAnsi="Times New Roman"/>
          <w:noProof/>
          <w:color w:val="000000"/>
          <w:kern w:val="16"/>
          <w:lang w:val="lt-LT" w:eastAsia="x-none"/>
        </w:rPr>
        <w:t>antikoaguliantais, šio vaisto turi būti vartojama tik po gydytojo konsultacijos.</w:t>
      </w:r>
    </w:p>
    <w:p w:rsidR="007C1C50" w:rsidRPr="009817C6" w:rsidRDefault="007C1C50" w:rsidP="007C1C5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noProof/>
          <w:color w:val="000000"/>
          <w:lang w:val="lt-LT" w:eastAsia="x-none"/>
        </w:rPr>
      </w:pPr>
      <w:r w:rsidRPr="009817C6">
        <w:rPr>
          <w:rFonts w:ascii="Times New Roman" w:eastAsia="Times New Roman" w:hAnsi="Times New Roman"/>
          <w:noProof/>
          <w:color w:val="000000"/>
          <w:kern w:val="16"/>
          <w:lang w:val="lt-LT" w:eastAsia="x-none"/>
        </w:rPr>
        <w:t xml:space="preserve">Kadangi yra pavienių įrodymų, kad </w:t>
      </w:r>
      <w:r>
        <w:rPr>
          <w:rFonts w:ascii="Times New Roman" w:eastAsia="Times New Roman" w:hAnsi="Times New Roman"/>
          <w:noProof/>
          <w:color w:val="000000"/>
          <w:kern w:val="16"/>
          <w:lang w:val="lt-LT" w:eastAsia="x-none"/>
        </w:rPr>
        <w:t>vaistai</w:t>
      </w:r>
      <w:r w:rsidRPr="009817C6">
        <w:rPr>
          <w:rFonts w:ascii="Times New Roman" w:eastAsia="Times New Roman" w:hAnsi="Times New Roman"/>
          <w:noProof/>
          <w:color w:val="000000"/>
          <w:kern w:val="16"/>
          <w:lang w:val="lt-LT" w:eastAsia="x-none"/>
        </w:rPr>
        <w:t>, kuriuose yra ginkmedžio, gali didinti polinkį krauj</w:t>
      </w:r>
      <w:r>
        <w:rPr>
          <w:rFonts w:ascii="Times New Roman" w:eastAsia="Times New Roman" w:hAnsi="Times New Roman"/>
          <w:noProof/>
          <w:color w:val="000000"/>
          <w:kern w:val="16"/>
          <w:lang w:val="lt-LT" w:eastAsia="x-none"/>
        </w:rPr>
        <w:t>uoti</w:t>
      </w:r>
      <w:r w:rsidRPr="009817C6">
        <w:rPr>
          <w:rFonts w:ascii="Times New Roman" w:eastAsia="Times New Roman" w:hAnsi="Times New Roman"/>
          <w:noProof/>
          <w:color w:val="000000"/>
          <w:kern w:val="16"/>
          <w:lang w:val="lt-LT" w:eastAsia="x-none"/>
        </w:rPr>
        <w:t xml:space="preserve">, dėl atsargumo, prieš chirurginę operaciją šio vaisto vartojimas turi būti nutrauktas. Prašom laiku informuoti savo gydytoją, jeigu Jūs vartojate </w:t>
      </w:r>
      <w:r w:rsidRPr="009817C6">
        <w:rPr>
          <w:rFonts w:ascii="Times New Roman" w:eastAsia="Times New Roman" w:hAnsi="Times New Roman"/>
          <w:noProof/>
          <w:color w:val="000000"/>
          <w:lang w:val="lt-LT" w:eastAsia="x-none"/>
        </w:rPr>
        <w:t>ginkmedžio lapų ekstrakt</w:t>
      </w:r>
      <w:r>
        <w:rPr>
          <w:rFonts w:ascii="Times New Roman" w:eastAsia="Times New Roman" w:hAnsi="Times New Roman"/>
          <w:noProof/>
          <w:color w:val="000000"/>
          <w:lang w:val="lt-LT" w:eastAsia="x-none"/>
        </w:rPr>
        <w:t>o</w:t>
      </w:r>
      <w:r w:rsidRPr="009817C6">
        <w:rPr>
          <w:rFonts w:ascii="Times New Roman" w:eastAsia="Times New Roman" w:hAnsi="Times New Roman"/>
          <w:noProof/>
          <w:color w:val="000000"/>
          <w:lang w:val="lt-LT" w:eastAsia="x-none"/>
        </w:rPr>
        <w:t xml:space="preserve"> tam, kad jis galėtų nuspręsti apie tolesnius veiksmus.</w:t>
      </w:r>
    </w:p>
    <w:p w:rsidR="007C1C50" w:rsidRPr="009817C6" w:rsidRDefault="007C1C50" w:rsidP="007C1C50">
      <w:pPr>
        <w:spacing w:after="0" w:line="240" w:lineRule="auto"/>
        <w:rPr>
          <w:rFonts w:ascii="Times New Roman" w:eastAsia="Times New Roman" w:hAnsi="Times New Roman"/>
          <w:iCs/>
          <w:noProof/>
          <w:color w:val="000000"/>
          <w:kern w:val="16"/>
          <w:lang w:val="lt-LT" w:eastAsia="x-none"/>
        </w:rPr>
      </w:pPr>
    </w:p>
    <w:p w:rsidR="007C1C50" w:rsidRPr="009817C6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Cs/>
          <w:kern w:val="16"/>
          <w:lang w:val="lt-LT"/>
        </w:rPr>
      </w:pPr>
      <w:r w:rsidRPr="009817C6">
        <w:rPr>
          <w:rFonts w:ascii="Times New Roman" w:eastAsia="Times New Roman" w:hAnsi="Times New Roman"/>
          <w:iCs/>
          <w:kern w:val="16"/>
          <w:lang w:val="lt-LT"/>
        </w:rPr>
        <w:t>Jeigu Jums yra nustatyta epilepsija, prieš vartojant šio vaisto prašom pasitarti su savo gydytoju.</w:t>
      </w:r>
    </w:p>
    <w:p w:rsidR="007C1C50" w:rsidRDefault="007C1C50" w:rsidP="007C1C50">
      <w:pPr>
        <w:spacing w:after="0" w:line="240" w:lineRule="auto"/>
        <w:rPr>
          <w:rFonts w:ascii="Times New Roman" w:eastAsia="Times New Roman" w:hAnsi="Times New Roman"/>
          <w:b/>
          <w:iCs/>
          <w:kern w:val="16"/>
          <w:lang w:val="lt-LT"/>
        </w:rPr>
      </w:pPr>
    </w:p>
    <w:p w:rsidR="007C1C50" w:rsidRPr="009817C6" w:rsidRDefault="007C1C50" w:rsidP="007C1C50">
      <w:pPr>
        <w:spacing w:after="0" w:line="240" w:lineRule="auto"/>
        <w:rPr>
          <w:rFonts w:ascii="Times New Roman" w:eastAsia="Times New Roman" w:hAnsi="Times New Roman"/>
          <w:b/>
          <w:iCs/>
          <w:kern w:val="16"/>
          <w:lang w:val="lt-LT"/>
        </w:rPr>
      </w:pPr>
      <w:r w:rsidRPr="009817C6">
        <w:rPr>
          <w:rFonts w:ascii="Times New Roman" w:eastAsia="Times New Roman" w:hAnsi="Times New Roman"/>
          <w:b/>
          <w:iCs/>
          <w:kern w:val="16"/>
          <w:lang w:val="lt-LT"/>
        </w:rPr>
        <w:t>Vaikams ir paaugliams</w:t>
      </w:r>
    </w:p>
    <w:p w:rsidR="007C1C50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>
        <w:rPr>
          <w:rFonts w:ascii="Times New Roman" w:eastAsia="Times New Roman" w:hAnsi="Times New Roman"/>
          <w:lang w:val="lt-LT" w:eastAsia="lt-LT"/>
        </w:rPr>
        <w:t>Ginkobil</w:t>
      </w:r>
      <w:proofErr w:type="spellEnd"/>
      <w:r>
        <w:rPr>
          <w:rFonts w:ascii="Times New Roman" w:eastAsia="Times New Roman" w:hAnsi="Times New Roman"/>
          <w:lang w:val="lt-LT" w:eastAsia="lt-LT"/>
        </w:rPr>
        <w:t xml:space="preserve"> nėra skirtas vaikams ir paaugliams.</w:t>
      </w: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7C1C50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>
        <w:rPr>
          <w:rFonts w:ascii="Times New Roman" w:eastAsia="Times New Roman" w:hAnsi="Times New Roman"/>
          <w:b/>
          <w:lang w:val="lt-LT" w:eastAsia="lt-LT"/>
        </w:rPr>
        <w:lastRenderedPageBreak/>
        <w:t xml:space="preserve">Kiti vaistai ir </w:t>
      </w:r>
      <w:proofErr w:type="spellStart"/>
      <w:r>
        <w:rPr>
          <w:rFonts w:ascii="Times New Roman" w:eastAsia="Times New Roman" w:hAnsi="Times New Roman"/>
          <w:b/>
          <w:lang w:val="lt-LT" w:eastAsia="lt-LT"/>
        </w:rPr>
        <w:t>Ginkobil</w:t>
      </w:r>
      <w:proofErr w:type="spellEnd"/>
    </w:p>
    <w:p w:rsidR="007C1C50" w:rsidRPr="009817C6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9817C6">
        <w:rPr>
          <w:rFonts w:ascii="Times New Roman" w:eastAsia="Times New Roman" w:hAnsi="Times New Roman"/>
          <w:lang w:val="lt-LT"/>
        </w:rPr>
        <w:t xml:space="preserve">Jeigu vartojate ar neseniai vartojote kitų vaistų arba dėl to nesate tikri, apie tai pasakykite gydytojui arba vaistininkui. </w:t>
      </w:r>
    </w:p>
    <w:p w:rsidR="007C1C50" w:rsidRPr="009817C6" w:rsidRDefault="007C1C50" w:rsidP="007C1C5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val="lt-LT"/>
        </w:rPr>
      </w:pPr>
      <w:r w:rsidRPr="009817C6">
        <w:rPr>
          <w:rFonts w:ascii="Times New Roman" w:eastAsia="Times New Roman" w:hAnsi="Times New Roman"/>
          <w:kern w:val="16"/>
          <w:lang w:val="lt-LT"/>
        </w:rPr>
        <w:t xml:space="preserve">Vartojant </w:t>
      </w:r>
      <w:proofErr w:type="spellStart"/>
      <w:r>
        <w:rPr>
          <w:rFonts w:ascii="Times New Roman" w:eastAsia="Times New Roman" w:hAnsi="Times New Roman"/>
          <w:kern w:val="16"/>
          <w:lang w:val="lt-LT"/>
        </w:rPr>
        <w:t>Ginkobil</w:t>
      </w:r>
      <w:proofErr w:type="spellEnd"/>
      <w:r w:rsidRPr="009817C6">
        <w:rPr>
          <w:rFonts w:ascii="Times New Roman" w:eastAsia="Times New Roman" w:hAnsi="Times New Roman"/>
          <w:kern w:val="16"/>
          <w:lang w:val="lt-LT"/>
        </w:rPr>
        <w:t xml:space="preserve"> kartu su </w:t>
      </w:r>
      <w:r>
        <w:rPr>
          <w:rFonts w:ascii="Times New Roman" w:eastAsia="Times New Roman" w:hAnsi="Times New Roman"/>
          <w:kern w:val="16"/>
          <w:lang w:val="lt-LT"/>
        </w:rPr>
        <w:t>kraujo plokštelių sukibimą</w:t>
      </w:r>
      <w:r w:rsidRPr="009817C6">
        <w:rPr>
          <w:rFonts w:ascii="Times New Roman" w:eastAsia="Times New Roman" w:hAnsi="Times New Roman"/>
          <w:color w:val="000000"/>
          <w:lang w:val="lt-LT"/>
        </w:rPr>
        <w:t xml:space="preserve"> mažinančiais vaistais (pvz.,  </w:t>
      </w:r>
      <w:proofErr w:type="spellStart"/>
      <w:r w:rsidRPr="009817C6">
        <w:rPr>
          <w:rFonts w:ascii="Times New Roman" w:eastAsia="Times New Roman" w:hAnsi="Times New Roman"/>
          <w:color w:val="000000"/>
          <w:lang w:val="lt-LT"/>
        </w:rPr>
        <w:t>klopidogreliu</w:t>
      </w:r>
      <w:proofErr w:type="spellEnd"/>
      <w:r w:rsidRPr="009817C6">
        <w:rPr>
          <w:rFonts w:ascii="Times New Roman" w:eastAsia="Times New Roman" w:hAnsi="Times New Roman"/>
          <w:color w:val="000000"/>
          <w:lang w:val="lt-LT"/>
        </w:rPr>
        <w:t xml:space="preserve">, </w:t>
      </w:r>
      <w:proofErr w:type="spellStart"/>
      <w:r w:rsidRPr="009817C6">
        <w:rPr>
          <w:rFonts w:ascii="Times New Roman" w:eastAsia="Times New Roman" w:hAnsi="Times New Roman"/>
          <w:color w:val="000000"/>
          <w:lang w:val="lt-LT"/>
        </w:rPr>
        <w:t>acetilsalicilo</w:t>
      </w:r>
      <w:proofErr w:type="spellEnd"/>
      <w:r w:rsidRPr="009817C6">
        <w:rPr>
          <w:rFonts w:ascii="Times New Roman" w:eastAsia="Times New Roman" w:hAnsi="Times New Roman"/>
          <w:color w:val="000000"/>
          <w:lang w:val="lt-LT"/>
        </w:rPr>
        <w:t xml:space="preserve"> rūgštimi ir kitais nesteroidiniais vaistais nuo uždegimo) jų poveikiui gali būti daroma įtaka.</w:t>
      </w:r>
    </w:p>
    <w:p w:rsidR="007C1C50" w:rsidRPr="009817C6" w:rsidRDefault="007C1C50" w:rsidP="007C1C50">
      <w:pPr>
        <w:spacing w:after="0" w:line="240" w:lineRule="auto"/>
        <w:rPr>
          <w:rFonts w:ascii="Times New Roman" w:eastAsia="Times New Roman" w:hAnsi="Times New Roman"/>
          <w:noProof/>
          <w:color w:val="000000"/>
          <w:lang w:val="lt-LT" w:eastAsia="x-none"/>
        </w:rPr>
      </w:pPr>
      <w:r>
        <w:rPr>
          <w:rFonts w:ascii="Times New Roman" w:eastAsia="Times New Roman" w:hAnsi="Times New Roman"/>
          <w:noProof/>
          <w:color w:val="000000"/>
          <w:lang w:val="lt-LT" w:eastAsia="x-none"/>
        </w:rPr>
        <w:t>Ginkobil</w:t>
      </w:r>
      <w:r w:rsidRPr="009817C6">
        <w:rPr>
          <w:rFonts w:ascii="Times New Roman" w:eastAsia="Times New Roman" w:hAnsi="Times New Roman"/>
          <w:noProof/>
          <w:color w:val="000000"/>
          <w:lang w:val="lt-LT" w:eastAsia="x-none"/>
        </w:rPr>
        <w:t xml:space="preserve"> vartojant kartu su dabigatranu patartina laikytis atsargumo.</w:t>
      </w:r>
    </w:p>
    <w:p w:rsidR="007C1C50" w:rsidRPr="009817C6" w:rsidRDefault="007C1C50" w:rsidP="007C1C50">
      <w:pPr>
        <w:spacing w:after="0" w:line="240" w:lineRule="auto"/>
        <w:rPr>
          <w:rFonts w:ascii="Times New Roman" w:eastAsia="Times New Roman" w:hAnsi="Times New Roman"/>
          <w:noProof/>
          <w:color w:val="000000"/>
          <w:lang w:val="lt-LT" w:eastAsia="x-none"/>
        </w:rPr>
      </w:pPr>
      <w:r w:rsidRPr="009817C6">
        <w:rPr>
          <w:rFonts w:ascii="Times New Roman" w:eastAsia="Times New Roman" w:hAnsi="Times New Roman"/>
          <w:lang w:val="lt-LT"/>
        </w:rPr>
        <w:t xml:space="preserve">Vartojant </w:t>
      </w:r>
      <w:proofErr w:type="spellStart"/>
      <w:r>
        <w:rPr>
          <w:rFonts w:ascii="Times New Roman" w:eastAsia="Times New Roman" w:hAnsi="Times New Roman"/>
          <w:lang w:val="lt-LT"/>
        </w:rPr>
        <w:t>Ginkobil</w:t>
      </w:r>
      <w:proofErr w:type="spellEnd"/>
      <w:r w:rsidRPr="009817C6">
        <w:rPr>
          <w:rFonts w:ascii="Times New Roman" w:eastAsia="Times New Roman" w:hAnsi="Times New Roman"/>
          <w:lang w:val="lt-LT"/>
        </w:rPr>
        <w:t xml:space="preserve"> kartu su </w:t>
      </w:r>
      <w:r w:rsidRPr="009817C6">
        <w:rPr>
          <w:rFonts w:ascii="Times New Roman" w:eastAsia="Times New Roman" w:hAnsi="Times New Roman"/>
          <w:noProof/>
          <w:color w:val="000000"/>
          <w:lang w:val="lt-LT" w:eastAsia="x-none"/>
        </w:rPr>
        <w:t xml:space="preserve">nifedipinu </w:t>
      </w:r>
      <w:r>
        <w:rPr>
          <w:rFonts w:ascii="Times New Roman" w:eastAsia="Times New Roman" w:hAnsi="Times New Roman"/>
          <w:noProof/>
          <w:color w:val="000000"/>
          <w:lang w:val="lt-LT" w:eastAsia="x-none"/>
        </w:rPr>
        <w:t xml:space="preserve">(vaistu nuo padidėjusio kraujo spaudimo) </w:t>
      </w:r>
      <w:r w:rsidRPr="009817C6">
        <w:rPr>
          <w:rFonts w:ascii="Times New Roman" w:eastAsia="Times New Roman" w:hAnsi="Times New Roman"/>
          <w:noProof/>
          <w:color w:val="000000"/>
          <w:lang w:val="lt-LT" w:eastAsia="x-none"/>
        </w:rPr>
        <w:t xml:space="preserve">keliems asmenims buvo pastebėtas </w:t>
      </w:r>
      <w:r>
        <w:rPr>
          <w:rFonts w:ascii="Times New Roman" w:eastAsia="Times New Roman" w:hAnsi="Times New Roman"/>
          <w:noProof/>
          <w:color w:val="000000"/>
          <w:lang w:val="lt-LT" w:eastAsia="x-none"/>
        </w:rPr>
        <w:t xml:space="preserve">stipresnis </w:t>
      </w:r>
      <w:r w:rsidRPr="009817C6">
        <w:rPr>
          <w:rFonts w:ascii="Times New Roman" w:eastAsia="Times New Roman" w:hAnsi="Times New Roman"/>
          <w:noProof/>
          <w:color w:val="000000"/>
          <w:lang w:val="lt-LT" w:eastAsia="x-none"/>
        </w:rPr>
        <w:t>galvos svaigimas ir karščio pylimas.</w:t>
      </w:r>
    </w:p>
    <w:p w:rsidR="007C1C50" w:rsidRPr="009817C6" w:rsidRDefault="007C1C50" w:rsidP="007C1C50">
      <w:pPr>
        <w:spacing w:after="0" w:line="240" w:lineRule="auto"/>
        <w:rPr>
          <w:rFonts w:ascii="Times New Roman" w:eastAsia="Times New Roman" w:hAnsi="Times New Roman"/>
          <w:noProof/>
          <w:color w:val="000000"/>
          <w:lang w:val="lt-LT" w:eastAsia="x-none"/>
        </w:rPr>
      </w:pPr>
      <w:r w:rsidRPr="009817C6">
        <w:rPr>
          <w:rFonts w:ascii="Times New Roman" w:eastAsia="Times New Roman" w:hAnsi="Times New Roman"/>
          <w:noProof/>
          <w:color w:val="000000"/>
          <w:lang w:val="lt-LT" w:eastAsia="x-none"/>
        </w:rPr>
        <w:t>Nerekomduojama vartoti ginkmedžio preparatų kartu su efavirenzu</w:t>
      </w:r>
      <w:r>
        <w:rPr>
          <w:rFonts w:ascii="Times New Roman" w:eastAsia="Times New Roman" w:hAnsi="Times New Roman"/>
          <w:noProof/>
          <w:color w:val="000000"/>
          <w:lang w:val="lt-LT" w:eastAsia="x-none"/>
        </w:rPr>
        <w:t xml:space="preserve"> (vaistu nuo ŽIV) </w:t>
      </w:r>
      <w:r w:rsidRPr="009817C6">
        <w:rPr>
          <w:rFonts w:ascii="Times New Roman" w:eastAsia="Times New Roman" w:hAnsi="Times New Roman"/>
          <w:noProof/>
          <w:color w:val="000000"/>
          <w:lang w:val="lt-LT" w:eastAsia="x-none"/>
        </w:rPr>
        <w:t>nes gali sumažėti efavirenzo koncentracija kraujo plazmoje.</w:t>
      </w:r>
    </w:p>
    <w:p w:rsidR="007C1C50" w:rsidRPr="009817C6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9817C6">
        <w:rPr>
          <w:rFonts w:ascii="Times New Roman" w:eastAsia="Times New Roman" w:hAnsi="Times New Roman"/>
          <w:lang w:val="lt-LT"/>
        </w:rPr>
        <w:t xml:space="preserve">Jeigu vartojate </w:t>
      </w:r>
      <w:proofErr w:type="spellStart"/>
      <w:r>
        <w:rPr>
          <w:rFonts w:ascii="Times New Roman" w:eastAsia="Times New Roman" w:hAnsi="Times New Roman"/>
          <w:lang w:val="lt-LT"/>
        </w:rPr>
        <w:t>Ginkobil</w:t>
      </w:r>
      <w:proofErr w:type="spellEnd"/>
      <w:r w:rsidRPr="009817C6">
        <w:rPr>
          <w:rFonts w:ascii="Times New Roman" w:eastAsia="Times New Roman" w:hAnsi="Times New Roman"/>
          <w:lang w:val="lt-LT"/>
        </w:rPr>
        <w:t xml:space="preserve"> ilgai, gali pasireikšti šio vaisto ir kitų kartu vartojamų vaistų, kurie slopina kraujo krešėjimą (pvz., </w:t>
      </w:r>
      <w:proofErr w:type="spellStart"/>
      <w:r w:rsidRPr="009817C6">
        <w:rPr>
          <w:rFonts w:ascii="Times New Roman" w:eastAsia="Times New Roman" w:hAnsi="Times New Roman"/>
          <w:lang w:val="lt-LT"/>
        </w:rPr>
        <w:t>varfarino</w:t>
      </w:r>
      <w:proofErr w:type="spellEnd"/>
      <w:r w:rsidRPr="009817C6">
        <w:rPr>
          <w:rFonts w:ascii="Times New Roman" w:eastAsia="Times New Roman" w:hAnsi="Times New Roman"/>
          <w:lang w:val="lt-LT"/>
        </w:rPr>
        <w:t xml:space="preserve">), sąveika. </w:t>
      </w:r>
    </w:p>
    <w:p w:rsidR="007C1C50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7C1C50" w:rsidRPr="00613175" w:rsidRDefault="007C1C50" w:rsidP="007C1C50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b/>
          <w:lang w:val="lt-LT" w:eastAsia="lt-LT"/>
        </w:rPr>
      </w:pPr>
      <w:proofErr w:type="spellStart"/>
      <w:r w:rsidRPr="00613175">
        <w:rPr>
          <w:rFonts w:ascii="Times New Roman" w:eastAsia="Times New Roman" w:hAnsi="Times New Roman"/>
          <w:b/>
          <w:lang w:val="lt-LT" w:eastAsia="lt-LT"/>
        </w:rPr>
        <w:t>Ginkobil</w:t>
      </w:r>
      <w:proofErr w:type="spellEnd"/>
      <w:r w:rsidRPr="00613175">
        <w:rPr>
          <w:rFonts w:ascii="Times New Roman" w:eastAsia="Times New Roman" w:hAnsi="Times New Roman"/>
          <w:b/>
          <w:lang w:val="lt-LT" w:eastAsia="lt-LT"/>
        </w:rPr>
        <w:t xml:space="preserve"> vartojimas su maistu </w:t>
      </w: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>
        <w:rPr>
          <w:rFonts w:ascii="Times New Roman" w:eastAsia="Times New Roman" w:hAnsi="Times New Roman"/>
          <w:lang w:val="lt-LT"/>
        </w:rPr>
        <w:t>Ginkobil</w:t>
      </w:r>
      <w:proofErr w:type="spellEnd"/>
      <w:r>
        <w:rPr>
          <w:rFonts w:ascii="Times New Roman" w:eastAsia="Times New Roman" w:hAnsi="Times New Roman"/>
          <w:lang w:val="lt-LT"/>
        </w:rPr>
        <w:t xml:space="preserve"> galima vartoti neatsižvelgiant į valgymo laiką.</w:t>
      </w: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7C1C50" w:rsidRPr="00613175" w:rsidRDefault="007C1C50" w:rsidP="007C1C50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b/>
          <w:lang w:val="lt-LT" w:eastAsia="lt-LT"/>
        </w:rPr>
      </w:pPr>
      <w:r w:rsidRPr="00613175">
        <w:rPr>
          <w:rFonts w:ascii="Times New Roman" w:eastAsia="Times New Roman" w:hAnsi="Times New Roman"/>
          <w:b/>
          <w:lang w:val="lt-LT" w:eastAsia="lt-LT"/>
        </w:rPr>
        <w:t>Nėštum</w:t>
      </w:r>
      <w:r>
        <w:rPr>
          <w:rFonts w:ascii="Times New Roman" w:eastAsia="Times New Roman" w:hAnsi="Times New Roman"/>
          <w:b/>
          <w:lang w:val="lt-LT" w:eastAsia="lt-LT"/>
        </w:rPr>
        <w:t>as,</w:t>
      </w:r>
      <w:r w:rsidRPr="00613175">
        <w:rPr>
          <w:rFonts w:ascii="Times New Roman" w:eastAsia="Times New Roman" w:hAnsi="Times New Roman"/>
          <w:b/>
          <w:lang w:val="lt-LT" w:eastAsia="lt-LT"/>
        </w:rPr>
        <w:t xml:space="preserve"> žindymo laikotarpis</w:t>
      </w:r>
      <w:r>
        <w:rPr>
          <w:rFonts w:ascii="Times New Roman" w:eastAsia="Times New Roman" w:hAnsi="Times New Roman"/>
          <w:b/>
          <w:lang w:val="lt-LT" w:eastAsia="lt-LT"/>
        </w:rPr>
        <w:t xml:space="preserve"> ir vaisingumas</w:t>
      </w:r>
    </w:p>
    <w:p w:rsidR="007C1C50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7C1C50" w:rsidRPr="009817C6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9817C6">
        <w:rPr>
          <w:rFonts w:ascii="Times New Roman" w:eastAsia="Times New Roman" w:hAnsi="Times New Roman"/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:rsidR="007C1C50" w:rsidRPr="009817C6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Vartoti nėštumo metu negalima.</w:t>
      </w: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613175">
        <w:rPr>
          <w:rFonts w:ascii="Times New Roman" w:eastAsia="Times New Roman" w:hAnsi="Times New Roman"/>
          <w:lang w:val="lt-LT" w:eastAsia="lt-LT"/>
        </w:rPr>
        <w:t xml:space="preserve">Ar </w:t>
      </w:r>
      <w:proofErr w:type="spellStart"/>
      <w:r>
        <w:rPr>
          <w:rFonts w:ascii="Times New Roman" w:eastAsia="Times New Roman" w:hAnsi="Times New Roman"/>
          <w:lang w:val="lt-LT" w:eastAsia="lt-LT"/>
        </w:rPr>
        <w:t>ginkmedžių</w:t>
      </w:r>
      <w:proofErr w:type="spellEnd"/>
      <w:r w:rsidRPr="00613175">
        <w:rPr>
          <w:rFonts w:ascii="Times New Roman" w:eastAsia="Times New Roman" w:hAnsi="Times New Roman"/>
          <w:lang w:val="lt-LT" w:eastAsia="lt-LT"/>
        </w:rPr>
        <w:t xml:space="preserve"> ekstrakto sudėtyje esančių medžiagų patenka į žindyvės pieną, nežinoma. Žindymo laikotarpiu vartoti vaisto nerekomenduojama.</w:t>
      </w: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7C1C50" w:rsidRPr="00613175" w:rsidRDefault="007C1C50" w:rsidP="007C1C50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b/>
          <w:lang w:val="lt-LT" w:eastAsia="lt-LT"/>
        </w:rPr>
      </w:pPr>
      <w:r w:rsidRPr="00613175">
        <w:rPr>
          <w:rFonts w:ascii="Times New Roman" w:eastAsia="Times New Roman" w:hAnsi="Times New Roman"/>
          <w:b/>
          <w:lang w:val="lt-LT" w:eastAsia="lt-LT"/>
        </w:rPr>
        <w:t>Vairavimas ir mechanizmų valdymas</w:t>
      </w:r>
    </w:p>
    <w:p w:rsidR="007C1C50" w:rsidRPr="00613175" w:rsidRDefault="007C1C50" w:rsidP="007C1C50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/>
          <w:lang w:val="lt-LT" w:eastAsia="lt-LT"/>
        </w:rPr>
      </w:pPr>
      <w:r>
        <w:rPr>
          <w:rFonts w:ascii="Times New Roman" w:eastAsia="Times New Roman" w:hAnsi="Times New Roman"/>
          <w:lang w:val="lt-LT" w:eastAsia="lt-LT"/>
        </w:rPr>
        <w:t xml:space="preserve">Nėra tinkamų tyrimų, nustatančių </w:t>
      </w:r>
      <w:proofErr w:type="spellStart"/>
      <w:r>
        <w:rPr>
          <w:rFonts w:ascii="Times New Roman" w:eastAsia="Times New Roman" w:hAnsi="Times New Roman"/>
          <w:lang w:val="lt-LT" w:eastAsia="lt-LT"/>
        </w:rPr>
        <w:t>dviskiaučių</w:t>
      </w:r>
      <w:proofErr w:type="spellEnd"/>
      <w:r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>
        <w:rPr>
          <w:rFonts w:ascii="Times New Roman" w:eastAsia="Times New Roman" w:hAnsi="Times New Roman"/>
          <w:lang w:val="lt-LT" w:eastAsia="lt-LT"/>
        </w:rPr>
        <w:t>ginkmedžių</w:t>
      </w:r>
      <w:proofErr w:type="spellEnd"/>
      <w:r>
        <w:rPr>
          <w:rFonts w:ascii="Times New Roman" w:eastAsia="Times New Roman" w:hAnsi="Times New Roman"/>
          <w:lang w:val="lt-LT" w:eastAsia="lt-LT"/>
        </w:rPr>
        <w:t xml:space="preserve"> poveikį gebėjimui vairuoti ir valdyti mechanizmus.</w:t>
      </w:r>
    </w:p>
    <w:p w:rsidR="007C1C50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7C1C50" w:rsidRPr="00613175" w:rsidRDefault="007C1C50" w:rsidP="007C1C50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/>
          <w:b/>
          <w:lang w:val="lt-LT" w:eastAsia="lt-LT"/>
        </w:rPr>
      </w:pPr>
      <w:r w:rsidRPr="00613175">
        <w:rPr>
          <w:rFonts w:ascii="Times New Roman" w:eastAsia="Times New Roman" w:hAnsi="Times New Roman"/>
          <w:b/>
          <w:lang w:val="lt-LT" w:eastAsia="lt-LT"/>
        </w:rPr>
        <w:t>3.</w:t>
      </w:r>
      <w:r w:rsidRPr="00613175">
        <w:rPr>
          <w:rFonts w:ascii="Times New Roman" w:eastAsia="Times New Roman" w:hAnsi="Times New Roman"/>
          <w:b/>
          <w:lang w:val="lt-LT" w:eastAsia="lt-LT"/>
        </w:rPr>
        <w:tab/>
      </w:r>
      <w:r w:rsidRPr="00D82914">
        <w:rPr>
          <w:rFonts w:ascii="Times New Roman" w:eastAsia="Times New Roman" w:hAnsi="Times New Roman"/>
          <w:b/>
          <w:lang w:val="lt-LT" w:eastAsia="lt-LT"/>
        </w:rPr>
        <w:t xml:space="preserve">Kaip vartoti </w:t>
      </w:r>
      <w:proofErr w:type="spellStart"/>
      <w:r w:rsidRPr="00D82914">
        <w:rPr>
          <w:rFonts w:ascii="Times New Roman" w:eastAsia="Times New Roman" w:hAnsi="Times New Roman"/>
          <w:b/>
          <w:lang w:val="lt-LT" w:eastAsia="lt-LT"/>
        </w:rPr>
        <w:t>Ginkobil</w:t>
      </w:r>
      <w:proofErr w:type="spellEnd"/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613175">
        <w:rPr>
          <w:rFonts w:ascii="Times New Roman" w:eastAsia="Times New Roman" w:hAnsi="Times New Roman"/>
          <w:lang w:val="lt-LT" w:eastAsia="lt-LT"/>
        </w:rPr>
        <w:t>Ginkobil</w:t>
      </w:r>
      <w:proofErr w:type="spellEnd"/>
      <w:r w:rsidRPr="00613175">
        <w:rPr>
          <w:rFonts w:ascii="Times New Roman" w:eastAsia="Times New Roman" w:hAnsi="Times New Roman"/>
          <w:lang w:val="lt-LT" w:eastAsia="lt-LT"/>
        </w:rPr>
        <w:t xml:space="preserve"> visada vartokite tiksliai, kaip nurodė gydytojas. Jeigu abejojate, kreipkitės į gydytoją arba vaistininką. </w:t>
      </w: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u w:val="single"/>
          <w:lang w:val="lt-LT" w:eastAsia="lt-LT"/>
        </w:rPr>
      </w:pPr>
      <w:r>
        <w:rPr>
          <w:rFonts w:ascii="Times New Roman" w:eastAsia="Times New Roman" w:hAnsi="Times New Roman"/>
          <w:u w:val="single"/>
          <w:lang w:val="lt-LT" w:eastAsia="lt-LT"/>
        </w:rPr>
        <w:t>Suaugusiems ir senyvo amžiaus žmonėms</w:t>
      </w:r>
    </w:p>
    <w:p w:rsidR="007C1C50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>
        <w:rPr>
          <w:rFonts w:ascii="Times New Roman" w:eastAsia="Times New Roman" w:hAnsi="Times New Roman"/>
          <w:lang w:val="lt-LT" w:eastAsia="lt-LT"/>
        </w:rPr>
        <w:t>Vienkartinė dozė yra 120</w:t>
      </w:r>
      <w:r>
        <w:rPr>
          <w:rFonts w:ascii="Times New Roman" w:eastAsia="Times New Roman" w:hAnsi="Times New Roman"/>
          <w:lang w:val="lt-LT" w:eastAsia="lt-LT"/>
        </w:rPr>
        <w:noBreakHyphen/>
        <w:t>240 mg (2</w:t>
      </w:r>
      <w:r>
        <w:rPr>
          <w:rFonts w:ascii="Times New Roman" w:eastAsia="Times New Roman" w:hAnsi="Times New Roman"/>
          <w:lang w:val="lt-LT" w:eastAsia="lt-LT"/>
        </w:rPr>
        <w:noBreakHyphen/>
        <w:t>4 kapsulės).</w:t>
      </w: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>
        <w:rPr>
          <w:rFonts w:ascii="Times New Roman" w:eastAsia="Times New Roman" w:hAnsi="Times New Roman"/>
          <w:lang w:val="lt-LT" w:eastAsia="lt-LT"/>
        </w:rPr>
        <w:t xml:space="preserve">Paros dozė yra </w:t>
      </w:r>
      <w:r w:rsidRPr="00613175">
        <w:rPr>
          <w:rFonts w:ascii="Times New Roman" w:eastAsia="Times New Roman" w:hAnsi="Times New Roman"/>
          <w:lang w:val="lt-LT" w:eastAsia="lt-LT"/>
        </w:rPr>
        <w:t>240</w:t>
      </w:r>
      <w:r>
        <w:rPr>
          <w:rFonts w:ascii="Times New Roman" w:eastAsia="Times New Roman" w:hAnsi="Times New Roman"/>
          <w:lang w:val="lt-LT" w:eastAsia="lt-LT"/>
        </w:rPr>
        <w:t> </w:t>
      </w:r>
      <w:r w:rsidRPr="00613175">
        <w:rPr>
          <w:rFonts w:ascii="Times New Roman" w:eastAsia="Times New Roman" w:hAnsi="Times New Roman"/>
          <w:lang w:val="lt-LT" w:eastAsia="lt-LT"/>
        </w:rPr>
        <w:t>mg</w:t>
      </w:r>
      <w:r>
        <w:rPr>
          <w:rFonts w:ascii="Times New Roman" w:eastAsia="Times New Roman" w:hAnsi="Times New Roman"/>
          <w:lang w:val="lt-LT" w:eastAsia="lt-LT"/>
        </w:rPr>
        <w:t xml:space="preserve"> (4 kapulės)</w:t>
      </w:r>
      <w:r w:rsidRPr="00613175">
        <w:rPr>
          <w:rFonts w:ascii="Times New Roman" w:eastAsia="Times New Roman" w:hAnsi="Times New Roman"/>
          <w:lang w:val="lt-LT" w:eastAsia="lt-LT"/>
        </w:rPr>
        <w:t>.</w:t>
      </w: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7C1C50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>
        <w:rPr>
          <w:rFonts w:ascii="Times New Roman" w:eastAsia="Times New Roman" w:hAnsi="Times New Roman"/>
          <w:lang w:val="lt-LT" w:eastAsia="lt-LT"/>
        </w:rPr>
        <w:t>Vaisto reikia vartoti bent 8 savaites.</w:t>
      </w: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>
        <w:rPr>
          <w:rFonts w:ascii="Times New Roman" w:eastAsia="Times New Roman" w:hAnsi="Times New Roman"/>
          <w:lang w:val="lt-LT" w:eastAsia="lt-LT"/>
        </w:rPr>
        <w:t xml:space="preserve">Jei per 3 mėnesius simptomai nepalengvėjo arba gydymo laikotarpiu jie sustiprėjo, reikia pasitarti su gydytoju. </w:t>
      </w: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613175">
        <w:rPr>
          <w:rFonts w:ascii="Times New Roman" w:eastAsia="Times New Roman" w:hAnsi="Times New Roman"/>
          <w:lang w:val="lt-LT" w:eastAsia="lt-LT"/>
        </w:rPr>
        <w:t xml:space="preserve">Jei manote, kad </w:t>
      </w:r>
      <w:proofErr w:type="spellStart"/>
      <w:r w:rsidRPr="00613175">
        <w:rPr>
          <w:rFonts w:ascii="Times New Roman" w:eastAsia="Times New Roman" w:hAnsi="Times New Roman"/>
          <w:lang w:val="lt-LT" w:eastAsia="lt-LT"/>
        </w:rPr>
        <w:t>Ginkobil</w:t>
      </w:r>
      <w:proofErr w:type="spellEnd"/>
      <w:r w:rsidRPr="00613175">
        <w:rPr>
          <w:rFonts w:ascii="Times New Roman" w:eastAsia="Times New Roman" w:hAnsi="Times New Roman"/>
          <w:lang w:val="lt-LT" w:eastAsia="lt-LT"/>
        </w:rPr>
        <w:t xml:space="preserve"> veikia per stipriai arba per silpnai, kreipkitės į gydytoją arba vaistininką.</w:t>
      </w: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7C1C50" w:rsidRPr="00613175" w:rsidRDefault="007C1C50" w:rsidP="007C1C50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b/>
          <w:lang w:val="lt-LT" w:eastAsia="lt-LT"/>
        </w:rPr>
      </w:pPr>
      <w:r w:rsidRPr="00613175">
        <w:rPr>
          <w:rFonts w:ascii="Times New Roman" w:eastAsia="Times New Roman" w:hAnsi="Times New Roman"/>
          <w:b/>
          <w:lang w:val="lt-LT" w:eastAsia="lt-LT"/>
        </w:rPr>
        <w:t xml:space="preserve">Pamiršus pavartoti </w:t>
      </w:r>
      <w:proofErr w:type="spellStart"/>
      <w:r w:rsidRPr="00613175">
        <w:rPr>
          <w:rFonts w:ascii="Times New Roman" w:eastAsia="Times New Roman" w:hAnsi="Times New Roman"/>
          <w:b/>
          <w:lang w:val="lt-LT" w:eastAsia="lt-LT"/>
        </w:rPr>
        <w:t>Ginkobil</w:t>
      </w:r>
      <w:proofErr w:type="spellEnd"/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613175">
        <w:rPr>
          <w:rFonts w:ascii="Times New Roman" w:eastAsia="Times New Roman" w:hAnsi="Times New Roman"/>
          <w:lang w:val="lt-LT" w:eastAsia="lt-LT"/>
        </w:rPr>
        <w:t>Negalima vartoti dvigubos dozės norint kompensuoti praleistą dozę.</w:t>
      </w: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7C1C50" w:rsidRPr="00613175" w:rsidRDefault="007C1C50" w:rsidP="007C1C50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/>
          <w:b/>
          <w:lang w:val="lt-LT" w:eastAsia="lt-LT"/>
        </w:rPr>
      </w:pPr>
      <w:r w:rsidRPr="00613175">
        <w:rPr>
          <w:rFonts w:ascii="Times New Roman" w:eastAsia="Times New Roman" w:hAnsi="Times New Roman"/>
          <w:b/>
          <w:lang w:val="lt-LT" w:eastAsia="lt-LT"/>
        </w:rPr>
        <w:t>4.</w:t>
      </w:r>
      <w:r w:rsidRPr="00613175">
        <w:rPr>
          <w:rFonts w:ascii="Times New Roman" w:eastAsia="Times New Roman" w:hAnsi="Times New Roman"/>
          <w:b/>
          <w:lang w:val="lt-LT" w:eastAsia="lt-LT"/>
        </w:rPr>
        <w:tab/>
      </w:r>
      <w:r w:rsidRPr="009D48DA">
        <w:rPr>
          <w:rFonts w:ascii="Times New Roman" w:eastAsia="Times New Roman" w:hAnsi="Times New Roman"/>
          <w:b/>
          <w:lang w:val="lt-LT" w:eastAsia="lt-LT"/>
        </w:rPr>
        <w:t>Galimas šalutinis poveikis</w:t>
      </w: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>
        <w:rPr>
          <w:rFonts w:ascii="Times New Roman" w:eastAsia="Times New Roman" w:hAnsi="Times New Roman"/>
          <w:lang w:val="lt-LT" w:eastAsia="lt-LT"/>
        </w:rPr>
        <w:t>Šis vaistas</w:t>
      </w:r>
      <w:r w:rsidRPr="00613175">
        <w:rPr>
          <w:rFonts w:ascii="Times New Roman" w:eastAsia="Times New Roman" w:hAnsi="Times New Roman"/>
          <w:lang w:val="lt-LT" w:eastAsia="lt-LT"/>
        </w:rPr>
        <w:t>, kaip ir visi kiti, gali sukelti šalutinį poveikį, nors jis pasireiškia ne visiems žmonėms.</w:t>
      </w:r>
    </w:p>
    <w:p w:rsidR="007C1C50" w:rsidRPr="00613175" w:rsidRDefault="007C1C50" w:rsidP="007C1C5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lang w:val="lt-LT" w:eastAsia="lt-LT"/>
        </w:rPr>
      </w:pPr>
    </w:p>
    <w:p w:rsidR="007C1C50" w:rsidRPr="00B87E99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lang w:val="lt-LT"/>
        </w:rPr>
      </w:pPr>
      <w:r w:rsidRPr="00F55054">
        <w:rPr>
          <w:rFonts w:ascii="Times New Roman" w:eastAsia="Times New Roman" w:hAnsi="Times New Roman"/>
          <w:i/>
          <w:lang w:val="lt-LT"/>
        </w:rPr>
        <w:t xml:space="preserve">Labai </w:t>
      </w:r>
      <w:r>
        <w:rPr>
          <w:rFonts w:ascii="Times New Roman" w:eastAsia="Times New Roman" w:hAnsi="Times New Roman"/>
          <w:i/>
          <w:lang w:val="lt-LT"/>
        </w:rPr>
        <w:t>dažni šalutinio poveikio reiškiniai</w:t>
      </w:r>
      <w:r w:rsidRPr="00B87E99">
        <w:rPr>
          <w:rFonts w:ascii="Times New Roman" w:eastAsia="Times New Roman" w:hAnsi="Times New Roman"/>
          <w:i/>
          <w:sz w:val="20"/>
          <w:lang w:val="lt-LT"/>
        </w:rPr>
        <w:t xml:space="preserve"> (</w:t>
      </w:r>
      <w:r w:rsidRPr="00B87E99">
        <w:rPr>
          <w:rFonts w:ascii="Times New Roman" w:eastAsia="Times New Roman" w:hAnsi="Times New Roman"/>
          <w:i/>
          <w:lang w:val="lt-LT"/>
        </w:rPr>
        <w:t xml:space="preserve">gali pasireikšti </w:t>
      </w:r>
      <w:r>
        <w:rPr>
          <w:rFonts w:ascii="Times New Roman" w:eastAsia="Times New Roman" w:hAnsi="Times New Roman"/>
          <w:i/>
          <w:lang w:val="lt-LT"/>
        </w:rPr>
        <w:t>ne rečiau</w:t>
      </w:r>
      <w:r w:rsidRPr="00B87E99">
        <w:rPr>
          <w:rFonts w:ascii="Times New Roman" w:eastAsia="Times New Roman" w:hAnsi="Times New Roman"/>
          <w:i/>
          <w:lang w:val="lt-LT"/>
        </w:rPr>
        <w:t xml:space="preserve"> kaip 1 iš 10</w:t>
      </w:r>
      <w:r>
        <w:rPr>
          <w:rFonts w:ascii="Times New Roman" w:eastAsia="Times New Roman" w:hAnsi="Times New Roman"/>
          <w:i/>
          <w:lang w:val="lt-LT"/>
        </w:rPr>
        <w:t> asmenų</w:t>
      </w:r>
      <w:r w:rsidRPr="00B87E99">
        <w:rPr>
          <w:rFonts w:ascii="Times New Roman" w:eastAsia="Times New Roman" w:hAnsi="Times New Roman"/>
          <w:i/>
          <w:lang w:val="lt-LT"/>
        </w:rPr>
        <w:t>)</w:t>
      </w:r>
      <w:r>
        <w:rPr>
          <w:rFonts w:ascii="Times New Roman" w:eastAsia="Times New Roman" w:hAnsi="Times New Roman"/>
          <w:i/>
          <w:lang w:val="lt-LT"/>
        </w:rPr>
        <w:t>:</w:t>
      </w:r>
    </w:p>
    <w:p w:rsidR="007C1C50" w:rsidRPr="008E48F7" w:rsidRDefault="007C1C50" w:rsidP="007C1C50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lt-LT"/>
        </w:rPr>
      </w:pPr>
      <w:r w:rsidRPr="008E48F7">
        <w:rPr>
          <w:rFonts w:ascii="Times New Roman" w:hAnsi="Times New Roman"/>
          <w:color w:val="000000"/>
          <w:lang w:val="lt-LT"/>
        </w:rPr>
        <w:t>Galvos skausmas.</w:t>
      </w:r>
    </w:p>
    <w:p w:rsidR="007C1C50" w:rsidRPr="008E48F7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7C1C50" w:rsidRPr="00B87E99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lang w:val="lt-LT"/>
        </w:rPr>
      </w:pPr>
      <w:r w:rsidRPr="008E48F7">
        <w:rPr>
          <w:rFonts w:ascii="Times New Roman" w:eastAsia="Times New Roman" w:hAnsi="Times New Roman"/>
          <w:i/>
          <w:lang w:val="lt-LT"/>
        </w:rPr>
        <w:t>Dažn</w:t>
      </w:r>
      <w:r>
        <w:rPr>
          <w:rFonts w:ascii="Times New Roman" w:eastAsia="Times New Roman" w:hAnsi="Times New Roman"/>
          <w:i/>
          <w:lang w:val="lt-LT"/>
        </w:rPr>
        <w:t>i</w:t>
      </w:r>
      <w:r w:rsidRPr="008E48F7">
        <w:rPr>
          <w:rFonts w:ascii="Times New Roman" w:eastAsia="Times New Roman" w:hAnsi="Times New Roman"/>
          <w:i/>
          <w:lang w:val="lt-LT"/>
        </w:rPr>
        <w:t xml:space="preserve"> </w:t>
      </w:r>
      <w:r>
        <w:rPr>
          <w:rFonts w:ascii="Times New Roman" w:eastAsia="Times New Roman" w:hAnsi="Times New Roman"/>
          <w:i/>
          <w:lang w:val="lt-LT"/>
        </w:rPr>
        <w:t>šalutinio poveikio reiškiniai</w:t>
      </w:r>
      <w:r w:rsidRPr="00B87E99">
        <w:rPr>
          <w:rFonts w:ascii="Times New Roman" w:eastAsia="Times New Roman" w:hAnsi="Times New Roman"/>
          <w:i/>
          <w:sz w:val="20"/>
          <w:lang w:val="lt-LT"/>
        </w:rPr>
        <w:t xml:space="preserve"> (</w:t>
      </w:r>
      <w:r w:rsidRPr="00B87E99">
        <w:rPr>
          <w:rFonts w:ascii="Times New Roman" w:eastAsia="Times New Roman" w:hAnsi="Times New Roman"/>
          <w:i/>
          <w:lang w:val="lt-LT"/>
        </w:rPr>
        <w:t xml:space="preserve">gali pasireikšti </w:t>
      </w:r>
      <w:r>
        <w:rPr>
          <w:rFonts w:ascii="Times New Roman" w:eastAsia="Times New Roman" w:hAnsi="Times New Roman"/>
          <w:i/>
          <w:lang w:val="lt-LT"/>
        </w:rPr>
        <w:t>rečiau</w:t>
      </w:r>
      <w:r w:rsidRPr="00B87E99">
        <w:rPr>
          <w:rFonts w:ascii="Times New Roman" w:eastAsia="Times New Roman" w:hAnsi="Times New Roman"/>
          <w:i/>
          <w:lang w:val="lt-LT"/>
        </w:rPr>
        <w:t xml:space="preserve"> kaip 1 iš 10</w:t>
      </w:r>
      <w:r>
        <w:rPr>
          <w:rFonts w:ascii="Times New Roman" w:eastAsia="Times New Roman" w:hAnsi="Times New Roman"/>
          <w:i/>
          <w:lang w:val="lt-LT"/>
        </w:rPr>
        <w:t> asmenų</w:t>
      </w:r>
      <w:r w:rsidRPr="00B87E99">
        <w:rPr>
          <w:rFonts w:ascii="Times New Roman" w:eastAsia="Times New Roman" w:hAnsi="Times New Roman"/>
          <w:i/>
          <w:lang w:val="lt-LT"/>
        </w:rPr>
        <w:t>)</w:t>
      </w:r>
      <w:r>
        <w:rPr>
          <w:rFonts w:ascii="Times New Roman" w:eastAsia="Times New Roman" w:hAnsi="Times New Roman"/>
          <w:i/>
          <w:lang w:val="lt-LT"/>
        </w:rPr>
        <w:t>:</w:t>
      </w:r>
    </w:p>
    <w:p w:rsidR="007C1C50" w:rsidRPr="008E48F7" w:rsidRDefault="007C1C50" w:rsidP="007C1C50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lt-LT"/>
        </w:rPr>
      </w:pPr>
      <w:r w:rsidRPr="008E48F7">
        <w:rPr>
          <w:rFonts w:ascii="Times New Roman" w:hAnsi="Times New Roman"/>
          <w:color w:val="000000"/>
          <w:lang w:val="lt-LT"/>
        </w:rPr>
        <w:t>Galvos svaigimas, virškinimo trakto negalavimai (viduriavimas, pilvo skausmas, pykinimas, vėmimas).</w:t>
      </w:r>
    </w:p>
    <w:p w:rsidR="007C1C50" w:rsidRPr="008E48F7" w:rsidRDefault="007C1C50" w:rsidP="007C1C50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color w:val="000000"/>
          <w:lang w:val="lt-LT"/>
        </w:rPr>
      </w:pPr>
    </w:p>
    <w:p w:rsidR="007C1C50" w:rsidRPr="008E48F7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color w:val="000000"/>
          <w:lang w:val="lt-LT"/>
        </w:rPr>
      </w:pPr>
      <w:r w:rsidRPr="00FA2F1D">
        <w:rPr>
          <w:rFonts w:ascii="Times New Roman" w:eastAsia="Times New Roman" w:hAnsi="Times New Roman"/>
          <w:i/>
          <w:lang w:val="lt-LT"/>
        </w:rPr>
        <w:t>Šalutinio poveikio reiškiniai, kurių dažnis nežinomas (negali būti apskaičiuotas pagal turimus duomenis):</w:t>
      </w:r>
    </w:p>
    <w:p w:rsidR="007C1C50" w:rsidRPr="008E48F7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8E48F7">
        <w:rPr>
          <w:rFonts w:ascii="Times New Roman" w:eastAsia="Times New Roman" w:hAnsi="Times New Roman"/>
          <w:color w:val="000000"/>
          <w:lang w:val="lt-LT"/>
        </w:rPr>
        <w:t xml:space="preserve">Kraujavimas </w:t>
      </w:r>
      <w:r w:rsidRPr="008E48F7">
        <w:rPr>
          <w:rFonts w:ascii="Times New Roman" w:eastAsia="Times New Roman" w:hAnsi="Times New Roman"/>
          <w:noProof/>
          <w:lang w:val="lt-LT"/>
        </w:rPr>
        <w:t>iš akies, nosies, smegenų ir virškinimo trakto</w:t>
      </w:r>
      <w:r w:rsidRPr="008E48F7">
        <w:rPr>
          <w:rFonts w:ascii="Times New Roman" w:eastAsia="Times New Roman" w:hAnsi="Times New Roman"/>
          <w:color w:val="000000"/>
          <w:lang w:val="lt-LT"/>
        </w:rPr>
        <w:t xml:space="preserve">, </w:t>
      </w:r>
      <w:r w:rsidRPr="008E48F7">
        <w:rPr>
          <w:rFonts w:ascii="Times New Roman" w:hAnsi="Times New Roman"/>
          <w:color w:val="000000"/>
          <w:lang w:val="lt-LT"/>
        </w:rPr>
        <w:t>alerginės odos reakcijos (paraudimas, edema, niežulys, išbėrimas)</w:t>
      </w:r>
      <w:r>
        <w:rPr>
          <w:rFonts w:ascii="Times New Roman" w:hAnsi="Times New Roman"/>
          <w:color w:val="000000"/>
          <w:lang w:val="lt-LT"/>
        </w:rPr>
        <w:t>.</w:t>
      </w:r>
      <w:r w:rsidRPr="008E48F7">
        <w:rPr>
          <w:rFonts w:ascii="Times New Roman" w:hAnsi="Times New Roman"/>
          <w:color w:val="000000"/>
          <w:lang w:val="lt-LT"/>
        </w:rPr>
        <w:t xml:space="preserve"> </w:t>
      </w: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7C1C50" w:rsidRPr="00002406" w:rsidRDefault="007C1C50" w:rsidP="007C1C5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/>
          <w:b/>
          <w:szCs w:val="24"/>
          <w:lang w:val="lt-LT"/>
        </w:rPr>
      </w:pPr>
      <w:r w:rsidRPr="00002406">
        <w:rPr>
          <w:rFonts w:ascii="Times New Roman" w:eastAsia="Times New Roman" w:hAnsi="Times New Roman"/>
          <w:b/>
          <w:noProof/>
          <w:szCs w:val="24"/>
          <w:lang w:val="lt-LT"/>
        </w:rPr>
        <w:t>Pranešimas apie šalutinį poveikį</w:t>
      </w:r>
    </w:p>
    <w:p w:rsidR="007C1C50" w:rsidRPr="00B87E99" w:rsidRDefault="007C1C50" w:rsidP="007C1C50">
      <w:pPr>
        <w:pStyle w:val="Betarp"/>
        <w:rPr>
          <w:rFonts w:ascii="Times New Roman" w:hAnsi="Times New Roman"/>
          <w:noProof/>
          <w:lang w:val="lt-LT"/>
        </w:rPr>
      </w:pPr>
      <w:r w:rsidRPr="00B87E99">
        <w:rPr>
          <w:rFonts w:ascii="Times New Roman" w:hAnsi="Times New Roman"/>
          <w:noProof/>
          <w:lang w:val="lt-LT"/>
        </w:rPr>
        <w:t>Jeigu pasireiškė šalutinis poveikis, įskaitant šiame lapelyje nenurodytą, pasakykite gydytojui arba vaistininkui</w:t>
      </w:r>
      <w:r w:rsidRPr="00B87E99">
        <w:rPr>
          <w:rFonts w:ascii="Times New Roman" w:hAnsi="Times New Roman"/>
          <w:lang w:val="lt-LT"/>
        </w:rPr>
        <w:t>.</w:t>
      </w:r>
      <w:r w:rsidRPr="00B87E99">
        <w:rPr>
          <w:rFonts w:ascii="Times New Roman" w:hAnsi="Times New Roman"/>
          <w:noProof/>
          <w:lang w:val="lt-LT"/>
        </w:rPr>
        <w:t xml:space="preserve"> </w:t>
      </w:r>
      <w:r w:rsidRPr="00B13738">
        <w:rPr>
          <w:rFonts w:ascii="Times New Roman" w:eastAsia="Times New Roman" w:hAnsi="Times New Roman"/>
          <w:szCs w:val="20"/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r w:rsidRPr="00B13738">
        <w:rPr>
          <w:rFonts w:ascii="Times New Roman" w:eastAsia="Times New Roman" w:hAnsi="Times New Roman"/>
          <w:color w:val="0000FF"/>
          <w:szCs w:val="20"/>
          <w:u w:val="single"/>
          <w:lang w:val="lt-LT"/>
        </w:rPr>
        <w:t>https://vapris.vvkt.lt/vvkt-web/public/nrv</w:t>
      </w:r>
      <w:r w:rsidRPr="00B13738">
        <w:rPr>
          <w:rFonts w:ascii="Times New Roman" w:eastAsia="Times New Roman" w:hAnsi="Times New Roman"/>
          <w:szCs w:val="20"/>
          <w:lang w:val="lt-LT"/>
        </w:rPr>
        <w:t xml:space="preserve"> arba užpildant Paciento pranešimo apie įtariamą nepageidaujamą reakciją (ĮNR) formą, kuri skelbiama </w:t>
      </w:r>
      <w:r w:rsidRPr="00B13738">
        <w:rPr>
          <w:rFonts w:ascii="Times New Roman" w:eastAsia="Times New Roman" w:hAnsi="Times New Roman"/>
          <w:color w:val="0000FF"/>
          <w:szCs w:val="20"/>
          <w:u w:val="single"/>
          <w:lang w:val="lt-LT"/>
        </w:rPr>
        <w:t>https://www.vvkt.lt/index.php?4004286486</w:t>
      </w:r>
      <w:r w:rsidRPr="00B13738">
        <w:rPr>
          <w:rFonts w:ascii="Times New Roman" w:eastAsia="Times New Roman" w:hAnsi="Times New Roman"/>
          <w:szCs w:val="20"/>
          <w:lang w:val="lt-LT"/>
        </w:rPr>
        <w:t xml:space="preserve">, ir atsiunčiant elektroniniu paštu (adresu </w:t>
      </w:r>
      <w:proofErr w:type="spellStart"/>
      <w:r w:rsidRPr="00B13738">
        <w:rPr>
          <w:rFonts w:ascii="Times New Roman" w:eastAsia="Times New Roman" w:hAnsi="Times New Roman"/>
          <w:color w:val="0000FF"/>
          <w:szCs w:val="20"/>
          <w:u w:val="single"/>
          <w:lang w:val="lt-LT"/>
        </w:rPr>
        <w:t>NepageidaujamaR@vvkt.lt</w:t>
      </w:r>
      <w:proofErr w:type="spellEnd"/>
      <w:r w:rsidRPr="00B13738">
        <w:rPr>
          <w:rFonts w:ascii="Times New Roman" w:eastAsia="Times New Roman" w:hAnsi="Times New Roman"/>
          <w:szCs w:val="20"/>
          <w:lang w:val="lt-LT"/>
        </w:rPr>
        <w:t xml:space="preserve">) arba nemokamu telefonu 8 800 73 568. </w:t>
      </w:r>
      <w:r w:rsidRPr="00B87E99">
        <w:rPr>
          <w:rFonts w:ascii="Times New Roman" w:hAnsi="Times New Roman"/>
          <w:lang w:val="lt-LT"/>
        </w:rPr>
        <w:t>Pranešdami apie šalutinį poveikį galite mums padėti gauti daugiau informacijos apie šio vaisto saugumą.</w:t>
      </w:r>
    </w:p>
    <w:p w:rsidR="007C1C50" w:rsidRDefault="007C1C50" w:rsidP="007C1C50">
      <w:pPr>
        <w:tabs>
          <w:tab w:val="left" w:pos="567"/>
        </w:tabs>
        <w:snapToGrid w:val="0"/>
        <w:spacing w:after="0" w:line="260" w:lineRule="exact"/>
        <w:ind w:right="-449"/>
        <w:rPr>
          <w:rFonts w:ascii="Times New Roman" w:eastAsia="Times New Roman" w:hAnsi="Times New Roman"/>
          <w:lang w:val="lt-LT" w:eastAsia="lt-LT"/>
        </w:rPr>
      </w:pPr>
    </w:p>
    <w:p w:rsidR="007C1C50" w:rsidRPr="00613175" w:rsidRDefault="007C1C50" w:rsidP="007C1C50">
      <w:pPr>
        <w:tabs>
          <w:tab w:val="left" w:pos="567"/>
        </w:tabs>
        <w:snapToGrid w:val="0"/>
        <w:spacing w:after="0" w:line="260" w:lineRule="exact"/>
        <w:ind w:right="-449"/>
        <w:rPr>
          <w:rFonts w:ascii="Times New Roman" w:eastAsia="Times New Roman" w:hAnsi="Times New Roman"/>
          <w:lang w:val="lt-LT" w:eastAsia="lt-LT"/>
        </w:rPr>
      </w:pPr>
    </w:p>
    <w:p w:rsidR="007C1C50" w:rsidRPr="00613175" w:rsidRDefault="007C1C50" w:rsidP="007C1C50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/>
          <w:b/>
          <w:lang w:val="lt-LT" w:eastAsia="lt-LT"/>
        </w:rPr>
      </w:pPr>
      <w:r w:rsidRPr="00613175">
        <w:rPr>
          <w:rFonts w:ascii="Times New Roman" w:eastAsia="Times New Roman" w:hAnsi="Times New Roman"/>
          <w:b/>
          <w:lang w:val="lt-LT" w:eastAsia="lt-LT"/>
        </w:rPr>
        <w:t>5.</w:t>
      </w:r>
      <w:r w:rsidRPr="00613175">
        <w:rPr>
          <w:rFonts w:ascii="Times New Roman" w:eastAsia="Times New Roman" w:hAnsi="Times New Roman"/>
          <w:b/>
          <w:lang w:val="lt-LT" w:eastAsia="lt-LT"/>
        </w:rPr>
        <w:tab/>
        <w:t>K</w:t>
      </w:r>
      <w:r>
        <w:rPr>
          <w:rFonts w:ascii="Times New Roman" w:eastAsia="Times New Roman" w:hAnsi="Times New Roman"/>
          <w:b/>
          <w:lang w:val="lt-LT" w:eastAsia="lt-LT"/>
        </w:rPr>
        <w:t>aip laikyti</w:t>
      </w:r>
      <w:r w:rsidRPr="00613175">
        <w:rPr>
          <w:rFonts w:ascii="Times New Roman" w:eastAsia="Times New Roman" w:hAnsi="Times New Roman"/>
          <w:b/>
          <w:lang w:val="lt-LT" w:eastAsia="lt-LT"/>
        </w:rPr>
        <w:t xml:space="preserve"> </w:t>
      </w:r>
      <w:proofErr w:type="spellStart"/>
      <w:r w:rsidRPr="00D82914">
        <w:rPr>
          <w:rFonts w:ascii="Times New Roman" w:eastAsia="Times New Roman" w:hAnsi="Times New Roman"/>
          <w:b/>
          <w:lang w:val="lt-LT" w:eastAsia="lt-LT"/>
        </w:rPr>
        <w:t>Ginkobil</w:t>
      </w:r>
      <w:proofErr w:type="spellEnd"/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7C1C50" w:rsidRDefault="007C1C50" w:rsidP="007C1C5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 w:rsidRPr="00AC4229">
        <w:rPr>
          <w:rFonts w:ascii="Times New Roman" w:eastAsia="Times New Roman" w:hAnsi="Times New Roman"/>
          <w:noProof/>
          <w:snapToGrid w:val="0"/>
          <w:szCs w:val="24"/>
          <w:lang w:val="lt-LT"/>
        </w:rPr>
        <w:t>Šį vaistą laikykite vaikams nepastebimoje ir nepasiekiamoje vietoje.</w:t>
      </w:r>
    </w:p>
    <w:p w:rsidR="007C1C50" w:rsidRPr="00AC4229" w:rsidRDefault="007C1C50" w:rsidP="007C1C5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snapToGrid w:val="0"/>
          <w:szCs w:val="24"/>
          <w:lang w:val="lt-LT"/>
        </w:rPr>
      </w:pP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DF48EB">
        <w:rPr>
          <w:rFonts w:ascii="Times New Roman" w:eastAsia="Times New Roman" w:hAnsi="Times New Roman"/>
          <w:lang w:val="lt-LT" w:eastAsia="lt-LT"/>
        </w:rPr>
        <w:t>Šio vaist</w:t>
      </w:r>
      <w:r>
        <w:rPr>
          <w:rFonts w:ascii="Times New Roman" w:eastAsia="Times New Roman" w:hAnsi="Times New Roman"/>
          <w:lang w:val="lt-LT" w:eastAsia="lt-LT"/>
        </w:rPr>
        <w:t>o</w:t>
      </w:r>
      <w:r w:rsidRPr="00DF48EB">
        <w:rPr>
          <w:rFonts w:ascii="Times New Roman" w:eastAsia="Times New Roman" w:hAnsi="Times New Roman"/>
          <w:lang w:val="lt-LT" w:eastAsia="lt-LT"/>
        </w:rPr>
        <w:t xml:space="preserve"> laikymui specialių temperatūros sąlygų nereikalaujama.</w:t>
      </w:r>
      <w:r w:rsidRPr="00613175">
        <w:rPr>
          <w:rFonts w:ascii="Times New Roman" w:eastAsia="Times New Roman" w:hAnsi="Times New Roman"/>
          <w:lang w:val="lt-LT" w:eastAsia="lt-LT"/>
        </w:rPr>
        <w:t xml:space="preserve"> Laikyti gamintojo pakuotėje, kad </w:t>
      </w:r>
      <w:r>
        <w:rPr>
          <w:rFonts w:ascii="Times New Roman" w:eastAsia="Times New Roman" w:hAnsi="Times New Roman"/>
          <w:lang w:val="lt-LT" w:eastAsia="lt-LT"/>
        </w:rPr>
        <w:t>vaistas</w:t>
      </w:r>
      <w:r w:rsidRPr="00613175">
        <w:rPr>
          <w:rFonts w:ascii="Times New Roman" w:eastAsia="Times New Roman" w:hAnsi="Times New Roman"/>
          <w:lang w:val="lt-LT" w:eastAsia="lt-LT"/>
        </w:rPr>
        <w:t xml:space="preserve"> būtų apsaugotas nuo drėgmės. </w:t>
      </w: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613175">
        <w:rPr>
          <w:rFonts w:ascii="Times New Roman" w:eastAsia="Times New Roman" w:hAnsi="Times New Roman"/>
          <w:lang w:val="lt-LT" w:eastAsia="lt-LT"/>
        </w:rPr>
        <w:t xml:space="preserve">Ant dėžutės ir lizdinės plokštelės po „Tinka iki“ nurodytam tinkamumo laikui pasibaigus, </w:t>
      </w:r>
      <w:r>
        <w:rPr>
          <w:rFonts w:ascii="Times New Roman" w:eastAsia="Times New Roman" w:hAnsi="Times New Roman"/>
          <w:lang w:val="lt-LT" w:eastAsia="lt-LT"/>
        </w:rPr>
        <w:t>šio vaisto</w:t>
      </w:r>
      <w:r w:rsidRPr="00613175">
        <w:rPr>
          <w:rFonts w:ascii="Times New Roman" w:eastAsia="Times New Roman" w:hAnsi="Times New Roman"/>
          <w:lang w:val="lt-LT" w:eastAsia="lt-LT"/>
        </w:rPr>
        <w:t xml:space="preserve"> vartoti negalima. Vaistas tinka</w:t>
      </w:r>
      <w:r>
        <w:rPr>
          <w:rFonts w:ascii="Times New Roman" w:eastAsia="Times New Roman" w:hAnsi="Times New Roman"/>
          <w:lang w:val="lt-LT" w:eastAsia="lt-LT"/>
        </w:rPr>
        <w:t>mas</w:t>
      </w:r>
      <w:r w:rsidRPr="00613175">
        <w:rPr>
          <w:rFonts w:ascii="Times New Roman" w:eastAsia="Times New Roman" w:hAnsi="Times New Roman"/>
          <w:lang w:val="lt-LT" w:eastAsia="lt-LT"/>
        </w:rPr>
        <w:t xml:space="preserve"> vartoti iki paskutinės nurodyto mėnesio dienos.</w:t>
      </w: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613175">
        <w:rPr>
          <w:rFonts w:ascii="Times New Roman" w:eastAsia="Times New Roman" w:hAnsi="Times New Roman"/>
          <w:lang w:val="lt-LT" w:eastAsia="lt-LT"/>
        </w:rPr>
        <w:t>Vaistų negalima iš</w:t>
      </w:r>
      <w:r>
        <w:rPr>
          <w:rFonts w:ascii="Times New Roman" w:eastAsia="Times New Roman" w:hAnsi="Times New Roman"/>
          <w:lang w:val="lt-LT" w:eastAsia="lt-LT"/>
        </w:rPr>
        <w:t>mesti</w:t>
      </w:r>
      <w:r w:rsidRPr="00613175">
        <w:rPr>
          <w:rFonts w:ascii="Times New Roman" w:eastAsia="Times New Roman" w:hAnsi="Times New Roman"/>
          <w:lang w:val="lt-LT" w:eastAsia="lt-LT"/>
        </w:rPr>
        <w:t xml:space="preserve"> į kanalizaciją arba su buitinėmis atliekomis. Kaip </w:t>
      </w:r>
      <w:r>
        <w:rPr>
          <w:rFonts w:ascii="Times New Roman" w:eastAsia="Times New Roman" w:hAnsi="Times New Roman"/>
          <w:lang w:val="lt-LT" w:eastAsia="lt-LT"/>
        </w:rPr>
        <w:t>išmesti</w:t>
      </w:r>
      <w:r w:rsidRPr="00613175">
        <w:rPr>
          <w:rFonts w:ascii="Times New Roman" w:eastAsia="Times New Roman" w:hAnsi="Times New Roman"/>
          <w:lang w:val="lt-LT" w:eastAsia="lt-LT"/>
        </w:rPr>
        <w:t xml:space="preserve"> nereikalingus vaistus, klauskite vaistininko. Šios priemonės padės apsaugoti aplinką.</w:t>
      </w:r>
    </w:p>
    <w:p w:rsidR="007C1C50" w:rsidRPr="00613175" w:rsidRDefault="007C1C50" w:rsidP="007C1C50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/>
          <w:b/>
          <w:lang w:val="lt-LT" w:eastAsia="lt-LT"/>
        </w:rPr>
      </w:pP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7C1C50" w:rsidRPr="00613175" w:rsidRDefault="007C1C50" w:rsidP="007C1C50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/>
          <w:lang w:val="lt-LT" w:eastAsia="lt-LT"/>
        </w:rPr>
      </w:pPr>
      <w:r w:rsidRPr="00613175">
        <w:rPr>
          <w:rFonts w:ascii="Times New Roman" w:eastAsia="Times New Roman" w:hAnsi="Times New Roman"/>
          <w:b/>
          <w:lang w:val="lt-LT" w:eastAsia="lt-LT"/>
        </w:rPr>
        <w:t>6.</w:t>
      </w:r>
      <w:r w:rsidRPr="00613175">
        <w:rPr>
          <w:rFonts w:ascii="Times New Roman" w:eastAsia="Times New Roman" w:hAnsi="Times New Roman"/>
          <w:b/>
          <w:lang w:val="lt-LT" w:eastAsia="lt-LT"/>
        </w:rPr>
        <w:tab/>
      </w:r>
      <w:r>
        <w:rPr>
          <w:rFonts w:ascii="Times New Roman" w:eastAsia="Times New Roman" w:hAnsi="Times New Roman"/>
          <w:b/>
          <w:lang w:val="lt-LT" w:eastAsia="lt-LT"/>
        </w:rPr>
        <w:t>Pakuotės turinys ir kita informacija</w:t>
      </w:r>
    </w:p>
    <w:p w:rsidR="007C1C50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proofErr w:type="spellStart"/>
      <w:r w:rsidRPr="00613175">
        <w:rPr>
          <w:rFonts w:ascii="Times New Roman" w:eastAsia="Times New Roman" w:hAnsi="Times New Roman"/>
          <w:b/>
          <w:lang w:val="lt-LT" w:eastAsia="lt-LT"/>
        </w:rPr>
        <w:t>Ginkobil</w:t>
      </w:r>
      <w:proofErr w:type="spellEnd"/>
      <w:r w:rsidRPr="00613175">
        <w:rPr>
          <w:rFonts w:ascii="Times New Roman" w:eastAsia="Times New Roman" w:hAnsi="Times New Roman"/>
          <w:b/>
          <w:lang w:val="lt-LT" w:eastAsia="lt-LT"/>
        </w:rPr>
        <w:t xml:space="preserve"> sudėtis</w:t>
      </w:r>
    </w:p>
    <w:p w:rsidR="007C1C50" w:rsidRPr="00C12ABE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x-none" w:eastAsia="x-none"/>
        </w:rPr>
      </w:pPr>
      <w:r w:rsidRPr="004F39BE">
        <w:rPr>
          <w:rFonts w:ascii="Times New Roman" w:eastAsia="Times New Roman" w:hAnsi="Times New Roman"/>
          <w:lang w:val="lt-LT" w:eastAsia="x-none"/>
        </w:rPr>
        <w:t>-</w:t>
      </w:r>
      <w:r w:rsidRPr="004F39BE">
        <w:rPr>
          <w:rFonts w:ascii="Times New Roman" w:eastAsia="Times New Roman" w:hAnsi="Times New Roman"/>
          <w:lang w:val="lt-LT" w:eastAsia="x-none"/>
        </w:rPr>
        <w:tab/>
        <w:t xml:space="preserve">Veiklioji medžiaga yra </w:t>
      </w:r>
      <w:r w:rsidRPr="004F39BE">
        <w:rPr>
          <w:rFonts w:ascii="Times New Roman" w:eastAsia="Times New Roman" w:hAnsi="Times New Roman"/>
          <w:lang w:val="x-none" w:eastAsia="x-none"/>
        </w:rPr>
        <w:t>rafinuot</w:t>
      </w:r>
      <w:r w:rsidRPr="004F39BE">
        <w:rPr>
          <w:rFonts w:ascii="Times New Roman" w:eastAsia="Times New Roman" w:hAnsi="Times New Roman"/>
          <w:lang w:val="lt-LT" w:eastAsia="x-none"/>
        </w:rPr>
        <w:t>as</w:t>
      </w:r>
      <w:r w:rsidRPr="004F39BE">
        <w:rPr>
          <w:rFonts w:ascii="Times New Roman" w:eastAsia="Times New Roman" w:hAnsi="Times New Roman"/>
          <w:lang w:val="x-none" w:eastAsia="x-none"/>
        </w:rPr>
        <w:t xml:space="preserve"> ir kiekybiškai įvertint</w:t>
      </w:r>
      <w:r w:rsidRPr="004F39BE">
        <w:rPr>
          <w:rFonts w:ascii="Times New Roman" w:eastAsia="Times New Roman" w:hAnsi="Times New Roman"/>
          <w:lang w:val="lt-LT" w:eastAsia="x-none"/>
        </w:rPr>
        <w:t>as</w:t>
      </w:r>
      <w:r w:rsidRPr="004F39BE">
        <w:rPr>
          <w:rFonts w:ascii="Times New Roman" w:eastAsia="Times New Roman" w:hAnsi="Times New Roman"/>
          <w:lang w:val="x-none" w:eastAsia="x-none"/>
        </w:rPr>
        <w:t xml:space="preserve"> </w:t>
      </w:r>
      <w:proofErr w:type="spellStart"/>
      <w:r w:rsidRPr="004F39BE">
        <w:rPr>
          <w:rFonts w:ascii="Times New Roman" w:eastAsia="Times New Roman" w:hAnsi="Times New Roman"/>
          <w:lang w:val="x-none" w:eastAsia="x-none"/>
        </w:rPr>
        <w:t>ginkmedžių</w:t>
      </w:r>
      <w:proofErr w:type="spellEnd"/>
      <w:r w:rsidRPr="004F39BE">
        <w:rPr>
          <w:rFonts w:ascii="Times New Roman" w:eastAsia="Times New Roman" w:hAnsi="Times New Roman"/>
          <w:lang w:val="x-none" w:eastAsia="x-none"/>
        </w:rPr>
        <w:t xml:space="preserve"> saus</w:t>
      </w:r>
      <w:r w:rsidRPr="004F39BE">
        <w:rPr>
          <w:rFonts w:ascii="Times New Roman" w:eastAsia="Times New Roman" w:hAnsi="Times New Roman"/>
          <w:lang w:val="lt-LT" w:eastAsia="x-none"/>
        </w:rPr>
        <w:t>asis</w:t>
      </w:r>
      <w:r w:rsidRPr="004F39BE">
        <w:rPr>
          <w:rFonts w:ascii="Times New Roman" w:eastAsia="Times New Roman" w:hAnsi="Times New Roman"/>
          <w:lang w:val="x-none" w:eastAsia="x-none"/>
        </w:rPr>
        <w:t xml:space="preserve"> ekstrakt</w:t>
      </w:r>
      <w:r w:rsidRPr="004F39BE">
        <w:rPr>
          <w:rFonts w:ascii="Times New Roman" w:eastAsia="Times New Roman" w:hAnsi="Times New Roman"/>
          <w:lang w:val="lt-LT" w:eastAsia="x-none"/>
        </w:rPr>
        <w:t>as.</w:t>
      </w:r>
      <w:r w:rsidRPr="004F39BE">
        <w:rPr>
          <w:rFonts w:ascii="Times New Roman" w:eastAsia="Times New Roman" w:hAnsi="Times New Roman"/>
          <w:lang w:val="x-none" w:eastAsia="x-none"/>
        </w:rPr>
        <w:t xml:space="preserve"> </w:t>
      </w:r>
      <w:r w:rsidRPr="00C12ABE">
        <w:rPr>
          <w:rFonts w:ascii="Times New Roman" w:eastAsia="Times New Roman" w:hAnsi="Times New Roman"/>
          <w:lang w:val="x-none" w:eastAsia="x-none"/>
        </w:rPr>
        <w:t xml:space="preserve">Kiekvienoje kietojoje kapsulėje yra </w:t>
      </w:r>
      <w:r w:rsidRPr="00C12ABE">
        <w:rPr>
          <w:rFonts w:ascii="Times New Roman" w:eastAsia="Times New Roman" w:hAnsi="Times New Roman"/>
          <w:lang w:val="lt-LT" w:eastAsia="x-none"/>
        </w:rPr>
        <w:t>6</w:t>
      </w:r>
      <w:r w:rsidRPr="00C12ABE">
        <w:rPr>
          <w:rFonts w:ascii="Times New Roman" w:eastAsia="Times New Roman" w:hAnsi="Times New Roman"/>
          <w:lang w:val="x-none" w:eastAsia="x-none"/>
        </w:rPr>
        <w:t>0</w:t>
      </w:r>
      <w:r>
        <w:rPr>
          <w:rFonts w:ascii="Times New Roman" w:eastAsia="Times New Roman" w:hAnsi="Times New Roman"/>
          <w:lang w:val="lt-LT" w:eastAsia="x-none"/>
        </w:rPr>
        <w:t> </w:t>
      </w:r>
      <w:r w:rsidRPr="00C12ABE">
        <w:rPr>
          <w:rFonts w:ascii="Times New Roman" w:eastAsia="Times New Roman" w:hAnsi="Times New Roman"/>
          <w:lang w:val="x-none" w:eastAsia="x-none"/>
        </w:rPr>
        <w:t xml:space="preserve">mg </w:t>
      </w:r>
      <w:proofErr w:type="spellStart"/>
      <w:r w:rsidRPr="00C12ABE">
        <w:rPr>
          <w:rFonts w:ascii="Times New Roman" w:eastAsia="Times New Roman" w:hAnsi="Times New Roman"/>
          <w:i/>
          <w:lang w:val="x-none" w:eastAsia="x-none"/>
        </w:rPr>
        <w:t>Ginkgo</w:t>
      </w:r>
      <w:proofErr w:type="spellEnd"/>
      <w:r w:rsidRPr="00C12ABE">
        <w:rPr>
          <w:rFonts w:ascii="Times New Roman" w:eastAsia="Times New Roman" w:hAnsi="Times New Roman"/>
          <w:i/>
          <w:lang w:val="x-none" w:eastAsia="x-none"/>
        </w:rPr>
        <w:t xml:space="preserve"> </w:t>
      </w:r>
      <w:proofErr w:type="spellStart"/>
      <w:r w:rsidRPr="00C12ABE">
        <w:rPr>
          <w:rFonts w:ascii="Times New Roman" w:eastAsia="Times New Roman" w:hAnsi="Times New Roman"/>
          <w:i/>
          <w:lang w:val="x-none" w:eastAsia="x-none"/>
        </w:rPr>
        <w:t>biloba</w:t>
      </w:r>
      <w:proofErr w:type="spellEnd"/>
      <w:r w:rsidRPr="00C12ABE">
        <w:rPr>
          <w:rFonts w:ascii="Times New Roman" w:eastAsia="Times New Roman" w:hAnsi="Times New Roman"/>
          <w:lang w:val="x-none" w:eastAsia="x-none"/>
        </w:rPr>
        <w:t xml:space="preserve"> L., </w:t>
      </w:r>
      <w:proofErr w:type="spellStart"/>
      <w:r w:rsidRPr="00533650">
        <w:rPr>
          <w:rFonts w:ascii="Times New Roman" w:eastAsia="Times New Roman" w:hAnsi="Times New Roman"/>
          <w:i/>
          <w:lang w:val="x-none" w:eastAsia="x-none"/>
        </w:rPr>
        <w:t>folium</w:t>
      </w:r>
      <w:proofErr w:type="spellEnd"/>
      <w:r w:rsidRPr="00C12ABE">
        <w:rPr>
          <w:rFonts w:ascii="Times New Roman" w:eastAsia="Times New Roman" w:hAnsi="Times New Roman"/>
          <w:lang w:val="x-none" w:eastAsia="x-none"/>
        </w:rPr>
        <w:t xml:space="preserve">  (</w:t>
      </w:r>
      <w:proofErr w:type="spellStart"/>
      <w:r w:rsidRPr="00C12ABE">
        <w:rPr>
          <w:rFonts w:ascii="Times New Roman" w:eastAsia="Times New Roman" w:hAnsi="Times New Roman"/>
          <w:lang w:val="x-none" w:eastAsia="x-none"/>
        </w:rPr>
        <w:t>ginkmedžių</w:t>
      </w:r>
      <w:proofErr w:type="spellEnd"/>
      <w:r w:rsidRPr="00C12ABE">
        <w:rPr>
          <w:rFonts w:ascii="Times New Roman" w:eastAsia="Times New Roman" w:hAnsi="Times New Roman"/>
          <w:lang w:val="x-none" w:eastAsia="x-none"/>
        </w:rPr>
        <w:t xml:space="preserve"> lapų) rafinuoto ir kiekybiškai įvertinto sausojo ekstrakto (3</w:t>
      </w:r>
      <w:r w:rsidRPr="00C12ABE">
        <w:rPr>
          <w:rFonts w:ascii="Times New Roman" w:eastAsia="Times New Roman" w:hAnsi="Times New Roman"/>
          <w:lang w:val="lt-LT" w:eastAsia="x-none"/>
        </w:rPr>
        <w:t>0</w:t>
      </w:r>
      <w:r>
        <w:rPr>
          <w:rFonts w:ascii="Times New Roman" w:eastAsia="Times New Roman" w:hAnsi="Times New Roman"/>
          <w:lang w:val="x-none" w:eastAsia="x-none"/>
        </w:rPr>
        <w:noBreakHyphen/>
      </w:r>
      <w:r w:rsidRPr="00C12ABE">
        <w:rPr>
          <w:rFonts w:ascii="Times New Roman" w:eastAsia="Times New Roman" w:hAnsi="Times New Roman"/>
          <w:lang w:val="lt-LT" w:eastAsia="x-none"/>
        </w:rPr>
        <w:t>40</w:t>
      </w:r>
      <w:r w:rsidRPr="00C12ABE">
        <w:rPr>
          <w:rFonts w:ascii="Times New Roman" w:eastAsia="Times New Roman" w:hAnsi="Times New Roman"/>
          <w:lang w:val="x-none" w:eastAsia="x-none"/>
        </w:rPr>
        <w:t>:1), atitinkančio:</w:t>
      </w:r>
    </w:p>
    <w:p w:rsidR="007C1C50" w:rsidRPr="00C12ABE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x-none" w:eastAsia="x-none"/>
        </w:rPr>
      </w:pPr>
      <w:r w:rsidRPr="00C12ABE">
        <w:rPr>
          <w:rFonts w:ascii="Times New Roman" w:eastAsia="Times New Roman" w:hAnsi="Times New Roman"/>
          <w:lang w:val="x-none" w:eastAsia="x-none"/>
        </w:rPr>
        <w:t xml:space="preserve">- </w:t>
      </w:r>
      <w:r w:rsidRPr="00C12ABE">
        <w:rPr>
          <w:rFonts w:ascii="Times New Roman" w:eastAsia="Times New Roman" w:hAnsi="Times New Roman"/>
          <w:lang w:val="lt-LT" w:eastAsia="lt-LT"/>
        </w:rPr>
        <w:t>13,2</w:t>
      </w:r>
      <w:r>
        <w:rPr>
          <w:rFonts w:ascii="Times New Roman" w:eastAsia="Times New Roman" w:hAnsi="Times New Roman"/>
          <w:lang w:val="lt-LT" w:eastAsia="lt-LT"/>
        </w:rPr>
        <w:noBreakHyphen/>
      </w:r>
      <w:r w:rsidRPr="00C12ABE">
        <w:rPr>
          <w:rFonts w:ascii="Times New Roman" w:eastAsia="Times New Roman" w:hAnsi="Times New Roman"/>
          <w:lang w:val="lt-LT" w:eastAsia="lt-LT"/>
        </w:rPr>
        <w:t>16,2</w:t>
      </w:r>
      <w:r>
        <w:rPr>
          <w:rFonts w:ascii="Times New Roman" w:eastAsia="Times New Roman" w:hAnsi="Times New Roman"/>
          <w:lang w:val="lt-LT" w:eastAsia="lt-LT"/>
        </w:rPr>
        <w:t> </w:t>
      </w:r>
      <w:r w:rsidRPr="00C12ABE">
        <w:rPr>
          <w:rFonts w:ascii="Times New Roman" w:eastAsia="Times New Roman" w:hAnsi="Times New Roman"/>
          <w:lang w:val="x-none" w:eastAsia="x-none"/>
        </w:rPr>
        <w:t xml:space="preserve">mg </w:t>
      </w:r>
      <w:proofErr w:type="spellStart"/>
      <w:r w:rsidRPr="00C12ABE">
        <w:rPr>
          <w:rFonts w:ascii="Times New Roman" w:eastAsia="Times New Roman" w:hAnsi="Times New Roman"/>
          <w:lang w:val="x-none" w:eastAsia="x-none"/>
        </w:rPr>
        <w:t>flavonoidų</w:t>
      </w:r>
      <w:proofErr w:type="spellEnd"/>
      <w:r w:rsidRPr="00C12ABE">
        <w:rPr>
          <w:rFonts w:ascii="Times New Roman" w:eastAsia="Times New Roman" w:hAnsi="Times New Roman"/>
          <w:lang w:val="x-none" w:eastAsia="x-none"/>
        </w:rPr>
        <w:t>, išreikštų pagal flavonų glikozidus,</w:t>
      </w:r>
    </w:p>
    <w:p w:rsidR="007C1C50" w:rsidRPr="00C12ABE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x-none" w:eastAsia="x-none"/>
        </w:rPr>
      </w:pPr>
      <w:r w:rsidRPr="00C12ABE">
        <w:rPr>
          <w:rFonts w:ascii="Times New Roman" w:eastAsia="Times New Roman" w:hAnsi="Times New Roman"/>
          <w:lang w:val="x-none" w:eastAsia="x-none"/>
        </w:rPr>
        <w:t xml:space="preserve">- </w:t>
      </w:r>
      <w:r w:rsidRPr="00C12ABE">
        <w:rPr>
          <w:rFonts w:ascii="Times New Roman" w:eastAsia="Times New Roman" w:hAnsi="Times New Roman"/>
          <w:lang w:val="lt-LT" w:eastAsia="lt-LT"/>
        </w:rPr>
        <w:t>1,68</w:t>
      </w:r>
      <w:r>
        <w:rPr>
          <w:rFonts w:ascii="Times New Roman" w:eastAsia="Times New Roman" w:hAnsi="Times New Roman"/>
          <w:lang w:val="lt-LT" w:eastAsia="lt-LT"/>
        </w:rPr>
        <w:noBreakHyphen/>
      </w:r>
      <w:r w:rsidRPr="00C12ABE">
        <w:rPr>
          <w:rFonts w:ascii="Times New Roman" w:eastAsia="Times New Roman" w:hAnsi="Times New Roman"/>
          <w:lang w:val="lt-LT" w:eastAsia="lt-LT"/>
        </w:rPr>
        <w:t>2,04</w:t>
      </w:r>
      <w:r>
        <w:rPr>
          <w:rFonts w:ascii="Times New Roman" w:eastAsia="Times New Roman" w:hAnsi="Times New Roman"/>
          <w:lang w:val="lt-LT" w:eastAsia="lt-LT"/>
        </w:rPr>
        <w:t> </w:t>
      </w:r>
      <w:r w:rsidRPr="00C12ABE">
        <w:rPr>
          <w:rFonts w:ascii="Times New Roman" w:eastAsia="Times New Roman" w:hAnsi="Times New Roman"/>
          <w:lang w:val="x-none" w:eastAsia="x-none"/>
        </w:rPr>
        <w:t xml:space="preserve">mg </w:t>
      </w:r>
      <w:proofErr w:type="spellStart"/>
      <w:r w:rsidRPr="00C12ABE">
        <w:rPr>
          <w:rFonts w:ascii="Times New Roman" w:eastAsia="Times New Roman" w:hAnsi="Times New Roman"/>
          <w:lang w:val="x-none" w:eastAsia="x-none"/>
        </w:rPr>
        <w:t>ginkgolidų</w:t>
      </w:r>
      <w:proofErr w:type="spellEnd"/>
      <w:r w:rsidRPr="00C12ABE">
        <w:rPr>
          <w:rFonts w:ascii="Times New Roman" w:eastAsia="Times New Roman" w:hAnsi="Times New Roman"/>
          <w:lang w:val="x-none" w:eastAsia="x-none"/>
        </w:rPr>
        <w:t xml:space="preserve"> A, B ir C,</w:t>
      </w:r>
    </w:p>
    <w:p w:rsidR="007C1C50" w:rsidRPr="00C12ABE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x-none" w:eastAsia="x-none"/>
        </w:rPr>
      </w:pPr>
      <w:r w:rsidRPr="00C12ABE">
        <w:rPr>
          <w:rFonts w:ascii="Times New Roman" w:eastAsia="Times New Roman" w:hAnsi="Times New Roman"/>
          <w:lang w:val="x-none" w:eastAsia="x-none"/>
        </w:rPr>
        <w:t xml:space="preserve">- </w:t>
      </w:r>
      <w:r w:rsidRPr="00C12ABE">
        <w:rPr>
          <w:rFonts w:ascii="Times New Roman" w:eastAsia="Times New Roman" w:hAnsi="Times New Roman"/>
          <w:lang w:val="lt-LT" w:eastAsia="lt-LT"/>
        </w:rPr>
        <w:t>1,56</w:t>
      </w:r>
      <w:r>
        <w:rPr>
          <w:rFonts w:ascii="Times New Roman" w:eastAsia="Times New Roman" w:hAnsi="Times New Roman"/>
          <w:lang w:val="lt-LT" w:eastAsia="lt-LT"/>
        </w:rPr>
        <w:noBreakHyphen/>
      </w:r>
      <w:r w:rsidRPr="00C12ABE">
        <w:rPr>
          <w:rFonts w:ascii="Times New Roman" w:eastAsia="Times New Roman" w:hAnsi="Times New Roman"/>
          <w:lang w:val="lt-LT" w:eastAsia="lt-LT"/>
        </w:rPr>
        <w:t>1,92</w:t>
      </w:r>
      <w:r>
        <w:rPr>
          <w:rFonts w:ascii="Times New Roman" w:eastAsia="Times New Roman" w:hAnsi="Times New Roman"/>
          <w:lang w:val="lt-LT" w:eastAsia="lt-LT"/>
        </w:rPr>
        <w:t> </w:t>
      </w:r>
      <w:r w:rsidRPr="00C12ABE">
        <w:rPr>
          <w:rFonts w:ascii="Times New Roman" w:eastAsia="Times New Roman" w:hAnsi="Times New Roman"/>
          <w:lang w:val="x-none" w:eastAsia="x-none"/>
        </w:rPr>
        <w:t xml:space="preserve">mg </w:t>
      </w:r>
      <w:proofErr w:type="spellStart"/>
      <w:r w:rsidRPr="00C12ABE">
        <w:rPr>
          <w:rFonts w:ascii="Times New Roman" w:eastAsia="Times New Roman" w:hAnsi="Times New Roman"/>
          <w:lang w:val="x-none" w:eastAsia="x-none"/>
        </w:rPr>
        <w:t>bilobalido</w:t>
      </w:r>
      <w:proofErr w:type="spellEnd"/>
      <w:r w:rsidRPr="00C12ABE">
        <w:rPr>
          <w:rFonts w:ascii="Times New Roman" w:eastAsia="Times New Roman" w:hAnsi="Times New Roman"/>
          <w:lang w:val="x-none" w:eastAsia="x-none"/>
        </w:rPr>
        <w:t>.</w:t>
      </w:r>
    </w:p>
    <w:p w:rsidR="007C1C50" w:rsidRPr="00C12ABE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x-none"/>
        </w:rPr>
      </w:pPr>
      <w:r w:rsidRPr="00C12ABE">
        <w:rPr>
          <w:rFonts w:ascii="Times New Roman" w:eastAsia="Times New Roman" w:hAnsi="Times New Roman"/>
          <w:lang w:val="lt-LT" w:eastAsia="x-none"/>
        </w:rPr>
        <w:t>Ekstrakcijos</w:t>
      </w:r>
      <w:r w:rsidRPr="00C12ABE">
        <w:rPr>
          <w:rFonts w:ascii="Times New Roman" w:eastAsia="Times New Roman" w:hAnsi="Times New Roman"/>
          <w:lang w:val="x-none" w:eastAsia="x-none"/>
        </w:rPr>
        <w:t xml:space="preserve"> tirpiklis: </w:t>
      </w:r>
      <w:r w:rsidRPr="00C12ABE">
        <w:rPr>
          <w:rFonts w:ascii="Times New Roman" w:eastAsia="Times New Roman" w:hAnsi="Times New Roman"/>
          <w:lang w:val="lt-LT" w:eastAsia="x-none"/>
        </w:rPr>
        <w:t>60</w:t>
      </w:r>
      <w:r>
        <w:rPr>
          <w:rFonts w:ascii="Times New Roman" w:eastAsia="Times New Roman" w:hAnsi="Times New Roman"/>
          <w:lang w:val="lt-LT" w:eastAsia="x-none"/>
        </w:rPr>
        <w:noBreakHyphen/>
      </w:r>
      <w:r w:rsidRPr="00C12ABE">
        <w:rPr>
          <w:rFonts w:ascii="Times New Roman" w:eastAsia="Times New Roman" w:hAnsi="Times New Roman"/>
          <w:lang w:val="x-none" w:eastAsia="x-none"/>
        </w:rPr>
        <w:t>65</w:t>
      </w:r>
      <w:r>
        <w:rPr>
          <w:rFonts w:ascii="Times New Roman" w:eastAsia="Times New Roman" w:hAnsi="Times New Roman"/>
          <w:lang w:val="lt-LT" w:eastAsia="x-none"/>
        </w:rPr>
        <w:t> </w:t>
      </w:r>
      <w:r w:rsidRPr="00C12ABE">
        <w:rPr>
          <w:rFonts w:ascii="Times New Roman" w:eastAsia="Times New Roman" w:hAnsi="Times New Roman"/>
          <w:lang w:val="x-none" w:eastAsia="x-none"/>
        </w:rPr>
        <w:t xml:space="preserve">% (V/V) </w:t>
      </w:r>
      <w:r w:rsidRPr="00C12ABE">
        <w:rPr>
          <w:rFonts w:ascii="Times New Roman" w:eastAsia="Times New Roman" w:hAnsi="Times New Roman"/>
          <w:lang w:val="lt-LT" w:eastAsia="x-none"/>
        </w:rPr>
        <w:t>acetonas.</w:t>
      </w:r>
    </w:p>
    <w:p w:rsidR="007C1C50" w:rsidRPr="00C12ABE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x-none" w:eastAsia="x-none"/>
        </w:rPr>
      </w:pPr>
    </w:p>
    <w:p w:rsidR="007C1C50" w:rsidRPr="00B87E99" w:rsidRDefault="007C1C50" w:rsidP="007C1C50">
      <w:pPr>
        <w:pStyle w:val="Sraopastraipa"/>
        <w:numPr>
          <w:ilvl w:val="0"/>
          <w:numId w:val="1"/>
        </w:numPr>
        <w:tabs>
          <w:tab w:val="num" w:pos="60"/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lang w:val="lt-LT" w:eastAsia="lt-LT"/>
        </w:rPr>
      </w:pPr>
      <w:r w:rsidRPr="00B87E99">
        <w:rPr>
          <w:rFonts w:ascii="Times New Roman" w:eastAsia="Times New Roman" w:hAnsi="Times New Roman"/>
          <w:lang w:val="lt-LT" w:eastAsia="lt-LT"/>
        </w:rPr>
        <w:t xml:space="preserve">Pagalbinės medžiagos. Kapsulės turinyje yra </w:t>
      </w:r>
      <w:proofErr w:type="spellStart"/>
      <w:r w:rsidRPr="00B87E99">
        <w:rPr>
          <w:rFonts w:ascii="Times New Roman" w:eastAsia="Times New Roman" w:hAnsi="Times New Roman"/>
          <w:lang w:val="lt-LT" w:eastAsia="lt-LT"/>
        </w:rPr>
        <w:t>mikrokristalinė</w:t>
      </w:r>
      <w:proofErr w:type="spellEnd"/>
      <w:r w:rsidRPr="00B87E99">
        <w:rPr>
          <w:rFonts w:ascii="Times New Roman" w:eastAsia="Times New Roman" w:hAnsi="Times New Roman"/>
          <w:lang w:val="lt-LT" w:eastAsia="lt-LT"/>
        </w:rPr>
        <w:t xml:space="preserve"> celiuliozė, talkas, magnio </w:t>
      </w:r>
      <w:proofErr w:type="spellStart"/>
      <w:r w:rsidRPr="00B87E99">
        <w:rPr>
          <w:rFonts w:ascii="Times New Roman" w:eastAsia="Times New Roman" w:hAnsi="Times New Roman"/>
          <w:lang w:val="lt-LT" w:eastAsia="lt-LT"/>
        </w:rPr>
        <w:t>stearatas</w:t>
      </w:r>
      <w:proofErr w:type="spellEnd"/>
      <w:r w:rsidRPr="00B87E99">
        <w:rPr>
          <w:rFonts w:ascii="Times New Roman" w:eastAsia="Times New Roman" w:hAnsi="Times New Roman"/>
          <w:lang w:val="lt-LT" w:eastAsia="lt-LT"/>
        </w:rPr>
        <w:t>, bevandenis koloidinis silicio dioksidas. Kapsulės korpuse – želatina, titano dioksidas (E171), raudonasis geležies oksidas (E172), juodasis geležies oksidas (E172), geltonasis geležies oksidas (E172).</w:t>
      </w: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613175">
        <w:rPr>
          <w:rFonts w:ascii="Times New Roman" w:eastAsia="Times New Roman" w:hAnsi="Times New Roman"/>
          <w:b/>
          <w:lang w:val="lt-LT" w:eastAsia="lt-LT"/>
        </w:rPr>
        <w:t>Ginkobil</w:t>
      </w:r>
      <w:proofErr w:type="spellEnd"/>
      <w:r w:rsidRPr="00613175">
        <w:rPr>
          <w:rFonts w:ascii="Times New Roman" w:eastAsia="Times New Roman" w:hAnsi="Times New Roman"/>
          <w:b/>
          <w:lang w:val="lt-LT" w:eastAsia="lt-LT"/>
        </w:rPr>
        <w:t xml:space="preserve"> išvaizda ir kiekis pakuotėje</w:t>
      </w:r>
    </w:p>
    <w:p w:rsidR="007C1C50" w:rsidRPr="00BA0F04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color w:val="000000" w:themeColor="text1"/>
          <w:lang w:val="lt-LT" w:eastAsia="lt-LT"/>
        </w:rPr>
      </w:pPr>
      <w:r>
        <w:rPr>
          <w:rFonts w:ascii="Times New Roman" w:eastAsia="Times New Roman" w:hAnsi="Times New Roman"/>
          <w:color w:val="000000" w:themeColor="text1"/>
          <w:lang w:val="lt-LT" w:eastAsia="lt-LT"/>
        </w:rPr>
        <w:t>K</w:t>
      </w:r>
      <w:r w:rsidRPr="00BA0F04">
        <w:rPr>
          <w:rFonts w:ascii="Times New Roman" w:eastAsia="Times New Roman" w:hAnsi="Times New Roman"/>
          <w:color w:val="000000" w:themeColor="text1"/>
          <w:lang w:val="lt-LT" w:eastAsia="lt-LT"/>
        </w:rPr>
        <w:t xml:space="preserve">ietosios kapsulės yra rudos spalvos, cilindro formos, užpildytos  šviesiai  rudais arba rusvais milteliais, gali </w:t>
      </w:r>
      <w:r>
        <w:rPr>
          <w:rFonts w:ascii="Times New Roman" w:eastAsia="Times New Roman" w:hAnsi="Times New Roman"/>
          <w:color w:val="000000" w:themeColor="text1"/>
          <w:lang w:val="lt-LT" w:eastAsia="lt-LT"/>
        </w:rPr>
        <w:t>bū</w:t>
      </w:r>
      <w:r w:rsidRPr="00BA0F04">
        <w:rPr>
          <w:rFonts w:ascii="Times New Roman" w:eastAsia="Times New Roman" w:hAnsi="Times New Roman"/>
          <w:color w:val="000000" w:themeColor="text1"/>
          <w:lang w:val="lt-LT" w:eastAsia="lt-LT"/>
        </w:rPr>
        <w:t xml:space="preserve">ti </w:t>
      </w:r>
      <w:proofErr w:type="spellStart"/>
      <w:r w:rsidRPr="00BA0F04">
        <w:rPr>
          <w:rFonts w:ascii="Times New Roman" w:eastAsia="Times New Roman" w:hAnsi="Times New Roman"/>
          <w:color w:val="000000" w:themeColor="text1"/>
          <w:lang w:val="lt-LT" w:eastAsia="lt-LT"/>
        </w:rPr>
        <w:t>aglomeratų</w:t>
      </w:r>
      <w:proofErr w:type="spellEnd"/>
      <w:r w:rsidRPr="00BA0F04">
        <w:rPr>
          <w:rFonts w:ascii="Times New Roman" w:eastAsia="Times New Roman" w:hAnsi="Times New Roman"/>
          <w:color w:val="000000" w:themeColor="text1"/>
          <w:lang w:val="lt-LT" w:eastAsia="lt-LT"/>
        </w:rPr>
        <w:t>.</w:t>
      </w: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613175">
        <w:rPr>
          <w:rFonts w:ascii="Times New Roman" w:eastAsia="Times New Roman" w:hAnsi="Times New Roman"/>
          <w:lang w:val="lt-LT" w:eastAsia="lt-LT"/>
        </w:rPr>
        <w:t>Ginkobil</w:t>
      </w:r>
      <w:proofErr w:type="spellEnd"/>
      <w:r w:rsidRPr="00613175">
        <w:rPr>
          <w:rFonts w:ascii="Times New Roman" w:eastAsia="Times New Roman" w:hAnsi="Times New Roman"/>
          <w:lang w:val="lt-LT" w:eastAsia="lt-LT"/>
        </w:rPr>
        <w:t xml:space="preserve"> </w:t>
      </w:r>
      <w:r>
        <w:rPr>
          <w:rFonts w:ascii="Times New Roman" w:eastAsia="Times New Roman" w:hAnsi="Times New Roman"/>
          <w:lang w:val="lt-LT" w:eastAsia="lt-LT"/>
        </w:rPr>
        <w:t>tiekiamas</w:t>
      </w:r>
      <w:r w:rsidRPr="00613175">
        <w:rPr>
          <w:rFonts w:ascii="Times New Roman" w:eastAsia="Times New Roman" w:hAnsi="Times New Roman"/>
          <w:lang w:val="lt-LT" w:eastAsia="lt-LT"/>
        </w:rPr>
        <w:t xml:space="preserve"> lizdinėse plokštelėse po 20</w:t>
      </w:r>
      <w:r>
        <w:rPr>
          <w:rFonts w:ascii="Times New Roman" w:eastAsia="Times New Roman" w:hAnsi="Times New Roman"/>
          <w:lang w:val="lt-LT" w:eastAsia="lt-LT"/>
        </w:rPr>
        <w:t> </w:t>
      </w:r>
      <w:r w:rsidRPr="00613175">
        <w:rPr>
          <w:rFonts w:ascii="Times New Roman" w:eastAsia="Times New Roman" w:hAnsi="Times New Roman"/>
          <w:lang w:val="lt-LT" w:eastAsia="lt-LT"/>
        </w:rPr>
        <w:t xml:space="preserve">kapsulių. </w:t>
      </w:r>
      <w:r>
        <w:rPr>
          <w:rFonts w:ascii="Times New Roman" w:eastAsia="Times New Roman" w:hAnsi="Times New Roman"/>
          <w:lang w:val="lt-LT" w:eastAsia="lt-LT"/>
        </w:rPr>
        <w:t>K</w:t>
      </w:r>
      <w:r w:rsidRPr="00613175">
        <w:rPr>
          <w:rFonts w:ascii="Times New Roman" w:eastAsia="Times New Roman" w:hAnsi="Times New Roman"/>
          <w:lang w:val="lt-LT" w:eastAsia="lt-LT"/>
        </w:rPr>
        <w:t>artono dėžut</w:t>
      </w:r>
      <w:r>
        <w:rPr>
          <w:rFonts w:ascii="Times New Roman" w:eastAsia="Times New Roman" w:hAnsi="Times New Roman"/>
          <w:lang w:val="lt-LT" w:eastAsia="lt-LT"/>
        </w:rPr>
        <w:t xml:space="preserve">ėje </w:t>
      </w:r>
      <w:r w:rsidRPr="00613175">
        <w:rPr>
          <w:rFonts w:ascii="Times New Roman" w:eastAsia="Times New Roman" w:hAnsi="Times New Roman"/>
          <w:lang w:val="lt-LT" w:eastAsia="lt-LT"/>
        </w:rPr>
        <w:t>yra 20, 40, 60, 80 arba 100</w:t>
      </w:r>
      <w:r>
        <w:rPr>
          <w:rFonts w:ascii="Times New Roman" w:eastAsia="Times New Roman" w:hAnsi="Times New Roman"/>
          <w:lang w:val="lt-LT" w:eastAsia="lt-LT"/>
        </w:rPr>
        <w:t xml:space="preserve"> kietųjų </w:t>
      </w:r>
      <w:r w:rsidRPr="00613175">
        <w:rPr>
          <w:rFonts w:ascii="Times New Roman" w:eastAsia="Times New Roman" w:hAnsi="Times New Roman"/>
          <w:lang w:val="lt-LT" w:eastAsia="lt-LT"/>
        </w:rPr>
        <w:t>kapsulių.</w:t>
      </w: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613175">
        <w:rPr>
          <w:rFonts w:ascii="Times New Roman" w:eastAsia="Times New Roman" w:hAnsi="Times New Roman"/>
          <w:lang w:val="lt-LT" w:eastAsia="lt-LT"/>
        </w:rPr>
        <w:t>Gali būti tiekiamos ne visų dydžių pakuotės.</w:t>
      </w: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9D48DA">
        <w:rPr>
          <w:rFonts w:ascii="Times New Roman" w:eastAsia="Times New Roman" w:hAnsi="Times New Roman"/>
          <w:b/>
          <w:lang w:val="lt-LT" w:eastAsia="lt-LT"/>
        </w:rPr>
        <w:t>Registruotojas</w:t>
      </w:r>
      <w:r w:rsidRPr="009D48DA" w:rsidDel="009D48DA">
        <w:rPr>
          <w:rFonts w:ascii="Times New Roman" w:eastAsia="Times New Roman" w:hAnsi="Times New Roman"/>
          <w:b/>
          <w:lang w:val="lt-LT" w:eastAsia="lt-LT"/>
        </w:rPr>
        <w:t xml:space="preserve"> </w:t>
      </w:r>
      <w:r>
        <w:rPr>
          <w:rFonts w:ascii="Times New Roman" w:eastAsia="Times New Roman" w:hAnsi="Times New Roman"/>
          <w:b/>
          <w:lang w:val="lt-LT" w:eastAsia="lt-LT"/>
        </w:rPr>
        <w:t>ir gamintojas</w:t>
      </w: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613175">
        <w:rPr>
          <w:rFonts w:ascii="Times New Roman" w:eastAsia="Times New Roman" w:hAnsi="Times New Roman"/>
          <w:lang w:val="lt-LT" w:eastAsia="lt-LT"/>
        </w:rPr>
        <w:t xml:space="preserve">UAB </w:t>
      </w:r>
      <w:proofErr w:type="spellStart"/>
      <w:r w:rsidRPr="00613175">
        <w:rPr>
          <w:rFonts w:ascii="Times New Roman" w:eastAsia="Times New Roman" w:hAnsi="Times New Roman"/>
          <w:lang w:val="lt-LT" w:eastAsia="lt-LT"/>
        </w:rPr>
        <w:t>A</w:t>
      </w:r>
      <w:r>
        <w:rPr>
          <w:rFonts w:ascii="Times New Roman" w:eastAsia="Times New Roman" w:hAnsi="Times New Roman"/>
          <w:lang w:val="lt-LT" w:eastAsia="lt-LT"/>
        </w:rPr>
        <w:t>conitum</w:t>
      </w:r>
      <w:proofErr w:type="spellEnd"/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613175">
        <w:rPr>
          <w:rFonts w:ascii="Times New Roman" w:eastAsia="Times New Roman" w:hAnsi="Times New Roman"/>
          <w:lang w:val="lt-LT" w:eastAsia="lt-LT"/>
        </w:rPr>
        <w:t xml:space="preserve">Inovacijų g. 4 </w:t>
      </w:r>
    </w:p>
    <w:p w:rsidR="007C1C50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613175">
        <w:rPr>
          <w:rFonts w:ascii="Times New Roman" w:eastAsia="Times New Roman" w:hAnsi="Times New Roman"/>
          <w:lang w:val="lt-LT" w:eastAsia="lt-LT"/>
        </w:rPr>
        <w:t>Biruliškių</w:t>
      </w:r>
      <w:proofErr w:type="spellEnd"/>
      <w:r w:rsidRPr="00613175">
        <w:rPr>
          <w:rFonts w:ascii="Times New Roman" w:eastAsia="Times New Roman" w:hAnsi="Times New Roman"/>
          <w:lang w:val="lt-LT" w:eastAsia="lt-LT"/>
        </w:rPr>
        <w:t xml:space="preserve"> k. </w:t>
      </w: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832697">
        <w:rPr>
          <w:rFonts w:ascii="Times New Roman" w:eastAsia="Times New Roman" w:hAnsi="Times New Roman"/>
          <w:lang w:val="lt-LT" w:eastAsia="lt-LT"/>
        </w:rPr>
        <w:t>Karmėlavos sen.</w:t>
      </w: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613175">
        <w:rPr>
          <w:rFonts w:ascii="Times New Roman" w:eastAsia="Times New Roman" w:hAnsi="Times New Roman"/>
          <w:lang w:val="lt-LT" w:eastAsia="lt-LT"/>
        </w:rPr>
        <w:t xml:space="preserve">Kauno r. sav. </w:t>
      </w: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613175">
        <w:rPr>
          <w:rFonts w:ascii="Times New Roman" w:eastAsia="Times New Roman" w:hAnsi="Times New Roman"/>
          <w:lang w:val="lt-LT" w:eastAsia="lt-LT"/>
        </w:rPr>
        <w:t>Lietuva</w:t>
      </w: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613175">
        <w:rPr>
          <w:rFonts w:ascii="Times New Roman" w:eastAsia="Times New Roman" w:hAnsi="Times New Roman"/>
          <w:lang w:val="lt-LT" w:eastAsia="lt-LT"/>
        </w:rPr>
        <w:t>Tel. +370 37 328008</w:t>
      </w: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fr-FR" w:eastAsia="lt-LT"/>
        </w:rPr>
      </w:pPr>
      <w:r w:rsidRPr="00613175">
        <w:rPr>
          <w:rFonts w:ascii="Times New Roman" w:eastAsia="Times New Roman" w:hAnsi="Times New Roman"/>
          <w:lang w:val="fr-FR" w:eastAsia="lt-LT"/>
        </w:rPr>
        <w:t xml:space="preserve">El. </w:t>
      </w:r>
      <w:r w:rsidRPr="00613175">
        <w:rPr>
          <w:rFonts w:ascii="Times New Roman" w:eastAsia="Times New Roman" w:hAnsi="Times New Roman"/>
          <w:lang w:val="lt-LT" w:eastAsia="lt-LT"/>
        </w:rPr>
        <w:t xml:space="preserve">paštas </w:t>
      </w:r>
      <w:proofErr w:type="spellStart"/>
      <w:r w:rsidRPr="00613175">
        <w:rPr>
          <w:rFonts w:ascii="Times New Roman" w:eastAsia="Times New Roman" w:hAnsi="Times New Roman"/>
          <w:lang w:val="lt-LT" w:eastAsia="lt-LT"/>
        </w:rPr>
        <w:t>info</w:t>
      </w:r>
      <w:proofErr w:type="spellEnd"/>
      <w:r w:rsidRPr="00613175">
        <w:rPr>
          <w:rFonts w:ascii="Times New Roman" w:eastAsia="Times New Roman" w:hAnsi="Times New Roman"/>
          <w:lang w:val="fr-FR" w:eastAsia="lt-LT"/>
        </w:rPr>
        <w:t>@</w:t>
      </w:r>
      <w:proofErr w:type="spellStart"/>
      <w:r>
        <w:rPr>
          <w:rFonts w:ascii="Times New Roman" w:eastAsia="Times New Roman" w:hAnsi="Times New Roman"/>
          <w:lang w:val="fr-FR" w:eastAsia="lt-LT"/>
        </w:rPr>
        <w:t>aconitum</w:t>
      </w:r>
      <w:r w:rsidRPr="00613175">
        <w:rPr>
          <w:rFonts w:ascii="Times New Roman" w:eastAsia="Times New Roman" w:hAnsi="Times New Roman"/>
          <w:lang w:val="fr-FR" w:eastAsia="lt-LT"/>
        </w:rPr>
        <w:t>.lt</w:t>
      </w:r>
      <w:proofErr w:type="spellEnd"/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7C1C50" w:rsidRPr="00613175" w:rsidRDefault="007C1C50" w:rsidP="007C1C50">
      <w:pPr>
        <w:tabs>
          <w:tab w:val="left" w:pos="567"/>
        </w:tabs>
        <w:spacing w:after="120" w:line="240" w:lineRule="auto"/>
        <w:rPr>
          <w:rFonts w:ascii="Times New Roman" w:eastAsia="Times New Roman" w:hAnsi="Times New Roman"/>
          <w:lang w:val="lt-LT" w:eastAsia="lt-LT"/>
        </w:rPr>
      </w:pPr>
      <w:r w:rsidRPr="00613175">
        <w:rPr>
          <w:rFonts w:ascii="Times New Roman" w:eastAsia="Times New Roman" w:hAnsi="Times New Roman"/>
          <w:lang w:val="lt-LT" w:eastAsia="lt-LT"/>
        </w:rPr>
        <w:t xml:space="preserve">Jeigu apie šį vaistą norite sužinoti daugiau, kreipkitės </w:t>
      </w:r>
      <w:r>
        <w:rPr>
          <w:rFonts w:ascii="Times New Roman" w:eastAsia="Times New Roman" w:hAnsi="Times New Roman"/>
          <w:lang w:val="lt-LT" w:eastAsia="lt-LT"/>
        </w:rPr>
        <w:t xml:space="preserve">į </w:t>
      </w:r>
      <w:r w:rsidRPr="009D48DA">
        <w:rPr>
          <w:rFonts w:ascii="Times New Roman" w:eastAsia="Times New Roman" w:hAnsi="Times New Roman"/>
          <w:lang w:val="lt-LT" w:eastAsia="lt-LT"/>
        </w:rPr>
        <w:t>registruotoj</w:t>
      </w:r>
      <w:r>
        <w:rPr>
          <w:rFonts w:ascii="Times New Roman" w:eastAsia="Times New Roman" w:hAnsi="Times New Roman"/>
          <w:lang w:val="lt-LT" w:eastAsia="lt-LT"/>
        </w:rPr>
        <w:t>ą</w:t>
      </w:r>
      <w:r w:rsidRPr="00613175">
        <w:rPr>
          <w:rFonts w:ascii="Times New Roman" w:eastAsia="Times New Roman" w:hAnsi="Times New Roman"/>
          <w:lang w:val="lt-LT" w:eastAsia="lt-LT"/>
        </w:rPr>
        <w:t>.</w:t>
      </w: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613175">
        <w:rPr>
          <w:rFonts w:ascii="Times New Roman" w:eastAsia="Times New Roman" w:hAnsi="Times New Roman"/>
          <w:b/>
          <w:lang w:val="lt-LT" w:eastAsia="lt-LT"/>
        </w:rPr>
        <w:t xml:space="preserve">Šis pakuotės lapelis paskutinį kartą </w:t>
      </w:r>
      <w:r w:rsidRPr="009D48DA">
        <w:rPr>
          <w:rFonts w:ascii="Times New Roman" w:eastAsia="Times New Roman" w:hAnsi="Times New Roman"/>
          <w:b/>
          <w:lang w:val="lt-LT" w:eastAsia="lt-LT"/>
        </w:rPr>
        <w:t>peržiūrėtas</w:t>
      </w:r>
      <w:r>
        <w:rPr>
          <w:rFonts w:ascii="Times New Roman" w:eastAsia="Times New Roman" w:hAnsi="Times New Roman"/>
          <w:b/>
          <w:lang w:val="lt-LT" w:eastAsia="lt-LT"/>
        </w:rPr>
        <w:t xml:space="preserve"> </w:t>
      </w:r>
      <w:r w:rsidRPr="0012220C">
        <w:rPr>
          <w:rFonts w:ascii="Times New Roman" w:eastAsia="Times New Roman" w:hAnsi="Times New Roman"/>
          <w:b/>
          <w:lang w:val="lt-LT" w:eastAsia="lt-LT"/>
        </w:rPr>
        <w:t>2023-10-01</w:t>
      </w:r>
      <w:r>
        <w:rPr>
          <w:rFonts w:ascii="Times New Roman" w:eastAsia="Times New Roman" w:hAnsi="Times New Roman"/>
          <w:b/>
          <w:lang w:val="lt-LT" w:eastAsia="lt-LT"/>
        </w:rPr>
        <w:t>.</w:t>
      </w:r>
    </w:p>
    <w:p w:rsidR="007C1C50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7C1C50" w:rsidRPr="00613175" w:rsidRDefault="007C1C50" w:rsidP="007C1C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9D48DA">
        <w:rPr>
          <w:rFonts w:ascii="Times New Roman" w:eastAsia="Times New Roman" w:hAnsi="Times New Roman"/>
          <w:lang w:val="lt-LT" w:eastAsia="lt-LT"/>
        </w:rPr>
        <w:t xml:space="preserve">Išsami informacija apie šį vaistą pateikiama Valstybinės vaistų kontrolės tarnybos prie Lietuvos Respublikos sveikatos apsaugos ministerijos tinklalapyje </w:t>
      </w:r>
      <w:hyperlink r:id="rId5" w:history="1">
        <w:r w:rsidRPr="00D31A1F">
          <w:rPr>
            <w:rStyle w:val="Hipersaitas"/>
            <w:rFonts w:ascii="Times New Roman" w:eastAsia="Times New Roman" w:hAnsi="Times New Roman"/>
            <w:lang w:val="lt-LT" w:eastAsia="lt-LT"/>
          </w:rPr>
          <w:t>http://www.vvkt.lt</w:t>
        </w:r>
      </w:hyperlink>
      <w:r>
        <w:rPr>
          <w:rFonts w:ascii="Times New Roman" w:eastAsia="Times New Roman" w:hAnsi="Times New Roman"/>
          <w:lang w:val="lt-LT" w:eastAsia="lt-LT"/>
        </w:rPr>
        <w:t xml:space="preserve"> </w:t>
      </w:r>
      <w:r w:rsidRPr="009D48DA">
        <w:rPr>
          <w:rFonts w:ascii="Times New Roman" w:eastAsia="Times New Roman" w:hAnsi="Times New Roman"/>
          <w:lang w:val="lt-LT" w:eastAsia="lt-LT"/>
        </w:rPr>
        <w:t>/.</w:t>
      </w:r>
    </w:p>
    <w:p w:rsidR="009041DB" w:rsidRDefault="009041DB">
      <w:bookmarkStart w:id="0" w:name="_GoBack"/>
      <w:bookmarkEnd w:id="0"/>
    </w:p>
    <w:sectPr w:rsidR="009041DB" w:rsidSect="006D5F25">
      <w:pgSz w:w="11906" w:h="16838"/>
      <w:pgMar w:top="1134" w:right="1418" w:bottom="1134" w:left="1418" w:header="709" w:footer="709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735A4"/>
    <w:multiLevelType w:val="hybridMultilevel"/>
    <w:tmpl w:val="3170E958"/>
    <w:lvl w:ilvl="0" w:tplc="5E94AD30">
      <w:start w:val="6"/>
      <w:numFmt w:val="bullet"/>
      <w:lvlText w:val="-"/>
      <w:lvlJc w:val="left"/>
      <w:pPr>
        <w:tabs>
          <w:tab w:val="num" w:pos="567"/>
        </w:tabs>
        <w:ind w:left="567" w:hanging="507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C50"/>
    <w:rsid w:val="00004415"/>
    <w:rsid w:val="00234094"/>
    <w:rsid w:val="002A211A"/>
    <w:rsid w:val="00344695"/>
    <w:rsid w:val="00356AB3"/>
    <w:rsid w:val="004216A4"/>
    <w:rsid w:val="005311B8"/>
    <w:rsid w:val="006860E9"/>
    <w:rsid w:val="006D5F25"/>
    <w:rsid w:val="007003F6"/>
    <w:rsid w:val="007C1C50"/>
    <w:rsid w:val="009041DB"/>
    <w:rsid w:val="00975D35"/>
    <w:rsid w:val="00D71372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54693-7557-4B3A-BB8D-0DD769E8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C1C50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7C1C50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7C1C50"/>
    <w:pPr>
      <w:ind w:left="720"/>
      <w:contextualSpacing/>
    </w:pPr>
  </w:style>
  <w:style w:type="paragraph" w:styleId="Betarp">
    <w:name w:val="No Spacing"/>
    <w:uiPriority w:val="1"/>
    <w:qFormat/>
    <w:rsid w:val="007C1C50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vkt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5135</Words>
  <Characters>2928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14</vt:i4>
      </vt:variant>
    </vt:vector>
  </HeadingPairs>
  <TitlesOfParts>
    <vt:vector size="15" baseType="lpstr">
      <vt:lpstr/>
      <vt:lpstr>    1.	Kas yra Ginkobil ir kam jis vartojamas</vt:lpstr>
      <vt:lpstr>    2.	Kas žinotina prieš vartojant Ginkobil </vt:lpstr>
      <vt:lpstr>        Ginkobil vartoti draudžiama:</vt:lpstr>
      <vt:lpstr>        Įspėjimai ir atsargumo priemonės</vt:lpstr>
      <vt:lpstr>        Ginkobil vartojimas su maistu </vt:lpstr>
      <vt:lpstr>        Nėštumas, žindymo laikotarpis ir vaisingumas</vt:lpstr>
      <vt:lpstr>        Vairavimas ir mechanizmų valdymas</vt:lpstr>
      <vt:lpstr>    Nėra tinkamų tyrimų, nustatančių dviskiaučių ginkmedžių poveikį gebėjimui vairuo</vt:lpstr>
      <vt:lpstr>    3.	Kaip vartoti Ginkobil</vt:lpstr>
      <vt:lpstr>        Pamiršus pavartoti Ginkobil</vt:lpstr>
      <vt:lpstr>    4.	Galimas šalutinis poveikis</vt:lpstr>
      <vt:lpstr>    5.	Kaip laikyti Ginkobil</vt:lpstr>
      <vt:lpstr>    </vt:lpstr>
      <vt:lpstr>    6.	Pakuotės turinys ir kita informacija</vt:lpstr>
    </vt:vector>
  </TitlesOfParts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2023-11-16T06:42:00Z</dcterms:created>
  <dcterms:modified xsi:type="dcterms:W3CDTF">2023-11-16T06:42:00Z</dcterms:modified>
</cp:coreProperties>
</file>