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40E" w:rsidRPr="00A13C8F" w:rsidRDefault="0065040E" w:rsidP="0065040E">
      <w:pPr>
        <w:keepNext/>
        <w:tabs>
          <w:tab w:val="left" w:pos="567"/>
        </w:tabs>
        <w:spacing w:after="0" w:line="240" w:lineRule="auto"/>
        <w:jc w:val="center"/>
        <w:outlineLvl w:val="1"/>
        <w:rPr>
          <w:rFonts w:ascii="Times New Roman" w:eastAsia="Times New Roman" w:hAnsi="Times New Roman"/>
          <w:b/>
          <w:iCs/>
          <w:snapToGrid w:val="0"/>
          <w:szCs w:val="24"/>
          <w:lang w:val="lt-LT" w:eastAsia="x-none"/>
        </w:rPr>
      </w:pPr>
      <w:r w:rsidRPr="00A13C8F">
        <w:rPr>
          <w:rFonts w:ascii="Times New Roman" w:eastAsia="Times New Roman" w:hAnsi="Times New Roman"/>
          <w:b/>
          <w:bCs/>
          <w:iCs/>
          <w:snapToGrid w:val="0"/>
          <w:szCs w:val="28"/>
          <w:lang w:val="lt-LT" w:eastAsia="x-none"/>
        </w:rPr>
        <w:t>Pakuotės lapelis:</w:t>
      </w:r>
      <w:r w:rsidRPr="00A13C8F">
        <w:rPr>
          <w:rFonts w:ascii="Times New Roman" w:eastAsia="Times New Roman" w:hAnsi="Times New Roman"/>
          <w:b/>
          <w:iCs/>
          <w:snapToGrid w:val="0"/>
          <w:szCs w:val="24"/>
          <w:lang w:val="lt-LT" w:eastAsia="x-none"/>
        </w:rPr>
        <w:t xml:space="preserve"> </w:t>
      </w:r>
      <w:r w:rsidRPr="00A13C8F">
        <w:rPr>
          <w:rFonts w:ascii="Times New Roman" w:eastAsia="Times New Roman" w:hAnsi="Times New Roman"/>
          <w:b/>
          <w:bCs/>
          <w:iCs/>
          <w:snapToGrid w:val="0"/>
          <w:szCs w:val="28"/>
          <w:lang w:val="lt-LT" w:eastAsia="x-none"/>
        </w:rPr>
        <w:t>informacija vartotojui</w:t>
      </w:r>
    </w:p>
    <w:p w:rsidR="0065040E" w:rsidRPr="00A13C8F" w:rsidRDefault="0065040E" w:rsidP="0065040E">
      <w:pPr>
        <w:numPr>
          <w:ilvl w:val="12"/>
          <w:numId w:val="0"/>
        </w:numPr>
        <w:shd w:val="clear" w:color="auto" w:fill="FFFFFF"/>
        <w:spacing w:after="0" w:line="240" w:lineRule="auto"/>
        <w:jc w:val="center"/>
        <w:rPr>
          <w:rFonts w:ascii="Times New Roman" w:eastAsia="Times New Roman" w:hAnsi="Times New Roman"/>
          <w:snapToGrid w:val="0"/>
          <w:szCs w:val="24"/>
          <w:lang w:val="lt-LT"/>
        </w:rPr>
      </w:pPr>
    </w:p>
    <w:p w:rsidR="0065040E" w:rsidRPr="00A13C8F" w:rsidRDefault="0065040E" w:rsidP="0065040E">
      <w:pPr>
        <w:tabs>
          <w:tab w:val="left" w:pos="567"/>
        </w:tabs>
        <w:spacing w:after="0" w:line="260" w:lineRule="exact"/>
        <w:jc w:val="center"/>
        <w:rPr>
          <w:rFonts w:ascii="Times New Roman" w:eastAsia="Times New Roman" w:hAnsi="Times New Roman"/>
          <w:b/>
          <w:noProof/>
          <w:snapToGrid w:val="0"/>
          <w:szCs w:val="24"/>
          <w:lang w:val="lt-LT"/>
        </w:rPr>
      </w:pPr>
      <w:r>
        <w:rPr>
          <w:rFonts w:ascii="Times New Roman" w:eastAsia="Times New Roman" w:hAnsi="Times New Roman"/>
          <w:b/>
          <w:noProof/>
          <w:snapToGrid w:val="0"/>
          <w:szCs w:val="24"/>
          <w:lang w:val="lt-LT"/>
        </w:rPr>
        <w:t>Aripiprazole Accord Healthcare</w:t>
      </w:r>
      <w:r w:rsidRPr="00A13C8F">
        <w:rPr>
          <w:rFonts w:ascii="Times New Roman" w:eastAsia="Times New Roman" w:hAnsi="Times New Roman"/>
          <w:b/>
          <w:noProof/>
          <w:snapToGrid w:val="0"/>
          <w:szCs w:val="24"/>
          <w:lang w:val="lt-LT"/>
        </w:rPr>
        <w:t xml:space="preserve"> 10 mg burnoje disperguojamos tabletės</w:t>
      </w:r>
    </w:p>
    <w:p w:rsidR="0065040E" w:rsidRPr="00A13C8F" w:rsidRDefault="0065040E" w:rsidP="0065040E">
      <w:pPr>
        <w:tabs>
          <w:tab w:val="left" w:pos="567"/>
        </w:tabs>
        <w:spacing w:after="0" w:line="260" w:lineRule="exact"/>
        <w:jc w:val="center"/>
        <w:rPr>
          <w:rFonts w:ascii="Times New Roman" w:eastAsia="Times New Roman" w:hAnsi="Times New Roman"/>
          <w:b/>
          <w:snapToGrid w:val="0"/>
          <w:szCs w:val="24"/>
          <w:lang w:val="lt-LT"/>
        </w:rPr>
      </w:pPr>
      <w:r>
        <w:rPr>
          <w:rFonts w:ascii="Times New Roman" w:eastAsia="Times New Roman" w:hAnsi="Times New Roman"/>
          <w:b/>
          <w:noProof/>
          <w:snapToGrid w:val="0"/>
          <w:szCs w:val="24"/>
          <w:highlight w:val="lightGray"/>
          <w:lang w:val="lt-LT"/>
        </w:rPr>
        <w:t>Aripiprazole Accord Healthcare</w:t>
      </w:r>
      <w:r w:rsidRPr="00582CB4">
        <w:rPr>
          <w:rFonts w:ascii="Times New Roman" w:eastAsia="Times New Roman" w:hAnsi="Times New Roman"/>
          <w:b/>
          <w:noProof/>
          <w:snapToGrid w:val="0"/>
          <w:szCs w:val="24"/>
          <w:highlight w:val="lightGray"/>
          <w:lang w:val="lt-LT"/>
        </w:rPr>
        <w:t xml:space="preserve"> 15 mg burnoje disperguojamos tabletės</w:t>
      </w:r>
    </w:p>
    <w:p w:rsidR="0065040E" w:rsidRPr="00A13C8F" w:rsidRDefault="0065040E" w:rsidP="0065040E">
      <w:pPr>
        <w:numPr>
          <w:ilvl w:val="12"/>
          <w:numId w:val="0"/>
        </w:numPr>
        <w:spacing w:after="0" w:line="240" w:lineRule="auto"/>
        <w:jc w:val="center"/>
        <w:rPr>
          <w:rFonts w:ascii="Times New Roman" w:eastAsia="Times New Roman" w:hAnsi="Times New Roman"/>
          <w:noProof/>
          <w:snapToGrid w:val="0"/>
          <w:szCs w:val="24"/>
          <w:lang w:val="lt-LT"/>
        </w:rPr>
      </w:pPr>
      <w:r w:rsidRPr="00A13C8F">
        <w:rPr>
          <w:rFonts w:ascii="Times New Roman" w:eastAsia="Times New Roman" w:hAnsi="Times New Roman"/>
          <w:noProof/>
          <w:snapToGrid w:val="0"/>
          <w:szCs w:val="24"/>
          <w:lang w:val="lt-LT"/>
        </w:rPr>
        <w:t>Aripiprazolas</w:t>
      </w:r>
    </w:p>
    <w:p w:rsidR="0065040E" w:rsidRPr="00A13C8F" w:rsidRDefault="0065040E" w:rsidP="0065040E">
      <w:pPr>
        <w:numPr>
          <w:ilvl w:val="12"/>
          <w:numId w:val="0"/>
        </w:numPr>
        <w:spacing w:after="0" w:line="240" w:lineRule="auto"/>
        <w:jc w:val="center"/>
        <w:rPr>
          <w:rFonts w:ascii="Times New Roman" w:eastAsia="Times New Roman" w:hAnsi="Times New Roman"/>
          <w:noProof/>
          <w:snapToGrid w:val="0"/>
          <w:szCs w:val="24"/>
          <w:lang w:val="lt-LT"/>
        </w:rPr>
      </w:pPr>
    </w:p>
    <w:p w:rsidR="0065040E" w:rsidRPr="00A13C8F" w:rsidRDefault="0065040E" w:rsidP="0065040E">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b/>
          <w:bCs/>
          <w:color w:val="000000"/>
          <w:lang w:val="lt-LT"/>
        </w:rPr>
        <w:t>Atidžiai perskaitykite visą šį lapelį, prieš pradėdami vartoti vaistą, nes jame pateikiama Jums svarbi informacija.</w:t>
      </w:r>
    </w:p>
    <w:p w:rsidR="0065040E" w:rsidRPr="00A13C8F" w:rsidRDefault="0065040E" w:rsidP="0065040E">
      <w:pPr>
        <w:numPr>
          <w:ilvl w:val="0"/>
          <w:numId w:val="6"/>
        </w:numPr>
        <w:autoSpaceDE w:val="0"/>
        <w:autoSpaceDN w:val="0"/>
        <w:adjustRightInd w:val="0"/>
        <w:spacing w:after="0" w:line="240" w:lineRule="auto"/>
        <w:ind w:left="567" w:hanging="567"/>
        <w:contextualSpacing/>
        <w:rPr>
          <w:rFonts w:ascii="Times New Roman" w:hAnsi="Times New Roman"/>
          <w:color w:val="000000"/>
          <w:lang w:val="lt-LT"/>
        </w:rPr>
      </w:pPr>
      <w:r w:rsidRPr="00A13C8F">
        <w:rPr>
          <w:rFonts w:ascii="Times New Roman" w:hAnsi="Times New Roman"/>
          <w:color w:val="000000"/>
          <w:lang w:val="lt-LT"/>
        </w:rPr>
        <w:t>Neišmeskite šio lapelio, nes vėl gali prireikti jį perskaityti.</w:t>
      </w:r>
    </w:p>
    <w:p w:rsidR="0065040E" w:rsidRPr="00A13C8F" w:rsidRDefault="0065040E" w:rsidP="0065040E">
      <w:pPr>
        <w:numPr>
          <w:ilvl w:val="0"/>
          <w:numId w:val="6"/>
        </w:numPr>
        <w:autoSpaceDE w:val="0"/>
        <w:autoSpaceDN w:val="0"/>
        <w:adjustRightInd w:val="0"/>
        <w:spacing w:after="0" w:line="240" w:lineRule="auto"/>
        <w:ind w:left="567" w:hanging="567"/>
        <w:contextualSpacing/>
        <w:rPr>
          <w:rFonts w:ascii="Times New Roman" w:hAnsi="Times New Roman"/>
          <w:color w:val="000000"/>
          <w:lang w:val="lt-LT"/>
        </w:rPr>
      </w:pPr>
      <w:r w:rsidRPr="00A13C8F">
        <w:rPr>
          <w:rFonts w:ascii="Times New Roman" w:hAnsi="Times New Roman"/>
          <w:color w:val="000000"/>
          <w:lang w:val="lt-LT"/>
        </w:rPr>
        <w:t>Jeigu kiltų daugiau klausimų, kreipkitės į gydytoją arba vaistininką.</w:t>
      </w:r>
    </w:p>
    <w:p w:rsidR="0065040E" w:rsidRPr="00A13C8F" w:rsidRDefault="0065040E" w:rsidP="0065040E">
      <w:pPr>
        <w:numPr>
          <w:ilvl w:val="0"/>
          <w:numId w:val="6"/>
        </w:numPr>
        <w:autoSpaceDE w:val="0"/>
        <w:autoSpaceDN w:val="0"/>
        <w:adjustRightInd w:val="0"/>
        <w:spacing w:after="0" w:line="240" w:lineRule="auto"/>
        <w:ind w:left="567" w:hanging="567"/>
        <w:contextualSpacing/>
        <w:rPr>
          <w:rFonts w:ascii="Times New Roman" w:hAnsi="Times New Roman"/>
          <w:color w:val="000000"/>
          <w:lang w:val="lt-LT"/>
        </w:rPr>
      </w:pPr>
      <w:r w:rsidRPr="00A13C8F">
        <w:rPr>
          <w:rFonts w:ascii="Times New Roman" w:hAnsi="Times New Roman"/>
          <w:color w:val="000000"/>
          <w:lang w:val="lt-LT"/>
        </w:rPr>
        <w:t>Šis vaistas skirtas tik Jums, todėl kitiems žmonėms jo duoti negalima. Vaistas gali jiems pakenkti (net tiems, kurių ligos požymiai yra tokie patys kaip Jūsų).</w:t>
      </w:r>
    </w:p>
    <w:p w:rsidR="0065040E" w:rsidRPr="00A13C8F" w:rsidRDefault="0065040E" w:rsidP="0065040E">
      <w:pPr>
        <w:numPr>
          <w:ilvl w:val="0"/>
          <w:numId w:val="6"/>
        </w:numPr>
        <w:autoSpaceDE w:val="0"/>
        <w:autoSpaceDN w:val="0"/>
        <w:adjustRightInd w:val="0"/>
        <w:spacing w:after="0" w:line="240" w:lineRule="auto"/>
        <w:ind w:left="567" w:hanging="567"/>
        <w:contextualSpacing/>
        <w:rPr>
          <w:rFonts w:ascii="Times New Roman" w:hAnsi="Times New Roman"/>
          <w:color w:val="000000"/>
          <w:lang w:val="lt-LT"/>
        </w:rPr>
      </w:pPr>
      <w:r w:rsidRPr="00A13C8F">
        <w:rPr>
          <w:rFonts w:ascii="Times New Roman" w:hAnsi="Times New Roman"/>
          <w:color w:val="000000"/>
          <w:lang w:val="lt-LT"/>
        </w:rPr>
        <w:t>Jeigu pasireiškė šalutinis poveikis (net jeigu jis šiame lapelyje nenurodytas), kreipkitės į gydytoją arba vaistininką. Žr.</w:t>
      </w:r>
      <w:r>
        <w:rPr>
          <w:rFonts w:ascii="Times New Roman" w:hAnsi="Times New Roman"/>
          <w:color w:val="000000"/>
          <w:lang w:val="lt-LT"/>
        </w:rPr>
        <w:t> </w:t>
      </w:r>
      <w:r w:rsidRPr="00A13C8F">
        <w:rPr>
          <w:rFonts w:ascii="Times New Roman" w:hAnsi="Times New Roman"/>
          <w:color w:val="000000"/>
          <w:lang w:val="lt-LT"/>
        </w:rPr>
        <w:t>4</w:t>
      </w:r>
      <w:r>
        <w:rPr>
          <w:rFonts w:ascii="Times New Roman" w:hAnsi="Times New Roman"/>
          <w:color w:val="000000"/>
          <w:lang w:val="lt-LT"/>
        </w:rPr>
        <w:t> </w:t>
      </w:r>
      <w:r w:rsidRPr="00A13C8F">
        <w:rPr>
          <w:rFonts w:ascii="Times New Roman" w:hAnsi="Times New Roman"/>
          <w:color w:val="000000"/>
          <w:lang w:val="lt-LT"/>
        </w:rPr>
        <w:t>skyrių.</w:t>
      </w:r>
    </w:p>
    <w:p w:rsidR="0065040E" w:rsidRPr="00A13C8F" w:rsidRDefault="0065040E" w:rsidP="0065040E">
      <w:pPr>
        <w:autoSpaceDE w:val="0"/>
        <w:autoSpaceDN w:val="0"/>
        <w:adjustRightInd w:val="0"/>
        <w:spacing w:after="0" w:line="240" w:lineRule="auto"/>
        <w:rPr>
          <w:rFonts w:ascii="Times New Roman" w:hAnsi="Times New Roman"/>
          <w:b/>
          <w:bCs/>
          <w:color w:val="000000"/>
          <w:lang w:val="lt-LT"/>
        </w:rPr>
      </w:pPr>
    </w:p>
    <w:p w:rsidR="0065040E" w:rsidRPr="00A13C8F" w:rsidRDefault="0065040E" w:rsidP="0065040E">
      <w:pPr>
        <w:autoSpaceDE w:val="0"/>
        <w:autoSpaceDN w:val="0"/>
        <w:adjustRightInd w:val="0"/>
        <w:spacing w:after="0" w:line="240" w:lineRule="auto"/>
        <w:rPr>
          <w:rFonts w:ascii="Times New Roman" w:hAnsi="Times New Roman"/>
          <w:b/>
          <w:bCs/>
          <w:color w:val="000000"/>
          <w:lang w:val="lt-LT"/>
        </w:rPr>
      </w:pPr>
      <w:r w:rsidRPr="00A13C8F">
        <w:rPr>
          <w:rFonts w:ascii="Times New Roman" w:hAnsi="Times New Roman"/>
          <w:b/>
          <w:bCs/>
          <w:color w:val="000000"/>
          <w:lang w:val="lt-LT"/>
        </w:rPr>
        <w:t>Apie ką rašoma šiame lapelyje?</w:t>
      </w:r>
    </w:p>
    <w:p w:rsidR="0065040E" w:rsidRPr="00A13C8F" w:rsidRDefault="0065040E" w:rsidP="0065040E">
      <w:pPr>
        <w:tabs>
          <w:tab w:val="left" w:pos="567"/>
        </w:tabs>
        <w:autoSpaceDE w:val="0"/>
        <w:autoSpaceDN w:val="0"/>
        <w:adjustRightInd w:val="0"/>
        <w:spacing w:after="0" w:line="240" w:lineRule="auto"/>
        <w:rPr>
          <w:rFonts w:ascii="Times New Roman" w:hAnsi="Times New Roman"/>
          <w:color w:val="000000"/>
          <w:lang w:val="lt-LT"/>
        </w:rPr>
      </w:pPr>
      <w:r w:rsidRPr="00A13C8F">
        <w:rPr>
          <w:rFonts w:ascii="Times New Roman" w:hAnsi="Times New Roman"/>
          <w:color w:val="000000"/>
          <w:lang w:val="lt-LT"/>
        </w:rPr>
        <w:t xml:space="preserve">1. </w:t>
      </w:r>
      <w:r>
        <w:rPr>
          <w:rFonts w:ascii="Times New Roman" w:hAnsi="Times New Roman"/>
          <w:color w:val="000000"/>
          <w:lang w:val="lt-LT"/>
        </w:rPr>
        <w:tab/>
      </w:r>
      <w:r w:rsidRPr="00A13C8F">
        <w:rPr>
          <w:rFonts w:ascii="Times New Roman" w:hAnsi="Times New Roman"/>
          <w:color w:val="000000"/>
          <w:lang w:val="lt-LT"/>
        </w:rPr>
        <w:t xml:space="preserve">Kas yra </w:t>
      </w:r>
      <w:r>
        <w:rPr>
          <w:rFonts w:ascii="Times New Roman" w:hAnsi="Times New Roman"/>
          <w:color w:val="000000"/>
          <w:lang w:val="lt-LT"/>
        </w:rPr>
        <w:t>Aripiprazole Accord Healthcare</w:t>
      </w:r>
      <w:r w:rsidRPr="00A13C8F">
        <w:rPr>
          <w:rFonts w:ascii="Times New Roman" w:hAnsi="Times New Roman"/>
          <w:color w:val="000000"/>
          <w:lang w:val="lt-LT"/>
        </w:rPr>
        <w:t xml:space="preserve"> ir kam jis vartojamas</w:t>
      </w:r>
    </w:p>
    <w:p w:rsidR="0065040E" w:rsidRPr="00A13C8F" w:rsidRDefault="0065040E" w:rsidP="0065040E">
      <w:pPr>
        <w:tabs>
          <w:tab w:val="left" w:pos="567"/>
        </w:tabs>
        <w:autoSpaceDE w:val="0"/>
        <w:autoSpaceDN w:val="0"/>
        <w:adjustRightInd w:val="0"/>
        <w:spacing w:after="0" w:line="240" w:lineRule="auto"/>
        <w:rPr>
          <w:rFonts w:ascii="Times New Roman" w:hAnsi="Times New Roman"/>
          <w:color w:val="000000"/>
          <w:lang w:val="lt-LT"/>
        </w:rPr>
      </w:pPr>
      <w:r w:rsidRPr="00A13C8F">
        <w:rPr>
          <w:rFonts w:ascii="Times New Roman" w:hAnsi="Times New Roman"/>
          <w:color w:val="000000"/>
          <w:lang w:val="lt-LT"/>
        </w:rPr>
        <w:t xml:space="preserve">2. </w:t>
      </w:r>
      <w:r>
        <w:rPr>
          <w:rFonts w:ascii="Times New Roman" w:hAnsi="Times New Roman"/>
          <w:color w:val="000000"/>
          <w:lang w:val="lt-LT"/>
        </w:rPr>
        <w:tab/>
      </w:r>
      <w:r w:rsidRPr="00A13C8F">
        <w:rPr>
          <w:rFonts w:ascii="Times New Roman" w:hAnsi="Times New Roman"/>
          <w:color w:val="000000"/>
          <w:lang w:val="lt-LT"/>
        </w:rPr>
        <w:t xml:space="preserve">Kas žinotina prieš vartojant </w:t>
      </w:r>
      <w:r>
        <w:rPr>
          <w:rFonts w:ascii="Times New Roman" w:hAnsi="Times New Roman"/>
          <w:color w:val="000000"/>
          <w:lang w:val="lt-LT"/>
        </w:rPr>
        <w:t>Aripiprazole Accord Healthcare</w:t>
      </w:r>
    </w:p>
    <w:p w:rsidR="0065040E" w:rsidRPr="00A13C8F" w:rsidRDefault="0065040E" w:rsidP="0065040E">
      <w:pPr>
        <w:tabs>
          <w:tab w:val="left" w:pos="567"/>
        </w:tabs>
        <w:autoSpaceDE w:val="0"/>
        <w:autoSpaceDN w:val="0"/>
        <w:adjustRightInd w:val="0"/>
        <w:spacing w:after="0" w:line="240" w:lineRule="auto"/>
        <w:rPr>
          <w:rFonts w:ascii="Times New Roman" w:hAnsi="Times New Roman"/>
          <w:color w:val="000000"/>
          <w:lang w:val="lt-LT"/>
        </w:rPr>
      </w:pPr>
      <w:r w:rsidRPr="00A13C8F">
        <w:rPr>
          <w:rFonts w:ascii="Times New Roman" w:hAnsi="Times New Roman"/>
          <w:color w:val="000000"/>
          <w:lang w:val="lt-LT"/>
        </w:rPr>
        <w:t xml:space="preserve">3. </w:t>
      </w:r>
      <w:r>
        <w:rPr>
          <w:rFonts w:ascii="Times New Roman" w:hAnsi="Times New Roman"/>
          <w:color w:val="000000"/>
          <w:lang w:val="lt-LT"/>
        </w:rPr>
        <w:tab/>
      </w:r>
      <w:r w:rsidRPr="00A13C8F">
        <w:rPr>
          <w:rFonts w:ascii="Times New Roman" w:hAnsi="Times New Roman"/>
          <w:color w:val="000000"/>
          <w:lang w:val="lt-LT"/>
        </w:rPr>
        <w:t xml:space="preserve">Kaip vartoti </w:t>
      </w:r>
      <w:r>
        <w:rPr>
          <w:rFonts w:ascii="Times New Roman" w:hAnsi="Times New Roman"/>
          <w:color w:val="000000"/>
          <w:lang w:val="lt-LT"/>
        </w:rPr>
        <w:t>Aripiprazole Accord Healthcare</w:t>
      </w:r>
    </w:p>
    <w:p w:rsidR="0065040E" w:rsidRPr="00A13C8F" w:rsidRDefault="0065040E" w:rsidP="0065040E">
      <w:pPr>
        <w:tabs>
          <w:tab w:val="left" w:pos="567"/>
        </w:tabs>
        <w:autoSpaceDE w:val="0"/>
        <w:autoSpaceDN w:val="0"/>
        <w:adjustRightInd w:val="0"/>
        <w:spacing w:after="0" w:line="240" w:lineRule="auto"/>
        <w:rPr>
          <w:rFonts w:ascii="Times New Roman" w:hAnsi="Times New Roman"/>
          <w:color w:val="000000"/>
          <w:lang w:val="lt-LT"/>
        </w:rPr>
      </w:pPr>
      <w:r w:rsidRPr="00A13C8F">
        <w:rPr>
          <w:rFonts w:ascii="Times New Roman" w:hAnsi="Times New Roman"/>
          <w:color w:val="000000"/>
          <w:lang w:val="lt-LT"/>
        </w:rPr>
        <w:t xml:space="preserve">4. </w:t>
      </w:r>
      <w:r>
        <w:rPr>
          <w:rFonts w:ascii="Times New Roman" w:hAnsi="Times New Roman"/>
          <w:color w:val="000000"/>
          <w:lang w:val="lt-LT"/>
        </w:rPr>
        <w:tab/>
      </w:r>
      <w:r w:rsidRPr="00A13C8F">
        <w:rPr>
          <w:rFonts w:ascii="Times New Roman" w:hAnsi="Times New Roman"/>
          <w:color w:val="000000"/>
          <w:lang w:val="lt-LT"/>
        </w:rPr>
        <w:t>Galimas šalutinis poveikis</w:t>
      </w:r>
    </w:p>
    <w:p w:rsidR="0065040E" w:rsidRPr="00A13C8F" w:rsidRDefault="0065040E" w:rsidP="0065040E">
      <w:pPr>
        <w:tabs>
          <w:tab w:val="left" w:pos="567"/>
        </w:tabs>
        <w:autoSpaceDE w:val="0"/>
        <w:autoSpaceDN w:val="0"/>
        <w:adjustRightInd w:val="0"/>
        <w:spacing w:after="0" w:line="240" w:lineRule="auto"/>
        <w:rPr>
          <w:rFonts w:ascii="Times New Roman" w:hAnsi="Times New Roman"/>
          <w:color w:val="000000"/>
          <w:lang w:val="lt-LT"/>
        </w:rPr>
      </w:pPr>
      <w:r w:rsidRPr="00A13C8F">
        <w:rPr>
          <w:rFonts w:ascii="Times New Roman" w:hAnsi="Times New Roman"/>
          <w:color w:val="000000"/>
          <w:lang w:val="lt-LT"/>
        </w:rPr>
        <w:t xml:space="preserve">5. </w:t>
      </w:r>
      <w:r>
        <w:rPr>
          <w:rFonts w:ascii="Times New Roman" w:hAnsi="Times New Roman"/>
          <w:color w:val="000000"/>
          <w:lang w:val="lt-LT"/>
        </w:rPr>
        <w:tab/>
      </w:r>
      <w:r w:rsidRPr="00A13C8F">
        <w:rPr>
          <w:rFonts w:ascii="Times New Roman" w:hAnsi="Times New Roman"/>
          <w:color w:val="000000"/>
          <w:lang w:val="lt-LT"/>
        </w:rPr>
        <w:t xml:space="preserve">Kaip laikyti </w:t>
      </w:r>
      <w:r>
        <w:rPr>
          <w:rFonts w:ascii="Times New Roman" w:hAnsi="Times New Roman"/>
          <w:color w:val="000000"/>
          <w:lang w:val="lt-LT"/>
        </w:rPr>
        <w:t>Aripiprazole Accord Healthcare</w:t>
      </w:r>
    </w:p>
    <w:p w:rsidR="0065040E" w:rsidRPr="00A13C8F" w:rsidRDefault="0065040E" w:rsidP="0065040E">
      <w:pPr>
        <w:numPr>
          <w:ilvl w:val="12"/>
          <w:numId w:val="0"/>
        </w:numPr>
        <w:tabs>
          <w:tab w:val="left" w:pos="567"/>
        </w:tabs>
        <w:spacing w:after="0" w:line="240" w:lineRule="auto"/>
        <w:rPr>
          <w:rFonts w:ascii="Times New Roman" w:eastAsia="Times New Roman" w:hAnsi="Times New Roman"/>
          <w:snapToGrid w:val="0"/>
          <w:szCs w:val="24"/>
          <w:lang w:val="lt-LT"/>
        </w:rPr>
      </w:pPr>
      <w:r w:rsidRPr="00A13C8F">
        <w:rPr>
          <w:rFonts w:ascii="Times New Roman" w:hAnsi="Times New Roman"/>
          <w:color w:val="000000"/>
          <w:lang w:val="lt-LT"/>
        </w:rPr>
        <w:t xml:space="preserve">6. </w:t>
      </w:r>
      <w:r>
        <w:rPr>
          <w:rFonts w:ascii="Times New Roman" w:hAnsi="Times New Roman"/>
          <w:color w:val="000000"/>
          <w:lang w:val="lt-LT"/>
        </w:rPr>
        <w:tab/>
      </w:r>
      <w:r w:rsidRPr="00A13C8F">
        <w:rPr>
          <w:rFonts w:ascii="Times New Roman" w:hAnsi="Times New Roman"/>
          <w:color w:val="000000"/>
          <w:lang w:val="lt-LT"/>
        </w:rPr>
        <w:t>Pakuotės turinys ir kita informacija</w:t>
      </w:r>
    </w:p>
    <w:p w:rsidR="0065040E" w:rsidRPr="00A13C8F" w:rsidRDefault="0065040E" w:rsidP="0065040E">
      <w:pPr>
        <w:autoSpaceDE w:val="0"/>
        <w:autoSpaceDN w:val="0"/>
        <w:adjustRightInd w:val="0"/>
        <w:spacing w:after="0" w:line="240" w:lineRule="auto"/>
        <w:rPr>
          <w:rFonts w:ascii="Times New Roman" w:hAnsi="Times New Roman"/>
          <w:lang w:val="lt-LT"/>
        </w:rPr>
      </w:pPr>
    </w:p>
    <w:p w:rsidR="0065040E" w:rsidRPr="00A13C8F" w:rsidRDefault="0065040E" w:rsidP="0065040E">
      <w:pPr>
        <w:autoSpaceDE w:val="0"/>
        <w:autoSpaceDN w:val="0"/>
        <w:adjustRightInd w:val="0"/>
        <w:spacing w:after="0" w:line="240" w:lineRule="auto"/>
        <w:rPr>
          <w:rFonts w:ascii="Times New Roman" w:hAnsi="Times New Roman"/>
          <w:lang w:val="lt-LT"/>
        </w:rPr>
      </w:pPr>
    </w:p>
    <w:p w:rsidR="0065040E" w:rsidRPr="00A13C8F" w:rsidRDefault="0065040E" w:rsidP="0065040E">
      <w:pPr>
        <w:numPr>
          <w:ilvl w:val="0"/>
          <w:numId w:val="1"/>
        </w:numPr>
        <w:autoSpaceDE w:val="0"/>
        <w:autoSpaceDN w:val="0"/>
        <w:adjustRightInd w:val="0"/>
        <w:spacing w:after="0" w:line="240" w:lineRule="auto"/>
        <w:ind w:left="567" w:hanging="567"/>
        <w:contextualSpacing/>
        <w:rPr>
          <w:rFonts w:ascii="Times New Roman" w:hAnsi="Times New Roman"/>
          <w:b/>
          <w:bCs/>
          <w:color w:val="000000"/>
          <w:lang w:val="lt-LT"/>
        </w:rPr>
      </w:pPr>
      <w:r w:rsidRPr="00A13C8F">
        <w:rPr>
          <w:rFonts w:ascii="Times New Roman" w:hAnsi="Times New Roman"/>
          <w:b/>
          <w:bCs/>
          <w:color w:val="000000"/>
          <w:lang w:val="lt-LT"/>
        </w:rPr>
        <w:t xml:space="preserve">Kas yra </w:t>
      </w:r>
      <w:r>
        <w:rPr>
          <w:rFonts w:ascii="Times New Roman" w:hAnsi="Times New Roman"/>
          <w:b/>
          <w:bCs/>
          <w:color w:val="000000"/>
          <w:lang w:val="lt-LT"/>
        </w:rPr>
        <w:t>Aripiprazole Accord Healthcare</w:t>
      </w:r>
      <w:r w:rsidRPr="00A13C8F">
        <w:rPr>
          <w:rFonts w:ascii="Times New Roman" w:hAnsi="Times New Roman"/>
          <w:b/>
          <w:bCs/>
          <w:color w:val="000000"/>
          <w:lang w:val="lt-LT"/>
        </w:rPr>
        <w:t xml:space="preserve"> ir kam jis vartojamas</w:t>
      </w:r>
    </w:p>
    <w:p w:rsidR="0065040E" w:rsidRPr="00A13C8F" w:rsidRDefault="0065040E" w:rsidP="0065040E">
      <w:pPr>
        <w:autoSpaceDE w:val="0"/>
        <w:autoSpaceDN w:val="0"/>
        <w:adjustRightInd w:val="0"/>
        <w:spacing w:after="0" w:line="240" w:lineRule="auto"/>
        <w:rPr>
          <w:rFonts w:ascii="Times New Roman" w:hAnsi="Times New Roman"/>
          <w:color w:val="000000"/>
          <w:lang w:val="lt-LT"/>
        </w:rPr>
      </w:pPr>
    </w:p>
    <w:p w:rsidR="0065040E" w:rsidRPr="00A13C8F" w:rsidRDefault="0065040E" w:rsidP="0065040E">
      <w:pPr>
        <w:autoSpaceDE w:val="0"/>
        <w:autoSpaceDN w:val="0"/>
        <w:adjustRightInd w:val="0"/>
        <w:spacing w:after="0" w:line="240" w:lineRule="auto"/>
        <w:rPr>
          <w:rFonts w:ascii="Times New Roman" w:hAnsi="Times New Roman"/>
          <w:color w:val="000000"/>
          <w:lang w:val="lt-LT"/>
        </w:rPr>
      </w:pPr>
      <w:r>
        <w:rPr>
          <w:rFonts w:ascii="Times New Roman" w:hAnsi="Times New Roman"/>
          <w:color w:val="000000"/>
          <w:lang w:val="lt-LT"/>
        </w:rPr>
        <w:t>Aripiprazole Accord Healthcare</w:t>
      </w:r>
      <w:r w:rsidRPr="00A13C8F">
        <w:rPr>
          <w:rFonts w:ascii="Times New Roman" w:hAnsi="Times New Roman"/>
          <w:color w:val="000000"/>
          <w:lang w:val="lt-LT"/>
        </w:rPr>
        <w:t xml:space="preserve"> sudėtyje yra veikliosios medžiagos aripiprazolo, ir jis priklauso vaistų, vadinamų antipsichotikais, grupei.</w:t>
      </w:r>
    </w:p>
    <w:p w:rsidR="0065040E" w:rsidRPr="00A13C8F" w:rsidRDefault="0065040E" w:rsidP="0065040E">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color w:val="000000"/>
          <w:lang w:val="lt-LT"/>
        </w:rPr>
        <w:t>Šiuo vaistu gydomi suaugusieji bei 15</w:t>
      </w:r>
      <w:r>
        <w:rPr>
          <w:rFonts w:ascii="Times New Roman" w:hAnsi="Times New Roman"/>
          <w:color w:val="000000"/>
          <w:lang w:val="lt-LT"/>
        </w:rPr>
        <w:t> </w:t>
      </w:r>
      <w:r w:rsidRPr="00A13C8F">
        <w:rPr>
          <w:rFonts w:ascii="Times New Roman" w:hAnsi="Times New Roman"/>
          <w:color w:val="000000"/>
          <w:lang w:val="lt-LT"/>
        </w:rPr>
        <w:t>metų ir vyresni paaugliai, sergantys liga, dėl kurios girdima, matoma arba jaučiama tai, ko nėra, atsiranda įtarumas, sutrinka mąstymas ir elgsena, kalba pasidaro nerišli, išblėsta emocijos. Šia liga sergančius pacientus taip pat gali varginti bloga nuotaika, kaltės jausmas, nerimas ir įtampa.</w:t>
      </w:r>
    </w:p>
    <w:p w:rsidR="0065040E" w:rsidRPr="00A13C8F" w:rsidRDefault="0065040E" w:rsidP="0065040E">
      <w:pPr>
        <w:autoSpaceDE w:val="0"/>
        <w:autoSpaceDN w:val="0"/>
        <w:adjustRightInd w:val="0"/>
        <w:spacing w:after="0" w:line="240" w:lineRule="auto"/>
        <w:rPr>
          <w:rFonts w:ascii="Times New Roman" w:hAnsi="Times New Roman"/>
          <w:color w:val="000000"/>
          <w:lang w:val="lt-LT"/>
        </w:rPr>
      </w:pPr>
    </w:p>
    <w:p w:rsidR="0065040E" w:rsidRPr="00A13C8F" w:rsidRDefault="0065040E" w:rsidP="0065040E">
      <w:pPr>
        <w:autoSpaceDE w:val="0"/>
        <w:autoSpaceDN w:val="0"/>
        <w:adjustRightInd w:val="0"/>
        <w:spacing w:after="0" w:line="240" w:lineRule="auto"/>
        <w:rPr>
          <w:rFonts w:ascii="Times New Roman" w:hAnsi="Times New Roman"/>
          <w:color w:val="000000"/>
          <w:lang w:val="lt-LT"/>
        </w:rPr>
      </w:pPr>
      <w:r>
        <w:rPr>
          <w:rFonts w:ascii="Times New Roman" w:hAnsi="Times New Roman"/>
          <w:color w:val="000000"/>
          <w:lang w:val="lt-LT"/>
        </w:rPr>
        <w:t>Aripiprazole Accord Healthcare</w:t>
      </w:r>
      <w:r w:rsidRPr="00A13C8F">
        <w:rPr>
          <w:rFonts w:ascii="Times New Roman" w:hAnsi="Times New Roman"/>
          <w:color w:val="000000"/>
          <w:lang w:val="lt-LT"/>
        </w:rPr>
        <w:t xml:space="preserve"> vartojamas suaugusiesiems bei 13</w:t>
      </w:r>
      <w:r>
        <w:rPr>
          <w:rFonts w:ascii="Times New Roman" w:hAnsi="Times New Roman"/>
          <w:color w:val="000000"/>
          <w:lang w:val="lt-LT"/>
        </w:rPr>
        <w:t> </w:t>
      </w:r>
      <w:r w:rsidRPr="00A13C8F">
        <w:rPr>
          <w:rFonts w:ascii="Times New Roman" w:hAnsi="Times New Roman"/>
          <w:color w:val="000000"/>
          <w:lang w:val="lt-LT"/>
        </w:rPr>
        <w:t xml:space="preserve">metų ir vyresniems paaugliams, sergantiems liga, kurios simptomai yra nenormaliai gera nuotaika, energijos perteklius, sumažėjęs miego poreikis, greita kalba, šuoliuojančios mintys ir (kartais) didelis dirglumas, gydyti. Be to, </w:t>
      </w:r>
      <w:r>
        <w:rPr>
          <w:rFonts w:ascii="Times New Roman" w:hAnsi="Times New Roman"/>
          <w:color w:val="000000"/>
          <w:lang w:val="lt-LT"/>
        </w:rPr>
        <w:t>Aripiprazole Accord Healthcare</w:t>
      </w:r>
      <w:r w:rsidRPr="00A13C8F">
        <w:rPr>
          <w:rFonts w:ascii="Times New Roman" w:hAnsi="Times New Roman"/>
          <w:color w:val="000000"/>
          <w:lang w:val="lt-LT"/>
        </w:rPr>
        <w:t xml:space="preserve"> saugo nuo šios ligos atkryčio suaugusius pacientus, kurie anksčiau į gydymą šiuo vaistu reagavo.</w:t>
      </w:r>
    </w:p>
    <w:p w:rsidR="0065040E" w:rsidRPr="00A13C8F" w:rsidRDefault="0065040E" w:rsidP="0065040E">
      <w:pPr>
        <w:autoSpaceDE w:val="0"/>
        <w:autoSpaceDN w:val="0"/>
        <w:adjustRightInd w:val="0"/>
        <w:spacing w:after="0" w:line="240" w:lineRule="auto"/>
        <w:rPr>
          <w:rFonts w:ascii="Times New Roman" w:hAnsi="Times New Roman"/>
          <w:color w:val="000000"/>
          <w:lang w:val="lt-LT"/>
        </w:rPr>
      </w:pPr>
    </w:p>
    <w:p w:rsidR="0065040E" w:rsidRPr="00A13C8F" w:rsidRDefault="0065040E" w:rsidP="0065040E">
      <w:pPr>
        <w:autoSpaceDE w:val="0"/>
        <w:autoSpaceDN w:val="0"/>
        <w:adjustRightInd w:val="0"/>
        <w:spacing w:after="0" w:line="240" w:lineRule="auto"/>
        <w:rPr>
          <w:rFonts w:ascii="Times New Roman" w:hAnsi="Times New Roman"/>
          <w:color w:val="000000"/>
          <w:lang w:val="lt-LT"/>
        </w:rPr>
      </w:pPr>
    </w:p>
    <w:p w:rsidR="0065040E" w:rsidRPr="00A13C8F" w:rsidRDefault="0065040E" w:rsidP="0065040E">
      <w:pPr>
        <w:numPr>
          <w:ilvl w:val="0"/>
          <w:numId w:val="1"/>
        </w:numPr>
        <w:autoSpaceDE w:val="0"/>
        <w:autoSpaceDN w:val="0"/>
        <w:adjustRightInd w:val="0"/>
        <w:spacing w:after="0" w:line="240" w:lineRule="auto"/>
        <w:ind w:left="567" w:hanging="567"/>
        <w:contextualSpacing/>
        <w:rPr>
          <w:rFonts w:ascii="Times New Roman" w:hAnsi="Times New Roman"/>
          <w:b/>
          <w:bCs/>
          <w:color w:val="000000"/>
          <w:lang w:val="lt-LT"/>
        </w:rPr>
      </w:pPr>
      <w:r w:rsidRPr="00A13C8F">
        <w:rPr>
          <w:rFonts w:ascii="Times New Roman" w:hAnsi="Times New Roman"/>
          <w:b/>
          <w:bCs/>
          <w:color w:val="000000"/>
          <w:lang w:val="lt-LT"/>
        </w:rPr>
        <w:t xml:space="preserve">Kas žinotina prieš vartojant </w:t>
      </w:r>
      <w:r>
        <w:rPr>
          <w:rFonts w:ascii="Times New Roman" w:hAnsi="Times New Roman"/>
          <w:b/>
          <w:bCs/>
          <w:color w:val="000000"/>
          <w:lang w:val="lt-LT"/>
        </w:rPr>
        <w:t>Aripiprazole Accord Healthcare</w:t>
      </w:r>
    </w:p>
    <w:p w:rsidR="0065040E" w:rsidRPr="00A13C8F" w:rsidRDefault="0065040E" w:rsidP="0065040E">
      <w:pPr>
        <w:autoSpaceDE w:val="0"/>
        <w:autoSpaceDN w:val="0"/>
        <w:adjustRightInd w:val="0"/>
        <w:spacing w:after="0" w:line="240" w:lineRule="auto"/>
        <w:rPr>
          <w:rFonts w:ascii="Times New Roman" w:hAnsi="Times New Roman"/>
          <w:color w:val="000000"/>
          <w:lang w:val="lt-LT"/>
        </w:rPr>
      </w:pPr>
    </w:p>
    <w:p w:rsidR="0065040E" w:rsidRPr="00A13C8F" w:rsidRDefault="0065040E" w:rsidP="0065040E">
      <w:pPr>
        <w:autoSpaceDE w:val="0"/>
        <w:autoSpaceDN w:val="0"/>
        <w:adjustRightInd w:val="0"/>
        <w:spacing w:after="0" w:line="240" w:lineRule="auto"/>
        <w:rPr>
          <w:rFonts w:ascii="Times New Roman" w:hAnsi="Times New Roman"/>
          <w:b/>
          <w:bCs/>
          <w:color w:val="000000"/>
          <w:lang w:val="lt-LT"/>
        </w:rPr>
      </w:pPr>
      <w:r>
        <w:rPr>
          <w:rFonts w:ascii="Times New Roman" w:hAnsi="Times New Roman"/>
          <w:b/>
          <w:bCs/>
          <w:color w:val="000000"/>
          <w:lang w:val="lt-LT"/>
        </w:rPr>
        <w:t>Aripiprazole Accord Healthcare</w:t>
      </w:r>
      <w:r w:rsidRPr="00A13C8F">
        <w:rPr>
          <w:rFonts w:ascii="Times New Roman" w:hAnsi="Times New Roman"/>
          <w:b/>
          <w:bCs/>
          <w:color w:val="000000"/>
          <w:lang w:val="lt-LT"/>
        </w:rPr>
        <w:t xml:space="preserve"> vartoti negalima</w:t>
      </w:r>
      <w:r>
        <w:rPr>
          <w:rFonts w:ascii="Times New Roman" w:hAnsi="Times New Roman"/>
          <w:b/>
          <w:bCs/>
          <w:color w:val="000000"/>
          <w:lang w:val="lt-LT"/>
        </w:rPr>
        <w:t>:</w:t>
      </w:r>
    </w:p>
    <w:p w:rsidR="0065040E" w:rsidRPr="00A13C8F" w:rsidRDefault="0065040E" w:rsidP="0065040E">
      <w:pPr>
        <w:numPr>
          <w:ilvl w:val="0"/>
          <w:numId w:val="7"/>
        </w:numPr>
        <w:autoSpaceDE w:val="0"/>
        <w:autoSpaceDN w:val="0"/>
        <w:adjustRightInd w:val="0"/>
        <w:spacing w:after="0" w:line="240" w:lineRule="auto"/>
        <w:ind w:left="567" w:hanging="567"/>
        <w:contextualSpacing/>
        <w:rPr>
          <w:rFonts w:ascii="Times New Roman" w:hAnsi="Times New Roman"/>
          <w:color w:val="000000"/>
          <w:lang w:val="lt-LT"/>
        </w:rPr>
      </w:pPr>
      <w:r w:rsidRPr="00A13C8F">
        <w:rPr>
          <w:rFonts w:ascii="Times New Roman" w:hAnsi="Times New Roman"/>
          <w:color w:val="000000"/>
          <w:lang w:val="lt-LT"/>
        </w:rPr>
        <w:t>jeigu yra alergija aripiprazolui arba bet kuriai pagalbinei šio vaisto medžiagai (jos išvardytos 6</w:t>
      </w:r>
      <w:r>
        <w:rPr>
          <w:rFonts w:ascii="Times New Roman" w:hAnsi="Times New Roman"/>
          <w:color w:val="000000"/>
          <w:lang w:val="lt-LT"/>
        </w:rPr>
        <w:t> </w:t>
      </w:r>
      <w:r w:rsidRPr="00A13C8F">
        <w:rPr>
          <w:rFonts w:ascii="Times New Roman" w:hAnsi="Times New Roman"/>
          <w:color w:val="000000"/>
          <w:lang w:val="lt-LT"/>
        </w:rPr>
        <w:t>skyriuje).</w:t>
      </w:r>
    </w:p>
    <w:p w:rsidR="0065040E" w:rsidRPr="00A13C8F" w:rsidRDefault="0065040E" w:rsidP="0065040E">
      <w:pPr>
        <w:autoSpaceDE w:val="0"/>
        <w:autoSpaceDN w:val="0"/>
        <w:adjustRightInd w:val="0"/>
        <w:spacing w:after="0" w:line="240" w:lineRule="auto"/>
        <w:rPr>
          <w:rFonts w:ascii="Times New Roman" w:hAnsi="Times New Roman"/>
          <w:color w:val="000000"/>
          <w:lang w:val="lt-LT"/>
        </w:rPr>
      </w:pPr>
    </w:p>
    <w:p w:rsidR="0065040E" w:rsidRPr="00A13C8F" w:rsidRDefault="0065040E" w:rsidP="0065040E">
      <w:pPr>
        <w:autoSpaceDE w:val="0"/>
        <w:autoSpaceDN w:val="0"/>
        <w:adjustRightInd w:val="0"/>
        <w:spacing w:after="0" w:line="240" w:lineRule="auto"/>
        <w:rPr>
          <w:rFonts w:ascii="Times New Roman" w:hAnsi="Times New Roman"/>
          <w:b/>
          <w:bCs/>
          <w:color w:val="000000"/>
          <w:lang w:val="lt-LT"/>
        </w:rPr>
      </w:pPr>
      <w:r w:rsidRPr="00A13C8F">
        <w:rPr>
          <w:rFonts w:ascii="Times New Roman" w:hAnsi="Times New Roman"/>
          <w:b/>
          <w:bCs/>
          <w:color w:val="000000"/>
          <w:lang w:val="lt-LT"/>
        </w:rPr>
        <w:t>Įspėjimai ir atsargumo priemonės</w:t>
      </w:r>
    </w:p>
    <w:p w:rsidR="0065040E" w:rsidRDefault="0065040E" w:rsidP="0065040E">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color w:val="000000"/>
          <w:lang w:val="lt-LT"/>
        </w:rPr>
        <w:t xml:space="preserve">Pasitarkite su gydytoju, prieš pradėdami vartoti </w:t>
      </w:r>
      <w:r>
        <w:rPr>
          <w:rFonts w:ascii="Times New Roman" w:hAnsi="Times New Roman"/>
          <w:color w:val="000000"/>
          <w:lang w:val="lt-LT"/>
        </w:rPr>
        <w:t>Aripiprazole Accord Healthcare.</w:t>
      </w:r>
    </w:p>
    <w:p w:rsidR="0065040E" w:rsidRDefault="0065040E" w:rsidP="0065040E">
      <w:pPr>
        <w:autoSpaceDE w:val="0"/>
        <w:autoSpaceDN w:val="0"/>
        <w:adjustRightInd w:val="0"/>
        <w:spacing w:after="0" w:line="240" w:lineRule="auto"/>
        <w:rPr>
          <w:rFonts w:ascii="Times New Roman" w:hAnsi="Times New Roman"/>
          <w:color w:val="000000"/>
          <w:lang w:val="lt-LT"/>
        </w:rPr>
      </w:pPr>
    </w:p>
    <w:p w:rsidR="0065040E" w:rsidRDefault="0065040E" w:rsidP="0065040E">
      <w:pPr>
        <w:autoSpaceDE w:val="0"/>
        <w:autoSpaceDN w:val="0"/>
        <w:adjustRightInd w:val="0"/>
        <w:spacing w:after="0" w:line="240" w:lineRule="auto"/>
        <w:rPr>
          <w:rFonts w:ascii="Times New Roman" w:hAnsi="Times New Roman"/>
          <w:color w:val="000000"/>
          <w:lang w:val="lt-LT"/>
        </w:rPr>
      </w:pPr>
      <w:r w:rsidRPr="00EF5680">
        <w:rPr>
          <w:rFonts w:ascii="Times New Roman" w:hAnsi="Times New Roman"/>
          <w:color w:val="000000"/>
          <w:lang w:val="lt-LT"/>
        </w:rPr>
        <w:t>Gydant aripiprazolu buvo pranešta apie savižudiš</w:t>
      </w:r>
      <w:r>
        <w:rPr>
          <w:rFonts w:ascii="Times New Roman" w:hAnsi="Times New Roman"/>
          <w:color w:val="000000"/>
          <w:lang w:val="lt-LT"/>
        </w:rPr>
        <w:t>kas mintis ir elgesį. Nedelsiant</w:t>
      </w:r>
      <w:r w:rsidRPr="00EF5680">
        <w:rPr>
          <w:rFonts w:ascii="Times New Roman" w:hAnsi="Times New Roman"/>
          <w:color w:val="000000"/>
          <w:lang w:val="lt-LT"/>
        </w:rPr>
        <w:t xml:space="preserve"> pasakykite gydytojui, jeigu Jums kilo minčių ar pojūčių apie savęs žalojimą.</w:t>
      </w:r>
    </w:p>
    <w:p w:rsidR="0065040E" w:rsidRDefault="0065040E" w:rsidP="0065040E">
      <w:pPr>
        <w:autoSpaceDE w:val="0"/>
        <w:autoSpaceDN w:val="0"/>
        <w:adjustRightInd w:val="0"/>
        <w:spacing w:after="0" w:line="240" w:lineRule="auto"/>
        <w:rPr>
          <w:rFonts w:ascii="Times New Roman" w:hAnsi="Times New Roman"/>
          <w:color w:val="000000"/>
          <w:lang w:val="lt-LT"/>
        </w:rPr>
      </w:pPr>
    </w:p>
    <w:p w:rsidR="0065040E" w:rsidRPr="00A13C8F" w:rsidRDefault="0065040E" w:rsidP="0065040E">
      <w:pPr>
        <w:autoSpaceDE w:val="0"/>
        <w:autoSpaceDN w:val="0"/>
        <w:adjustRightInd w:val="0"/>
        <w:spacing w:after="0" w:line="240" w:lineRule="auto"/>
        <w:rPr>
          <w:rFonts w:ascii="Times New Roman" w:hAnsi="Times New Roman"/>
          <w:color w:val="000000"/>
          <w:lang w:val="lt-LT"/>
        </w:rPr>
      </w:pPr>
      <w:r w:rsidRPr="00EF5680">
        <w:rPr>
          <w:rFonts w:ascii="Times New Roman" w:hAnsi="Times New Roman"/>
          <w:color w:val="000000"/>
          <w:lang w:val="lt-LT"/>
        </w:rPr>
        <w:t xml:space="preserve">Prieš gydymą </w:t>
      </w:r>
      <w:r>
        <w:rPr>
          <w:rFonts w:ascii="Times New Roman" w:hAnsi="Times New Roman"/>
          <w:color w:val="000000"/>
          <w:lang w:val="lt-LT"/>
        </w:rPr>
        <w:t>Aripiprazole Accord Healthcare</w:t>
      </w:r>
      <w:r w:rsidRPr="00EF5680">
        <w:rPr>
          <w:rFonts w:ascii="Times New Roman" w:hAnsi="Times New Roman"/>
          <w:color w:val="000000"/>
          <w:lang w:val="lt-LT"/>
        </w:rPr>
        <w:t xml:space="preserve"> pasakykite</w:t>
      </w:r>
      <w:r>
        <w:rPr>
          <w:rFonts w:ascii="Times New Roman" w:hAnsi="Times New Roman"/>
          <w:color w:val="000000"/>
          <w:lang w:val="lt-LT"/>
        </w:rPr>
        <w:t xml:space="preserve"> gydytojui</w:t>
      </w:r>
      <w:r w:rsidRPr="00EF5680">
        <w:rPr>
          <w:rFonts w:ascii="Times New Roman" w:hAnsi="Times New Roman"/>
          <w:color w:val="000000"/>
          <w:lang w:val="lt-LT"/>
        </w:rPr>
        <w:t>, jeigu Jums yra</w:t>
      </w:r>
      <w:r>
        <w:rPr>
          <w:rFonts w:ascii="Times New Roman" w:hAnsi="Times New Roman"/>
          <w:color w:val="000000"/>
          <w:lang w:val="lt-LT"/>
        </w:rPr>
        <w:t>:</w:t>
      </w:r>
    </w:p>
    <w:p w:rsidR="0065040E" w:rsidRPr="00A13C8F" w:rsidRDefault="0065040E" w:rsidP="0065040E">
      <w:pPr>
        <w:numPr>
          <w:ilvl w:val="0"/>
          <w:numId w:val="8"/>
        </w:numPr>
        <w:autoSpaceDE w:val="0"/>
        <w:autoSpaceDN w:val="0"/>
        <w:adjustRightInd w:val="0"/>
        <w:spacing w:after="0" w:line="240" w:lineRule="auto"/>
        <w:ind w:left="567" w:hanging="567"/>
        <w:contextualSpacing/>
        <w:rPr>
          <w:rFonts w:ascii="Times New Roman" w:hAnsi="Times New Roman"/>
          <w:color w:val="000000"/>
          <w:lang w:val="lt-LT"/>
        </w:rPr>
      </w:pPr>
      <w:r w:rsidRPr="00A13C8F">
        <w:rPr>
          <w:rFonts w:ascii="Times New Roman" w:hAnsi="Times New Roman"/>
          <w:color w:val="000000"/>
          <w:lang w:val="lt-LT"/>
        </w:rPr>
        <w:lastRenderedPageBreak/>
        <w:t>padidėjęs cukraus kiekis Jūsų kraujyje (pasireiškiantis tokiais simptomais kaip padidėjęs troškulys, didelis šlapimo kiekis, padidėjęs apetitas ir silpnumas) arba Jūsų šeimos nariams nustatytas diabetas;</w:t>
      </w:r>
    </w:p>
    <w:p w:rsidR="0065040E" w:rsidRPr="00A13C8F" w:rsidRDefault="0065040E" w:rsidP="0065040E">
      <w:pPr>
        <w:numPr>
          <w:ilvl w:val="0"/>
          <w:numId w:val="8"/>
        </w:numPr>
        <w:autoSpaceDE w:val="0"/>
        <w:autoSpaceDN w:val="0"/>
        <w:adjustRightInd w:val="0"/>
        <w:spacing w:after="0" w:line="240" w:lineRule="auto"/>
        <w:ind w:left="567" w:hanging="567"/>
        <w:contextualSpacing/>
        <w:rPr>
          <w:rFonts w:ascii="Times New Roman" w:hAnsi="Times New Roman"/>
          <w:color w:val="000000"/>
          <w:lang w:val="lt-LT"/>
        </w:rPr>
      </w:pPr>
      <w:r w:rsidRPr="00A13C8F">
        <w:rPr>
          <w:rFonts w:ascii="Times New Roman" w:hAnsi="Times New Roman"/>
          <w:color w:val="000000"/>
          <w:lang w:val="lt-LT"/>
        </w:rPr>
        <w:t>Jums pasireiškia traukulių</w:t>
      </w:r>
      <w:r w:rsidRPr="00EF5680">
        <w:rPr>
          <w:rFonts w:ascii="Times New Roman" w:hAnsi="Times New Roman"/>
          <w:lang w:val="lt-LT"/>
        </w:rPr>
        <w:t xml:space="preserve">, </w:t>
      </w:r>
      <w:r w:rsidRPr="00EF5680">
        <w:rPr>
          <w:rFonts w:ascii="Times New Roman" w:hAnsi="Times New Roman"/>
          <w:color w:val="000000"/>
          <w:lang w:val="lt-LT"/>
        </w:rPr>
        <w:t>nes Jūsų gydytojas gali norėti Jus atidžiau stebėti;</w:t>
      </w:r>
    </w:p>
    <w:p w:rsidR="0065040E" w:rsidRPr="00A13C8F" w:rsidRDefault="0065040E" w:rsidP="0065040E">
      <w:pPr>
        <w:numPr>
          <w:ilvl w:val="0"/>
          <w:numId w:val="8"/>
        </w:numPr>
        <w:autoSpaceDE w:val="0"/>
        <w:autoSpaceDN w:val="0"/>
        <w:adjustRightInd w:val="0"/>
        <w:spacing w:after="0" w:line="240" w:lineRule="auto"/>
        <w:ind w:left="567" w:hanging="567"/>
        <w:contextualSpacing/>
        <w:rPr>
          <w:rFonts w:ascii="Times New Roman" w:hAnsi="Times New Roman"/>
          <w:color w:val="000000"/>
          <w:lang w:val="lt-LT"/>
        </w:rPr>
      </w:pPr>
      <w:r w:rsidRPr="00A13C8F">
        <w:rPr>
          <w:rFonts w:ascii="Times New Roman" w:hAnsi="Times New Roman"/>
          <w:color w:val="000000"/>
          <w:lang w:val="lt-LT"/>
        </w:rPr>
        <w:t>Jums atsiranda nevalingų nereguliarių raumenų judesių, ypatingai veide;</w:t>
      </w:r>
    </w:p>
    <w:p w:rsidR="0065040E" w:rsidRPr="00A13C8F" w:rsidRDefault="0065040E" w:rsidP="0065040E">
      <w:pPr>
        <w:numPr>
          <w:ilvl w:val="0"/>
          <w:numId w:val="8"/>
        </w:numPr>
        <w:autoSpaceDE w:val="0"/>
        <w:autoSpaceDN w:val="0"/>
        <w:adjustRightInd w:val="0"/>
        <w:spacing w:after="0" w:line="240" w:lineRule="auto"/>
        <w:ind w:left="567" w:hanging="567"/>
        <w:contextualSpacing/>
        <w:rPr>
          <w:rFonts w:ascii="Times New Roman" w:hAnsi="Times New Roman"/>
          <w:color w:val="000000"/>
          <w:lang w:val="lt-LT"/>
        </w:rPr>
      </w:pPr>
      <w:r w:rsidRPr="00A13C8F">
        <w:rPr>
          <w:rFonts w:ascii="Times New Roman" w:hAnsi="Times New Roman"/>
          <w:color w:val="000000"/>
          <w:lang w:val="lt-LT"/>
        </w:rPr>
        <w:t xml:space="preserve">Jums arba Jūsų šeimos nariams diagnozuota širdies ir kraujagyslių liga, insultas arba </w:t>
      </w:r>
      <w:r>
        <w:rPr>
          <w:rFonts w:ascii="Times New Roman" w:hAnsi="Times New Roman"/>
          <w:color w:val="000000"/>
          <w:lang w:val="lt-LT"/>
        </w:rPr>
        <w:t>„</w:t>
      </w:r>
      <w:r w:rsidRPr="00A13C8F">
        <w:rPr>
          <w:rFonts w:ascii="Times New Roman" w:hAnsi="Times New Roman"/>
          <w:color w:val="000000"/>
          <w:lang w:val="lt-LT"/>
        </w:rPr>
        <w:t>mažasis</w:t>
      </w:r>
      <w:r>
        <w:rPr>
          <w:rFonts w:ascii="Times New Roman" w:hAnsi="Times New Roman"/>
          <w:color w:val="000000"/>
          <w:lang w:val="lt-LT"/>
        </w:rPr>
        <w:t>“</w:t>
      </w:r>
      <w:r w:rsidRPr="00A13C8F">
        <w:rPr>
          <w:rFonts w:ascii="Times New Roman" w:hAnsi="Times New Roman"/>
          <w:color w:val="000000"/>
          <w:lang w:val="lt-LT"/>
        </w:rPr>
        <w:t xml:space="preserve"> insultas, pakitęs kraujospūdis;</w:t>
      </w:r>
    </w:p>
    <w:p w:rsidR="0065040E" w:rsidRPr="00A13C8F" w:rsidRDefault="0065040E" w:rsidP="0065040E">
      <w:pPr>
        <w:numPr>
          <w:ilvl w:val="0"/>
          <w:numId w:val="8"/>
        </w:numPr>
        <w:autoSpaceDE w:val="0"/>
        <w:autoSpaceDN w:val="0"/>
        <w:adjustRightInd w:val="0"/>
        <w:spacing w:after="0" w:line="240" w:lineRule="auto"/>
        <w:ind w:left="567" w:hanging="567"/>
        <w:contextualSpacing/>
        <w:rPr>
          <w:rFonts w:ascii="Times New Roman" w:hAnsi="Times New Roman"/>
          <w:color w:val="000000"/>
          <w:lang w:val="lt-LT"/>
        </w:rPr>
      </w:pPr>
      <w:r w:rsidRPr="00A13C8F">
        <w:rPr>
          <w:rFonts w:ascii="Times New Roman" w:hAnsi="Times New Roman"/>
          <w:color w:val="000000"/>
          <w:lang w:val="lt-LT"/>
        </w:rPr>
        <w:t>Jums arba Jūsų šeimos nariams yra arba buvo susidarę kraujo krešulių, kadangi buvo atvejų, kai jų susidarė vartojant vaistus nuo psichozės;</w:t>
      </w:r>
    </w:p>
    <w:p w:rsidR="0065040E" w:rsidRPr="00A13C8F" w:rsidRDefault="0065040E" w:rsidP="0065040E">
      <w:pPr>
        <w:numPr>
          <w:ilvl w:val="0"/>
          <w:numId w:val="8"/>
        </w:numPr>
        <w:autoSpaceDE w:val="0"/>
        <w:autoSpaceDN w:val="0"/>
        <w:adjustRightInd w:val="0"/>
        <w:spacing w:after="0" w:line="240" w:lineRule="auto"/>
        <w:ind w:left="567" w:hanging="567"/>
        <w:contextualSpacing/>
        <w:rPr>
          <w:rFonts w:ascii="Times New Roman" w:hAnsi="Times New Roman"/>
          <w:color w:val="000000"/>
          <w:lang w:val="lt-LT"/>
        </w:rPr>
      </w:pPr>
      <w:r w:rsidRPr="00A13C8F">
        <w:rPr>
          <w:rFonts w:ascii="Times New Roman" w:hAnsi="Times New Roman"/>
          <w:color w:val="000000"/>
          <w:lang w:val="lt-LT"/>
        </w:rPr>
        <w:t>anksčiau per daug žaidėte azartinius lošimus.</w:t>
      </w:r>
    </w:p>
    <w:p w:rsidR="0065040E" w:rsidRPr="00A13C8F" w:rsidRDefault="0065040E" w:rsidP="0065040E">
      <w:pPr>
        <w:autoSpaceDE w:val="0"/>
        <w:autoSpaceDN w:val="0"/>
        <w:adjustRightInd w:val="0"/>
        <w:spacing w:after="0" w:line="240" w:lineRule="auto"/>
        <w:rPr>
          <w:rFonts w:ascii="Times New Roman" w:hAnsi="Times New Roman"/>
          <w:lang w:val="lt-LT"/>
        </w:rPr>
      </w:pPr>
    </w:p>
    <w:p w:rsidR="0065040E" w:rsidRPr="00A13C8F" w:rsidRDefault="0065040E" w:rsidP="0065040E">
      <w:pPr>
        <w:autoSpaceDE w:val="0"/>
        <w:autoSpaceDN w:val="0"/>
        <w:adjustRightInd w:val="0"/>
        <w:spacing w:after="0" w:line="240" w:lineRule="auto"/>
        <w:rPr>
          <w:rFonts w:ascii="Times New Roman" w:hAnsi="Times New Roman"/>
          <w:lang w:val="lt-LT"/>
        </w:rPr>
      </w:pPr>
      <w:r w:rsidRPr="00A13C8F">
        <w:rPr>
          <w:rFonts w:ascii="Times New Roman" w:hAnsi="Times New Roman"/>
          <w:lang w:val="lt-LT"/>
        </w:rPr>
        <w:t>Jei pastebėjote, kad Jums didėja kūno svoris, atsirado neįprastų judesių, pasireiškė kasdienę veiklą trikdantis mieguistumas, tapo sunkiau ryti arba pasireiškė alergijos simptomų, apie tai pasakykite gydytojui.</w:t>
      </w:r>
    </w:p>
    <w:p w:rsidR="0065040E" w:rsidRPr="00A13C8F" w:rsidRDefault="0065040E" w:rsidP="0065040E">
      <w:pPr>
        <w:autoSpaceDE w:val="0"/>
        <w:autoSpaceDN w:val="0"/>
        <w:adjustRightInd w:val="0"/>
        <w:spacing w:after="0" w:line="240" w:lineRule="auto"/>
        <w:rPr>
          <w:rFonts w:ascii="Times New Roman" w:hAnsi="Times New Roman"/>
          <w:lang w:val="lt-LT"/>
        </w:rPr>
      </w:pPr>
    </w:p>
    <w:p w:rsidR="0065040E" w:rsidRPr="00A13C8F" w:rsidRDefault="0065040E" w:rsidP="0065040E">
      <w:pPr>
        <w:autoSpaceDE w:val="0"/>
        <w:autoSpaceDN w:val="0"/>
        <w:adjustRightInd w:val="0"/>
        <w:spacing w:after="0" w:line="240" w:lineRule="auto"/>
        <w:rPr>
          <w:rFonts w:ascii="Times New Roman" w:hAnsi="Times New Roman"/>
          <w:lang w:val="lt-LT"/>
        </w:rPr>
      </w:pPr>
      <w:r w:rsidRPr="00A13C8F">
        <w:rPr>
          <w:rFonts w:ascii="Times New Roman" w:hAnsi="Times New Roman"/>
          <w:lang w:val="lt-LT"/>
        </w:rPr>
        <w:t xml:space="preserve">Jei esate senyvas žmogus ir sergate demencija (atminties ir kitų protinių sugebėjimų praradimas), Jūs arba Jūsų globėjai turi pasakyti gydytojui, ar esate sirgęs (sirgusi) insultu arba </w:t>
      </w:r>
      <w:r>
        <w:rPr>
          <w:rFonts w:ascii="Times New Roman" w:hAnsi="Times New Roman"/>
          <w:lang w:val="lt-LT"/>
        </w:rPr>
        <w:t>„</w:t>
      </w:r>
      <w:r w:rsidRPr="00A13C8F">
        <w:rPr>
          <w:rFonts w:ascii="Times New Roman" w:hAnsi="Times New Roman"/>
          <w:lang w:val="lt-LT"/>
        </w:rPr>
        <w:t>mažuoju</w:t>
      </w:r>
      <w:r>
        <w:rPr>
          <w:rFonts w:ascii="Times New Roman" w:hAnsi="Times New Roman"/>
          <w:lang w:val="lt-LT"/>
        </w:rPr>
        <w:t>“</w:t>
      </w:r>
      <w:r w:rsidRPr="00A13C8F">
        <w:rPr>
          <w:rFonts w:ascii="Times New Roman" w:hAnsi="Times New Roman"/>
          <w:lang w:val="lt-LT"/>
        </w:rPr>
        <w:t xml:space="preserve"> insultu.</w:t>
      </w:r>
    </w:p>
    <w:p w:rsidR="0065040E" w:rsidRPr="00A13C8F" w:rsidRDefault="0065040E" w:rsidP="0065040E">
      <w:pPr>
        <w:autoSpaceDE w:val="0"/>
        <w:autoSpaceDN w:val="0"/>
        <w:adjustRightInd w:val="0"/>
        <w:spacing w:after="0" w:line="240" w:lineRule="auto"/>
        <w:rPr>
          <w:rFonts w:ascii="Times New Roman" w:hAnsi="Times New Roman"/>
          <w:lang w:val="lt-LT"/>
        </w:rPr>
      </w:pPr>
    </w:p>
    <w:p w:rsidR="0065040E" w:rsidRPr="00A13C8F" w:rsidRDefault="0065040E" w:rsidP="0065040E">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color w:val="000000"/>
          <w:lang w:val="lt-LT"/>
        </w:rPr>
        <w:t>Nedelsdami praneškite gydytojui, jeigu pasireiškė raumenų stingulys, sumažėjo lankstumas ir kartu prasidėjo didelis karščiavimas, prakaitavimas, pakito psichika arba pajutote labai dažnus ar nereguliarius širdies susitraukimus.</w:t>
      </w:r>
    </w:p>
    <w:p w:rsidR="0065040E" w:rsidRDefault="0065040E" w:rsidP="0065040E">
      <w:pPr>
        <w:autoSpaceDE w:val="0"/>
        <w:autoSpaceDN w:val="0"/>
        <w:adjustRightInd w:val="0"/>
        <w:spacing w:after="0" w:line="240" w:lineRule="auto"/>
        <w:rPr>
          <w:rFonts w:ascii="Times New Roman" w:hAnsi="Times New Roman"/>
          <w:color w:val="000000"/>
          <w:lang w:val="lt-LT"/>
        </w:rPr>
      </w:pPr>
    </w:p>
    <w:p w:rsidR="0065040E" w:rsidRPr="00EF5680" w:rsidRDefault="0065040E" w:rsidP="0065040E">
      <w:pPr>
        <w:autoSpaceDE w:val="0"/>
        <w:autoSpaceDN w:val="0"/>
        <w:adjustRightInd w:val="0"/>
        <w:spacing w:after="0" w:line="240" w:lineRule="auto"/>
        <w:rPr>
          <w:rFonts w:ascii="Times New Roman" w:hAnsi="Times New Roman"/>
          <w:color w:val="000000"/>
          <w:lang w:val="lt-LT"/>
        </w:rPr>
      </w:pPr>
      <w:r>
        <w:rPr>
          <w:rFonts w:ascii="Times New Roman" w:hAnsi="Times New Roman"/>
          <w:color w:val="000000"/>
          <w:lang w:val="lt-LT"/>
        </w:rPr>
        <w:t>Jei Jūs ar Jūsų šeimos nariai</w:t>
      </w:r>
      <w:r w:rsidRPr="00EF5680">
        <w:rPr>
          <w:rFonts w:ascii="Times New Roman" w:hAnsi="Times New Roman"/>
          <w:color w:val="000000"/>
          <w:lang w:val="lt-LT"/>
        </w:rPr>
        <w:t xml:space="preserve"> arba globėjai pastebėjo, kad Jums pasireiškė potraukis ar troškimas elgtis Jums neįprastu būdu, ir negalite atsispirti tokiam impulsui, potraukiui ar pagundai, sukeliantiems poelgius, kurie gali būti žalingi Jums pačiam arba kitiems, pasakykite apie tai gydytojui. Tai vadinama impulso kontrolės sutrikimu, įskaitant tokio elgesio galimybę: nenugalimą įprotį lošti, besaikį valgymą ar išlaidavimą, per daug padidėjusį seksualumą arba nuolatinį mąstymą su išreikštomis seksualinėmis mintimis arba jausmais.</w:t>
      </w:r>
    </w:p>
    <w:p w:rsidR="0065040E" w:rsidRDefault="0065040E" w:rsidP="0065040E">
      <w:pPr>
        <w:autoSpaceDE w:val="0"/>
        <w:autoSpaceDN w:val="0"/>
        <w:adjustRightInd w:val="0"/>
        <w:spacing w:after="0" w:line="240" w:lineRule="auto"/>
        <w:rPr>
          <w:rFonts w:ascii="Times New Roman" w:hAnsi="Times New Roman"/>
          <w:color w:val="000000"/>
          <w:lang w:val="lt-LT"/>
        </w:rPr>
      </w:pPr>
      <w:r w:rsidRPr="00EF5680">
        <w:rPr>
          <w:rFonts w:ascii="Times New Roman" w:hAnsi="Times New Roman"/>
          <w:color w:val="000000"/>
          <w:lang w:val="lt-LT"/>
        </w:rPr>
        <w:t>Jūsų gydytojui gali reikėti sumažinti dozę arba nutraukti gydymą.</w:t>
      </w:r>
    </w:p>
    <w:p w:rsidR="0065040E" w:rsidRPr="00EB0965" w:rsidRDefault="0065040E" w:rsidP="0065040E">
      <w:pPr>
        <w:autoSpaceDE w:val="0"/>
        <w:autoSpaceDN w:val="0"/>
        <w:adjustRightInd w:val="0"/>
        <w:spacing w:after="0" w:line="240" w:lineRule="auto"/>
        <w:rPr>
          <w:rFonts w:ascii="Times New Roman" w:hAnsi="Times New Roman"/>
          <w:color w:val="000000"/>
          <w:lang w:val="lt-LT"/>
        </w:rPr>
      </w:pPr>
    </w:p>
    <w:p w:rsidR="0065040E" w:rsidRPr="00A13C8F" w:rsidRDefault="0065040E" w:rsidP="0065040E">
      <w:pPr>
        <w:autoSpaceDE w:val="0"/>
        <w:autoSpaceDN w:val="0"/>
        <w:adjustRightInd w:val="0"/>
        <w:spacing w:after="0" w:line="240" w:lineRule="auto"/>
        <w:rPr>
          <w:rFonts w:ascii="Times New Roman" w:hAnsi="Times New Roman"/>
          <w:color w:val="000000"/>
          <w:lang w:val="lt-LT"/>
        </w:rPr>
      </w:pPr>
      <w:r w:rsidRPr="00EB0965">
        <w:rPr>
          <w:rFonts w:ascii="Times New Roman" w:hAnsi="Times New Roman"/>
          <w:color w:val="000000"/>
          <w:lang w:val="lt-LT"/>
        </w:rPr>
        <w:t>Aripiprazolas gali sukelti mieguistumą, kraujospūdžio krytį stojantis, svaigulį ir gebėjimo judėti bei laikyti pusiausvyrą pokyčius, dėl ko galima nukristi. Turite būti atsargūs, ypač jeigu esate vyresnio amžiaus arba nusilpę.</w:t>
      </w:r>
      <w:r w:rsidRPr="00EB0965">
        <w:rPr>
          <w:rFonts w:ascii="Times New Roman" w:hAnsi="Times New Roman"/>
          <w:color w:val="000000"/>
          <w:lang w:val="lt-LT"/>
        </w:rPr>
        <w:cr/>
      </w:r>
    </w:p>
    <w:p w:rsidR="0065040E" w:rsidRPr="00A13C8F" w:rsidRDefault="0065040E" w:rsidP="0065040E">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b/>
          <w:bCs/>
          <w:color w:val="000000"/>
          <w:lang w:val="lt-LT"/>
        </w:rPr>
        <w:t>Vaikams ir paaugliams</w:t>
      </w:r>
    </w:p>
    <w:p w:rsidR="0065040E" w:rsidRPr="00A13C8F" w:rsidRDefault="0065040E" w:rsidP="0065040E">
      <w:pPr>
        <w:autoSpaceDE w:val="0"/>
        <w:autoSpaceDN w:val="0"/>
        <w:adjustRightInd w:val="0"/>
        <w:spacing w:after="0" w:line="240" w:lineRule="auto"/>
        <w:rPr>
          <w:rFonts w:ascii="Times New Roman" w:hAnsi="Times New Roman"/>
          <w:color w:val="000000"/>
          <w:lang w:val="lt-LT"/>
        </w:rPr>
      </w:pPr>
      <w:r>
        <w:rPr>
          <w:rFonts w:ascii="Times New Roman" w:hAnsi="Times New Roman"/>
          <w:color w:val="000000"/>
          <w:lang w:val="lt-LT"/>
        </w:rPr>
        <w:t>Šio vaisto negalima vartoti vaikams ir paaugliams, j</w:t>
      </w:r>
      <w:r w:rsidRPr="00A13C8F">
        <w:rPr>
          <w:rFonts w:ascii="Times New Roman" w:hAnsi="Times New Roman"/>
          <w:color w:val="000000"/>
          <w:lang w:val="lt-LT"/>
        </w:rPr>
        <w:t>aunesniems kaip 13</w:t>
      </w:r>
      <w:r>
        <w:rPr>
          <w:rFonts w:ascii="Times New Roman" w:hAnsi="Times New Roman"/>
          <w:color w:val="000000"/>
          <w:lang w:val="lt-LT"/>
        </w:rPr>
        <w:t> </w:t>
      </w:r>
      <w:r w:rsidRPr="00A13C8F">
        <w:rPr>
          <w:rFonts w:ascii="Times New Roman" w:hAnsi="Times New Roman"/>
          <w:color w:val="000000"/>
          <w:lang w:val="lt-LT"/>
        </w:rPr>
        <w:t xml:space="preserve">metų </w:t>
      </w:r>
      <w:r>
        <w:rPr>
          <w:rFonts w:ascii="Times New Roman" w:hAnsi="Times New Roman"/>
          <w:color w:val="000000"/>
          <w:lang w:val="lt-LT"/>
        </w:rPr>
        <w:t>amžiaus.</w:t>
      </w:r>
      <w:r w:rsidRPr="00A13C8F">
        <w:rPr>
          <w:rFonts w:ascii="Times New Roman" w:hAnsi="Times New Roman"/>
          <w:color w:val="000000"/>
          <w:lang w:val="lt-LT"/>
        </w:rPr>
        <w:t xml:space="preserve"> </w:t>
      </w:r>
      <w:r>
        <w:rPr>
          <w:rFonts w:ascii="Times New Roman" w:hAnsi="Times New Roman"/>
          <w:color w:val="000000"/>
          <w:lang w:val="lt-LT"/>
        </w:rPr>
        <w:t>Ar šios populiacijos pacientams vaistas saugus ir veiksmingas, nežinoma.</w:t>
      </w:r>
    </w:p>
    <w:p w:rsidR="0065040E" w:rsidRPr="00A13C8F" w:rsidRDefault="0065040E" w:rsidP="0065040E">
      <w:pPr>
        <w:autoSpaceDE w:val="0"/>
        <w:autoSpaceDN w:val="0"/>
        <w:adjustRightInd w:val="0"/>
        <w:spacing w:after="0" w:line="240" w:lineRule="auto"/>
        <w:rPr>
          <w:rFonts w:ascii="Times New Roman" w:hAnsi="Times New Roman"/>
          <w:color w:val="000000"/>
          <w:lang w:val="lt-LT"/>
        </w:rPr>
      </w:pPr>
    </w:p>
    <w:p w:rsidR="0065040E" w:rsidRPr="00A13C8F" w:rsidRDefault="0065040E" w:rsidP="0065040E">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b/>
          <w:bCs/>
          <w:color w:val="000000"/>
          <w:lang w:val="lt-LT"/>
        </w:rPr>
        <w:t xml:space="preserve">Kiti vaistai ir </w:t>
      </w:r>
      <w:r>
        <w:rPr>
          <w:rFonts w:ascii="Times New Roman" w:hAnsi="Times New Roman"/>
          <w:b/>
          <w:bCs/>
          <w:color w:val="000000"/>
          <w:lang w:val="lt-LT"/>
        </w:rPr>
        <w:t>Aripiprazole Accord Healthcare</w:t>
      </w:r>
    </w:p>
    <w:p w:rsidR="0065040E" w:rsidRPr="00A13C8F" w:rsidRDefault="0065040E" w:rsidP="0065040E">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color w:val="000000"/>
          <w:lang w:val="lt-LT"/>
        </w:rPr>
        <w:t>Jeigu vartojate ar neseniai vartojote kitų vaistų</w:t>
      </w:r>
      <w:r>
        <w:rPr>
          <w:rFonts w:ascii="Times New Roman" w:hAnsi="Times New Roman"/>
          <w:color w:val="000000"/>
          <w:lang w:val="lt-LT"/>
        </w:rPr>
        <w:t>, įskaitant įsigytus be recepto,</w:t>
      </w:r>
      <w:r w:rsidRPr="00A13C8F">
        <w:rPr>
          <w:rFonts w:ascii="Times New Roman" w:hAnsi="Times New Roman"/>
          <w:color w:val="000000"/>
          <w:lang w:val="lt-LT"/>
        </w:rPr>
        <w:t xml:space="preserve"> arba dėl to nesate tikri, apie tai pasakykite gydytojui arba vaistininkui.</w:t>
      </w:r>
    </w:p>
    <w:p w:rsidR="0065040E" w:rsidRPr="00A13C8F" w:rsidRDefault="0065040E" w:rsidP="0065040E">
      <w:pPr>
        <w:autoSpaceDE w:val="0"/>
        <w:autoSpaceDN w:val="0"/>
        <w:adjustRightInd w:val="0"/>
        <w:spacing w:after="0" w:line="240" w:lineRule="auto"/>
        <w:rPr>
          <w:rFonts w:ascii="Times New Roman" w:hAnsi="Times New Roman"/>
          <w:color w:val="000000"/>
          <w:lang w:val="lt-LT"/>
        </w:rPr>
      </w:pPr>
    </w:p>
    <w:p w:rsidR="0065040E" w:rsidRDefault="0065040E" w:rsidP="0065040E">
      <w:pPr>
        <w:autoSpaceDE w:val="0"/>
        <w:autoSpaceDN w:val="0"/>
        <w:adjustRightInd w:val="0"/>
        <w:spacing w:after="0" w:line="240" w:lineRule="auto"/>
        <w:rPr>
          <w:rFonts w:ascii="Times New Roman" w:hAnsi="Times New Roman"/>
          <w:color w:val="000000"/>
          <w:lang w:val="lt-LT"/>
        </w:rPr>
      </w:pPr>
      <w:r w:rsidRPr="003E73D8">
        <w:rPr>
          <w:rFonts w:ascii="Times New Roman" w:hAnsi="Times New Roman"/>
          <w:b/>
          <w:color w:val="000000"/>
          <w:lang w:val="lt-LT"/>
        </w:rPr>
        <w:t>Kraujospūdį mažinantys vaistai</w:t>
      </w:r>
    </w:p>
    <w:p w:rsidR="0065040E" w:rsidRPr="00A13C8F" w:rsidRDefault="0065040E" w:rsidP="0065040E">
      <w:pPr>
        <w:autoSpaceDE w:val="0"/>
        <w:autoSpaceDN w:val="0"/>
        <w:adjustRightInd w:val="0"/>
        <w:spacing w:after="0" w:line="240" w:lineRule="auto"/>
        <w:rPr>
          <w:rFonts w:ascii="Times New Roman" w:hAnsi="Times New Roman"/>
          <w:color w:val="000000"/>
          <w:lang w:val="lt-LT"/>
        </w:rPr>
      </w:pPr>
      <w:r>
        <w:rPr>
          <w:rFonts w:ascii="Times New Roman" w:hAnsi="Times New Roman"/>
          <w:color w:val="000000"/>
          <w:lang w:val="lt-LT"/>
        </w:rPr>
        <w:t>Aripiprazole Accord Healthcare</w:t>
      </w:r>
      <w:r w:rsidRPr="00A13C8F">
        <w:rPr>
          <w:rFonts w:ascii="Times New Roman" w:hAnsi="Times New Roman"/>
          <w:color w:val="000000"/>
          <w:lang w:val="lt-LT"/>
        </w:rPr>
        <w:t xml:space="preserve"> gali sustiprinti vaistų kraujospūdžiui mažinti poveikį. Jei vartojate vaistus kraujospūdžiui mažinti, apie tai pasakykite gydytojui.</w:t>
      </w:r>
    </w:p>
    <w:p w:rsidR="0065040E" w:rsidRPr="00A13C8F" w:rsidRDefault="0065040E" w:rsidP="0065040E">
      <w:pPr>
        <w:autoSpaceDE w:val="0"/>
        <w:autoSpaceDN w:val="0"/>
        <w:adjustRightInd w:val="0"/>
        <w:spacing w:after="0" w:line="240" w:lineRule="auto"/>
        <w:rPr>
          <w:rFonts w:ascii="Times New Roman" w:hAnsi="Times New Roman"/>
          <w:color w:val="000000"/>
          <w:lang w:val="lt-LT"/>
        </w:rPr>
      </w:pPr>
    </w:p>
    <w:p w:rsidR="0065040E" w:rsidRPr="00A13C8F" w:rsidRDefault="0065040E" w:rsidP="0065040E">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color w:val="000000"/>
          <w:lang w:val="lt-LT"/>
        </w:rPr>
        <w:t xml:space="preserve">Vartojant </w:t>
      </w:r>
      <w:r>
        <w:rPr>
          <w:rFonts w:ascii="Times New Roman" w:hAnsi="Times New Roman"/>
          <w:color w:val="000000"/>
          <w:lang w:val="lt-LT"/>
        </w:rPr>
        <w:t>Aripiprazole Accord Healthcare</w:t>
      </w:r>
      <w:r w:rsidRPr="00A13C8F">
        <w:rPr>
          <w:rFonts w:ascii="Times New Roman" w:hAnsi="Times New Roman"/>
          <w:color w:val="000000"/>
          <w:lang w:val="lt-LT"/>
        </w:rPr>
        <w:t xml:space="preserve"> kartu su kai kuriais vaistais, gali </w:t>
      </w:r>
      <w:r>
        <w:rPr>
          <w:rFonts w:ascii="Times New Roman" w:hAnsi="Times New Roman"/>
          <w:color w:val="000000"/>
          <w:lang w:val="lt-LT"/>
        </w:rPr>
        <w:t xml:space="preserve">Jūsų gydytojui </w:t>
      </w:r>
      <w:r w:rsidRPr="00A13C8F">
        <w:rPr>
          <w:rFonts w:ascii="Times New Roman" w:hAnsi="Times New Roman"/>
          <w:color w:val="000000"/>
          <w:lang w:val="lt-LT"/>
        </w:rPr>
        <w:t>reik</w:t>
      </w:r>
      <w:r>
        <w:rPr>
          <w:rFonts w:ascii="Times New Roman" w:hAnsi="Times New Roman"/>
          <w:color w:val="000000"/>
          <w:lang w:val="lt-LT"/>
        </w:rPr>
        <w:t>ėti</w:t>
      </w:r>
      <w:r w:rsidRPr="00A13C8F">
        <w:rPr>
          <w:rFonts w:ascii="Times New Roman" w:hAnsi="Times New Roman"/>
          <w:color w:val="000000"/>
          <w:lang w:val="lt-LT"/>
        </w:rPr>
        <w:t xml:space="preserve"> koreguoti </w:t>
      </w:r>
      <w:r>
        <w:rPr>
          <w:rFonts w:ascii="Times New Roman" w:hAnsi="Times New Roman"/>
          <w:color w:val="000000"/>
          <w:lang w:val="lt-LT"/>
        </w:rPr>
        <w:t>šio ar kito vaisto</w:t>
      </w:r>
      <w:r w:rsidRPr="00A13C8F">
        <w:rPr>
          <w:rFonts w:ascii="Times New Roman" w:hAnsi="Times New Roman"/>
          <w:color w:val="000000"/>
          <w:lang w:val="lt-LT"/>
        </w:rPr>
        <w:t xml:space="preserve"> dozę. Būtinai pasakykite gydytojui, jei kartu vartojate:</w:t>
      </w:r>
    </w:p>
    <w:p w:rsidR="0065040E" w:rsidRPr="00A13C8F" w:rsidRDefault="0065040E" w:rsidP="0065040E">
      <w:pPr>
        <w:numPr>
          <w:ilvl w:val="0"/>
          <w:numId w:val="9"/>
        </w:numPr>
        <w:autoSpaceDE w:val="0"/>
        <w:autoSpaceDN w:val="0"/>
        <w:adjustRightInd w:val="0"/>
        <w:spacing w:after="0" w:line="240" w:lineRule="auto"/>
        <w:ind w:left="567" w:hanging="567"/>
        <w:rPr>
          <w:rFonts w:ascii="Times New Roman" w:hAnsi="Times New Roman"/>
          <w:color w:val="000000"/>
          <w:lang w:val="lt-LT"/>
        </w:rPr>
      </w:pPr>
      <w:r w:rsidRPr="00A13C8F">
        <w:rPr>
          <w:rFonts w:ascii="Times New Roman" w:hAnsi="Times New Roman"/>
          <w:color w:val="000000"/>
          <w:lang w:val="lt-LT"/>
        </w:rPr>
        <w:t>vaistų nuo sutrikusio širdies ritmo</w:t>
      </w:r>
      <w:r>
        <w:rPr>
          <w:rFonts w:ascii="Times New Roman" w:hAnsi="Times New Roman"/>
          <w:color w:val="000000"/>
          <w:lang w:val="lt-LT"/>
        </w:rPr>
        <w:t xml:space="preserve"> </w:t>
      </w:r>
      <w:r w:rsidRPr="00A922FD">
        <w:rPr>
          <w:rFonts w:ascii="Times New Roman" w:hAnsi="Times New Roman"/>
          <w:color w:val="000000"/>
          <w:lang w:val="lt-LT"/>
        </w:rPr>
        <w:t>(pvz., chinidinas, amjodaronas, flekainidas);</w:t>
      </w:r>
    </w:p>
    <w:p w:rsidR="0065040E" w:rsidRPr="00A13C8F" w:rsidRDefault="0065040E" w:rsidP="0065040E">
      <w:pPr>
        <w:numPr>
          <w:ilvl w:val="0"/>
          <w:numId w:val="9"/>
        </w:numPr>
        <w:autoSpaceDE w:val="0"/>
        <w:autoSpaceDN w:val="0"/>
        <w:adjustRightInd w:val="0"/>
        <w:spacing w:after="0" w:line="240" w:lineRule="auto"/>
        <w:ind w:left="567" w:hanging="567"/>
        <w:rPr>
          <w:rFonts w:ascii="Times New Roman" w:hAnsi="Times New Roman"/>
          <w:color w:val="000000"/>
          <w:lang w:val="lt-LT"/>
        </w:rPr>
      </w:pPr>
      <w:r w:rsidRPr="00A13C8F">
        <w:rPr>
          <w:rFonts w:ascii="Times New Roman" w:hAnsi="Times New Roman"/>
          <w:color w:val="000000"/>
          <w:lang w:val="lt-LT"/>
        </w:rPr>
        <w:t>antidepresantų arba augalinių preparatų depresijai ir nerimui gydyti</w:t>
      </w:r>
      <w:r>
        <w:rPr>
          <w:rFonts w:ascii="Times New Roman" w:hAnsi="Times New Roman"/>
          <w:color w:val="000000"/>
          <w:lang w:val="lt-LT"/>
        </w:rPr>
        <w:t xml:space="preserve"> </w:t>
      </w:r>
      <w:r w:rsidRPr="00A922FD">
        <w:rPr>
          <w:rFonts w:ascii="Times New Roman" w:hAnsi="Times New Roman"/>
          <w:color w:val="000000"/>
          <w:lang w:val="lt-LT"/>
        </w:rPr>
        <w:t>(pvz., fluoksetinas, paroksetinas, venlafaksinas ir jonažolės preparatai);</w:t>
      </w:r>
    </w:p>
    <w:p w:rsidR="0065040E" w:rsidRPr="00A13C8F" w:rsidRDefault="0065040E" w:rsidP="0065040E">
      <w:pPr>
        <w:numPr>
          <w:ilvl w:val="0"/>
          <w:numId w:val="9"/>
        </w:numPr>
        <w:autoSpaceDE w:val="0"/>
        <w:autoSpaceDN w:val="0"/>
        <w:adjustRightInd w:val="0"/>
        <w:spacing w:after="0" w:line="240" w:lineRule="auto"/>
        <w:ind w:left="567" w:hanging="567"/>
        <w:rPr>
          <w:rFonts w:ascii="Times New Roman" w:hAnsi="Times New Roman"/>
          <w:color w:val="000000"/>
          <w:lang w:val="lt-LT"/>
        </w:rPr>
      </w:pPr>
      <w:r w:rsidRPr="00A13C8F">
        <w:rPr>
          <w:rFonts w:ascii="Times New Roman" w:hAnsi="Times New Roman"/>
          <w:color w:val="000000"/>
          <w:lang w:val="lt-LT"/>
        </w:rPr>
        <w:t>vaistų nuo grybelio</w:t>
      </w:r>
      <w:r w:rsidRPr="00A922FD">
        <w:rPr>
          <w:rFonts w:ascii="Times New Roman" w:hAnsi="Times New Roman"/>
          <w:lang w:val="lt-LT"/>
        </w:rPr>
        <w:t xml:space="preserve"> </w:t>
      </w:r>
      <w:r w:rsidRPr="00A922FD">
        <w:rPr>
          <w:rFonts w:ascii="Times New Roman" w:hAnsi="Times New Roman"/>
          <w:color w:val="000000"/>
          <w:lang w:val="lt-LT"/>
        </w:rPr>
        <w:t>(pvz., ketokonazolas, itrakonazolas);</w:t>
      </w:r>
    </w:p>
    <w:p w:rsidR="0065040E" w:rsidRPr="00A13C8F" w:rsidRDefault="0065040E" w:rsidP="0065040E">
      <w:pPr>
        <w:numPr>
          <w:ilvl w:val="0"/>
          <w:numId w:val="9"/>
        </w:numPr>
        <w:autoSpaceDE w:val="0"/>
        <w:autoSpaceDN w:val="0"/>
        <w:adjustRightInd w:val="0"/>
        <w:spacing w:after="0" w:line="240" w:lineRule="auto"/>
        <w:ind w:left="567" w:hanging="567"/>
        <w:rPr>
          <w:rFonts w:ascii="Times New Roman" w:hAnsi="Times New Roman"/>
          <w:color w:val="000000"/>
          <w:lang w:val="lt-LT"/>
        </w:rPr>
      </w:pPr>
      <w:r w:rsidRPr="00A13C8F">
        <w:rPr>
          <w:rFonts w:ascii="Times New Roman" w:hAnsi="Times New Roman"/>
          <w:color w:val="000000"/>
          <w:lang w:val="lt-LT"/>
        </w:rPr>
        <w:lastRenderedPageBreak/>
        <w:t>tam tikrų vaistų ŽIV infekcijai gydyti</w:t>
      </w:r>
      <w:r>
        <w:rPr>
          <w:rFonts w:ascii="Times New Roman" w:hAnsi="Times New Roman"/>
          <w:color w:val="000000"/>
          <w:lang w:val="lt-LT"/>
        </w:rPr>
        <w:t xml:space="preserve"> </w:t>
      </w:r>
      <w:r w:rsidRPr="00A922FD">
        <w:rPr>
          <w:rFonts w:ascii="Times New Roman" w:hAnsi="Times New Roman"/>
          <w:color w:val="000000"/>
          <w:lang w:val="lt-LT"/>
        </w:rPr>
        <w:t>pvz., efavirenzas, nevirapinas, proteazės inhibitoriai, tokie kaip indinaviras, ritonaviras);</w:t>
      </w:r>
    </w:p>
    <w:p w:rsidR="0065040E" w:rsidRPr="0027792F" w:rsidRDefault="0065040E" w:rsidP="0065040E">
      <w:pPr>
        <w:numPr>
          <w:ilvl w:val="0"/>
          <w:numId w:val="9"/>
        </w:numPr>
        <w:autoSpaceDE w:val="0"/>
        <w:autoSpaceDN w:val="0"/>
        <w:adjustRightInd w:val="0"/>
        <w:spacing w:after="0" w:line="240" w:lineRule="auto"/>
        <w:ind w:left="567" w:hanging="567"/>
        <w:rPr>
          <w:rFonts w:ascii="Times New Roman" w:hAnsi="Times New Roman"/>
          <w:color w:val="000000"/>
          <w:lang w:val="lt-LT"/>
        </w:rPr>
      </w:pPr>
      <w:r w:rsidRPr="0002409D">
        <w:rPr>
          <w:rFonts w:ascii="Times New Roman" w:hAnsi="Times New Roman"/>
          <w:color w:val="000000"/>
          <w:lang w:val="lt-LT"/>
        </w:rPr>
        <w:t>prieštraukulinių vaistų nuo epilepsijos (pvz., karbamazepinas, fenitoinas, fenobarbitalis</w:t>
      </w:r>
      <w:r w:rsidRPr="00B1714D">
        <w:rPr>
          <w:rFonts w:ascii="Times New Roman" w:hAnsi="Times New Roman"/>
          <w:color w:val="000000"/>
          <w:lang w:val="lt-LT"/>
        </w:rPr>
        <w:t>);</w:t>
      </w:r>
    </w:p>
    <w:p w:rsidR="0065040E" w:rsidRPr="0002409D" w:rsidRDefault="0065040E" w:rsidP="0065040E">
      <w:pPr>
        <w:numPr>
          <w:ilvl w:val="0"/>
          <w:numId w:val="9"/>
        </w:numPr>
        <w:autoSpaceDE w:val="0"/>
        <w:autoSpaceDN w:val="0"/>
        <w:adjustRightInd w:val="0"/>
        <w:spacing w:after="0" w:line="240" w:lineRule="auto"/>
        <w:ind w:left="567" w:hanging="567"/>
        <w:rPr>
          <w:rFonts w:ascii="Times New Roman" w:hAnsi="Times New Roman"/>
          <w:lang w:val="lt-LT"/>
        </w:rPr>
      </w:pPr>
      <w:r w:rsidRPr="0002409D">
        <w:rPr>
          <w:rFonts w:ascii="Times New Roman" w:hAnsi="Times New Roman"/>
          <w:color w:val="000000"/>
          <w:lang w:val="lt-LT"/>
        </w:rPr>
        <w:t>tam tikri antibiotikai, vartojami tuberkuliozei gydyti (rifabutinas, rifampicinas).</w:t>
      </w:r>
    </w:p>
    <w:p w:rsidR="0065040E" w:rsidRDefault="0065040E" w:rsidP="0065040E">
      <w:pPr>
        <w:autoSpaceDE w:val="0"/>
        <w:autoSpaceDN w:val="0"/>
        <w:adjustRightInd w:val="0"/>
        <w:spacing w:after="0" w:line="240" w:lineRule="auto"/>
        <w:rPr>
          <w:rFonts w:ascii="Times New Roman" w:hAnsi="Times New Roman"/>
          <w:color w:val="000000"/>
          <w:lang w:val="lt-LT"/>
        </w:rPr>
      </w:pPr>
    </w:p>
    <w:p w:rsidR="0065040E" w:rsidRDefault="0065040E" w:rsidP="0065040E">
      <w:pPr>
        <w:autoSpaceDE w:val="0"/>
        <w:autoSpaceDN w:val="0"/>
        <w:adjustRightInd w:val="0"/>
        <w:spacing w:after="0" w:line="240" w:lineRule="auto"/>
        <w:rPr>
          <w:rFonts w:ascii="Times New Roman" w:hAnsi="Times New Roman"/>
          <w:color w:val="000000"/>
          <w:lang w:val="lt-LT"/>
        </w:rPr>
      </w:pPr>
      <w:r w:rsidRPr="009E0D52">
        <w:rPr>
          <w:rFonts w:ascii="Times New Roman" w:hAnsi="Times New Roman"/>
          <w:color w:val="000000"/>
          <w:lang w:val="lt-LT"/>
        </w:rPr>
        <w:t xml:space="preserve">Šie vaistai gali didinti šalutinių poveikių riziką arba mažinti </w:t>
      </w:r>
      <w:r>
        <w:rPr>
          <w:rFonts w:ascii="Times New Roman" w:hAnsi="Times New Roman"/>
          <w:color w:val="000000"/>
          <w:lang w:val="lt-LT"/>
        </w:rPr>
        <w:t>Aripiprazole Accord Healthcare poveikį. J</w:t>
      </w:r>
      <w:r w:rsidRPr="009E0D52">
        <w:rPr>
          <w:rFonts w:ascii="Times New Roman" w:hAnsi="Times New Roman"/>
          <w:color w:val="000000"/>
          <w:lang w:val="lt-LT"/>
        </w:rPr>
        <w:t xml:space="preserve">eigu, vartojant bet kurį šių vaistų kartu su </w:t>
      </w:r>
      <w:r>
        <w:rPr>
          <w:rFonts w:ascii="Times New Roman" w:hAnsi="Times New Roman"/>
          <w:color w:val="000000"/>
          <w:lang w:val="lt-LT"/>
        </w:rPr>
        <w:t>Aripiprazole Accord Healthcare</w:t>
      </w:r>
      <w:r w:rsidRPr="009E0D52">
        <w:rPr>
          <w:rFonts w:ascii="Times New Roman" w:hAnsi="Times New Roman"/>
          <w:color w:val="000000"/>
          <w:lang w:val="lt-LT"/>
        </w:rPr>
        <w:t xml:space="preserve"> </w:t>
      </w:r>
      <w:r>
        <w:rPr>
          <w:rFonts w:ascii="Times New Roman" w:hAnsi="Times New Roman"/>
          <w:color w:val="000000"/>
          <w:lang w:val="lt-LT"/>
        </w:rPr>
        <w:t>pasireiškė</w:t>
      </w:r>
      <w:r w:rsidRPr="009E0D52">
        <w:rPr>
          <w:rFonts w:ascii="Times New Roman" w:hAnsi="Times New Roman"/>
          <w:color w:val="000000"/>
          <w:lang w:val="lt-LT"/>
        </w:rPr>
        <w:t xml:space="preserve"> neįprastų simptomų, kreipkitės į gydytoją.</w:t>
      </w:r>
    </w:p>
    <w:p w:rsidR="0065040E" w:rsidRPr="00A13C8F" w:rsidRDefault="0065040E" w:rsidP="0065040E">
      <w:pPr>
        <w:autoSpaceDE w:val="0"/>
        <w:autoSpaceDN w:val="0"/>
        <w:adjustRightInd w:val="0"/>
        <w:spacing w:after="0" w:line="240" w:lineRule="auto"/>
        <w:rPr>
          <w:rFonts w:ascii="Times New Roman" w:hAnsi="Times New Roman"/>
          <w:color w:val="000000"/>
          <w:lang w:val="lt-LT"/>
        </w:rPr>
      </w:pPr>
    </w:p>
    <w:p w:rsidR="0065040E" w:rsidRDefault="0065040E" w:rsidP="0065040E">
      <w:pPr>
        <w:autoSpaceDE w:val="0"/>
        <w:autoSpaceDN w:val="0"/>
        <w:adjustRightInd w:val="0"/>
        <w:spacing w:after="0" w:line="240" w:lineRule="auto"/>
        <w:rPr>
          <w:rFonts w:ascii="Times New Roman" w:hAnsi="Times New Roman"/>
          <w:color w:val="000000"/>
          <w:lang w:val="lt-LT"/>
        </w:rPr>
      </w:pPr>
      <w:r w:rsidRPr="009E0D52">
        <w:rPr>
          <w:rFonts w:ascii="Times New Roman" w:hAnsi="Times New Roman"/>
          <w:color w:val="000000"/>
          <w:lang w:val="lt-LT"/>
        </w:rPr>
        <w:t xml:space="preserve">Vaistai, didinantys serotonino kiekį paprastai vartojami esant ligoms, įskaitant depresiją, generalizuotą nerimo sutrikimą, obsesinį-kompulsinį sutrikimą (OKS) ir socialinę fobiją bei migreną ir skausmą: </w:t>
      </w:r>
    </w:p>
    <w:p w:rsidR="0065040E" w:rsidRPr="009E0D52" w:rsidRDefault="0065040E" w:rsidP="0065040E">
      <w:pPr>
        <w:pStyle w:val="Sraopastraipa"/>
        <w:numPr>
          <w:ilvl w:val="0"/>
          <w:numId w:val="11"/>
        </w:numPr>
        <w:autoSpaceDE w:val="0"/>
        <w:autoSpaceDN w:val="0"/>
        <w:adjustRightInd w:val="0"/>
        <w:spacing w:after="0" w:line="240" w:lineRule="auto"/>
        <w:ind w:left="567" w:hanging="567"/>
        <w:rPr>
          <w:rFonts w:ascii="Times New Roman" w:hAnsi="Times New Roman"/>
          <w:color w:val="000000"/>
          <w:lang w:val="lt-LT"/>
        </w:rPr>
      </w:pPr>
      <w:r w:rsidRPr="009E0D52">
        <w:rPr>
          <w:rFonts w:ascii="Times New Roman" w:hAnsi="Times New Roman"/>
          <w:color w:val="000000"/>
          <w:lang w:val="lt-LT"/>
        </w:rPr>
        <w:t>triptanai, tramadolis ir triptofanas, esant ligoms, įskaitant depresiją, generalizuotą nerimo sutrikimą, obsesinį-kompulsinį sutrikimą (OKS) ir socialinę fobiją bei migreną ir skausmą;</w:t>
      </w:r>
    </w:p>
    <w:p w:rsidR="0065040E" w:rsidRDefault="0065040E" w:rsidP="0065040E">
      <w:pPr>
        <w:pStyle w:val="Sraopastraipa"/>
        <w:numPr>
          <w:ilvl w:val="0"/>
          <w:numId w:val="10"/>
        </w:numPr>
        <w:autoSpaceDE w:val="0"/>
        <w:autoSpaceDN w:val="0"/>
        <w:adjustRightInd w:val="0"/>
        <w:spacing w:after="0" w:line="240" w:lineRule="auto"/>
        <w:ind w:left="567" w:hanging="567"/>
        <w:rPr>
          <w:rFonts w:ascii="Times New Roman" w:hAnsi="Times New Roman"/>
          <w:color w:val="000000"/>
          <w:lang w:val="lt-LT"/>
        </w:rPr>
      </w:pPr>
      <w:r w:rsidRPr="009E0D52">
        <w:rPr>
          <w:rFonts w:ascii="Times New Roman" w:hAnsi="Times New Roman"/>
          <w:color w:val="000000"/>
          <w:lang w:val="lt-LT"/>
        </w:rPr>
        <w:t>selektyviaisiais serotonino reabsorbcijos inhibitoriais (SSRI, pvz., paroksetinas arba fluoksetinas), vartojami esant depresijai, OKS, panikai ir nerimui;</w:t>
      </w:r>
      <w:r>
        <w:rPr>
          <w:rFonts w:ascii="Times New Roman" w:hAnsi="Times New Roman"/>
          <w:color w:val="000000"/>
          <w:lang w:val="lt-LT"/>
        </w:rPr>
        <w:t xml:space="preserve"> </w:t>
      </w:r>
    </w:p>
    <w:p w:rsidR="0065040E" w:rsidRPr="009E0D52" w:rsidRDefault="0065040E" w:rsidP="0065040E">
      <w:pPr>
        <w:pStyle w:val="Sraopastraipa"/>
        <w:numPr>
          <w:ilvl w:val="0"/>
          <w:numId w:val="10"/>
        </w:numPr>
        <w:autoSpaceDE w:val="0"/>
        <w:autoSpaceDN w:val="0"/>
        <w:adjustRightInd w:val="0"/>
        <w:spacing w:after="0" w:line="240" w:lineRule="auto"/>
        <w:ind w:left="567" w:hanging="567"/>
        <w:rPr>
          <w:rFonts w:ascii="Times New Roman" w:hAnsi="Times New Roman"/>
          <w:color w:val="000000"/>
          <w:lang w:val="lt-LT"/>
        </w:rPr>
      </w:pPr>
      <w:r w:rsidRPr="009E0D52">
        <w:rPr>
          <w:rFonts w:ascii="Times New Roman" w:hAnsi="Times New Roman"/>
          <w:color w:val="000000"/>
          <w:lang w:val="lt-LT"/>
        </w:rPr>
        <w:t>kiti antidepresantai (pvz., venlafaksinas ir triptofanas), vartojami esant didžiajai depresijai;</w:t>
      </w:r>
    </w:p>
    <w:p w:rsidR="0065040E" w:rsidRPr="009E0D52" w:rsidRDefault="0065040E" w:rsidP="0065040E">
      <w:pPr>
        <w:pStyle w:val="Sraopastraipa"/>
        <w:numPr>
          <w:ilvl w:val="0"/>
          <w:numId w:val="10"/>
        </w:numPr>
        <w:autoSpaceDE w:val="0"/>
        <w:autoSpaceDN w:val="0"/>
        <w:adjustRightInd w:val="0"/>
        <w:spacing w:after="0" w:line="240" w:lineRule="auto"/>
        <w:ind w:left="567" w:hanging="567"/>
        <w:rPr>
          <w:rFonts w:ascii="Times New Roman" w:hAnsi="Times New Roman"/>
          <w:color w:val="000000"/>
          <w:lang w:val="lt-LT"/>
        </w:rPr>
      </w:pPr>
      <w:r w:rsidRPr="009E0D52">
        <w:rPr>
          <w:rFonts w:ascii="Times New Roman" w:hAnsi="Times New Roman"/>
          <w:color w:val="000000"/>
          <w:lang w:val="lt-LT"/>
        </w:rPr>
        <w:t>tricikliai antidepresantai (pvz., klomipraminas ir amitriptilinas), vartojami esant depresinei ligai;</w:t>
      </w:r>
    </w:p>
    <w:p w:rsidR="0065040E" w:rsidRPr="009E0D52" w:rsidRDefault="0065040E" w:rsidP="0065040E">
      <w:pPr>
        <w:pStyle w:val="Sraopastraipa"/>
        <w:numPr>
          <w:ilvl w:val="0"/>
          <w:numId w:val="10"/>
        </w:numPr>
        <w:autoSpaceDE w:val="0"/>
        <w:autoSpaceDN w:val="0"/>
        <w:adjustRightInd w:val="0"/>
        <w:spacing w:after="0" w:line="240" w:lineRule="auto"/>
        <w:ind w:left="567" w:hanging="567"/>
        <w:rPr>
          <w:rFonts w:ascii="Times New Roman" w:hAnsi="Times New Roman"/>
          <w:color w:val="000000"/>
          <w:lang w:val="lt-LT"/>
        </w:rPr>
      </w:pPr>
      <w:r w:rsidRPr="009E0D52">
        <w:rPr>
          <w:rFonts w:ascii="Times New Roman" w:hAnsi="Times New Roman"/>
          <w:color w:val="000000"/>
          <w:lang w:val="lt-LT"/>
        </w:rPr>
        <w:t xml:space="preserve">jonažolės preparatai </w:t>
      </w:r>
      <w:r w:rsidRPr="009E0D52">
        <w:rPr>
          <w:rFonts w:ascii="Times New Roman" w:hAnsi="Times New Roman"/>
          <w:i/>
          <w:color w:val="000000"/>
          <w:lang w:val="lt-LT"/>
        </w:rPr>
        <w:t>(Hypericum perforatum)</w:t>
      </w:r>
      <w:r w:rsidRPr="009E0D52">
        <w:rPr>
          <w:rFonts w:ascii="Times New Roman" w:hAnsi="Times New Roman"/>
          <w:color w:val="000000"/>
          <w:lang w:val="lt-LT"/>
        </w:rPr>
        <w:t>, vartojama kaip žolinis augalinis preparatas esant lengvai depresijai;</w:t>
      </w:r>
    </w:p>
    <w:p w:rsidR="0065040E" w:rsidRPr="009E0D52" w:rsidRDefault="0065040E" w:rsidP="0065040E">
      <w:pPr>
        <w:pStyle w:val="Sraopastraipa"/>
        <w:numPr>
          <w:ilvl w:val="0"/>
          <w:numId w:val="10"/>
        </w:numPr>
        <w:autoSpaceDE w:val="0"/>
        <w:autoSpaceDN w:val="0"/>
        <w:adjustRightInd w:val="0"/>
        <w:spacing w:after="0" w:line="240" w:lineRule="auto"/>
        <w:ind w:left="567" w:hanging="567"/>
        <w:rPr>
          <w:rFonts w:ascii="Times New Roman" w:hAnsi="Times New Roman"/>
          <w:color w:val="000000"/>
          <w:lang w:val="lt-LT"/>
        </w:rPr>
      </w:pPr>
      <w:r w:rsidRPr="009E0D52">
        <w:rPr>
          <w:rFonts w:ascii="Times New Roman" w:hAnsi="Times New Roman"/>
          <w:color w:val="000000"/>
          <w:lang w:val="lt-LT"/>
        </w:rPr>
        <w:t>analgetikai (pvz., tramadolis ir petidinas), vartojami skausmui malšinti;</w:t>
      </w:r>
    </w:p>
    <w:p w:rsidR="0065040E" w:rsidRPr="009E0D52" w:rsidRDefault="0065040E" w:rsidP="0065040E">
      <w:pPr>
        <w:pStyle w:val="Sraopastraipa"/>
        <w:numPr>
          <w:ilvl w:val="0"/>
          <w:numId w:val="12"/>
        </w:numPr>
        <w:autoSpaceDE w:val="0"/>
        <w:autoSpaceDN w:val="0"/>
        <w:adjustRightInd w:val="0"/>
        <w:spacing w:after="0" w:line="240" w:lineRule="auto"/>
        <w:ind w:left="567" w:hanging="567"/>
        <w:rPr>
          <w:rFonts w:ascii="Times New Roman" w:hAnsi="Times New Roman"/>
          <w:color w:val="000000"/>
          <w:lang w:val="lt-LT"/>
        </w:rPr>
      </w:pPr>
      <w:r w:rsidRPr="009E0D52">
        <w:rPr>
          <w:rFonts w:ascii="Times New Roman" w:hAnsi="Times New Roman"/>
          <w:color w:val="000000"/>
          <w:lang w:val="lt-LT"/>
        </w:rPr>
        <w:t>triptanai (pvz., sumatriptanas ir zolmitriptanas), vartojami migrenai gydyti.</w:t>
      </w:r>
    </w:p>
    <w:p w:rsidR="0065040E" w:rsidRDefault="0065040E" w:rsidP="0065040E">
      <w:pPr>
        <w:autoSpaceDE w:val="0"/>
        <w:autoSpaceDN w:val="0"/>
        <w:adjustRightInd w:val="0"/>
        <w:spacing w:after="0" w:line="240" w:lineRule="auto"/>
        <w:rPr>
          <w:rFonts w:ascii="Times New Roman" w:hAnsi="Times New Roman"/>
          <w:color w:val="000000"/>
          <w:lang w:val="lt-LT"/>
        </w:rPr>
      </w:pPr>
    </w:p>
    <w:p w:rsidR="0065040E" w:rsidRPr="00A13C8F" w:rsidRDefault="0065040E" w:rsidP="0065040E">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color w:val="000000"/>
          <w:lang w:val="lt-LT"/>
        </w:rPr>
        <w:t>Šių vaistų vartojimas didina šalutinio poveikio pasireiškimo tikimybę</w:t>
      </w:r>
      <w:r>
        <w:rPr>
          <w:rFonts w:ascii="Times New Roman" w:hAnsi="Times New Roman"/>
          <w:color w:val="000000"/>
          <w:lang w:val="lt-LT"/>
        </w:rPr>
        <w:t>.</w:t>
      </w:r>
      <w:r w:rsidRPr="00A13C8F">
        <w:rPr>
          <w:rFonts w:ascii="Times New Roman" w:hAnsi="Times New Roman"/>
          <w:color w:val="000000"/>
          <w:lang w:val="lt-LT"/>
        </w:rPr>
        <w:t xml:space="preserve"> </w:t>
      </w:r>
      <w:r>
        <w:rPr>
          <w:rFonts w:ascii="Times New Roman" w:hAnsi="Times New Roman"/>
          <w:color w:val="000000"/>
          <w:lang w:val="lt-LT"/>
        </w:rPr>
        <w:t>J</w:t>
      </w:r>
      <w:r w:rsidRPr="00A13C8F">
        <w:rPr>
          <w:rFonts w:ascii="Times New Roman" w:hAnsi="Times New Roman"/>
          <w:color w:val="000000"/>
          <w:lang w:val="lt-LT"/>
        </w:rPr>
        <w:t xml:space="preserve">eigu kartu su </w:t>
      </w:r>
      <w:r>
        <w:rPr>
          <w:rFonts w:ascii="Times New Roman" w:hAnsi="Times New Roman"/>
          <w:color w:val="000000"/>
          <w:lang w:val="lt-LT"/>
        </w:rPr>
        <w:t>Aripiprazole Accord Healthcare</w:t>
      </w:r>
      <w:r w:rsidRPr="00A13C8F">
        <w:rPr>
          <w:rFonts w:ascii="Times New Roman" w:hAnsi="Times New Roman"/>
          <w:color w:val="000000"/>
          <w:lang w:val="lt-LT"/>
        </w:rPr>
        <w:t xml:space="preserve"> vartojant bet kurį iš šių vaistų </w:t>
      </w:r>
      <w:r>
        <w:rPr>
          <w:rFonts w:ascii="Times New Roman" w:hAnsi="Times New Roman"/>
          <w:color w:val="000000"/>
          <w:lang w:val="lt-LT"/>
        </w:rPr>
        <w:t>pasireiškia</w:t>
      </w:r>
      <w:r w:rsidRPr="00A13C8F">
        <w:rPr>
          <w:rFonts w:ascii="Times New Roman" w:hAnsi="Times New Roman"/>
          <w:color w:val="000000"/>
          <w:lang w:val="lt-LT"/>
        </w:rPr>
        <w:t xml:space="preserve"> bet kokių neįprastų simptomų, reikia kreiptis į gydytoją.</w:t>
      </w:r>
    </w:p>
    <w:p w:rsidR="0065040E" w:rsidRPr="00A13C8F" w:rsidRDefault="0065040E" w:rsidP="0065040E">
      <w:pPr>
        <w:autoSpaceDE w:val="0"/>
        <w:autoSpaceDN w:val="0"/>
        <w:adjustRightInd w:val="0"/>
        <w:spacing w:after="0" w:line="240" w:lineRule="auto"/>
        <w:rPr>
          <w:rFonts w:ascii="Times New Roman" w:hAnsi="Times New Roman"/>
          <w:color w:val="000000"/>
          <w:lang w:val="lt-LT"/>
        </w:rPr>
      </w:pPr>
    </w:p>
    <w:p w:rsidR="0065040E" w:rsidRPr="00A13C8F" w:rsidRDefault="0065040E" w:rsidP="0065040E">
      <w:pPr>
        <w:autoSpaceDE w:val="0"/>
        <w:autoSpaceDN w:val="0"/>
        <w:adjustRightInd w:val="0"/>
        <w:spacing w:after="0" w:line="240" w:lineRule="auto"/>
        <w:rPr>
          <w:rFonts w:ascii="Times New Roman" w:hAnsi="Times New Roman"/>
          <w:color w:val="000000"/>
          <w:lang w:val="lt-LT"/>
        </w:rPr>
      </w:pPr>
      <w:r>
        <w:rPr>
          <w:rFonts w:ascii="Times New Roman" w:hAnsi="Times New Roman"/>
          <w:b/>
          <w:bCs/>
          <w:color w:val="000000"/>
          <w:lang w:val="lt-LT"/>
        </w:rPr>
        <w:t>Aripiprazole Accord Healthcare</w:t>
      </w:r>
      <w:r w:rsidRPr="00A13C8F">
        <w:rPr>
          <w:rFonts w:ascii="Times New Roman" w:hAnsi="Times New Roman"/>
          <w:b/>
          <w:bCs/>
          <w:color w:val="000000"/>
          <w:lang w:val="lt-LT"/>
        </w:rPr>
        <w:t xml:space="preserve"> vartojimas su maistu, gėrimais ir alkoholiu</w:t>
      </w:r>
    </w:p>
    <w:p w:rsidR="0065040E" w:rsidRPr="00A13C8F" w:rsidRDefault="0065040E" w:rsidP="0065040E">
      <w:pPr>
        <w:autoSpaceDE w:val="0"/>
        <w:autoSpaceDN w:val="0"/>
        <w:adjustRightInd w:val="0"/>
        <w:spacing w:after="0" w:line="240" w:lineRule="auto"/>
        <w:rPr>
          <w:rFonts w:ascii="Times New Roman" w:hAnsi="Times New Roman"/>
          <w:color w:val="000000"/>
          <w:lang w:val="lt-LT"/>
        </w:rPr>
      </w:pPr>
      <w:r>
        <w:rPr>
          <w:rFonts w:ascii="Times New Roman" w:hAnsi="Times New Roman"/>
          <w:color w:val="000000"/>
          <w:lang w:val="lt-LT"/>
        </w:rPr>
        <w:t>Aripiprazole Accord Healthcare</w:t>
      </w:r>
      <w:r w:rsidRPr="00A13C8F">
        <w:rPr>
          <w:rFonts w:ascii="Times New Roman" w:hAnsi="Times New Roman"/>
          <w:color w:val="000000"/>
          <w:lang w:val="lt-LT"/>
        </w:rPr>
        <w:t xml:space="preserve"> galima gerti ne</w:t>
      </w:r>
      <w:r>
        <w:rPr>
          <w:rFonts w:ascii="Times New Roman" w:hAnsi="Times New Roman"/>
          <w:color w:val="000000"/>
          <w:lang w:val="lt-LT"/>
        </w:rPr>
        <w:t>priklausomai</w:t>
      </w:r>
      <w:r w:rsidRPr="00A13C8F">
        <w:rPr>
          <w:rFonts w:ascii="Times New Roman" w:hAnsi="Times New Roman"/>
          <w:color w:val="000000"/>
          <w:lang w:val="lt-LT"/>
        </w:rPr>
        <w:t xml:space="preserve"> </w:t>
      </w:r>
      <w:r>
        <w:rPr>
          <w:rFonts w:ascii="Times New Roman" w:hAnsi="Times New Roman"/>
          <w:color w:val="000000"/>
          <w:lang w:val="lt-LT"/>
        </w:rPr>
        <w:t>nuo</w:t>
      </w:r>
      <w:r w:rsidRPr="00A13C8F">
        <w:rPr>
          <w:rFonts w:ascii="Times New Roman" w:hAnsi="Times New Roman"/>
          <w:color w:val="000000"/>
          <w:lang w:val="lt-LT"/>
        </w:rPr>
        <w:t xml:space="preserve"> valg</w:t>
      </w:r>
      <w:r>
        <w:rPr>
          <w:rFonts w:ascii="Times New Roman" w:hAnsi="Times New Roman"/>
          <w:color w:val="000000"/>
          <w:lang w:val="lt-LT"/>
        </w:rPr>
        <w:t>io</w:t>
      </w:r>
      <w:r w:rsidRPr="00A13C8F">
        <w:rPr>
          <w:rFonts w:ascii="Times New Roman" w:hAnsi="Times New Roman"/>
          <w:color w:val="000000"/>
          <w:lang w:val="lt-LT"/>
        </w:rPr>
        <w:t>.</w:t>
      </w:r>
    </w:p>
    <w:p w:rsidR="0065040E" w:rsidRPr="00A13C8F" w:rsidRDefault="0065040E" w:rsidP="0065040E">
      <w:pPr>
        <w:autoSpaceDE w:val="0"/>
        <w:autoSpaceDN w:val="0"/>
        <w:adjustRightInd w:val="0"/>
        <w:spacing w:after="0" w:line="240" w:lineRule="auto"/>
        <w:rPr>
          <w:rFonts w:ascii="Times New Roman" w:hAnsi="Times New Roman"/>
          <w:color w:val="000000"/>
          <w:lang w:val="lt-LT"/>
        </w:rPr>
      </w:pPr>
      <w:r>
        <w:rPr>
          <w:rFonts w:ascii="Times New Roman" w:hAnsi="Times New Roman"/>
          <w:color w:val="000000"/>
          <w:lang w:val="lt-LT"/>
        </w:rPr>
        <w:t>N</w:t>
      </w:r>
      <w:r w:rsidRPr="00A13C8F">
        <w:rPr>
          <w:rFonts w:ascii="Times New Roman" w:hAnsi="Times New Roman"/>
          <w:color w:val="000000"/>
          <w:lang w:val="lt-LT"/>
        </w:rPr>
        <w:t xml:space="preserve">egalima </w:t>
      </w:r>
      <w:r>
        <w:rPr>
          <w:rFonts w:ascii="Times New Roman" w:hAnsi="Times New Roman"/>
          <w:color w:val="000000"/>
          <w:lang w:val="lt-LT"/>
        </w:rPr>
        <w:t>vartoti</w:t>
      </w:r>
      <w:r w:rsidRPr="00A13C8F">
        <w:rPr>
          <w:rFonts w:ascii="Times New Roman" w:hAnsi="Times New Roman"/>
          <w:color w:val="000000"/>
          <w:lang w:val="lt-LT"/>
        </w:rPr>
        <w:t xml:space="preserve"> alkoholinių gėrimų.</w:t>
      </w:r>
    </w:p>
    <w:p w:rsidR="0065040E" w:rsidRPr="00A13C8F" w:rsidRDefault="0065040E" w:rsidP="0065040E">
      <w:pPr>
        <w:autoSpaceDE w:val="0"/>
        <w:autoSpaceDN w:val="0"/>
        <w:adjustRightInd w:val="0"/>
        <w:spacing w:after="0" w:line="240" w:lineRule="auto"/>
        <w:rPr>
          <w:rFonts w:ascii="Times New Roman" w:hAnsi="Times New Roman"/>
          <w:color w:val="000000"/>
          <w:lang w:val="lt-LT"/>
        </w:rPr>
      </w:pPr>
    </w:p>
    <w:p w:rsidR="0065040E" w:rsidRPr="00A13C8F" w:rsidRDefault="0065040E" w:rsidP="0065040E">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b/>
          <w:bCs/>
          <w:color w:val="000000"/>
          <w:lang w:val="lt-LT"/>
        </w:rPr>
        <w:t>Nėštumas, žindymo laikotarpis ir vaisingumas</w:t>
      </w:r>
    </w:p>
    <w:p w:rsidR="0065040E" w:rsidRPr="00A13C8F" w:rsidRDefault="0065040E" w:rsidP="0065040E">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color w:val="000000"/>
          <w:lang w:val="lt-LT"/>
        </w:rPr>
        <w:t>Jeigu esate nėščia, žindote kūdikį, manote, kad galbūt esate nėščia arba planuojate pastoti, tai prieš vartodama šį vaistą pasitarkite su gydytoju.</w:t>
      </w:r>
    </w:p>
    <w:p w:rsidR="0065040E" w:rsidRPr="00A13C8F" w:rsidRDefault="0065040E" w:rsidP="0065040E">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color w:val="000000"/>
          <w:lang w:val="lt-LT"/>
        </w:rPr>
        <w:t>Naujagimiams, kurių motinos vartojo aripiprazolo paskutiniuoju nėštumo trimestru (paskutiniuosius tris nėštumo mėnesius), gali būti šių toliau išvardytų simptomų: drebėjimas, raumenų sustingimas ir (arba) silpnumas, mieguistumas, sujaudinimas, kvėpavimo sutrikimas ir apsunkintas maitinimas. Jeigu Jūsų kūdikiui atsirastų bet kuris iš šių simptomų, Jums gali reikėti kreiptis į gydytoją.</w:t>
      </w:r>
    </w:p>
    <w:p w:rsidR="0065040E" w:rsidRDefault="0065040E" w:rsidP="0065040E">
      <w:pPr>
        <w:autoSpaceDE w:val="0"/>
        <w:autoSpaceDN w:val="0"/>
        <w:adjustRightInd w:val="0"/>
        <w:spacing w:after="0" w:line="240" w:lineRule="auto"/>
        <w:rPr>
          <w:rFonts w:ascii="Times New Roman" w:hAnsi="Times New Roman"/>
          <w:color w:val="000000"/>
          <w:lang w:val="lt-LT"/>
        </w:rPr>
      </w:pPr>
    </w:p>
    <w:p w:rsidR="0065040E" w:rsidRPr="00A13C8F" w:rsidRDefault="0065040E" w:rsidP="0065040E">
      <w:pPr>
        <w:autoSpaceDE w:val="0"/>
        <w:autoSpaceDN w:val="0"/>
        <w:adjustRightInd w:val="0"/>
        <w:spacing w:after="0" w:line="240" w:lineRule="auto"/>
        <w:rPr>
          <w:rFonts w:ascii="Times New Roman" w:hAnsi="Times New Roman"/>
          <w:color w:val="000000"/>
          <w:lang w:val="lt-LT"/>
        </w:rPr>
      </w:pPr>
      <w:r w:rsidRPr="00287FBF">
        <w:rPr>
          <w:rFonts w:ascii="Times New Roman" w:hAnsi="Times New Roman"/>
          <w:color w:val="000000"/>
          <w:lang w:val="lt-LT"/>
        </w:rPr>
        <w:t xml:space="preserve">Jeigu vartojate </w:t>
      </w:r>
      <w:r>
        <w:rPr>
          <w:rFonts w:ascii="Times New Roman" w:hAnsi="Times New Roman"/>
          <w:color w:val="000000"/>
          <w:lang w:val="lt-LT"/>
        </w:rPr>
        <w:t>Aripiprazole Accord Healthcare</w:t>
      </w:r>
      <w:r w:rsidRPr="00287FBF">
        <w:rPr>
          <w:rFonts w:ascii="Times New Roman" w:hAnsi="Times New Roman"/>
          <w:color w:val="000000"/>
          <w:lang w:val="lt-LT"/>
        </w:rPr>
        <w:t>, Jūsų gydytojas su Jumis aptars, ar turėtumėte žindyti, atsižvelgdamas į gydymo naudą Jums ir žindymo naudą Jūsų kūdikiui. Kartu to daryti negalima. Pasitarkite su gydytoju, koks būtų geriausias maitinimo būdas Jūsų kūdikiui, jeigu vartojate šį vaistą.</w:t>
      </w:r>
    </w:p>
    <w:p w:rsidR="0065040E" w:rsidRPr="00A13C8F" w:rsidRDefault="0065040E" w:rsidP="0065040E">
      <w:pPr>
        <w:autoSpaceDE w:val="0"/>
        <w:autoSpaceDN w:val="0"/>
        <w:adjustRightInd w:val="0"/>
        <w:spacing w:after="0" w:line="240" w:lineRule="auto"/>
        <w:rPr>
          <w:rFonts w:ascii="Times New Roman" w:hAnsi="Times New Roman"/>
          <w:color w:val="000000"/>
          <w:lang w:val="lt-LT"/>
        </w:rPr>
      </w:pPr>
    </w:p>
    <w:p w:rsidR="0065040E" w:rsidRPr="00A13C8F" w:rsidRDefault="0065040E" w:rsidP="0065040E">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b/>
          <w:bCs/>
          <w:color w:val="000000"/>
          <w:lang w:val="lt-LT"/>
        </w:rPr>
        <w:t>Vairavimas ir mechanizmų valdymas</w:t>
      </w:r>
    </w:p>
    <w:p w:rsidR="0065040E" w:rsidRPr="007132DE" w:rsidRDefault="0065040E" w:rsidP="0065040E">
      <w:pPr>
        <w:widowControl w:val="0"/>
        <w:autoSpaceDE w:val="0"/>
        <w:autoSpaceDN w:val="0"/>
        <w:adjustRightInd w:val="0"/>
        <w:spacing w:after="0" w:line="240" w:lineRule="auto"/>
        <w:rPr>
          <w:rFonts w:ascii="Times New Roman" w:hAnsi="Times New Roman"/>
          <w:lang w:val="lt-LT"/>
        </w:rPr>
      </w:pPr>
      <w:r w:rsidRPr="007132DE">
        <w:rPr>
          <w:rFonts w:ascii="Times New Roman" w:hAnsi="Times New Roman"/>
          <w:lang w:val="lt-LT"/>
        </w:rPr>
        <w:t xml:space="preserve">Gydantis šiuo vaistu gali pasireikšti </w:t>
      </w:r>
      <w:r>
        <w:rPr>
          <w:rFonts w:ascii="Times New Roman" w:hAnsi="Times New Roman"/>
          <w:lang w:val="lt-LT"/>
        </w:rPr>
        <w:t>galvos svaigimas ir regėjimo</w:t>
      </w:r>
      <w:r w:rsidRPr="00287FBF">
        <w:rPr>
          <w:rFonts w:ascii="Times New Roman" w:hAnsi="Times New Roman"/>
          <w:lang w:val="lt-LT"/>
        </w:rPr>
        <w:t xml:space="preserve"> sutrikimai</w:t>
      </w:r>
      <w:r>
        <w:rPr>
          <w:rFonts w:ascii="Times New Roman" w:hAnsi="Times New Roman"/>
          <w:lang w:val="lt-LT"/>
        </w:rPr>
        <w:t xml:space="preserve"> (žr. </w:t>
      </w:r>
      <w:r w:rsidRPr="007132DE">
        <w:rPr>
          <w:rFonts w:ascii="Times New Roman" w:hAnsi="Times New Roman"/>
          <w:lang w:val="lt-LT"/>
        </w:rPr>
        <w:t xml:space="preserve">4 skyrių). </w:t>
      </w:r>
    </w:p>
    <w:p w:rsidR="0065040E" w:rsidRPr="007132DE" w:rsidRDefault="0065040E" w:rsidP="0065040E">
      <w:pPr>
        <w:widowControl w:val="0"/>
        <w:autoSpaceDE w:val="0"/>
        <w:autoSpaceDN w:val="0"/>
        <w:adjustRightInd w:val="0"/>
        <w:spacing w:after="0" w:line="240" w:lineRule="auto"/>
        <w:rPr>
          <w:rFonts w:ascii="Times New Roman" w:hAnsi="Times New Roman"/>
          <w:lang w:val="lt-LT"/>
        </w:rPr>
      </w:pPr>
      <w:r w:rsidRPr="007132DE">
        <w:rPr>
          <w:rFonts w:ascii="Times New Roman" w:hAnsi="Times New Roman"/>
          <w:lang w:val="lt-LT"/>
        </w:rPr>
        <w:t>Reikia į tai atsižvelgti užsiimant veikla, kai reikia visiško budrumo, pvz., vairuojant automobilį ar valdant mechanizmus.</w:t>
      </w:r>
    </w:p>
    <w:p w:rsidR="0065040E" w:rsidRPr="00A13C8F" w:rsidRDefault="0065040E" w:rsidP="0065040E">
      <w:pPr>
        <w:autoSpaceDE w:val="0"/>
        <w:autoSpaceDN w:val="0"/>
        <w:adjustRightInd w:val="0"/>
        <w:spacing w:after="0" w:line="240" w:lineRule="auto"/>
        <w:rPr>
          <w:rFonts w:ascii="Times New Roman" w:hAnsi="Times New Roman"/>
          <w:b/>
          <w:bCs/>
          <w:color w:val="000000"/>
          <w:lang w:val="lt-LT"/>
        </w:rPr>
      </w:pPr>
    </w:p>
    <w:p w:rsidR="0065040E" w:rsidRPr="0027792F" w:rsidRDefault="0065040E" w:rsidP="0065040E">
      <w:pPr>
        <w:autoSpaceDE w:val="0"/>
        <w:autoSpaceDN w:val="0"/>
        <w:adjustRightInd w:val="0"/>
        <w:spacing w:after="0" w:line="240" w:lineRule="auto"/>
        <w:rPr>
          <w:rFonts w:ascii="Times New Roman" w:hAnsi="Times New Roman"/>
          <w:b/>
          <w:color w:val="000000"/>
          <w:lang w:val="lt-LT"/>
        </w:rPr>
      </w:pPr>
      <w:r>
        <w:rPr>
          <w:rFonts w:ascii="Times New Roman" w:hAnsi="Times New Roman"/>
          <w:b/>
          <w:bCs/>
          <w:color w:val="000000"/>
          <w:lang w:val="lt-LT"/>
        </w:rPr>
        <w:t>Aripiprazole Accord Healthcare</w:t>
      </w:r>
      <w:r w:rsidRPr="00A13C8F">
        <w:rPr>
          <w:rFonts w:ascii="Times New Roman" w:hAnsi="Times New Roman"/>
          <w:b/>
          <w:bCs/>
          <w:color w:val="000000"/>
          <w:lang w:val="lt-LT"/>
        </w:rPr>
        <w:t xml:space="preserve"> sudėtyje yra aspartamo</w:t>
      </w:r>
    </w:p>
    <w:p w:rsidR="0065040E" w:rsidRPr="003455D7" w:rsidRDefault="0065040E" w:rsidP="0065040E">
      <w:pPr>
        <w:numPr>
          <w:ilvl w:val="12"/>
          <w:numId w:val="0"/>
        </w:numPr>
        <w:spacing w:after="0" w:line="240" w:lineRule="auto"/>
        <w:rPr>
          <w:rFonts w:ascii="Times New Roman" w:eastAsiaTheme="minorEastAsia" w:hAnsi="Times New Roman"/>
          <w:noProof/>
          <w:highlight w:val="yellow"/>
          <w:lang w:val="lt-LT"/>
        </w:rPr>
      </w:pPr>
      <w:r w:rsidRPr="003455D7">
        <w:rPr>
          <w:rFonts w:ascii="Times New Roman" w:hAnsi="Times New Roman"/>
          <w:lang w:val="lt-LT"/>
        </w:rPr>
        <w:t>Kiekvienoje</w:t>
      </w:r>
      <w:r w:rsidRPr="003455D7">
        <w:rPr>
          <w:lang w:val="lt-LT"/>
        </w:rPr>
        <w:t xml:space="preserve"> </w:t>
      </w:r>
      <w:r w:rsidRPr="003455D7">
        <w:rPr>
          <w:rFonts w:ascii="Times New Roman" w:eastAsiaTheme="minorEastAsia" w:hAnsi="Times New Roman"/>
          <w:noProof/>
          <w:lang w:val="lt-LT"/>
        </w:rPr>
        <w:t>10 mg burnoje disperguojančioje tabletėje yra 3,0 mg aspartamo.</w:t>
      </w:r>
    </w:p>
    <w:p w:rsidR="0065040E" w:rsidRPr="003455D7" w:rsidRDefault="0065040E" w:rsidP="0065040E">
      <w:pPr>
        <w:numPr>
          <w:ilvl w:val="12"/>
          <w:numId w:val="0"/>
        </w:numPr>
        <w:spacing w:after="0" w:line="240" w:lineRule="auto"/>
        <w:rPr>
          <w:rFonts w:ascii="Times New Roman" w:eastAsiaTheme="minorEastAsia" w:hAnsi="Times New Roman"/>
          <w:noProof/>
          <w:highlight w:val="yellow"/>
          <w:lang w:val="lt-LT"/>
        </w:rPr>
      </w:pPr>
    </w:p>
    <w:p w:rsidR="0065040E" w:rsidRPr="003455D7" w:rsidRDefault="0065040E" w:rsidP="0065040E">
      <w:pPr>
        <w:numPr>
          <w:ilvl w:val="12"/>
          <w:numId w:val="0"/>
        </w:numPr>
        <w:spacing w:after="0" w:line="240" w:lineRule="auto"/>
        <w:rPr>
          <w:rFonts w:ascii="Times New Roman" w:eastAsiaTheme="minorEastAsia" w:hAnsi="Times New Roman"/>
          <w:noProof/>
          <w:highlight w:val="lightGray"/>
          <w:lang w:val="lt-LT"/>
        </w:rPr>
      </w:pPr>
      <w:r w:rsidRPr="003455D7">
        <w:rPr>
          <w:rFonts w:ascii="Times New Roman" w:eastAsiaTheme="minorEastAsia" w:hAnsi="Times New Roman"/>
          <w:noProof/>
          <w:highlight w:val="lightGray"/>
          <w:lang w:val="lt-LT"/>
        </w:rPr>
        <w:t>Kiekvienoje 15 mg burnoje disperguojančioje tabletėje yra 4,5 mg aspartamo.</w:t>
      </w:r>
    </w:p>
    <w:p w:rsidR="0065040E" w:rsidRPr="00891617" w:rsidRDefault="0065040E" w:rsidP="0065040E">
      <w:pPr>
        <w:numPr>
          <w:ilvl w:val="12"/>
          <w:numId w:val="0"/>
        </w:numPr>
        <w:spacing w:after="0" w:line="240" w:lineRule="auto"/>
        <w:rPr>
          <w:rFonts w:ascii="Times New Roman" w:eastAsiaTheme="minorEastAsia" w:hAnsi="Times New Roman"/>
          <w:noProof/>
          <w:lang w:val="lt-LT"/>
        </w:rPr>
      </w:pPr>
    </w:p>
    <w:p w:rsidR="0065040E" w:rsidRPr="0027792F" w:rsidRDefault="0065040E" w:rsidP="0065040E">
      <w:pPr>
        <w:autoSpaceDE w:val="0"/>
        <w:autoSpaceDN w:val="0"/>
        <w:adjustRightInd w:val="0"/>
        <w:spacing w:after="0" w:line="240" w:lineRule="auto"/>
        <w:rPr>
          <w:rFonts w:ascii="Times New Roman" w:hAnsi="Times New Roman"/>
          <w:color w:val="000000"/>
          <w:lang w:val="lt-LT"/>
        </w:rPr>
      </w:pPr>
      <w:r w:rsidRPr="00891617">
        <w:rPr>
          <w:rFonts w:ascii="Times New Roman" w:eastAsiaTheme="minorEastAsia" w:hAnsi="Times New Roman"/>
          <w:noProof/>
          <w:lang w:val="lt-LT"/>
        </w:rPr>
        <w:lastRenderedPageBreak/>
        <w:t>Aspartamas yra fenilalanino šaltinis. Jis gali būti kenksmingas, jei pasireiškia fenilketonurija (FKU), retas genetinis sutrikimas, kai fenilalaninas kaupiasi organizme, nes trūksta jį skaidančio fermento.</w:t>
      </w:r>
    </w:p>
    <w:p w:rsidR="0065040E" w:rsidRPr="00A13C8F" w:rsidRDefault="0065040E" w:rsidP="0065040E">
      <w:pPr>
        <w:autoSpaceDE w:val="0"/>
        <w:autoSpaceDN w:val="0"/>
        <w:adjustRightInd w:val="0"/>
        <w:spacing w:after="0" w:line="240" w:lineRule="auto"/>
        <w:rPr>
          <w:rFonts w:ascii="Times New Roman" w:hAnsi="Times New Roman"/>
          <w:lang w:val="lt-LT"/>
        </w:rPr>
      </w:pPr>
    </w:p>
    <w:p w:rsidR="0065040E" w:rsidRPr="00A13C8F" w:rsidRDefault="0065040E" w:rsidP="0065040E">
      <w:pPr>
        <w:autoSpaceDE w:val="0"/>
        <w:autoSpaceDN w:val="0"/>
        <w:adjustRightInd w:val="0"/>
        <w:spacing w:after="0" w:line="240" w:lineRule="auto"/>
        <w:rPr>
          <w:rFonts w:ascii="Times New Roman" w:hAnsi="Times New Roman"/>
          <w:lang w:val="lt-LT"/>
        </w:rPr>
      </w:pPr>
    </w:p>
    <w:p w:rsidR="0065040E" w:rsidRPr="00A13C8F" w:rsidRDefault="0065040E" w:rsidP="0065040E">
      <w:pPr>
        <w:numPr>
          <w:ilvl w:val="0"/>
          <w:numId w:val="1"/>
        </w:numPr>
        <w:tabs>
          <w:tab w:val="left" w:pos="567"/>
        </w:tabs>
        <w:autoSpaceDE w:val="0"/>
        <w:autoSpaceDN w:val="0"/>
        <w:adjustRightInd w:val="0"/>
        <w:spacing w:after="0" w:line="240" w:lineRule="auto"/>
        <w:ind w:hanging="720"/>
        <w:contextualSpacing/>
        <w:rPr>
          <w:rFonts w:ascii="Times New Roman" w:hAnsi="Times New Roman"/>
          <w:b/>
          <w:bCs/>
          <w:color w:val="000000"/>
          <w:lang w:val="lt-LT"/>
        </w:rPr>
      </w:pPr>
      <w:r w:rsidRPr="00A13C8F">
        <w:rPr>
          <w:rFonts w:ascii="Times New Roman" w:hAnsi="Times New Roman"/>
          <w:b/>
          <w:bCs/>
          <w:color w:val="000000"/>
          <w:lang w:val="lt-LT"/>
        </w:rPr>
        <w:t xml:space="preserve">Kaip vartoti </w:t>
      </w:r>
      <w:r>
        <w:rPr>
          <w:rFonts w:ascii="Times New Roman" w:hAnsi="Times New Roman"/>
          <w:b/>
          <w:bCs/>
          <w:color w:val="000000"/>
          <w:lang w:val="lt-LT"/>
        </w:rPr>
        <w:t>Aripiprazole Accord Healthcare</w:t>
      </w:r>
    </w:p>
    <w:p w:rsidR="0065040E" w:rsidRPr="00A13C8F" w:rsidRDefault="0065040E" w:rsidP="0065040E">
      <w:pPr>
        <w:autoSpaceDE w:val="0"/>
        <w:autoSpaceDN w:val="0"/>
        <w:adjustRightInd w:val="0"/>
        <w:spacing w:after="0" w:line="240" w:lineRule="auto"/>
        <w:rPr>
          <w:rFonts w:ascii="Times New Roman" w:hAnsi="Times New Roman"/>
          <w:color w:val="000000"/>
          <w:lang w:val="lt-LT"/>
        </w:rPr>
      </w:pPr>
    </w:p>
    <w:p w:rsidR="0065040E" w:rsidRPr="00A13C8F" w:rsidRDefault="0065040E" w:rsidP="0065040E">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color w:val="000000"/>
          <w:lang w:val="lt-LT"/>
        </w:rPr>
        <w:t>Visada vartokite šį vaistą tiksliai kaip nurodė gydytojas arba vaistininkas. Jeigu abejojate, kreipkitės į gydytoją arba vaistininką.</w:t>
      </w:r>
    </w:p>
    <w:p w:rsidR="0065040E" w:rsidRPr="00A13C8F" w:rsidRDefault="0065040E" w:rsidP="0065040E">
      <w:pPr>
        <w:autoSpaceDE w:val="0"/>
        <w:autoSpaceDN w:val="0"/>
        <w:adjustRightInd w:val="0"/>
        <w:spacing w:after="0" w:line="240" w:lineRule="auto"/>
        <w:rPr>
          <w:rFonts w:ascii="Times New Roman" w:hAnsi="Times New Roman"/>
          <w:color w:val="000000"/>
          <w:lang w:val="lt-LT"/>
        </w:rPr>
      </w:pPr>
    </w:p>
    <w:p w:rsidR="0065040E" w:rsidRPr="00A13C8F" w:rsidRDefault="0065040E" w:rsidP="0065040E">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b/>
          <w:bCs/>
          <w:color w:val="000000"/>
          <w:lang w:val="lt-LT"/>
        </w:rPr>
        <w:t>Rekomenduojama dozė suaugusiesiems yra 15</w:t>
      </w:r>
      <w:r>
        <w:rPr>
          <w:rFonts w:ascii="Times New Roman" w:hAnsi="Times New Roman"/>
          <w:b/>
          <w:bCs/>
          <w:color w:val="000000"/>
          <w:lang w:val="lt-LT"/>
        </w:rPr>
        <w:t> </w:t>
      </w:r>
      <w:r w:rsidRPr="00A13C8F">
        <w:rPr>
          <w:rFonts w:ascii="Times New Roman" w:hAnsi="Times New Roman"/>
          <w:b/>
          <w:bCs/>
          <w:color w:val="000000"/>
          <w:lang w:val="lt-LT"/>
        </w:rPr>
        <w:t>mg 1</w:t>
      </w:r>
      <w:r>
        <w:rPr>
          <w:rFonts w:ascii="Times New Roman" w:hAnsi="Times New Roman"/>
          <w:b/>
          <w:bCs/>
          <w:color w:val="000000"/>
          <w:lang w:val="lt-LT"/>
        </w:rPr>
        <w:t> </w:t>
      </w:r>
      <w:r w:rsidRPr="00A13C8F">
        <w:rPr>
          <w:rFonts w:ascii="Times New Roman" w:hAnsi="Times New Roman"/>
          <w:b/>
          <w:bCs/>
          <w:color w:val="000000"/>
          <w:lang w:val="lt-LT"/>
        </w:rPr>
        <w:t>kartą per parą,</w:t>
      </w:r>
      <w:r w:rsidRPr="003E73D8">
        <w:rPr>
          <w:rFonts w:ascii="Times New Roman" w:hAnsi="Times New Roman"/>
          <w:bCs/>
          <w:color w:val="000000"/>
          <w:lang w:val="lt-LT"/>
        </w:rPr>
        <w:t xml:space="preserve"> </w:t>
      </w:r>
      <w:r w:rsidRPr="00A13C8F">
        <w:rPr>
          <w:rFonts w:ascii="Times New Roman" w:hAnsi="Times New Roman"/>
          <w:color w:val="000000"/>
          <w:lang w:val="lt-LT"/>
        </w:rPr>
        <w:t>tačiau gydytojas gali skirti didesnę arba mažesnę dozę (iki 30</w:t>
      </w:r>
      <w:r>
        <w:rPr>
          <w:rFonts w:ascii="Times New Roman" w:hAnsi="Times New Roman"/>
          <w:color w:val="000000"/>
          <w:lang w:val="lt-LT"/>
        </w:rPr>
        <w:t> </w:t>
      </w:r>
      <w:r w:rsidRPr="00A13C8F">
        <w:rPr>
          <w:rFonts w:ascii="Times New Roman" w:hAnsi="Times New Roman"/>
          <w:color w:val="000000"/>
          <w:lang w:val="lt-LT"/>
        </w:rPr>
        <w:t>mg 1</w:t>
      </w:r>
      <w:r>
        <w:rPr>
          <w:rFonts w:ascii="Times New Roman" w:hAnsi="Times New Roman"/>
          <w:color w:val="000000"/>
          <w:lang w:val="lt-LT"/>
        </w:rPr>
        <w:t> </w:t>
      </w:r>
      <w:r w:rsidRPr="00A13C8F">
        <w:rPr>
          <w:rFonts w:ascii="Times New Roman" w:hAnsi="Times New Roman"/>
          <w:color w:val="000000"/>
          <w:lang w:val="lt-LT"/>
        </w:rPr>
        <w:t>kartą per parą).</w:t>
      </w:r>
    </w:p>
    <w:p w:rsidR="0065040E" w:rsidRPr="00A13C8F" w:rsidRDefault="0065040E" w:rsidP="0065040E">
      <w:pPr>
        <w:autoSpaceDE w:val="0"/>
        <w:autoSpaceDN w:val="0"/>
        <w:adjustRightInd w:val="0"/>
        <w:spacing w:after="0" w:line="240" w:lineRule="auto"/>
        <w:rPr>
          <w:rFonts w:ascii="Times New Roman" w:hAnsi="Times New Roman"/>
          <w:color w:val="000000"/>
          <w:lang w:val="lt-LT"/>
        </w:rPr>
      </w:pPr>
    </w:p>
    <w:p w:rsidR="0065040E" w:rsidRPr="00A13C8F" w:rsidRDefault="0065040E" w:rsidP="0065040E">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b/>
          <w:bCs/>
          <w:color w:val="000000"/>
          <w:lang w:val="lt-LT"/>
        </w:rPr>
        <w:t>Vartojimas vaikams ir paaugliams</w:t>
      </w:r>
    </w:p>
    <w:p w:rsidR="0065040E" w:rsidRPr="00A13C8F" w:rsidRDefault="0065040E" w:rsidP="0065040E">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color w:val="000000"/>
          <w:lang w:val="lt-LT"/>
        </w:rPr>
        <w:t xml:space="preserve">Iš pradžių galima vartoti mažą </w:t>
      </w:r>
      <w:r>
        <w:rPr>
          <w:rFonts w:ascii="Times New Roman" w:hAnsi="Times New Roman"/>
          <w:color w:val="000000"/>
          <w:lang w:val="lt-LT"/>
        </w:rPr>
        <w:t>šio vaisto</w:t>
      </w:r>
      <w:r w:rsidRPr="00A13C8F">
        <w:rPr>
          <w:rFonts w:ascii="Times New Roman" w:hAnsi="Times New Roman"/>
          <w:color w:val="000000"/>
          <w:lang w:val="lt-LT"/>
        </w:rPr>
        <w:t xml:space="preserve"> geriamojo tirpalo (skysčio) dozę. Dozę galima palaipsniui didinti iki </w:t>
      </w:r>
      <w:r w:rsidRPr="00A13C8F">
        <w:rPr>
          <w:rFonts w:ascii="Times New Roman" w:hAnsi="Times New Roman"/>
          <w:b/>
          <w:bCs/>
          <w:color w:val="000000"/>
          <w:lang w:val="lt-LT"/>
        </w:rPr>
        <w:t>paaugliams rekomenduojamos dozės 10 mg, kuri vartojama 1</w:t>
      </w:r>
      <w:r>
        <w:rPr>
          <w:rFonts w:ascii="Times New Roman" w:hAnsi="Times New Roman"/>
          <w:b/>
          <w:bCs/>
          <w:color w:val="000000"/>
          <w:lang w:val="lt-LT"/>
        </w:rPr>
        <w:t> </w:t>
      </w:r>
      <w:r w:rsidRPr="00A13C8F">
        <w:rPr>
          <w:rFonts w:ascii="Times New Roman" w:hAnsi="Times New Roman"/>
          <w:b/>
          <w:bCs/>
          <w:color w:val="000000"/>
          <w:lang w:val="lt-LT"/>
        </w:rPr>
        <w:t>kartą per parą</w:t>
      </w:r>
      <w:r w:rsidRPr="00A13C8F">
        <w:rPr>
          <w:rFonts w:ascii="Times New Roman" w:hAnsi="Times New Roman"/>
          <w:color w:val="000000"/>
          <w:lang w:val="lt-LT"/>
        </w:rPr>
        <w:t>. Vis dėlto gydytojas gali skirti mažesnę ar didesnę (iki 30 mg 1 kartą per parą) dozę.</w:t>
      </w:r>
    </w:p>
    <w:p w:rsidR="0065040E" w:rsidRPr="00A13C8F" w:rsidRDefault="0065040E" w:rsidP="0065040E">
      <w:pPr>
        <w:autoSpaceDE w:val="0"/>
        <w:autoSpaceDN w:val="0"/>
        <w:adjustRightInd w:val="0"/>
        <w:spacing w:after="0" w:line="240" w:lineRule="auto"/>
        <w:rPr>
          <w:rFonts w:ascii="Times New Roman" w:hAnsi="Times New Roman"/>
          <w:lang w:val="lt-LT"/>
        </w:rPr>
      </w:pPr>
    </w:p>
    <w:p w:rsidR="0065040E" w:rsidRPr="00A13C8F" w:rsidRDefault="0065040E" w:rsidP="0065040E">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b/>
          <w:bCs/>
          <w:color w:val="000000"/>
          <w:lang w:val="lt-LT"/>
        </w:rPr>
        <w:t xml:space="preserve">Stenkitės gerti </w:t>
      </w:r>
      <w:r>
        <w:rPr>
          <w:rFonts w:ascii="Times New Roman" w:hAnsi="Times New Roman"/>
          <w:b/>
          <w:bCs/>
          <w:color w:val="000000"/>
          <w:lang w:val="lt-LT"/>
        </w:rPr>
        <w:t>Aripiprazole Accord Healthcare</w:t>
      </w:r>
      <w:r w:rsidRPr="00A13C8F">
        <w:rPr>
          <w:rFonts w:ascii="Times New Roman" w:hAnsi="Times New Roman"/>
          <w:b/>
          <w:bCs/>
          <w:color w:val="000000"/>
          <w:lang w:val="lt-LT"/>
        </w:rPr>
        <w:t xml:space="preserve"> burnoje disperguojamąsias tabletes kasdien tuo pačiu laiku </w:t>
      </w:r>
      <w:r w:rsidRPr="00A13C8F">
        <w:rPr>
          <w:rFonts w:ascii="Times New Roman" w:hAnsi="Times New Roman"/>
          <w:color w:val="000000"/>
          <w:lang w:val="lt-LT"/>
        </w:rPr>
        <w:t>(nesvarbu valgio ar kitu metu).</w:t>
      </w:r>
    </w:p>
    <w:p w:rsidR="0065040E" w:rsidRPr="00A13C8F" w:rsidRDefault="0065040E" w:rsidP="0065040E">
      <w:pPr>
        <w:autoSpaceDE w:val="0"/>
        <w:autoSpaceDN w:val="0"/>
        <w:adjustRightInd w:val="0"/>
        <w:spacing w:after="0" w:line="240" w:lineRule="auto"/>
        <w:rPr>
          <w:rFonts w:ascii="Times New Roman" w:hAnsi="Times New Roman"/>
          <w:color w:val="000000"/>
          <w:lang w:val="lt-LT"/>
        </w:rPr>
      </w:pPr>
    </w:p>
    <w:p w:rsidR="0065040E" w:rsidRPr="00A13C8F" w:rsidRDefault="0065040E" w:rsidP="0065040E">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color w:val="000000"/>
          <w:lang w:val="lt-LT"/>
        </w:rPr>
        <w:t xml:space="preserve">Nuplėšę foliją, sausomis rankomis </w:t>
      </w:r>
      <w:r>
        <w:rPr>
          <w:rFonts w:ascii="Times New Roman" w:hAnsi="Times New Roman"/>
          <w:color w:val="000000"/>
          <w:lang w:val="lt-LT"/>
        </w:rPr>
        <w:t>nedelsiant</w:t>
      </w:r>
      <w:r w:rsidRPr="00A13C8F">
        <w:rPr>
          <w:rFonts w:ascii="Times New Roman" w:hAnsi="Times New Roman"/>
          <w:color w:val="000000"/>
          <w:lang w:val="lt-LT"/>
        </w:rPr>
        <w:t xml:space="preserve"> išimkite burnoje disperguojamąją tabletę ir ją visą padėkite ant liežuvio. Tabletė greitai suirs seilėse. Burnoje disperguojamąją tabletę galima užgerti </w:t>
      </w:r>
      <w:r>
        <w:rPr>
          <w:rFonts w:ascii="Times New Roman" w:hAnsi="Times New Roman"/>
          <w:color w:val="000000"/>
          <w:lang w:val="lt-LT"/>
        </w:rPr>
        <w:t xml:space="preserve">arba neužgerti </w:t>
      </w:r>
      <w:r w:rsidRPr="00A13C8F">
        <w:rPr>
          <w:rFonts w:ascii="Times New Roman" w:hAnsi="Times New Roman"/>
          <w:color w:val="000000"/>
          <w:lang w:val="lt-LT"/>
        </w:rPr>
        <w:t>skysčiu.</w:t>
      </w:r>
    </w:p>
    <w:p w:rsidR="0065040E" w:rsidRPr="00A13C8F" w:rsidRDefault="0065040E" w:rsidP="0065040E">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color w:val="000000"/>
          <w:lang w:val="lt-LT"/>
        </w:rPr>
        <w:t>Taip pat galima disperguoti šią tabletę vandenyje ir gautą suspensiją</w:t>
      </w:r>
      <w:r>
        <w:rPr>
          <w:rFonts w:ascii="Times New Roman" w:hAnsi="Times New Roman"/>
          <w:color w:val="000000"/>
          <w:lang w:val="lt-LT"/>
        </w:rPr>
        <w:t xml:space="preserve"> išgerti</w:t>
      </w:r>
      <w:r w:rsidRPr="00A13C8F">
        <w:rPr>
          <w:rFonts w:ascii="Times New Roman" w:hAnsi="Times New Roman"/>
          <w:color w:val="000000"/>
          <w:lang w:val="lt-LT"/>
        </w:rPr>
        <w:t>.</w:t>
      </w:r>
    </w:p>
    <w:p w:rsidR="0065040E" w:rsidRPr="00A13C8F" w:rsidRDefault="0065040E" w:rsidP="0065040E">
      <w:pPr>
        <w:autoSpaceDE w:val="0"/>
        <w:autoSpaceDN w:val="0"/>
        <w:adjustRightInd w:val="0"/>
        <w:spacing w:after="0" w:line="240" w:lineRule="auto"/>
        <w:rPr>
          <w:rFonts w:ascii="Times New Roman" w:hAnsi="Times New Roman"/>
          <w:color w:val="000000"/>
          <w:lang w:val="lt-LT"/>
        </w:rPr>
      </w:pPr>
    </w:p>
    <w:p w:rsidR="0065040E" w:rsidRPr="00A13C8F" w:rsidRDefault="0065040E" w:rsidP="0065040E">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b/>
          <w:bCs/>
          <w:color w:val="000000"/>
          <w:lang w:val="lt-LT"/>
        </w:rPr>
        <w:t xml:space="preserve">Ką daryti pavartojus per didelę </w:t>
      </w:r>
      <w:r>
        <w:rPr>
          <w:rFonts w:ascii="Times New Roman" w:hAnsi="Times New Roman"/>
          <w:b/>
          <w:bCs/>
          <w:color w:val="000000"/>
          <w:lang w:val="lt-LT"/>
        </w:rPr>
        <w:t>Aripiprazole Accord Healthcare</w:t>
      </w:r>
      <w:r w:rsidRPr="00A13C8F">
        <w:rPr>
          <w:rFonts w:ascii="Times New Roman" w:hAnsi="Times New Roman"/>
          <w:b/>
          <w:bCs/>
          <w:color w:val="000000"/>
          <w:lang w:val="lt-LT"/>
        </w:rPr>
        <w:t xml:space="preserve"> dozę</w:t>
      </w:r>
      <w:r>
        <w:rPr>
          <w:rFonts w:ascii="Times New Roman" w:hAnsi="Times New Roman"/>
          <w:b/>
          <w:bCs/>
          <w:color w:val="000000"/>
          <w:lang w:val="lt-LT"/>
        </w:rPr>
        <w:t>?</w:t>
      </w:r>
    </w:p>
    <w:p w:rsidR="0065040E" w:rsidRPr="00A13C8F" w:rsidRDefault="0065040E" w:rsidP="0065040E">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color w:val="000000"/>
          <w:lang w:val="lt-LT"/>
        </w:rPr>
        <w:t xml:space="preserve">Jeigu </w:t>
      </w:r>
      <w:r>
        <w:rPr>
          <w:rFonts w:ascii="Times New Roman" w:hAnsi="Times New Roman"/>
          <w:color w:val="000000"/>
          <w:lang w:val="lt-LT"/>
        </w:rPr>
        <w:t>pavartojote</w:t>
      </w:r>
      <w:r w:rsidRPr="00A13C8F">
        <w:rPr>
          <w:rFonts w:ascii="Times New Roman" w:hAnsi="Times New Roman"/>
          <w:color w:val="000000"/>
          <w:lang w:val="lt-LT"/>
        </w:rPr>
        <w:t xml:space="preserve"> daugiau </w:t>
      </w:r>
      <w:r>
        <w:rPr>
          <w:rFonts w:ascii="Times New Roman" w:hAnsi="Times New Roman"/>
          <w:color w:val="000000"/>
          <w:lang w:val="lt-LT"/>
        </w:rPr>
        <w:t>Aripiprazole Accord Healthcare</w:t>
      </w:r>
      <w:r w:rsidRPr="00A13C8F">
        <w:rPr>
          <w:rFonts w:ascii="Times New Roman" w:hAnsi="Times New Roman"/>
          <w:color w:val="000000"/>
          <w:lang w:val="lt-LT"/>
        </w:rPr>
        <w:t xml:space="preserve"> burnoje disperguojamųjų tablečių negu nurodė gydytojas arba jų pavartojo kitas žmogus, nedels</w:t>
      </w:r>
      <w:r>
        <w:rPr>
          <w:rFonts w:ascii="Times New Roman" w:hAnsi="Times New Roman"/>
          <w:color w:val="000000"/>
          <w:lang w:val="lt-LT"/>
        </w:rPr>
        <w:t>iant</w:t>
      </w:r>
      <w:r w:rsidRPr="00A13C8F">
        <w:rPr>
          <w:rFonts w:ascii="Times New Roman" w:hAnsi="Times New Roman"/>
          <w:color w:val="000000"/>
          <w:lang w:val="lt-LT"/>
        </w:rPr>
        <w:t xml:space="preserve"> kreipkitės į gydytoją. Jei</w:t>
      </w:r>
      <w:r>
        <w:rPr>
          <w:rFonts w:ascii="Times New Roman" w:hAnsi="Times New Roman"/>
          <w:color w:val="000000"/>
          <w:lang w:val="lt-LT"/>
        </w:rPr>
        <w:t>gu nėra galimybės susisiekti su</w:t>
      </w:r>
      <w:r w:rsidRPr="00A13C8F">
        <w:rPr>
          <w:rFonts w:ascii="Times New Roman" w:hAnsi="Times New Roman"/>
          <w:color w:val="000000"/>
          <w:lang w:val="lt-LT"/>
        </w:rPr>
        <w:t xml:space="preserve"> gydytoj</w:t>
      </w:r>
      <w:r>
        <w:rPr>
          <w:rFonts w:ascii="Times New Roman" w:hAnsi="Times New Roman"/>
          <w:color w:val="000000"/>
          <w:lang w:val="lt-LT"/>
        </w:rPr>
        <w:t>u</w:t>
      </w:r>
      <w:r w:rsidRPr="00A13C8F">
        <w:rPr>
          <w:rFonts w:ascii="Times New Roman" w:hAnsi="Times New Roman"/>
          <w:color w:val="000000"/>
          <w:lang w:val="lt-LT"/>
        </w:rPr>
        <w:t>, pasiimkite vaisto pakuotę ir vykite į artimiausią ligoninę.</w:t>
      </w:r>
    </w:p>
    <w:p w:rsidR="0065040E" w:rsidRDefault="0065040E" w:rsidP="0065040E">
      <w:pPr>
        <w:autoSpaceDE w:val="0"/>
        <w:autoSpaceDN w:val="0"/>
        <w:adjustRightInd w:val="0"/>
        <w:spacing w:after="0" w:line="240" w:lineRule="auto"/>
        <w:rPr>
          <w:rFonts w:ascii="Times New Roman" w:hAnsi="Times New Roman"/>
          <w:color w:val="000000"/>
          <w:lang w:val="lt-LT"/>
        </w:rPr>
      </w:pPr>
    </w:p>
    <w:p w:rsidR="0065040E" w:rsidRPr="00181ED6" w:rsidRDefault="0065040E" w:rsidP="0065040E">
      <w:pPr>
        <w:spacing w:after="0" w:line="240" w:lineRule="auto"/>
        <w:contextualSpacing/>
        <w:rPr>
          <w:rFonts w:ascii="Times New Roman" w:eastAsiaTheme="minorEastAsia" w:hAnsi="Times New Roman"/>
          <w:bCs/>
          <w:lang w:val="lt-LT"/>
        </w:rPr>
      </w:pPr>
      <w:r w:rsidRPr="00181ED6">
        <w:rPr>
          <w:rFonts w:ascii="Times New Roman" w:eastAsiaTheme="minorEastAsia" w:hAnsi="Times New Roman"/>
          <w:bCs/>
          <w:lang w:val="lt-LT"/>
        </w:rPr>
        <w:t>Pacientam</w:t>
      </w:r>
      <w:r>
        <w:rPr>
          <w:rFonts w:ascii="Times New Roman" w:eastAsiaTheme="minorEastAsia" w:hAnsi="Times New Roman"/>
          <w:bCs/>
          <w:lang w:val="lt-LT"/>
        </w:rPr>
        <w:t>s</w:t>
      </w:r>
      <w:r w:rsidRPr="00181ED6">
        <w:rPr>
          <w:rFonts w:ascii="Times New Roman" w:eastAsiaTheme="minorEastAsia" w:hAnsi="Times New Roman"/>
          <w:bCs/>
          <w:lang w:val="lt-LT"/>
        </w:rPr>
        <w:t xml:space="preserve"> pavartojusiems per daug aripiprazolo, pasireiškė šie simptomai:</w:t>
      </w:r>
    </w:p>
    <w:p w:rsidR="0065040E" w:rsidRPr="00181ED6" w:rsidRDefault="0065040E" w:rsidP="0065040E">
      <w:pPr>
        <w:pStyle w:val="Sraopastraipa"/>
        <w:numPr>
          <w:ilvl w:val="0"/>
          <w:numId w:val="13"/>
        </w:numPr>
        <w:spacing w:after="0" w:line="240" w:lineRule="auto"/>
        <w:ind w:left="567" w:hanging="567"/>
        <w:rPr>
          <w:rFonts w:ascii="Times New Roman" w:eastAsiaTheme="minorEastAsia" w:hAnsi="Times New Roman"/>
          <w:bCs/>
          <w:lang w:val="lt-LT"/>
        </w:rPr>
      </w:pPr>
      <w:r w:rsidRPr="00181ED6">
        <w:rPr>
          <w:rFonts w:ascii="Times New Roman" w:eastAsiaTheme="minorEastAsia" w:hAnsi="Times New Roman"/>
          <w:bCs/>
          <w:lang w:val="lt-LT"/>
        </w:rPr>
        <w:t>greitas širdies plakimas, sujaudinimas ir (ar) agresyvumas, kalbos sutrikimas;</w:t>
      </w:r>
    </w:p>
    <w:p w:rsidR="0065040E" w:rsidRPr="00181ED6" w:rsidRDefault="0065040E" w:rsidP="0065040E">
      <w:pPr>
        <w:pStyle w:val="Sraopastraipa"/>
        <w:numPr>
          <w:ilvl w:val="0"/>
          <w:numId w:val="13"/>
        </w:numPr>
        <w:spacing w:after="0" w:line="240" w:lineRule="auto"/>
        <w:ind w:left="567" w:hanging="567"/>
        <w:rPr>
          <w:rFonts w:ascii="Times New Roman" w:eastAsiaTheme="minorEastAsia" w:hAnsi="Times New Roman"/>
          <w:bCs/>
          <w:lang w:val="lt-LT"/>
        </w:rPr>
      </w:pPr>
      <w:r w:rsidRPr="00181ED6">
        <w:rPr>
          <w:rFonts w:ascii="Times New Roman" w:eastAsiaTheme="minorEastAsia" w:hAnsi="Times New Roman"/>
          <w:bCs/>
          <w:lang w:val="lt-LT"/>
        </w:rPr>
        <w:t>neįprasti judesiai (ypač veido ar liežuvio) ir sumažėjęs sąmoningumo lygis.</w:t>
      </w:r>
    </w:p>
    <w:p w:rsidR="0065040E" w:rsidRPr="00891617" w:rsidRDefault="0065040E" w:rsidP="0065040E">
      <w:pPr>
        <w:spacing w:line="240" w:lineRule="auto"/>
        <w:contextualSpacing/>
        <w:rPr>
          <w:rFonts w:ascii="Times New Roman" w:eastAsiaTheme="minorEastAsia" w:hAnsi="Times New Roman"/>
          <w:bCs/>
          <w:highlight w:val="yellow"/>
          <w:lang w:val="lt-LT"/>
        </w:rPr>
      </w:pPr>
    </w:p>
    <w:p w:rsidR="0065040E" w:rsidRPr="00181ED6" w:rsidRDefault="0065040E" w:rsidP="0065040E">
      <w:pPr>
        <w:spacing w:after="0" w:line="240" w:lineRule="auto"/>
        <w:contextualSpacing/>
        <w:rPr>
          <w:rFonts w:ascii="Times New Roman" w:eastAsiaTheme="minorEastAsia" w:hAnsi="Times New Roman"/>
          <w:bCs/>
          <w:lang w:val="lt-LT"/>
        </w:rPr>
      </w:pPr>
      <w:r w:rsidRPr="00181ED6">
        <w:rPr>
          <w:rFonts w:ascii="Times New Roman" w:eastAsiaTheme="minorEastAsia" w:hAnsi="Times New Roman"/>
          <w:bCs/>
          <w:lang w:val="lt-LT"/>
        </w:rPr>
        <w:t>Kiti simptomai galėtų būti:</w:t>
      </w:r>
    </w:p>
    <w:p w:rsidR="0065040E" w:rsidRPr="00181ED6" w:rsidRDefault="0065040E" w:rsidP="0065040E">
      <w:pPr>
        <w:pStyle w:val="Sraopastraipa"/>
        <w:numPr>
          <w:ilvl w:val="0"/>
          <w:numId w:val="14"/>
        </w:numPr>
        <w:spacing w:after="0" w:line="240" w:lineRule="auto"/>
        <w:ind w:left="567" w:hanging="567"/>
        <w:rPr>
          <w:rFonts w:ascii="Times New Roman" w:eastAsiaTheme="minorEastAsia" w:hAnsi="Times New Roman"/>
          <w:bCs/>
          <w:lang w:val="lt-LT"/>
        </w:rPr>
      </w:pPr>
      <w:r w:rsidRPr="00181ED6">
        <w:rPr>
          <w:rFonts w:ascii="Times New Roman" w:eastAsiaTheme="minorEastAsia" w:hAnsi="Times New Roman"/>
          <w:bCs/>
          <w:lang w:val="lt-LT"/>
        </w:rPr>
        <w:t>ūminis sumišimas, traukuliai (epilepsija), koma, karščiavimo, greito kvėpavimo ir, prakaitavimo derinys;</w:t>
      </w:r>
    </w:p>
    <w:p w:rsidR="0065040E" w:rsidRPr="00181ED6" w:rsidRDefault="0065040E" w:rsidP="0065040E">
      <w:pPr>
        <w:pStyle w:val="Sraopastraipa"/>
        <w:numPr>
          <w:ilvl w:val="0"/>
          <w:numId w:val="14"/>
        </w:numPr>
        <w:spacing w:after="0" w:line="240" w:lineRule="auto"/>
        <w:ind w:left="567" w:hanging="567"/>
        <w:rPr>
          <w:rFonts w:ascii="Times New Roman" w:eastAsiaTheme="minorEastAsia" w:hAnsi="Times New Roman"/>
          <w:bCs/>
          <w:lang w:val="lt-LT"/>
        </w:rPr>
      </w:pPr>
      <w:r w:rsidRPr="00181ED6">
        <w:rPr>
          <w:rFonts w:ascii="Times New Roman" w:eastAsiaTheme="minorEastAsia" w:hAnsi="Times New Roman"/>
          <w:bCs/>
          <w:lang w:val="lt-LT"/>
        </w:rPr>
        <w:t>raumenų sustingimas ir mieguistumas, retesnis kvėpavimas, užspringimas, padidėjęs ar sumažėjęs kraujospūdis, sutrikęs širdies ritmas.</w:t>
      </w:r>
    </w:p>
    <w:p w:rsidR="0065040E" w:rsidRPr="00891617" w:rsidRDefault="0065040E" w:rsidP="0065040E">
      <w:pPr>
        <w:spacing w:line="240" w:lineRule="auto"/>
        <w:contextualSpacing/>
        <w:rPr>
          <w:rFonts w:ascii="Times New Roman" w:eastAsiaTheme="minorEastAsia" w:hAnsi="Times New Roman"/>
          <w:bCs/>
          <w:highlight w:val="yellow"/>
          <w:lang w:val="lt-LT"/>
        </w:rPr>
      </w:pPr>
    </w:p>
    <w:p w:rsidR="0065040E" w:rsidRPr="00181ED6" w:rsidRDefault="0065040E" w:rsidP="0065040E">
      <w:pPr>
        <w:spacing w:line="240" w:lineRule="auto"/>
        <w:ind w:right="-20"/>
        <w:contextualSpacing/>
        <w:rPr>
          <w:rFonts w:ascii="Times New Roman" w:eastAsiaTheme="minorEastAsia" w:hAnsi="Times New Roman"/>
          <w:bCs/>
          <w:lang w:val="lt-LT"/>
        </w:rPr>
      </w:pPr>
      <w:r w:rsidRPr="00181ED6">
        <w:rPr>
          <w:rFonts w:ascii="Times New Roman" w:eastAsiaTheme="minorEastAsia" w:hAnsi="Times New Roman"/>
          <w:bCs/>
          <w:lang w:val="lt-LT"/>
        </w:rPr>
        <w:t>Jeigu pasireiškė bet kuris iš šių simptomų, nedelsiant kreipkitės į gydytoją arba ligoninę.</w:t>
      </w:r>
    </w:p>
    <w:p w:rsidR="0065040E" w:rsidRPr="00891617" w:rsidRDefault="0065040E" w:rsidP="0065040E">
      <w:pPr>
        <w:autoSpaceDE w:val="0"/>
        <w:autoSpaceDN w:val="0"/>
        <w:adjustRightInd w:val="0"/>
        <w:spacing w:after="0" w:line="240" w:lineRule="auto"/>
        <w:rPr>
          <w:rFonts w:ascii="Times New Roman" w:hAnsi="Times New Roman"/>
          <w:color w:val="000000"/>
          <w:lang w:val="lt-LT"/>
        </w:rPr>
      </w:pPr>
    </w:p>
    <w:p w:rsidR="0065040E" w:rsidRPr="00A13C8F" w:rsidRDefault="0065040E" w:rsidP="0065040E">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b/>
          <w:bCs/>
          <w:color w:val="000000"/>
          <w:lang w:val="lt-LT"/>
        </w:rPr>
        <w:t xml:space="preserve">Pamiršus pavartoti </w:t>
      </w:r>
      <w:r>
        <w:rPr>
          <w:rFonts w:ascii="Times New Roman" w:hAnsi="Times New Roman"/>
          <w:b/>
          <w:bCs/>
          <w:color w:val="000000"/>
          <w:lang w:val="lt-LT"/>
        </w:rPr>
        <w:t>Aripiprazole Accord Healthcare</w:t>
      </w:r>
    </w:p>
    <w:p w:rsidR="0065040E" w:rsidRPr="00A13C8F" w:rsidRDefault="0065040E" w:rsidP="0065040E">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color w:val="000000"/>
          <w:lang w:val="lt-LT"/>
        </w:rPr>
        <w:t xml:space="preserve">Praleistą dozę reikia išgerti iš karto prisiminus, tačiau negalima </w:t>
      </w:r>
      <w:r>
        <w:rPr>
          <w:rFonts w:ascii="Times New Roman" w:hAnsi="Times New Roman"/>
          <w:color w:val="000000"/>
          <w:lang w:val="lt-LT"/>
        </w:rPr>
        <w:t>vartoti</w:t>
      </w:r>
      <w:r w:rsidRPr="00A13C8F">
        <w:rPr>
          <w:rFonts w:ascii="Times New Roman" w:hAnsi="Times New Roman"/>
          <w:color w:val="000000"/>
          <w:lang w:val="lt-LT"/>
        </w:rPr>
        <w:t xml:space="preserve"> dvi</w:t>
      </w:r>
      <w:r>
        <w:rPr>
          <w:rFonts w:ascii="Times New Roman" w:hAnsi="Times New Roman"/>
          <w:color w:val="000000"/>
          <w:lang w:val="lt-LT"/>
        </w:rPr>
        <w:t>gubos</w:t>
      </w:r>
      <w:r w:rsidRPr="00A13C8F">
        <w:rPr>
          <w:rFonts w:ascii="Times New Roman" w:hAnsi="Times New Roman"/>
          <w:color w:val="000000"/>
          <w:lang w:val="lt-LT"/>
        </w:rPr>
        <w:t xml:space="preserve"> doz</w:t>
      </w:r>
      <w:r>
        <w:rPr>
          <w:rFonts w:ascii="Times New Roman" w:hAnsi="Times New Roman"/>
          <w:color w:val="000000"/>
          <w:lang w:val="lt-LT"/>
        </w:rPr>
        <w:t>ės</w:t>
      </w:r>
      <w:r w:rsidRPr="00A13C8F">
        <w:rPr>
          <w:rFonts w:ascii="Times New Roman" w:hAnsi="Times New Roman"/>
          <w:color w:val="000000"/>
          <w:lang w:val="lt-LT"/>
        </w:rPr>
        <w:t xml:space="preserve"> tą pačią dieną.</w:t>
      </w:r>
    </w:p>
    <w:p w:rsidR="0065040E" w:rsidRDefault="0065040E" w:rsidP="0065040E">
      <w:pPr>
        <w:autoSpaceDE w:val="0"/>
        <w:autoSpaceDN w:val="0"/>
        <w:adjustRightInd w:val="0"/>
        <w:spacing w:after="0" w:line="240" w:lineRule="auto"/>
        <w:rPr>
          <w:rFonts w:ascii="Times New Roman" w:hAnsi="Times New Roman"/>
          <w:b/>
          <w:color w:val="000000"/>
          <w:lang w:val="lt-LT"/>
        </w:rPr>
      </w:pPr>
    </w:p>
    <w:p w:rsidR="0065040E" w:rsidRDefault="0065040E" w:rsidP="0065040E">
      <w:pPr>
        <w:autoSpaceDE w:val="0"/>
        <w:autoSpaceDN w:val="0"/>
        <w:adjustRightInd w:val="0"/>
        <w:spacing w:after="0" w:line="240" w:lineRule="auto"/>
        <w:rPr>
          <w:rFonts w:ascii="Times New Roman" w:hAnsi="Times New Roman"/>
          <w:bCs/>
          <w:color w:val="000000"/>
          <w:lang w:val="lt-LT"/>
        </w:rPr>
      </w:pPr>
      <w:r w:rsidRPr="00A97887">
        <w:rPr>
          <w:rFonts w:ascii="Times New Roman" w:hAnsi="Times New Roman"/>
          <w:bCs/>
          <w:color w:val="000000"/>
          <w:lang w:val="lt-LT"/>
        </w:rPr>
        <w:t xml:space="preserve">Gydymo nenutraukite tik dėl to, kad jaučiatės geriau. Svarbu, kad </w:t>
      </w:r>
      <w:r>
        <w:rPr>
          <w:rFonts w:ascii="Times New Roman" w:hAnsi="Times New Roman"/>
          <w:bCs/>
          <w:color w:val="000000"/>
          <w:lang w:val="lt-LT"/>
        </w:rPr>
        <w:t>Aripiprazole Accord Healthcare</w:t>
      </w:r>
      <w:r w:rsidRPr="00A97887">
        <w:rPr>
          <w:rFonts w:ascii="Times New Roman" w:hAnsi="Times New Roman"/>
          <w:bCs/>
          <w:color w:val="000000"/>
          <w:lang w:val="lt-LT"/>
        </w:rPr>
        <w:t xml:space="preserve"> tabletės būtų </w:t>
      </w:r>
      <w:r>
        <w:rPr>
          <w:rFonts w:ascii="Times New Roman" w:hAnsi="Times New Roman"/>
          <w:bCs/>
          <w:color w:val="000000"/>
          <w:lang w:val="lt-LT"/>
        </w:rPr>
        <w:t>vartojamos</w:t>
      </w:r>
      <w:r w:rsidRPr="00A97887">
        <w:rPr>
          <w:rFonts w:ascii="Times New Roman" w:hAnsi="Times New Roman"/>
          <w:bCs/>
          <w:color w:val="000000"/>
          <w:lang w:val="lt-LT"/>
        </w:rPr>
        <w:t xml:space="preserve"> tiek laiko, kiek Jūsų gydytojas nurodys.</w:t>
      </w:r>
    </w:p>
    <w:p w:rsidR="0065040E" w:rsidRPr="00A13C8F" w:rsidRDefault="0065040E" w:rsidP="0065040E">
      <w:pPr>
        <w:autoSpaceDE w:val="0"/>
        <w:autoSpaceDN w:val="0"/>
        <w:adjustRightInd w:val="0"/>
        <w:spacing w:after="0" w:line="240" w:lineRule="auto"/>
        <w:rPr>
          <w:rFonts w:ascii="Times New Roman" w:hAnsi="Times New Roman"/>
          <w:color w:val="000000"/>
          <w:lang w:val="lt-LT"/>
        </w:rPr>
      </w:pPr>
    </w:p>
    <w:p w:rsidR="0065040E" w:rsidRPr="00A13C8F" w:rsidRDefault="0065040E" w:rsidP="0065040E">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color w:val="000000"/>
          <w:lang w:val="lt-LT"/>
        </w:rPr>
        <w:t>Jeigu kiltų daugiau klausimų dėl šio vaisto vartojimo, kreipkitės į gydytoją arba vaistininką.</w:t>
      </w:r>
    </w:p>
    <w:p w:rsidR="0065040E" w:rsidRPr="00A13C8F" w:rsidRDefault="0065040E" w:rsidP="0065040E">
      <w:pPr>
        <w:autoSpaceDE w:val="0"/>
        <w:autoSpaceDN w:val="0"/>
        <w:adjustRightInd w:val="0"/>
        <w:spacing w:after="0" w:line="240" w:lineRule="auto"/>
        <w:rPr>
          <w:rFonts w:ascii="Times New Roman" w:hAnsi="Times New Roman"/>
          <w:color w:val="000000"/>
          <w:lang w:val="lt-LT"/>
        </w:rPr>
      </w:pPr>
    </w:p>
    <w:p w:rsidR="0065040E" w:rsidRPr="00A13C8F" w:rsidRDefault="0065040E" w:rsidP="0065040E">
      <w:pPr>
        <w:autoSpaceDE w:val="0"/>
        <w:autoSpaceDN w:val="0"/>
        <w:adjustRightInd w:val="0"/>
        <w:spacing w:after="0" w:line="240" w:lineRule="auto"/>
        <w:rPr>
          <w:rFonts w:ascii="Times New Roman" w:hAnsi="Times New Roman"/>
          <w:color w:val="000000"/>
          <w:lang w:val="lt-LT"/>
        </w:rPr>
      </w:pPr>
    </w:p>
    <w:p w:rsidR="0065040E" w:rsidRPr="00A13C8F" w:rsidRDefault="0065040E" w:rsidP="0065040E">
      <w:pPr>
        <w:numPr>
          <w:ilvl w:val="0"/>
          <w:numId w:val="1"/>
        </w:numPr>
        <w:tabs>
          <w:tab w:val="left" w:pos="567"/>
        </w:tabs>
        <w:autoSpaceDE w:val="0"/>
        <w:autoSpaceDN w:val="0"/>
        <w:adjustRightInd w:val="0"/>
        <w:spacing w:after="0" w:line="240" w:lineRule="auto"/>
        <w:ind w:hanging="720"/>
        <w:contextualSpacing/>
        <w:rPr>
          <w:rFonts w:ascii="Times New Roman" w:hAnsi="Times New Roman"/>
          <w:b/>
          <w:bCs/>
          <w:color w:val="000000"/>
          <w:lang w:val="lt-LT"/>
        </w:rPr>
      </w:pPr>
      <w:r w:rsidRPr="00A13C8F">
        <w:rPr>
          <w:rFonts w:ascii="Times New Roman" w:hAnsi="Times New Roman"/>
          <w:b/>
          <w:bCs/>
          <w:color w:val="000000"/>
          <w:lang w:val="lt-LT"/>
        </w:rPr>
        <w:t>Galimas šalutinis poveikis</w:t>
      </w:r>
    </w:p>
    <w:p w:rsidR="0065040E" w:rsidRPr="00A13C8F" w:rsidRDefault="0065040E" w:rsidP="0065040E">
      <w:pPr>
        <w:autoSpaceDE w:val="0"/>
        <w:autoSpaceDN w:val="0"/>
        <w:adjustRightInd w:val="0"/>
        <w:spacing w:after="0" w:line="240" w:lineRule="auto"/>
        <w:rPr>
          <w:rFonts w:ascii="Times New Roman" w:hAnsi="Times New Roman"/>
          <w:color w:val="000000"/>
          <w:lang w:val="lt-LT"/>
        </w:rPr>
      </w:pPr>
    </w:p>
    <w:p w:rsidR="0065040E" w:rsidRPr="00A13C8F" w:rsidRDefault="0065040E" w:rsidP="0065040E">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color w:val="000000"/>
          <w:lang w:val="lt-LT"/>
        </w:rPr>
        <w:lastRenderedPageBreak/>
        <w:t>Šis vaistas, kaip ir visi kiti, gali sukelti šalutinį poveikį, nors jis pasireiškia ne visiems žmonėms.</w:t>
      </w:r>
    </w:p>
    <w:p w:rsidR="0065040E" w:rsidRPr="00A13C8F" w:rsidRDefault="0065040E" w:rsidP="0065040E">
      <w:pPr>
        <w:autoSpaceDE w:val="0"/>
        <w:autoSpaceDN w:val="0"/>
        <w:adjustRightInd w:val="0"/>
        <w:spacing w:after="0" w:line="240" w:lineRule="auto"/>
        <w:rPr>
          <w:rFonts w:ascii="Times New Roman" w:hAnsi="Times New Roman"/>
          <w:color w:val="000000"/>
          <w:lang w:val="lt-LT"/>
        </w:rPr>
      </w:pPr>
    </w:p>
    <w:p w:rsidR="0065040E" w:rsidRDefault="0065040E" w:rsidP="0065040E">
      <w:pPr>
        <w:autoSpaceDE w:val="0"/>
        <w:autoSpaceDN w:val="0"/>
        <w:adjustRightInd w:val="0"/>
        <w:spacing w:after="0" w:line="240" w:lineRule="auto"/>
        <w:rPr>
          <w:rFonts w:ascii="Times New Roman" w:hAnsi="Times New Roman"/>
          <w:b/>
          <w:bCs/>
          <w:color w:val="000000"/>
          <w:lang w:val="lt-LT"/>
        </w:rPr>
      </w:pPr>
      <w:r w:rsidRPr="00A13C8F">
        <w:rPr>
          <w:rFonts w:ascii="Times New Roman" w:hAnsi="Times New Roman"/>
          <w:b/>
          <w:bCs/>
          <w:color w:val="000000"/>
          <w:lang w:val="lt-LT"/>
        </w:rPr>
        <w:t>Dažnas šalutinis poveikis (gali pasireikšti ne daugiau kaip 1</w:t>
      </w:r>
      <w:r>
        <w:rPr>
          <w:rFonts w:ascii="Times New Roman" w:hAnsi="Times New Roman"/>
          <w:b/>
          <w:bCs/>
          <w:color w:val="000000"/>
          <w:lang w:val="lt-LT"/>
        </w:rPr>
        <w:t> </w:t>
      </w:r>
      <w:r w:rsidRPr="00A13C8F">
        <w:rPr>
          <w:rFonts w:ascii="Times New Roman" w:hAnsi="Times New Roman"/>
          <w:b/>
          <w:bCs/>
          <w:color w:val="000000"/>
          <w:lang w:val="lt-LT"/>
        </w:rPr>
        <w:t>žmogui iš 10):</w:t>
      </w:r>
    </w:p>
    <w:p w:rsidR="0065040E" w:rsidRPr="009E05ED" w:rsidRDefault="0065040E" w:rsidP="0065040E">
      <w:pPr>
        <w:pStyle w:val="Sraopastraipa"/>
        <w:numPr>
          <w:ilvl w:val="0"/>
          <w:numId w:val="3"/>
        </w:numPr>
        <w:autoSpaceDE w:val="0"/>
        <w:autoSpaceDN w:val="0"/>
        <w:adjustRightInd w:val="0"/>
        <w:spacing w:after="0" w:line="240" w:lineRule="auto"/>
        <w:ind w:left="567" w:hanging="567"/>
        <w:rPr>
          <w:rFonts w:ascii="Times New Roman" w:hAnsi="Times New Roman"/>
          <w:color w:val="000000"/>
          <w:lang w:val="lt-LT"/>
        </w:rPr>
      </w:pPr>
      <w:r w:rsidRPr="009E05ED">
        <w:rPr>
          <w:rFonts w:ascii="Times New Roman" w:hAnsi="Times New Roman"/>
          <w:color w:val="000000"/>
          <w:lang w:val="lt-LT"/>
        </w:rPr>
        <w:t>cukrinis diabetas</w:t>
      </w:r>
      <w:r>
        <w:rPr>
          <w:rFonts w:ascii="Times New Roman" w:hAnsi="Times New Roman"/>
          <w:color w:val="000000"/>
          <w:lang w:val="lt-LT"/>
        </w:rPr>
        <w:t>;</w:t>
      </w:r>
    </w:p>
    <w:p w:rsidR="0065040E" w:rsidRPr="009E05ED" w:rsidRDefault="0065040E" w:rsidP="0065040E">
      <w:pPr>
        <w:pStyle w:val="Sraopastraipa"/>
        <w:numPr>
          <w:ilvl w:val="0"/>
          <w:numId w:val="3"/>
        </w:numPr>
        <w:autoSpaceDE w:val="0"/>
        <w:autoSpaceDN w:val="0"/>
        <w:adjustRightInd w:val="0"/>
        <w:spacing w:after="0" w:line="240" w:lineRule="auto"/>
        <w:ind w:left="567" w:hanging="567"/>
        <w:rPr>
          <w:rFonts w:ascii="Times New Roman" w:hAnsi="Times New Roman"/>
          <w:color w:val="000000"/>
          <w:lang w:val="lt-LT"/>
        </w:rPr>
      </w:pPr>
      <w:r w:rsidRPr="009E05ED">
        <w:rPr>
          <w:rFonts w:ascii="Times New Roman" w:hAnsi="Times New Roman"/>
          <w:color w:val="000000"/>
          <w:lang w:val="lt-LT"/>
        </w:rPr>
        <w:t>miego sutrikimai</w:t>
      </w:r>
      <w:r>
        <w:rPr>
          <w:rFonts w:ascii="Times New Roman" w:hAnsi="Times New Roman"/>
          <w:color w:val="000000"/>
          <w:lang w:val="lt-LT"/>
        </w:rPr>
        <w:t>;</w:t>
      </w:r>
    </w:p>
    <w:p w:rsidR="0065040E" w:rsidRPr="009E05ED" w:rsidRDefault="0065040E" w:rsidP="0065040E">
      <w:pPr>
        <w:pStyle w:val="Sraopastraipa"/>
        <w:numPr>
          <w:ilvl w:val="0"/>
          <w:numId w:val="3"/>
        </w:numPr>
        <w:autoSpaceDE w:val="0"/>
        <w:autoSpaceDN w:val="0"/>
        <w:adjustRightInd w:val="0"/>
        <w:spacing w:after="0" w:line="240" w:lineRule="auto"/>
        <w:ind w:left="567" w:hanging="567"/>
        <w:rPr>
          <w:rFonts w:ascii="Times New Roman" w:hAnsi="Times New Roman"/>
          <w:color w:val="000000"/>
          <w:lang w:val="lt-LT"/>
        </w:rPr>
      </w:pPr>
      <w:r w:rsidRPr="009E05ED">
        <w:rPr>
          <w:rFonts w:ascii="Times New Roman" w:hAnsi="Times New Roman"/>
          <w:color w:val="000000"/>
          <w:lang w:val="lt-LT"/>
        </w:rPr>
        <w:t>nerimo pojūtis</w:t>
      </w:r>
      <w:r>
        <w:rPr>
          <w:rFonts w:ascii="Times New Roman" w:hAnsi="Times New Roman"/>
          <w:color w:val="000000"/>
          <w:lang w:val="lt-LT"/>
        </w:rPr>
        <w:t>;</w:t>
      </w:r>
    </w:p>
    <w:p w:rsidR="0065040E" w:rsidRPr="009E05ED" w:rsidRDefault="0065040E" w:rsidP="0065040E">
      <w:pPr>
        <w:pStyle w:val="Sraopastraipa"/>
        <w:numPr>
          <w:ilvl w:val="0"/>
          <w:numId w:val="3"/>
        </w:numPr>
        <w:autoSpaceDE w:val="0"/>
        <w:autoSpaceDN w:val="0"/>
        <w:adjustRightInd w:val="0"/>
        <w:spacing w:after="0" w:line="240" w:lineRule="auto"/>
        <w:ind w:left="567" w:hanging="567"/>
        <w:rPr>
          <w:rFonts w:ascii="Times New Roman" w:hAnsi="Times New Roman"/>
          <w:color w:val="000000"/>
          <w:lang w:val="lt-LT"/>
        </w:rPr>
      </w:pPr>
      <w:r w:rsidRPr="009E05ED">
        <w:rPr>
          <w:rFonts w:ascii="Times New Roman" w:hAnsi="Times New Roman"/>
          <w:color w:val="000000"/>
          <w:lang w:val="lt-LT"/>
        </w:rPr>
        <w:t>neramumo pojūtis, negalėjimas nustygti vietoje, sunkumas nusėdėti</w:t>
      </w:r>
      <w:r>
        <w:rPr>
          <w:rFonts w:ascii="Times New Roman" w:hAnsi="Times New Roman"/>
          <w:color w:val="000000"/>
          <w:lang w:val="lt-LT"/>
        </w:rPr>
        <w:t>;</w:t>
      </w:r>
    </w:p>
    <w:p w:rsidR="0065040E" w:rsidRPr="009E05ED" w:rsidRDefault="0065040E" w:rsidP="0065040E">
      <w:pPr>
        <w:pStyle w:val="Sraopastraipa"/>
        <w:numPr>
          <w:ilvl w:val="0"/>
          <w:numId w:val="3"/>
        </w:numPr>
        <w:autoSpaceDE w:val="0"/>
        <w:autoSpaceDN w:val="0"/>
        <w:adjustRightInd w:val="0"/>
        <w:spacing w:after="0" w:line="240" w:lineRule="auto"/>
        <w:ind w:left="567" w:hanging="567"/>
        <w:rPr>
          <w:rFonts w:ascii="Times New Roman" w:hAnsi="Times New Roman"/>
          <w:color w:val="000000"/>
          <w:lang w:val="lt-LT"/>
        </w:rPr>
      </w:pPr>
      <w:r w:rsidRPr="009E05ED">
        <w:rPr>
          <w:rFonts w:ascii="Times New Roman" w:hAnsi="Times New Roman"/>
          <w:color w:val="000000"/>
          <w:lang w:val="lt-LT"/>
        </w:rPr>
        <w:t>nevaldomas trūkčiojimas, mėšlungiški arba rangymosi judesiai, nenustygstančios kojos</w:t>
      </w:r>
      <w:r>
        <w:rPr>
          <w:rFonts w:ascii="Times New Roman" w:hAnsi="Times New Roman"/>
          <w:color w:val="000000"/>
          <w:lang w:val="lt-LT"/>
        </w:rPr>
        <w:t>;</w:t>
      </w:r>
    </w:p>
    <w:p w:rsidR="0065040E" w:rsidRPr="009E05ED" w:rsidRDefault="0065040E" w:rsidP="0065040E">
      <w:pPr>
        <w:pStyle w:val="Sraopastraipa"/>
        <w:numPr>
          <w:ilvl w:val="0"/>
          <w:numId w:val="3"/>
        </w:numPr>
        <w:autoSpaceDE w:val="0"/>
        <w:autoSpaceDN w:val="0"/>
        <w:adjustRightInd w:val="0"/>
        <w:spacing w:after="0" w:line="240" w:lineRule="auto"/>
        <w:ind w:left="567" w:hanging="567"/>
        <w:rPr>
          <w:rFonts w:ascii="Times New Roman" w:hAnsi="Times New Roman"/>
          <w:color w:val="000000"/>
          <w:lang w:val="lt-LT"/>
        </w:rPr>
      </w:pPr>
      <w:r w:rsidRPr="009E05ED">
        <w:rPr>
          <w:rFonts w:ascii="Times New Roman" w:hAnsi="Times New Roman"/>
          <w:color w:val="000000"/>
          <w:lang w:val="lt-LT"/>
        </w:rPr>
        <w:t>virpulys</w:t>
      </w:r>
      <w:r>
        <w:rPr>
          <w:rFonts w:ascii="Times New Roman" w:hAnsi="Times New Roman"/>
          <w:color w:val="000000"/>
          <w:lang w:val="lt-LT"/>
        </w:rPr>
        <w:t>;</w:t>
      </w:r>
    </w:p>
    <w:p w:rsidR="0065040E" w:rsidRPr="009E05ED" w:rsidRDefault="0065040E" w:rsidP="0065040E">
      <w:pPr>
        <w:pStyle w:val="Sraopastraipa"/>
        <w:numPr>
          <w:ilvl w:val="0"/>
          <w:numId w:val="3"/>
        </w:numPr>
        <w:autoSpaceDE w:val="0"/>
        <w:autoSpaceDN w:val="0"/>
        <w:adjustRightInd w:val="0"/>
        <w:spacing w:after="0" w:line="240" w:lineRule="auto"/>
        <w:ind w:left="567" w:hanging="567"/>
        <w:rPr>
          <w:rFonts w:ascii="Times New Roman" w:hAnsi="Times New Roman"/>
          <w:color w:val="000000"/>
          <w:lang w:val="lt-LT"/>
        </w:rPr>
      </w:pPr>
      <w:r w:rsidRPr="009E05ED">
        <w:rPr>
          <w:rFonts w:ascii="Times New Roman" w:hAnsi="Times New Roman"/>
          <w:color w:val="000000"/>
          <w:lang w:val="lt-LT"/>
        </w:rPr>
        <w:t>galvos skausmas</w:t>
      </w:r>
      <w:r>
        <w:rPr>
          <w:rFonts w:ascii="Times New Roman" w:hAnsi="Times New Roman"/>
          <w:color w:val="000000"/>
          <w:lang w:val="lt-LT"/>
        </w:rPr>
        <w:t>;</w:t>
      </w:r>
    </w:p>
    <w:p w:rsidR="0065040E" w:rsidRPr="009E05ED" w:rsidRDefault="0065040E" w:rsidP="0065040E">
      <w:pPr>
        <w:pStyle w:val="Sraopastraipa"/>
        <w:numPr>
          <w:ilvl w:val="0"/>
          <w:numId w:val="3"/>
        </w:numPr>
        <w:autoSpaceDE w:val="0"/>
        <w:autoSpaceDN w:val="0"/>
        <w:adjustRightInd w:val="0"/>
        <w:spacing w:after="0" w:line="240" w:lineRule="auto"/>
        <w:ind w:left="567" w:hanging="567"/>
        <w:rPr>
          <w:rFonts w:ascii="Times New Roman" w:hAnsi="Times New Roman"/>
          <w:color w:val="000000"/>
          <w:lang w:val="lt-LT"/>
        </w:rPr>
      </w:pPr>
      <w:r w:rsidRPr="009E05ED">
        <w:rPr>
          <w:rFonts w:ascii="Times New Roman" w:hAnsi="Times New Roman"/>
          <w:color w:val="000000"/>
          <w:lang w:val="lt-LT"/>
        </w:rPr>
        <w:t>nuovargis</w:t>
      </w:r>
      <w:r>
        <w:rPr>
          <w:rFonts w:ascii="Times New Roman" w:hAnsi="Times New Roman"/>
          <w:color w:val="000000"/>
          <w:lang w:val="lt-LT"/>
        </w:rPr>
        <w:t>;</w:t>
      </w:r>
    </w:p>
    <w:p w:rsidR="0065040E" w:rsidRPr="009E05ED" w:rsidRDefault="0065040E" w:rsidP="0065040E">
      <w:pPr>
        <w:pStyle w:val="Sraopastraipa"/>
        <w:numPr>
          <w:ilvl w:val="0"/>
          <w:numId w:val="3"/>
        </w:numPr>
        <w:autoSpaceDE w:val="0"/>
        <w:autoSpaceDN w:val="0"/>
        <w:adjustRightInd w:val="0"/>
        <w:spacing w:after="0" w:line="240" w:lineRule="auto"/>
        <w:ind w:left="567" w:hanging="567"/>
        <w:rPr>
          <w:rFonts w:ascii="Times New Roman" w:hAnsi="Times New Roman"/>
          <w:color w:val="000000"/>
          <w:lang w:val="lt-LT"/>
        </w:rPr>
      </w:pPr>
      <w:r w:rsidRPr="009E05ED">
        <w:rPr>
          <w:rFonts w:ascii="Times New Roman" w:hAnsi="Times New Roman"/>
          <w:color w:val="000000"/>
          <w:lang w:val="lt-LT"/>
        </w:rPr>
        <w:t>mieguistumas</w:t>
      </w:r>
      <w:r>
        <w:rPr>
          <w:rFonts w:ascii="Times New Roman" w:hAnsi="Times New Roman"/>
          <w:color w:val="000000"/>
          <w:lang w:val="lt-LT"/>
        </w:rPr>
        <w:t>;</w:t>
      </w:r>
    </w:p>
    <w:p w:rsidR="0065040E" w:rsidRPr="009E05ED" w:rsidRDefault="0065040E" w:rsidP="0065040E">
      <w:pPr>
        <w:pStyle w:val="Sraopastraipa"/>
        <w:numPr>
          <w:ilvl w:val="0"/>
          <w:numId w:val="3"/>
        </w:numPr>
        <w:autoSpaceDE w:val="0"/>
        <w:autoSpaceDN w:val="0"/>
        <w:adjustRightInd w:val="0"/>
        <w:spacing w:after="0" w:line="240" w:lineRule="auto"/>
        <w:ind w:left="567" w:hanging="567"/>
        <w:rPr>
          <w:rFonts w:ascii="Times New Roman" w:hAnsi="Times New Roman"/>
          <w:color w:val="000000"/>
          <w:lang w:val="lt-LT"/>
        </w:rPr>
      </w:pPr>
      <w:r w:rsidRPr="009E05ED">
        <w:rPr>
          <w:rFonts w:ascii="Times New Roman" w:hAnsi="Times New Roman"/>
          <w:color w:val="000000"/>
          <w:lang w:val="lt-LT"/>
        </w:rPr>
        <w:t>apsvaigimas</w:t>
      </w:r>
      <w:r>
        <w:rPr>
          <w:rFonts w:ascii="Times New Roman" w:hAnsi="Times New Roman"/>
          <w:color w:val="000000"/>
          <w:lang w:val="lt-LT"/>
        </w:rPr>
        <w:t>;</w:t>
      </w:r>
    </w:p>
    <w:p w:rsidR="0065040E" w:rsidRPr="009E05ED" w:rsidRDefault="0065040E" w:rsidP="0065040E">
      <w:pPr>
        <w:pStyle w:val="Sraopastraipa"/>
        <w:numPr>
          <w:ilvl w:val="0"/>
          <w:numId w:val="3"/>
        </w:numPr>
        <w:autoSpaceDE w:val="0"/>
        <w:autoSpaceDN w:val="0"/>
        <w:adjustRightInd w:val="0"/>
        <w:spacing w:after="0" w:line="240" w:lineRule="auto"/>
        <w:ind w:left="567" w:hanging="567"/>
        <w:rPr>
          <w:rFonts w:ascii="Times New Roman" w:hAnsi="Times New Roman"/>
          <w:color w:val="000000"/>
          <w:lang w:val="lt-LT"/>
        </w:rPr>
      </w:pPr>
      <w:r w:rsidRPr="009E05ED">
        <w:rPr>
          <w:rFonts w:ascii="Times New Roman" w:hAnsi="Times New Roman"/>
          <w:color w:val="000000"/>
          <w:lang w:val="lt-LT"/>
        </w:rPr>
        <w:t>drebėjimas ir neryškus matymas</w:t>
      </w:r>
      <w:r>
        <w:rPr>
          <w:rFonts w:ascii="Times New Roman" w:hAnsi="Times New Roman"/>
          <w:color w:val="000000"/>
          <w:lang w:val="lt-LT"/>
        </w:rPr>
        <w:t>;</w:t>
      </w:r>
    </w:p>
    <w:p w:rsidR="0065040E" w:rsidRPr="009E05ED" w:rsidRDefault="0065040E" w:rsidP="0065040E">
      <w:pPr>
        <w:pStyle w:val="Sraopastraipa"/>
        <w:numPr>
          <w:ilvl w:val="0"/>
          <w:numId w:val="3"/>
        </w:numPr>
        <w:autoSpaceDE w:val="0"/>
        <w:autoSpaceDN w:val="0"/>
        <w:adjustRightInd w:val="0"/>
        <w:spacing w:after="0" w:line="240" w:lineRule="auto"/>
        <w:ind w:left="567" w:hanging="567"/>
        <w:rPr>
          <w:rFonts w:ascii="Times New Roman" w:hAnsi="Times New Roman"/>
          <w:color w:val="000000"/>
          <w:lang w:val="lt-LT"/>
        </w:rPr>
      </w:pPr>
      <w:r>
        <w:rPr>
          <w:rFonts w:ascii="Times New Roman" w:hAnsi="Times New Roman"/>
          <w:color w:val="000000"/>
          <w:lang w:val="lt-LT"/>
        </w:rPr>
        <w:t>su</w:t>
      </w:r>
      <w:r w:rsidRPr="009E05ED">
        <w:rPr>
          <w:rFonts w:ascii="Times New Roman" w:hAnsi="Times New Roman"/>
          <w:color w:val="000000"/>
          <w:lang w:val="lt-LT"/>
        </w:rPr>
        <w:t>retėjęs tuštinimasis arba tuštinimosi sunkumai</w:t>
      </w:r>
      <w:r>
        <w:rPr>
          <w:rFonts w:ascii="Times New Roman" w:hAnsi="Times New Roman"/>
          <w:color w:val="000000"/>
          <w:lang w:val="lt-LT"/>
        </w:rPr>
        <w:t>;</w:t>
      </w:r>
    </w:p>
    <w:p w:rsidR="0065040E" w:rsidRPr="009E05ED" w:rsidRDefault="0065040E" w:rsidP="0065040E">
      <w:pPr>
        <w:pStyle w:val="Sraopastraipa"/>
        <w:numPr>
          <w:ilvl w:val="0"/>
          <w:numId w:val="3"/>
        </w:numPr>
        <w:autoSpaceDE w:val="0"/>
        <w:autoSpaceDN w:val="0"/>
        <w:adjustRightInd w:val="0"/>
        <w:spacing w:after="0" w:line="240" w:lineRule="auto"/>
        <w:ind w:left="567" w:hanging="567"/>
        <w:rPr>
          <w:rFonts w:ascii="Times New Roman" w:hAnsi="Times New Roman"/>
          <w:color w:val="000000"/>
          <w:lang w:val="lt-LT"/>
        </w:rPr>
      </w:pPr>
      <w:r w:rsidRPr="009E05ED">
        <w:rPr>
          <w:rFonts w:ascii="Times New Roman" w:hAnsi="Times New Roman"/>
          <w:color w:val="000000"/>
          <w:lang w:val="lt-LT"/>
        </w:rPr>
        <w:t>virškinimo sutrikimas</w:t>
      </w:r>
      <w:r>
        <w:rPr>
          <w:rFonts w:ascii="Times New Roman" w:hAnsi="Times New Roman"/>
          <w:color w:val="000000"/>
          <w:lang w:val="lt-LT"/>
        </w:rPr>
        <w:t>;</w:t>
      </w:r>
    </w:p>
    <w:p w:rsidR="0065040E" w:rsidRPr="009E05ED" w:rsidRDefault="0065040E" w:rsidP="0065040E">
      <w:pPr>
        <w:pStyle w:val="Sraopastraipa"/>
        <w:numPr>
          <w:ilvl w:val="0"/>
          <w:numId w:val="3"/>
        </w:numPr>
        <w:autoSpaceDE w:val="0"/>
        <w:autoSpaceDN w:val="0"/>
        <w:adjustRightInd w:val="0"/>
        <w:spacing w:after="0" w:line="240" w:lineRule="auto"/>
        <w:ind w:left="567" w:hanging="567"/>
        <w:rPr>
          <w:rFonts w:ascii="Times New Roman" w:hAnsi="Times New Roman"/>
          <w:color w:val="000000"/>
          <w:lang w:val="lt-LT"/>
        </w:rPr>
      </w:pPr>
      <w:r w:rsidRPr="009E05ED">
        <w:rPr>
          <w:rFonts w:ascii="Times New Roman" w:hAnsi="Times New Roman"/>
          <w:color w:val="000000"/>
          <w:lang w:val="lt-LT"/>
        </w:rPr>
        <w:t>pykinimas</w:t>
      </w:r>
      <w:r>
        <w:rPr>
          <w:rFonts w:ascii="Times New Roman" w:hAnsi="Times New Roman"/>
          <w:color w:val="000000"/>
          <w:lang w:val="lt-LT"/>
        </w:rPr>
        <w:t>;</w:t>
      </w:r>
    </w:p>
    <w:p w:rsidR="0065040E" w:rsidRPr="009E05ED" w:rsidRDefault="0065040E" w:rsidP="0065040E">
      <w:pPr>
        <w:pStyle w:val="Sraopastraipa"/>
        <w:numPr>
          <w:ilvl w:val="0"/>
          <w:numId w:val="3"/>
        </w:numPr>
        <w:autoSpaceDE w:val="0"/>
        <w:autoSpaceDN w:val="0"/>
        <w:adjustRightInd w:val="0"/>
        <w:spacing w:after="0" w:line="240" w:lineRule="auto"/>
        <w:ind w:left="567" w:hanging="567"/>
        <w:rPr>
          <w:rFonts w:ascii="Times New Roman" w:hAnsi="Times New Roman"/>
          <w:color w:val="000000"/>
          <w:lang w:val="lt-LT"/>
        </w:rPr>
      </w:pPr>
      <w:r w:rsidRPr="009E05ED">
        <w:rPr>
          <w:rFonts w:ascii="Times New Roman" w:hAnsi="Times New Roman"/>
          <w:color w:val="000000"/>
          <w:lang w:val="lt-LT"/>
        </w:rPr>
        <w:t>padidėjęs seilių kiekis burnoje nei paprastai</w:t>
      </w:r>
      <w:r>
        <w:rPr>
          <w:rFonts w:ascii="Times New Roman" w:hAnsi="Times New Roman"/>
          <w:color w:val="000000"/>
          <w:lang w:val="lt-LT"/>
        </w:rPr>
        <w:t>;</w:t>
      </w:r>
    </w:p>
    <w:p w:rsidR="0065040E" w:rsidRPr="009E05ED" w:rsidRDefault="0065040E" w:rsidP="0065040E">
      <w:pPr>
        <w:pStyle w:val="Sraopastraipa"/>
        <w:numPr>
          <w:ilvl w:val="0"/>
          <w:numId w:val="3"/>
        </w:numPr>
        <w:autoSpaceDE w:val="0"/>
        <w:autoSpaceDN w:val="0"/>
        <w:adjustRightInd w:val="0"/>
        <w:spacing w:after="0" w:line="240" w:lineRule="auto"/>
        <w:ind w:left="567" w:hanging="567"/>
        <w:rPr>
          <w:rFonts w:ascii="Times New Roman" w:hAnsi="Times New Roman"/>
          <w:color w:val="000000"/>
          <w:lang w:val="lt-LT"/>
        </w:rPr>
      </w:pPr>
      <w:r w:rsidRPr="009E05ED">
        <w:rPr>
          <w:rFonts w:ascii="Times New Roman" w:hAnsi="Times New Roman"/>
          <w:color w:val="000000"/>
          <w:lang w:val="lt-LT"/>
        </w:rPr>
        <w:t>vėmimas</w:t>
      </w:r>
      <w:r>
        <w:rPr>
          <w:rFonts w:ascii="Times New Roman" w:hAnsi="Times New Roman"/>
          <w:color w:val="000000"/>
          <w:lang w:val="lt-LT"/>
        </w:rPr>
        <w:t>;</w:t>
      </w:r>
    </w:p>
    <w:p w:rsidR="0065040E" w:rsidRPr="00A13C8F" w:rsidRDefault="0065040E" w:rsidP="0065040E">
      <w:pPr>
        <w:pStyle w:val="Sraopastraipa"/>
        <w:numPr>
          <w:ilvl w:val="0"/>
          <w:numId w:val="3"/>
        </w:numPr>
        <w:ind w:left="567" w:hanging="567"/>
        <w:rPr>
          <w:lang w:val="lt-LT"/>
        </w:rPr>
      </w:pPr>
      <w:r w:rsidRPr="009E05ED">
        <w:rPr>
          <w:rFonts w:ascii="Times New Roman" w:hAnsi="Times New Roman"/>
          <w:color w:val="000000"/>
          <w:lang w:val="lt-LT"/>
        </w:rPr>
        <w:t>nuovargio pojūtis.</w:t>
      </w:r>
    </w:p>
    <w:p w:rsidR="0065040E" w:rsidRDefault="0065040E" w:rsidP="0065040E">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b/>
          <w:bCs/>
          <w:color w:val="000000"/>
          <w:lang w:val="lt-LT"/>
        </w:rPr>
        <w:t>Nedažnas šalutinis poveikis (gali pasireikšti ne daugiau kaip 1</w:t>
      </w:r>
      <w:r>
        <w:rPr>
          <w:rFonts w:ascii="Times New Roman" w:hAnsi="Times New Roman"/>
          <w:b/>
          <w:bCs/>
          <w:color w:val="000000"/>
          <w:lang w:val="lt-LT"/>
        </w:rPr>
        <w:t> </w:t>
      </w:r>
      <w:r w:rsidRPr="00A13C8F">
        <w:rPr>
          <w:rFonts w:ascii="Times New Roman" w:hAnsi="Times New Roman"/>
          <w:b/>
          <w:bCs/>
          <w:color w:val="000000"/>
          <w:lang w:val="lt-LT"/>
        </w:rPr>
        <w:t>žmogui iš 100)</w:t>
      </w:r>
      <w:r w:rsidRPr="003E73D8">
        <w:rPr>
          <w:rFonts w:ascii="Times New Roman" w:hAnsi="Times New Roman"/>
          <w:b/>
          <w:color w:val="000000"/>
          <w:lang w:val="lt-LT"/>
        </w:rPr>
        <w:t>:</w:t>
      </w:r>
    </w:p>
    <w:p w:rsidR="0065040E" w:rsidRPr="009E05ED" w:rsidRDefault="0065040E" w:rsidP="0065040E">
      <w:pPr>
        <w:pStyle w:val="Sraopastraipa"/>
        <w:numPr>
          <w:ilvl w:val="0"/>
          <w:numId w:val="4"/>
        </w:numPr>
        <w:autoSpaceDE w:val="0"/>
        <w:autoSpaceDN w:val="0"/>
        <w:adjustRightInd w:val="0"/>
        <w:spacing w:after="0" w:line="240" w:lineRule="auto"/>
        <w:ind w:left="567" w:hanging="567"/>
        <w:rPr>
          <w:rFonts w:ascii="Times New Roman" w:hAnsi="Times New Roman"/>
          <w:color w:val="000000"/>
          <w:lang w:val="lt-LT"/>
        </w:rPr>
      </w:pPr>
      <w:r w:rsidRPr="009E05ED">
        <w:rPr>
          <w:rFonts w:ascii="Times New Roman" w:hAnsi="Times New Roman"/>
          <w:color w:val="000000"/>
          <w:lang w:val="lt-LT"/>
        </w:rPr>
        <w:t>hormono prolaktino koncentracijos kraujyje padidėjimas</w:t>
      </w:r>
      <w:r>
        <w:rPr>
          <w:rFonts w:ascii="Times New Roman" w:hAnsi="Times New Roman"/>
          <w:color w:val="000000"/>
          <w:lang w:val="lt-LT"/>
        </w:rPr>
        <w:t>;</w:t>
      </w:r>
    </w:p>
    <w:p w:rsidR="0065040E" w:rsidRPr="009E05ED" w:rsidRDefault="0065040E" w:rsidP="0065040E">
      <w:pPr>
        <w:pStyle w:val="Sraopastraipa"/>
        <w:numPr>
          <w:ilvl w:val="0"/>
          <w:numId w:val="4"/>
        </w:numPr>
        <w:autoSpaceDE w:val="0"/>
        <w:autoSpaceDN w:val="0"/>
        <w:adjustRightInd w:val="0"/>
        <w:spacing w:after="0" w:line="240" w:lineRule="auto"/>
        <w:ind w:left="567" w:hanging="567"/>
        <w:rPr>
          <w:rFonts w:ascii="Times New Roman" w:hAnsi="Times New Roman"/>
          <w:color w:val="000000"/>
          <w:lang w:val="lt-LT"/>
        </w:rPr>
      </w:pPr>
      <w:r w:rsidRPr="009E05ED">
        <w:rPr>
          <w:rFonts w:ascii="Times New Roman" w:hAnsi="Times New Roman"/>
          <w:color w:val="000000"/>
          <w:lang w:val="lt-LT"/>
        </w:rPr>
        <w:t>gliukozės (cukraus) perteklius kraujyje</w:t>
      </w:r>
      <w:r>
        <w:rPr>
          <w:rFonts w:ascii="Times New Roman" w:hAnsi="Times New Roman"/>
          <w:color w:val="000000"/>
          <w:lang w:val="lt-LT"/>
        </w:rPr>
        <w:t>;</w:t>
      </w:r>
    </w:p>
    <w:p w:rsidR="0065040E" w:rsidRPr="009E05ED" w:rsidRDefault="0065040E" w:rsidP="0065040E">
      <w:pPr>
        <w:pStyle w:val="Sraopastraipa"/>
        <w:numPr>
          <w:ilvl w:val="0"/>
          <w:numId w:val="4"/>
        </w:numPr>
        <w:autoSpaceDE w:val="0"/>
        <w:autoSpaceDN w:val="0"/>
        <w:adjustRightInd w:val="0"/>
        <w:spacing w:after="0" w:line="240" w:lineRule="auto"/>
        <w:ind w:left="567" w:hanging="567"/>
        <w:rPr>
          <w:rFonts w:ascii="Times New Roman" w:hAnsi="Times New Roman"/>
          <w:color w:val="000000"/>
          <w:lang w:val="lt-LT"/>
        </w:rPr>
      </w:pPr>
      <w:r w:rsidRPr="009E05ED">
        <w:rPr>
          <w:rFonts w:ascii="Times New Roman" w:hAnsi="Times New Roman"/>
          <w:color w:val="000000"/>
          <w:lang w:val="lt-LT"/>
        </w:rPr>
        <w:t>depresija</w:t>
      </w:r>
      <w:r>
        <w:rPr>
          <w:rFonts w:ascii="Times New Roman" w:hAnsi="Times New Roman"/>
          <w:color w:val="000000"/>
          <w:lang w:val="lt-LT"/>
        </w:rPr>
        <w:t>;</w:t>
      </w:r>
    </w:p>
    <w:p w:rsidR="0065040E" w:rsidRPr="009E05ED" w:rsidRDefault="0065040E" w:rsidP="0065040E">
      <w:pPr>
        <w:pStyle w:val="Sraopastraipa"/>
        <w:numPr>
          <w:ilvl w:val="0"/>
          <w:numId w:val="4"/>
        </w:numPr>
        <w:autoSpaceDE w:val="0"/>
        <w:autoSpaceDN w:val="0"/>
        <w:adjustRightInd w:val="0"/>
        <w:spacing w:after="0" w:line="240" w:lineRule="auto"/>
        <w:ind w:left="567" w:hanging="567"/>
        <w:rPr>
          <w:rFonts w:ascii="Times New Roman" w:hAnsi="Times New Roman"/>
          <w:color w:val="000000"/>
          <w:lang w:val="lt-LT"/>
        </w:rPr>
      </w:pPr>
      <w:r w:rsidRPr="009E05ED">
        <w:rPr>
          <w:rFonts w:ascii="Times New Roman" w:hAnsi="Times New Roman"/>
          <w:color w:val="000000"/>
          <w:lang w:val="lt-LT"/>
        </w:rPr>
        <w:t>pakitęs arba padidėjęs domėjimasis seksu</w:t>
      </w:r>
      <w:r>
        <w:rPr>
          <w:rFonts w:ascii="Times New Roman" w:hAnsi="Times New Roman"/>
          <w:color w:val="000000"/>
          <w:lang w:val="lt-LT"/>
        </w:rPr>
        <w:t>;</w:t>
      </w:r>
    </w:p>
    <w:p w:rsidR="0065040E" w:rsidRPr="009E05ED" w:rsidRDefault="0065040E" w:rsidP="0065040E">
      <w:pPr>
        <w:pStyle w:val="Sraopastraipa"/>
        <w:numPr>
          <w:ilvl w:val="0"/>
          <w:numId w:val="4"/>
        </w:numPr>
        <w:autoSpaceDE w:val="0"/>
        <w:autoSpaceDN w:val="0"/>
        <w:adjustRightInd w:val="0"/>
        <w:spacing w:after="0" w:line="240" w:lineRule="auto"/>
        <w:ind w:left="567" w:hanging="567"/>
        <w:rPr>
          <w:rFonts w:ascii="Times New Roman" w:hAnsi="Times New Roman"/>
          <w:color w:val="000000"/>
          <w:lang w:val="lt-LT"/>
        </w:rPr>
      </w:pPr>
      <w:r w:rsidRPr="009E05ED">
        <w:rPr>
          <w:rFonts w:ascii="Times New Roman" w:hAnsi="Times New Roman"/>
          <w:color w:val="000000"/>
          <w:lang w:val="lt-LT"/>
        </w:rPr>
        <w:t>nekontroliuojami burnos, liežuvio ir galūnių judesiais (vėlyvoji diskinezija)</w:t>
      </w:r>
      <w:r>
        <w:rPr>
          <w:rFonts w:ascii="Times New Roman" w:hAnsi="Times New Roman"/>
          <w:color w:val="000000"/>
          <w:lang w:val="lt-LT"/>
        </w:rPr>
        <w:t>;</w:t>
      </w:r>
    </w:p>
    <w:p w:rsidR="0065040E" w:rsidRPr="009E05ED" w:rsidRDefault="0065040E" w:rsidP="0065040E">
      <w:pPr>
        <w:pStyle w:val="Sraopastraipa"/>
        <w:numPr>
          <w:ilvl w:val="0"/>
          <w:numId w:val="4"/>
        </w:numPr>
        <w:autoSpaceDE w:val="0"/>
        <w:autoSpaceDN w:val="0"/>
        <w:adjustRightInd w:val="0"/>
        <w:spacing w:after="0" w:line="240" w:lineRule="auto"/>
        <w:ind w:left="567" w:hanging="567"/>
        <w:rPr>
          <w:rFonts w:ascii="Times New Roman" w:hAnsi="Times New Roman"/>
          <w:color w:val="000000"/>
          <w:lang w:val="lt-LT"/>
        </w:rPr>
      </w:pPr>
      <w:r w:rsidRPr="009E05ED">
        <w:rPr>
          <w:rFonts w:ascii="Times New Roman" w:hAnsi="Times New Roman"/>
          <w:color w:val="000000"/>
          <w:lang w:val="lt-LT"/>
        </w:rPr>
        <w:t>raumenų sutrikimas, sukeliantis sukamuosius judesius (distonija)</w:t>
      </w:r>
      <w:r>
        <w:rPr>
          <w:rFonts w:ascii="Times New Roman" w:hAnsi="Times New Roman"/>
          <w:color w:val="000000"/>
          <w:lang w:val="lt-LT"/>
        </w:rPr>
        <w:t>;</w:t>
      </w:r>
    </w:p>
    <w:p w:rsidR="0065040E" w:rsidRDefault="0065040E" w:rsidP="0065040E">
      <w:pPr>
        <w:pStyle w:val="Sraopastraipa"/>
        <w:numPr>
          <w:ilvl w:val="0"/>
          <w:numId w:val="4"/>
        </w:numPr>
        <w:autoSpaceDE w:val="0"/>
        <w:autoSpaceDN w:val="0"/>
        <w:adjustRightInd w:val="0"/>
        <w:spacing w:after="0" w:line="240" w:lineRule="auto"/>
        <w:ind w:left="567" w:hanging="567"/>
        <w:rPr>
          <w:rFonts w:ascii="Times New Roman" w:hAnsi="Times New Roman"/>
          <w:color w:val="000000"/>
          <w:lang w:val="lt-LT"/>
        </w:rPr>
      </w:pPr>
      <w:r w:rsidRPr="009E05ED">
        <w:rPr>
          <w:rFonts w:ascii="Times New Roman" w:hAnsi="Times New Roman"/>
          <w:color w:val="000000"/>
          <w:lang w:val="lt-LT"/>
        </w:rPr>
        <w:t>vaizdų dvejinimasis</w:t>
      </w:r>
      <w:r>
        <w:rPr>
          <w:rFonts w:ascii="Times New Roman" w:hAnsi="Times New Roman"/>
          <w:color w:val="000000"/>
          <w:lang w:val="lt-LT"/>
        </w:rPr>
        <w:t>;</w:t>
      </w:r>
    </w:p>
    <w:p w:rsidR="0065040E" w:rsidRPr="009E05ED" w:rsidRDefault="0065040E" w:rsidP="0065040E">
      <w:pPr>
        <w:pStyle w:val="Sraopastraipa"/>
        <w:numPr>
          <w:ilvl w:val="0"/>
          <w:numId w:val="4"/>
        </w:numPr>
        <w:autoSpaceDE w:val="0"/>
        <w:autoSpaceDN w:val="0"/>
        <w:adjustRightInd w:val="0"/>
        <w:spacing w:after="0" w:line="240" w:lineRule="auto"/>
        <w:ind w:left="567" w:hanging="567"/>
        <w:rPr>
          <w:rFonts w:ascii="Times New Roman" w:hAnsi="Times New Roman"/>
          <w:color w:val="000000"/>
          <w:lang w:val="lt-LT"/>
        </w:rPr>
      </w:pPr>
      <w:r w:rsidRPr="00DF1DC1">
        <w:rPr>
          <w:rFonts w:ascii="Times New Roman" w:hAnsi="Times New Roman"/>
          <w:color w:val="000000"/>
          <w:lang w:val="lt-LT"/>
        </w:rPr>
        <w:t>akių jautrumas šviesai</w:t>
      </w:r>
      <w:r>
        <w:rPr>
          <w:rFonts w:ascii="Times New Roman" w:hAnsi="Times New Roman"/>
          <w:color w:val="000000"/>
          <w:lang w:val="lt-LT"/>
        </w:rPr>
        <w:t>;</w:t>
      </w:r>
    </w:p>
    <w:p w:rsidR="0065040E" w:rsidRPr="009E05ED" w:rsidRDefault="0065040E" w:rsidP="0065040E">
      <w:pPr>
        <w:pStyle w:val="Sraopastraipa"/>
        <w:numPr>
          <w:ilvl w:val="0"/>
          <w:numId w:val="4"/>
        </w:numPr>
        <w:autoSpaceDE w:val="0"/>
        <w:autoSpaceDN w:val="0"/>
        <w:adjustRightInd w:val="0"/>
        <w:spacing w:after="0" w:line="240" w:lineRule="auto"/>
        <w:ind w:left="567" w:hanging="567"/>
        <w:rPr>
          <w:rFonts w:ascii="Times New Roman" w:hAnsi="Times New Roman"/>
          <w:color w:val="000000"/>
          <w:lang w:val="lt-LT"/>
        </w:rPr>
      </w:pPr>
      <w:r w:rsidRPr="009E05ED">
        <w:rPr>
          <w:rFonts w:ascii="Times New Roman" w:hAnsi="Times New Roman"/>
          <w:color w:val="000000"/>
          <w:lang w:val="lt-LT"/>
        </w:rPr>
        <w:t>greitas širdies plakimas</w:t>
      </w:r>
      <w:r>
        <w:rPr>
          <w:rFonts w:ascii="Times New Roman" w:hAnsi="Times New Roman"/>
          <w:color w:val="000000"/>
          <w:lang w:val="lt-LT"/>
        </w:rPr>
        <w:t>;</w:t>
      </w:r>
    </w:p>
    <w:p w:rsidR="0065040E" w:rsidRPr="009E05ED" w:rsidRDefault="0065040E" w:rsidP="0065040E">
      <w:pPr>
        <w:pStyle w:val="Sraopastraipa"/>
        <w:numPr>
          <w:ilvl w:val="0"/>
          <w:numId w:val="4"/>
        </w:numPr>
        <w:autoSpaceDE w:val="0"/>
        <w:autoSpaceDN w:val="0"/>
        <w:adjustRightInd w:val="0"/>
        <w:spacing w:after="0" w:line="240" w:lineRule="auto"/>
        <w:ind w:left="567" w:hanging="567"/>
        <w:rPr>
          <w:rFonts w:ascii="Times New Roman" w:hAnsi="Times New Roman"/>
          <w:color w:val="000000"/>
          <w:lang w:val="lt-LT"/>
        </w:rPr>
      </w:pPr>
      <w:r w:rsidRPr="009E05ED">
        <w:rPr>
          <w:rFonts w:ascii="Times New Roman" w:hAnsi="Times New Roman"/>
          <w:color w:val="000000"/>
          <w:lang w:val="lt-LT"/>
        </w:rPr>
        <w:t>kraujospūdžio sumažėjimas atsistojant, sukeliantis galvos sukimąsi, apsvaigimo jausmą arba nualpimą</w:t>
      </w:r>
      <w:r>
        <w:rPr>
          <w:rFonts w:ascii="Times New Roman" w:hAnsi="Times New Roman"/>
          <w:color w:val="000000"/>
          <w:lang w:val="lt-LT"/>
        </w:rPr>
        <w:t>;</w:t>
      </w:r>
    </w:p>
    <w:p w:rsidR="0065040E" w:rsidRPr="00A13C8F" w:rsidRDefault="0065040E" w:rsidP="0065040E">
      <w:pPr>
        <w:pStyle w:val="Sraopastraipa"/>
        <w:numPr>
          <w:ilvl w:val="0"/>
          <w:numId w:val="4"/>
        </w:numPr>
        <w:spacing w:after="0" w:line="240" w:lineRule="auto"/>
        <w:ind w:left="567" w:hanging="567"/>
        <w:rPr>
          <w:lang w:val="lt-LT"/>
        </w:rPr>
      </w:pPr>
      <w:r w:rsidRPr="009E05ED">
        <w:rPr>
          <w:rFonts w:ascii="Times New Roman" w:hAnsi="Times New Roman"/>
          <w:color w:val="000000"/>
          <w:lang w:val="lt-LT"/>
        </w:rPr>
        <w:t>žagsėjimas.</w:t>
      </w:r>
    </w:p>
    <w:p w:rsidR="0065040E" w:rsidRDefault="0065040E" w:rsidP="0065040E">
      <w:pPr>
        <w:autoSpaceDE w:val="0"/>
        <w:autoSpaceDN w:val="0"/>
        <w:adjustRightInd w:val="0"/>
        <w:spacing w:after="0" w:line="240" w:lineRule="auto"/>
        <w:rPr>
          <w:rFonts w:ascii="Times New Roman" w:hAnsi="Times New Roman"/>
          <w:color w:val="000000"/>
          <w:lang w:val="lt-LT"/>
        </w:rPr>
      </w:pPr>
    </w:p>
    <w:p w:rsidR="0065040E" w:rsidRPr="00A13C8F" w:rsidRDefault="0065040E" w:rsidP="0065040E">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color w:val="000000"/>
          <w:lang w:val="lt-LT"/>
        </w:rPr>
        <w:t xml:space="preserve">Šis šalutinis poveikis pastebėtas pateikus </w:t>
      </w:r>
      <w:r>
        <w:rPr>
          <w:rFonts w:ascii="Times New Roman" w:hAnsi="Times New Roman"/>
          <w:color w:val="000000"/>
          <w:lang w:val="lt-LT"/>
        </w:rPr>
        <w:t>aripiprazolą</w:t>
      </w:r>
      <w:r w:rsidRPr="00A13C8F">
        <w:rPr>
          <w:rFonts w:ascii="Times New Roman" w:hAnsi="Times New Roman"/>
          <w:color w:val="000000"/>
          <w:lang w:val="lt-LT"/>
        </w:rPr>
        <w:t xml:space="preserve"> į rinką, tačiau jo dažnis nežinomas (negali būti </w:t>
      </w:r>
      <w:r>
        <w:rPr>
          <w:rFonts w:ascii="Times New Roman" w:hAnsi="Times New Roman"/>
          <w:color w:val="000000"/>
          <w:lang w:val="lt-LT"/>
        </w:rPr>
        <w:t>apskaičiuotas</w:t>
      </w:r>
      <w:r w:rsidRPr="00A13C8F">
        <w:rPr>
          <w:rFonts w:ascii="Times New Roman" w:hAnsi="Times New Roman"/>
          <w:color w:val="000000"/>
          <w:lang w:val="lt-LT"/>
        </w:rPr>
        <w:t xml:space="preserve"> pagal turimus duomenis):</w:t>
      </w:r>
    </w:p>
    <w:p w:rsidR="0065040E" w:rsidRPr="009E05ED" w:rsidRDefault="0065040E" w:rsidP="0065040E">
      <w:pPr>
        <w:pStyle w:val="Sraopastraipa"/>
        <w:numPr>
          <w:ilvl w:val="0"/>
          <w:numId w:val="5"/>
        </w:numPr>
        <w:tabs>
          <w:tab w:val="left" w:pos="567"/>
        </w:tabs>
        <w:autoSpaceDE w:val="0"/>
        <w:autoSpaceDN w:val="0"/>
        <w:adjustRightInd w:val="0"/>
        <w:spacing w:after="0" w:line="240" w:lineRule="auto"/>
        <w:ind w:hanging="720"/>
        <w:rPr>
          <w:rFonts w:ascii="Times New Roman" w:hAnsi="Times New Roman"/>
          <w:color w:val="000000"/>
          <w:lang w:val="lt-LT"/>
        </w:rPr>
      </w:pPr>
      <w:r w:rsidRPr="009E05ED">
        <w:rPr>
          <w:rFonts w:ascii="Times New Roman" w:hAnsi="Times New Roman"/>
          <w:color w:val="000000"/>
          <w:lang w:val="lt-LT"/>
        </w:rPr>
        <w:t>mažas trombocitų kiekis</w:t>
      </w:r>
      <w:r>
        <w:rPr>
          <w:rFonts w:ascii="Times New Roman" w:hAnsi="Times New Roman"/>
          <w:color w:val="000000"/>
          <w:lang w:val="lt-LT"/>
        </w:rPr>
        <w:t>;</w:t>
      </w:r>
    </w:p>
    <w:p w:rsidR="0065040E" w:rsidRPr="009E05ED" w:rsidRDefault="0065040E" w:rsidP="0065040E">
      <w:pPr>
        <w:pStyle w:val="Sraopastraipa"/>
        <w:numPr>
          <w:ilvl w:val="0"/>
          <w:numId w:val="5"/>
        </w:numPr>
        <w:tabs>
          <w:tab w:val="left" w:pos="567"/>
        </w:tabs>
        <w:autoSpaceDE w:val="0"/>
        <w:autoSpaceDN w:val="0"/>
        <w:adjustRightInd w:val="0"/>
        <w:spacing w:after="0" w:line="240" w:lineRule="auto"/>
        <w:ind w:hanging="720"/>
        <w:rPr>
          <w:rFonts w:ascii="Times New Roman" w:hAnsi="Times New Roman"/>
          <w:color w:val="000000"/>
          <w:lang w:val="lt-LT"/>
        </w:rPr>
      </w:pPr>
      <w:r w:rsidRPr="009E05ED">
        <w:rPr>
          <w:rFonts w:ascii="Times New Roman" w:hAnsi="Times New Roman"/>
          <w:color w:val="000000"/>
          <w:lang w:val="lt-LT"/>
        </w:rPr>
        <w:t>alerginė reakcija (pvz., burnos, liežuvio, veido ir gerklės tinimas</w:t>
      </w:r>
      <w:r>
        <w:rPr>
          <w:rFonts w:ascii="Times New Roman" w:hAnsi="Times New Roman"/>
          <w:color w:val="000000"/>
          <w:lang w:val="lt-LT"/>
        </w:rPr>
        <w:t>,</w:t>
      </w:r>
      <w:r w:rsidRPr="009E05ED">
        <w:rPr>
          <w:rFonts w:ascii="Times New Roman" w:hAnsi="Times New Roman"/>
          <w:color w:val="000000"/>
          <w:lang w:val="lt-LT"/>
        </w:rPr>
        <w:t xml:space="preserve"> niež</w:t>
      </w:r>
      <w:r>
        <w:rPr>
          <w:rFonts w:ascii="Times New Roman" w:hAnsi="Times New Roman"/>
          <w:color w:val="000000"/>
          <w:lang w:val="lt-LT"/>
        </w:rPr>
        <w:t>ėjimas</w:t>
      </w:r>
      <w:r w:rsidRPr="009E05ED">
        <w:rPr>
          <w:rFonts w:ascii="Times New Roman" w:hAnsi="Times New Roman"/>
          <w:color w:val="000000"/>
          <w:lang w:val="lt-LT"/>
        </w:rPr>
        <w:t>, dilgėlinė)</w:t>
      </w:r>
      <w:r>
        <w:rPr>
          <w:rFonts w:ascii="Times New Roman" w:hAnsi="Times New Roman"/>
          <w:color w:val="000000"/>
          <w:lang w:val="lt-LT"/>
        </w:rPr>
        <w:t>;</w:t>
      </w:r>
    </w:p>
    <w:p w:rsidR="0065040E" w:rsidRPr="009E05ED" w:rsidRDefault="0065040E" w:rsidP="0065040E">
      <w:pPr>
        <w:pStyle w:val="Sraopastraipa"/>
        <w:numPr>
          <w:ilvl w:val="0"/>
          <w:numId w:val="5"/>
        </w:numPr>
        <w:tabs>
          <w:tab w:val="left" w:pos="567"/>
        </w:tabs>
        <w:autoSpaceDE w:val="0"/>
        <w:autoSpaceDN w:val="0"/>
        <w:adjustRightInd w:val="0"/>
        <w:spacing w:after="0" w:line="240" w:lineRule="auto"/>
        <w:ind w:left="567" w:hanging="567"/>
        <w:rPr>
          <w:rFonts w:ascii="Times New Roman" w:hAnsi="Times New Roman"/>
          <w:color w:val="000000"/>
          <w:lang w:val="lt-LT"/>
        </w:rPr>
      </w:pPr>
      <w:r w:rsidRPr="009E05ED">
        <w:rPr>
          <w:rFonts w:ascii="Times New Roman" w:hAnsi="Times New Roman"/>
          <w:color w:val="000000"/>
          <w:lang w:val="lt-LT"/>
        </w:rPr>
        <w:t>cukrinio diabeto išsivystymas arba pablogėjimas, ketoacidozė (kraujyje ir šlapime nustatoma ketonų) arba koma</w:t>
      </w:r>
      <w:r>
        <w:rPr>
          <w:rFonts w:ascii="Times New Roman" w:hAnsi="Times New Roman"/>
          <w:color w:val="000000"/>
          <w:lang w:val="lt-LT"/>
        </w:rPr>
        <w:t>;</w:t>
      </w:r>
    </w:p>
    <w:p w:rsidR="0065040E" w:rsidRPr="009E05ED" w:rsidRDefault="0065040E" w:rsidP="0065040E">
      <w:pPr>
        <w:pStyle w:val="Sraopastraipa"/>
        <w:numPr>
          <w:ilvl w:val="0"/>
          <w:numId w:val="5"/>
        </w:numPr>
        <w:tabs>
          <w:tab w:val="left" w:pos="567"/>
        </w:tabs>
        <w:autoSpaceDE w:val="0"/>
        <w:autoSpaceDN w:val="0"/>
        <w:adjustRightInd w:val="0"/>
        <w:spacing w:after="0" w:line="240" w:lineRule="auto"/>
        <w:ind w:hanging="720"/>
        <w:rPr>
          <w:rFonts w:ascii="Times New Roman" w:hAnsi="Times New Roman"/>
          <w:color w:val="000000"/>
          <w:lang w:val="lt-LT"/>
        </w:rPr>
      </w:pPr>
      <w:r w:rsidRPr="009E05ED">
        <w:rPr>
          <w:rFonts w:ascii="Times New Roman" w:hAnsi="Times New Roman"/>
          <w:color w:val="000000"/>
          <w:lang w:val="lt-LT"/>
        </w:rPr>
        <w:t>didelis gliukozės (cukraus) kiekis kraujyje</w:t>
      </w:r>
      <w:r>
        <w:rPr>
          <w:rFonts w:ascii="Times New Roman" w:hAnsi="Times New Roman"/>
          <w:color w:val="000000"/>
          <w:lang w:val="lt-LT"/>
        </w:rPr>
        <w:t>;</w:t>
      </w:r>
    </w:p>
    <w:p w:rsidR="0065040E" w:rsidRPr="009E05ED" w:rsidRDefault="0065040E" w:rsidP="0065040E">
      <w:pPr>
        <w:pStyle w:val="Sraopastraipa"/>
        <w:numPr>
          <w:ilvl w:val="0"/>
          <w:numId w:val="5"/>
        </w:numPr>
        <w:tabs>
          <w:tab w:val="left" w:pos="567"/>
        </w:tabs>
        <w:autoSpaceDE w:val="0"/>
        <w:autoSpaceDN w:val="0"/>
        <w:adjustRightInd w:val="0"/>
        <w:spacing w:after="0" w:line="240" w:lineRule="auto"/>
        <w:ind w:hanging="720"/>
        <w:rPr>
          <w:rFonts w:ascii="Times New Roman" w:hAnsi="Times New Roman"/>
          <w:color w:val="000000"/>
          <w:lang w:val="lt-LT"/>
        </w:rPr>
      </w:pPr>
      <w:r w:rsidRPr="009E05ED">
        <w:rPr>
          <w:rFonts w:ascii="Times New Roman" w:hAnsi="Times New Roman"/>
          <w:color w:val="000000"/>
          <w:lang w:val="lt-LT"/>
        </w:rPr>
        <w:t>natrio trūkumas kraujyje</w:t>
      </w:r>
      <w:r>
        <w:rPr>
          <w:rFonts w:ascii="Times New Roman" w:hAnsi="Times New Roman"/>
          <w:color w:val="000000"/>
          <w:lang w:val="lt-LT"/>
        </w:rPr>
        <w:t>;</w:t>
      </w:r>
    </w:p>
    <w:p w:rsidR="0065040E" w:rsidRPr="009E05ED" w:rsidRDefault="0065040E" w:rsidP="0065040E">
      <w:pPr>
        <w:pStyle w:val="Sraopastraipa"/>
        <w:numPr>
          <w:ilvl w:val="0"/>
          <w:numId w:val="5"/>
        </w:numPr>
        <w:tabs>
          <w:tab w:val="left" w:pos="567"/>
        </w:tabs>
        <w:autoSpaceDE w:val="0"/>
        <w:autoSpaceDN w:val="0"/>
        <w:adjustRightInd w:val="0"/>
        <w:spacing w:after="0" w:line="240" w:lineRule="auto"/>
        <w:ind w:hanging="720"/>
        <w:rPr>
          <w:rFonts w:ascii="Times New Roman" w:hAnsi="Times New Roman"/>
          <w:color w:val="000000"/>
          <w:lang w:val="lt-LT"/>
        </w:rPr>
      </w:pPr>
      <w:r w:rsidRPr="009E05ED">
        <w:rPr>
          <w:rFonts w:ascii="Times New Roman" w:hAnsi="Times New Roman"/>
          <w:color w:val="000000"/>
          <w:lang w:val="lt-LT"/>
        </w:rPr>
        <w:t>apetito neturėjimas (anoreksija)</w:t>
      </w:r>
      <w:r>
        <w:rPr>
          <w:rFonts w:ascii="Times New Roman" w:hAnsi="Times New Roman"/>
          <w:color w:val="000000"/>
          <w:lang w:val="lt-LT"/>
        </w:rPr>
        <w:t>;</w:t>
      </w:r>
    </w:p>
    <w:p w:rsidR="0065040E" w:rsidRPr="009E05ED" w:rsidRDefault="0065040E" w:rsidP="0065040E">
      <w:pPr>
        <w:pStyle w:val="Sraopastraipa"/>
        <w:numPr>
          <w:ilvl w:val="0"/>
          <w:numId w:val="5"/>
        </w:numPr>
        <w:tabs>
          <w:tab w:val="left" w:pos="567"/>
        </w:tabs>
        <w:autoSpaceDE w:val="0"/>
        <w:autoSpaceDN w:val="0"/>
        <w:adjustRightInd w:val="0"/>
        <w:spacing w:after="0" w:line="240" w:lineRule="auto"/>
        <w:ind w:hanging="720"/>
        <w:rPr>
          <w:rFonts w:ascii="Times New Roman" w:hAnsi="Times New Roman"/>
          <w:color w:val="000000"/>
          <w:lang w:val="lt-LT"/>
        </w:rPr>
      </w:pPr>
      <w:r w:rsidRPr="009E05ED">
        <w:rPr>
          <w:rFonts w:ascii="Times New Roman" w:hAnsi="Times New Roman"/>
          <w:color w:val="000000"/>
          <w:lang w:val="lt-LT"/>
        </w:rPr>
        <w:t>kūno masės sumažėjimas</w:t>
      </w:r>
      <w:r>
        <w:rPr>
          <w:rFonts w:ascii="Times New Roman" w:hAnsi="Times New Roman"/>
          <w:color w:val="000000"/>
          <w:lang w:val="lt-LT"/>
        </w:rPr>
        <w:t>;</w:t>
      </w:r>
    </w:p>
    <w:p w:rsidR="0065040E" w:rsidRPr="009E05ED" w:rsidRDefault="0065040E" w:rsidP="0065040E">
      <w:pPr>
        <w:pStyle w:val="Sraopastraipa"/>
        <w:numPr>
          <w:ilvl w:val="0"/>
          <w:numId w:val="5"/>
        </w:numPr>
        <w:tabs>
          <w:tab w:val="left" w:pos="567"/>
        </w:tabs>
        <w:autoSpaceDE w:val="0"/>
        <w:autoSpaceDN w:val="0"/>
        <w:adjustRightInd w:val="0"/>
        <w:spacing w:after="0" w:line="240" w:lineRule="auto"/>
        <w:ind w:hanging="720"/>
        <w:rPr>
          <w:rFonts w:ascii="Times New Roman" w:hAnsi="Times New Roman"/>
          <w:color w:val="000000"/>
          <w:lang w:val="lt-LT"/>
        </w:rPr>
      </w:pPr>
      <w:r w:rsidRPr="009E05ED">
        <w:rPr>
          <w:rFonts w:ascii="Times New Roman" w:hAnsi="Times New Roman"/>
          <w:color w:val="000000"/>
          <w:lang w:val="lt-LT"/>
        </w:rPr>
        <w:t>kūno masės padidėjimas</w:t>
      </w:r>
      <w:r>
        <w:rPr>
          <w:rFonts w:ascii="Times New Roman" w:hAnsi="Times New Roman"/>
          <w:color w:val="000000"/>
          <w:lang w:val="lt-LT"/>
        </w:rPr>
        <w:t>;</w:t>
      </w:r>
    </w:p>
    <w:p w:rsidR="0065040E" w:rsidRPr="009E05ED" w:rsidRDefault="0065040E" w:rsidP="0065040E">
      <w:pPr>
        <w:pStyle w:val="Sraopastraipa"/>
        <w:numPr>
          <w:ilvl w:val="0"/>
          <w:numId w:val="5"/>
        </w:numPr>
        <w:tabs>
          <w:tab w:val="left" w:pos="567"/>
        </w:tabs>
        <w:autoSpaceDE w:val="0"/>
        <w:autoSpaceDN w:val="0"/>
        <w:adjustRightInd w:val="0"/>
        <w:spacing w:after="0" w:line="240" w:lineRule="auto"/>
        <w:ind w:hanging="720"/>
        <w:rPr>
          <w:rFonts w:ascii="Times New Roman" w:hAnsi="Times New Roman"/>
          <w:color w:val="000000"/>
          <w:lang w:val="lt-LT"/>
        </w:rPr>
      </w:pPr>
      <w:r w:rsidRPr="009E05ED">
        <w:rPr>
          <w:rFonts w:ascii="Times New Roman" w:hAnsi="Times New Roman"/>
          <w:color w:val="000000"/>
          <w:lang w:val="lt-LT"/>
        </w:rPr>
        <w:t>mintys apie savižudybę, bandymas nusižudyti, savižudybė</w:t>
      </w:r>
      <w:r>
        <w:rPr>
          <w:rFonts w:ascii="Times New Roman" w:hAnsi="Times New Roman"/>
          <w:color w:val="000000"/>
          <w:lang w:val="lt-LT"/>
        </w:rPr>
        <w:t>;</w:t>
      </w:r>
    </w:p>
    <w:p w:rsidR="0065040E" w:rsidRPr="009E05ED" w:rsidRDefault="0065040E" w:rsidP="0065040E">
      <w:pPr>
        <w:pStyle w:val="Sraopastraipa"/>
        <w:numPr>
          <w:ilvl w:val="0"/>
          <w:numId w:val="5"/>
        </w:numPr>
        <w:tabs>
          <w:tab w:val="left" w:pos="567"/>
        </w:tabs>
        <w:autoSpaceDE w:val="0"/>
        <w:autoSpaceDN w:val="0"/>
        <w:adjustRightInd w:val="0"/>
        <w:spacing w:after="0" w:line="240" w:lineRule="auto"/>
        <w:ind w:hanging="720"/>
        <w:rPr>
          <w:rFonts w:ascii="Times New Roman" w:hAnsi="Times New Roman"/>
          <w:color w:val="000000"/>
          <w:lang w:val="lt-LT"/>
        </w:rPr>
      </w:pPr>
      <w:r w:rsidRPr="009E05ED">
        <w:rPr>
          <w:rFonts w:ascii="Times New Roman" w:hAnsi="Times New Roman"/>
          <w:color w:val="000000"/>
          <w:lang w:val="lt-LT"/>
        </w:rPr>
        <w:t>agresijos pojūtis</w:t>
      </w:r>
      <w:r>
        <w:rPr>
          <w:rFonts w:ascii="Times New Roman" w:hAnsi="Times New Roman"/>
          <w:color w:val="000000"/>
          <w:lang w:val="lt-LT"/>
        </w:rPr>
        <w:t>;</w:t>
      </w:r>
    </w:p>
    <w:p w:rsidR="0065040E" w:rsidRPr="009E05ED" w:rsidRDefault="0065040E" w:rsidP="0065040E">
      <w:pPr>
        <w:pStyle w:val="Sraopastraipa"/>
        <w:numPr>
          <w:ilvl w:val="0"/>
          <w:numId w:val="5"/>
        </w:numPr>
        <w:tabs>
          <w:tab w:val="left" w:pos="567"/>
        </w:tabs>
        <w:autoSpaceDE w:val="0"/>
        <w:autoSpaceDN w:val="0"/>
        <w:adjustRightInd w:val="0"/>
        <w:spacing w:after="0" w:line="240" w:lineRule="auto"/>
        <w:ind w:hanging="720"/>
        <w:rPr>
          <w:rFonts w:ascii="Times New Roman" w:hAnsi="Times New Roman"/>
          <w:color w:val="000000"/>
          <w:lang w:val="lt-LT"/>
        </w:rPr>
      </w:pPr>
      <w:r w:rsidRPr="009E05ED">
        <w:rPr>
          <w:rFonts w:ascii="Times New Roman" w:hAnsi="Times New Roman"/>
          <w:color w:val="000000"/>
          <w:lang w:val="lt-LT"/>
        </w:rPr>
        <w:t>neįprastas jaudulys (ažitacija)</w:t>
      </w:r>
      <w:r>
        <w:rPr>
          <w:rFonts w:ascii="Times New Roman" w:hAnsi="Times New Roman"/>
          <w:color w:val="000000"/>
          <w:lang w:val="lt-LT"/>
        </w:rPr>
        <w:t>;</w:t>
      </w:r>
    </w:p>
    <w:p w:rsidR="0065040E" w:rsidRPr="009E05ED" w:rsidRDefault="0065040E" w:rsidP="0065040E">
      <w:pPr>
        <w:pStyle w:val="Sraopastraipa"/>
        <w:numPr>
          <w:ilvl w:val="0"/>
          <w:numId w:val="5"/>
        </w:numPr>
        <w:tabs>
          <w:tab w:val="left" w:pos="567"/>
        </w:tabs>
        <w:autoSpaceDE w:val="0"/>
        <w:autoSpaceDN w:val="0"/>
        <w:adjustRightInd w:val="0"/>
        <w:spacing w:after="0" w:line="240" w:lineRule="auto"/>
        <w:ind w:hanging="720"/>
        <w:rPr>
          <w:rFonts w:ascii="Times New Roman" w:hAnsi="Times New Roman"/>
          <w:color w:val="000000"/>
          <w:lang w:val="lt-LT"/>
        </w:rPr>
      </w:pPr>
      <w:r w:rsidRPr="009E05ED">
        <w:rPr>
          <w:rFonts w:ascii="Times New Roman" w:hAnsi="Times New Roman"/>
          <w:color w:val="000000"/>
          <w:lang w:val="lt-LT"/>
        </w:rPr>
        <w:t>nervingumas</w:t>
      </w:r>
      <w:r>
        <w:rPr>
          <w:rFonts w:ascii="Times New Roman" w:hAnsi="Times New Roman"/>
          <w:color w:val="000000"/>
          <w:lang w:val="lt-LT"/>
        </w:rPr>
        <w:t>;</w:t>
      </w:r>
    </w:p>
    <w:p w:rsidR="0065040E" w:rsidRPr="009E05ED" w:rsidRDefault="0065040E" w:rsidP="0065040E">
      <w:pPr>
        <w:pStyle w:val="Sraopastraipa"/>
        <w:numPr>
          <w:ilvl w:val="0"/>
          <w:numId w:val="5"/>
        </w:numPr>
        <w:tabs>
          <w:tab w:val="left" w:pos="567"/>
        </w:tabs>
        <w:autoSpaceDE w:val="0"/>
        <w:autoSpaceDN w:val="0"/>
        <w:adjustRightInd w:val="0"/>
        <w:spacing w:after="0" w:line="240" w:lineRule="auto"/>
        <w:ind w:left="567" w:hanging="567"/>
        <w:rPr>
          <w:rFonts w:ascii="Times New Roman" w:hAnsi="Times New Roman"/>
          <w:color w:val="000000"/>
          <w:lang w:val="lt-LT"/>
        </w:rPr>
      </w:pPr>
      <w:r w:rsidRPr="009E05ED">
        <w:rPr>
          <w:rFonts w:ascii="Times New Roman" w:hAnsi="Times New Roman"/>
          <w:color w:val="000000"/>
          <w:lang w:val="lt-LT"/>
        </w:rPr>
        <w:t>sutrikimas, kuriam būdingas karščiavimas, raumenų sustingimas, pagreitėjęs kvėpavimas, prakaitavimas, sąmonės pritemimas ir staigūs kraujospūdžio ir širdies susitraukimų dažnio pokyčiai, alpimas (piktybinis neurolepsinis sindromas)</w:t>
      </w:r>
      <w:r>
        <w:rPr>
          <w:rFonts w:ascii="Times New Roman" w:hAnsi="Times New Roman"/>
          <w:color w:val="000000"/>
          <w:lang w:val="lt-LT"/>
        </w:rPr>
        <w:t>;</w:t>
      </w:r>
    </w:p>
    <w:p w:rsidR="0065040E" w:rsidRPr="009E05ED" w:rsidRDefault="0065040E" w:rsidP="0065040E">
      <w:pPr>
        <w:pStyle w:val="Sraopastraipa"/>
        <w:numPr>
          <w:ilvl w:val="0"/>
          <w:numId w:val="5"/>
        </w:numPr>
        <w:tabs>
          <w:tab w:val="left" w:pos="567"/>
        </w:tabs>
        <w:autoSpaceDE w:val="0"/>
        <w:autoSpaceDN w:val="0"/>
        <w:adjustRightInd w:val="0"/>
        <w:spacing w:after="0" w:line="240" w:lineRule="auto"/>
        <w:ind w:hanging="720"/>
        <w:rPr>
          <w:rFonts w:ascii="Times New Roman" w:hAnsi="Times New Roman"/>
          <w:color w:val="000000"/>
          <w:lang w:val="lt-LT"/>
        </w:rPr>
      </w:pPr>
      <w:r w:rsidRPr="009E05ED">
        <w:rPr>
          <w:rFonts w:ascii="Times New Roman" w:hAnsi="Times New Roman"/>
          <w:color w:val="000000"/>
          <w:lang w:val="lt-LT"/>
        </w:rPr>
        <w:lastRenderedPageBreak/>
        <w:t>priepuolis</w:t>
      </w:r>
      <w:r>
        <w:rPr>
          <w:rFonts w:ascii="Times New Roman" w:hAnsi="Times New Roman"/>
          <w:color w:val="000000"/>
          <w:lang w:val="lt-LT"/>
        </w:rPr>
        <w:t>;</w:t>
      </w:r>
    </w:p>
    <w:p w:rsidR="0065040E" w:rsidRPr="009E05ED" w:rsidRDefault="0065040E" w:rsidP="0065040E">
      <w:pPr>
        <w:pStyle w:val="Sraopastraipa"/>
        <w:numPr>
          <w:ilvl w:val="0"/>
          <w:numId w:val="5"/>
        </w:numPr>
        <w:tabs>
          <w:tab w:val="left" w:pos="567"/>
        </w:tabs>
        <w:autoSpaceDE w:val="0"/>
        <w:autoSpaceDN w:val="0"/>
        <w:adjustRightInd w:val="0"/>
        <w:spacing w:after="0" w:line="240" w:lineRule="auto"/>
        <w:ind w:left="567" w:hanging="567"/>
        <w:rPr>
          <w:rFonts w:ascii="Times New Roman" w:hAnsi="Times New Roman"/>
          <w:color w:val="000000"/>
          <w:lang w:val="lt-LT"/>
        </w:rPr>
      </w:pPr>
      <w:r w:rsidRPr="009E05ED">
        <w:rPr>
          <w:rFonts w:ascii="Times New Roman" w:hAnsi="Times New Roman"/>
          <w:color w:val="000000"/>
          <w:lang w:val="lt-LT"/>
        </w:rPr>
        <w:t>serotonino sindromas (reakcija, galinti sukelti didelės laimės pojūtį, apsnūdimą, nerangumą, nenustygimą vietoje, apgirtimo pojūtį, karščiavimą, prakaitavimą arba raumenų sustingimą)</w:t>
      </w:r>
      <w:r>
        <w:rPr>
          <w:rFonts w:ascii="Times New Roman" w:hAnsi="Times New Roman"/>
          <w:color w:val="000000"/>
          <w:lang w:val="lt-LT"/>
        </w:rPr>
        <w:t>;</w:t>
      </w:r>
    </w:p>
    <w:p w:rsidR="0065040E" w:rsidRDefault="0065040E" w:rsidP="0065040E">
      <w:pPr>
        <w:pStyle w:val="Sraopastraipa"/>
        <w:numPr>
          <w:ilvl w:val="0"/>
          <w:numId w:val="5"/>
        </w:numPr>
        <w:tabs>
          <w:tab w:val="left" w:pos="567"/>
        </w:tabs>
        <w:autoSpaceDE w:val="0"/>
        <w:autoSpaceDN w:val="0"/>
        <w:adjustRightInd w:val="0"/>
        <w:spacing w:after="0" w:line="240" w:lineRule="auto"/>
        <w:ind w:hanging="720"/>
        <w:rPr>
          <w:rFonts w:ascii="Times New Roman" w:hAnsi="Times New Roman"/>
          <w:color w:val="000000"/>
          <w:lang w:val="lt-LT"/>
        </w:rPr>
      </w:pPr>
      <w:r w:rsidRPr="009E05ED">
        <w:rPr>
          <w:rFonts w:ascii="Times New Roman" w:hAnsi="Times New Roman"/>
          <w:color w:val="000000"/>
          <w:lang w:val="lt-LT"/>
        </w:rPr>
        <w:t>sutrikusi kalba</w:t>
      </w:r>
      <w:r>
        <w:rPr>
          <w:rFonts w:ascii="Times New Roman" w:hAnsi="Times New Roman"/>
          <w:color w:val="000000"/>
          <w:lang w:val="lt-LT"/>
        </w:rPr>
        <w:t>;</w:t>
      </w:r>
    </w:p>
    <w:p w:rsidR="0065040E" w:rsidRPr="006229EB" w:rsidRDefault="0065040E" w:rsidP="0065040E">
      <w:pPr>
        <w:pStyle w:val="Sraopastraipa"/>
        <w:numPr>
          <w:ilvl w:val="0"/>
          <w:numId w:val="5"/>
        </w:numPr>
        <w:tabs>
          <w:tab w:val="left" w:pos="567"/>
        </w:tabs>
        <w:autoSpaceDE w:val="0"/>
        <w:autoSpaceDN w:val="0"/>
        <w:adjustRightInd w:val="0"/>
        <w:spacing w:after="0" w:line="240" w:lineRule="auto"/>
        <w:ind w:hanging="720"/>
        <w:rPr>
          <w:rFonts w:ascii="Times New Roman" w:hAnsi="Times New Roman"/>
          <w:color w:val="000000"/>
          <w:lang w:val="lt-LT"/>
        </w:rPr>
      </w:pPr>
      <w:r w:rsidRPr="006229EB">
        <w:rPr>
          <w:rFonts w:ascii="Times New Roman" w:hAnsi="Times New Roman"/>
          <w:color w:val="000000"/>
          <w:lang w:val="lt-LT"/>
        </w:rPr>
        <w:t>akių obuolių fiksavimas vienoje padėtyje;</w:t>
      </w:r>
    </w:p>
    <w:p w:rsidR="0065040E" w:rsidRPr="009E05ED" w:rsidRDefault="0065040E" w:rsidP="0065040E">
      <w:pPr>
        <w:pStyle w:val="Sraopastraipa"/>
        <w:numPr>
          <w:ilvl w:val="0"/>
          <w:numId w:val="5"/>
        </w:numPr>
        <w:tabs>
          <w:tab w:val="left" w:pos="567"/>
        </w:tabs>
        <w:autoSpaceDE w:val="0"/>
        <w:autoSpaceDN w:val="0"/>
        <w:adjustRightInd w:val="0"/>
        <w:spacing w:after="0" w:line="240" w:lineRule="auto"/>
        <w:ind w:hanging="720"/>
        <w:rPr>
          <w:rFonts w:ascii="Times New Roman" w:hAnsi="Times New Roman"/>
          <w:color w:val="000000"/>
          <w:lang w:val="lt-LT"/>
        </w:rPr>
      </w:pPr>
      <w:r w:rsidRPr="009E05ED">
        <w:rPr>
          <w:rFonts w:ascii="Times New Roman" w:hAnsi="Times New Roman"/>
          <w:color w:val="000000"/>
          <w:lang w:val="lt-LT"/>
        </w:rPr>
        <w:t>staigi nepaaiškinama mirtis</w:t>
      </w:r>
      <w:r>
        <w:rPr>
          <w:rFonts w:ascii="Times New Roman" w:hAnsi="Times New Roman"/>
          <w:color w:val="000000"/>
          <w:lang w:val="lt-LT"/>
        </w:rPr>
        <w:t>;</w:t>
      </w:r>
    </w:p>
    <w:p w:rsidR="0065040E" w:rsidRPr="009E05ED" w:rsidRDefault="0065040E" w:rsidP="0065040E">
      <w:pPr>
        <w:pStyle w:val="Sraopastraipa"/>
        <w:numPr>
          <w:ilvl w:val="0"/>
          <w:numId w:val="5"/>
        </w:numPr>
        <w:tabs>
          <w:tab w:val="left" w:pos="567"/>
        </w:tabs>
        <w:autoSpaceDE w:val="0"/>
        <w:autoSpaceDN w:val="0"/>
        <w:adjustRightInd w:val="0"/>
        <w:spacing w:after="0" w:line="240" w:lineRule="auto"/>
        <w:ind w:hanging="720"/>
        <w:rPr>
          <w:rFonts w:ascii="Times New Roman" w:hAnsi="Times New Roman"/>
          <w:color w:val="000000"/>
          <w:lang w:val="lt-LT"/>
        </w:rPr>
      </w:pPr>
      <w:r w:rsidRPr="009E05ED">
        <w:rPr>
          <w:rFonts w:ascii="Times New Roman" w:hAnsi="Times New Roman"/>
          <w:color w:val="000000"/>
          <w:lang w:val="lt-LT"/>
        </w:rPr>
        <w:t>gyvybei pavojingas nereguliarus širdies plakimas</w:t>
      </w:r>
      <w:r>
        <w:rPr>
          <w:rFonts w:ascii="Times New Roman" w:hAnsi="Times New Roman"/>
          <w:color w:val="000000"/>
          <w:lang w:val="lt-LT"/>
        </w:rPr>
        <w:t>;</w:t>
      </w:r>
    </w:p>
    <w:p w:rsidR="0065040E" w:rsidRPr="009E05ED" w:rsidRDefault="0065040E" w:rsidP="0065040E">
      <w:pPr>
        <w:pStyle w:val="Sraopastraipa"/>
        <w:numPr>
          <w:ilvl w:val="0"/>
          <w:numId w:val="5"/>
        </w:numPr>
        <w:tabs>
          <w:tab w:val="left" w:pos="567"/>
        </w:tabs>
        <w:autoSpaceDE w:val="0"/>
        <w:autoSpaceDN w:val="0"/>
        <w:adjustRightInd w:val="0"/>
        <w:spacing w:after="0" w:line="240" w:lineRule="auto"/>
        <w:ind w:hanging="720"/>
        <w:rPr>
          <w:rFonts w:ascii="Times New Roman" w:hAnsi="Times New Roman"/>
          <w:color w:val="000000"/>
          <w:lang w:val="lt-LT"/>
        </w:rPr>
      </w:pPr>
      <w:r w:rsidRPr="009E05ED">
        <w:rPr>
          <w:rFonts w:ascii="Times New Roman" w:hAnsi="Times New Roman"/>
          <w:color w:val="000000"/>
          <w:lang w:val="lt-LT"/>
        </w:rPr>
        <w:t>širdies smūgis (miokardo infarktas)</w:t>
      </w:r>
      <w:r>
        <w:rPr>
          <w:rFonts w:ascii="Times New Roman" w:hAnsi="Times New Roman"/>
          <w:color w:val="000000"/>
          <w:lang w:val="lt-LT"/>
        </w:rPr>
        <w:t>;</w:t>
      </w:r>
    </w:p>
    <w:p w:rsidR="0065040E" w:rsidRPr="009E05ED" w:rsidRDefault="0065040E" w:rsidP="0065040E">
      <w:pPr>
        <w:pStyle w:val="Sraopastraipa"/>
        <w:numPr>
          <w:ilvl w:val="0"/>
          <w:numId w:val="5"/>
        </w:numPr>
        <w:tabs>
          <w:tab w:val="left" w:pos="567"/>
        </w:tabs>
        <w:autoSpaceDE w:val="0"/>
        <w:autoSpaceDN w:val="0"/>
        <w:adjustRightInd w:val="0"/>
        <w:spacing w:after="0" w:line="240" w:lineRule="auto"/>
        <w:ind w:hanging="720"/>
        <w:rPr>
          <w:rFonts w:ascii="Times New Roman" w:hAnsi="Times New Roman"/>
          <w:color w:val="000000"/>
          <w:lang w:val="lt-LT"/>
        </w:rPr>
      </w:pPr>
      <w:r w:rsidRPr="009E05ED">
        <w:rPr>
          <w:rFonts w:ascii="Times New Roman" w:hAnsi="Times New Roman"/>
          <w:color w:val="000000"/>
          <w:lang w:val="lt-LT"/>
        </w:rPr>
        <w:t>sulėtėjęs širdies plakimas</w:t>
      </w:r>
      <w:r>
        <w:rPr>
          <w:rFonts w:ascii="Times New Roman" w:hAnsi="Times New Roman"/>
          <w:color w:val="000000"/>
          <w:lang w:val="lt-LT"/>
        </w:rPr>
        <w:t>;</w:t>
      </w:r>
    </w:p>
    <w:p w:rsidR="0065040E" w:rsidRPr="009E05ED" w:rsidRDefault="0065040E" w:rsidP="0065040E">
      <w:pPr>
        <w:pStyle w:val="Sraopastraipa"/>
        <w:numPr>
          <w:ilvl w:val="0"/>
          <w:numId w:val="5"/>
        </w:numPr>
        <w:tabs>
          <w:tab w:val="left" w:pos="567"/>
        </w:tabs>
        <w:autoSpaceDE w:val="0"/>
        <w:autoSpaceDN w:val="0"/>
        <w:adjustRightInd w:val="0"/>
        <w:spacing w:after="0" w:line="240" w:lineRule="auto"/>
        <w:ind w:left="567" w:hanging="567"/>
        <w:rPr>
          <w:rFonts w:ascii="Times New Roman" w:hAnsi="Times New Roman"/>
          <w:color w:val="000000"/>
          <w:lang w:val="lt-LT"/>
        </w:rPr>
      </w:pPr>
      <w:r w:rsidRPr="009E05ED">
        <w:rPr>
          <w:rFonts w:ascii="Times New Roman" w:hAnsi="Times New Roman"/>
          <w:color w:val="000000"/>
          <w:lang w:val="lt-LT"/>
        </w:rPr>
        <w:t>kraujo krešuliai venose, ypač kojų venose (simptomai gali būti kojos tinimas, skausmas, paraudimas ir kiti). Tokie krešuliai kraujagyslėmis gali patekti į plaučius ir sukelti krūtinės skausmą bei kvėpavimo sutrikimus (pajutę bent vieną iš šių simptomų, nedelsdami kreipkitės į gydytoją)</w:t>
      </w:r>
      <w:r>
        <w:rPr>
          <w:rFonts w:ascii="Times New Roman" w:hAnsi="Times New Roman"/>
          <w:color w:val="000000"/>
          <w:lang w:val="lt-LT"/>
        </w:rPr>
        <w:t>;</w:t>
      </w:r>
    </w:p>
    <w:p w:rsidR="0065040E" w:rsidRPr="009E05ED" w:rsidRDefault="0065040E" w:rsidP="0065040E">
      <w:pPr>
        <w:pStyle w:val="Sraopastraipa"/>
        <w:numPr>
          <w:ilvl w:val="0"/>
          <w:numId w:val="5"/>
        </w:numPr>
        <w:tabs>
          <w:tab w:val="left" w:pos="567"/>
        </w:tabs>
        <w:autoSpaceDE w:val="0"/>
        <w:autoSpaceDN w:val="0"/>
        <w:adjustRightInd w:val="0"/>
        <w:spacing w:after="0" w:line="240" w:lineRule="auto"/>
        <w:ind w:hanging="720"/>
        <w:rPr>
          <w:rFonts w:ascii="Times New Roman" w:hAnsi="Times New Roman"/>
          <w:color w:val="000000"/>
          <w:lang w:val="lt-LT"/>
        </w:rPr>
      </w:pPr>
      <w:r w:rsidRPr="009E05ED">
        <w:rPr>
          <w:rFonts w:ascii="Times New Roman" w:hAnsi="Times New Roman"/>
          <w:color w:val="000000"/>
          <w:lang w:val="lt-LT"/>
        </w:rPr>
        <w:t>didelis kraujospūdis</w:t>
      </w:r>
      <w:r>
        <w:rPr>
          <w:rFonts w:ascii="Times New Roman" w:hAnsi="Times New Roman"/>
          <w:color w:val="000000"/>
          <w:lang w:val="lt-LT"/>
        </w:rPr>
        <w:t>;</w:t>
      </w:r>
    </w:p>
    <w:p w:rsidR="0065040E" w:rsidRPr="009E05ED" w:rsidRDefault="0065040E" w:rsidP="0065040E">
      <w:pPr>
        <w:pStyle w:val="Sraopastraipa"/>
        <w:numPr>
          <w:ilvl w:val="0"/>
          <w:numId w:val="5"/>
        </w:numPr>
        <w:tabs>
          <w:tab w:val="left" w:pos="567"/>
        </w:tabs>
        <w:autoSpaceDE w:val="0"/>
        <w:autoSpaceDN w:val="0"/>
        <w:adjustRightInd w:val="0"/>
        <w:spacing w:after="0" w:line="240" w:lineRule="auto"/>
        <w:ind w:hanging="720"/>
        <w:rPr>
          <w:rFonts w:ascii="Times New Roman" w:hAnsi="Times New Roman"/>
          <w:color w:val="000000"/>
          <w:lang w:val="lt-LT"/>
        </w:rPr>
      </w:pPr>
      <w:r w:rsidRPr="009E05ED">
        <w:rPr>
          <w:rFonts w:ascii="Times New Roman" w:hAnsi="Times New Roman"/>
          <w:color w:val="000000"/>
          <w:lang w:val="lt-LT"/>
        </w:rPr>
        <w:t>alpimas</w:t>
      </w:r>
      <w:r>
        <w:rPr>
          <w:rFonts w:ascii="Times New Roman" w:hAnsi="Times New Roman"/>
          <w:color w:val="000000"/>
          <w:lang w:val="lt-LT"/>
        </w:rPr>
        <w:t>;</w:t>
      </w:r>
    </w:p>
    <w:p w:rsidR="0065040E" w:rsidRPr="009E05ED" w:rsidRDefault="0065040E" w:rsidP="0065040E">
      <w:pPr>
        <w:pStyle w:val="Sraopastraipa"/>
        <w:numPr>
          <w:ilvl w:val="0"/>
          <w:numId w:val="5"/>
        </w:numPr>
        <w:tabs>
          <w:tab w:val="left" w:pos="567"/>
        </w:tabs>
        <w:autoSpaceDE w:val="0"/>
        <w:autoSpaceDN w:val="0"/>
        <w:adjustRightInd w:val="0"/>
        <w:spacing w:after="0" w:line="240" w:lineRule="auto"/>
        <w:ind w:hanging="720"/>
        <w:rPr>
          <w:rFonts w:ascii="Times New Roman" w:hAnsi="Times New Roman"/>
          <w:color w:val="000000"/>
          <w:lang w:val="lt-LT"/>
        </w:rPr>
      </w:pPr>
      <w:r w:rsidRPr="009E05ED">
        <w:rPr>
          <w:rFonts w:ascii="Times New Roman" w:hAnsi="Times New Roman"/>
          <w:color w:val="000000"/>
          <w:lang w:val="lt-LT"/>
        </w:rPr>
        <w:t>atsitiktinis užspringimas maistu, galintis sukelti pneumoniją (plaučių uždegimą)</w:t>
      </w:r>
      <w:r>
        <w:rPr>
          <w:rFonts w:ascii="Times New Roman" w:hAnsi="Times New Roman"/>
          <w:color w:val="000000"/>
          <w:lang w:val="lt-LT"/>
        </w:rPr>
        <w:t>;</w:t>
      </w:r>
    </w:p>
    <w:p w:rsidR="0065040E" w:rsidRPr="009E05ED" w:rsidRDefault="0065040E" w:rsidP="0065040E">
      <w:pPr>
        <w:pStyle w:val="Sraopastraipa"/>
        <w:numPr>
          <w:ilvl w:val="0"/>
          <w:numId w:val="5"/>
        </w:numPr>
        <w:tabs>
          <w:tab w:val="left" w:pos="567"/>
        </w:tabs>
        <w:autoSpaceDE w:val="0"/>
        <w:autoSpaceDN w:val="0"/>
        <w:adjustRightInd w:val="0"/>
        <w:spacing w:after="0" w:line="240" w:lineRule="auto"/>
        <w:ind w:hanging="720"/>
        <w:rPr>
          <w:rFonts w:ascii="Times New Roman" w:hAnsi="Times New Roman"/>
          <w:color w:val="000000"/>
          <w:lang w:val="lt-LT"/>
        </w:rPr>
      </w:pPr>
      <w:r w:rsidRPr="009E05ED">
        <w:rPr>
          <w:rFonts w:ascii="Times New Roman" w:hAnsi="Times New Roman"/>
          <w:color w:val="000000"/>
          <w:lang w:val="lt-LT"/>
        </w:rPr>
        <w:t>raumenų aplink balso stygas spazmas</w:t>
      </w:r>
      <w:r>
        <w:rPr>
          <w:rFonts w:ascii="Times New Roman" w:hAnsi="Times New Roman"/>
          <w:color w:val="000000"/>
          <w:lang w:val="lt-LT"/>
        </w:rPr>
        <w:t>;</w:t>
      </w:r>
    </w:p>
    <w:p w:rsidR="0065040E" w:rsidRPr="009E05ED" w:rsidRDefault="0065040E" w:rsidP="0065040E">
      <w:pPr>
        <w:pStyle w:val="Sraopastraipa"/>
        <w:numPr>
          <w:ilvl w:val="0"/>
          <w:numId w:val="5"/>
        </w:numPr>
        <w:tabs>
          <w:tab w:val="left" w:pos="567"/>
        </w:tabs>
        <w:autoSpaceDE w:val="0"/>
        <w:autoSpaceDN w:val="0"/>
        <w:adjustRightInd w:val="0"/>
        <w:spacing w:after="0" w:line="240" w:lineRule="auto"/>
        <w:ind w:hanging="720"/>
        <w:rPr>
          <w:rFonts w:ascii="Times New Roman" w:hAnsi="Times New Roman"/>
          <w:color w:val="000000"/>
          <w:lang w:val="lt-LT"/>
        </w:rPr>
      </w:pPr>
      <w:r w:rsidRPr="009E05ED">
        <w:rPr>
          <w:rFonts w:ascii="Times New Roman" w:hAnsi="Times New Roman"/>
          <w:color w:val="000000"/>
          <w:lang w:val="lt-LT"/>
        </w:rPr>
        <w:t>kasos uždegimas</w:t>
      </w:r>
      <w:r>
        <w:rPr>
          <w:rFonts w:ascii="Times New Roman" w:hAnsi="Times New Roman"/>
          <w:color w:val="000000"/>
          <w:lang w:val="lt-LT"/>
        </w:rPr>
        <w:t>;</w:t>
      </w:r>
    </w:p>
    <w:p w:rsidR="0065040E" w:rsidRPr="009E05ED" w:rsidRDefault="0065040E" w:rsidP="0065040E">
      <w:pPr>
        <w:pStyle w:val="Sraopastraipa"/>
        <w:numPr>
          <w:ilvl w:val="0"/>
          <w:numId w:val="5"/>
        </w:numPr>
        <w:tabs>
          <w:tab w:val="left" w:pos="567"/>
        </w:tabs>
        <w:autoSpaceDE w:val="0"/>
        <w:autoSpaceDN w:val="0"/>
        <w:adjustRightInd w:val="0"/>
        <w:spacing w:after="0" w:line="240" w:lineRule="auto"/>
        <w:ind w:hanging="720"/>
        <w:rPr>
          <w:rFonts w:ascii="Times New Roman" w:hAnsi="Times New Roman"/>
          <w:color w:val="000000"/>
          <w:lang w:val="lt-LT"/>
        </w:rPr>
      </w:pPr>
      <w:r w:rsidRPr="009E05ED">
        <w:rPr>
          <w:rFonts w:ascii="Times New Roman" w:hAnsi="Times New Roman"/>
          <w:color w:val="000000"/>
          <w:lang w:val="lt-LT"/>
        </w:rPr>
        <w:t>rijimo sutrikimai</w:t>
      </w:r>
      <w:r>
        <w:rPr>
          <w:rFonts w:ascii="Times New Roman" w:hAnsi="Times New Roman"/>
          <w:color w:val="000000"/>
          <w:lang w:val="lt-LT"/>
        </w:rPr>
        <w:t>;</w:t>
      </w:r>
    </w:p>
    <w:p w:rsidR="0065040E" w:rsidRPr="009E05ED" w:rsidRDefault="0065040E" w:rsidP="0065040E">
      <w:pPr>
        <w:pStyle w:val="Sraopastraipa"/>
        <w:numPr>
          <w:ilvl w:val="0"/>
          <w:numId w:val="5"/>
        </w:numPr>
        <w:tabs>
          <w:tab w:val="left" w:pos="567"/>
        </w:tabs>
        <w:autoSpaceDE w:val="0"/>
        <w:autoSpaceDN w:val="0"/>
        <w:adjustRightInd w:val="0"/>
        <w:spacing w:after="0" w:line="240" w:lineRule="auto"/>
        <w:ind w:hanging="720"/>
        <w:rPr>
          <w:rFonts w:ascii="Times New Roman" w:hAnsi="Times New Roman"/>
          <w:color w:val="000000"/>
          <w:lang w:val="lt-LT"/>
        </w:rPr>
      </w:pPr>
      <w:r w:rsidRPr="009E05ED">
        <w:rPr>
          <w:rFonts w:ascii="Times New Roman" w:hAnsi="Times New Roman"/>
          <w:color w:val="000000"/>
          <w:lang w:val="lt-LT"/>
        </w:rPr>
        <w:t>viduriavimas</w:t>
      </w:r>
      <w:r>
        <w:rPr>
          <w:rFonts w:ascii="Times New Roman" w:hAnsi="Times New Roman"/>
          <w:color w:val="000000"/>
          <w:lang w:val="lt-LT"/>
        </w:rPr>
        <w:t>;</w:t>
      </w:r>
    </w:p>
    <w:p w:rsidR="0065040E" w:rsidRPr="009E05ED" w:rsidRDefault="0065040E" w:rsidP="0065040E">
      <w:pPr>
        <w:pStyle w:val="Sraopastraipa"/>
        <w:numPr>
          <w:ilvl w:val="0"/>
          <w:numId w:val="5"/>
        </w:numPr>
        <w:tabs>
          <w:tab w:val="left" w:pos="567"/>
        </w:tabs>
        <w:autoSpaceDE w:val="0"/>
        <w:autoSpaceDN w:val="0"/>
        <w:adjustRightInd w:val="0"/>
        <w:spacing w:after="0" w:line="240" w:lineRule="auto"/>
        <w:ind w:hanging="720"/>
        <w:rPr>
          <w:rFonts w:ascii="Times New Roman" w:hAnsi="Times New Roman"/>
          <w:color w:val="000000"/>
          <w:lang w:val="lt-LT"/>
        </w:rPr>
      </w:pPr>
      <w:r w:rsidRPr="009E05ED">
        <w:rPr>
          <w:rFonts w:ascii="Times New Roman" w:hAnsi="Times New Roman"/>
          <w:color w:val="000000"/>
          <w:lang w:val="lt-LT"/>
        </w:rPr>
        <w:t>nemalonus pojūtis pilve</w:t>
      </w:r>
      <w:r>
        <w:rPr>
          <w:rFonts w:ascii="Times New Roman" w:hAnsi="Times New Roman"/>
          <w:color w:val="000000"/>
          <w:lang w:val="lt-LT"/>
        </w:rPr>
        <w:t>;</w:t>
      </w:r>
    </w:p>
    <w:p w:rsidR="0065040E" w:rsidRPr="009E05ED" w:rsidRDefault="0065040E" w:rsidP="0065040E">
      <w:pPr>
        <w:pStyle w:val="Sraopastraipa"/>
        <w:numPr>
          <w:ilvl w:val="0"/>
          <w:numId w:val="5"/>
        </w:numPr>
        <w:tabs>
          <w:tab w:val="left" w:pos="567"/>
        </w:tabs>
        <w:autoSpaceDE w:val="0"/>
        <w:autoSpaceDN w:val="0"/>
        <w:adjustRightInd w:val="0"/>
        <w:spacing w:after="0" w:line="240" w:lineRule="auto"/>
        <w:ind w:hanging="720"/>
        <w:rPr>
          <w:rFonts w:ascii="Times New Roman" w:hAnsi="Times New Roman"/>
          <w:color w:val="000000"/>
          <w:lang w:val="lt-LT"/>
        </w:rPr>
      </w:pPr>
      <w:r w:rsidRPr="009E05ED">
        <w:rPr>
          <w:rFonts w:ascii="Times New Roman" w:hAnsi="Times New Roman"/>
          <w:color w:val="000000"/>
          <w:lang w:val="lt-LT"/>
        </w:rPr>
        <w:t>nemalonus pojūtis skrandžio srityje</w:t>
      </w:r>
      <w:r>
        <w:rPr>
          <w:rFonts w:ascii="Times New Roman" w:hAnsi="Times New Roman"/>
          <w:color w:val="000000"/>
          <w:lang w:val="lt-LT"/>
        </w:rPr>
        <w:t>;</w:t>
      </w:r>
    </w:p>
    <w:p w:rsidR="0065040E" w:rsidRPr="009E05ED" w:rsidRDefault="0065040E" w:rsidP="0065040E">
      <w:pPr>
        <w:pStyle w:val="Sraopastraipa"/>
        <w:numPr>
          <w:ilvl w:val="0"/>
          <w:numId w:val="5"/>
        </w:numPr>
        <w:tabs>
          <w:tab w:val="left" w:pos="567"/>
        </w:tabs>
        <w:autoSpaceDE w:val="0"/>
        <w:autoSpaceDN w:val="0"/>
        <w:adjustRightInd w:val="0"/>
        <w:spacing w:after="0" w:line="240" w:lineRule="auto"/>
        <w:ind w:hanging="720"/>
        <w:rPr>
          <w:rFonts w:ascii="Times New Roman" w:hAnsi="Times New Roman"/>
          <w:color w:val="000000"/>
          <w:lang w:val="lt-LT"/>
        </w:rPr>
      </w:pPr>
      <w:r w:rsidRPr="009E05ED">
        <w:rPr>
          <w:rFonts w:ascii="Times New Roman" w:hAnsi="Times New Roman"/>
          <w:color w:val="000000"/>
          <w:lang w:val="lt-LT"/>
        </w:rPr>
        <w:t>kepenų nepakankamumas</w:t>
      </w:r>
      <w:r>
        <w:rPr>
          <w:rFonts w:ascii="Times New Roman" w:hAnsi="Times New Roman"/>
          <w:color w:val="000000"/>
          <w:lang w:val="lt-LT"/>
        </w:rPr>
        <w:t>;</w:t>
      </w:r>
    </w:p>
    <w:p w:rsidR="0065040E" w:rsidRPr="009E05ED" w:rsidRDefault="0065040E" w:rsidP="0065040E">
      <w:pPr>
        <w:pStyle w:val="Sraopastraipa"/>
        <w:numPr>
          <w:ilvl w:val="0"/>
          <w:numId w:val="5"/>
        </w:numPr>
        <w:tabs>
          <w:tab w:val="left" w:pos="567"/>
        </w:tabs>
        <w:autoSpaceDE w:val="0"/>
        <w:autoSpaceDN w:val="0"/>
        <w:adjustRightInd w:val="0"/>
        <w:spacing w:after="0" w:line="240" w:lineRule="auto"/>
        <w:ind w:hanging="720"/>
        <w:rPr>
          <w:rFonts w:ascii="Times New Roman" w:hAnsi="Times New Roman"/>
          <w:color w:val="000000"/>
          <w:lang w:val="lt-LT"/>
        </w:rPr>
      </w:pPr>
      <w:r w:rsidRPr="009E05ED">
        <w:rPr>
          <w:rFonts w:ascii="Times New Roman" w:hAnsi="Times New Roman"/>
          <w:color w:val="000000"/>
          <w:lang w:val="lt-LT"/>
        </w:rPr>
        <w:t>kepenų uždegimas</w:t>
      </w:r>
      <w:r>
        <w:rPr>
          <w:rFonts w:ascii="Times New Roman" w:hAnsi="Times New Roman"/>
          <w:color w:val="000000"/>
          <w:lang w:val="lt-LT"/>
        </w:rPr>
        <w:t>;</w:t>
      </w:r>
    </w:p>
    <w:p w:rsidR="0065040E" w:rsidRPr="009E05ED" w:rsidRDefault="0065040E" w:rsidP="0065040E">
      <w:pPr>
        <w:pStyle w:val="Sraopastraipa"/>
        <w:numPr>
          <w:ilvl w:val="0"/>
          <w:numId w:val="5"/>
        </w:numPr>
        <w:tabs>
          <w:tab w:val="left" w:pos="567"/>
        </w:tabs>
        <w:autoSpaceDE w:val="0"/>
        <w:autoSpaceDN w:val="0"/>
        <w:adjustRightInd w:val="0"/>
        <w:spacing w:after="0" w:line="240" w:lineRule="auto"/>
        <w:ind w:hanging="720"/>
        <w:rPr>
          <w:rFonts w:ascii="Times New Roman" w:hAnsi="Times New Roman"/>
          <w:color w:val="000000"/>
          <w:lang w:val="lt-LT"/>
        </w:rPr>
      </w:pPr>
      <w:r w:rsidRPr="009E05ED">
        <w:rPr>
          <w:rFonts w:ascii="Times New Roman" w:hAnsi="Times New Roman"/>
          <w:color w:val="000000"/>
          <w:lang w:val="lt-LT"/>
        </w:rPr>
        <w:t>odos ir akių baltymų pageltimas</w:t>
      </w:r>
      <w:r>
        <w:rPr>
          <w:rFonts w:ascii="Times New Roman" w:hAnsi="Times New Roman"/>
          <w:color w:val="000000"/>
          <w:lang w:val="lt-LT"/>
        </w:rPr>
        <w:t>;</w:t>
      </w:r>
    </w:p>
    <w:p w:rsidR="0065040E" w:rsidRPr="009E05ED" w:rsidRDefault="0065040E" w:rsidP="0065040E">
      <w:pPr>
        <w:pStyle w:val="Sraopastraipa"/>
        <w:numPr>
          <w:ilvl w:val="0"/>
          <w:numId w:val="5"/>
        </w:numPr>
        <w:tabs>
          <w:tab w:val="left" w:pos="567"/>
        </w:tabs>
        <w:autoSpaceDE w:val="0"/>
        <w:autoSpaceDN w:val="0"/>
        <w:adjustRightInd w:val="0"/>
        <w:spacing w:after="0" w:line="240" w:lineRule="auto"/>
        <w:ind w:hanging="720"/>
        <w:rPr>
          <w:rFonts w:ascii="Times New Roman" w:hAnsi="Times New Roman"/>
          <w:color w:val="000000"/>
          <w:lang w:val="lt-LT"/>
        </w:rPr>
      </w:pPr>
      <w:r w:rsidRPr="009E05ED">
        <w:rPr>
          <w:rFonts w:ascii="Times New Roman" w:hAnsi="Times New Roman"/>
          <w:color w:val="000000"/>
          <w:lang w:val="lt-LT"/>
        </w:rPr>
        <w:t>pakitę kepenų tyrimų rodikliai</w:t>
      </w:r>
      <w:r>
        <w:rPr>
          <w:rFonts w:ascii="Times New Roman" w:hAnsi="Times New Roman"/>
          <w:color w:val="000000"/>
          <w:lang w:val="lt-LT"/>
        </w:rPr>
        <w:t>;</w:t>
      </w:r>
    </w:p>
    <w:p w:rsidR="0065040E" w:rsidRPr="009E05ED" w:rsidRDefault="0065040E" w:rsidP="0065040E">
      <w:pPr>
        <w:pStyle w:val="Sraopastraipa"/>
        <w:numPr>
          <w:ilvl w:val="0"/>
          <w:numId w:val="5"/>
        </w:numPr>
        <w:tabs>
          <w:tab w:val="left" w:pos="567"/>
        </w:tabs>
        <w:autoSpaceDE w:val="0"/>
        <w:autoSpaceDN w:val="0"/>
        <w:adjustRightInd w:val="0"/>
        <w:spacing w:after="0" w:line="240" w:lineRule="auto"/>
        <w:ind w:hanging="720"/>
        <w:rPr>
          <w:rFonts w:ascii="Times New Roman" w:hAnsi="Times New Roman"/>
          <w:color w:val="000000"/>
          <w:lang w:val="lt-LT"/>
        </w:rPr>
      </w:pPr>
      <w:r w:rsidRPr="009E05ED">
        <w:rPr>
          <w:rFonts w:ascii="Times New Roman" w:hAnsi="Times New Roman"/>
          <w:color w:val="000000"/>
          <w:lang w:val="lt-LT"/>
        </w:rPr>
        <w:t xml:space="preserve">odos </w:t>
      </w:r>
      <w:r>
        <w:rPr>
          <w:rFonts w:ascii="Times New Roman" w:hAnsi="Times New Roman"/>
          <w:color w:val="000000"/>
          <w:lang w:val="lt-LT"/>
        </w:rPr>
        <w:t>iš</w:t>
      </w:r>
      <w:r w:rsidRPr="009E05ED">
        <w:rPr>
          <w:rFonts w:ascii="Times New Roman" w:hAnsi="Times New Roman"/>
          <w:color w:val="000000"/>
          <w:lang w:val="lt-LT"/>
        </w:rPr>
        <w:t>bėrimas</w:t>
      </w:r>
      <w:r>
        <w:rPr>
          <w:rFonts w:ascii="Times New Roman" w:hAnsi="Times New Roman"/>
          <w:color w:val="000000"/>
          <w:lang w:val="lt-LT"/>
        </w:rPr>
        <w:t>;</w:t>
      </w:r>
    </w:p>
    <w:p w:rsidR="0065040E" w:rsidRPr="009E05ED" w:rsidRDefault="0065040E" w:rsidP="0065040E">
      <w:pPr>
        <w:pStyle w:val="Sraopastraipa"/>
        <w:numPr>
          <w:ilvl w:val="0"/>
          <w:numId w:val="5"/>
        </w:numPr>
        <w:tabs>
          <w:tab w:val="left" w:pos="567"/>
        </w:tabs>
        <w:autoSpaceDE w:val="0"/>
        <w:autoSpaceDN w:val="0"/>
        <w:adjustRightInd w:val="0"/>
        <w:spacing w:after="0" w:line="240" w:lineRule="auto"/>
        <w:ind w:hanging="720"/>
        <w:rPr>
          <w:rFonts w:ascii="Times New Roman" w:hAnsi="Times New Roman"/>
          <w:color w:val="000000"/>
          <w:lang w:val="lt-LT"/>
        </w:rPr>
      </w:pPr>
      <w:r w:rsidRPr="009E05ED">
        <w:rPr>
          <w:rFonts w:ascii="Times New Roman" w:hAnsi="Times New Roman"/>
          <w:color w:val="000000"/>
          <w:lang w:val="lt-LT"/>
        </w:rPr>
        <w:t>jautrumas šviesai</w:t>
      </w:r>
      <w:r>
        <w:rPr>
          <w:rFonts w:ascii="Times New Roman" w:hAnsi="Times New Roman"/>
          <w:color w:val="000000"/>
          <w:lang w:val="lt-LT"/>
        </w:rPr>
        <w:t>;</w:t>
      </w:r>
    </w:p>
    <w:p w:rsidR="0065040E" w:rsidRPr="009E05ED" w:rsidRDefault="0065040E" w:rsidP="0065040E">
      <w:pPr>
        <w:pStyle w:val="Sraopastraipa"/>
        <w:numPr>
          <w:ilvl w:val="0"/>
          <w:numId w:val="5"/>
        </w:numPr>
        <w:tabs>
          <w:tab w:val="left" w:pos="567"/>
        </w:tabs>
        <w:autoSpaceDE w:val="0"/>
        <w:autoSpaceDN w:val="0"/>
        <w:adjustRightInd w:val="0"/>
        <w:spacing w:after="0" w:line="240" w:lineRule="auto"/>
        <w:ind w:hanging="720"/>
        <w:rPr>
          <w:rFonts w:ascii="Times New Roman" w:hAnsi="Times New Roman"/>
          <w:color w:val="000000"/>
          <w:lang w:val="lt-LT"/>
        </w:rPr>
      </w:pPr>
      <w:r w:rsidRPr="009E05ED">
        <w:rPr>
          <w:rFonts w:ascii="Times New Roman" w:hAnsi="Times New Roman"/>
          <w:color w:val="000000"/>
          <w:lang w:val="lt-LT"/>
        </w:rPr>
        <w:t>plikimas</w:t>
      </w:r>
      <w:r>
        <w:rPr>
          <w:rFonts w:ascii="Times New Roman" w:hAnsi="Times New Roman"/>
          <w:color w:val="000000"/>
          <w:lang w:val="lt-LT"/>
        </w:rPr>
        <w:t>;</w:t>
      </w:r>
    </w:p>
    <w:p w:rsidR="0065040E" w:rsidRPr="009E05ED" w:rsidRDefault="0065040E" w:rsidP="0065040E">
      <w:pPr>
        <w:pStyle w:val="Sraopastraipa"/>
        <w:numPr>
          <w:ilvl w:val="0"/>
          <w:numId w:val="5"/>
        </w:numPr>
        <w:tabs>
          <w:tab w:val="left" w:pos="567"/>
        </w:tabs>
        <w:autoSpaceDE w:val="0"/>
        <w:autoSpaceDN w:val="0"/>
        <w:adjustRightInd w:val="0"/>
        <w:spacing w:after="0" w:line="240" w:lineRule="auto"/>
        <w:ind w:hanging="720"/>
        <w:rPr>
          <w:rFonts w:ascii="Times New Roman" w:hAnsi="Times New Roman"/>
          <w:color w:val="000000"/>
          <w:lang w:val="lt-LT"/>
        </w:rPr>
      </w:pPr>
      <w:r w:rsidRPr="009E05ED">
        <w:rPr>
          <w:rFonts w:ascii="Times New Roman" w:hAnsi="Times New Roman"/>
          <w:color w:val="000000"/>
          <w:lang w:val="lt-LT"/>
        </w:rPr>
        <w:t>pernelyg stiprus prakaitavimas</w:t>
      </w:r>
      <w:r>
        <w:rPr>
          <w:rFonts w:ascii="Times New Roman" w:hAnsi="Times New Roman"/>
          <w:color w:val="000000"/>
          <w:lang w:val="lt-LT"/>
        </w:rPr>
        <w:t>;</w:t>
      </w:r>
    </w:p>
    <w:p w:rsidR="0065040E" w:rsidRPr="009E05ED" w:rsidRDefault="0065040E" w:rsidP="0065040E">
      <w:pPr>
        <w:pStyle w:val="Sraopastraipa"/>
        <w:numPr>
          <w:ilvl w:val="0"/>
          <w:numId w:val="5"/>
        </w:numPr>
        <w:tabs>
          <w:tab w:val="left" w:pos="567"/>
        </w:tabs>
        <w:autoSpaceDE w:val="0"/>
        <w:autoSpaceDN w:val="0"/>
        <w:adjustRightInd w:val="0"/>
        <w:spacing w:after="0" w:line="240" w:lineRule="auto"/>
        <w:ind w:hanging="720"/>
        <w:rPr>
          <w:rFonts w:ascii="Times New Roman" w:hAnsi="Times New Roman"/>
          <w:color w:val="000000"/>
          <w:lang w:val="lt-LT"/>
        </w:rPr>
      </w:pPr>
      <w:r w:rsidRPr="009E05ED">
        <w:rPr>
          <w:rFonts w:ascii="Times New Roman" w:hAnsi="Times New Roman"/>
          <w:color w:val="000000"/>
          <w:lang w:val="lt-LT"/>
        </w:rPr>
        <w:t>patologinis raumenų irimas, galintis sukelti inkstų problemas</w:t>
      </w:r>
      <w:r>
        <w:rPr>
          <w:rFonts w:ascii="Times New Roman" w:hAnsi="Times New Roman"/>
          <w:color w:val="000000"/>
          <w:lang w:val="lt-LT"/>
        </w:rPr>
        <w:t>;</w:t>
      </w:r>
    </w:p>
    <w:p w:rsidR="0065040E" w:rsidRPr="009E05ED" w:rsidRDefault="0065040E" w:rsidP="0065040E">
      <w:pPr>
        <w:pStyle w:val="Sraopastraipa"/>
        <w:numPr>
          <w:ilvl w:val="0"/>
          <w:numId w:val="5"/>
        </w:numPr>
        <w:tabs>
          <w:tab w:val="left" w:pos="567"/>
        </w:tabs>
        <w:autoSpaceDE w:val="0"/>
        <w:autoSpaceDN w:val="0"/>
        <w:adjustRightInd w:val="0"/>
        <w:spacing w:after="0" w:line="240" w:lineRule="auto"/>
        <w:ind w:hanging="720"/>
        <w:rPr>
          <w:rFonts w:ascii="Times New Roman" w:hAnsi="Times New Roman"/>
          <w:color w:val="000000"/>
          <w:lang w:val="lt-LT"/>
        </w:rPr>
      </w:pPr>
      <w:r w:rsidRPr="009E05ED">
        <w:rPr>
          <w:rFonts w:ascii="Times New Roman" w:hAnsi="Times New Roman"/>
          <w:color w:val="000000"/>
          <w:lang w:val="lt-LT"/>
        </w:rPr>
        <w:t>raumenų skausmas</w:t>
      </w:r>
      <w:r>
        <w:rPr>
          <w:rFonts w:ascii="Times New Roman" w:hAnsi="Times New Roman"/>
          <w:color w:val="000000"/>
          <w:lang w:val="lt-LT"/>
        </w:rPr>
        <w:t>;</w:t>
      </w:r>
    </w:p>
    <w:p w:rsidR="0065040E" w:rsidRPr="009E05ED" w:rsidRDefault="0065040E" w:rsidP="0065040E">
      <w:pPr>
        <w:pStyle w:val="Sraopastraipa"/>
        <w:numPr>
          <w:ilvl w:val="0"/>
          <w:numId w:val="5"/>
        </w:numPr>
        <w:tabs>
          <w:tab w:val="left" w:pos="567"/>
        </w:tabs>
        <w:autoSpaceDE w:val="0"/>
        <w:autoSpaceDN w:val="0"/>
        <w:adjustRightInd w:val="0"/>
        <w:spacing w:after="0" w:line="240" w:lineRule="auto"/>
        <w:ind w:hanging="720"/>
        <w:rPr>
          <w:rFonts w:ascii="Times New Roman" w:hAnsi="Times New Roman"/>
          <w:color w:val="000000"/>
          <w:lang w:val="lt-LT"/>
        </w:rPr>
      </w:pPr>
      <w:r w:rsidRPr="009E05ED">
        <w:rPr>
          <w:rFonts w:ascii="Times New Roman" w:hAnsi="Times New Roman"/>
          <w:color w:val="000000"/>
          <w:lang w:val="lt-LT"/>
        </w:rPr>
        <w:t>sustingimas</w:t>
      </w:r>
      <w:r>
        <w:rPr>
          <w:rFonts w:ascii="Times New Roman" w:hAnsi="Times New Roman"/>
          <w:color w:val="000000"/>
          <w:lang w:val="lt-LT"/>
        </w:rPr>
        <w:t>;</w:t>
      </w:r>
    </w:p>
    <w:p w:rsidR="0065040E" w:rsidRPr="009E05ED" w:rsidRDefault="0065040E" w:rsidP="0065040E">
      <w:pPr>
        <w:pStyle w:val="Sraopastraipa"/>
        <w:numPr>
          <w:ilvl w:val="0"/>
          <w:numId w:val="5"/>
        </w:numPr>
        <w:tabs>
          <w:tab w:val="left" w:pos="567"/>
        </w:tabs>
        <w:autoSpaceDE w:val="0"/>
        <w:autoSpaceDN w:val="0"/>
        <w:adjustRightInd w:val="0"/>
        <w:spacing w:after="0" w:line="240" w:lineRule="auto"/>
        <w:ind w:hanging="720"/>
        <w:rPr>
          <w:rFonts w:ascii="Times New Roman" w:hAnsi="Times New Roman"/>
          <w:color w:val="000000"/>
          <w:lang w:val="lt-LT"/>
        </w:rPr>
      </w:pPr>
      <w:r w:rsidRPr="009E05ED">
        <w:rPr>
          <w:rFonts w:ascii="Times New Roman" w:hAnsi="Times New Roman"/>
          <w:color w:val="000000"/>
          <w:lang w:val="lt-LT"/>
        </w:rPr>
        <w:t>nevalingas šlapimo išsiskyrimas (šlapimo nelaikymas)</w:t>
      </w:r>
      <w:r>
        <w:rPr>
          <w:rFonts w:ascii="Times New Roman" w:hAnsi="Times New Roman"/>
          <w:color w:val="000000"/>
          <w:lang w:val="lt-LT"/>
        </w:rPr>
        <w:t>;</w:t>
      </w:r>
    </w:p>
    <w:p w:rsidR="0065040E" w:rsidRPr="009E05ED" w:rsidRDefault="0065040E" w:rsidP="0065040E">
      <w:pPr>
        <w:pStyle w:val="Sraopastraipa"/>
        <w:numPr>
          <w:ilvl w:val="0"/>
          <w:numId w:val="5"/>
        </w:numPr>
        <w:tabs>
          <w:tab w:val="left" w:pos="567"/>
        </w:tabs>
        <w:autoSpaceDE w:val="0"/>
        <w:autoSpaceDN w:val="0"/>
        <w:adjustRightInd w:val="0"/>
        <w:spacing w:after="0" w:line="240" w:lineRule="auto"/>
        <w:ind w:hanging="720"/>
        <w:rPr>
          <w:rFonts w:ascii="Times New Roman" w:hAnsi="Times New Roman"/>
          <w:color w:val="000000"/>
          <w:lang w:val="lt-LT"/>
        </w:rPr>
      </w:pPr>
      <w:r w:rsidRPr="009E05ED">
        <w:rPr>
          <w:rFonts w:ascii="Times New Roman" w:hAnsi="Times New Roman"/>
          <w:color w:val="000000"/>
          <w:lang w:val="lt-LT"/>
        </w:rPr>
        <w:t>pasunkėjęs šlapinimasis</w:t>
      </w:r>
      <w:r>
        <w:rPr>
          <w:rFonts w:ascii="Times New Roman" w:hAnsi="Times New Roman"/>
          <w:color w:val="000000"/>
          <w:lang w:val="lt-LT"/>
        </w:rPr>
        <w:t>;</w:t>
      </w:r>
    </w:p>
    <w:p w:rsidR="0065040E" w:rsidRPr="009E05ED" w:rsidRDefault="0065040E" w:rsidP="0065040E">
      <w:pPr>
        <w:pStyle w:val="Sraopastraipa"/>
        <w:numPr>
          <w:ilvl w:val="0"/>
          <w:numId w:val="5"/>
        </w:numPr>
        <w:tabs>
          <w:tab w:val="left" w:pos="567"/>
        </w:tabs>
        <w:autoSpaceDE w:val="0"/>
        <w:autoSpaceDN w:val="0"/>
        <w:adjustRightInd w:val="0"/>
        <w:spacing w:after="0" w:line="240" w:lineRule="auto"/>
        <w:ind w:hanging="720"/>
        <w:rPr>
          <w:rFonts w:ascii="Times New Roman" w:hAnsi="Times New Roman"/>
          <w:color w:val="000000"/>
          <w:lang w:val="lt-LT"/>
        </w:rPr>
      </w:pPr>
      <w:r w:rsidRPr="009E05ED">
        <w:rPr>
          <w:rFonts w:ascii="Times New Roman" w:hAnsi="Times New Roman"/>
          <w:color w:val="000000"/>
          <w:lang w:val="lt-LT"/>
        </w:rPr>
        <w:t>nutraukimo (abstinencijos) simptomai kūdikiui, jeigu vaisto vartota nėštumo laikotarpiu</w:t>
      </w:r>
      <w:r>
        <w:rPr>
          <w:rFonts w:ascii="Times New Roman" w:hAnsi="Times New Roman"/>
          <w:color w:val="000000"/>
          <w:lang w:val="lt-LT"/>
        </w:rPr>
        <w:t>;</w:t>
      </w:r>
    </w:p>
    <w:p w:rsidR="0065040E" w:rsidRPr="009E05ED" w:rsidRDefault="0065040E" w:rsidP="0065040E">
      <w:pPr>
        <w:pStyle w:val="Sraopastraipa"/>
        <w:numPr>
          <w:ilvl w:val="0"/>
          <w:numId w:val="5"/>
        </w:numPr>
        <w:tabs>
          <w:tab w:val="left" w:pos="567"/>
        </w:tabs>
        <w:autoSpaceDE w:val="0"/>
        <w:autoSpaceDN w:val="0"/>
        <w:adjustRightInd w:val="0"/>
        <w:spacing w:after="0" w:line="240" w:lineRule="auto"/>
        <w:ind w:hanging="720"/>
        <w:rPr>
          <w:rFonts w:ascii="Times New Roman" w:hAnsi="Times New Roman"/>
          <w:color w:val="000000"/>
          <w:lang w:val="lt-LT"/>
        </w:rPr>
      </w:pPr>
      <w:r w:rsidRPr="009E05ED">
        <w:rPr>
          <w:rFonts w:ascii="Times New Roman" w:hAnsi="Times New Roman"/>
          <w:color w:val="000000"/>
          <w:lang w:val="lt-LT"/>
        </w:rPr>
        <w:t>ilgalaikė ir (arba) skausminga erekcija</w:t>
      </w:r>
      <w:r>
        <w:rPr>
          <w:rFonts w:ascii="Times New Roman" w:hAnsi="Times New Roman"/>
          <w:color w:val="000000"/>
          <w:lang w:val="lt-LT"/>
        </w:rPr>
        <w:t>;</w:t>
      </w:r>
    </w:p>
    <w:p w:rsidR="0065040E" w:rsidRPr="009E05ED" w:rsidRDefault="0065040E" w:rsidP="0065040E">
      <w:pPr>
        <w:pStyle w:val="Sraopastraipa"/>
        <w:numPr>
          <w:ilvl w:val="0"/>
          <w:numId w:val="5"/>
        </w:numPr>
        <w:tabs>
          <w:tab w:val="left" w:pos="567"/>
        </w:tabs>
        <w:autoSpaceDE w:val="0"/>
        <w:autoSpaceDN w:val="0"/>
        <w:adjustRightInd w:val="0"/>
        <w:spacing w:after="0" w:line="240" w:lineRule="auto"/>
        <w:ind w:hanging="720"/>
        <w:rPr>
          <w:rFonts w:ascii="Times New Roman" w:hAnsi="Times New Roman"/>
          <w:color w:val="000000"/>
          <w:lang w:val="lt-LT"/>
        </w:rPr>
      </w:pPr>
      <w:r w:rsidRPr="009E05ED">
        <w:rPr>
          <w:rFonts w:ascii="Times New Roman" w:hAnsi="Times New Roman"/>
          <w:color w:val="000000"/>
          <w:lang w:val="lt-LT"/>
        </w:rPr>
        <w:t>sutrikęs bazinės kūno temperatūros reguliavimas ar perkaitimas</w:t>
      </w:r>
      <w:r>
        <w:rPr>
          <w:rFonts w:ascii="Times New Roman" w:hAnsi="Times New Roman"/>
          <w:color w:val="000000"/>
          <w:lang w:val="lt-LT"/>
        </w:rPr>
        <w:t>;</w:t>
      </w:r>
    </w:p>
    <w:p w:rsidR="0065040E" w:rsidRPr="009E05ED" w:rsidRDefault="0065040E" w:rsidP="0065040E">
      <w:pPr>
        <w:pStyle w:val="Sraopastraipa"/>
        <w:numPr>
          <w:ilvl w:val="0"/>
          <w:numId w:val="5"/>
        </w:numPr>
        <w:tabs>
          <w:tab w:val="left" w:pos="567"/>
        </w:tabs>
        <w:autoSpaceDE w:val="0"/>
        <w:autoSpaceDN w:val="0"/>
        <w:adjustRightInd w:val="0"/>
        <w:spacing w:after="0" w:line="240" w:lineRule="auto"/>
        <w:ind w:hanging="720"/>
        <w:rPr>
          <w:rFonts w:ascii="Times New Roman" w:hAnsi="Times New Roman"/>
          <w:color w:val="000000"/>
          <w:lang w:val="lt-LT"/>
        </w:rPr>
      </w:pPr>
      <w:r w:rsidRPr="009E05ED">
        <w:rPr>
          <w:rFonts w:ascii="Times New Roman" w:hAnsi="Times New Roman"/>
          <w:color w:val="000000"/>
          <w:lang w:val="lt-LT"/>
        </w:rPr>
        <w:t>skausmas krūtinės srityje</w:t>
      </w:r>
      <w:r>
        <w:rPr>
          <w:rFonts w:ascii="Times New Roman" w:hAnsi="Times New Roman"/>
          <w:color w:val="000000"/>
          <w:lang w:val="lt-LT"/>
        </w:rPr>
        <w:t>;</w:t>
      </w:r>
    </w:p>
    <w:p w:rsidR="0065040E" w:rsidRPr="009E05ED" w:rsidRDefault="0065040E" w:rsidP="0065040E">
      <w:pPr>
        <w:pStyle w:val="Sraopastraipa"/>
        <w:numPr>
          <w:ilvl w:val="0"/>
          <w:numId w:val="5"/>
        </w:numPr>
        <w:tabs>
          <w:tab w:val="left" w:pos="567"/>
        </w:tabs>
        <w:autoSpaceDE w:val="0"/>
        <w:autoSpaceDN w:val="0"/>
        <w:adjustRightInd w:val="0"/>
        <w:spacing w:after="0" w:line="240" w:lineRule="auto"/>
        <w:ind w:hanging="720"/>
        <w:rPr>
          <w:rFonts w:ascii="Times New Roman" w:hAnsi="Times New Roman"/>
          <w:color w:val="000000"/>
          <w:lang w:val="lt-LT"/>
        </w:rPr>
      </w:pPr>
      <w:r w:rsidRPr="009E05ED">
        <w:rPr>
          <w:rFonts w:ascii="Times New Roman" w:hAnsi="Times New Roman"/>
          <w:color w:val="000000"/>
          <w:lang w:val="lt-LT"/>
        </w:rPr>
        <w:t>plaštakų, kulkšnių ar pėdų patinimas</w:t>
      </w:r>
      <w:r>
        <w:rPr>
          <w:rFonts w:ascii="Times New Roman" w:hAnsi="Times New Roman"/>
          <w:color w:val="000000"/>
          <w:lang w:val="lt-LT"/>
        </w:rPr>
        <w:t>;</w:t>
      </w:r>
    </w:p>
    <w:p w:rsidR="0065040E" w:rsidRPr="001874D2" w:rsidRDefault="0065040E" w:rsidP="0065040E">
      <w:pPr>
        <w:pStyle w:val="Sraopastraipa"/>
        <w:numPr>
          <w:ilvl w:val="0"/>
          <w:numId w:val="5"/>
        </w:numPr>
        <w:tabs>
          <w:tab w:val="left" w:pos="567"/>
        </w:tabs>
        <w:autoSpaceDE w:val="0"/>
        <w:autoSpaceDN w:val="0"/>
        <w:adjustRightInd w:val="0"/>
        <w:spacing w:after="0" w:line="240" w:lineRule="auto"/>
        <w:ind w:left="567" w:hanging="567"/>
        <w:rPr>
          <w:rFonts w:ascii="Times New Roman" w:hAnsi="Times New Roman"/>
          <w:color w:val="000000"/>
          <w:lang w:val="lt-LT"/>
        </w:rPr>
      </w:pPr>
      <w:r w:rsidRPr="001874D2">
        <w:rPr>
          <w:rFonts w:ascii="Times New Roman" w:hAnsi="Times New Roman"/>
          <w:color w:val="000000"/>
          <w:lang w:val="lt-LT"/>
        </w:rPr>
        <w:t xml:space="preserve">kraujo tyrimai: padidėjęs svyruojantis cukraus kiekis kraujyje, padidėjęs glikuoto hemoglobino </w:t>
      </w:r>
    </w:p>
    <w:p w:rsidR="0065040E" w:rsidRPr="001874D2" w:rsidRDefault="0065040E" w:rsidP="0065040E">
      <w:pPr>
        <w:pStyle w:val="Sraopastraipa"/>
        <w:numPr>
          <w:ilvl w:val="0"/>
          <w:numId w:val="5"/>
        </w:numPr>
        <w:tabs>
          <w:tab w:val="left" w:pos="567"/>
        </w:tabs>
        <w:autoSpaceDE w:val="0"/>
        <w:autoSpaceDN w:val="0"/>
        <w:adjustRightInd w:val="0"/>
        <w:spacing w:after="0" w:line="240" w:lineRule="auto"/>
        <w:ind w:left="567" w:hanging="567"/>
        <w:rPr>
          <w:rFonts w:ascii="Times New Roman" w:hAnsi="Times New Roman"/>
          <w:color w:val="000000"/>
          <w:lang w:val="lt-LT"/>
        </w:rPr>
      </w:pPr>
      <w:r w:rsidRPr="001874D2">
        <w:rPr>
          <w:rFonts w:ascii="Times New Roman" w:hAnsi="Times New Roman"/>
          <w:lang w:val="lt-LT"/>
        </w:rPr>
        <w:t>nesugebėjimas atsispirti pagundai, impulsams ar potraukiui, sukeliantiems poelgius, kurie gali būti žalingi Jums pačiam arba kitiems, pavyzdžiui:</w:t>
      </w:r>
    </w:p>
    <w:p w:rsidR="0065040E" w:rsidRPr="007132DE" w:rsidRDefault="0065040E" w:rsidP="0065040E">
      <w:pPr>
        <w:widowControl w:val="0"/>
        <w:numPr>
          <w:ilvl w:val="0"/>
          <w:numId w:val="15"/>
        </w:numPr>
        <w:autoSpaceDE w:val="0"/>
        <w:autoSpaceDN w:val="0"/>
        <w:adjustRightInd w:val="0"/>
        <w:spacing w:after="0" w:line="240" w:lineRule="auto"/>
        <w:ind w:left="1134" w:hanging="567"/>
        <w:rPr>
          <w:rFonts w:ascii="Times New Roman" w:hAnsi="Times New Roman"/>
          <w:lang w:val="lt-LT"/>
        </w:rPr>
      </w:pPr>
      <w:r w:rsidRPr="007132DE">
        <w:rPr>
          <w:rFonts w:ascii="Times New Roman" w:hAnsi="Times New Roman"/>
          <w:lang w:val="lt-LT"/>
        </w:rPr>
        <w:t>stiprus potraukis besaikiams azartiniams lošimams, nepaisant sunkių pasekmių asmeniui ar šeimai</w:t>
      </w:r>
      <w:r>
        <w:rPr>
          <w:rFonts w:ascii="Times New Roman" w:hAnsi="Times New Roman"/>
          <w:lang w:val="lt-LT"/>
        </w:rPr>
        <w:t>;</w:t>
      </w:r>
    </w:p>
    <w:p w:rsidR="0065040E" w:rsidRPr="007132DE" w:rsidRDefault="0065040E" w:rsidP="0065040E">
      <w:pPr>
        <w:widowControl w:val="0"/>
        <w:numPr>
          <w:ilvl w:val="0"/>
          <w:numId w:val="15"/>
        </w:numPr>
        <w:autoSpaceDE w:val="0"/>
        <w:autoSpaceDN w:val="0"/>
        <w:adjustRightInd w:val="0"/>
        <w:spacing w:after="0" w:line="240" w:lineRule="auto"/>
        <w:ind w:left="1134" w:hanging="567"/>
        <w:rPr>
          <w:rFonts w:ascii="Times New Roman" w:hAnsi="Times New Roman"/>
          <w:lang w:val="lt-LT"/>
        </w:rPr>
      </w:pPr>
      <w:r w:rsidRPr="007132DE">
        <w:rPr>
          <w:rFonts w:ascii="Times New Roman" w:hAnsi="Times New Roman"/>
          <w:lang w:val="lt-LT"/>
        </w:rPr>
        <w:t>pakitęs arba padidėjęs seksualinis domėjimasis ir elgesys, keliantis reikšmingą susirūpinimą Jums patiems arba kitiems, pvz., padidėjęs seksualinis potraukis</w:t>
      </w:r>
      <w:r>
        <w:rPr>
          <w:rFonts w:ascii="Times New Roman" w:hAnsi="Times New Roman"/>
          <w:lang w:val="lt-LT"/>
        </w:rPr>
        <w:t>;</w:t>
      </w:r>
    </w:p>
    <w:p w:rsidR="0065040E" w:rsidRPr="007132DE" w:rsidRDefault="0065040E" w:rsidP="0065040E">
      <w:pPr>
        <w:widowControl w:val="0"/>
        <w:numPr>
          <w:ilvl w:val="0"/>
          <w:numId w:val="15"/>
        </w:numPr>
        <w:autoSpaceDE w:val="0"/>
        <w:autoSpaceDN w:val="0"/>
        <w:adjustRightInd w:val="0"/>
        <w:spacing w:after="0" w:line="240" w:lineRule="auto"/>
        <w:ind w:left="1134" w:hanging="567"/>
        <w:rPr>
          <w:rFonts w:ascii="Times New Roman" w:hAnsi="Times New Roman"/>
          <w:lang w:val="lt-LT"/>
        </w:rPr>
      </w:pPr>
      <w:r w:rsidRPr="007132DE">
        <w:rPr>
          <w:rFonts w:ascii="Times New Roman" w:hAnsi="Times New Roman"/>
          <w:lang w:val="lt-LT"/>
        </w:rPr>
        <w:t>nenumaldomai padidėjęs noras pirkti</w:t>
      </w:r>
      <w:r>
        <w:rPr>
          <w:rFonts w:ascii="Times New Roman" w:hAnsi="Times New Roman"/>
          <w:lang w:val="lt-LT"/>
        </w:rPr>
        <w:t>;</w:t>
      </w:r>
    </w:p>
    <w:p w:rsidR="0065040E" w:rsidRPr="007132DE" w:rsidRDefault="0065040E" w:rsidP="0065040E">
      <w:pPr>
        <w:widowControl w:val="0"/>
        <w:numPr>
          <w:ilvl w:val="0"/>
          <w:numId w:val="15"/>
        </w:numPr>
        <w:autoSpaceDE w:val="0"/>
        <w:autoSpaceDN w:val="0"/>
        <w:adjustRightInd w:val="0"/>
        <w:spacing w:after="0" w:line="240" w:lineRule="auto"/>
        <w:ind w:left="1134" w:hanging="567"/>
        <w:rPr>
          <w:rFonts w:ascii="Times New Roman" w:hAnsi="Times New Roman"/>
          <w:lang w:val="lt-LT"/>
        </w:rPr>
      </w:pPr>
      <w:r w:rsidRPr="007132DE">
        <w:rPr>
          <w:rFonts w:ascii="Times New Roman" w:hAnsi="Times New Roman"/>
          <w:lang w:val="lt-LT"/>
        </w:rPr>
        <w:t>besaikis valgymas (per trumpą laikotarpį suvalgomas didelis maisto kiekis) arba neįveikiamas potraukis valgyti (suvalgoma daugiau nei įprastai ir daugiau nei reikia alkiui numalšinti);</w:t>
      </w:r>
    </w:p>
    <w:p w:rsidR="0065040E" w:rsidRDefault="0065040E" w:rsidP="0065040E">
      <w:pPr>
        <w:widowControl w:val="0"/>
        <w:numPr>
          <w:ilvl w:val="0"/>
          <w:numId w:val="15"/>
        </w:numPr>
        <w:autoSpaceDE w:val="0"/>
        <w:autoSpaceDN w:val="0"/>
        <w:adjustRightInd w:val="0"/>
        <w:spacing w:after="0" w:line="240" w:lineRule="auto"/>
        <w:ind w:left="1134" w:hanging="567"/>
        <w:rPr>
          <w:rFonts w:ascii="Times New Roman" w:hAnsi="Times New Roman"/>
          <w:lang w:val="lt-LT"/>
        </w:rPr>
      </w:pPr>
      <w:r w:rsidRPr="007132DE">
        <w:rPr>
          <w:rFonts w:ascii="Times New Roman" w:hAnsi="Times New Roman"/>
          <w:lang w:val="lt-LT"/>
        </w:rPr>
        <w:t>liguistas potraukis išvykti, pasišalinti iš vietos.</w:t>
      </w:r>
    </w:p>
    <w:p w:rsidR="0065040E" w:rsidRDefault="0065040E" w:rsidP="0065040E">
      <w:pPr>
        <w:widowControl w:val="0"/>
        <w:autoSpaceDE w:val="0"/>
        <w:autoSpaceDN w:val="0"/>
        <w:adjustRightInd w:val="0"/>
        <w:spacing w:after="0" w:line="240" w:lineRule="auto"/>
        <w:rPr>
          <w:rFonts w:ascii="Times New Roman" w:hAnsi="Times New Roman"/>
          <w:color w:val="000000"/>
          <w:lang w:val="lt-LT"/>
        </w:rPr>
      </w:pPr>
      <w:r w:rsidRPr="003455D7">
        <w:rPr>
          <w:rFonts w:ascii="Times New Roman" w:hAnsi="Times New Roman"/>
          <w:color w:val="000000"/>
          <w:lang w:val="lt-LT"/>
        </w:rPr>
        <w:t>Pasakykite savo gydytojui, jei</w:t>
      </w:r>
      <w:r>
        <w:rPr>
          <w:rFonts w:ascii="Times New Roman" w:hAnsi="Times New Roman"/>
          <w:color w:val="000000"/>
          <w:lang w:val="lt-LT"/>
        </w:rPr>
        <w:t>gu</w:t>
      </w:r>
      <w:r w:rsidRPr="003455D7">
        <w:rPr>
          <w:rFonts w:ascii="Times New Roman" w:hAnsi="Times New Roman"/>
          <w:color w:val="000000"/>
          <w:lang w:val="lt-LT"/>
        </w:rPr>
        <w:t xml:space="preserve"> pasireiškė </w:t>
      </w:r>
      <w:r>
        <w:rPr>
          <w:rFonts w:ascii="Times New Roman" w:hAnsi="Times New Roman"/>
          <w:color w:val="000000"/>
          <w:lang w:val="lt-LT"/>
        </w:rPr>
        <w:t>bet kuris iš šių elgesio atvejų ir jis/</w:t>
      </w:r>
      <w:r w:rsidRPr="003455D7">
        <w:rPr>
          <w:rFonts w:ascii="Times New Roman" w:hAnsi="Times New Roman"/>
          <w:color w:val="000000"/>
          <w:lang w:val="lt-LT"/>
        </w:rPr>
        <w:t>ji aptars būdus, kaip valdyti ar sumažinti simptomus.</w:t>
      </w:r>
    </w:p>
    <w:p w:rsidR="0065040E" w:rsidRPr="0027792F" w:rsidRDefault="0065040E" w:rsidP="0065040E">
      <w:pPr>
        <w:widowControl w:val="0"/>
        <w:autoSpaceDE w:val="0"/>
        <w:autoSpaceDN w:val="0"/>
        <w:adjustRightInd w:val="0"/>
        <w:spacing w:after="0" w:line="240" w:lineRule="auto"/>
        <w:rPr>
          <w:rFonts w:ascii="Times New Roman" w:hAnsi="Times New Roman"/>
          <w:lang w:val="lt-LT"/>
        </w:rPr>
      </w:pPr>
    </w:p>
    <w:p w:rsidR="0065040E" w:rsidRPr="00A13C8F" w:rsidRDefault="0065040E" w:rsidP="0065040E">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color w:val="000000"/>
          <w:lang w:val="lt-LT"/>
        </w:rPr>
        <w:t>Senyvi demencija sergantys pacientai, vartojantys aripiprazolą, miršta dažniau negu jo nevartojantys. Be to, gauta pranešimų apie juos ištikusį insultą ar „mikro</w:t>
      </w:r>
      <w:r>
        <w:rPr>
          <w:rFonts w:ascii="Times New Roman" w:hAnsi="Times New Roman"/>
          <w:color w:val="000000"/>
          <w:lang w:val="lt-LT"/>
        </w:rPr>
        <w:t>“</w:t>
      </w:r>
      <w:r w:rsidRPr="00A13C8F">
        <w:rPr>
          <w:rFonts w:ascii="Times New Roman" w:hAnsi="Times New Roman"/>
          <w:color w:val="000000"/>
          <w:lang w:val="lt-LT"/>
        </w:rPr>
        <w:t xml:space="preserve"> insultą.</w:t>
      </w:r>
    </w:p>
    <w:p w:rsidR="0065040E" w:rsidRPr="00A13C8F" w:rsidRDefault="0065040E" w:rsidP="0065040E">
      <w:pPr>
        <w:autoSpaceDE w:val="0"/>
        <w:autoSpaceDN w:val="0"/>
        <w:adjustRightInd w:val="0"/>
        <w:spacing w:after="0" w:line="240" w:lineRule="auto"/>
        <w:rPr>
          <w:rFonts w:ascii="Times New Roman" w:hAnsi="Times New Roman"/>
          <w:color w:val="000000"/>
          <w:lang w:val="lt-LT"/>
        </w:rPr>
      </w:pPr>
    </w:p>
    <w:p w:rsidR="0065040E" w:rsidRPr="00A13C8F" w:rsidRDefault="0065040E" w:rsidP="0065040E">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b/>
          <w:bCs/>
          <w:color w:val="000000"/>
          <w:lang w:val="lt-LT"/>
        </w:rPr>
        <w:t>Kitas šalutinis poveikis, kuris gali pasireikšti vaikams ir paaugliams</w:t>
      </w:r>
    </w:p>
    <w:p w:rsidR="0065040E" w:rsidRPr="00A13C8F" w:rsidRDefault="0065040E" w:rsidP="0065040E">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color w:val="000000"/>
          <w:lang w:val="lt-LT"/>
        </w:rPr>
        <w:t xml:space="preserve">13 metų ir vyresniems paaugliams pasireiškusio </w:t>
      </w:r>
      <w:r>
        <w:rPr>
          <w:rFonts w:ascii="Times New Roman" w:hAnsi="Times New Roman"/>
          <w:color w:val="000000"/>
          <w:lang w:val="lt-LT"/>
        </w:rPr>
        <w:t>šalutinio</w:t>
      </w:r>
      <w:r w:rsidRPr="00A13C8F">
        <w:rPr>
          <w:rFonts w:ascii="Times New Roman" w:hAnsi="Times New Roman"/>
          <w:color w:val="000000"/>
          <w:lang w:val="lt-LT"/>
        </w:rPr>
        <w:t xml:space="preserve"> poveikio dažnis ir pobūdis buvo panašūs kaip suaugusiems, išskyrus tai, kad mieguistumas, raumenų trūkčiojimų ar nekontroliuojamų judesių, nenustygimas ir nuovargis atsirado labai dažnai (daugiau kaip 1</w:t>
      </w:r>
      <w:r>
        <w:rPr>
          <w:rFonts w:ascii="Times New Roman" w:hAnsi="Times New Roman"/>
          <w:color w:val="000000"/>
          <w:lang w:val="lt-LT"/>
        </w:rPr>
        <w:t> </w:t>
      </w:r>
      <w:r w:rsidRPr="00A13C8F">
        <w:rPr>
          <w:rFonts w:ascii="Times New Roman" w:hAnsi="Times New Roman"/>
          <w:color w:val="000000"/>
          <w:lang w:val="lt-LT"/>
        </w:rPr>
        <w:t>pacientui iš 10), o viršutinės pilvo dalies skausmas, burnos džiūvimas, padidėjęs širdies susitraukimų dažnis, padidėjęs svoris, apetito padidėjimas, raumenų trūkčiojimai, nekontroliuojami galūnių judesiai ir galvos svaigimas (ypač gulimą ar sėdimą padėtį pakeitus į stovimą) – dažnai (daugiau kaip 1</w:t>
      </w:r>
      <w:r>
        <w:rPr>
          <w:rFonts w:ascii="Times New Roman" w:hAnsi="Times New Roman"/>
          <w:color w:val="000000"/>
          <w:lang w:val="lt-LT"/>
        </w:rPr>
        <w:t> </w:t>
      </w:r>
      <w:r w:rsidRPr="00A13C8F">
        <w:rPr>
          <w:rFonts w:ascii="Times New Roman" w:hAnsi="Times New Roman"/>
          <w:color w:val="000000"/>
          <w:lang w:val="lt-LT"/>
        </w:rPr>
        <w:t>pacientui iš 100).</w:t>
      </w:r>
    </w:p>
    <w:p w:rsidR="0065040E" w:rsidRPr="00A13C8F" w:rsidRDefault="0065040E" w:rsidP="0065040E">
      <w:pPr>
        <w:autoSpaceDE w:val="0"/>
        <w:autoSpaceDN w:val="0"/>
        <w:adjustRightInd w:val="0"/>
        <w:spacing w:after="0" w:line="240" w:lineRule="auto"/>
        <w:rPr>
          <w:rFonts w:ascii="Times New Roman" w:hAnsi="Times New Roman"/>
          <w:color w:val="000000"/>
          <w:lang w:val="lt-LT"/>
        </w:rPr>
      </w:pPr>
    </w:p>
    <w:p w:rsidR="0065040E" w:rsidRPr="00A13C8F" w:rsidRDefault="0065040E" w:rsidP="0065040E">
      <w:pPr>
        <w:autoSpaceDE w:val="0"/>
        <w:autoSpaceDN w:val="0"/>
        <w:adjustRightInd w:val="0"/>
        <w:spacing w:after="0" w:line="240" w:lineRule="auto"/>
        <w:rPr>
          <w:rFonts w:ascii="Times New Roman" w:hAnsi="Times New Roman"/>
          <w:b/>
          <w:bCs/>
          <w:color w:val="000000"/>
          <w:lang w:val="lt-LT"/>
        </w:rPr>
      </w:pPr>
      <w:r w:rsidRPr="00A13C8F">
        <w:rPr>
          <w:rFonts w:ascii="Times New Roman" w:hAnsi="Times New Roman"/>
          <w:b/>
          <w:bCs/>
          <w:color w:val="000000"/>
          <w:lang w:val="lt-LT"/>
        </w:rPr>
        <w:t>Pranešimas apie šalutinį poveikį</w:t>
      </w:r>
    </w:p>
    <w:p w:rsidR="0065040E" w:rsidRPr="00A13C8F" w:rsidRDefault="0065040E" w:rsidP="0065040E">
      <w:pPr>
        <w:tabs>
          <w:tab w:val="left" w:pos="567"/>
        </w:tabs>
        <w:spacing w:after="0" w:line="260" w:lineRule="exact"/>
        <w:rPr>
          <w:rFonts w:ascii="Times New Roman" w:eastAsia="Times New Roman" w:hAnsi="Times New Roman"/>
          <w:noProof/>
          <w:snapToGrid w:val="0"/>
          <w:szCs w:val="24"/>
          <w:lang w:val="lt-LT"/>
        </w:rPr>
      </w:pPr>
      <w:r w:rsidRPr="00A13C8F">
        <w:rPr>
          <w:rFonts w:ascii="Times New Roman" w:eastAsia="Times New Roman" w:hAnsi="Times New Roman"/>
          <w:noProof/>
          <w:snapToGrid w:val="0"/>
          <w:szCs w:val="24"/>
          <w:lang w:val="lt-LT"/>
        </w:rPr>
        <w:t xml:space="preserve">Jeigu pasireiškė šalutinis poveikis, įskaitant šiame lapelyje nenurodytą, pasakykite gydytojui arba vaistininkui. </w:t>
      </w:r>
      <w:r w:rsidRPr="008C3E7D">
        <w:rPr>
          <w:rFonts w:ascii="Times New Roman" w:eastAsia="Times New Roman" w:hAnsi="Times New Roman"/>
          <w:noProof/>
          <w:snapToGrid w:val="0"/>
          <w:szCs w:val="24"/>
          <w:lang w:val="lt-LT"/>
        </w:rPr>
        <w:t xml:space="preserve">Apie šalutinį poveikį taip pat galite pranešti Valstybinei vaistų kontrolės tarnybai prie Lietuvos Respublikos sveikatos apsaugos ministerijos nemokamu telefonu 8 800 73568 arba užpildyti interneto svetainėje </w:t>
      </w:r>
      <w:hyperlink r:id="rId5" w:history="1">
        <w:r w:rsidRPr="008C3E7D">
          <w:rPr>
            <w:rStyle w:val="Hipersaitas"/>
            <w:rFonts w:ascii="Times New Roman" w:eastAsia="Times New Roman" w:hAnsi="Times New Roman"/>
            <w:noProof/>
            <w:snapToGrid w:val="0"/>
            <w:szCs w:val="24"/>
            <w:lang w:val="lt-LT"/>
          </w:rPr>
          <w:t>www.vvkt.lt</w:t>
        </w:r>
      </w:hyperlink>
      <w:r w:rsidRPr="008C3E7D">
        <w:rPr>
          <w:rFonts w:ascii="Times New Roman" w:eastAsia="Times New Roman" w:hAnsi="Times New Roman"/>
          <w:noProof/>
          <w:snapToGrid w:val="0"/>
          <w:szCs w:val="24"/>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8C3E7D">
          <w:rPr>
            <w:rStyle w:val="Hipersaitas"/>
            <w:rFonts w:ascii="Times New Roman" w:eastAsia="Times New Roman" w:hAnsi="Times New Roman"/>
            <w:noProof/>
            <w:snapToGrid w:val="0"/>
            <w:szCs w:val="24"/>
            <w:lang w:val="lt-LT"/>
          </w:rPr>
          <w:t>NepageidaujamaR@vvkt.lt</w:t>
        </w:r>
      </w:hyperlink>
      <w:r w:rsidRPr="008C3E7D">
        <w:rPr>
          <w:rFonts w:ascii="Times New Roman" w:eastAsia="Times New Roman" w:hAnsi="Times New Roman"/>
          <w:noProof/>
          <w:snapToGrid w:val="0"/>
          <w:szCs w:val="24"/>
          <w:lang w:val="lt-LT"/>
        </w:rPr>
        <w:t xml:space="preserve">, taip pat per Valstybinės vaistų kontrolės tarnybos prie Lietuvos Respublikos sveikatos apsaugos ministerijos interneto svetainę (adresu </w:t>
      </w:r>
      <w:hyperlink r:id="rId7" w:history="1">
        <w:r w:rsidRPr="008C3E7D">
          <w:rPr>
            <w:rStyle w:val="Hipersaitas"/>
            <w:rFonts w:ascii="Times New Roman" w:eastAsia="Times New Roman" w:hAnsi="Times New Roman"/>
            <w:noProof/>
            <w:snapToGrid w:val="0"/>
            <w:szCs w:val="24"/>
            <w:lang w:val="lt-LT"/>
          </w:rPr>
          <w:t>http://www.vvkt.lt</w:t>
        </w:r>
      </w:hyperlink>
      <w:r w:rsidRPr="008C3E7D">
        <w:rPr>
          <w:rFonts w:ascii="Times New Roman" w:eastAsia="Times New Roman" w:hAnsi="Times New Roman"/>
          <w:noProof/>
          <w:snapToGrid w:val="0"/>
          <w:szCs w:val="24"/>
          <w:lang w:val="lt-LT"/>
        </w:rPr>
        <w:t>). Pranešdami apie šalutinį poveikį galite mums padėti gauti daugiau informacijos apie šio vaisto saugumą.</w:t>
      </w:r>
    </w:p>
    <w:p w:rsidR="0065040E" w:rsidRPr="00A13C8F" w:rsidRDefault="0065040E" w:rsidP="0065040E">
      <w:pPr>
        <w:autoSpaceDE w:val="0"/>
        <w:autoSpaceDN w:val="0"/>
        <w:adjustRightInd w:val="0"/>
        <w:spacing w:after="0" w:line="240" w:lineRule="auto"/>
        <w:rPr>
          <w:rFonts w:ascii="Times New Roman" w:hAnsi="Times New Roman"/>
          <w:lang w:val="lt-LT"/>
        </w:rPr>
      </w:pPr>
    </w:p>
    <w:p w:rsidR="0065040E" w:rsidRPr="00A13C8F" w:rsidRDefault="0065040E" w:rsidP="0065040E">
      <w:pPr>
        <w:autoSpaceDE w:val="0"/>
        <w:autoSpaceDN w:val="0"/>
        <w:adjustRightInd w:val="0"/>
        <w:spacing w:after="0" w:line="240" w:lineRule="auto"/>
        <w:rPr>
          <w:rFonts w:ascii="Times New Roman" w:hAnsi="Times New Roman"/>
          <w:lang w:val="lt-LT"/>
        </w:rPr>
      </w:pPr>
    </w:p>
    <w:p w:rsidR="0065040E" w:rsidRPr="00A13C8F" w:rsidRDefault="0065040E" w:rsidP="0065040E">
      <w:pPr>
        <w:numPr>
          <w:ilvl w:val="0"/>
          <w:numId w:val="1"/>
        </w:numPr>
        <w:autoSpaceDE w:val="0"/>
        <w:autoSpaceDN w:val="0"/>
        <w:adjustRightInd w:val="0"/>
        <w:spacing w:after="0" w:line="240" w:lineRule="auto"/>
        <w:ind w:hanging="720"/>
        <w:contextualSpacing/>
        <w:rPr>
          <w:rFonts w:ascii="Times New Roman" w:hAnsi="Times New Roman"/>
          <w:b/>
          <w:bCs/>
          <w:color w:val="000000"/>
          <w:lang w:val="lt-LT"/>
        </w:rPr>
      </w:pPr>
      <w:r w:rsidRPr="00A13C8F">
        <w:rPr>
          <w:rFonts w:ascii="Times New Roman" w:hAnsi="Times New Roman"/>
          <w:b/>
          <w:bCs/>
          <w:color w:val="000000"/>
          <w:lang w:val="lt-LT"/>
        </w:rPr>
        <w:t xml:space="preserve">Kaip laikyti </w:t>
      </w:r>
      <w:r>
        <w:rPr>
          <w:rFonts w:ascii="Times New Roman" w:hAnsi="Times New Roman"/>
          <w:b/>
          <w:bCs/>
          <w:color w:val="000000"/>
          <w:lang w:val="lt-LT"/>
        </w:rPr>
        <w:t>Aripiprazole Accord Healthcare</w:t>
      </w:r>
    </w:p>
    <w:p w:rsidR="0065040E" w:rsidRPr="00A13C8F" w:rsidRDefault="0065040E" w:rsidP="0065040E">
      <w:pPr>
        <w:autoSpaceDE w:val="0"/>
        <w:autoSpaceDN w:val="0"/>
        <w:adjustRightInd w:val="0"/>
        <w:spacing w:after="0" w:line="240" w:lineRule="auto"/>
        <w:rPr>
          <w:rFonts w:ascii="Times New Roman" w:hAnsi="Times New Roman"/>
          <w:color w:val="000000"/>
          <w:lang w:val="lt-LT"/>
        </w:rPr>
      </w:pPr>
    </w:p>
    <w:p w:rsidR="0065040E" w:rsidRPr="00A13C8F" w:rsidRDefault="0065040E" w:rsidP="0065040E">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color w:val="000000"/>
          <w:lang w:val="lt-LT"/>
        </w:rPr>
        <w:t>Šį vaistą laikykite vaikams nepastebimoje ir nepasiekiamoje vietoje.</w:t>
      </w:r>
    </w:p>
    <w:p w:rsidR="0065040E" w:rsidRPr="00A13C8F" w:rsidRDefault="0065040E" w:rsidP="0065040E">
      <w:pPr>
        <w:autoSpaceDE w:val="0"/>
        <w:autoSpaceDN w:val="0"/>
        <w:adjustRightInd w:val="0"/>
        <w:spacing w:after="0" w:line="240" w:lineRule="auto"/>
        <w:rPr>
          <w:rFonts w:ascii="Times New Roman" w:hAnsi="Times New Roman"/>
          <w:color w:val="000000"/>
          <w:lang w:val="lt-LT"/>
        </w:rPr>
      </w:pPr>
    </w:p>
    <w:p w:rsidR="0065040E" w:rsidRPr="00A13C8F" w:rsidRDefault="0065040E" w:rsidP="0065040E">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color w:val="000000"/>
          <w:lang w:val="lt-LT"/>
        </w:rPr>
        <w:t xml:space="preserve">Ant </w:t>
      </w:r>
      <w:r>
        <w:rPr>
          <w:rFonts w:ascii="Times New Roman" w:hAnsi="Times New Roman"/>
          <w:color w:val="000000"/>
          <w:lang w:val="lt-LT"/>
        </w:rPr>
        <w:t>kartono</w:t>
      </w:r>
      <w:r w:rsidRPr="00A13C8F">
        <w:rPr>
          <w:rFonts w:ascii="Times New Roman" w:hAnsi="Times New Roman"/>
          <w:color w:val="000000"/>
          <w:lang w:val="lt-LT"/>
        </w:rPr>
        <w:t xml:space="preserve"> dėžutės </w:t>
      </w:r>
      <w:r>
        <w:rPr>
          <w:rFonts w:ascii="Times New Roman" w:hAnsi="Times New Roman"/>
          <w:color w:val="000000"/>
          <w:lang w:val="lt-LT"/>
        </w:rPr>
        <w:t>po „EXP</w:t>
      </w:r>
      <w:r w:rsidRPr="00891617">
        <w:rPr>
          <w:rFonts w:ascii="Times New Roman" w:hAnsi="Times New Roman"/>
          <w:color w:val="000000"/>
          <w:highlight w:val="lightGray"/>
          <w:lang w:val="lt-LT"/>
        </w:rPr>
        <w:t>/Tinka iki</w:t>
      </w:r>
      <w:r>
        <w:rPr>
          <w:rFonts w:ascii="Times New Roman" w:hAnsi="Times New Roman"/>
          <w:color w:val="000000"/>
          <w:lang w:val="lt-LT"/>
        </w:rPr>
        <w:t xml:space="preserve">“ ir ant lizdinės plokštelės </w:t>
      </w:r>
      <w:r w:rsidRPr="00A13C8F">
        <w:rPr>
          <w:rFonts w:ascii="Times New Roman" w:hAnsi="Times New Roman"/>
          <w:color w:val="000000"/>
          <w:lang w:val="lt-LT"/>
        </w:rPr>
        <w:t>nurodytam tinkamumo laikui pasibaigus, šio vaisto vartoti negalima.</w:t>
      </w:r>
    </w:p>
    <w:p w:rsidR="0065040E" w:rsidRPr="00A13C8F" w:rsidRDefault="0065040E" w:rsidP="0065040E">
      <w:pPr>
        <w:autoSpaceDE w:val="0"/>
        <w:autoSpaceDN w:val="0"/>
        <w:adjustRightInd w:val="0"/>
        <w:spacing w:after="0" w:line="240" w:lineRule="auto"/>
        <w:rPr>
          <w:rFonts w:ascii="Times New Roman" w:hAnsi="Times New Roman"/>
          <w:color w:val="000000"/>
          <w:lang w:val="lt-LT"/>
        </w:rPr>
      </w:pPr>
    </w:p>
    <w:p w:rsidR="0065040E" w:rsidRPr="00A13C8F" w:rsidRDefault="0065040E" w:rsidP="0065040E">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color w:val="000000"/>
          <w:lang w:val="lt-LT"/>
        </w:rPr>
        <w:t>Laikyti ne aukštesnėje kaip 25</w:t>
      </w:r>
      <w:r>
        <w:rPr>
          <w:rFonts w:ascii="Times New Roman" w:hAnsi="Times New Roman"/>
          <w:color w:val="000000"/>
          <w:lang w:val="lt-LT"/>
        </w:rPr>
        <w:t> </w:t>
      </w:r>
      <w:r w:rsidRPr="00AD63DD">
        <w:rPr>
          <w:rFonts w:ascii="Times New Roman" w:hAnsi="Times New Roman"/>
          <w:color w:val="000000"/>
          <w:lang w:val="lt-LT"/>
        </w:rPr>
        <w:t>°</w:t>
      </w:r>
      <w:r w:rsidRPr="00A13C8F">
        <w:rPr>
          <w:rFonts w:ascii="Times New Roman" w:hAnsi="Times New Roman"/>
          <w:color w:val="000000"/>
          <w:lang w:val="lt-LT"/>
        </w:rPr>
        <w:t>C temperatūroje.</w:t>
      </w:r>
    </w:p>
    <w:p w:rsidR="0065040E" w:rsidRPr="00A13C8F" w:rsidRDefault="0065040E" w:rsidP="0065040E">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color w:val="000000"/>
          <w:lang w:val="lt-LT"/>
        </w:rPr>
        <w:t>Laikyti gamintojo pakuotėje, kad preparatas būtų apsaugotas nuo drėgmės.</w:t>
      </w:r>
    </w:p>
    <w:p w:rsidR="0065040E" w:rsidRPr="00A13C8F" w:rsidRDefault="0065040E" w:rsidP="0065040E">
      <w:pPr>
        <w:autoSpaceDE w:val="0"/>
        <w:autoSpaceDN w:val="0"/>
        <w:adjustRightInd w:val="0"/>
        <w:spacing w:after="0" w:line="240" w:lineRule="auto"/>
        <w:rPr>
          <w:rFonts w:ascii="Times New Roman" w:hAnsi="Times New Roman"/>
          <w:color w:val="000000"/>
          <w:lang w:val="lt-LT"/>
        </w:rPr>
      </w:pPr>
    </w:p>
    <w:p w:rsidR="0065040E" w:rsidRPr="00A13C8F" w:rsidRDefault="0065040E" w:rsidP="0065040E">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color w:val="000000"/>
          <w:lang w:val="lt-LT"/>
        </w:rPr>
        <w:t>Vaistų negalima išmesti į kanalizaciją arba su buitinėmis atliekomis. Kaip išmesti nereikalingus vaistus, klauskite vaistininko. Šios priemonės padės apsaugoti aplinką.</w:t>
      </w:r>
    </w:p>
    <w:p w:rsidR="0065040E" w:rsidRPr="00A13C8F" w:rsidRDefault="0065040E" w:rsidP="0065040E">
      <w:pPr>
        <w:autoSpaceDE w:val="0"/>
        <w:autoSpaceDN w:val="0"/>
        <w:adjustRightInd w:val="0"/>
        <w:spacing w:after="0" w:line="240" w:lineRule="auto"/>
        <w:rPr>
          <w:rFonts w:ascii="Times New Roman" w:hAnsi="Times New Roman"/>
          <w:color w:val="000000"/>
          <w:lang w:val="lt-LT"/>
        </w:rPr>
      </w:pPr>
    </w:p>
    <w:p w:rsidR="0065040E" w:rsidRPr="00A13C8F" w:rsidRDefault="0065040E" w:rsidP="0065040E">
      <w:pPr>
        <w:autoSpaceDE w:val="0"/>
        <w:autoSpaceDN w:val="0"/>
        <w:adjustRightInd w:val="0"/>
        <w:spacing w:after="0" w:line="240" w:lineRule="auto"/>
        <w:rPr>
          <w:rFonts w:ascii="Times New Roman" w:hAnsi="Times New Roman"/>
          <w:color w:val="000000"/>
          <w:lang w:val="lt-LT"/>
        </w:rPr>
      </w:pPr>
    </w:p>
    <w:p w:rsidR="0065040E" w:rsidRPr="00A13C8F" w:rsidRDefault="0065040E" w:rsidP="0065040E">
      <w:pPr>
        <w:numPr>
          <w:ilvl w:val="0"/>
          <w:numId w:val="1"/>
        </w:numPr>
        <w:autoSpaceDE w:val="0"/>
        <w:autoSpaceDN w:val="0"/>
        <w:adjustRightInd w:val="0"/>
        <w:spacing w:after="0" w:line="240" w:lineRule="auto"/>
        <w:ind w:hanging="720"/>
        <w:contextualSpacing/>
        <w:rPr>
          <w:rFonts w:ascii="Times New Roman" w:hAnsi="Times New Roman"/>
          <w:b/>
          <w:color w:val="000000"/>
          <w:lang w:val="lt-LT"/>
        </w:rPr>
      </w:pPr>
      <w:r w:rsidRPr="00A13C8F">
        <w:rPr>
          <w:rFonts w:ascii="Times New Roman" w:hAnsi="Times New Roman"/>
          <w:b/>
          <w:bCs/>
          <w:color w:val="000000"/>
          <w:lang w:val="lt-LT"/>
        </w:rPr>
        <w:t>Pakuotės turinys ir kita informacija</w:t>
      </w:r>
    </w:p>
    <w:p w:rsidR="0065040E" w:rsidRPr="00A13C8F" w:rsidRDefault="0065040E" w:rsidP="0065040E">
      <w:pPr>
        <w:autoSpaceDE w:val="0"/>
        <w:autoSpaceDN w:val="0"/>
        <w:adjustRightInd w:val="0"/>
        <w:spacing w:after="0" w:line="240" w:lineRule="auto"/>
        <w:rPr>
          <w:rFonts w:ascii="Times New Roman" w:hAnsi="Times New Roman"/>
          <w:b/>
          <w:color w:val="000000"/>
          <w:lang w:val="lt-LT"/>
        </w:rPr>
      </w:pPr>
    </w:p>
    <w:p w:rsidR="0065040E" w:rsidRPr="00A13C8F" w:rsidRDefault="0065040E" w:rsidP="0065040E">
      <w:pPr>
        <w:autoSpaceDE w:val="0"/>
        <w:autoSpaceDN w:val="0"/>
        <w:adjustRightInd w:val="0"/>
        <w:spacing w:after="0" w:line="240" w:lineRule="auto"/>
        <w:rPr>
          <w:rFonts w:ascii="Times New Roman" w:hAnsi="Times New Roman"/>
          <w:color w:val="000000"/>
          <w:lang w:val="lt-LT"/>
        </w:rPr>
      </w:pPr>
      <w:r>
        <w:rPr>
          <w:rFonts w:ascii="Times New Roman" w:hAnsi="Times New Roman"/>
          <w:b/>
          <w:bCs/>
          <w:color w:val="000000"/>
          <w:lang w:val="lt-LT"/>
        </w:rPr>
        <w:t>Aripiprazole Accord Healthcare</w:t>
      </w:r>
      <w:r w:rsidRPr="00A13C8F">
        <w:rPr>
          <w:rFonts w:ascii="Times New Roman" w:hAnsi="Times New Roman"/>
          <w:b/>
          <w:bCs/>
          <w:color w:val="000000"/>
          <w:lang w:val="lt-LT"/>
        </w:rPr>
        <w:t xml:space="preserve"> sudėtis </w:t>
      </w:r>
    </w:p>
    <w:p w:rsidR="0065040E" w:rsidRPr="00A13C8F" w:rsidRDefault="0065040E" w:rsidP="0065040E">
      <w:pPr>
        <w:numPr>
          <w:ilvl w:val="0"/>
          <w:numId w:val="2"/>
        </w:numPr>
        <w:autoSpaceDE w:val="0"/>
        <w:autoSpaceDN w:val="0"/>
        <w:adjustRightInd w:val="0"/>
        <w:spacing w:after="0" w:line="240" w:lineRule="auto"/>
        <w:ind w:left="567" w:hanging="567"/>
        <w:contextualSpacing/>
        <w:rPr>
          <w:rFonts w:ascii="Times New Roman" w:hAnsi="Times New Roman"/>
          <w:color w:val="000000"/>
          <w:lang w:val="lt-LT"/>
        </w:rPr>
      </w:pPr>
      <w:r w:rsidRPr="00A13C8F">
        <w:rPr>
          <w:rFonts w:ascii="Times New Roman" w:hAnsi="Times New Roman"/>
          <w:color w:val="000000"/>
          <w:lang w:val="lt-LT"/>
        </w:rPr>
        <w:t xml:space="preserve">Veiklioji medžiaga yra aripiprazolas. Kiekvienoje burnoje disperguojamoje tabletėje yra 10 mg, </w:t>
      </w:r>
      <w:r w:rsidRPr="00582CB4">
        <w:rPr>
          <w:rFonts w:ascii="Times New Roman" w:hAnsi="Times New Roman"/>
          <w:color w:val="000000"/>
          <w:highlight w:val="lightGray"/>
          <w:lang w:val="lt-LT"/>
        </w:rPr>
        <w:t>15 mg</w:t>
      </w:r>
      <w:r w:rsidRPr="00A13C8F">
        <w:rPr>
          <w:rFonts w:ascii="Times New Roman" w:hAnsi="Times New Roman"/>
          <w:color w:val="000000"/>
          <w:lang w:val="lt-LT"/>
        </w:rPr>
        <w:t xml:space="preserve"> aripiprazolo.</w:t>
      </w:r>
    </w:p>
    <w:p w:rsidR="0065040E" w:rsidRPr="00582CB4" w:rsidRDefault="0065040E" w:rsidP="0065040E">
      <w:pPr>
        <w:autoSpaceDE w:val="0"/>
        <w:autoSpaceDN w:val="0"/>
        <w:adjustRightInd w:val="0"/>
        <w:spacing w:after="0" w:line="240" w:lineRule="auto"/>
        <w:ind w:left="567" w:hanging="567"/>
        <w:rPr>
          <w:rFonts w:ascii="Times New Roman" w:hAnsi="Times New Roman"/>
          <w:color w:val="000000"/>
          <w:highlight w:val="lightGray"/>
          <w:lang w:val="lt-LT"/>
        </w:rPr>
      </w:pPr>
      <w:r w:rsidRPr="00A13C8F">
        <w:rPr>
          <w:rFonts w:ascii="Times New Roman" w:hAnsi="Times New Roman"/>
          <w:color w:val="000000"/>
          <w:lang w:val="lt-LT"/>
        </w:rPr>
        <w:t>-</w:t>
      </w:r>
      <w:r w:rsidRPr="00A13C8F">
        <w:rPr>
          <w:rFonts w:ascii="Times New Roman" w:hAnsi="Times New Roman"/>
          <w:color w:val="000000"/>
          <w:lang w:val="lt-LT"/>
        </w:rPr>
        <w:tab/>
        <w:t xml:space="preserve">Pagalbinės medžiagos yra mikrokristalinė celiuliozė, koloidinis bevandenis silicio dioksidas, aspartamas (E951), vanilės aromatinė medžiaga (kukurūzų maltodekstrinas, aromatinės medžiagos, propilenglikolis(E1520)), magnio stearatas, kroskarmeliozės natrio druska (E468), </w:t>
      </w:r>
      <w:r w:rsidRPr="00582CB4">
        <w:rPr>
          <w:rFonts w:ascii="Times New Roman" w:hAnsi="Times New Roman"/>
          <w:color w:val="000000"/>
          <w:highlight w:val="lightGray"/>
          <w:lang w:val="lt-LT"/>
        </w:rPr>
        <w:t>[15 mg burnoje disperguojamos tabletės] geltonasis geležies oksidas (E172).</w:t>
      </w:r>
    </w:p>
    <w:p w:rsidR="0065040E" w:rsidRPr="00582CB4" w:rsidRDefault="0065040E" w:rsidP="0065040E">
      <w:pPr>
        <w:autoSpaceDE w:val="0"/>
        <w:autoSpaceDN w:val="0"/>
        <w:adjustRightInd w:val="0"/>
        <w:spacing w:after="0" w:line="240" w:lineRule="auto"/>
        <w:ind w:left="567" w:hanging="567"/>
        <w:rPr>
          <w:rFonts w:ascii="Times New Roman" w:hAnsi="Times New Roman"/>
          <w:color w:val="000000"/>
          <w:highlight w:val="lightGray"/>
          <w:lang w:val="lt-LT"/>
        </w:rPr>
      </w:pPr>
    </w:p>
    <w:p w:rsidR="0065040E" w:rsidRPr="00A13C8F" w:rsidRDefault="0065040E" w:rsidP="0065040E">
      <w:pPr>
        <w:autoSpaceDE w:val="0"/>
        <w:autoSpaceDN w:val="0"/>
        <w:adjustRightInd w:val="0"/>
        <w:spacing w:after="0" w:line="240" w:lineRule="auto"/>
        <w:rPr>
          <w:rFonts w:ascii="Times New Roman" w:hAnsi="Times New Roman"/>
          <w:color w:val="000000"/>
          <w:lang w:val="lt-LT"/>
        </w:rPr>
      </w:pPr>
      <w:r>
        <w:rPr>
          <w:rFonts w:ascii="Times New Roman" w:hAnsi="Times New Roman"/>
          <w:b/>
          <w:bCs/>
          <w:color w:val="000000"/>
          <w:lang w:val="lt-LT"/>
        </w:rPr>
        <w:t>Aripiprazole Accord Healthcare</w:t>
      </w:r>
      <w:r w:rsidRPr="00A13C8F">
        <w:rPr>
          <w:rFonts w:ascii="Times New Roman" w:hAnsi="Times New Roman"/>
          <w:b/>
          <w:bCs/>
          <w:color w:val="000000"/>
          <w:lang w:val="lt-LT"/>
        </w:rPr>
        <w:t xml:space="preserve"> išvaizda ir kiekis pakuotėje</w:t>
      </w:r>
    </w:p>
    <w:p w:rsidR="0065040E" w:rsidRPr="00A13C8F" w:rsidRDefault="0065040E" w:rsidP="0065040E">
      <w:pPr>
        <w:autoSpaceDE w:val="0"/>
        <w:autoSpaceDN w:val="0"/>
        <w:adjustRightInd w:val="0"/>
        <w:spacing w:after="0" w:line="240" w:lineRule="auto"/>
        <w:ind w:right="-284"/>
        <w:rPr>
          <w:rFonts w:ascii="Times New Roman" w:hAnsi="Times New Roman"/>
          <w:lang w:val="lt-LT"/>
        </w:rPr>
      </w:pPr>
      <w:r w:rsidRPr="00A13C8F">
        <w:rPr>
          <w:rFonts w:ascii="Times New Roman" w:hAnsi="Times New Roman"/>
          <w:lang w:val="lt-LT"/>
        </w:rPr>
        <w:t>10 mg burnoje disperguojama tabletė</w:t>
      </w:r>
      <w:r>
        <w:rPr>
          <w:rFonts w:ascii="Times New Roman" w:hAnsi="Times New Roman"/>
          <w:lang w:val="lt-LT"/>
        </w:rPr>
        <w:t>.</w:t>
      </w:r>
    </w:p>
    <w:p w:rsidR="0065040E" w:rsidRPr="00A13C8F" w:rsidRDefault="0065040E" w:rsidP="0065040E">
      <w:pPr>
        <w:autoSpaceDE w:val="0"/>
        <w:autoSpaceDN w:val="0"/>
        <w:adjustRightInd w:val="0"/>
        <w:spacing w:after="0" w:line="240" w:lineRule="auto"/>
        <w:ind w:right="-284"/>
        <w:rPr>
          <w:rFonts w:ascii="Times New Roman" w:hAnsi="Times New Roman"/>
          <w:lang w:val="lt-LT"/>
        </w:rPr>
      </w:pPr>
      <w:r w:rsidRPr="00A13C8F">
        <w:rPr>
          <w:rFonts w:ascii="Times New Roman" w:hAnsi="Times New Roman"/>
          <w:lang w:val="lt-LT"/>
        </w:rPr>
        <w:t xml:space="preserve">Apvali, balta 7 mm diametro tabletė, su įspaudu </w:t>
      </w:r>
      <w:r>
        <w:rPr>
          <w:rFonts w:ascii="Times New Roman" w:hAnsi="Times New Roman"/>
          <w:lang w:val="lt-LT"/>
        </w:rPr>
        <w:t>„</w:t>
      </w:r>
      <w:r w:rsidRPr="00A13C8F">
        <w:rPr>
          <w:rFonts w:ascii="Times New Roman" w:hAnsi="Times New Roman"/>
          <w:lang w:val="lt-LT"/>
        </w:rPr>
        <w:t xml:space="preserve">1” vienoje ir </w:t>
      </w:r>
      <w:r>
        <w:rPr>
          <w:rFonts w:ascii="Times New Roman" w:hAnsi="Times New Roman"/>
          <w:lang w:val="lt-LT"/>
        </w:rPr>
        <w:t>„</w:t>
      </w:r>
      <w:r w:rsidRPr="00A13C8F">
        <w:rPr>
          <w:rFonts w:ascii="Times New Roman" w:hAnsi="Times New Roman"/>
          <w:lang w:val="lt-LT"/>
        </w:rPr>
        <w:t>ZT” kitoje pusėje.</w:t>
      </w:r>
    </w:p>
    <w:p w:rsidR="0065040E" w:rsidRPr="00A13C8F" w:rsidRDefault="0065040E" w:rsidP="0065040E">
      <w:pPr>
        <w:autoSpaceDE w:val="0"/>
        <w:autoSpaceDN w:val="0"/>
        <w:adjustRightInd w:val="0"/>
        <w:spacing w:after="0" w:line="240" w:lineRule="auto"/>
        <w:ind w:right="-284"/>
        <w:rPr>
          <w:rFonts w:ascii="Times New Roman" w:hAnsi="Times New Roman"/>
          <w:b/>
          <w:bCs/>
          <w:lang w:val="lt-LT"/>
        </w:rPr>
      </w:pPr>
    </w:p>
    <w:p w:rsidR="0065040E" w:rsidRPr="00582CB4" w:rsidRDefault="0065040E" w:rsidP="0065040E">
      <w:pPr>
        <w:autoSpaceDE w:val="0"/>
        <w:autoSpaceDN w:val="0"/>
        <w:adjustRightInd w:val="0"/>
        <w:spacing w:after="0" w:line="240" w:lineRule="auto"/>
        <w:ind w:right="-284"/>
        <w:rPr>
          <w:rFonts w:ascii="Times New Roman" w:hAnsi="Times New Roman"/>
          <w:bCs/>
          <w:highlight w:val="lightGray"/>
          <w:lang w:val="lt-LT"/>
        </w:rPr>
      </w:pPr>
      <w:r w:rsidRPr="00582CB4">
        <w:rPr>
          <w:rFonts w:ascii="Times New Roman" w:hAnsi="Times New Roman"/>
          <w:bCs/>
          <w:highlight w:val="lightGray"/>
          <w:lang w:val="lt-LT"/>
        </w:rPr>
        <w:lastRenderedPageBreak/>
        <w:t>15 mg burnoje disperguojama tabletė</w:t>
      </w:r>
      <w:r>
        <w:rPr>
          <w:rFonts w:ascii="Times New Roman" w:hAnsi="Times New Roman"/>
          <w:bCs/>
          <w:highlight w:val="lightGray"/>
          <w:lang w:val="lt-LT"/>
        </w:rPr>
        <w:t>.</w:t>
      </w:r>
    </w:p>
    <w:p w:rsidR="0065040E" w:rsidRPr="00A13C8F" w:rsidRDefault="0065040E" w:rsidP="0065040E">
      <w:pPr>
        <w:autoSpaceDE w:val="0"/>
        <w:autoSpaceDN w:val="0"/>
        <w:adjustRightInd w:val="0"/>
        <w:spacing w:after="0" w:line="240" w:lineRule="auto"/>
        <w:ind w:right="-284"/>
        <w:rPr>
          <w:rFonts w:ascii="Times New Roman" w:hAnsi="Times New Roman"/>
          <w:lang w:val="lt-LT"/>
        </w:rPr>
      </w:pPr>
      <w:r w:rsidRPr="00582CB4">
        <w:rPr>
          <w:rFonts w:ascii="Times New Roman" w:hAnsi="Times New Roman"/>
          <w:highlight w:val="lightGray"/>
          <w:lang w:val="lt-LT"/>
        </w:rPr>
        <w:t xml:space="preserve">Apvali, geltonai taškuota 8 mm diametro tabletė, su įspaudu </w:t>
      </w:r>
      <w:r>
        <w:rPr>
          <w:rFonts w:ascii="Times New Roman" w:hAnsi="Times New Roman"/>
          <w:highlight w:val="lightGray"/>
          <w:lang w:val="lt-LT"/>
        </w:rPr>
        <w:t>„</w:t>
      </w:r>
      <w:r w:rsidRPr="00582CB4">
        <w:rPr>
          <w:rFonts w:ascii="Times New Roman" w:hAnsi="Times New Roman"/>
          <w:highlight w:val="lightGray"/>
          <w:lang w:val="lt-LT"/>
        </w:rPr>
        <w:t xml:space="preserve">2” vienoje ir </w:t>
      </w:r>
      <w:r>
        <w:rPr>
          <w:rFonts w:ascii="Times New Roman" w:hAnsi="Times New Roman"/>
          <w:highlight w:val="lightGray"/>
          <w:lang w:val="lt-LT"/>
        </w:rPr>
        <w:t>„</w:t>
      </w:r>
      <w:r w:rsidRPr="00582CB4">
        <w:rPr>
          <w:rFonts w:ascii="Times New Roman" w:hAnsi="Times New Roman"/>
          <w:highlight w:val="lightGray"/>
          <w:lang w:val="lt-LT"/>
        </w:rPr>
        <w:t>ZT” kitoje pusėje.</w:t>
      </w:r>
    </w:p>
    <w:p w:rsidR="0065040E" w:rsidRPr="00582CB4" w:rsidRDefault="0065040E" w:rsidP="0065040E">
      <w:pPr>
        <w:autoSpaceDE w:val="0"/>
        <w:autoSpaceDN w:val="0"/>
        <w:adjustRightInd w:val="0"/>
        <w:spacing w:after="0" w:line="240" w:lineRule="auto"/>
        <w:rPr>
          <w:highlight w:val="lightGray"/>
          <w:lang w:val="lt-LT"/>
        </w:rPr>
      </w:pPr>
    </w:p>
    <w:p w:rsidR="0065040E" w:rsidRPr="003E73D8" w:rsidRDefault="0065040E" w:rsidP="0065040E">
      <w:pPr>
        <w:autoSpaceDE w:val="0"/>
        <w:autoSpaceDN w:val="0"/>
        <w:adjustRightInd w:val="0"/>
        <w:spacing w:after="0" w:line="240" w:lineRule="auto"/>
        <w:rPr>
          <w:rFonts w:ascii="Times New Roman" w:hAnsi="Times New Roman"/>
          <w:b/>
          <w:lang w:val="lt-LT"/>
        </w:rPr>
      </w:pPr>
      <w:r w:rsidRPr="003E73D8">
        <w:rPr>
          <w:rFonts w:ascii="Times New Roman" w:hAnsi="Times New Roman"/>
          <w:b/>
          <w:lang w:val="lt-LT"/>
        </w:rPr>
        <w:t>Pakuotės dydžiai</w:t>
      </w:r>
    </w:p>
    <w:p w:rsidR="0065040E" w:rsidRPr="00A13C8F" w:rsidRDefault="0065040E" w:rsidP="0065040E">
      <w:pPr>
        <w:autoSpaceDE w:val="0"/>
        <w:autoSpaceDN w:val="0"/>
        <w:adjustRightInd w:val="0"/>
        <w:spacing w:after="0" w:line="240" w:lineRule="auto"/>
        <w:rPr>
          <w:rFonts w:ascii="Times New Roman" w:hAnsi="Times New Roman"/>
          <w:lang w:val="lt-LT"/>
        </w:rPr>
      </w:pPr>
      <w:r w:rsidRPr="00A13C8F">
        <w:rPr>
          <w:rFonts w:ascii="Times New Roman" w:hAnsi="Times New Roman"/>
          <w:lang w:val="lt-LT"/>
        </w:rPr>
        <w:t>Lizdinių plokštelių pakuotė (OPA/Aliuminis/PVC/Aliuminis).</w:t>
      </w:r>
    </w:p>
    <w:p w:rsidR="0065040E" w:rsidRPr="00A13C8F" w:rsidRDefault="0065040E" w:rsidP="0065040E">
      <w:pPr>
        <w:autoSpaceDE w:val="0"/>
        <w:autoSpaceDN w:val="0"/>
        <w:adjustRightInd w:val="0"/>
        <w:spacing w:after="0" w:line="240" w:lineRule="auto"/>
        <w:rPr>
          <w:rFonts w:ascii="Times New Roman" w:hAnsi="Times New Roman"/>
          <w:lang w:val="lt-LT"/>
        </w:rPr>
      </w:pPr>
      <w:r w:rsidRPr="00A13C8F">
        <w:rPr>
          <w:rFonts w:ascii="Times New Roman" w:hAnsi="Times New Roman"/>
          <w:lang w:val="lt-LT"/>
        </w:rPr>
        <w:t>Lizdinės plokštelės su išspaudžiama folija supakuotos kartono dėžutėse po 14, 28, 30, 56</w:t>
      </w:r>
      <w:r>
        <w:rPr>
          <w:rFonts w:ascii="Times New Roman" w:hAnsi="Times New Roman"/>
          <w:lang w:val="lt-LT"/>
        </w:rPr>
        <w:t> </w:t>
      </w:r>
      <w:r w:rsidRPr="00A13C8F">
        <w:rPr>
          <w:rFonts w:ascii="Times New Roman" w:hAnsi="Times New Roman"/>
          <w:lang w:val="lt-LT"/>
        </w:rPr>
        <w:t>arba 98</w:t>
      </w:r>
      <w:r>
        <w:rPr>
          <w:rFonts w:ascii="Times New Roman" w:hAnsi="Times New Roman"/>
          <w:lang w:val="lt-LT"/>
        </w:rPr>
        <w:t> </w:t>
      </w:r>
      <w:r w:rsidRPr="00A13C8F">
        <w:rPr>
          <w:rFonts w:ascii="Times New Roman" w:hAnsi="Times New Roman"/>
          <w:lang w:val="lt-LT"/>
        </w:rPr>
        <w:t>burnoje disperguojamas tabletes.</w:t>
      </w:r>
    </w:p>
    <w:p w:rsidR="0065040E" w:rsidRPr="00A13C8F" w:rsidRDefault="0065040E" w:rsidP="0065040E">
      <w:pPr>
        <w:autoSpaceDE w:val="0"/>
        <w:autoSpaceDN w:val="0"/>
        <w:adjustRightInd w:val="0"/>
        <w:spacing w:after="0" w:line="240" w:lineRule="auto"/>
        <w:rPr>
          <w:rFonts w:ascii="Times New Roman" w:hAnsi="Times New Roman"/>
          <w:lang w:val="lt-LT"/>
        </w:rPr>
      </w:pPr>
      <w:r w:rsidRPr="00A13C8F">
        <w:rPr>
          <w:rFonts w:ascii="Times New Roman" w:hAnsi="Times New Roman"/>
          <w:lang w:val="lt-LT"/>
        </w:rPr>
        <w:t>Gali būti tiekiamos ne visų dydžių pakuotės.</w:t>
      </w:r>
    </w:p>
    <w:p w:rsidR="0065040E" w:rsidRPr="00582CB4" w:rsidRDefault="0065040E" w:rsidP="0065040E">
      <w:pPr>
        <w:autoSpaceDE w:val="0"/>
        <w:autoSpaceDN w:val="0"/>
        <w:adjustRightInd w:val="0"/>
        <w:spacing w:after="0" w:line="240" w:lineRule="auto"/>
        <w:rPr>
          <w:rFonts w:ascii="Times New Roman" w:hAnsi="Times New Roman"/>
          <w:highlight w:val="lightGray"/>
          <w:lang w:val="lt-LT"/>
        </w:rPr>
      </w:pPr>
    </w:p>
    <w:p w:rsidR="0065040E" w:rsidRPr="00A13C8F" w:rsidRDefault="0065040E" w:rsidP="0065040E">
      <w:pPr>
        <w:keepNext/>
        <w:tabs>
          <w:tab w:val="left" w:pos="567"/>
        </w:tabs>
        <w:spacing w:after="0" w:line="260" w:lineRule="exact"/>
        <w:jc w:val="both"/>
        <w:outlineLvl w:val="3"/>
        <w:rPr>
          <w:rFonts w:ascii="Times New Roman" w:eastAsia="Times New Roman" w:hAnsi="Times New Roman"/>
          <w:b/>
          <w:bCs/>
          <w:snapToGrid w:val="0"/>
          <w:szCs w:val="28"/>
          <w:lang w:val="lt-LT"/>
        </w:rPr>
      </w:pPr>
      <w:r>
        <w:rPr>
          <w:rFonts w:ascii="Times New Roman" w:eastAsia="Times New Roman" w:hAnsi="Times New Roman"/>
          <w:b/>
          <w:bCs/>
          <w:snapToGrid w:val="0"/>
          <w:szCs w:val="28"/>
          <w:lang w:val="lt-LT"/>
        </w:rPr>
        <w:t>Registruotojas</w:t>
      </w:r>
      <w:r w:rsidRPr="00A13C8F">
        <w:rPr>
          <w:rFonts w:ascii="Times New Roman" w:eastAsia="Times New Roman" w:hAnsi="Times New Roman"/>
          <w:b/>
          <w:bCs/>
          <w:snapToGrid w:val="0"/>
          <w:szCs w:val="28"/>
          <w:lang w:val="lt-LT"/>
        </w:rPr>
        <w:t xml:space="preserve"> ir gamintojas</w:t>
      </w:r>
    </w:p>
    <w:p w:rsidR="0065040E" w:rsidRPr="00A13C8F" w:rsidRDefault="0065040E" w:rsidP="0065040E">
      <w:pPr>
        <w:numPr>
          <w:ilvl w:val="12"/>
          <w:numId w:val="0"/>
        </w:numPr>
        <w:spacing w:after="0" w:line="240" w:lineRule="auto"/>
        <w:ind w:right="-2"/>
        <w:rPr>
          <w:rFonts w:ascii="Times New Roman" w:eastAsia="Times New Roman" w:hAnsi="Times New Roman"/>
          <w:snapToGrid w:val="0"/>
          <w:szCs w:val="24"/>
          <w:lang w:val="lt-LT"/>
        </w:rPr>
      </w:pPr>
    </w:p>
    <w:p w:rsidR="0065040E" w:rsidRPr="00A13C8F" w:rsidRDefault="0065040E" w:rsidP="0065040E">
      <w:pPr>
        <w:numPr>
          <w:ilvl w:val="12"/>
          <w:numId w:val="0"/>
        </w:numPr>
        <w:spacing w:after="0" w:line="240" w:lineRule="auto"/>
        <w:ind w:right="-2"/>
        <w:rPr>
          <w:rFonts w:ascii="Times New Roman" w:eastAsia="Times New Roman" w:hAnsi="Times New Roman"/>
          <w:i/>
          <w:snapToGrid w:val="0"/>
          <w:szCs w:val="24"/>
          <w:lang w:val="lt-LT"/>
        </w:rPr>
      </w:pPr>
      <w:r>
        <w:rPr>
          <w:rFonts w:ascii="Times New Roman" w:eastAsia="Times New Roman" w:hAnsi="Times New Roman"/>
          <w:i/>
          <w:snapToGrid w:val="0"/>
          <w:szCs w:val="24"/>
          <w:lang w:val="lt-LT"/>
        </w:rPr>
        <w:t>Registruotojas</w:t>
      </w:r>
    </w:p>
    <w:p w:rsidR="0065040E" w:rsidRDefault="0065040E" w:rsidP="0065040E">
      <w:pPr>
        <w:spacing w:after="0" w:line="240" w:lineRule="auto"/>
        <w:rPr>
          <w:rFonts w:ascii="Times New Roman" w:hAnsi="Times New Roman"/>
        </w:rPr>
      </w:pPr>
      <w:r w:rsidRPr="00AE3F51">
        <w:rPr>
          <w:rFonts w:ascii="Times New Roman" w:hAnsi="Times New Roman"/>
        </w:rPr>
        <w:t xml:space="preserve">Accord Healthcare B.V. </w:t>
      </w:r>
    </w:p>
    <w:p w:rsidR="0065040E" w:rsidRDefault="0065040E" w:rsidP="0065040E">
      <w:pPr>
        <w:spacing w:after="0" w:line="240" w:lineRule="auto"/>
        <w:rPr>
          <w:rFonts w:ascii="Times New Roman" w:hAnsi="Times New Roman"/>
        </w:rPr>
      </w:pPr>
      <w:r w:rsidRPr="00AE3F51">
        <w:rPr>
          <w:rFonts w:ascii="Times New Roman" w:hAnsi="Times New Roman"/>
        </w:rPr>
        <w:t xml:space="preserve">Winthontlaan 200 </w:t>
      </w:r>
    </w:p>
    <w:p w:rsidR="0065040E" w:rsidRDefault="0065040E" w:rsidP="0065040E">
      <w:pPr>
        <w:spacing w:after="0" w:line="240" w:lineRule="auto"/>
        <w:rPr>
          <w:rFonts w:ascii="Times New Roman" w:hAnsi="Times New Roman"/>
        </w:rPr>
      </w:pPr>
      <w:r w:rsidRPr="00AE3F51">
        <w:rPr>
          <w:rFonts w:ascii="Times New Roman" w:hAnsi="Times New Roman"/>
        </w:rPr>
        <w:t xml:space="preserve">3526 KV Utrecht </w:t>
      </w:r>
    </w:p>
    <w:p w:rsidR="0065040E" w:rsidRPr="00AE3F51" w:rsidRDefault="0065040E" w:rsidP="0065040E">
      <w:pPr>
        <w:spacing w:after="0" w:line="240" w:lineRule="auto"/>
        <w:rPr>
          <w:rFonts w:ascii="Times New Roman" w:eastAsia="Times New Roman" w:hAnsi="Times New Roman"/>
          <w:snapToGrid w:val="0"/>
          <w:lang w:val="lt-LT"/>
        </w:rPr>
      </w:pPr>
      <w:r w:rsidRPr="00AE3F51">
        <w:rPr>
          <w:rFonts w:ascii="Times New Roman" w:hAnsi="Times New Roman"/>
        </w:rPr>
        <w:t>Nyderlandai</w:t>
      </w:r>
    </w:p>
    <w:p w:rsidR="0065040E" w:rsidRPr="00A13C8F" w:rsidRDefault="0065040E" w:rsidP="0065040E">
      <w:pPr>
        <w:numPr>
          <w:ilvl w:val="12"/>
          <w:numId w:val="0"/>
        </w:numPr>
        <w:spacing w:after="0" w:line="240" w:lineRule="auto"/>
        <w:ind w:right="-2"/>
        <w:rPr>
          <w:rFonts w:ascii="Times New Roman" w:eastAsia="Times New Roman" w:hAnsi="Times New Roman"/>
          <w:snapToGrid w:val="0"/>
          <w:szCs w:val="24"/>
          <w:lang w:val="lt-LT"/>
        </w:rPr>
      </w:pPr>
    </w:p>
    <w:p w:rsidR="0065040E" w:rsidRPr="00A13C8F" w:rsidRDefault="0065040E" w:rsidP="0065040E">
      <w:pPr>
        <w:numPr>
          <w:ilvl w:val="12"/>
          <w:numId w:val="0"/>
        </w:numPr>
        <w:spacing w:after="0" w:line="240" w:lineRule="auto"/>
        <w:ind w:right="-2"/>
        <w:rPr>
          <w:rFonts w:ascii="Times New Roman" w:eastAsia="Times New Roman" w:hAnsi="Times New Roman"/>
          <w:i/>
          <w:snapToGrid w:val="0"/>
          <w:szCs w:val="24"/>
          <w:lang w:val="lt-LT"/>
        </w:rPr>
      </w:pPr>
      <w:r w:rsidRPr="00A13C8F">
        <w:rPr>
          <w:rFonts w:ascii="Times New Roman" w:eastAsia="Times New Roman" w:hAnsi="Times New Roman"/>
          <w:i/>
          <w:snapToGrid w:val="0"/>
          <w:szCs w:val="24"/>
          <w:lang w:val="lt-LT"/>
        </w:rPr>
        <w:t>Gamintojas</w:t>
      </w:r>
    </w:p>
    <w:p w:rsidR="0065040E" w:rsidRPr="00A13C8F" w:rsidRDefault="0065040E" w:rsidP="0065040E">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color w:val="000000"/>
          <w:lang w:val="lt-LT"/>
        </w:rPr>
        <w:t>Actavis Ltd.</w:t>
      </w:r>
    </w:p>
    <w:p w:rsidR="0065040E" w:rsidRPr="00A13C8F" w:rsidRDefault="0065040E" w:rsidP="0065040E">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color w:val="000000"/>
          <w:lang w:val="lt-LT"/>
        </w:rPr>
        <w:t>BLB016, Bulebel Industrial Estate</w:t>
      </w:r>
    </w:p>
    <w:p w:rsidR="0065040E" w:rsidRPr="00A13C8F" w:rsidRDefault="0065040E" w:rsidP="0065040E">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color w:val="000000"/>
          <w:lang w:val="lt-LT"/>
        </w:rPr>
        <w:t>Zejtun ZTN 3000</w:t>
      </w:r>
    </w:p>
    <w:p w:rsidR="0065040E" w:rsidRPr="00A13C8F" w:rsidRDefault="0065040E" w:rsidP="0065040E">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color w:val="000000"/>
          <w:lang w:val="lt-LT"/>
        </w:rPr>
        <w:t>Malta</w:t>
      </w:r>
    </w:p>
    <w:p w:rsidR="0065040E" w:rsidRPr="00A13C8F" w:rsidRDefault="0065040E" w:rsidP="0065040E">
      <w:pPr>
        <w:autoSpaceDE w:val="0"/>
        <w:autoSpaceDN w:val="0"/>
        <w:adjustRightInd w:val="0"/>
        <w:spacing w:after="0" w:line="240" w:lineRule="auto"/>
        <w:rPr>
          <w:rFonts w:ascii="Times New Roman" w:hAnsi="Times New Roman"/>
          <w:color w:val="000000"/>
          <w:lang w:val="lt-LT"/>
        </w:rPr>
      </w:pPr>
    </w:p>
    <w:p w:rsidR="0065040E" w:rsidRPr="00A13C8F" w:rsidRDefault="0065040E" w:rsidP="0065040E">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color w:val="000000"/>
          <w:lang w:val="lt-LT"/>
        </w:rPr>
        <w:t>arba</w:t>
      </w:r>
    </w:p>
    <w:p w:rsidR="0065040E" w:rsidRPr="00A13C8F" w:rsidRDefault="0065040E" w:rsidP="0065040E">
      <w:pPr>
        <w:autoSpaceDE w:val="0"/>
        <w:autoSpaceDN w:val="0"/>
        <w:adjustRightInd w:val="0"/>
        <w:spacing w:after="0" w:line="240" w:lineRule="auto"/>
        <w:rPr>
          <w:rFonts w:ascii="Times New Roman" w:hAnsi="Times New Roman"/>
          <w:color w:val="000000"/>
          <w:lang w:val="lt-LT"/>
        </w:rPr>
      </w:pPr>
    </w:p>
    <w:p w:rsidR="0065040E" w:rsidRPr="00A13C8F" w:rsidRDefault="0065040E" w:rsidP="0065040E">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color w:val="000000"/>
          <w:lang w:val="lt-LT"/>
        </w:rPr>
        <w:t>Actavis ehf</w:t>
      </w:r>
      <w:r>
        <w:rPr>
          <w:rFonts w:ascii="Times New Roman" w:hAnsi="Times New Roman"/>
          <w:color w:val="000000"/>
          <w:lang w:val="lt-LT"/>
        </w:rPr>
        <w:t>.</w:t>
      </w:r>
    </w:p>
    <w:p w:rsidR="0065040E" w:rsidRPr="00A13C8F" w:rsidRDefault="0065040E" w:rsidP="0065040E">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color w:val="000000"/>
          <w:lang w:val="lt-LT"/>
        </w:rPr>
        <w:t>Reykjavikurvegur 78</w:t>
      </w:r>
    </w:p>
    <w:p w:rsidR="0065040E" w:rsidRPr="00A13C8F" w:rsidRDefault="0065040E" w:rsidP="0065040E">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color w:val="000000"/>
          <w:lang w:val="lt-LT"/>
        </w:rPr>
        <w:t>IS-220</w:t>
      </w:r>
      <w:r>
        <w:rPr>
          <w:rFonts w:ascii="Times New Roman" w:hAnsi="Times New Roman"/>
          <w:color w:val="000000"/>
          <w:lang w:val="lt-LT"/>
        </w:rPr>
        <w:t> </w:t>
      </w:r>
      <w:r w:rsidRPr="00A13C8F">
        <w:rPr>
          <w:rFonts w:ascii="Times New Roman" w:hAnsi="Times New Roman"/>
          <w:color w:val="000000"/>
          <w:lang w:val="lt-LT"/>
        </w:rPr>
        <w:t>Hafnarfjordur</w:t>
      </w:r>
    </w:p>
    <w:p w:rsidR="0065040E" w:rsidRPr="00A13C8F" w:rsidRDefault="0065040E" w:rsidP="0065040E">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color w:val="000000"/>
          <w:lang w:val="lt-LT"/>
        </w:rPr>
        <w:t>Islandija</w:t>
      </w:r>
    </w:p>
    <w:p w:rsidR="0065040E" w:rsidRPr="00A13C8F" w:rsidRDefault="0065040E" w:rsidP="0065040E">
      <w:pPr>
        <w:autoSpaceDE w:val="0"/>
        <w:autoSpaceDN w:val="0"/>
        <w:adjustRightInd w:val="0"/>
        <w:spacing w:after="0" w:line="240" w:lineRule="auto"/>
        <w:rPr>
          <w:rFonts w:ascii="Times New Roman" w:hAnsi="Times New Roman"/>
          <w:color w:val="000000"/>
          <w:lang w:val="lt-LT"/>
        </w:rPr>
      </w:pPr>
    </w:p>
    <w:p w:rsidR="0065040E" w:rsidRPr="00A13C8F" w:rsidRDefault="0065040E" w:rsidP="0065040E">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color w:val="000000"/>
          <w:lang w:val="lt-LT"/>
        </w:rPr>
        <w:t>arba</w:t>
      </w:r>
    </w:p>
    <w:p w:rsidR="0065040E" w:rsidRPr="00A13C8F" w:rsidRDefault="0065040E" w:rsidP="0065040E">
      <w:pPr>
        <w:autoSpaceDE w:val="0"/>
        <w:autoSpaceDN w:val="0"/>
        <w:adjustRightInd w:val="0"/>
        <w:spacing w:after="0" w:line="240" w:lineRule="auto"/>
        <w:rPr>
          <w:rFonts w:ascii="Times New Roman" w:hAnsi="Times New Roman"/>
          <w:color w:val="000000"/>
          <w:lang w:val="lt-LT"/>
        </w:rPr>
      </w:pPr>
    </w:p>
    <w:p w:rsidR="0065040E" w:rsidRPr="00A13C8F" w:rsidRDefault="0065040E" w:rsidP="0065040E">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color w:val="000000"/>
          <w:lang w:val="lt-LT"/>
        </w:rPr>
        <w:t>Balkanpharma Dupnitsa AD</w:t>
      </w:r>
    </w:p>
    <w:p w:rsidR="0065040E" w:rsidRPr="00A13C8F" w:rsidRDefault="0065040E" w:rsidP="0065040E">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color w:val="000000"/>
          <w:lang w:val="lt-LT"/>
        </w:rPr>
        <w:t>3</w:t>
      </w:r>
      <w:r>
        <w:rPr>
          <w:rFonts w:ascii="Times New Roman" w:hAnsi="Times New Roman"/>
          <w:color w:val="000000"/>
          <w:lang w:val="lt-LT"/>
        </w:rPr>
        <w:t> </w:t>
      </w:r>
      <w:r w:rsidRPr="00A13C8F">
        <w:rPr>
          <w:rFonts w:ascii="Times New Roman" w:hAnsi="Times New Roman"/>
          <w:color w:val="000000"/>
          <w:lang w:val="lt-LT"/>
        </w:rPr>
        <w:t>Samokovsko Shosse Str.</w:t>
      </w:r>
    </w:p>
    <w:p w:rsidR="0065040E" w:rsidRPr="00A13C8F" w:rsidRDefault="0065040E" w:rsidP="0065040E">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color w:val="000000"/>
          <w:lang w:val="lt-LT"/>
        </w:rPr>
        <w:t>Dupnitsa 2600</w:t>
      </w:r>
    </w:p>
    <w:p w:rsidR="0065040E" w:rsidRPr="00A13C8F" w:rsidRDefault="0065040E" w:rsidP="0065040E">
      <w:pPr>
        <w:autoSpaceDE w:val="0"/>
        <w:autoSpaceDN w:val="0"/>
        <w:adjustRightInd w:val="0"/>
        <w:spacing w:after="0" w:line="240" w:lineRule="auto"/>
        <w:rPr>
          <w:rFonts w:ascii="Times New Roman" w:hAnsi="Times New Roman"/>
          <w:color w:val="000000"/>
          <w:lang w:val="lt-LT"/>
        </w:rPr>
      </w:pPr>
      <w:r w:rsidRPr="00A13C8F">
        <w:rPr>
          <w:rFonts w:ascii="Times New Roman" w:hAnsi="Times New Roman"/>
          <w:color w:val="000000"/>
          <w:lang w:val="lt-LT"/>
        </w:rPr>
        <w:t>Bulgarija</w:t>
      </w:r>
    </w:p>
    <w:p w:rsidR="0065040E" w:rsidRPr="00A13C8F" w:rsidRDefault="0065040E" w:rsidP="0065040E">
      <w:pPr>
        <w:numPr>
          <w:ilvl w:val="12"/>
          <w:numId w:val="0"/>
        </w:numPr>
        <w:spacing w:after="0" w:line="240" w:lineRule="auto"/>
        <w:ind w:right="-2"/>
        <w:rPr>
          <w:rFonts w:ascii="Times New Roman" w:eastAsia="Times New Roman" w:hAnsi="Times New Roman"/>
          <w:snapToGrid w:val="0"/>
          <w:szCs w:val="24"/>
          <w:lang w:val="lt-LT"/>
        </w:rPr>
      </w:pPr>
    </w:p>
    <w:p w:rsidR="0065040E" w:rsidRPr="00257365" w:rsidRDefault="0065040E" w:rsidP="0065040E">
      <w:pPr>
        <w:numPr>
          <w:ilvl w:val="12"/>
          <w:numId w:val="0"/>
        </w:numPr>
        <w:tabs>
          <w:tab w:val="left" w:pos="567"/>
        </w:tabs>
        <w:spacing w:after="0" w:line="260" w:lineRule="exact"/>
        <w:ind w:right="-2"/>
        <w:rPr>
          <w:rFonts w:ascii="Times New Roman" w:eastAsia="Times New Roman" w:hAnsi="Times New Roman"/>
          <w:snapToGrid w:val="0"/>
          <w:lang w:val="lt-LT"/>
        </w:rPr>
      </w:pPr>
      <w:r w:rsidRPr="00257365">
        <w:rPr>
          <w:rFonts w:ascii="Times New Roman" w:eastAsia="Times New Roman" w:hAnsi="Times New Roman"/>
          <w:b/>
          <w:snapToGrid w:val="0"/>
          <w:lang w:val="lt-LT"/>
        </w:rPr>
        <w:t>Šis vaistas EEE valstybėse narėse registruotas tokiais pavadinimais</w:t>
      </w:r>
      <w:r w:rsidRPr="00257365">
        <w:rPr>
          <w:rFonts w:ascii="Times New Roman" w:eastAsia="Times New Roman" w:hAnsi="Times New Roman"/>
          <w:snapToGrid w:val="0"/>
          <w:lang w:val="lt-LT"/>
        </w:rPr>
        <w:t>:</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9"/>
        <w:gridCol w:w="7175"/>
      </w:tblGrid>
      <w:tr w:rsidR="0065040E" w:rsidRPr="00AB693D" w:rsidTr="00AA408F">
        <w:tc>
          <w:tcPr>
            <w:tcW w:w="2219" w:type="dxa"/>
            <w:vAlign w:val="center"/>
          </w:tcPr>
          <w:p w:rsidR="0065040E" w:rsidRPr="009D6A8E" w:rsidRDefault="0065040E" w:rsidP="0065040E">
            <w:pPr>
              <w:tabs>
                <w:tab w:val="left" w:pos="0"/>
              </w:tabs>
              <w:spacing w:after="0" w:line="260" w:lineRule="exact"/>
              <w:rPr>
                <w:rFonts w:ascii="Times New Roman" w:eastAsia="Times New Roman" w:hAnsi="Times New Roman"/>
                <w:snapToGrid w:val="0"/>
                <w:sz w:val="22"/>
                <w:szCs w:val="22"/>
                <w:lang w:val="lt-LT"/>
              </w:rPr>
            </w:pPr>
            <w:r w:rsidRPr="009D6A8E">
              <w:rPr>
                <w:rFonts w:ascii="Times New Roman" w:eastAsia="Times New Roman" w:hAnsi="Times New Roman"/>
                <w:snapToGrid w:val="0"/>
                <w:sz w:val="22"/>
                <w:szCs w:val="22"/>
                <w:lang w:val="lt-LT"/>
              </w:rPr>
              <w:t>Bulgarija</w:t>
            </w:r>
          </w:p>
        </w:tc>
        <w:tc>
          <w:tcPr>
            <w:tcW w:w="7175" w:type="dxa"/>
            <w:vAlign w:val="center"/>
          </w:tcPr>
          <w:p w:rsidR="0065040E" w:rsidRPr="009D6A8E" w:rsidRDefault="0065040E" w:rsidP="0065040E">
            <w:pPr>
              <w:numPr>
                <w:ilvl w:val="12"/>
                <w:numId w:val="0"/>
              </w:numPr>
              <w:tabs>
                <w:tab w:val="left" w:pos="567"/>
              </w:tabs>
              <w:spacing w:after="0" w:line="260" w:lineRule="exact"/>
              <w:ind w:right="-2"/>
              <w:rPr>
                <w:rFonts w:ascii="Times New Roman" w:eastAsia="Times New Roman" w:hAnsi="Times New Roman"/>
                <w:snapToGrid w:val="0"/>
                <w:sz w:val="22"/>
                <w:szCs w:val="22"/>
                <w:lang w:val="lt-LT"/>
              </w:rPr>
            </w:pPr>
            <w:r w:rsidRPr="009D6A8E">
              <w:rPr>
                <w:rFonts w:ascii="Times New Roman" w:eastAsia="Times New Roman" w:hAnsi="Times New Roman"/>
                <w:snapToGrid w:val="0"/>
                <w:sz w:val="22"/>
                <w:szCs w:val="22"/>
                <w:lang w:val="lt-LT"/>
              </w:rPr>
              <w:t>Aripiprazole Accord Healthcare 15 mg orodispersible tablets</w:t>
            </w:r>
          </w:p>
        </w:tc>
      </w:tr>
      <w:tr w:rsidR="0065040E" w:rsidRPr="00A56EA6" w:rsidDel="008C3678" w:rsidTr="00AA408F">
        <w:tc>
          <w:tcPr>
            <w:tcW w:w="2219" w:type="dxa"/>
            <w:vAlign w:val="center"/>
          </w:tcPr>
          <w:p w:rsidR="0065040E" w:rsidRPr="009D6A8E" w:rsidRDefault="0065040E" w:rsidP="0065040E">
            <w:pPr>
              <w:tabs>
                <w:tab w:val="left" w:pos="0"/>
              </w:tabs>
              <w:spacing w:after="0" w:line="260" w:lineRule="exact"/>
              <w:rPr>
                <w:rFonts w:ascii="Times New Roman" w:eastAsia="Times New Roman" w:hAnsi="Times New Roman"/>
                <w:snapToGrid w:val="0"/>
                <w:sz w:val="22"/>
                <w:szCs w:val="22"/>
                <w:lang w:val="lt-LT"/>
              </w:rPr>
            </w:pPr>
            <w:r w:rsidRPr="009D6A8E">
              <w:rPr>
                <w:rFonts w:ascii="Times New Roman" w:eastAsia="Times New Roman" w:hAnsi="Times New Roman"/>
                <w:snapToGrid w:val="0"/>
                <w:sz w:val="22"/>
                <w:szCs w:val="22"/>
                <w:lang w:val="lt-LT"/>
              </w:rPr>
              <w:t>Kipras</w:t>
            </w:r>
          </w:p>
        </w:tc>
        <w:tc>
          <w:tcPr>
            <w:tcW w:w="7175" w:type="dxa"/>
            <w:vAlign w:val="center"/>
          </w:tcPr>
          <w:p w:rsidR="0065040E" w:rsidRPr="009D6A8E" w:rsidDel="008C3678" w:rsidRDefault="0065040E" w:rsidP="0065040E">
            <w:pPr>
              <w:numPr>
                <w:ilvl w:val="12"/>
                <w:numId w:val="0"/>
              </w:numPr>
              <w:tabs>
                <w:tab w:val="left" w:pos="567"/>
              </w:tabs>
              <w:spacing w:after="0" w:line="260" w:lineRule="exact"/>
              <w:ind w:right="-2"/>
              <w:rPr>
                <w:rFonts w:ascii="Times New Roman" w:eastAsia="Times New Roman" w:hAnsi="Times New Roman"/>
                <w:snapToGrid w:val="0"/>
                <w:sz w:val="22"/>
                <w:szCs w:val="22"/>
                <w:lang w:val="lt-LT"/>
              </w:rPr>
            </w:pPr>
            <w:r w:rsidRPr="009D6A8E">
              <w:rPr>
                <w:rFonts w:ascii="Times New Roman" w:eastAsia="Times New Roman" w:hAnsi="Times New Roman"/>
                <w:snapToGrid w:val="0"/>
                <w:sz w:val="22"/>
                <w:szCs w:val="22"/>
                <w:lang w:val="lt-LT"/>
              </w:rPr>
              <w:t xml:space="preserve">Aripiprazole/Accord Healthcare </w:t>
            </w:r>
            <w:r w:rsidRPr="009D6A8E">
              <w:rPr>
                <w:rFonts w:ascii="Times New Roman" w:eastAsia="Times New Roman" w:hAnsi="Times New Roman"/>
                <w:snapToGrid w:val="0"/>
                <w:sz w:val="22"/>
                <w:szCs w:val="22"/>
              </w:rPr>
              <w:t>10 mg, 15 mg</w:t>
            </w:r>
          </w:p>
        </w:tc>
      </w:tr>
      <w:tr w:rsidR="0065040E" w:rsidRPr="00A56EA6" w:rsidTr="00AA408F">
        <w:tc>
          <w:tcPr>
            <w:tcW w:w="2219" w:type="dxa"/>
            <w:vAlign w:val="center"/>
          </w:tcPr>
          <w:p w:rsidR="0065040E" w:rsidRPr="009D6A8E" w:rsidRDefault="0065040E" w:rsidP="0065040E">
            <w:pPr>
              <w:tabs>
                <w:tab w:val="left" w:pos="0"/>
              </w:tabs>
              <w:spacing w:after="0" w:line="260" w:lineRule="exact"/>
              <w:rPr>
                <w:rFonts w:ascii="Times New Roman" w:eastAsia="Times New Roman" w:hAnsi="Times New Roman"/>
                <w:snapToGrid w:val="0"/>
                <w:sz w:val="22"/>
                <w:szCs w:val="22"/>
                <w:lang w:val="lt-LT"/>
              </w:rPr>
            </w:pPr>
            <w:r w:rsidRPr="009D6A8E">
              <w:rPr>
                <w:rFonts w:ascii="Times New Roman" w:eastAsia="Times New Roman" w:hAnsi="Times New Roman"/>
                <w:snapToGrid w:val="0"/>
                <w:sz w:val="22"/>
                <w:szCs w:val="22"/>
                <w:lang w:val="lt-LT"/>
              </w:rPr>
              <w:t>Danija</w:t>
            </w:r>
          </w:p>
        </w:tc>
        <w:tc>
          <w:tcPr>
            <w:tcW w:w="7175" w:type="dxa"/>
            <w:vAlign w:val="center"/>
          </w:tcPr>
          <w:p w:rsidR="0065040E" w:rsidRPr="009D6A8E" w:rsidRDefault="0065040E" w:rsidP="0065040E">
            <w:pPr>
              <w:numPr>
                <w:ilvl w:val="12"/>
                <w:numId w:val="0"/>
              </w:numPr>
              <w:tabs>
                <w:tab w:val="left" w:pos="567"/>
              </w:tabs>
              <w:spacing w:after="0" w:line="260" w:lineRule="exact"/>
              <w:ind w:right="-2"/>
              <w:rPr>
                <w:rFonts w:ascii="Times New Roman" w:eastAsia="Times New Roman" w:hAnsi="Times New Roman"/>
                <w:snapToGrid w:val="0"/>
                <w:sz w:val="22"/>
                <w:szCs w:val="22"/>
                <w:lang w:val="lt-LT"/>
              </w:rPr>
            </w:pPr>
            <w:r w:rsidRPr="009D6A8E">
              <w:rPr>
                <w:rFonts w:ascii="Times New Roman" w:eastAsia="Times New Roman" w:hAnsi="Times New Roman"/>
                <w:snapToGrid w:val="0"/>
                <w:sz w:val="22"/>
                <w:szCs w:val="22"/>
                <w:lang w:val="lt-LT"/>
              </w:rPr>
              <w:t>Aripiprazol Accord Healthcare</w:t>
            </w:r>
          </w:p>
        </w:tc>
      </w:tr>
      <w:tr w:rsidR="0065040E" w:rsidRPr="00A56EA6" w:rsidTr="00AA408F">
        <w:tc>
          <w:tcPr>
            <w:tcW w:w="2219" w:type="dxa"/>
            <w:vAlign w:val="center"/>
          </w:tcPr>
          <w:p w:rsidR="0065040E" w:rsidRPr="009D6A8E" w:rsidRDefault="0065040E" w:rsidP="0065040E">
            <w:pPr>
              <w:tabs>
                <w:tab w:val="left" w:pos="0"/>
              </w:tabs>
              <w:spacing w:after="0" w:line="260" w:lineRule="exact"/>
              <w:rPr>
                <w:rFonts w:ascii="Times New Roman" w:eastAsia="Times New Roman" w:hAnsi="Times New Roman"/>
                <w:snapToGrid w:val="0"/>
                <w:sz w:val="22"/>
                <w:szCs w:val="22"/>
                <w:lang w:val="lt-LT"/>
              </w:rPr>
            </w:pPr>
            <w:r w:rsidRPr="009D6A8E">
              <w:rPr>
                <w:rFonts w:ascii="Times New Roman" w:eastAsia="Times New Roman" w:hAnsi="Times New Roman"/>
                <w:snapToGrid w:val="0"/>
                <w:sz w:val="22"/>
                <w:szCs w:val="22"/>
                <w:lang w:val="lt-LT"/>
              </w:rPr>
              <w:t>Estija</w:t>
            </w:r>
          </w:p>
        </w:tc>
        <w:tc>
          <w:tcPr>
            <w:tcW w:w="7175" w:type="dxa"/>
            <w:vAlign w:val="center"/>
          </w:tcPr>
          <w:p w:rsidR="0065040E" w:rsidRPr="009D6A8E" w:rsidRDefault="0065040E" w:rsidP="0065040E">
            <w:pPr>
              <w:numPr>
                <w:ilvl w:val="12"/>
                <w:numId w:val="0"/>
              </w:numPr>
              <w:tabs>
                <w:tab w:val="left" w:pos="567"/>
              </w:tabs>
              <w:spacing w:after="0" w:line="260" w:lineRule="exact"/>
              <w:ind w:right="-2"/>
              <w:rPr>
                <w:rFonts w:ascii="Times New Roman" w:eastAsia="Times New Roman" w:hAnsi="Times New Roman"/>
                <w:snapToGrid w:val="0"/>
                <w:sz w:val="22"/>
                <w:szCs w:val="22"/>
                <w:lang w:val="lt-LT"/>
              </w:rPr>
            </w:pPr>
            <w:r w:rsidRPr="009D6A8E">
              <w:rPr>
                <w:rFonts w:ascii="Times New Roman" w:eastAsia="Times New Roman" w:hAnsi="Times New Roman"/>
                <w:snapToGrid w:val="0"/>
                <w:sz w:val="22"/>
                <w:szCs w:val="22"/>
                <w:lang w:val="lt-LT"/>
              </w:rPr>
              <w:t>Aripiprazole Accord Healthcare</w:t>
            </w:r>
          </w:p>
        </w:tc>
      </w:tr>
      <w:tr w:rsidR="0065040E" w:rsidRPr="00AB693D" w:rsidTr="00AA408F">
        <w:tc>
          <w:tcPr>
            <w:tcW w:w="2219" w:type="dxa"/>
            <w:vAlign w:val="center"/>
          </w:tcPr>
          <w:p w:rsidR="0065040E" w:rsidRPr="009D6A8E" w:rsidRDefault="0065040E" w:rsidP="0065040E">
            <w:pPr>
              <w:numPr>
                <w:ilvl w:val="12"/>
                <w:numId w:val="0"/>
              </w:numPr>
              <w:tabs>
                <w:tab w:val="left" w:pos="567"/>
              </w:tabs>
              <w:spacing w:after="0" w:line="260" w:lineRule="exact"/>
              <w:ind w:right="-2"/>
              <w:rPr>
                <w:rFonts w:ascii="Times New Roman" w:eastAsia="Times New Roman" w:hAnsi="Times New Roman"/>
                <w:snapToGrid w:val="0"/>
                <w:sz w:val="22"/>
                <w:szCs w:val="22"/>
                <w:lang w:val="lt-LT"/>
              </w:rPr>
            </w:pPr>
            <w:r w:rsidRPr="009D6A8E">
              <w:rPr>
                <w:rFonts w:ascii="Times New Roman" w:eastAsia="Times New Roman" w:hAnsi="Times New Roman"/>
                <w:snapToGrid w:val="0"/>
                <w:sz w:val="22"/>
                <w:szCs w:val="22"/>
                <w:lang w:val="lt-LT"/>
              </w:rPr>
              <w:t>Graikija</w:t>
            </w:r>
          </w:p>
        </w:tc>
        <w:tc>
          <w:tcPr>
            <w:tcW w:w="7175" w:type="dxa"/>
            <w:vAlign w:val="center"/>
          </w:tcPr>
          <w:p w:rsidR="0065040E" w:rsidRPr="009D6A8E" w:rsidRDefault="0065040E" w:rsidP="0065040E">
            <w:pPr>
              <w:numPr>
                <w:ilvl w:val="12"/>
                <w:numId w:val="0"/>
              </w:numPr>
              <w:tabs>
                <w:tab w:val="left" w:pos="567"/>
              </w:tabs>
              <w:spacing w:after="0" w:line="260" w:lineRule="exact"/>
              <w:ind w:right="-2"/>
              <w:rPr>
                <w:rFonts w:ascii="Times New Roman" w:eastAsia="Times New Roman" w:hAnsi="Times New Roman"/>
                <w:snapToGrid w:val="0"/>
                <w:sz w:val="22"/>
                <w:szCs w:val="22"/>
                <w:lang w:val="lt-LT"/>
              </w:rPr>
            </w:pPr>
            <w:r w:rsidRPr="009D6A8E">
              <w:rPr>
                <w:rFonts w:ascii="Times New Roman" w:eastAsia="Times New Roman" w:hAnsi="Times New Roman"/>
                <w:snapToGrid w:val="0"/>
                <w:sz w:val="22"/>
                <w:szCs w:val="22"/>
                <w:lang w:val="lt-LT"/>
              </w:rPr>
              <w:t xml:space="preserve">Aripiprazole/Accord Healthcare 10 mg </w:t>
            </w:r>
          </w:p>
          <w:p w:rsidR="0065040E" w:rsidRPr="009D6A8E" w:rsidRDefault="0065040E" w:rsidP="0065040E">
            <w:pPr>
              <w:numPr>
                <w:ilvl w:val="12"/>
                <w:numId w:val="0"/>
              </w:numPr>
              <w:tabs>
                <w:tab w:val="left" w:pos="567"/>
              </w:tabs>
              <w:spacing w:after="0" w:line="260" w:lineRule="exact"/>
              <w:ind w:right="-2"/>
              <w:rPr>
                <w:rFonts w:ascii="Times New Roman" w:eastAsia="Times New Roman" w:hAnsi="Times New Roman"/>
                <w:snapToGrid w:val="0"/>
                <w:sz w:val="22"/>
                <w:szCs w:val="22"/>
                <w:lang w:val="lt-LT"/>
              </w:rPr>
            </w:pPr>
            <w:r w:rsidRPr="009D6A8E">
              <w:rPr>
                <w:rFonts w:ascii="Times New Roman" w:eastAsia="Times New Roman" w:hAnsi="Times New Roman"/>
                <w:snapToGrid w:val="0"/>
                <w:sz w:val="22"/>
                <w:szCs w:val="22"/>
                <w:lang w:val="lt-LT"/>
              </w:rPr>
              <w:t xml:space="preserve">Aripiprazole/Accord Healthcare 15 mg </w:t>
            </w:r>
          </w:p>
        </w:tc>
      </w:tr>
      <w:tr w:rsidR="0065040E" w:rsidRPr="00AB693D" w:rsidTr="00AA408F">
        <w:tc>
          <w:tcPr>
            <w:tcW w:w="2219" w:type="dxa"/>
            <w:vAlign w:val="center"/>
          </w:tcPr>
          <w:p w:rsidR="0065040E" w:rsidRPr="009D6A8E" w:rsidRDefault="0065040E" w:rsidP="0065040E">
            <w:pPr>
              <w:numPr>
                <w:ilvl w:val="12"/>
                <w:numId w:val="0"/>
              </w:numPr>
              <w:tabs>
                <w:tab w:val="left" w:pos="567"/>
              </w:tabs>
              <w:spacing w:after="0" w:line="260" w:lineRule="exact"/>
              <w:ind w:right="-2"/>
              <w:rPr>
                <w:rFonts w:ascii="Times New Roman" w:eastAsia="Times New Roman" w:hAnsi="Times New Roman"/>
                <w:snapToGrid w:val="0"/>
                <w:sz w:val="22"/>
                <w:szCs w:val="22"/>
                <w:lang w:val="lt-LT"/>
              </w:rPr>
            </w:pPr>
            <w:r w:rsidRPr="009D6A8E">
              <w:rPr>
                <w:rFonts w:ascii="Times New Roman" w:eastAsia="Times New Roman" w:hAnsi="Times New Roman"/>
                <w:snapToGrid w:val="0"/>
                <w:sz w:val="22"/>
                <w:szCs w:val="22"/>
                <w:lang w:val="lt-LT"/>
              </w:rPr>
              <w:t>Vengrija</w:t>
            </w:r>
          </w:p>
        </w:tc>
        <w:tc>
          <w:tcPr>
            <w:tcW w:w="7175" w:type="dxa"/>
            <w:vAlign w:val="center"/>
          </w:tcPr>
          <w:p w:rsidR="0065040E" w:rsidRPr="009D6A8E" w:rsidRDefault="0065040E" w:rsidP="0065040E">
            <w:pPr>
              <w:numPr>
                <w:ilvl w:val="12"/>
                <w:numId w:val="0"/>
              </w:numPr>
              <w:tabs>
                <w:tab w:val="left" w:pos="567"/>
              </w:tabs>
              <w:spacing w:after="0" w:line="260" w:lineRule="exact"/>
              <w:ind w:right="-2"/>
              <w:rPr>
                <w:rFonts w:ascii="Times New Roman" w:eastAsia="Times New Roman" w:hAnsi="Times New Roman"/>
                <w:snapToGrid w:val="0"/>
                <w:sz w:val="22"/>
                <w:szCs w:val="22"/>
                <w:lang w:val="lt-LT"/>
              </w:rPr>
            </w:pPr>
            <w:r w:rsidRPr="009D6A8E">
              <w:rPr>
                <w:rFonts w:ascii="Times New Roman" w:eastAsia="Times New Roman" w:hAnsi="Times New Roman"/>
                <w:snapToGrid w:val="0"/>
                <w:sz w:val="22"/>
                <w:szCs w:val="22"/>
                <w:lang w:val="lt-LT"/>
              </w:rPr>
              <w:t>Aripiprazole Accord Healthcare 10 mg, 15 mg, 30 mg szájban diszpergálódó tabletta</w:t>
            </w:r>
          </w:p>
        </w:tc>
      </w:tr>
      <w:tr w:rsidR="0065040E" w:rsidRPr="00AB693D" w:rsidTr="00AA408F">
        <w:tc>
          <w:tcPr>
            <w:tcW w:w="2219" w:type="dxa"/>
            <w:vAlign w:val="center"/>
          </w:tcPr>
          <w:p w:rsidR="0065040E" w:rsidRPr="009D6A8E" w:rsidRDefault="0065040E" w:rsidP="0065040E">
            <w:pPr>
              <w:numPr>
                <w:ilvl w:val="12"/>
                <w:numId w:val="0"/>
              </w:numPr>
              <w:tabs>
                <w:tab w:val="left" w:pos="567"/>
              </w:tabs>
              <w:spacing w:after="0" w:line="260" w:lineRule="exact"/>
              <w:ind w:right="-2"/>
              <w:rPr>
                <w:rFonts w:ascii="Times New Roman" w:eastAsia="Times New Roman" w:hAnsi="Times New Roman"/>
                <w:snapToGrid w:val="0"/>
                <w:sz w:val="22"/>
                <w:szCs w:val="22"/>
                <w:lang w:val="lt-LT"/>
              </w:rPr>
            </w:pPr>
            <w:r w:rsidRPr="009D6A8E">
              <w:rPr>
                <w:rFonts w:ascii="Times New Roman" w:eastAsia="Times New Roman" w:hAnsi="Times New Roman"/>
                <w:snapToGrid w:val="0"/>
                <w:sz w:val="22"/>
                <w:szCs w:val="22"/>
                <w:lang w:val="lt-LT"/>
              </w:rPr>
              <w:t>Lietuva</w:t>
            </w:r>
          </w:p>
        </w:tc>
        <w:tc>
          <w:tcPr>
            <w:tcW w:w="7175" w:type="dxa"/>
            <w:vAlign w:val="center"/>
          </w:tcPr>
          <w:p w:rsidR="0065040E" w:rsidRPr="009D6A8E" w:rsidRDefault="0065040E" w:rsidP="0065040E">
            <w:pPr>
              <w:tabs>
                <w:tab w:val="left" w:pos="0"/>
              </w:tabs>
              <w:spacing w:after="0" w:line="260" w:lineRule="exact"/>
              <w:rPr>
                <w:rFonts w:ascii="Times New Roman" w:eastAsia="Times New Roman" w:hAnsi="Times New Roman"/>
                <w:snapToGrid w:val="0"/>
                <w:sz w:val="22"/>
                <w:szCs w:val="22"/>
                <w:lang w:val="lt-LT"/>
              </w:rPr>
            </w:pPr>
            <w:r w:rsidRPr="009D6A8E">
              <w:rPr>
                <w:rFonts w:ascii="Times New Roman" w:eastAsia="Times New Roman" w:hAnsi="Times New Roman"/>
                <w:snapToGrid w:val="0"/>
                <w:sz w:val="22"/>
                <w:szCs w:val="22"/>
                <w:lang w:val="lt-LT"/>
              </w:rPr>
              <w:t>Aripiprazole Accord Healthcare 10 mg burnoje dispeguojamos tabletės</w:t>
            </w:r>
          </w:p>
          <w:p w:rsidR="0065040E" w:rsidRPr="009D6A8E" w:rsidRDefault="0065040E" w:rsidP="0065040E">
            <w:pPr>
              <w:tabs>
                <w:tab w:val="left" w:pos="0"/>
              </w:tabs>
              <w:spacing w:after="0" w:line="260" w:lineRule="exact"/>
              <w:ind w:left="567" w:hanging="567"/>
              <w:rPr>
                <w:rFonts w:ascii="Times New Roman" w:eastAsia="Times New Roman" w:hAnsi="Times New Roman"/>
                <w:snapToGrid w:val="0"/>
                <w:sz w:val="22"/>
                <w:szCs w:val="22"/>
                <w:lang w:val="lt-LT"/>
              </w:rPr>
            </w:pPr>
            <w:r w:rsidRPr="009D6A8E">
              <w:rPr>
                <w:rFonts w:ascii="Times New Roman" w:eastAsia="Times New Roman" w:hAnsi="Times New Roman"/>
                <w:snapToGrid w:val="0"/>
                <w:sz w:val="22"/>
                <w:szCs w:val="22"/>
                <w:lang w:val="lt-LT"/>
              </w:rPr>
              <w:t>Aripiprazole Accord Healthcare 15 mg burnoje dispeguojamos tabletės</w:t>
            </w:r>
          </w:p>
        </w:tc>
      </w:tr>
      <w:tr w:rsidR="0065040E" w:rsidRPr="00AB693D" w:rsidTr="00AA408F">
        <w:tc>
          <w:tcPr>
            <w:tcW w:w="2219" w:type="dxa"/>
            <w:vAlign w:val="center"/>
          </w:tcPr>
          <w:p w:rsidR="0065040E" w:rsidRPr="009D6A8E" w:rsidRDefault="0065040E" w:rsidP="0065040E">
            <w:pPr>
              <w:numPr>
                <w:ilvl w:val="12"/>
                <w:numId w:val="0"/>
              </w:numPr>
              <w:tabs>
                <w:tab w:val="left" w:pos="567"/>
              </w:tabs>
              <w:spacing w:after="0" w:line="260" w:lineRule="exact"/>
              <w:ind w:right="-2"/>
              <w:rPr>
                <w:rFonts w:ascii="Times New Roman" w:eastAsia="Times New Roman" w:hAnsi="Times New Roman"/>
                <w:snapToGrid w:val="0"/>
                <w:sz w:val="22"/>
                <w:szCs w:val="22"/>
                <w:lang w:val="lt-LT"/>
              </w:rPr>
            </w:pPr>
            <w:r w:rsidRPr="009D6A8E">
              <w:rPr>
                <w:rFonts w:ascii="Times New Roman" w:eastAsia="Times New Roman" w:hAnsi="Times New Roman"/>
                <w:snapToGrid w:val="0"/>
                <w:sz w:val="22"/>
                <w:szCs w:val="22"/>
                <w:lang w:val="lt-LT"/>
              </w:rPr>
              <w:t>Latvija</w:t>
            </w:r>
          </w:p>
        </w:tc>
        <w:tc>
          <w:tcPr>
            <w:tcW w:w="7175" w:type="dxa"/>
            <w:vAlign w:val="center"/>
          </w:tcPr>
          <w:p w:rsidR="0065040E" w:rsidRPr="009D6A8E" w:rsidRDefault="0065040E" w:rsidP="0065040E">
            <w:pPr>
              <w:tabs>
                <w:tab w:val="left" w:pos="567"/>
              </w:tabs>
              <w:spacing w:after="0" w:line="260" w:lineRule="exact"/>
              <w:ind w:left="567" w:hanging="567"/>
              <w:rPr>
                <w:rFonts w:ascii="Times New Roman" w:eastAsia="Times New Roman" w:hAnsi="Times New Roman"/>
                <w:snapToGrid w:val="0"/>
                <w:sz w:val="22"/>
                <w:szCs w:val="22"/>
                <w:lang w:val="lt-LT"/>
              </w:rPr>
            </w:pPr>
            <w:r w:rsidRPr="009D6A8E">
              <w:rPr>
                <w:rFonts w:ascii="Times New Roman" w:eastAsia="Times New Roman" w:hAnsi="Times New Roman"/>
                <w:snapToGrid w:val="0"/>
                <w:sz w:val="22"/>
                <w:szCs w:val="22"/>
                <w:lang w:val="lt-LT"/>
              </w:rPr>
              <w:t>Aripiprazole Accord Healthcare 15 mg mutē disperģējamās tabletes</w:t>
            </w:r>
          </w:p>
        </w:tc>
      </w:tr>
      <w:tr w:rsidR="0065040E" w:rsidRPr="00A56EA6" w:rsidDel="008C3678" w:rsidTr="00AA408F">
        <w:tc>
          <w:tcPr>
            <w:tcW w:w="2219" w:type="dxa"/>
            <w:vAlign w:val="center"/>
          </w:tcPr>
          <w:p w:rsidR="0065040E" w:rsidRPr="009D6A8E" w:rsidRDefault="0065040E" w:rsidP="0065040E">
            <w:pPr>
              <w:numPr>
                <w:ilvl w:val="12"/>
                <w:numId w:val="0"/>
              </w:numPr>
              <w:tabs>
                <w:tab w:val="left" w:pos="567"/>
              </w:tabs>
              <w:spacing w:after="0" w:line="260" w:lineRule="exact"/>
              <w:ind w:right="-2"/>
              <w:rPr>
                <w:rFonts w:ascii="Times New Roman" w:eastAsia="Times New Roman" w:hAnsi="Times New Roman"/>
                <w:snapToGrid w:val="0"/>
                <w:sz w:val="22"/>
                <w:szCs w:val="22"/>
                <w:lang w:val="lt-LT"/>
              </w:rPr>
            </w:pPr>
            <w:r w:rsidRPr="009D6A8E">
              <w:rPr>
                <w:rFonts w:ascii="Times New Roman" w:eastAsia="Times New Roman" w:hAnsi="Times New Roman"/>
                <w:snapToGrid w:val="0"/>
                <w:sz w:val="22"/>
                <w:szCs w:val="22"/>
                <w:lang w:val="lt-LT"/>
              </w:rPr>
              <w:t>Malta</w:t>
            </w:r>
          </w:p>
        </w:tc>
        <w:tc>
          <w:tcPr>
            <w:tcW w:w="7175" w:type="dxa"/>
            <w:vAlign w:val="center"/>
          </w:tcPr>
          <w:p w:rsidR="0065040E" w:rsidRPr="009D6A8E" w:rsidDel="008C3678" w:rsidRDefault="0065040E" w:rsidP="0065040E">
            <w:pPr>
              <w:tabs>
                <w:tab w:val="left" w:pos="567"/>
              </w:tabs>
              <w:spacing w:after="0" w:line="260" w:lineRule="exact"/>
              <w:ind w:left="567" w:hanging="567"/>
              <w:rPr>
                <w:rFonts w:ascii="Times New Roman" w:eastAsia="Times New Roman" w:hAnsi="Times New Roman"/>
                <w:snapToGrid w:val="0"/>
                <w:sz w:val="22"/>
                <w:szCs w:val="22"/>
                <w:lang w:val="lt-LT"/>
              </w:rPr>
            </w:pPr>
            <w:r w:rsidRPr="009D6A8E">
              <w:rPr>
                <w:rFonts w:ascii="Times New Roman" w:eastAsia="Times New Roman" w:hAnsi="Times New Roman"/>
                <w:snapToGrid w:val="0"/>
                <w:sz w:val="22"/>
                <w:szCs w:val="22"/>
                <w:lang w:val="lt-LT"/>
              </w:rPr>
              <w:t>Aripiprazole Accord Healthcare</w:t>
            </w:r>
          </w:p>
        </w:tc>
      </w:tr>
      <w:tr w:rsidR="0065040E" w:rsidRPr="00A56EA6" w:rsidTr="00AA408F">
        <w:tc>
          <w:tcPr>
            <w:tcW w:w="2219" w:type="dxa"/>
            <w:vAlign w:val="center"/>
          </w:tcPr>
          <w:p w:rsidR="0065040E" w:rsidRPr="009D6A8E" w:rsidRDefault="0065040E" w:rsidP="0065040E">
            <w:pPr>
              <w:numPr>
                <w:ilvl w:val="12"/>
                <w:numId w:val="0"/>
              </w:numPr>
              <w:tabs>
                <w:tab w:val="left" w:pos="567"/>
              </w:tabs>
              <w:spacing w:after="0" w:line="260" w:lineRule="exact"/>
              <w:ind w:right="-2"/>
              <w:rPr>
                <w:rFonts w:ascii="Times New Roman" w:eastAsia="Times New Roman" w:hAnsi="Times New Roman"/>
                <w:snapToGrid w:val="0"/>
                <w:sz w:val="22"/>
                <w:szCs w:val="22"/>
                <w:lang w:val="lt-LT"/>
              </w:rPr>
            </w:pPr>
            <w:r w:rsidRPr="009D6A8E">
              <w:rPr>
                <w:rFonts w:ascii="Times New Roman" w:eastAsia="Times New Roman" w:hAnsi="Times New Roman"/>
                <w:snapToGrid w:val="0"/>
                <w:sz w:val="22"/>
                <w:szCs w:val="22"/>
                <w:lang w:val="lt-LT"/>
              </w:rPr>
              <w:t>Lenkija</w:t>
            </w:r>
          </w:p>
        </w:tc>
        <w:tc>
          <w:tcPr>
            <w:tcW w:w="7175" w:type="dxa"/>
            <w:vAlign w:val="center"/>
          </w:tcPr>
          <w:p w:rsidR="0065040E" w:rsidRPr="009D6A8E" w:rsidRDefault="0065040E" w:rsidP="0065040E">
            <w:pPr>
              <w:tabs>
                <w:tab w:val="left" w:pos="567"/>
              </w:tabs>
              <w:spacing w:after="0" w:line="260" w:lineRule="exact"/>
              <w:ind w:left="567" w:hanging="567"/>
              <w:rPr>
                <w:rFonts w:ascii="Times New Roman" w:eastAsia="Times New Roman" w:hAnsi="Times New Roman"/>
                <w:snapToGrid w:val="0"/>
                <w:sz w:val="22"/>
                <w:szCs w:val="22"/>
                <w:lang w:val="lt-LT"/>
              </w:rPr>
            </w:pPr>
            <w:r w:rsidRPr="009D6A8E">
              <w:rPr>
                <w:rFonts w:ascii="Times New Roman" w:eastAsia="Times New Roman" w:hAnsi="Times New Roman"/>
                <w:snapToGrid w:val="0"/>
                <w:sz w:val="22"/>
                <w:szCs w:val="22"/>
                <w:lang w:val="lt-LT"/>
              </w:rPr>
              <w:t>Aripiprazole Accord Healthcare</w:t>
            </w:r>
          </w:p>
        </w:tc>
      </w:tr>
      <w:tr w:rsidR="0065040E" w:rsidRPr="00AB693D" w:rsidTr="00AA408F">
        <w:tc>
          <w:tcPr>
            <w:tcW w:w="2219" w:type="dxa"/>
            <w:vAlign w:val="center"/>
          </w:tcPr>
          <w:p w:rsidR="0065040E" w:rsidRPr="009D6A8E" w:rsidRDefault="0065040E" w:rsidP="0065040E">
            <w:pPr>
              <w:numPr>
                <w:ilvl w:val="12"/>
                <w:numId w:val="0"/>
              </w:numPr>
              <w:tabs>
                <w:tab w:val="left" w:pos="567"/>
              </w:tabs>
              <w:spacing w:after="0" w:line="260" w:lineRule="exact"/>
              <w:ind w:right="-2"/>
              <w:rPr>
                <w:rFonts w:ascii="Times New Roman" w:eastAsia="Times New Roman" w:hAnsi="Times New Roman"/>
                <w:snapToGrid w:val="0"/>
                <w:sz w:val="22"/>
                <w:szCs w:val="22"/>
                <w:lang w:val="lt-LT"/>
              </w:rPr>
            </w:pPr>
            <w:r w:rsidRPr="009D6A8E">
              <w:rPr>
                <w:rFonts w:ascii="Times New Roman" w:eastAsia="Times New Roman" w:hAnsi="Times New Roman"/>
                <w:snapToGrid w:val="0"/>
                <w:sz w:val="22"/>
                <w:szCs w:val="22"/>
                <w:lang w:val="lt-LT"/>
              </w:rPr>
              <w:t>Rumunija</w:t>
            </w:r>
          </w:p>
        </w:tc>
        <w:tc>
          <w:tcPr>
            <w:tcW w:w="7175" w:type="dxa"/>
            <w:vAlign w:val="center"/>
          </w:tcPr>
          <w:p w:rsidR="0065040E" w:rsidRPr="009D6A8E" w:rsidRDefault="0065040E" w:rsidP="0065040E">
            <w:pPr>
              <w:tabs>
                <w:tab w:val="left" w:pos="0"/>
              </w:tabs>
              <w:spacing w:after="0" w:line="260" w:lineRule="exact"/>
              <w:rPr>
                <w:rFonts w:ascii="Times New Roman" w:eastAsia="Times New Roman" w:hAnsi="Times New Roman"/>
                <w:snapToGrid w:val="0"/>
                <w:sz w:val="22"/>
                <w:szCs w:val="22"/>
                <w:lang w:val="lt-LT"/>
              </w:rPr>
            </w:pPr>
            <w:r>
              <w:rPr>
                <w:rFonts w:ascii="Times New Roman" w:eastAsia="Times New Roman" w:hAnsi="Times New Roman"/>
                <w:snapToGrid w:val="0"/>
                <w:sz w:val="22"/>
                <w:szCs w:val="22"/>
                <w:lang w:val="lt-LT"/>
              </w:rPr>
              <w:t>Aripipra</w:t>
            </w:r>
            <w:r w:rsidRPr="009D6A8E">
              <w:rPr>
                <w:rFonts w:ascii="Times New Roman" w:eastAsia="Times New Roman" w:hAnsi="Times New Roman"/>
                <w:snapToGrid w:val="0"/>
                <w:sz w:val="22"/>
                <w:szCs w:val="22"/>
                <w:lang w:val="lt-LT"/>
              </w:rPr>
              <w:t>l Accord Healthcare 10 mg, 15 mg comprimate orodispersabile</w:t>
            </w:r>
          </w:p>
        </w:tc>
      </w:tr>
      <w:tr w:rsidR="0065040E" w:rsidRPr="00AB693D" w:rsidTr="00AA408F">
        <w:tc>
          <w:tcPr>
            <w:tcW w:w="2219" w:type="dxa"/>
            <w:vAlign w:val="center"/>
          </w:tcPr>
          <w:p w:rsidR="0065040E" w:rsidRPr="009D6A8E" w:rsidRDefault="0065040E" w:rsidP="0065040E">
            <w:pPr>
              <w:numPr>
                <w:ilvl w:val="12"/>
                <w:numId w:val="0"/>
              </w:numPr>
              <w:tabs>
                <w:tab w:val="left" w:pos="567"/>
              </w:tabs>
              <w:spacing w:after="0" w:line="260" w:lineRule="exact"/>
              <w:ind w:right="-2"/>
              <w:rPr>
                <w:rFonts w:ascii="Times New Roman" w:eastAsia="Times New Roman" w:hAnsi="Times New Roman"/>
                <w:snapToGrid w:val="0"/>
                <w:sz w:val="22"/>
                <w:szCs w:val="22"/>
                <w:lang w:val="lt-LT"/>
              </w:rPr>
            </w:pPr>
            <w:r w:rsidRPr="009D6A8E">
              <w:rPr>
                <w:rFonts w:ascii="Times New Roman" w:eastAsia="Times New Roman" w:hAnsi="Times New Roman"/>
                <w:snapToGrid w:val="0"/>
                <w:sz w:val="22"/>
                <w:szCs w:val="22"/>
                <w:lang w:val="lt-LT"/>
              </w:rPr>
              <w:lastRenderedPageBreak/>
              <w:t>Slovakija</w:t>
            </w:r>
          </w:p>
        </w:tc>
        <w:tc>
          <w:tcPr>
            <w:tcW w:w="7175" w:type="dxa"/>
            <w:vAlign w:val="center"/>
          </w:tcPr>
          <w:p w:rsidR="0065040E" w:rsidRPr="009D6A8E" w:rsidRDefault="0065040E" w:rsidP="0065040E">
            <w:pPr>
              <w:tabs>
                <w:tab w:val="left" w:pos="0"/>
              </w:tabs>
              <w:spacing w:after="0" w:line="260" w:lineRule="exact"/>
              <w:rPr>
                <w:rFonts w:ascii="Times New Roman" w:eastAsia="Times New Roman" w:hAnsi="Times New Roman"/>
                <w:snapToGrid w:val="0"/>
                <w:sz w:val="22"/>
                <w:szCs w:val="22"/>
                <w:lang w:val="lt-LT"/>
              </w:rPr>
            </w:pPr>
            <w:r w:rsidRPr="009D6A8E">
              <w:rPr>
                <w:rFonts w:ascii="Times New Roman" w:eastAsia="Times New Roman" w:hAnsi="Times New Roman"/>
                <w:snapToGrid w:val="0"/>
                <w:sz w:val="22"/>
                <w:szCs w:val="22"/>
                <w:lang w:val="lt-LT"/>
              </w:rPr>
              <w:t>Aripiprazole Accord Healthcare 10 mg</w:t>
            </w:r>
          </w:p>
          <w:p w:rsidR="0065040E" w:rsidRPr="009D6A8E" w:rsidRDefault="0065040E" w:rsidP="0065040E">
            <w:pPr>
              <w:tabs>
                <w:tab w:val="left" w:pos="0"/>
              </w:tabs>
              <w:spacing w:after="0" w:line="260" w:lineRule="exact"/>
              <w:rPr>
                <w:rFonts w:ascii="Times New Roman" w:eastAsia="Times New Roman" w:hAnsi="Times New Roman"/>
                <w:snapToGrid w:val="0"/>
                <w:sz w:val="22"/>
                <w:szCs w:val="22"/>
                <w:lang w:val="lt-LT"/>
              </w:rPr>
            </w:pPr>
            <w:r w:rsidRPr="009D6A8E">
              <w:rPr>
                <w:rFonts w:ascii="Times New Roman" w:eastAsia="Times New Roman" w:hAnsi="Times New Roman"/>
                <w:snapToGrid w:val="0"/>
                <w:sz w:val="22"/>
                <w:szCs w:val="22"/>
                <w:lang w:val="lt-LT"/>
              </w:rPr>
              <w:t>Aripiprazole Accord Healthcare 15 mg</w:t>
            </w:r>
          </w:p>
        </w:tc>
      </w:tr>
      <w:tr w:rsidR="0065040E" w:rsidRPr="00AB693D" w:rsidTr="00AA408F">
        <w:tc>
          <w:tcPr>
            <w:tcW w:w="2219" w:type="dxa"/>
            <w:vAlign w:val="center"/>
          </w:tcPr>
          <w:p w:rsidR="0065040E" w:rsidRPr="009D6A8E" w:rsidRDefault="0065040E" w:rsidP="0065040E">
            <w:pPr>
              <w:numPr>
                <w:ilvl w:val="12"/>
                <w:numId w:val="0"/>
              </w:numPr>
              <w:tabs>
                <w:tab w:val="left" w:pos="567"/>
              </w:tabs>
              <w:spacing w:after="0" w:line="260" w:lineRule="exact"/>
              <w:ind w:right="-2"/>
              <w:rPr>
                <w:rFonts w:ascii="Times New Roman" w:eastAsia="Times New Roman" w:hAnsi="Times New Roman"/>
                <w:snapToGrid w:val="0"/>
                <w:sz w:val="22"/>
                <w:szCs w:val="22"/>
                <w:lang w:val="lt-LT"/>
              </w:rPr>
            </w:pPr>
            <w:r w:rsidRPr="009D6A8E">
              <w:rPr>
                <w:rFonts w:ascii="Times New Roman" w:eastAsia="Times New Roman" w:hAnsi="Times New Roman"/>
                <w:snapToGrid w:val="0"/>
                <w:sz w:val="22"/>
                <w:szCs w:val="22"/>
                <w:lang w:val="lt-LT"/>
              </w:rPr>
              <w:t>Slovėnija</w:t>
            </w:r>
          </w:p>
        </w:tc>
        <w:tc>
          <w:tcPr>
            <w:tcW w:w="7175" w:type="dxa"/>
            <w:vAlign w:val="center"/>
          </w:tcPr>
          <w:p w:rsidR="0065040E" w:rsidRPr="009D6A8E" w:rsidRDefault="0065040E" w:rsidP="0065040E">
            <w:pPr>
              <w:tabs>
                <w:tab w:val="left" w:pos="0"/>
              </w:tabs>
              <w:spacing w:after="0" w:line="260" w:lineRule="exact"/>
              <w:rPr>
                <w:rFonts w:ascii="Times New Roman" w:eastAsia="Times New Roman" w:hAnsi="Times New Roman"/>
                <w:snapToGrid w:val="0"/>
                <w:sz w:val="22"/>
                <w:szCs w:val="22"/>
                <w:lang w:val="lt-LT"/>
              </w:rPr>
            </w:pPr>
            <w:r w:rsidRPr="009D6A8E">
              <w:rPr>
                <w:rFonts w:ascii="Times New Roman" w:eastAsia="Times New Roman" w:hAnsi="Times New Roman"/>
                <w:snapToGrid w:val="0"/>
                <w:sz w:val="22"/>
                <w:szCs w:val="22"/>
                <w:lang w:val="lt-LT"/>
              </w:rPr>
              <w:t>Aripiprazole Accord Healthcare 10 mg, 15 mg orodisperzibilne tablete</w:t>
            </w:r>
          </w:p>
        </w:tc>
      </w:tr>
      <w:tr w:rsidR="0065040E" w:rsidRPr="00AF2361" w:rsidTr="00AA408F">
        <w:tblPrEx>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Ex>
        <w:tc>
          <w:tcPr>
            <w:tcW w:w="2219" w:type="dxa"/>
            <w:vAlign w:val="center"/>
          </w:tcPr>
          <w:p w:rsidR="0065040E" w:rsidRPr="009D6A8E" w:rsidRDefault="0065040E" w:rsidP="00AA408F">
            <w:pPr>
              <w:numPr>
                <w:ilvl w:val="12"/>
                <w:numId w:val="0"/>
              </w:numPr>
              <w:tabs>
                <w:tab w:val="left" w:pos="567"/>
              </w:tabs>
              <w:spacing w:line="260" w:lineRule="exact"/>
              <w:ind w:right="-2"/>
              <w:rPr>
                <w:rFonts w:ascii="Times New Roman" w:eastAsia="Times New Roman" w:hAnsi="Times New Roman"/>
                <w:snapToGrid w:val="0"/>
                <w:sz w:val="22"/>
                <w:szCs w:val="22"/>
                <w:lang w:val="lt-LT"/>
              </w:rPr>
            </w:pPr>
          </w:p>
        </w:tc>
        <w:tc>
          <w:tcPr>
            <w:tcW w:w="7175" w:type="dxa"/>
            <w:vAlign w:val="center"/>
          </w:tcPr>
          <w:p w:rsidR="0065040E" w:rsidRPr="009D6A8E" w:rsidRDefault="0065040E" w:rsidP="00AA408F">
            <w:pPr>
              <w:numPr>
                <w:ilvl w:val="12"/>
                <w:numId w:val="0"/>
              </w:numPr>
              <w:tabs>
                <w:tab w:val="left" w:pos="567"/>
              </w:tabs>
              <w:spacing w:line="260" w:lineRule="exact"/>
              <w:ind w:right="-2"/>
              <w:rPr>
                <w:rFonts w:ascii="Times New Roman" w:eastAsia="Times New Roman" w:hAnsi="Times New Roman"/>
                <w:snapToGrid w:val="0"/>
                <w:sz w:val="22"/>
                <w:szCs w:val="22"/>
                <w:lang w:val="lt-LT"/>
              </w:rPr>
            </w:pPr>
          </w:p>
        </w:tc>
      </w:tr>
      <w:tr w:rsidR="0065040E" w:rsidRPr="00257365" w:rsidTr="00AA408F">
        <w:tblPrEx>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Ex>
        <w:tc>
          <w:tcPr>
            <w:tcW w:w="2219" w:type="dxa"/>
            <w:vAlign w:val="center"/>
          </w:tcPr>
          <w:p w:rsidR="0065040E" w:rsidRPr="00257365" w:rsidRDefault="0065040E" w:rsidP="00AA408F">
            <w:pPr>
              <w:numPr>
                <w:ilvl w:val="12"/>
                <w:numId w:val="0"/>
              </w:numPr>
              <w:tabs>
                <w:tab w:val="left" w:pos="567"/>
              </w:tabs>
              <w:spacing w:line="260" w:lineRule="exact"/>
              <w:ind w:right="-2"/>
              <w:rPr>
                <w:rFonts w:ascii="Times New Roman" w:eastAsia="Times New Roman" w:hAnsi="Times New Roman"/>
                <w:snapToGrid w:val="0"/>
                <w:sz w:val="22"/>
                <w:szCs w:val="22"/>
                <w:lang w:val="lt-LT"/>
              </w:rPr>
            </w:pPr>
          </w:p>
        </w:tc>
        <w:tc>
          <w:tcPr>
            <w:tcW w:w="7175" w:type="dxa"/>
            <w:vAlign w:val="center"/>
          </w:tcPr>
          <w:p w:rsidR="0065040E" w:rsidRPr="00257365" w:rsidRDefault="0065040E" w:rsidP="00AA408F">
            <w:pPr>
              <w:tabs>
                <w:tab w:val="left" w:pos="0"/>
              </w:tabs>
              <w:spacing w:line="260" w:lineRule="exact"/>
              <w:rPr>
                <w:rFonts w:ascii="Times New Roman" w:eastAsia="Times New Roman" w:hAnsi="Times New Roman"/>
                <w:snapToGrid w:val="0"/>
                <w:sz w:val="22"/>
                <w:szCs w:val="22"/>
                <w:lang w:val="lt-LT"/>
              </w:rPr>
            </w:pPr>
          </w:p>
        </w:tc>
      </w:tr>
    </w:tbl>
    <w:p w:rsidR="0065040E" w:rsidRPr="00257365" w:rsidRDefault="0065040E" w:rsidP="0065040E">
      <w:pPr>
        <w:numPr>
          <w:ilvl w:val="12"/>
          <w:numId w:val="0"/>
        </w:numPr>
        <w:spacing w:after="0" w:line="240" w:lineRule="auto"/>
        <w:ind w:right="-2"/>
        <w:rPr>
          <w:rFonts w:ascii="Times New Roman" w:eastAsia="Times New Roman" w:hAnsi="Times New Roman"/>
          <w:b/>
          <w:snapToGrid w:val="0"/>
          <w:lang w:val="lt-LT"/>
        </w:rPr>
      </w:pPr>
      <w:r w:rsidRPr="00257365">
        <w:rPr>
          <w:rFonts w:ascii="Times New Roman" w:eastAsia="Times New Roman" w:hAnsi="Times New Roman"/>
          <w:b/>
          <w:snapToGrid w:val="0"/>
          <w:lang w:val="lt-LT"/>
        </w:rPr>
        <w:t>Šis pakuotės lapelis paskutinį kartą peržiūrėtas</w:t>
      </w:r>
      <w:r>
        <w:rPr>
          <w:rFonts w:ascii="Times New Roman" w:eastAsia="Times New Roman" w:hAnsi="Times New Roman"/>
          <w:b/>
          <w:snapToGrid w:val="0"/>
          <w:lang w:val="lt-LT"/>
        </w:rPr>
        <w:t xml:space="preserve"> 2020-07-21.</w:t>
      </w:r>
    </w:p>
    <w:p w:rsidR="0065040E" w:rsidRPr="00257365" w:rsidRDefault="0065040E" w:rsidP="0065040E">
      <w:pPr>
        <w:autoSpaceDE w:val="0"/>
        <w:autoSpaceDN w:val="0"/>
        <w:adjustRightInd w:val="0"/>
        <w:spacing w:after="0" w:line="240" w:lineRule="auto"/>
        <w:rPr>
          <w:rFonts w:ascii="Times New Roman" w:hAnsi="Times New Roman"/>
          <w:highlight w:val="lightGray"/>
          <w:lang w:val="lt-LT"/>
        </w:rPr>
      </w:pPr>
    </w:p>
    <w:p w:rsidR="0065040E" w:rsidRPr="00257365" w:rsidRDefault="0065040E" w:rsidP="0065040E">
      <w:pPr>
        <w:numPr>
          <w:ilvl w:val="12"/>
          <w:numId w:val="0"/>
        </w:numPr>
        <w:tabs>
          <w:tab w:val="left" w:pos="567"/>
        </w:tabs>
        <w:spacing w:after="0" w:line="240" w:lineRule="auto"/>
        <w:ind w:right="283"/>
        <w:rPr>
          <w:rFonts w:ascii="Times New Roman" w:eastAsia="Times New Roman" w:hAnsi="Times New Roman"/>
          <w:snapToGrid w:val="0"/>
          <w:lang w:val="lt-LT"/>
        </w:rPr>
      </w:pPr>
      <w:r w:rsidRPr="00257365">
        <w:rPr>
          <w:rFonts w:ascii="Times New Roman" w:eastAsia="Times New Roman" w:hAnsi="Times New Roman"/>
          <w:snapToGrid w:val="0"/>
          <w:lang w:val="lt-LT"/>
        </w:rPr>
        <w:t>Išsami informacija apie šį vaistą pateikiama Valstybinės vaistų kontrolės tarnybos prie Lietuvos Respublikos sveikatos apsaugos ministerijos tinklalapyje</w:t>
      </w:r>
      <w:r w:rsidRPr="00257365">
        <w:rPr>
          <w:rFonts w:ascii="Times New Roman" w:eastAsia="Times New Roman" w:hAnsi="Times New Roman"/>
          <w:i/>
          <w:snapToGrid w:val="0"/>
          <w:lang w:val="lt-LT"/>
        </w:rPr>
        <w:t xml:space="preserve"> </w:t>
      </w:r>
      <w:hyperlink r:id="rId8" w:history="1">
        <w:r w:rsidRPr="00257365">
          <w:rPr>
            <w:rFonts w:ascii="Times New Roman" w:eastAsia="SimSun" w:hAnsi="Times New Roman"/>
            <w:snapToGrid w:val="0"/>
            <w:color w:val="0000FF"/>
            <w:u w:val="single"/>
            <w:lang w:val="lt-LT"/>
          </w:rPr>
          <w:t>http://www.vvkt.lt/</w:t>
        </w:r>
      </w:hyperlink>
      <w:r w:rsidRPr="00257365">
        <w:rPr>
          <w:rFonts w:ascii="Times New Roman" w:eastAsia="Times New Roman" w:hAnsi="Times New Roman"/>
          <w:snapToGrid w:val="0"/>
          <w:lang w:val="lt-LT"/>
        </w:rPr>
        <w:t>.</w:t>
      </w:r>
    </w:p>
    <w:p w:rsidR="0065040E" w:rsidRPr="001F6D55" w:rsidRDefault="0065040E" w:rsidP="0065040E">
      <w:pPr>
        <w:rPr>
          <w:lang w:val="lt-LT"/>
        </w:rPr>
      </w:pPr>
    </w:p>
    <w:p w:rsidR="00D938DD" w:rsidRDefault="00D938DD">
      <w:bookmarkStart w:id="0" w:name="_GoBack"/>
      <w:bookmarkEnd w:id="0"/>
    </w:p>
    <w:sectPr w:rsidR="00D938DD" w:rsidSect="00722278">
      <w:headerReference w:type="default" r:id="rId9"/>
      <w:footerReference w:type="default" r:id="rId10"/>
      <w:pgSz w:w="12240" w:h="15840" w:code="1"/>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53DF" w:rsidRPr="00EA32A9" w:rsidRDefault="0065040E">
    <w:pPr>
      <w:pStyle w:val="Porat"/>
      <w:jc w:val="center"/>
      <w:rPr>
        <w:rFonts w:ascii="Times New Roman" w:hAnsi="Times New Roman"/>
      </w:rPr>
    </w:pPr>
    <w:r w:rsidRPr="00EA32A9">
      <w:rPr>
        <w:rFonts w:ascii="Times New Roman" w:hAnsi="Times New Roman"/>
      </w:rPr>
      <w:fldChar w:fldCharType="begin"/>
    </w:r>
    <w:r w:rsidRPr="00EA32A9">
      <w:rPr>
        <w:rFonts w:ascii="Times New Roman" w:hAnsi="Times New Roman"/>
      </w:rPr>
      <w:instrText>PAGE   \* MERGEFORMAT</w:instrText>
    </w:r>
    <w:r w:rsidRPr="00EA32A9">
      <w:rPr>
        <w:rFonts w:ascii="Times New Roman" w:hAnsi="Times New Roman"/>
      </w:rPr>
      <w:fldChar w:fldCharType="separate"/>
    </w:r>
    <w:r w:rsidRPr="0065040E">
      <w:rPr>
        <w:rFonts w:ascii="Times New Roman" w:hAnsi="Times New Roman"/>
        <w:noProof/>
        <w:lang w:val="lt-LT"/>
      </w:rPr>
      <w:t>9</w:t>
    </w:r>
    <w:r w:rsidRPr="00EA32A9">
      <w:rPr>
        <w:rFonts w:ascii="Times New Roman" w:hAnsi="Times New Roman"/>
      </w:rPr>
      <w:fldChar w:fldCharType="end"/>
    </w:r>
  </w:p>
  <w:p w:rsidR="00A653DF" w:rsidRDefault="0065040E">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53DF" w:rsidRDefault="0065040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0363F"/>
    <w:multiLevelType w:val="hybridMultilevel"/>
    <w:tmpl w:val="84764428"/>
    <w:lvl w:ilvl="0" w:tplc="F25E9550">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CE77D0"/>
    <w:multiLevelType w:val="hybridMultilevel"/>
    <w:tmpl w:val="6B2A89D8"/>
    <w:lvl w:ilvl="0" w:tplc="F25E9550">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D44BDC"/>
    <w:multiLevelType w:val="hybridMultilevel"/>
    <w:tmpl w:val="18305DCA"/>
    <w:lvl w:ilvl="0" w:tplc="F25E9550">
      <w:start w:val="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F8D2077"/>
    <w:multiLevelType w:val="hybridMultilevel"/>
    <w:tmpl w:val="4240233E"/>
    <w:lvl w:ilvl="0" w:tplc="F25E9550">
      <w:start w:val="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F213407"/>
    <w:multiLevelType w:val="hybridMultilevel"/>
    <w:tmpl w:val="DE064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4444C9"/>
    <w:multiLevelType w:val="hybridMultilevel"/>
    <w:tmpl w:val="2BF6E52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BDD2A20"/>
    <w:multiLevelType w:val="hybridMultilevel"/>
    <w:tmpl w:val="A8EAC0C6"/>
    <w:lvl w:ilvl="0" w:tplc="F25E9550">
      <w:start w:val="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0FF0F87"/>
    <w:multiLevelType w:val="hybridMultilevel"/>
    <w:tmpl w:val="B60ECD26"/>
    <w:lvl w:ilvl="0" w:tplc="F25E9550">
      <w:start w:val="6"/>
      <w:numFmt w:val="bullet"/>
      <w:lvlText w:val="-"/>
      <w:lvlJc w:val="left"/>
      <w:pPr>
        <w:ind w:left="720" w:hanging="360"/>
      </w:pPr>
      <w:rPr>
        <w:rFonts w:ascii="Times New Roman" w:eastAsia="Calibr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54837EF2"/>
    <w:multiLevelType w:val="hybridMultilevel"/>
    <w:tmpl w:val="D988F34C"/>
    <w:lvl w:ilvl="0" w:tplc="F25E9550">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2A2BBE"/>
    <w:multiLevelType w:val="hybridMultilevel"/>
    <w:tmpl w:val="BAC241F0"/>
    <w:lvl w:ilvl="0" w:tplc="F25E9550">
      <w:start w:val="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7D25C93"/>
    <w:multiLevelType w:val="hybridMultilevel"/>
    <w:tmpl w:val="6804E788"/>
    <w:lvl w:ilvl="0" w:tplc="F25E9550">
      <w:start w:val="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17E5171"/>
    <w:multiLevelType w:val="hybridMultilevel"/>
    <w:tmpl w:val="92822898"/>
    <w:lvl w:ilvl="0" w:tplc="F25E9550">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670ACB"/>
    <w:multiLevelType w:val="hybridMultilevel"/>
    <w:tmpl w:val="84507E50"/>
    <w:lvl w:ilvl="0" w:tplc="F25E9550">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FC6814"/>
    <w:multiLevelType w:val="hybridMultilevel"/>
    <w:tmpl w:val="16A2B09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FAE0355"/>
    <w:multiLevelType w:val="hybridMultilevel"/>
    <w:tmpl w:val="2660ADD8"/>
    <w:lvl w:ilvl="0" w:tplc="F25E9550">
      <w:start w:val="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10"/>
  </w:num>
  <w:num w:numId="4">
    <w:abstractNumId w:val="3"/>
  </w:num>
  <w:num w:numId="5">
    <w:abstractNumId w:val="9"/>
  </w:num>
  <w:num w:numId="6">
    <w:abstractNumId w:val="12"/>
  </w:num>
  <w:num w:numId="7">
    <w:abstractNumId w:val="8"/>
  </w:num>
  <w:num w:numId="8">
    <w:abstractNumId w:val="1"/>
  </w:num>
  <w:num w:numId="9">
    <w:abstractNumId w:val="0"/>
  </w:num>
  <w:num w:numId="10">
    <w:abstractNumId w:val="13"/>
  </w:num>
  <w:num w:numId="11">
    <w:abstractNumId w:val="5"/>
  </w:num>
  <w:num w:numId="12">
    <w:abstractNumId w:val="2"/>
  </w:num>
  <w:num w:numId="13">
    <w:abstractNumId w:val="6"/>
  </w:num>
  <w:num w:numId="14">
    <w:abstractNumId w:val="1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40E"/>
    <w:rsid w:val="0065040E"/>
    <w:rsid w:val="00D938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9CBDC4-9929-4892-950D-EC0D4712B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040E"/>
    <w:pPr>
      <w:spacing w:after="200" w:line="276" w:lineRule="auto"/>
    </w:pPr>
    <w:rPr>
      <w:rFonts w:ascii="Calibri" w:eastAsia="Calibri" w:hAnsi="Calibri" w:cs="Times New Roman"/>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5040E"/>
    <w:pPr>
      <w:ind w:left="720"/>
      <w:contextualSpacing/>
    </w:pPr>
  </w:style>
  <w:style w:type="paragraph" w:styleId="Antrats">
    <w:name w:val="header"/>
    <w:basedOn w:val="prastasis"/>
    <w:link w:val="AntratsDiagrama"/>
    <w:uiPriority w:val="99"/>
    <w:unhideWhenUsed/>
    <w:rsid w:val="0065040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5040E"/>
    <w:rPr>
      <w:rFonts w:ascii="Calibri" w:eastAsia="Calibri" w:hAnsi="Calibri" w:cs="Times New Roman"/>
      <w:lang w:val="en-US"/>
    </w:rPr>
  </w:style>
  <w:style w:type="paragraph" w:styleId="Porat">
    <w:name w:val="footer"/>
    <w:basedOn w:val="prastasis"/>
    <w:link w:val="PoratDiagrama"/>
    <w:uiPriority w:val="99"/>
    <w:unhideWhenUsed/>
    <w:rsid w:val="0065040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5040E"/>
    <w:rPr>
      <w:rFonts w:ascii="Calibri" w:eastAsia="Calibri" w:hAnsi="Calibri" w:cs="Times New Roman"/>
      <w:lang w:val="en-US"/>
    </w:rPr>
  </w:style>
  <w:style w:type="table" w:styleId="Lentelstinklelis">
    <w:name w:val="Table Grid"/>
    <w:basedOn w:val="prastojilentel"/>
    <w:uiPriority w:val="59"/>
    <w:rsid w:val="0065040E"/>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unhideWhenUsed/>
    <w:rsid w:val="006504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ntTable" Target="fontTable.xml"/><Relationship Id="rId5" Type="http://schemas.openxmlformats.org/officeDocument/2006/relationships/hyperlink" Target="http://www.vvkt.lt/"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13670</Words>
  <Characters>7792</Characters>
  <Application>Microsoft Office Word</Application>
  <DocSecurity>0</DocSecurity>
  <Lines>64</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2020-08-10T08:15:00Z</dcterms:created>
  <dcterms:modified xsi:type="dcterms:W3CDTF">2020-08-10T08:16:00Z</dcterms:modified>
</cp:coreProperties>
</file>