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73853" w14:textId="6C636641" w:rsidR="00D77F8C" w:rsidRDefault="00A55D55">
      <w:pPr>
        <w:jc w:val="center"/>
        <w:rPr>
          <w:b/>
          <w:bCs/>
          <w:szCs w:val="24"/>
          <w:lang w:val="lt-LT"/>
        </w:rPr>
      </w:pPr>
      <w:bookmarkStart w:id="0" w:name="_GoBack"/>
      <w:bookmarkEnd w:id="0"/>
      <w:r>
        <w:rPr>
          <w:b/>
          <w:lang w:val="lt-LT"/>
        </w:rPr>
        <w:t>Pakuotės lapelis: informacija pacientui</w:t>
      </w:r>
    </w:p>
    <w:p w14:paraId="09C87C15" w14:textId="77777777" w:rsidR="00D77F8C" w:rsidRDefault="00D77F8C">
      <w:pPr>
        <w:jc w:val="both"/>
        <w:rPr>
          <w:b/>
          <w:lang w:val="lt-LT"/>
        </w:rPr>
      </w:pPr>
    </w:p>
    <w:p w14:paraId="6B4CE062" w14:textId="6C6595F2" w:rsidR="00D77F8C" w:rsidRDefault="008B1B00">
      <w:pPr>
        <w:jc w:val="center"/>
        <w:rPr>
          <w:b/>
          <w:lang w:val="lt-LT"/>
        </w:rPr>
      </w:pPr>
      <w:proofErr w:type="spellStart"/>
      <w:r>
        <w:rPr>
          <w:b/>
          <w:lang w:val="lt-LT"/>
        </w:rPr>
        <w:t>Thiopental</w:t>
      </w:r>
      <w:proofErr w:type="spellEnd"/>
      <w:r>
        <w:rPr>
          <w:b/>
          <w:lang w:val="lt-LT"/>
        </w:rPr>
        <w:t xml:space="preserve"> </w:t>
      </w:r>
      <w:proofErr w:type="spellStart"/>
      <w:r>
        <w:rPr>
          <w:b/>
          <w:lang w:val="lt-LT"/>
        </w:rPr>
        <w:t>Panpharma</w:t>
      </w:r>
      <w:proofErr w:type="spellEnd"/>
      <w:r>
        <w:rPr>
          <w:lang w:val="lt-LT"/>
        </w:rPr>
        <w:t xml:space="preserve"> </w:t>
      </w:r>
      <w:r w:rsidR="00A55D55">
        <w:rPr>
          <w:b/>
          <w:lang w:val="lt-LT"/>
        </w:rPr>
        <w:t>500 mg milteliai injekciniam tirpalui</w:t>
      </w:r>
    </w:p>
    <w:p w14:paraId="7F48F6A0" w14:textId="10005699" w:rsidR="00D77F8C" w:rsidRDefault="008B1B00">
      <w:pPr>
        <w:jc w:val="center"/>
        <w:rPr>
          <w:b/>
          <w:lang w:val="lt-LT"/>
        </w:rPr>
      </w:pPr>
      <w:proofErr w:type="spellStart"/>
      <w:r>
        <w:rPr>
          <w:b/>
          <w:lang w:val="lt-LT"/>
        </w:rPr>
        <w:t>Thiopental</w:t>
      </w:r>
      <w:proofErr w:type="spellEnd"/>
      <w:r>
        <w:rPr>
          <w:b/>
          <w:lang w:val="lt-LT"/>
        </w:rPr>
        <w:t xml:space="preserve"> </w:t>
      </w:r>
      <w:proofErr w:type="spellStart"/>
      <w:r>
        <w:rPr>
          <w:b/>
          <w:lang w:val="lt-LT"/>
        </w:rPr>
        <w:t>Panpharma</w:t>
      </w:r>
      <w:proofErr w:type="spellEnd"/>
      <w:r>
        <w:rPr>
          <w:b/>
          <w:lang w:val="lt-LT"/>
        </w:rPr>
        <w:t xml:space="preserve"> </w:t>
      </w:r>
      <w:r w:rsidR="00A55D55">
        <w:rPr>
          <w:b/>
          <w:lang w:val="lt-LT"/>
        </w:rPr>
        <w:t>1 g milteliai injekciniam tirpalui</w:t>
      </w:r>
    </w:p>
    <w:p w14:paraId="2D2A4F0A" w14:textId="77777777" w:rsidR="00D77F8C" w:rsidRDefault="00A55D55">
      <w:pPr>
        <w:jc w:val="center"/>
        <w:rPr>
          <w:rFonts w:eastAsia="Arial"/>
          <w:lang w:val="lt-LT"/>
        </w:rPr>
      </w:pPr>
      <w:proofErr w:type="spellStart"/>
      <w:r>
        <w:rPr>
          <w:lang w:val="lt-LT"/>
        </w:rPr>
        <w:t>tiopentalio</w:t>
      </w:r>
      <w:proofErr w:type="spellEnd"/>
      <w:r>
        <w:rPr>
          <w:lang w:val="lt-LT"/>
        </w:rPr>
        <w:t xml:space="preserve"> natrio druska ir natrio karbonatas</w:t>
      </w:r>
    </w:p>
    <w:p w14:paraId="4B26F04C" w14:textId="77777777" w:rsidR="00D77F8C" w:rsidRDefault="00D77F8C">
      <w:pPr>
        <w:kinsoku w:val="0"/>
        <w:overflowPunct w:val="0"/>
        <w:autoSpaceDE w:val="0"/>
        <w:autoSpaceDN w:val="0"/>
        <w:adjustRightInd w:val="0"/>
        <w:jc w:val="both"/>
        <w:rPr>
          <w:spacing w:val="-1"/>
          <w:lang w:val="lt-LT" w:eastAsia="fr-FR"/>
        </w:rPr>
      </w:pPr>
    </w:p>
    <w:p w14:paraId="2FDD8042" w14:textId="77777777" w:rsidR="00D77F8C" w:rsidRDefault="00A55D55">
      <w:pPr>
        <w:rPr>
          <w:b/>
          <w:lang w:val="lt-LT"/>
        </w:rPr>
      </w:pPr>
      <w:r>
        <w:rPr>
          <w:b/>
          <w:bCs/>
          <w:lang w:val="lt-LT"/>
        </w:rPr>
        <w:t>Atidžiai perskaitykite vis</w:t>
      </w:r>
      <w:r>
        <w:rPr>
          <w:b/>
          <w:lang w:val="lt-LT"/>
        </w:rPr>
        <w:t>ą šį lapelį, prieš pradėdami vartoti vaistą, nes jame pateikiama Jums svarbi informacija.</w:t>
      </w:r>
    </w:p>
    <w:p w14:paraId="5F8E25FD" w14:textId="77777777" w:rsidR="00D77F8C" w:rsidRDefault="00A55D55">
      <w:pPr>
        <w:numPr>
          <w:ilvl w:val="0"/>
          <w:numId w:val="9"/>
        </w:numPr>
        <w:kinsoku w:val="0"/>
        <w:overflowPunct w:val="0"/>
        <w:autoSpaceDE w:val="0"/>
        <w:autoSpaceDN w:val="0"/>
        <w:adjustRightInd w:val="0"/>
        <w:spacing w:line="240" w:lineRule="auto"/>
        <w:ind w:left="567"/>
        <w:rPr>
          <w:spacing w:val="-1"/>
          <w:lang w:val="lt-LT"/>
        </w:rPr>
      </w:pPr>
      <w:r>
        <w:rPr>
          <w:lang w:val="lt-LT"/>
        </w:rPr>
        <w:t>Neišmeskite šio lapelio, nes vėl gali prireikti jį perskaityti.</w:t>
      </w:r>
    </w:p>
    <w:p w14:paraId="6B5435B9" w14:textId="77777777" w:rsidR="00D77F8C" w:rsidRDefault="00A55D55">
      <w:pPr>
        <w:numPr>
          <w:ilvl w:val="0"/>
          <w:numId w:val="9"/>
        </w:numPr>
        <w:kinsoku w:val="0"/>
        <w:overflowPunct w:val="0"/>
        <w:autoSpaceDE w:val="0"/>
        <w:autoSpaceDN w:val="0"/>
        <w:adjustRightInd w:val="0"/>
        <w:spacing w:line="240" w:lineRule="auto"/>
        <w:ind w:left="567"/>
        <w:rPr>
          <w:spacing w:val="-1"/>
          <w:lang w:val="lt-LT"/>
        </w:rPr>
      </w:pPr>
      <w:r>
        <w:rPr>
          <w:lang w:val="lt-LT"/>
        </w:rPr>
        <w:t>Jeigu kiltų daugiau klausimų, kreipkitės į gydytoją, vaistininką arba slaugytoją.</w:t>
      </w:r>
    </w:p>
    <w:p w14:paraId="189DD9BE" w14:textId="77777777" w:rsidR="00D77F8C" w:rsidRDefault="00A55D55">
      <w:pPr>
        <w:numPr>
          <w:ilvl w:val="0"/>
          <w:numId w:val="9"/>
        </w:numPr>
        <w:kinsoku w:val="0"/>
        <w:overflowPunct w:val="0"/>
        <w:autoSpaceDE w:val="0"/>
        <w:autoSpaceDN w:val="0"/>
        <w:adjustRightInd w:val="0"/>
        <w:spacing w:line="240" w:lineRule="auto"/>
        <w:ind w:left="567"/>
      </w:pPr>
      <w:r>
        <w:rPr>
          <w:lang w:val="lt-LT"/>
        </w:rPr>
        <w:t xml:space="preserve">Jeigu pasireiškė šalutinis poveikis (net jeigu jis šiame lapelyje nenurodytas), kreipkitės į gydytoją, vaistininką arba slaugytoją. </w:t>
      </w:r>
      <w:proofErr w:type="spellStart"/>
      <w:r>
        <w:t>Žr</w:t>
      </w:r>
      <w:proofErr w:type="spellEnd"/>
      <w:r>
        <w:t>. 4 </w:t>
      </w:r>
      <w:proofErr w:type="spellStart"/>
      <w:r>
        <w:t>skyrių</w:t>
      </w:r>
      <w:proofErr w:type="spellEnd"/>
      <w:r>
        <w:t>.</w:t>
      </w:r>
    </w:p>
    <w:p w14:paraId="7AB71846" w14:textId="77777777" w:rsidR="00D77F8C" w:rsidRDefault="00D77F8C">
      <w:pPr>
        <w:tabs>
          <w:tab w:val="left" w:pos="675"/>
        </w:tabs>
        <w:kinsoku w:val="0"/>
        <w:overflowPunct w:val="0"/>
        <w:autoSpaceDE w:val="0"/>
        <w:autoSpaceDN w:val="0"/>
        <w:adjustRightInd w:val="0"/>
        <w:rPr>
          <w:lang w:eastAsia="fr-FR"/>
        </w:rPr>
      </w:pPr>
    </w:p>
    <w:p w14:paraId="5D2B35DB" w14:textId="77777777" w:rsidR="00D77F8C" w:rsidRDefault="00A55D55">
      <w:pPr>
        <w:tabs>
          <w:tab w:val="left" w:pos="0"/>
        </w:tabs>
        <w:kinsoku w:val="0"/>
        <w:overflowPunct w:val="0"/>
        <w:autoSpaceDE w:val="0"/>
        <w:autoSpaceDN w:val="0"/>
        <w:adjustRightInd w:val="0"/>
        <w:rPr>
          <w:b/>
        </w:rPr>
      </w:pPr>
      <w:proofErr w:type="spellStart"/>
      <w:proofErr w:type="gramStart"/>
      <w:r>
        <w:rPr>
          <w:b/>
        </w:rPr>
        <w:t>Apie</w:t>
      </w:r>
      <w:proofErr w:type="spellEnd"/>
      <w:r>
        <w:rPr>
          <w:b/>
        </w:rPr>
        <w:t xml:space="preserve"> </w:t>
      </w:r>
      <w:proofErr w:type="spellStart"/>
      <w:r>
        <w:rPr>
          <w:b/>
        </w:rPr>
        <w:t>ką</w:t>
      </w:r>
      <w:proofErr w:type="spellEnd"/>
      <w:r>
        <w:rPr>
          <w:b/>
        </w:rPr>
        <w:t xml:space="preserve"> </w:t>
      </w:r>
      <w:proofErr w:type="spellStart"/>
      <w:r>
        <w:rPr>
          <w:b/>
        </w:rPr>
        <w:t>rašoma</w:t>
      </w:r>
      <w:proofErr w:type="spellEnd"/>
      <w:r>
        <w:rPr>
          <w:b/>
        </w:rPr>
        <w:t xml:space="preserve"> </w:t>
      </w:r>
      <w:proofErr w:type="spellStart"/>
      <w:r>
        <w:rPr>
          <w:b/>
        </w:rPr>
        <w:t>šiame</w:t>
      </w:r>
      <w:proofErr w:type="spellEnd"/>
      <w:r>
        <w:rPr>
          <w:b/>
        </w:rPr>
        <w:t xml:space="preserve"> </w:t>
      </w:r>
      <w:proofErr w:type="spellStart"/>
      <w:r>
        <w:rPr>
          <w:b/>
        </w:rPr>
        <w:t>lapelyje</w:t>
      </w:r>
      <w:proofErr w:type="spellEnd"/>
      <w:r>
        <w:rPr>
          <w:b/>
        </w:rPr>
        <w:t>?</w:t>
      </w:r>
      <w:proofErr w:type="gramEnd"/>
    </w:p>
    <w:p w14:paraId="5DBDF949" w14:textId="77777777" w:rsidR="00D77F8C" w:rsidRDefault="00D77F8C">
      <w:pPr>
        <w:tabs>
          <w:tab w:val="left" w:pos="0"/>
        </w:tabs>
        <w:kinsoku w:val="0"/>
        <w:overflowPunct w:val="0"/>
        <w:autoSpaceDE w:val="0"/>
        <w:autoSpaceDN w:val="0"/>
        <w:adjustRightInd w:val="0"/>
        <w:rPr>
          <w:lang w:eastAsia="fr-FR"/>
        </w:rPr>
      </w:pPr>
    </w:p>
    <w:p w14:paraId="5C11407B" w14:textId="3AA62116" w:rsidR="00D77F8C" w:rsidRDefault="00A55D55">
      <w:pPr>
        <w:autoSpaceDE w:val="0"/>
        <w:autoSpaceDN w:val="0"/>
        <w:adjustRightInd w:val="0"/>
      </w:pPr>
      <w:r>
        <w:t>1.</w:t>
      </w:r>
      <w:r>
        <w:tab/>
      </w:r>
      <w:proofErr w:type="spellStart"/>
      <w:r>
        <w:t>Kas</w:t>
      </w:r>
      <w:proofErr w:type="spellEnd"/>
      <w:r>
        <w:t xml:space="preserve"> </w:t>
      </w:r>
      <w:proofErr w:type="spellStart"/>
      <w:r>
        <w:t>yra</w:t>
      </w:r>
      <w:proofErr w:type="spellEnd"/>
      <w:r>
        <w:t xml:space="preserve"> </w:t>
      </w:r>
      <w:r w:rsidR="008B1B00">
        <w:t xml:space="preserve">Thiopental </w:t>
      </w:r>
      <w:proofErr w:type="spellStart"/>
      <w:r w:rsidR="008B1B00">
        <w:t>Panpharma</w:t>
      </w:r>
      <w:proofErr w:type="spellEnd"/>
      <w:r w:rsidR="008B1B00">
        <w:t xml:space="preserve"> </w:t>
      </w:r>
      <w:proofErr w:type="spellStart"/>
      <w:r>
        <w:t>ir</w:t>
      </w:r>
      <w:proofErr w:type="spellEnd"/>
      <w:r>
        <w:t xml:space="preserve"> </w:t>
      </w:r>
      <w:proofErr w:type="spellStart"/>
      <w:r>
        <w:t>kam</w:t>
      </w:r>
      <w:proofErr w:type="spellEnd"/>
      <w:r>
        <w:t xml:space="preserve"> </w:t>
      </w:r>
      <w:proofErr w:type="spellStart"/>
      <w:r>
        <w:t>jis</w:t>
      </w:r>
      <w:proofErr w:type="spellEnd"/>
      <w:r>
        <w:t xml:space="preserve"> </w:t>
      </w:r>
      <w:proofErr w:type="spellStart"/>
      <w:r>
        <w:t>vartojamas</w:t>
      </w:r>
      <w:proofErr w:type="spellEnd"/>
    </w:p>
    <w:p w14:paraId="1CE39C28" w14:textId="25808C22" w:rsidR="00D77F8C" w:rsidRDefault="00A55D55">
      <w:pPr>
        <w:autoSpaceDE w:val="0"/>
        <w:autoSpaceDN w:val="0"/>
        <w:adjustRightInd w:val="0"/>
      </w:pPr>
      <w:r>
        <w:t>2.</w:t>
      </w:r>
      <w:r>
        <w:tab/>
      </w:r>
      <w:proofErr w:type="spellStart"/>
      <w:r>
        <w:t>Kas</w:t>
      </w:r>
      <w:proofErr w:type="spellEnd"/>
      <w:r>
        <w:t xml:space="preserve"> </w:t>
      </w:r>
      <w:proofErr w:type="spellStart"/>
      <w:r>
        <w:t>žinotina</w:t>
      </w:r>
      <w:proofErr w:type="spellEnd"/>
      <w:r>
        <w:t xml:space="preserve"> </w:t>
      </w:r>
      <w:proofErr w:type="spellStart"/>
      <w:r>
        <w:t>prieš</w:t>
      </w:r>
      <w:proofErr w:type="spellEnd"/>
      <w:r>
        <w:t xml:space="preserve"> </w:t>
      </w:r>
      <w:proofErr w:type="spellStart"/>
      <w:r>
        <w:t>Jums</w:t>
      </w:r>
      <w:proofErr w:type="spellEnd"/>
      <w:r>
        <w:t xml:space="preserve"> </w:t>
      </w:r>
      <w:proofErr w:type="spellStart"/>
      <w:r>
        <w:t>skiriant</w:t>
      </w:r>
      <w:proofErr w:type="spellEnd"/>
      <w:r>
        <w:t xml:space="preserve"> </w:t>
      </w:r>
      <w:r w:rsidR="008B1B00">
        <w:t xml:space="preserve">Thiopental </w:t>
      </w:r>
      <w:proofErr w:type="spellStart"/>
      <w:r w:rsidR="008B1B00">
        <w:t>Panpharma</w:t>
      </w:r>
      <w:proofErr w:type="spellEnd"/>
    </w:p>
    <w:p w14:paraId="62EA6C77" w14:textId="64EC40B5" w:rsidR="00D77F8C" w:rsidRDefault="00A55D55">
      <w:pPr>
        <w:autoSpaceDE w:val="0"/>
        <w:autoSpaceDN w:val="0"/>
        <w:adjustRightInd w:val="0"/>
      </w:pPr>
      <w:r>
        <w:t>3.</w:t>
      </w:r>
      <w:r>
        <w:tab/>
      </w:r>
      <w:proofErr w:type="spellStart"/>
      <w:r>
        <w:t>Kaip</w:t>
      </w:r>
      <w:proofErr w:type="spellEnd"/>
      <w:r>
        <w:t xml:space="preserve"> </w:t>
      </w:r>
      <w:proofErr w:type="spellStart"/>
      <w:r>
        <w:t>skiriamas</w:t>
      </w:r>
      <w:proofErr w:type="spellEnd"/>
      <w:r>
        <w:t xml:space="preserve"> </w:t>
      </w:r>
      <w:r w:rsidR="008B1B00">
        <w:t xml:space="preserve">Thiopental </w:t>
      </w:r>
      <w:proofErr w:type="spellStart"/>
      <w:r w:rsidR="008B1B00">
        <w:t>Panpharma</w:t>
      </w:r>
      <w:proofErr w:type="spellEnd"/>
    </w:p>
    <w:p w14:paraId="56500B70" w14:textId="77777777" w:rsidR="00D77F8C" w:rsidRDefault="00A55D55">
      <w:pPr>
        <w:autoSpaceDE w:val="0"/>
        <w:autoSpaceDN w:val="0"/>
        <w:adjustRightInd w:val="0"/>
      </w:pPr>
      <w:r>
        <w:t>4.</w:t>
      </w:r>
      <w:r>
        <w:tab/>
      </w:r>
      <w:proofErr w:type="spellStart"/>
      <w:r>
        <w:t>Galimas</w:t>
      </w:r>
      <w:proofErr w:type="spellEnd"/>
      <w:r>
        <w:t xml:space="preserve"> </w:t>
      </w:r>
      <w:proofErr w:type="spellStart"/>
      <w:r>
        <w:t>šalutinis</w:t>
      </w:r>
      <w:proofErr w:type="spellEnd"/>
      <w:r>
        <w:t xml:space="preserve"> </w:t>
      </w:r>
      <w:proofErr w:type="spellStart"/>
      <w:r>
        <w:t>poveikis</w:t>
      </w:r>
      <w:proofErr w:type="spellEnd"/>
    </w:p>
    <w:p w14:paraId="57D3AB57" w14:textId="53CA0672" w:rsidR="00D77F8C" w:rsidRDefault="00A55D55">
      <w:pPr>
        <w:autoSpaceDE w:val="0"/>
        <w:autoSpaceDN w:val="0"/>
        <w:adjustRightInd w:val="0"/>
      </w:pPr>
      <w:r>
        <w:t>5.</w:t>
      </w:r>
      <w:r>
        <w:tab/>
      </w:r>
      <w:proofErr w:type="spellStart"/>
      <w:r>
        <w:t>Kaip</w:t>
      </w:r>
      <w:proofErr w:type="spellEnd"/>
      <w:r>
        <w:t xml:space="preserve"> </w:t>
      </w:r>
      <w:proofErr w:type="spellStart"/>
      <w:r>
        <w:t>laikyti</w:t>
      </w:r>
      <w:proofErr w:type="spellEnd"/>
      <w:r>
        <w:t xml:space="preserve"> </w:t>
      </w:r>
      <w:r w:rsidR="008B1B00">
        <w:t xml:space="preserve">Thiopental </w:t>
      </w:r>
      <w:proofErr w:type="spellStart"/>
      <w:r w:rsidR="008B1B00">
        <w:t>Panpharma</w:t>
      </w:r>
      <w:proofErr w:type="spellEnd"/>
    </w:p>
    <w:p w14:paraId="6E6118C5" w14:textId="77777777" w:rsidR="00D77F8C" w:rsidRDefault="00A55D55">
      <w:pPr>
        <w:autoSpaceDE w:val="0"/>
        <w:autoSpaceDN w:val="0"/>
        <w:adjustRightInd w:val="0"/>
      </w:pPr>
      <w:r>
        <w:t>6.</w:t>
      </w:r>
      <w:r>
        <w:tab/>
      </w:r>
      <w:proofErr w:type="spellStart"/>
      <w:r>
        <w:t>Pakuotės</w:t>
      </w:r>
      <w:proofErr w:type="spellEnd"/>
      <w:r>
        <w:t xml:space="preserve"> </w:t>
      </w:r>
      <w:proofErr w:type="spellStart"/>
      <w:r>
        <w:t>turinys</w:t>
      </w:r>
      <w:proofErr w:type="spellEnd"/>
      <w:r>
        <w:t xml:space="preserve"> </w:t>
      </w:r>
      <w:proofErr w:type="spellStart"/>
      <w:r>
        <w:t>ir</w:t>
      </w:r>
      <w:proofErr w:type="spellEnd"/>
      <w:r>
        <w:t xml:space="preserve"> </w:t>
      </w:r>
      <w:proofErr w:type="spellStart"/>
      <w:r>
        <w:t>kita</w:t>
      </w:r>
      <w:proofErr w:type="spellEnd"/>
      <w:r>
        <w:t xml:space="preserve"> </w:t>
      </w:r>
      <w:proofErr w:type="spellStart"/>
      <w:r>
        <w:t>informacija</w:t>
      </w:r>
      <w:proofErr w:type="spellEnd"/>
    </w:p>
    <w:p w14:paraId="1E003A8D" w14:textId="77777777" w:rsidR="00D77F8C" w:rsidRDefault="00D77F8C">
      <w:pPr>
        <w:numPr>
          <w:ilvl w:val="12"/>
          <w:numId w:val="0"/>
        </w:numPr>
        <w:tabs>
          <w:tab w:val="clear" w:pos="567"/>
        </w:tabs>
        <w:spacing w:line="240" w:lineRule="auto"/>
        <w:rPr>
          <w:szCs w:val="24"/>
          <w:lang w:val="lt-LT"/>
        </w:rPr>
      </w:pPr>
    </w:p>
    <w:p w14:paraId="09D2E5CE" w14:textId="77777777" w:rsidR="00D77F8C" w:rsidRDefault="00D77F8C">
      <w:pPr>
        <w:numPr>
          <w:ilvl w:val="12"/>
          <w:numId w:val="0"/>
        </w:numPr>
        <w:tabs>
          <w:tab w:val="clear" w:pos="567"/>
        </w:tabs>
        <w:spacing w:line="240" w:lineRule="auto"/>
        <w:rPr>
          <w:szCs w:val="24"/>
          <w:lang w:val="lt-LT"/>
        </w:rPr>
      </w:pPr>
    </w:p>
    <w:p w14:paraId="7AC6B43F" w14:textId="4077EADC" w:rsidR="00D77F8C" w:rsidRDefault="00A55D55">
      <w:pPr>
        <w:pStyle w:val="BodytextAgency"/>
        <w:tabs>
          <w:tab w:val="left" w:pos="567"/>
        </w:tabs>
        <w:spacing w:after="0" w:line="240" w:lineRule="auto"/>
        <w:rPr>
          <w:rFonts w:ascii="Times New Roman" w:hAnsi="Times New Roman"/>
          <w:b/>
          <w:sz w:val="22"/>
          <w:lang w:val="lt-LT"/>
        </w:rPr>
      </w:pPr>
      <w:r>
        <w:rPr>
          <w:rFonts w:ascii="Times New Roman" w:hAnsi="Times New Roman"/>
          <w:sz w:val="22"/>
          <w:lang w:val="lt-LT"/>
        </w:rPr>
        <w:t>1.</w:t>
      </w:r>
      <w:r>
        <w:rPr>
          <w:rFonts w:ascii="Times New Roman" w:hAnsi="Times New Roman"/>
          <w:sz w:val="22"/>
          <w:lang w:val="lt-LT"/>
        </w:rPr>
        <w:tab/>
      </w:r>
      <w:r>
        <w:rPr>
          <w:rFonts w:ascii="Times New Roman" w:hAnsi="Times New Roman"/>
          <w:b/>
          <w:sz w:val="22"/>
          <w:lang w:val="lt-LT"/>
        </w:rPr>
        <w:t xml:space="preserve">Kas yra </w:t>
      </w:r>
      <w:proofErr w:type="spellStart"/>
      <w:r w:rsidR="008B1B00">
        <w:rPr>
          <w:rFonts w:ascii="Times New Roman" w:hAnsi="Times New Roman"/>
          <w:b/>
          <w:sz w:val="22"/>
          <w:lang w:val="lt-LT"/>
        </w:rPr>
        <w:t>Thiopental</w:t>
      </w:r>
      <w:proofErr w:type="spellEnd"/>
      <w:r w:rsidR="008B1B00">
        <w:rPr>
          <w:rFonts w:ascii="Times New Roman" w:hAnsi="Times New Roman"/>
          <w:b/>
          <w:sz w:val="22"/>
          <w:lang w:val="lt-LT"/>
        </w:rPr>
        <w:t xml:space="preserve"> </w:t>
      </w:r>
      <w:proofErr w:type="spellStart"/>
      <w:r w:rsidR="008B1B00">
        <w:rPr>
          <w:rFonts w:ascii="Times New Roman" w:hAnsi="Times New Roman"/>
          <w:b/>
          <w:sz w:val="22"/>
          <w:lang w:val="lt-LT"/>
        </w:rPr>
        <w:t>Panpharma</w:t>
      </w:r>
      <w:proofErr w:type="spellEnd"/>
      <w:r w:rsidR="008B1B00">
        <w:rPr>
          <w:rFonts w:ascii="Times New Roman" w:hAnsi="Times New Roman"/>
          <w:b/>
          <w:sz w:val="22"/>
          <w:lang w:val="lt-LT"/>
        </w:rPr>
        <w:t xml:space="preserve"> </w:t>
      </w:r>
      <w:r>
        <w:rPr>
          <w:rFonts w:ascii="Times New Roman" w:hAnsi="Times New Roman"/>
          <w:b/>
          <w:sz w:val="22"/>
          <w:lang w:val="lt-LT"/>
        </w:rPr>
        <w:t>ir kam jis vartojamas</w:t>
      </w:r>
    </w:p>
    <w:p w14:paraId="33FDDFBB" w14:textId="77777777" w:rsidR="00D77F8C" w:rsidRDefault="00D77F8C">
      <w:pPr>
        <w:numPr>
          <w:ilvl w:val="12"/>
          <w:numId w:val="0"/>
        </w:numPr>
        <w:tabs>
          <w:tab w:val="clear" w:pos="567"/>
        </w:tabs>
        <w:spacing w:line="240" w:lineRule="auto"/>
        <w:rPr>
          <w:szCs w:val="24"/>
          <w:lang w:val="lt-LT"/>
        </w:rPr>
      </w:pPr>
    </w:p>
    <w:p w14:paraId="2D7CD2BD" w14:textId="77777777" w:rsidR="00D77F8C" w:rsidRDefault="00A55D55">
      <w:pPr>
        <w:autoSpaceDE w:val="0"/>
        <w:autoSpaceDN w:val="0"/>
        <w:adjustRightInd w:val="0"/>
        <w:rPr>
          <w:lang w:val="lt-LT"/>
        </w:rPr>
      </w:pPr>
      <w:r>
        <w:rPr>
          <w:lang w:val="lt-LT"/>
        </w:rPr>
        <w:t xml:space="preserve">Šio vaisto sudėtyje yra veikliosios medžiagos </w:t>
      </w:r>
      <w:proofErr w:type="spellStart"/>
      <w:r>
        <w:rPr>
          <w:lang w:val="lt-LT"/>
        </w:rPr>
        <w:t>tiopentalio</w:t>
      </w:r>
      <w:proofErr w:type="spellEnd"/>
      <w:r>
        <w:rPr>
          <w:lang w:val="lt-LT"/>
        </w:rPr>
        <w:t xml:space="preserve"> natrio druskos ir natrio karbonato. Tai </w:t>
      </w:r>
      <w:proofErr w:type="spellStart"/>
      <w:r>
        <w:rPr>
          <w:lang w:val="lt-LT"/>
        </w:rPr>
        <w:t>tiobarbitūratas</w:t>
      </w:r>
      <w:proofErr w:type="spellEnd"/>
      <w:r>
        <w:rPr>
          <w:lang w:val="lt-LT"/>
        </w:rPr>
        <w:t>, kuris greitai pradeda veikti ir skirtas leisti į veną.</w:t>
      </w:r>
    </w:p>
    <w:p w14:paraId="28AD7347" w14:textId="77777777" w:rsidR="00D77F8C" w:rsidRDefault="00D77F8C">
      <w:pPr>
        <w:autoSpaceDE w:val="0"/>
        <w:autoSpaceDN w:val="0"/>
        <w:adjustRightInd w:val="0"/>
        <w:rPr>
          <w:lang w:val="lt-LT"/>
        </w:rPr>
      </w:pPr>
    </w:p>
    <w:p w14:paraId="212C43BC" w14:textId="77777777" w:rsidR="00D77F8C" w:rsidRDefault="00A55D55">
      <w:pPr>
        <w:autoSpaceDE w:val="0"/>
        <w:autoSpaceDN w:val="0"/>
        <w:adjustRightInd w:val="0"/>
      </w:pPr>
      <w:proofErr w:type="spellStart"/>
      <w:r>
        <w:t>Tiopentalis</w:t>
      </w:r>
      <w:proofErr w:type="spellEnd"/>
      <w:r>
        <w:t xml:space="preserve"> </w:t>
      </w:r>
      <w:proofErr w:type="spellStart"/>
      <w:r>
        <w:t>vartojamas</w:t>
      </w:r>
      <w:proofErr w:type="spellEnd"/>
      <w:r>
        <w:t>:</w:t>
      </w:r>
    </w:p>
    <w:p w14:paraId="3A2F4E13"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r>
        <w:t>sukelti</w:t>
      </w:r>
      <w:proofErr w:type="spellEnd"/>
      <w:r>
        <w:t xml:space="preserve"> </w:t>
      </w:r>
      <w:proofErr w:type="spellStart"/>
      <w:r>
        <w:t>bendrąją</w:t>
      </w:r>
      <w:proofErr w:type="spellEnd"/>
      <w:r>
        <w:t xml:space="preserve"> </w:t>
      </w:r>
      <w:proofErr w:type="spellStart"/>
      <w:r>
        <w:t>anesteziją</w:t>
      </w:r>
      <w:proofErr w:type="spellEnd"/>
      <w:r>
        <w:t xml:space="preserve"> (</w:t>
      </w:r>
      <w:proofErr w:type="spellStart"/>
      <w:r>
        <w:t>gilaus</w:t>
      </w:r>
      <w:proofErr w:type="spellEnd"/>
      <w:r>
        <w:t xml:space="preserve"> </w:t>
      </w:r>
      <w:proofErr w:type="spellStart"/>
      <w:r>
        <w:t>miego</w:t>
      </w:r>
      <w:proofErr w:type="spellEnd"/>
      <w:r>
        <w:t xml:space="preserve"> </w:t>
      </w:r>
      <w:proofErr w:type="spellStart"/>
      <w:r>
        <w:t>būklę</w:t>
      </w:r>
      <w:proofErr w:type="spellEnd"/>
      <w:r>
        <w:t xml:space="preserve">, </w:t>
      </w:r>
      <w:proofErr w:type="spellStart"/>
      <w:r>
        <w:t>pvz</w:t>
      </w:r>
      <w:proofErr w:type="spellEnd"/>
      <w:r>
        <w:t xml:space="preserve">., </w:t>
      </w:r>
      <w:proofErr w:type="spellStart"/>
      <w:r>
        <w:t>chirurginės</w:t>
      </w:r>
      <w:proofErr w:type="spellEnd"/>
      <w:r>
        <w:t xml:space="preserve"> </w:t>
      </w:r>
      <w:proofErr w:type="spellStart"/>
      <w:r>
        <w:t>operacijos</w:t>
      </w:r>
      <w:proofErr w:type="spellEnd"/>
      <w:r>
        <w:t xml:space="preserve"> </w:t>
      </w:r>
      <w:proofErr w:type="spellStart"/>
      <w:r>
        <w:t>metu</w:t>
      </w:r>
      <w:proofErr w:type="spellEnd"/>
      <w:r>
        <w:t>);</w:t>
      </w:r>
    </w:p>
    <w:p w14:paraId="43D31362"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r>
        <w:t>sukelti</w:t>
      </w:r>
      <w:proofErr w:type="spellEnd"/>
      <w:r>
        <w:t xml:space="preserve"> </w:t>
      </w:r>
      <w:proofErr w:type="spellStart"/>
      <w:r>
        <w:t>hipnozę</w:t>
      </w:r>
      <w:proofErr w:type="spellEnd"/>
      <w:r>
        <w:t xml:space="preserve"> (kai </w:t>
      </w:r>
      <w:proofErr w:type="spellStart"/>
      <w:r>
        <w:t>esate</w:t>
      </w:r>
      <w:proofErr w:type="spellEnd"/>
      <w:r>
        <w:t xml:space="preserve"> </w:t>
      </w:r>
      <w:proofErr w:type="spellStart"/>
      <w:r>
        <w:t>mieguisti</w:t>
      </w:r>
      <w:proofErr w:type="spellEnd"/>
      <w:r>
        <w:t xml:space="preserve">, bet </w:t>
      </w:r>
      <w:proofErr w:type="spellStart"/>
      <w:r>
        <w:t>visiškai</w:t>
      </w:r>
      <w:proofErr w:type="spellEnd"/>
      <w:r>
        <w:t xml:space="preserve"> </w:t>
      </w:r>
      <w:proofErr w:type="spellStart"/>
      <w:r>
        <w:t>neužmiegate</w:t>
      </w:r>
      <w:proofErr w:type="spellEnd"/>
      <w:r>
        <w:t xml:space="preserve">) </w:t>
      </w:r>
      <w:proofErr w:type="spellStart"/>
      <w:r>
        <w:t>anestezijos</w:t>
      </w:r>
      <w:proofErr w:type="spellEnd"/>
      <w:r>
        <w:t xml:space="preserve"> </w:t>
      </w:r>
      <w:proofErr w:type="spellStart"/>
      <w:r>
        <w:t>metu</w:t>
      </w:r>
      <w:proofErr w:type="spellEnd"/>
      <w:r>
        <w:t xml:space="preserve">, </w:t>
      </w:r>
      <w:proofErr w:type="spellStart"/>
      <w:r>
        <w:t>kartu</w:t>
      </w:r>
      <w:proofErr w:type="spellEnd"/>
      <w:r>
        <w:t xml:space="preserve"> </w:t>
      </w:r>
      <w:proofErr w:type="spellStart"/>
      <w:r>
        <w:t>skiriant</w:t>
      </w:r>
      <w:proofErr w:type="spellEnd"/>
      <w:r>
        <w:t xml:space="preserve"> </w:t>
      </w:r>
      <w:proofErr w:type="spellStart"/>
      <w:r>
        <w:t>kitų</w:t>
      </w:r>
      <w:proofErr w:type="spellEnd"/>
      <w:r>
        <w:t xml:space="preserve"> </w:t>
      </w:r>
      <w:proofErr w:type="spellStart"/>
      <w:r>
        <w:t>anestezijos</w:t>
      </w:r>
      <w:proofErr w:type="spellEnd"/>
      <w:r>
        <w:t xml:space="preserve"> </w:t>
      </w:r>
      <w:proofErr w:type="spellStart"/>
      <w:r>
        <w:t>medžiagų</w:t>
      </w:r>
      <w:proofErr w:type="spellEnd"/>
      <w:r>
        <w:t>;</w:t>
      </w:r>
    </w:p>
    <w:p w14:paraId="139B6056"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r>
        <w:t>kaip</w:t>
      </w:r>
      <w:proofErr w:type="spellEnd"/>
      <w:r>
        <w:t xml:space="preserve"> </w:t>
      </w:r>
      <w:proofErr w:type="spellStart"/>
      <w:r>
        <w:t>traukulių</w:t>
      </w:r>
      <w:proofErr w:type="spellEnd"/>
      <w:r>
        <w:t xml:space="preserve"> </w:t>
      </w:r>
      <w:proofErr w:type="spellStart"/>
      <w:r>
        <w:t>gydymo</w:t>
      </w:r>
      <w:proofErr w:type="spellEnd"/>
      <w:r>
        <w:t xml:space="preserve"> </w:t>
      </w:r>
      <w:proofErr w:type="spellStart"/>
      <w:r>
        <w:t>dalis</w:t>
      </w:r>
      <w:proofErr w:type="spellEnd"/>
      <w:r>
        <w:t xml:space="preserve"> (</w:t>
      </w:r>
      <w:proofErr w:type="spellStart"/>
      <w:r>
        <w:t>įskaitant</w:t>
      </w:r>
      <w:proofErr w:type="spellEnd"/>
      <w:r>
        <w:t xml:space="preserve"> </w:t>
      </w:r>
      <w:proofErr w:type="spellStart"/>
      <w:r>
        <w:t>vietinio</w:t>
      </w:r>
      <w:proofErr w:type="spellEnd"/>
      <w:r>
        <w:t xml:space="preserve"> </w:t>
      </w:r>
      <w:proofErr w:type="spellStart"/>
      <w:r>
        <w:t>poveikio</w:t>
      </w:r>
      <w:proofErr w:type="spellEnd"/>
      <w:r>
        <w:t xml:space="preserve"> </w:t>
      </w:r>
      <w:proofErr w:type="spellStart"/>
      <w:r>
        <w:t>anestetikų</w:t>
      </w:r>
      <w:proofErr w:type="spellEnd"/>
      <w:r>
        <w:t xml:space="preserve"> </w:t>
      </w:r>
      <w:proofErr w:type="spellStart"/>
      <w:r>
        <w:t>sukeltus</w:t>
      </w:r>
      <w:proofErr w:type="spellEnd"/>
      <w:r>
        <w:t xml:space="preserve"> </w:t>
      </w:r>
      <w:proofErr w:type="spellStart"/>
      <w:r>
        <w:t>traukulius</w:t>
      </w:r>
      <w:proofErr w:type="spellEnd"/>
      <w:r>
        <w:t>);</w:t>
      </w:r>
    </w:p>
    <w:p w14:paraId="4ACB6C87"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proofErr w:type="gramStart"/>
      <w:r>
        <w:t>sumažinti</w:t>
      </w:r>
      <w:proofErr w:type="spellEnd"/>
      <w:proofErr w:type="gramEnd"/>
      <w:r>
        <w:t xml:space="preserve"> </w:t>
      </w:r>
      <w:proofErr w:type="spellStart"/>
      <w:r>
        <w:t>kaukolės</w:t>
      </w:r>
      <w:proofErr w:type="spellEnd"/>
      <w:r>
        <w:t xml:space="preserve"> </w:t>
      </w:r>
      <w:proofErr w:type="spellStart"/>
      <w:r>
        <w:t>vidaus</w:t>
      </w:r>
      <w:proofErr w:type="spellEnd"/>
      <w:r>
        <w:t xml:space="preserve"> </w:t>
      </w:r>
      <w:proofErr w:type="spellStart"/>
      <w:r>
        <w:t>spaudimą</w:t>
      </w:r>
      <w:proofErr w:type="spellEnd"/>
      <w:r>
        <w:t xml:space="preserve"> (</w:t>
      </w:r>
      <w:proofErr w:type="spellStart"/>
      <w:r>
        <w:t>intrakranijinį</w:t>
      </w:r>
      <w:proofErr w:type="spellEnd"/>
      <w:r>
        <w:t xml:space="preserve"> </w:t>
      </w:r>
      <w:proofErr w:type="spellStart"/>
      <w:r>
        <w:t>spaudimą</w:t>
      </w:r>
      <w:proofErr w:type="spellEnd"/>
      <w:r>
        <w:t xml:space="preserve">) </w:t>
      </w:r>
      <w:proofErr w:type="spellStart"/>
      <w:r>
        <w:t>pacientams</w:t>
      </w:r>
      <w:proofErr w:type="spellEnd"/>
      <w:r>
        <w:t xml:space="preserve">, </w:t>
      </w:r>
      <w:proofErr w:type="spellStart"/>
      <w:r>
        <w:t>kuriems</w:t>
      </w:r>
      <w:proofErr w:type="spellEnd"/>
      <w:r>
        <w:t xml:space="preserve"> </w:t>
      </w:r>
      <w:proofErr w:type="spellStart"/>
      <w:r>
        <w:t>jis</w:t>
      </w:r>
      <w:proofErr w:type="spellEnd"/>
      <w:r>
        <w:t xml:space="preserve"> </w:t>
      </w:r>
      <w:proofErr w:type="spellStart"/>
      <w:r>
        <w:t>padidėjęs</w:t>
      </w:r>
      <w:proofErr w:type="spellEnd"/>
      <w:r>
        <w:t xml:space="preserve"> (</w:t>
      </w:r>
      <w:proofErr w:type="spellStart"/>
      <w:r>
        <w:t>jei</w:t>
      </w:r>
      <w:proofErr w:type="spellEnd"/>
      <w:r>
        <w:t xml:space="preserve"> </w:t>
      </w:r>
      <w:proofErr w:type="spellStart"/>
      <w:r>
        <w:t>užtikrinamas</w:t>
      </w:r>
      <w:proofErr w:type="spellEnd"/>
      <w:r>
        <w:t xml:space="preserve"> </w:t>
      </w:r>
      <w:proofErr w:type="spellStart"/>
      <w:r>
        <w:t>pagalbinis</w:t>
      </w:r>
      <w:proofErr w:type="spellEnd"/>
      <w:r>
        <w:t xml:space="preserve"> </w:t>
      </w:r>
      <w:proofErr w:type="spellStart"/>
      <w:r>
        <w:t>dirbtinis</w:t>
      </w:r>
      <w:proofErr w:type="spellEnd"/>
      <w:r>
        <w:t xml:space="preserve"> </w:t>
      </w:r>
      <w:proofErr w:type="spellStart"/>
      <w:r>
        <w:t>kvėpavimas</w:t>
      </w:r>
      <w:proofErr w:type="spellEnd"/>
      <w:r>
        <w:t>).</w:t>
      </w:r>
    </w:p>
    <w:p w14:paraId="790F541A" w14:textId="77777777" w:rsidR="00D77F8C" w:rsidRDefault="00D77F8C">
      <w:pPr>
        <w:numPr>
          <w:ilvl w:val="12"/>
          <w:numId w:val="0"/>
        </w:numPr>
        <w:tabs>
          <w:tab w:val="clear" w:pos="567"/>
        </w:tabs>
        <w:spacing w:line="240" w:lineRule="auto"/>
        <w:rPr>
          <w:szCs w:val="24"/>
          <w:lang w:val="lt-LT"/>
        </w:rPr>
      </w:pPr>
    </w:p>
    <w:p w14:paraId="5C1A5A36" w14:textId="77777777" w:rsidR="00D77F8C" w:rsidRDefault="00D77F8C">
      <w:pPr>
        <w:numPr>
          <w:ilvl w:val="12"/>
          <w:numId w:val="0"/>
        </w:numPr>
        <w:tabs>
          <w:tab w:val="clear" w:pos="567"/>
        </w:tabs>
        <w:spacing w:line="240" w:lineRule="auto"/>
        <w:rPr>
          <w:szCs w:val="24"/>
          <w:lang w:val="lt-LT"/>
        </w:rPr>
      </w:pPr>
    </w:p>
    <w:p w14:paraId="7A03B1B0" w14:textId="6BD9C837" w:rsidR="00D77F8C" w:rsidRDefault="00A55D55">
      <w:pPr>
        <w:pStyle w:val="BodytextAgency"/>
        <w:tabs>
          <w:tab w:val="left" w:pos="567"/>
        </w:tabs>
        <w:spacing w:after="0" w:line="240" w:lineRule="auto"/>
        <w:rPr>
          <w:rFonts w:ascii="Times New Roman" w:hAnsi="Times New Roman"/>
          <w:b/>
          <w:sz w:val="22"/>
          <w:szCs w:val="22"/>
          <w:lang w:val="lt-LT"/>
        </w:rPr>
      </w:pPr>
      <w:r>
        <w:rPr>
          <w:rFonts w:ascii="Times New Roman" w:hAnsi="Times New Roman"/>
          <w:b/>
          <w:sz w:val="22"/>
          <w:szCs w:val="22"/>
          <w:lang w:val="lt-LT"/>
        </w:rPr>
        <w:t>2.</w:t>
      </w:r>
      <w:r>
        <w:rPr>
          <w:rFonts w:ascii="Times New Roman" w:hAnsi="Times New Roman"/>
          <w:b/>
          <w:sz w:val="22"/>
          <w:szCs w:val="22"/>
          <w:lang w:val="lt-LT"/>
        </w:rPr>
        <w:tab/>
        <w:t xml:space="preserve">Kas žinotina prieš Jums skiriant </w:t>
      </w:r>
      <w:proofErr w:type="spellStart"/>
      <w:r w:rsidR="008B1B00">
        <w:rPr>
          <w:rFonts w:ascii="Times New Roman" w:hAnsi="Times New Roman"/>
          <w:b/>
          <w:sz w:val="22"/>
          <w:szCs w:val="22"/>
          <w:lang w:val="lt-LT"/>
        </w:rPr>
        <w:t>Thiopental</w:t>
      </w:r>
      <w:proofErr w:type="spellEnd"/>
      <w:r w:rsidR="008B1B00">
        <w:rPr>
          <w:rFonts w:ascii="Times New Roman" w:hAnsi="Times New Roman"/>
          <w:b/>
          <w:sz w:val="22"/>
          <w:szCs w:val="22"/>
          <w:lang w:val="lt-LT"/>
        </w:rPr>
        <w:t xml:space="preserve"> </w:t>
      </w:r>
      <w:proofErr w:type="spellStart"/>
      <w:r w:rsidR="008B1B00">
        <w:rPr>
          <w:rFonts w:ascii="Times New Roman" w:hAnsi="Times New Roman"/>
          <w:b/>
          <w:sz w:val="22"/>
          <w:szCs w:val="22"/>
          <w:lang w:val="lt-LT"/>
        </w:rPr>
        <w:t>Panpharma</w:t>
      </w:r>
      <w:proofErr w:type="spellEnd"/>
    </w:p>
    <w:p w14:paraId="7AC4B89A" w14:textId="77777777" w:rsidR="00D77F8C" w:rsidRDefault="00D77F8C">
      <w:pPr>
        <w:autoSpaceDE w:val="0"/>
        <w:autoSpaceDN w:val="0"/>
        <w:adjustRightInd w:val="0"/>
        <w:rPr>
          <w:b/>
          <w:lang w:val="lt-LT"/>
        </w:rPr>
      </w:pPr>
    </w:p>
    <w:p w14:paraId="67EADBF6" w14:textId="7086F029" w:rsidR="00D77F8C" w:rsidRDefault="00A55D55">
      <w:pPr>
        <w:autoSpaceDE w:val="0"/>
        <w:autoSpaceDN w:val="0"/>
        <w:adjustRightInd w:val="0"/>
      </w:pPr>
      <w:proofErr w:type="spellStart"/>
      <w:r>
        <w:rPr>
          <w:b/>
        </w:rPr>
        <w:t>Jums</w:t>
      </w:r>
      <w:proofErr w:type="spellEnd"/>
      <w:r>
        <w:rPr>
          <w:b/>
        </w:rPr>
        <w:t xml:space="preserve"> </w:t>
      </w:r>
      <w:proofErr w:type="spellStart"/>
      <w:r w:rsidR="003E5D9B">
        <w:rPr>
          <w:b/>
        </w:rPr>
        <w:t>draudžiama</w:t>
      </w:r>
      <w:proofErr w:type="spellEnd"/>
      <w:r>
        <w:rPr>
          <w:b/>
        </w:rPr>
        <w:t xml:space="preserve"> </w:t>
      </w:r>
      <w:proofErr w:type="spellStart"/>
      <w:r>
        <w:rPr>
          <w:b/>
        </w:rPr>
        <w:t>skirti</w:t>
      </w:r>
      <w:proofErr w:type="spellEnd"/>
      <w:r>
        <w:rPr>
          <w:b/>
        </w:rPr>
        <w:t xml:space="preserve"> </w:t>
      </w:r>
      <w:r w:rsidR="008B1B00">
        <w:rPr>
          <w:b/>
        </w:rPr>
        <w:t xml:space="preserve">Thiopental </w:t>
      </w:r>
      <w:proofErr w:type="spellStart"/>
      <w:r w:rsidR="008B1B00">
        <w:rPr>
          <w:b/>
        </w:rPr>
        <w:t>Panpharma</w:t>
      </w:r>
      <w:proofErr w:type="spellEnd"/>
      <w:r>
        <w:rPr>
          <w:b/>
        </w:rPr>
        <w:t>:</w:t>
      </w:r>
    </w:p>
    <w:p w14:paraId="38055B7D"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yra</w:t>
      </w:r>
      <w:proofErr w:type="spellEnd"/>
      <w:r>
        <w:t xml:space="preserve"> </w:t>
      </w:r>
      <w:proofErr w:type="spellStart"/>
      <w:r>
        <w:t>alergija</w:t>
      </w:r>
      <w:proofErr w:type="spellEnd"/>
      <w:r>
        <w:t xml:space="preserve"> </w:t>
      </w:r>
      <w:proofErr w:type="spellStart"/>
      <w:r>
        <w:t>tiopentaliui</w:t>
      </w:r>
      <w:proofErr w:type="spellEnd"/>
      <w:r>
        <w:t xml:space="preserve">, </w:t>
      </w:r>
      <w:proofErr w:type="spellStart"/>
      <w:r>
        <w:t>barbitūratams</w:t>
      </w:r>
      <w:proofErr w:type="spellEnd"/>
      <w:r>
        <w:t xml:space="preserve"> </w:t>
      </w:r>
      <w:proofErr w:type="spellStart"/>
      <w:r>
        <w:t>arba</w:t>
      </w:r>
      <w:proofErr w:type="spellEnd"/>
      <w:r>
        <w:t xml:space="preserve"> bet </w:t>
      </w:r>
      <w:proofErr w:type="spellStart"/>
      <w:r>
        <w:t>kuriai</w:t>
      </w:r>
      <w:proofErr w:type="spellEnd"/>
      <w:r>
        <w:t xml:space="preserve"> </w:t>
      </w:r>
      <w:proofErr w:type="spellStart"/>
      <w:r>
        <w:t>pagalbinei</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medžiagai</w:t>
      </w:r>
      <w:proofErr w:type="spellEnd"/>
      <w:r>
        <w:t xml:space="preserve"> (</w:t>
      </w:r>
      <w:proofErr w:type="spellStart"/>
      <w:r>
        <w:t>jos</w:t>
      </w:r>
      <w:proofErr w:type="spellEnd"/>
      <w:r>
        <w:t xml:space="preserve"> </w:t>
      </w:r>
      <w:proofErr w:type="spellStart"/>
      <w:r>
        <w:t>išvardytos</w:t>
      </w:r>
      <w:proofErr w:type="spellEnd"/>
      <w:r>
        <w:t xml:space="preserve"> 6 </w:t>
      </w:r>
      <w:proofErr w:type="spellStart"/>
      <w:r>
        <w:t>skyriuje</w:t>
      </w:r>
      <w:proofErr w:type="spellEnd"/>
      <w:r>
        <w:t>);</w:t>
      </w:r>
    </w:p>
    <w:p w14:paraId="40938C33"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užsikimšę</w:t>
      </w:r>
      <w:proofErr w:type="spellEnd"/>
      <w:r>
        <w:t xml:space="preserve"> </w:t>
      </w:r>
      <w:proofErr w:type="spellStart"/>
      <w:r>
        <w:t>kvėpavimo</w:t>
      </w:r>
      <w:proofErr w:type="spellEnd"/>
      <w:r>
        <w:t xml:space="preserve"> </w:t>
      </w:r>
      <w:proofErr w:type="spellStart"/>
      <w:r>
        <w:t>takai</w:t>
      </w:r>
      <w:proofErr w:type="spellEnd"/>
      <w:r>
        <w:t xml:space="preserve"> (</w:t>
      </w:r>
      <w:proofErr w:type="spellStart"/>
      <w:r>
        <w:t>kvėpavimo</w:t>
      </w:r>
      <w:proofErr w:type="spellEnd"/>
      <w:r>
        <w:t xml:space="preserve"> </w:t>
      </w:r>
      <w:proofErr w:type="spellStart"/>
      <w:r>
        <w:t>takų</w:t>
      </w:r>
      <w:proofErr w:type="spellEnd"/>
      <w:r>
        <w:t xml:space="preserve"> </w:t>
      </w:r>
      <w:proofErr w:type="spellStart"/>
      <w:r>
        <w:t>obstrukcija</w:t>
      </w:r>
      <w:proofErr w:type="spellEnd"/>
      <w:r>
        <w:t>);</w:t>
      </w:r>
    </w:p>
    <w:p w14:paraId="7776466F"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sergate</w:t>
      </w:r>
      <w:proofErr w:type="spellEnd"/>
      <w:r>
        <w:t xml:space="preserve"> </w:t>
      </w:r>
      <w:proofErr w:type="spellStart"/>
      <w:r>
        <w:t>sunkia</w:t>
      </w:r>
      <w:proofErr w:type="spellEnd"/>
      <w:r>
        <w:t xml:space="preserve"> </w:t>
      </w:r>
      <w:proofErr w:type="spellStart"/>
      <w:r>
        <w:t>bronchų</w:t>
      </w:r>
      <w:proofErr w:type="spellEnd"/>
      <w:r>
        <w:t xml:space="preserve"> </w:t>
      </w:r>
      <w:proofErr w:type="spellStart"/>
      <w:r>
        <w:t>astma</w:t>
      </w:r>
      <w:proofErr w:type="spellEnd"/>
      <w:r>
        <w:t>;</w:t>
      </w:r>
    </w:p>
    <w:p w14:paraId="0F78FC39"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sergate</w:t>
      </w:r>
      <w:proofErr w:type="spellEnd"/>
      <w:r>
        <w:t xml:space="preserve"> </w:t>
      </w:r>
      <w:proofErr w:type="spellStart"/>
      <w:r>
        <w:t>paveldima</w:t>
      </w:r>
      <w:proofErr w:type="spellEnd"/>
      <w:r>
        <w:t xml:space="preserve"> </w:t>
      </w:r>
      <w:proofErr w:type="spellStart"/>
      <w:r>
        <w:t>raumenų</w:t>
      </w:r>
      <w:proofErr w:type="spellEnd"/>
      <w:r>
        <w:t xml:space="preserve"> </w:t>
      </w:r>
      <w:proofErr w:type="spellStart"/>
      <w:r>
        <w:t>degeneracija</w:t>
      </w:r>
      <w:proofErr w:type="spellEnd"/>
      <w:r>
        <w:t xml:space="preserve"> (</w:t>
      </w:r>
      <w:proofErr w:type="spellStart"/>
      <w:r>
        <w:t>raumenų</w:t>
      </w:r>
      <w:proofErr w:type="spellEnd"/>
      <w:r>
        <w:t xml:space="preserve"> </w:t>
      </w:r>
      <w:proofErr w:type="spellStart"/>
      <w:r>
        <w:t>distrofija</w:t>
      </w:r>
      <w:proofErr w:type="spellEnd"/>
      <w:r>
        <w:t>);</w:t>
      </w:r>
    </w:p>
    <w:p w14:paraId="2F70DFC3"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yra</w:t>
      </w:r>
      <w:proofErr w:type="spellEnd"/>
      <w:r>
        <w:t xml:space="preserve"> </w:t>
      </w:r>
      <w:proofErr w:type="spellStart"/>
      <w:r>
        <w:t>sunkaus</w:t>
      </w:r>
      <w:proofErr w:type="spellEnd"/>
      <w:r>
        <w:t xml:space="preserve"> </w:t>
      </w:r>
      <w:proofErr w:type="spellStart"/>
      <w:r>
        <w:t>šoko</w:t>
      </w:r>
      <w:proofErr w:type="spellEnd"/>
      <w:r>
        <w:t xml:space="preserve"> </w:t>
      </w:r>
      <w:proofErr w:type="spellStart"/>
      <w:r>
        <w:t>būklė</w:t>
      </w:r>
      <w:proofErr w:type="spellEnd"/>
      <w:r>
        <w:t>;</w:t>
      </w:r>
    </w:p>
    <w:p w14:paraId="18451981" w14:textId="77777777" w:rsidR="00D77F8C" w:rsidRDefault="00A55D55">
      <w:pPr>
        <w:widowControl w:val="0"/>
        <w:numPr>
          <w:ilvl w:val="0"/>
          <w:numId w:val="11"/>
        </w:numPr>
        <w:spacing w:line="240" w:lineRule="auto"/>
        <w:ind w:left="567" w:hanging="567"/>
      </w:pPr>
      <w:proofErr w:type="spellStart"/>
      <w:proofErr w:type="gramStart"/>
      <w:r>
        <w:t>jeigu</w:t>
      </w:r>
      <w:proofErr w:type="spellEnd"/>
      <w:proofErr w:type="gramEnd"/>
      <w:r>
        <w:t xml:space="preserve"> </w:t>
      </w:r>
      <w:proofErr w:type="spellStart"/>
      <w:r>
        <w:t>yra</w:t>
      </w:r>
      <w:proofErr w:type="spellEnd"/>
      <w:r>
        <w:t xml:space="preserve"> </w:t>
      </w:r>
      <w:proofErr w:type="spellStart"/>
      <w:r>
        <w:t>porfirija</w:t>
      </w:r>
      <w:proofErr w:type="spellEnd"/>
      <w:r>
        <w:t xml:space="preserve"> (</w:t>
      </w:r>
      <w:proofErr w:type="spellStart"/>
      <w:r>
        <w:t>reta</w:t>
      </w:r>
      <w:proofErr w:type="spellEnd"/>
      <w:r>
        <w:t xml:space="preserve"> </w:t>
      </w:r>
      <w:proofErr w:type="spellStart"/>
      <w:r>
        <w:t>kraujo</w:t>
      </w:r>
      <w:proofErr w:type="spellEnd"/>
      <w:r>
        <w:t xml:space="preserve"> </w:t>
      </w:r>
      <w:proofErr w:type="spellStart"/>
      <w:r>
        <w:t>liga</w:t>
      </w:r>
      <w:proofErr w:type="spellEnd"/>
      <w:r>
        <w:t>).</w:t>
      </w:r>
    </w:p>
    <w:p w14:paraId="2DF01F4A" w14:textId="77777777" w:rsidR="00D77F8C" w:rsidRDefault="00D77F8C">
      <w:pPr>
        <w:autoSpaceDE w:val="0"/>
        <w:autoSpaceDN w:val="0"/>
        <w:adjustRightInd w:val="0"/>
      </w:pPr>
    </w:p>
    <w:p w14:paraId="6FED20EA" w14:textId="77777777" w:rsidR="00D77F8C" w:rsidRDefault="00A55D55">
      <w:pPr>
        <w:autoSpaceDE w:val="0"/>
        <w:autoSpaceDN w:val="0"/>
        <w:adjustRightInd w:val="0"/>
      </w:pPr>
      <w:proofErr w:type="spellStart"/>
      <w:r>
        <w:rPr>
          <w:b/>
          <w:bCs/>
        </w:rPr>
        <w:t>Įspėjimai</w:t>
      </w:r>
      <w:proofErr w:type="spellEnd"/>
      <w:r>
        <w:rPr>
          <w:b/>
          <w:bCs/>
        </w:rPr>
        <w:t xml:space="preserve"> </w:t>
      </w:r>
      <w:proofErr w:type="spellStart"/>
      <w:r>
        <w:rPr>
          <w:b/>
          <w:bCs/>
        </w:rPr>
        <w:t>ir</w:t>
      </w:r>
      <w:proofErr w:type="spellEnd"/>
      <w:r>
        <w:rPr>
          <w:b/>
          <w:bCs/>
        </w:rPr>
        <w:t xml:space="preserve"> </w:t>
      </w:r>
      <w:proofErr w:type="spellStart"/>
      <w:r>
        <w:rPr>
          <w:b/>
          <w:bCs/>
        </w:rPr>
        <w:t>atsargumo</w:t>
      </w:r>
      <w:proofErr w:type="spellEnd"/>
      <w:r>
        <w:rPr>
          <w:b/>
          <w:bCs/>
        </w:rPr>
        <w:t xml:space="preserve"> </w:t>
      </w:r>
      <w:proofErr w:type="spellStart"/>
      <w:r>
        <w:rPr>
          <w:b/>
          <w:bCs/>
        </w:rPr>
        <w:t>priemonės</w:t>
      </w:r>
      <w:proofErr w:type="spellEnd"/>
    </w:p>
    <w:p w14:paraId="77149256" w14:textId="77777777" w:rsidR="00D77F8C" w:rsidRDefault="00A55D55">
      <w:pPr>
        <w:autoSpaceDE w:val="0"/>
        <w:autoSpaceDN w:val="0"/>
        <w:adjustRightInd w:val="0"/>
      </w:pPr>
      <w:proofErr w:type="spellStart"/>
      <w:proofErr w:type="gramStart"/>
      <w:r>
        <w:t>Pasitarkite</w:t>
      </w:r>
      <w:proofErr w:type="spellEnd"/>
      <w:r>
        <w:t xml:space="preserve"> </w:t>
      </w:r>
      <w:proofErr w:type="spellStart"/>
      <w:r>
        <w:t>su</w:t>
      </w:r>
      <w:proofErr w:type="spellEnd"/>
      <w:r>
        <w:t xml:space="preserve"> </w:t>
      </w:r>
      <w:proofErr w:type="spellStart"/>
      <w:r>
        <w:t>gydytoju</w:t>
      </w:r>
      <w:proofErr w:type="spellEnd"/>
      <w:r>
        <w:t xml:space="preserve">, </w:t>
      </w:r>
      <w:proofErr w:type="spellStart"/>
      <w:r>
        <w:t>vaistininku</w:t>
      </w:r>
      <w:proofErr w:type="spellEnd"/>
      <w:r>
        <w:t xml:space="preserve"> </w:t>
      </w:r>
      <w:proofErr w:type="spellStart"/>
      <w:r>
        <w:t>arba</w:t>
      </w:r>
      <w:proofErr w:type="spellEnd"/>
      <w:r>
        <w:t xml:space="preserve"> </w:t>
      </w:r>
      <w:proofErr w:type="spellStart"/>
      <w:r>
        <w:t>slaugytoju</w:t>
      </w:r>
      <w:proofErr w:type="spellEnd"/>
      <w:r>
        <w:t xml:space="preserve">, </w:t>
      </w:r>
      <w:proofErr w:type="spellStart"/>
      <w:r>
        <w:t>prieš</w:t>
      </w:r>
      <w:proofErr w:type="spellEnd"/>
      <w:r>
        <w:t xml:space="preserve"> </w:t>
      </w:r>
      <w:proofErr w:type="spellStart"/>
      <w:r>
        <w:t>pradėdami</w:t>
      </w:r>
      <w:proofErr w:type="spellEnd"/>
      <w:r>
        <w:t xml:space="preserve"> </w:t>
      </w:r>
      <w:proofErr w:type="spellStart"/>
      <w:r>
        <w:t>vartoti</w:t>
      </w:r>
      <w:proofErr w:type="spellEnd"/>
      <w:r>
        <w:t xml:space="preserve"> </w:t>
      </w:r>
      <w:proofErr w:type="spellStart"/>
      <w:r>
        <w:t>šį</w:t>
      </w:r>
      <w:proofErr w:type="spellEnd"/>
      <w:r>
        <w:t xml:space="preserve"> </w:t>
      </w:r>
      <w:proofErr w:type="spellStart"/>
      <w:r>
        <w:t>vaistą</w:t>
      </w:r>
      <w:proofErr w:type="spellEnd"/>
      <w:r>
        <w:t>.</w:t>
      </w:r>
      <w:proofErr w:type="gramEnd"/>
      <w:r>
        <w:t xml:space="preserve"> </w:t>
      </w:r>
      <w:proofErr w:type="spellStart"/>
      <w:r>
        <w:t>Sveikatos</w:t>
      </w:r>
      <w:proofErr w:type="spellEnd"/>
      <w:r>
        <w:t xml:space="preserve"> </w:t>
      </w:r>
      <w:proofErr w:type="spellStart"/>
      <w:r>
        <w:t>priežiūros</w:t>
      </w:r>
      <w:proofErr w:type="spellEnd"/>
      <w:r>
        <w:t xml:space="preserve"> </w:t>
      </w:r>
      <w:proofErr w:type="spellStart"/>
      <w:r>
        <w:t>specialistai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ypač</w:t>
      </w:r>
      <w:proofErr w:type="spellEnd"/>
      <w:r>
        <w:t xml:space="preserve"> </w:t>
      </w:r>
      <w:proofErr w:type="spellStart"/>
      <w:r>
        <w:t>atsargūs</w:t>
      </w:r>
      <w:proofErr w:type="spellEnd"/>
      <w:r>
        <w:t xml:space="preserve"> </w:t>
      </w:r>
      <w:proofErr w:type="spellStart"/>
      <w:r>
        <w:t>ir</w:t>
      </w:r>
      <w:proofErr w:type="spellEnd"/>
      <w:r>
        <w:t xml:space="preserve"> </w:t>
      </w:r>
      <w:proofErr w:type="spellStart"/>
      <w:r>
        <w:t>jiems</w:t>
      </w:r>
      <w:proofErr w:type="spellEnd"/>
      <w:r>
        <w:t xml:space="preserve"> </w:t>
      </w:r>
      <w:proofErr w:type="spellStart"/>
      <w:r>
        <w:t>gali</w:t>
      </w:r>
      <w:proofErr w:type="spellEnd"/>
      <w:r>
        <w:t xml:space="preserve"> </w:t>
      </w:r>
      <w:proofErr w:type="spellStart"/>
      <w:r>
        <w:t>prireikti</w:t>
      </w:r>
      <w:proofErr w:type="spellEnd"/>
      <w:r>
        <w:t xml:space="preserve"> </w:t>
      </w:r>
      <w:proofErr w:type="spellStart"/>
      <w:r>
        <w:t>koreguoti</w:t>
      </w:r>
      <w:proofErr w:type="spellEnd"/>
      <w:r>
        <w:t xml:space="preserve"> </w:t>
      </w:r>
      <w:proofErr w:type="spellStart"/>
      <w:r>
        <w:t>Jūsų</w:t>
      </w:r>
      <w:proofErr w:type="spellEnd"/>
      <w:r>
        <w:t xml:space="preserve"> </w:t>
      </w:r>
      <w:proofErr w:type="spellStart"/>
      <w:r>
        <w:t>dozę</w:t>
      </w:r>
      <w:proofErr w:type="spellEnd"/>
      <w:r>
        <w:t xml:space="preserve">, </w:t>
      </w:r>
      <w:proofErr w:type="spellStart"/>
      <w:r>
        <w:t>jeigu</w:t>
      </w:r>
      <w:proofErr w:type="spellEnd"/>
      <w:r>
        <w:t xml:space="preserve"> </w:t>
      </w:r>
      <w:proofErr w:type="spellStart"/>
      <w:r>
        <w:t>yra</w:t>
      </w:r>
      <w:proofErr w:type="spellEnd"/>
      <w:r>
        <w:t>:</w:t>
      </w:r>
    </w:p>
    <w:p w14:paraId="6B3EEBA5"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padidėjęs</w:t>
      </w:r>
      <w:proofErr w:type="spellEnd"/>
      <w:r>
        <w:rPr>
          <w:bCs/>
        </w:rPr>
        <w:t xml:space="preserve"> </w:t>
      </w:r>
      <w:proofErr w:type="spellStart"/>
      <w:r>
        <w:rPr>
          <w:bCs/>
        </w:rPr>
        <w:t>kaukolės</w:t>
      </w:r>
      <w:proofErr w:type="spellEnd"/>
      <w:r>
        <w:rPr>
          <w:bCs/>
        </w:rPr>
        <w:t xml:space="preserve"> </w:t>
      </w:r>
      <w:proofErr w:type="spellStart"/>
      <w:r>
        <w:rPr>
          <w:bCs/>
        </w:rPr>
        <w:t>vidaus</w:t>
      </w:r>
      <w:proofErr w:type="spellEnd"/>
      <w:r>
        <w:rPr>
          <w:bCs/>
        </w:rPr>
        <w:t xml:space="preserve"> </w:t>
      </w:r>
      <w:proofErr w:type="spellStart"/>
      <w:r>
        <w:rPr>
          <w:bCs/>
        </w:rPr>
        <w:t>spaudimas</w:t>
      </w:r>
      <w:proofErr w:type="spellEnd"/>
      <w:r>
        <w:rPr>
          <w:bCs/>
        </w:rPr>
        <w:t>;</w:t>
      </w:r>
    </w:p>
    <w:p w14:paraId="67E30343"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bronchų</w:t>
      </w:r>
      <w:proofErr w:type="spellEnd"/>
      <w:r>
        <w:rPr>
          <w:bCs/>
        </w:rPr>
        <w:t xml:space="preserve"> </w:t>
      </w:r>
      <w:proofErr w:type="spellStart"/>
      <w:r>
        <w:rPr>
          <w:bCs/>
        </w:rPr>
        <w:t>astma</w:t>
      </w:r>
      <w:proofErr w:type="spellEnd"/>
      <w:r>
        <w:rPr>
          <w:bCs/>
        </w:rPr>
        <w:t xml:space="preserve"> </w:t>
      </w:r>
      <w:proofErr w:type="spellStart"/>
      <w:r>
        <w:rPr>
          <w:bCs/>
        </w:rPr>
        <w:t>arba</w:t>
      </w:r>
      <w:proofErr w:type="spellEnd"/>
      <w:r>
        <w:rPr>
          <w:bCs/>
        </w:rPr>
        <w:t xml:space="preserve"> </w:t>
      </w:r>
      <w:proofErr w:type="spellStart"/>
      <w:r>
        <w:rPr>
          <w:bCs/>
        </w:rPr>
        <w:t>kita</w:t>
      </w:r>
      <w:proofErr w:type="spellEnd"/>
      <w:r>
        <w:rPr>
          <w:bCs/>
        </w:rPr>
        <w:t xml:space="preserve"> </w:t>
      </w:r>
      <w:proofErr w:type="spellStart"/>
      <w:r>
        <w:rPr>
          <w:bCs/>
        </w:rPr>
        <w:t>sunki</w:t>
      </w:r>
      <w:proofErr w:type="spellEnd"/>
      <w:r>
        <w:rPr>
          <w:bCs/>
        </w:rPr>
        <w:t xml:space="preserve"> </w:t>
      </w:r>
      <w:proofErr w:type="spellStart"/>
      <w:r>
        <w:rPr>
          <w:bCs/>
        </w:rPr>
        <w:t>kvėpavimo</w:t>
      </w:r>
      <w:proofErr w:type="spellEnd"/>
      <w:r>
        <w:rPr>
          <w:bCs/>
        </w:rPr>
        <w:t xml:space="preserve"> </w:t>
      </w:r>
      <w:proofErr w:type="spellStart"/>
      <w:r>
        <w:rPr>
          <w:bCs/>
        </w:rPr>
        <w:t>sistemos</w:t>
      </w:r>
      <w:proofErr w:type="spellEnd"/>
      <w:r>
        <w:rPr>
          <w:bCs/>
        </w:rPr>
        <w:t xml:space="preserve"> </w:t>
      </w:r>
      <w:proofErr w:type="spellStart"/>
      <w:r>
        <w:rPr>
          <w:bCs/>
        </w:rPr>
        <w:t>liga</w:t>
      </w:r>
      <w:proofErr w:type="spellEnd"/>
      <w:r>
        <w:rPr>
          <w:bCs/>
        </w:rPr>
        <w:t>;</w:t>
      </w:r>
    </w:p>
    <w:p w14:paraId="0B0117F4"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burnos</w:t>
      </w:r>
      <w:proofErr w:type="spellEnd"/>
      <w:r>
        <w:rPr>
          <w:bCs/>
        </w:rPr>
        <w:t xml:space="preserve">, </w:t>
      </w:r>
      <w:proofErr w:type="spellStart"/>
      <w:r>
        <w:rPr>
          <w:bCs/>
        </w:rPr>
        <w:t>žandikaulio</w:t>
      </w:r>
      <w:proofErr w:type="spellEnd"/>
      <w:r>
        <w:rPr>
          <w:bCs/>
        </w:rPr>
        <w:t xml:space="preserve"> </w:t>
      </w:r>
      <w:proofErr w:type="spellStart"/>
      <w:r>
        <w:rPr>
          <w:bCs/>
        </w:rPr>
        <w:t>arba</w:t>
      </w:r>
      <w:proofErr w:type="spellEnd"/>
      <w:r>
        <w:rPr>
          <w:bCs/>
        </w:rPr>
        <w:t xml:space="preserve"> </w:t>
      </w:r>
      <w:proofErr w:type="spellStart"/>
      <w:r>
        <w:rPr>
          <w:bCs/>
        </w:rPr>
        <w:t>gerklės</w:t>
      </w:r>
      <w:proofErr w:type="spellEnd"/>
      <w:r>
        <w:rPr>
          <w:bCs/>
        </w:rPr>
        <w:t xml:space="preserve"> </w:t>
      </w:r>
      <w:proofErr w:type="spellStart"/>
      <w:r>
        <w:rPr>
          <w:bCs/>
        </w:rPr>
        <w:t>uždegimas</w:t>
      </w:r>
      <w:proofErr w:type="spellEnd"/>
      <w:r>
        <w:rPr>
          <w:bCs/>
        </w:rPr>
        <w:t xml:space="preserve"> – </w:t>
      </w:r>
      <w:proofErr w:type="spellStart"/>
      <w:r>
        <w:rPr>
          <w:bCs/>
        </w:rPr>
        <w:t>vartojant</w:t>
      </w:r>
      <w:proofErr w:type="spellEnd"/>
      <w:r>
        <w:rPr>
          <w:bCs/>
        </w:rPr>
        <w:t xml:space="preserve"> </w:t>
      </w:r>
      <w:proofErr w:type="spellStart"/>
      <w:r>
        <w:rPr>
          <w:bCs/>
        </w:rPr>
        <w:t>šį</w:t>
      </w:r>
      <w:proofErr w:type="spellEnd"/>
      <w:r>
        <w:rPr>
          <w:bCs/>
        </w:rPr>
        <w:t xml:space="preserve"> </w:t>
      </w:r>
      <w:proofErr w:type="spellStart"/>
      <w:r>
        <w:rPr>
          <w:bCs/>
        </w:rPr>
        <w:t>vaistą</w:t>
      </w:r>
      <w:proofErr w:type="spellEnd"/>
      <w:r>
        <w:rPr>
          <w:bCs/>
        </w:rPr>
        <w:t xml:space="preserve">, tai </w:t>
      </w:r>
      <w:proofErr w:type="spellStart"/>
      <w:r>
        <w:rPr>
          <w:bCs/>
        </w:rPr>
        <w:t>gali</w:t>
      </w:r>
      <w:proofErr w:type="spellEnd"/>
      <w:r>
        <w:rPr>
          <w:bCs/>
        </w:rPr>
        <w:t xml:space="preserve"> </w:t>
      </w:r>
      <w:proofErr w:type="spellStart"/>
      <w:r>
        <w:rPr>
          <w:bCs/>
        </w:rPr>
        <w:t>sukelti</w:t>
      </w:r>
      <w:proofErr w:type="spellEnd"/>
      <w:r>
        <w:rPr>
          <w:bCs/>
        </w:rPr>
        <w:t xml:space="preserve"> </w:t>
      </w:r>
      <w:proofErr w:type="spellStart"/>
      <w:r>
        <w:rPr>
          <w:bCs/>
        </w:rPr>
        <w:t>kvėpavimo</w:t>
      </w:r>
      <w:proofErr w:type="spellEnd"/>
      <w:r>
        <w:rPr>
          <w:bCs/>
        </w:rPr>
        <w:t xml:space="preserve"> </w:t>
      </w:r>
      <w:proofErr w:type="spellStart"/>
      <w:r>
        <w:rPr>
          <w:bCs/>
        </w:rPr>
        <w:t>takų</w:t>
      </w:r>
      <w:proofErr w:type="spellEnd"/>
      <w:r>
        <w:rPr>
          <w:bCs/>
        </w:rPr>
        <w:t xml:space="preserve"> </w:t>
      </w:r>
      <w:proofErr w:type="spellStart"/>
      <w:r>
        <w:rPr>
          <w:bCs/>
        </w:rPr>
        <w:t>sutrikimų</w:t>
      </w:r>
      <w:proofErr w:type="spellEnd"/>
      <w:r>
        <w:rPr>
          <w:bCs/>
        </w:rPr>
        <w:t>;</w:t>
      </w:r>
    </w:p>
    <w:p w14:paraId="4400B3B9" w14:textId="77777777" w:rsidR="00D77F8C" w:rsidRDefault="00A55D55">
      <w:pPr>
        <w:widowControl w:val="0"/>
        <w:numPr>
          <w:ilvl w:val="0"/>
          <w:numId w:val="12"/>
        </w:numPr>
        <w:autoSpaceDE w:val="0"/>
        <w:autoSpaceDN w:val="0"/>
        <w:adjustRightInd w:val="0"/>
        <w:spacing w:line="240" w:lineRule="auto"/>
        <w:ind w:left="567" w:hanging="567"/>
        <w:rPr>
          <w:bCs/>
        </w:rPr>
      </w:pPr>
      <w:r>
        <w:rPr>
          <w:bCs/>
        </w:rPr>
        <w:t xml:space="preserve">bet </w:t>
      </w:r>
      <w:proofErr w:type="spellStart"/>
      <w:r>
        <w:rPr>
          <w:bCs/>
        </w:rPr>
        <w:t>kokia</w:t>
      </w:r>
      <w:proofErr w:type="spellEnd"/>
      <w:r>
        <w:rPr>
          <w:bCs/>
        </w:rPr>
        <w:t xml:space="preserve"> </w:t>
      </w:r>
      <w:proofErr w:type="spellStart"/>
      <w:r>
        <w:rPr>
          <w:bCs/>
        </w:rPr>
        <w:t>širdies</w:t>
      </w:r>
      <w:proofErr w:type="spellEnd"/>
      <w:r>
        <w:rPr>
          <w:bCs/>
        </w:rPr>
        <w:t xml:space="preserve"> </w:t>
      </w:r>
      <w:proofErr w:type="spellStart"/>
      <w:r>
        <w:rPr>
          <w:bCs/>
        </w:rPr>
        <w:t>arba</w:t>
      </w:r>
      <w:proofErr w:type="spellEnd"/>
      <w:r>
        <w:rPr>
          <w:bCs/>
        </w:rPr>
        <w:t xml:space="preserve"> </w:t>
      </w:r>
      <w:proofErr w:type="spellStart"/>
      <w:r>
        <w:rPr>
          <w:bCs/>
        </w:rPr>
        <w:t>kraujagyslių</w:t>
      </w:r>
      <w:proofErr w:type="spellEnd"/>
      <w:r>
        <w:rPr>
          <w:bCs/>
        </w:rPr>
        <w:t xml:space="preserve"> </w:t>
      </w:r>
      <w:proofErr w:type="spellStart"/>
      <w:r>
        <w:rPr>
          <w:bCs/>
        </w:rPr>
        <w:t>liga</w:t>
      </w:r>
      <w:proofErr w:type="spellEnd"/>
      <w:r>
        <w:rPr>
          <w:bCs/>
        </w:rPr>
        <w:t xml:space="preserve"> </w:t>
      </w:r>
      <w:proofErr w:type="spellStart"/>
      <w:r>
        <w:rPr>
          <w:bCs/>
        </w:rPr>
        <w:t>arba</w:t>
      </w:r>
      <w:proofErr w:type="spellEnd"/>
      <w:r>
        <w:rPr>
          <w:bCs/>
        </w:rPr>
        <w:t xml:space="preserve"> </w:t>
      </w:r>
      <w:proofErr w:type="spellStart"/>
      <w:r>
        <w:rPr>
          <w:bCs/>
        </w:rPr>
        <w:t>padidėjęs</w:t>
      </w:r>
      <w:proofErr w:type="spellEnd"/>
      <w:r>
        <w:rPr>
          <w:bCs/>
        </w:rPr>
        <w:t xml:space="preserve"> </w:t>
      </w:r>
      <w:proofErr w:type="spellStart"/>
      <w:r>
        <w:rPr>
          <w:bCs/>
        </w:rPr>
        <w:t>kraujospūdis</w:t>
      </w:r>
      <w:proofErr w:type="spellEnd"/>
      <w:r>
        <w:rPr>
          <w:bCs/>
        </w:rPr>
        <w:t>;</w:t>
      </w:r>
    </w:p>
    <w:p w14:paraId="69FB9001"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lastRenderedPageBreak/>
        <w:t>širdį</w:t>
      </w:r>
      <w:proofErr w:type="spellEnd"/>
      <w:r>
        <w:rPr>
          <w:bCs/>
        </w:rPr>
        <w:t xml:space="preserve"> </w:t>
      </w:r>
      <w:proofErr w:type="spellStart"/>
      <w:r>
        <w:rPr>
          <w:bCs/>
        </w:rPr>
        <w:t>gaubiančio</w:t>
      </w:r>
      <w:proofErr w:type="spellEnd"/>
      <w:r>
        <w:rPr>
          <w:bCs/>
        </w:rPr>
        <w:t xml:space="preserve"> </w:t>
      </w:r>
      <w:proofErr w:type="spellStart"/>
      <w:r>
        <w:rPr>
          <w:bCs/>
        </w:rPr>
        <w:t>maišelio</w:t>
      </w:r>
      <w:proofErr w:type="spellEnd"/>
      <w:r>
        <w:rPr>
          <w:bCs/>
        </w:rPr>
        <w:t xml:space="preserve"> </w:t>
      </w:r>
      <w:proofErr w:type="spellStart"/>
      <w:r>
        <w:rPr>
          <w:bCs/>
        </w:rPr>
        <w:t>uždegimas</w:t>
      </w:r>
      <w:proofErr w:type="spellEnd"/>
      <w:r>
        <w:rPr>
          <w:bCs/>
        </w:rPr>
        <w:t>;</w:t>
      </w:r>
    </w:p>
    <w:p w14:paraId="72D0615C" w14:textId="77777777" w:rsidR="00D77F8C" w:rsidRDefault="00A55D55">
      <w:pPr>
        <w:widowControl w:val="0"/>
        <w:numPr>
          <w:ilvl w:val="0"/>
          <w:numId w:val="12"/>
        </w:numPr>
        <w:autoSpaceDE w:val="0"/>
        <w:autoSpaceDN w:val="0"/>
        <w:adjustRightInd w:val="0"/>
        <w:spacing w:line="240" w:lineRule="auto"/>
        <w:ind w:left="567" w:hanging="567"/>
        <w:rPr>
          <w:bCs/>
        </w:rPr>
      </w:pPr>
      <w:r>
        <w:rPr>
          <w:bCs/>
        </w:rPr>
        <w:t xml:space="preserve">per </w:t>
      </w:r>
      <w:proofErr w:type="spellStart"/>
      <w:r>
        <w:rPr>
          <w:bCs/>
        </w:rPr>
        <w:t>mažas</w:t>
      </w:r>
      <w:proofErr w:type="spellEnd"/>
      <w:r>
        <w:rPr>
          <w:bCs/>
        </w:rPr>
        <w:t xml:space="preserve"> </w:t>
      </w:r>
      <w:proofErr w:type="spellStart"/>
      <w:r>
        <w:rPr>
          <w:bCs/>
        </w:rPr>
        <w:t>skysčių</w:t>
      </w:r>
      <w:proofErr w:type="spellEnd"/>
      <w:r>
        <w:rPr>
          <w:bCs/>
        </w:rPr>
        <w:t xml:space="preserve"> </w:t>
      </w:r>
      <w:proofErr w:type="spellStart"/>
      <w:r>
        <w:rPr>
          <w:bCs/>
        </w:rPr>
        <w:t>kiekis</w:t>
      </w:r>
      <w:proofErr w:type="spellEnd"/>
      <w:r>
        <w:rPr>
          <w:bCs/>
        </w:rPr>
        <w:t xml:space="preserve"> </w:t>
      </w:r>
      <w:proofErr w:type="spellStart"/>
      <w:r>
        <w:rPr>
          <w:bCs/>
        </w:rPr>
        <w:t>organizme</w:t>
      </w:r>
      <w:proofErr w:type="spellEnd"/>
      <w:r>
        <w:rPr>
          <w:bCs/>
        </w:rPr>
        <w:t xml:space="preserve"> (</w:t>
      </w:r>
      <w:proofErr w:type="spellStart"/>
      <w:r>
        <w:rPr>
          <w:bCs/>
        </w:rPr>
        <w:t>hipovolemija</w:t>
      </w:r>
      <w:proofErr w:type="spellEnd"/>
      <w:r>
        <w:rPr>
          <w:bCs/>
        </w:rPr>
        <w:t xml:space="preserve">) </w:t>
      </w:r>
      <w:proofErr w:type="spellStart"/>
      <w:r>
        <w:rPr>
          <w:bCs/>
        </w:rPr>
        <w:t>arba</w:t>
      </w:r>
      <w:proofErr w:type="spellEnd"/>
      <w:r>
        <w:rPr>
          <w:bCs/>
        </w:rPr>
        <w:t xml:space="preserve"> </w:t>
      </w:r>
      <w:proofErr w:type="spellStart"/>
      <w:r>
        <w:rPr>
          <w:bCs/>
        </w:rPr>
        <w:t>skysčių</w:t>
      </w:r>
      <w:proofErr w:type="spellEnd"/>
      <w:r>
        <w:rPr>
          <w:bCs/>
        </w:rPr>
        <w:t xml:space="preserve"> </w:t>
      </w:r>
      <w:proofErr w:type="spellStart"/>
      <w:r>
        <w:rPr>
          <w:bCs/>
        </w:rPr>
        <w:t>netekimas</w:t>
      </w:r>
      <w:proofErr w:type="spellEnd"/>
      <w:r>
        <w:rPr>
          <w:bCs/>
        </w:rPr>
        <w:t>;</w:t>
      </w:r>
    </w:p>
    <w:p w14:paraId="3F33EEF2"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stiprus</w:t>
      </w:r>
      <w:proofErr w:type="spellEnd"/>
      <w:r>
        <w:rPr>
          <w:bCs/>
        </w:rPr>
        <w:t xml:space="preserve"> </w:t>
      </w:r>
      <w:proofErr w:type="spellStart"/>
      <w:r>
        <w:rPr>
          <w:bCs/>
        </w:rPr>
        <w:t>kraujavimas</w:t>
      </w:r>
      <w:proofErr w:type="spellEnd"/>
      <w:r>
        <w:rPr>
          <w:bCs/>
        </w:rPr>
        <w:t xml:space="preserve"> </w:t>
      </w:r>
      <w:proofErr w:type="spellStart"/>
      <w:r>
        <w:rPr>
          <w:bCs/>
        </w:rPr>
        <w:t>arba</w:t>
      </w:r>
      <w:proofErr w:type="spellEnd"/>
      <w:r>
        <w:rPr>
          <w:bCs/>
        </w:rPr>
        <w:t xml:space="preserve"> </w:t>
      </w:r>
      <w:proofErr w:type="spellStart"/>
      <w:r>
        <w:rPr>
          <w:bCs/>
        </w:rPr>
        <w:t>nudegimai</w:t>
      </w:r>
      <w:proofErr w:type="spellEnd"/>
      <w:r>
        <w:rPr>
          <w:bCs/>
        </w:rPr>
        <w:t>;</w:t>
      </w:r>
    </w:p>
    <w:p w14:paraId="4662A2BD"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generalizuota</w:t>
      </w:r>
      <w:proofErr w:type="spellEnd"/>
      <w:r>
        <w:rPr>
          <w:bCs/>
        </w:rPr>
        <w:t xml:space="preserve"> </w:t>
      </w:r>
      <w:proofErr w:type="spellStart"/>
      <w:r>
        <w:rPr>
          <w:bCs/>
        </w:rPr>
        <w:t>miastenija</w:t>
      </w:r>
      <w:proofErr w:type="spellEnd"/>
      <w:r>
        <w:rPr>
          <w:bCs/>
        </w:rPr>
        <w:t xml:space="preserve"> (</w:t>
      </w:r>
      <w:proofErr w:type="spellStart"/>
      <w:r>
        <w:rPr>
          <w:bCs/>
        </w:rPr>
        <w:t>liga</w:t>
      </w:r>
      <w:proofErr w:type="spellEnd"/>
      <w:r>
        <w:rPr>
          <w:bCs/>
        </w:rPr>
        <w:t xml:space="preserve">, kai </w:t>
      </w:r>
      <w:proofErr w:type="spellStart"/>
      <w:r>
        <w:rPr>
          <w:bCs/>
        </w:rPr>
        <w:t>labai</w:t>
      </w:r>
      <w:proofErr w:type="spellEnd"/>
      <w:r>
        <w:rPr>
          <w:bCs/>
        </w:rPr>
        <w:t xml:space="preserve"> </w:t>
      </w:r>
      <w:proofErr w:type="spellStart"/>
      <w:r>
        <w:rPr>
          <w:bCs/>
        </w:rPr>
        <w:t>susilpnėja</w:t>
      </w:r>
      <w:proofErr w:type="spellEnd"/>
      <w:r>
        <w:rPr>
          <w:bCs/>
        </w:rPr>
        <w:t xml:space="preserve"> </w:t>
      </w:r>
      <w:proofErr w:type="spellStart"/>
      <w:r>
        <w:rPr>
          <w:bCs/>
        </w:rPr>
        <w:t>raumenys</w:t>
      </w:r>
      <w:proofErr w:type="spellEnd"/>
      <w:r>
        <w:rPr>
          <w:bCs/>
        </w:rPr>
        <w:t>);</w:t>
      </w:r>
    </w:p>
    <w:p w14:paraId="510A0AEB"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susilpnėjusi</w:t>
      </w:r>
      <w:proofErr w:type="spellEnd"/>
      <w:r>
        <w:rPr>
          <w:bCs/>
        </w:rPr>
        <w:t xml:space="preserve"> </w:t>
      </w:r>
      <w:proofErr w:type="spellStart"/>
      <w:r>
        <w:rPr>
          <w:bCs/>
        </w:rPr>
        <w:t>antinksčių</w:t>
      </w:r>
      <w:proofErr w:type="spellEnd"/>
      <w:r>
        <w:rPr>
          <w:bCs/>
        </w:rPr>
        <w:t xml:space="preserve"> </w:t>
      </w:r>
      <w:proofErr w:type="spellStart"/>
      <w:r>
        <w:rPr>
          <w:bCs/>
        </w:rPr>
        <w:t>žievės</w:t>
      </w:r>
      <w:proofErr w:type="spellEnd"/>
      <w:r>
        <w:rPr>
          <w:bCs/>
        </w:rPr>
        <w:t xml:space="preserve"> </w:t>
      </w:r>
      <w:proofErr w:type="spellStart"/>
      <w:r>
        <w:rPr>
          <w:bCs/>
        </w:rPr>
        <w:t>funkcija</w:t>
      </w:r>
      <w:proofErr w:type="spellEnd"/>
      <w:r>
        <w:rPr>
          <w:bCs/>
        </w:rPr>
        <w:t xml:space="preserve">, </w:t>
      </w:r>
      <w:proofErr w:type="spellStart"/>
      <w:r>
        <w:rPr>
          <w:bCs/>
        </w:rPr>
        <w:t>netgi</w:t>
      </w:r>
      <w:proofErr w:type="spellEnd"/>
      <w:r>
        <w:rPr>
          <w:bCs/>
        </w:rPr>
        <w:t xml:space="preserve"> </w:t>
      </w:r>
      <w:proofErr w:type="spellStart"/>
      <w:r>
        <w:rPr>
          <w:bCs/>
        </w:rPr>
        <w:t>jei</w:t>
      </w:r>
      <w:proofErr w:type="spellEnd"/>
      <w:r>
        <w:rPr>
          <w:bCs/>
        </w:rPr>
        <w:t xml:space="preserve"> </w:t>
      </w:r>
      <w:proofErr w:type="spellStart"/>
      <w:r>
        <w:rPr>
          <w:bCs/>
        </w:rPr>
        <w:t>gydoma</w:t>
      </w:r>
      <w:proofErr w:type="spellEnd"/>
      <w:r>
        <w:rPr>
          <w:bCs/>
        </w:rPr>
        <w:t xml:space="preserve"> </w:t>
      </w:r>
      <w:proofErr w:type="spellStart"/>
      <w:r>
        <w:rPr>
          <w:bCs/>
        </w:rPr>
        <w:t>kortizonu</w:t>
      </w:r>
      <w:proofErr w:type="spellEnd"/>
      <w:r>
        <w:rPr>
          <w:bCs/>
        </w:rPr>
        <w:t>;</w:t>
      </w:r>
    </w:p>
    <w:p w14:paraId="0951C68C"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bendra</w:t>
      </w:r>
      <w:proofErr w:type="spellEnd"/>
      <w:r>
        <w:rPr>
          <w:bCs/>
        </w:rPr>
        <w:t xml:space="preserve"> </w:t>
      </w:r>
      <w:proofErr w:type="spellStart"/>
      <w:r>
        <w:rPr>
          <w:bCs/>
        </w:rPr>
        <w:t>prasta</w:t>
      </w:r>
      <w:proofErr w:type="spellEnd"/>
      <w:r>
        <w:rPr>
          <w:bCs/>
        </w:rPr>
        <w:t xml:space="preserve"> </w:t>
      </w:r>
      <w:proofErr w:type="spellStart"/>
      <w:r>
        <w:rPr>
          <w:bCs/>
        </w:rPr>
        <w:t>sveikatos</w:t>
      </w:r>
      <w:proofErr w:type="spellEnd"/>
      <w:r>
        <w:rPr>
          <w:bCs/>
        </w:rPr>
        <w:t xml:space="preserve"> </w:t>
      </w:r>
      <w:proofErr w:type="spellStart"/>
      <w:r>
        <w:rPr>
          <w:bCs/>
        </w:rPr>
        <w:t>būklė</w:t>
      </w:r>
      <w:proofErr w:type="spellEnd"/>
      <w:r>
        <w:rPr>
          <w:bCs/>
        </w:rPr>
        <w:t xml:space="preserve">, </w:t>
      </w:r>
      <w:proofErr w:type="spellStart"/>
      <w:r>
        <w:rPr>
          <w:bCs/>
        </w:rPr>
        <w:t>nepakankama</w:t>
      </w:r>
      <w:proofErr w:type="spellEnd"/>
      <w:r>
        <w:rPr>
          <w:bCs/>
        </w:rPr>
        <w:t xml:space="preserve"> </w:t>
      </w:r>
      <w:proofErr w:type="spellStart"/>
      <w:r>
        <w:rPr>
          <w:bCs/>
        </w:rPr>
        <w:t>mityba</w:t>
      </w:r>
      <w:proofErr w:type="spellEnd"/>
      <w:r>
        <w:rPr>
          <w:bCs/>
        </w:rPr>
        <w:t xml:space="preserve"> </w:t>
      </w:r>
      <w:proofErr w:type="spellStart"/>
      <w:r>
        <w:rPr>
          <w:bCs/>
        </w:rPr>
        <w:t>ir</w:t>
      </w:r>
      <w:proofErr w:type="spellEnd"/>
      <w:r>
        <w:rPr>
          <w:bCs/>
        </w:rPr>
        <w:t xml:space="preserve"> </w:t>
      </w:r>
      <w:proofErr w:type="spellStart"/>
      <w:r>
        <w:rPr>
          <w:bCs/>
        </w:rPr>
        <w:t>sumažėjęs</w:t>
      </w:r>
      <w:proofErr w:type="spellEnd"/>
      <w:r>
        <w:rPr>
          <w:bCs/>
        </w:rPr>
        <w:t xml:space="preserve"> </w:t>
      </w:r>
      <w:proofErr w:type="spellStart"/>
      <w:r>
        <w:rPr>
          <w:bCs/>
        </w:rPr>
        <w:t>svoris</w:t>
      </w:r>
      <w:proofErr w:type="spellEnd"/>
      <w:r>
        <w:rPr>
          <w:bCs/>
        </w:rPr>
        <w:t>;</w:t>
      </w:r>
    </w:p>
    <w:p w14:paraId="213A8EED"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padidėjęs</w:t>
      </w:r>
      <w:proofErr w:type="spellEnd"/>
      <w:r>
        <w:rPr>
          <w:bCs/>
        </w:rPr>
        <w:t xml:space="preserve"> </w:t>
      </w:r>
      <w:proofErr w:type="spellStart"/>
      <w:r>
        <w:rPr>
          <w:bCs/>
        </w:rPr>
        <w:t>šlapalo</w:t>
      </w:r>
      <w:proofErr w:type="spellEnd"/>
      <w:r>
        <w:rPr>
          <w:bCs/>
        </w:rPr>
        <w:t xml:space="preserve">, </w:t>
      </w:r>
      <w:proofErr w:type="spellStart"/>
      <w:r>
        <w:rPr>
          <w:bCs/>
        </w:rPr>
        <w:t>toksinų</w:t>
      </w:r>
      <w:proofErr w:type="spellEnd"/>
      <w:r>
        <w:rPr>
          <w:bCs/>
        </w:rPr>
        <w:t xml:space="preserve"> </w:t>
      </w:r>
      <w:proofErr w:type="spellStart"/>
      <w:r>
        <w:rPr>
          <w:bCs/>
        </w:rPr>
        <w:t>arba</w:t>
      </w:r>
      <w:proofErr w:type="spellEnd"/>
      <w:r>
        <w:rPr>
          <w:bCs/>
        </w:rPr>
        <w:t xml:space="preserve"> </w:t>
      </w:r>
      <w:proofErr w:type="spellStart"/>
      <w:r>
        <w:rPr>
          <w:bCs/>
        </w:rPr>
        <w:t>kalio</w:t>
      </w:r>
      <w:proofErr w:type="spellEnd"/>
      <w:r>
        <w:rPr>
          <w:bCs/>
        </w:rPr>
        <w:t xml:space="preserve"> </w:t>
      </w:r>
      <w:proofErr w:type="spellStart"/>
      <w:r>
        <w:rPr>
          <w:bCs/>
        </w:rPr>
        <w:t>kiekis</w:t>
      </w:r>
      <w:proofErr w:type="spellEnd"/>
      <w:r>
        <w:rPr>
          <w:bCs/>
        </w:rPr>
        <w:t xml:space="preserve"> </w:t>
      </w:r>
      <w:proofErr w:type="spellStart"/>
      <w:r>
        <w:rPr>
          <w:bCs/>
        </w:rPr>
        <w:t>kraujyje</w:t>
      </w:r>
      <w:proofErr w:type="spellEnd"/>
      <w:r>
        <w:rPr>
          <w:bCs/>
        </w:rPr>
        <w:t>;</w:t>
      </w:r>
    </w:p>
    <w:p w14:paraId="5E89D810"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sunki</w:t>
      </w:r>
      <w:proofErr w:type="spellEnd"/>
      <w:r>
        <w:rPr>
          <w:bCs/>
        </w:rPr>
        <w:t xml:space="preserve"> </w:t>
      </w:r>
      <w:proofErr w:type="spellStart"/>
      <w:r>
        <w:rPr>
          <w:bCs/>
        </w:rPr>
        <w:t>anemija</w:t>
      </w:r>
      <w:proofErr w:type="spellEnd"/>
      <w:r>
        <w:rPr>
          <w:bCs/>
        </w:rPr>
        <w:t>;</w:t>
      </w:r>
    </w:p>
    <w:p w14:paraId="6932BFF7"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šoko</w:t>
      </w:r>
      <w:proofErr w:type="spellEnd"/>
      <w:r>
        <w:rPr>
          <w:bCs/>
        </w:rPr>
        <w:t xml:space="preserve"> </w:t>
      </w:r>
      <w:proofErr w:type="spellStart"/>
      <w:r>
        <w:rPr>
          <w:bCs/>
        </w:rPr>
        <w:t>būklė</w:t>
      </w:r>
      <w:proofErr w:type="spellEnd"/>
      <w:r>
        <w:rPr>
          <w:bCs/>
        </w:rPr>
        <w:t>;</w:t>
      </w:r>
    </w:p>
    <w:p w14:paraId="5AFB64FC"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kepenų</w:t>
      </w:r>
      <w:proofErr w:type="spellEnd"/>
      <w:r>
        <w:rPr>
          <w:bCs/>
        </w:rPr>
        <w:t xml:space="preserve"> </w:t>
      </w:r>
      <w:proofErr w:type="spellStart"/>
      <w:r>
        <w:rPr>
          <w:bCs/>
        </w:rPr>
        <w:t>arba</w:t>
      </w:r>
      <w:proofErr w:type="spellEnd"/>
      <w:r>
        <w:rPr>
          <w:bCs/>
        </w:rPr>
        <w:t xml:space="preserve"> </w:t>
      </w:r>
      <w:proofErr w:type="spellStart"/>
      <w:r>
        <w:rPr>
          <w:bCs/>
        </w:rPr>
        <w:t>inkstų</w:t>
      </w:r>
      <w:proofErr w:type="spellEnd"/>
      <w:r>
        <w:rPr>
          <w:bCs/>
        </w:rPr>
        <w:t xml:space="preserve"> </w:t>
      </w:r>
      <w:proofErr w:type="spellStart"/>
      <w:r>
        <w:rPr>
          <w:bCs/>
        </w:rPr>
        <w:t>ligos</w:t>
      </w:r>
      <w:proofErr w:type="spellEnd"/>
      <w:r>
        <w:rPr>
          <w:bCs/>
        </w:rPr>
        <w:t>;</w:t>
      </w:r>
    </w:p>
    <w:p w14:paraId="795DF3DB" w14:textId="77777777" w:rsidR="00D77F8C" w:rsidRDefault="00A55D55">
      <w:pPr>
        <w:widowControl w:val="0"/>
        <w:numPr>
          <w:ilvl w:val="0"/>
          <w:numId w:val="12"/>
        </w:numPr>
        <w:autoSpaceDE w:val="0"/>
        <w:autoSpaceDN w:val="0"/>
        <w:adjustRightInd w:val="0"/>
        <w:spacing w:line="240" w:lineRule="auto"/>
        <w:ind w:left="567" w:hanging="567"/>
        <w:rPr>
          <w:bCs/>
        </w:rPr>
      </w:pPr>
      <w:r>
        <w:rPr>
          <w:bCs/>
        </w:rPr>
        <w:t xml:space="preserve">bet </w:t>
      </w:r>
      <w:proofErr w:type="spellStart"/>
      <w:r>
        <w:rPr>
          <w:bCs/>
        </w:rPr>
        <w:t>koks</w:t>
      </w:r>
      <w:proofErr w:type="spellEnd"/>
      <w:r>
        <w:rPr>
          <w:bCs/>
        </w:rPr>
        <w:t xml:space="preserve"> </w:t>
      </w:r>
      <w:proofErr w:type="spellStart"/>
      <w:r>
        <w:rPr>
          <w:bCs/>
        </w:rPr>
        <w:t>metabolinis</w:t>
      </w:r>
      <w:proofErr w:type="spellEnd"/>
      <w:r>
        <w:rPr>
          <w:bCs/>
        </w:rPr>
        <w:t xml:space="preserve"> </w:t>
      </w:r>
      <w:proofErr w:type="spellStart"/>
      <w:r>
        <w:rPr>
          <w:bCs/>
        </w:rPr>
        <w:t>sutrikimas</w:t>
      </w:r>
      <w:proofErr w:type="spellEnd"/>
      <w:r>
        <w:rPr>
          <w:bCs/>
        </w:rPr>
        <w:t xml:space="preserve">, </w:t>
      </w:r>
      <w:proofErr w:type="spellStart"/>
      <w:r>
        <w:rPr>
          <w:bCs/>
        </w:rPr>
        <w:t>pavyzdžiui</w:t>
      </w:r>
      <w:proofErr w:type="spellEnd"/>
      <w:r>
        <w:rPr>
          <w:bCs/>
        </w:rPr>
        <w:t xml:space="preserve">, </w:t>
      </w:r>
      <w:proofErr w:type="spellStart"/>
      <w:r>
        <w:rPr>
          <w:bCs/>
        </w:rPr>
        <w:t>tirotoksikozė</w:t>
      </w:r>
      <w:proofErr w:type="spellEnd"/>
      <w:r>
        <w:rPr>
          <w:bCs/>
        </w:rPr>
        <w:t xml:space="preserve">, </w:t>
      </w:r>
      <w:proofErr w:type="spellStart"/>
      <w:r>
        <w:rPr>
          <w:bCs/>
        </w:rPr>
        <w:t>miksedema</w:t>
      </w:r>
      <w:proofErr w:type="spellEnd"/>
      <w:r>
        <w:rPr>
          <w:bCs/>
        </w:rPr>
        <w:t xml:space="preserve"> </w:t>
      </w:r>
      <w:proofErr w:type="spellStart"/>
      <w:r>
        <w:rPr>
          <w:bCs/>
        </w:rPr>
        <w:t>ir</w:t>
      </w:r>
      <w:proofErr w:type="spellEnd"/>
      <w:r>
        <w:rPr>
          <w:bCs/>
        </w:rPr>
        <w:t xml:space="preserve"> </w:t>
      </w:r>
      <w:proofErr w:type="spellStart"/>
      <w:r>
        <w:rPr>
          <w:bCs/>
        </w:rPr>
        <w:t>cukrinis</w:t>
      </w:r>
      <w:proofErr w:type="spellEnd"/>
      <w:r>
        <w:rPr>
          <w:bCs/>
        </w:rPr>
        <w:t xml:space="preserve"> </w:t>
      </w:r>
      <w:proofErr w:type="spellStart"/>
      <w:r>
        <w:rPr>
          <w:bCs/>
        </w:rPr>
        <w:t>diabetas</w:t>
      </w:r>
      <w:proofErr w:type="spellEnd"/>
      <w:r>
        <w:rPr>
          <w:bCs/>
        </w:rPr>
        <w:t>;</w:t>
      </w:r>
    </w:p>
    <w:p w14:paraId="2461105F"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proofErr w:type="gramStart"/>
      <w:r>
        <w:rPr>
          <w:bCs/>
        </w:rPr>
        <w:t>priklausomybė</w:t>
      </w:r>
      <w:proofErr w:type="spellEnd"/>
      <w:proofErr w:type="gramEnd"/>
      <w:r>
        <w:rPr>
          <w:bCs/>
        </w:rPr>
        <w:t xml:space="preserve"> </w:t>
      </w:r>
      <w:proofErr w:type="spellStart"/>
      <w:r>
        <w:rPr>
          <w:bCs/>
        </w:rPr>
        <w:t>nuo</w:t>
      </w:r>
      <w:proofErr w:type="spellEnd"/>
      <w:r>
        <w:rPr>
          <w:bCs/>
        </w:rPr>
        <w:t xml:space="preserve"> </w:t>
      </w:r>
      <w:proofErr w:type="spellStart"/>
      <w:r>
        <w:rPr>
          <w:bCs/>
        </w:rPr>
        <w:t>alkoholio</w:t>
      </w:r>
      <w:proofErr w:type="spellEnd"/>
      <w:r>
        <w:rPr>
          <w:bCs/>
        </w:rPr>
        <w:t xml:space="preserve"> </w:t>
      </w:r>
      <w:proofErr w:type="spellStart"/>
      <w:r>
        <w:rPr>
          <w:bCs/>
        </w:rPr>
        <w:t>arba</w:t>
      </w:r>
      <w:proofErr w:type="spellEnd"/>
      <w:r>
        <w:rPr>
          <w:bCs/>
        </w:rPr>
        <w:t xml:space="preserve"> </w:t>
      </w:r>
      <w:proofErr w:type="spellStart"/>
      <w:r>
        <w:rPr>
          <w:bCs/>
        </w:rPr>
        <w:t>narkotinių</w:t>
      </w:r>
      <w:proofErr w:type="spellEnd"/>
      <w:r>
        <w:rPr>
          <w:bCs/>
        </w:rPr>
        <w:t xml:space="preserve"> </w:t>
      </w:r>
      <w:proofErr w:type="spellStart"/>
      <w:r>
        <w:rPr>
          <w:bCs/>
        </w:rPr>
        <w:t>medžiagų</w:t>
      </w:r>
      <w:proofErr w:type="spellEnd"/>
      <w:r>
        <w:rPr>
          <w:bCs/>
        </w:rPr>
        <w:t>.</w:t>
      </w:r>
    </w:p>
    <w:p w14:paraId="3ABDD112" w14:textId="77777777" w:rsidR="00D77F8C" w:rsidRDefault="00D77F8C">
      <w:pPr>
        <w:autoSpaceDE w:val="0"/>
        <w:autoSpaceDN w:val="0"/>
        <w:adjustRightInd w:val="0"/>
        <w:rPr>
          <w:b/>
          <w:bCs/>
        </w:rPr>
      </w:pPr>
    </w:p>
    <w:p w14:paraId="1F0A8119" w14:textId="244418D1" w:rsidR="00D77F8C" w:rsidRDefault="00A55D55">
      <w:pPr>
        <w:autoSpaceDE w:val="0"/>
        <w:autoSpaceDN w:val="0"/>
        <w:adjustRightInd w:val="0"/>
      </w:pPr>
      <w:proofErr w:type="spellStart"/>
      <w:r>
        <w:rPr>
          <w:b/>
          <w:bCs/>
        </w:rPr>
        <w:t>Kiti</w:t>
      </w:r>
      <w:proofErr w:type="spellEnd"/>
      <w:r>
        <w:rPr>
          <w:b/>
          <w:bCs/>
        </w:rPr>
        <w:t xml:space="preserve"> </w:t>
      </w:r>
      <w:proofErr w:type="spellStart"/>
      <w:r>
        <w:rPr>
          <w:b/>
          <w:bCs/>
        </w:rPr>
        <w:t>vaistai</w:t>
      </w:r>
      <w:proofErr w:type="spellEnd"/>
      <w:r>
        <w:rPr>
          <w:b/>
          <w:bCs/>
        </w:rPr>
        <w:t xml:space="preserve"> </w:t>
      </w:r>
      <w:proofErr w:type="spellStart"/>
      <w:r>
        <w:rPr>
          <w:b/>
          <w:bCs/>
        </w:rPr>
        <w:t>ir</w:t>
      </w:r>
      <w:proofErr w:type="spellEnd"/>
      <w:r>
        <w:rPr>
          <w:b/>
          <w:bCs/>
        </w:rPr>
        <w:t xml:space="preserve"> </w:t>
      </w:r>
      <w:r w:rsidR="008B1B00">
        <w:rPr>
          <w:b/>
          <w:bCs/>
        </w:rPr>
        <w:t xml:space="preserve">Thiopental </w:t>
      </w:r>
      <w:proofErr w:type="spellStart"/>
      <w:r w:rsidR="008B1B00">
        <w:rPr>
          <w:b/>
          <w:bCs/>
        </w:rPr>
        <w:t>Panpharma</w:t>
      </w:r>
      <w:proofErr w:type="spellEnd"/>
    </w:p>
    <w:p w14:paraId="71076296" w14:textId="77777777" w:rsidR="00D77F8C" w:rsidRDefault="00A55D55">
      <w:pPr>
        <w:autoSpaceDE w:val="0"/>
        <w:autoSpaceDN w:val="0"/>
        <w:adjustRightInd w:val="0"/>
      </w:pPr>
      <w:proofErr w:type="spellStart"/>
      <w:r>
        <w:t>Jeigu</w:t>
      </w:r>
      <w:proofErr w:type="spellEnd"/>
      <w:r>
        <w:t xml:space="preserve"> </w:t>
      </w:r>
      <w:proofErr w:type="spellStart"/>
      <w:r>
        <w:t>vartojate</w:t>
      </w:r>
      <w:proofErr w:type="spellEnd"/>
      <w:r>
        <w:t xml:space="preserve"> </w:t>
      </w:r>
      <w:proofErr w:type="spellStart"/>
      <w:r>
        <w:t>ar</w:t>
      </w:r>
      <w:proofErr w:type="spellEnd"/>
      <w:r>
        <w:t xml:space="preserve"> </w:t>
      </w:r>
      <w:proofErr w:type="spellStart"/>
      <w:r>
        <w:t>neseniai</w:t>
      </w:r>
      <w:proofErr w:type="spellEnd"/>
      <w:r>
        <w:t xml:space="preserve"> </w:t>
      </w:r>
      <w:proofErr w:type="spellStart"/>
      <w:r>
        <w:t>vartojote</w:t>
      </w:r>
      <w:proofErr w:type="spellEnd"/>
      <w:r>
        <w:t xml:space="preserve"> </w:t>
      </w:r>
      <w:proofErr w:type="spellStart"/>
      <w:r>
        <w:t>kitų</w:t>
      </w:r>
      <w:proofErr w:type="spellEnd"/>
      <w:r>
        <w:t xml:space="preserve"> </w:t>
      </w:r>
      <w:proofErr w:type="spellStart"/>
      <w:r>
        <w:t>vaistų</w:t>
      </w:r>
      <w:proofErr w:type="spellEnd"/>
      <w:r>
        <w:t xml:space="preserve"> </w:t>
      </w:r>
      <w:proofErr w:type="spellStart"/>
      <w:r>
        <w:t>arba</w:t>
      </w:r>
      <w:proofErr w:type="spellEnd"/>
      <w:r>
        <w:t xml:space="preserve"> </w:t>
      </w:r>
      <w:proofErr w:type="spellStart"/>
      <w:proofErr w:type="gramStart"/>
      <w:r>
        <w:t>dėl</w:t>
      </w:r>
      <w:proofErr w:type="spellEnd"/>
      <w:proofErr w:type="gramEnd"/>
      <w:r>
        <w:t xml:space="preserve"> to </w:t>
      </w:r>
      <w:proofErr w:type="spellStart"/>
      <w:r>
        <w:t>nesate</w:t>
      </w:r>
      <w:proofErr w:type="spellEnd"/>
      <w:r>
        <w:t xml:space="preserve"> </w:t>
      </w:r>
      <w:proofErr w:type="spellStart"/>
      <w:r>
        <w:t>tikri</w:t>
      </w:r>
      <w:proofErr w:type="spellEnd"/>
      <w:r>
        <w:t xml:space="preserve">, </w:t>
      </w:r>
      <w:proofErr w:type="spellStart"/>
      <w:r>
        <w:t>apie</w:t>
      </w:r>
      <w:proofErr w:type="spellEnd"/>
      <w:r>
        <w:t xml:space="preserve"> tai </w:t>
      </w:r>
      <w:proofErr w:type="spellStart"/>
      <w:r>
        <w:t>pasakykite</w:t>
      </w:r>
      <w:proofErr w:type="spellEnd"/>
      <w:r>
        <w:t xml:space="preserve"> </w:t>
      </w:r>
      <w:proofErr w:type="spellStart"/>
      <w:r>
        <w:t>gydytojui</w:t>
      </w:r>
      <w:proofErr w:type="spellEnd"/>
      <w:r>
        <w:t xml:space="preserve">, </w:t>
      </w:r>
      <w:proofErr w:type="spellStart"/>
      <w:r>
        <w:t>vaistininkui</w:t>
      </w:r>
      <w:proofErr w:type="spellEnd"/>
      <w:r>
        <w:t xml:space="preserve"> </w:t>
      </w:r>
      <w:proofErr w:type="spellStart"/>
      <w:r>
        <w:t>arba</w:t>
      </w:r>
      <w:proofErr w:type="spellEnd"/>
      <w:r>
        <w:t xml:space="preserve"> </w:t>
      </w:r>
      <w:proofErr w:type="spellStart"/>
      <w:r>
        <w:t>slaugytojui</w:t>
      </w:r>
      <w:proofErr w:type="spellEnd"/>
      <w:r>
        <w:t>.</w:t>
      </w:r>
    </w:p>
    <w:p w14:paraId="435E11C6" w14:textId="77777777" w:rsidR="00D77F8C" w:rsidRDefault="00D77F8C">
      <w:pPr>
        <w:autoSpaceDE w:val="0"/>
        <w:autoSpaceDN w:val="0"/>
        <w:adjustRightInd w:val="0"/>
      </w:pPr>
    </w:p>
    <w:p w14:paraId="0ADCA762" w14:textId="77777777" w:rsidR="00D77F8C" w:rsidRDefault="00A55D55">
      <w:pPr>
        <w:autoSpaceDE w:val="0"/>
        <w:autoSpaceDN w:val="0"/>
        <w:adjustRightInd w:val="0"/>
      </w:pPr>
      <w:proofErr w:type="spellStart"/>
      <w:r>
        <w:t>Toliau</w:t>
      </w:r>
      <w:proofErr w:type="spellEnd"/>
      <w:r>
        <w:t xml:space="preserve"> </w:t>
      </w:r>
      <w:proofErr w:type="spellStart"/>
      <w:r>
        <w:t>nurodyti</w:t>
      </w:r>
      <w:proofErr w:type="spellEnd"/>
      <w:r>
        <w:t xml:space="preserve"> </w:t>
      </w:r>
      <w:proofErr w:type="spellStart"/>
      <w:r>
        <w:t>vaistai</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w:t>
      </w:r>
      <w:proofErr w:type="spellStart"/>
      <w:r>
        <w:t>šios</w:t>
      </w:r>
      <w:proofErr w:type="spellEnd"/>
      <w:r>
        <w:t xml:space="preserve"> </w:t>
      </w:r>
      <w:proofErr w:type="spellStart"/>
      <w:r>
        <w:t>injekcijos</w:t>
      </w:r>
      <w:proofErr w:type="spellEnd"/>
      <w:r>
        <w:t xml:space="preserve"> </w:t>
      </w:r>
      <w:proofErr w:type="spellStart"/>
      <w:r>
        <w:t>poveikiui</w:t>
      </w:r>
      <w:proofErr w:type="spellEnd"/>
      <w:r>
        <w:t xml:space="preserve"> </w:t>
      </w:r>
      <w:proofErr w:type="spellStart"/>
      <w:r>
        <w:t>arba</w:t>
      </w:r>
      <w:proofErr w:type="spellEnd"/>
      <w:r>
        <w:t xml:space="preserve"> </w:t>
      </w:r>
      <w:proofErr w:type="spellStart"/>
      <w:r>
        <w:t>ši</w:t>
      </w:r>
      <w:proofErr w:type="spellEnd"/>
      <w:r>
        <w:t xml:space="preserve"> </w:t>
      </w:r>
      <w:proofErr w:type="spellStart"/>
      <w:r>
        <w:t>injekcija</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w:t>
      </w:r>
      <w:proofErr w:type="spellStart"/>
      <w:r>
        <w:t>nurodytų</w:t>
      </w:r>
      <w:proofErr w:type="spellEnd"/>
      <w:r>
        <w:t xml:space="preserve"> </w:t>
      </w:r>
      <w:proofErr w:type="spellStart"/>
      <w:r>
        <w:t>vaistų</w:t>
      </w:r>
      <w:proofErr w:type="spellEnd"/>
      <w:r>
        <w:t xml:space="preserve"> </w:t>
      </w:r>
      <w:proofErr w:type="spellStart"/>
      <w:r>
        <w:t>poveikiui</w:t>
      </w:r>
      <w:proofErr w:type="spellEnd"/>
      <w:r>
        <w:t xml:space="preserve">, </w:t>
      </w:r>
      <w:proofErr w:type="spellStart"/>
      <w:r>
        <w:t>todėl</w:t>
      </w:r>
      <w:proofErr w:type="spellEnd"/>
      <w:r>
        <w:t xml:space="preserve"> </w:t>
      </w:r>
      <w:proofErr w:type="spellStart"/>
      <w:r>
        <w:t>jų</w:t>
      </w:r>
      <w:proofErr w:type="spellEnd"/>
      <w:r>
        <w:t xml:space="preserve"> </w:t>
      </w:r>
      <w:proofErr w:type="spellStart"/>
      <w:r>
        <w:t>vartojimą</w:t>
      </w:r>
      <w:proofErr w:type="spellEnd"/>
      <w:r>
        <w:t xml:space="preserve"> </w:t>
      </w:r>
      <w:proofErr w:type="spellStart"/>
      <w:r>
        <w:t>gali</w:t>
      </w:r>
      <w:proofErr w:type="spellEnd"/>
      <w:r>
        <w:t xml:space="preserve"> </w:t>
      </w:r>
      <w:proofErr w:type="spellStart"/>
      <w:r>
        <w:t>prireikti</w:t>
      </w:r>
      <w:proofErr w:type="spellEnd"/>
      <w:r>
        <w:t xml:space="preserve"> </w:t>
      </w:r>
      <w:proofErr w:type="spellStart"/>
      <w:r>
        <w:t>koreguoti</w:t>
      </w:r>
      <w:proofErr w:type="spellEnd"/>
      <w:r>
        <w:t xml:space="preserve"> </w:t>
      </w:r>
      <w:proofErr w:type="spellStart"/>
      <w:r>
        <w:t>prieš</w:t>
      </w:r>
      <w:proofErr w:type="spellEnd"/>
      <w:r>
        <w:t xml:space="preserve"> </w:t>
      </w:r>
      <w:proofErr w:type="spellStart"/>
      <w:r>
        <w:t>leidžiant</w:t>
      </w:r>
      <w:proofErr w:type="spellEnd"/>
      <w:r>
        <w:t xml:space="preserve"> </w:t>
      </w:r>
      <w:proofErr w:type="spellStart"/>
      <w:r>
        <w:t>šią</w:t>
      </w:r>
      <w:proofErr w:type="spellEnd"/>
      <w:r>
        <w:t xml:space="preserve"> </w:t>
      </w:r>
      <w:proofErr w:type="spellStart"/>
      <w:r>
        <w:t>injekciją</w:t>
      </w:r>
      <w:proofErr w:type="spellEnd"/>
      <w:r>
        <w:t xml:space="preserve"> </w:t>
      </w:r>
      <w:proofErr w:type="spellStart"/>
      <w:r>
        <w:t>arba</w:t>
      </w:r>
      <w:proofErr w:type="spellEnd"/>
      <w:r>
        <w:t xml:space="preserve"> </w:t>
      </w:r>
      <w:proofErr w:type="spellStart"/>
      <w:r>
        <w:t>po</w:t>
      </w:r>
      <w:proofErr w:type="spellEnd"/>
      <w:r>
        <w:t xml:space="preserve"> </w:t>
      </w:r>
      <w:proofErr w:type="spellStart"/>
      <w:proofErr w:type="gramStart"/>
      <w:r>
        <w:t>jos</w:t>
      </w:r>
      <w:proofErr w:type="spellEnd"/>
      <w:proofErr w:type="gramEnd"/>
      <w:r>
        <w:t>:</w:t>
      </w:r>
    </w:p>
    <w:p w14:paraId="4E0E14E5"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aminofilinas</w:t>
      </w:r>
      <w:proofErr w:type="spellEnd"/>
      <w:r>
        <w:rPr>
          <w:rFonts w:ascii="Times New Roman" w:hAnsi="Times New Roman"/>
        </w:rPr>
        <w:t xml:space="preserve"> ir </w:t>
      </w:r>
      <w:proofErr w:type="spellStart"/>
      <w:r>
        <w:rPr>
          <w:rFonts w:ascii="Times New Roman" w:hAnsi="Times New Roman"/>
        </w:rPr>
        <w:t>teofilinas</w:t>
      </w:r>
      <w:proofErr w:type="spellEnd"/>
      <w:r>
        <w:rPr>
          <w:rFonts w:ascii="Times New Roman" w:hAnsi="Times New Roman"/>
        </w:rPr>
        <w:t xml:space="preserve"> (astmos gydymui),</w:t>
      </w:r>
    </w:p>
    <w:p w14:paraId="0D447B2C"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midazolamas</w:t>
      </w:r>
      <w:proofErr w:type="spellEnd"/>
      <w:r>
        <w:rPr>
          <w:rFonts w:ascii="Times New Roman" w:hAnsi="Times New Roman"/>
        </w:rPr>
        <w:t xml:space="preserve"> (raminamasis vaistas),</w:t>
      </w:r>
    </w:p>
    <w:p w14:paraId="173602A1"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opioidiniai</w:t>
      </w:r>
      <w:proofErr w:type="spellEnd"/>
      <w:r>
        <w:rPr>
          <w:rFonts w:ascii="Times New Roman" w:hAnsi="Times New Roman"/>
        </w:rPr>
        <w:t xml:space="preserve"> analgetikai (stiprų skausmą malšinantys vaistai),</w:t>
      </w:r>
    </w:p>
    <w:p w14:paraId="0E0FA472"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probenecidas</w:t>
      </w:r>
      <w:proofErr w:type="spellEnd"/>
      <w:r>
        <w:rPr>
          <w:rFonts w:ascii="Times New Roman" w:hAnsi="Times New Roman"/>
        </w:rPr>
        <w:t xml:space="preserve"> (vaistas nuo podagros),</w:t>
      </w:r>
    </w:p>
    <w:p w14:paraId="0924679C"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sufentanilis</w:t>
      </w:r>
      <w:proofErr w:type="spellEnd"/>
      <w:r>
        <w:rPr>
          <w:rFonts w:ascii="Times New Roman" w:hAnsi="Times New Roman"/>
        </w:rPr>
        <w:t xml:space="preserve"> (vaistas anestezijai), </w:t>
      </w:r>
    </w:p>
    <w:p w14:paraId="54A77601"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raumenis atpalaiduojantys vaistai,</w:t>
      </w:r>
    </w:p>
    <w:p w14:paraId="3766F641"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 xml:space="preserve">MAO inhibitoriai ir </w:t>
      </w:r>
      <w:proofErr w:type="spellStart"/>
      <w:r>
        <w:rPr>
          <w:rFonts w:ascii="Times New Roman" w:hAnsi="Times New Roman"/>
        </w:rPr>
        <w:t>tricikliai</w:t>
      </w:r>
      <w:proofErr w:type="spellEnd"/>
      <w:r>
        <w:rPr>
          <w:rFonts w:ascii="Times New Roman" w:hAnsi="Times New Roman"/>
        </w:rPr>
        <w:t xml:space="preserve"> antidepresantai (depresijos gydymui), pvz., </w:t>
      </w:r>
      <w:proofErr w:type="spellStart"/>
      <w:r>
        <w:rPr>
          <w:rFonts w:ascii="Times New Roman" w:hAnsi="Times New Roman"/>
        </w:rPr>
        <w:t>citalopramas</w:t>
      </w:r>
      <w:proofErr w:type="spellEnd"/>
      <w:r>
        <w:rPr>
          <w:rFonts w:ascii="Times New Roman" w:hAnsi="Times New Roman"/>
        </w:rPr>
        <w:t xml:space="preserve">, </w:t>
      </w:r>
      <w:proofErr w:type="spellStart"/>
      <w:r>
        <w:rPr>
          <w:rFonts w:ascii="Times New Roman" w:hAnsi="Times New Roman"/>
        </w:rPr>
        <w:t>amitriptilinas</w:t>
      </w:r>
      <w:proofErr w:type="spellEnd"/>
      <w:r>
        <w:rPr>
          <w:rFonts w:ascii="Times New Roman" w:hAnsi="Times New Roman"/>
        </w:rPr>
        <w:t>,</w:t>
      </w:r>
    </w:p>
    <w:p w14:paraId="0401F90E"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slopinantys centrinę nervų sistemą (CNS),</w:t>
      </w:r>
    </w:p>
    <w:p w14:paraId="5ABC2E9B"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metoklopramidas</w:t>
      </w:r>
      <w:proofErr w:type="spellEnd"/>
      <w:r>
        <w:rPr>
          <w:rFonts w:ascii="Times New Roman" w:hAnsi="Times New Roman"/>
        </w:rPr>
        <w:t xml:space="preserve"> ir </w:t>
      </w:r>
      <w:proofErr w:type="spellStart"/>
      <w:r>
        <w:rPr>
          <w:rFonts w:ascii="Times New Roman" w:hAnsi="Times New Roman"/>
        </w:rPr>
        <w:t>droperidolis</w:t>
      </w:r>
      <w:proofErr w:type="spellEnd"/>
      <w:r>
        <w:rPr>
          <w:rFonts w:ascii="Times New Roman" w:hAnsi="Times New Roman"/>
        </w:rPr>
        <w:t xml:space="preserve"> (pykinimo ir vėmimo gydymui),</w:t>
      </w:r>
    </w:p>
    <w:p w14:paraId="0054C3B5"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kurių sudėtyje yra jonažolių,</w:t>
      </w:r>
    </w:p>
    <w:p w14:paraId="4EE4B099"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androgenai (vyrų nevaisingumo gydymui),</w:t>
      </w:r>
    </w:p>
    <w:p w14:paraId="3657C01D"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nuo epilepsijos,</w:t>
      </w:r>
    </w:p>
    <w:p w14:paraId="5F71FB4A"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gliukokortikosteroidai</w:t>
      </w:r>
      <w:proofErr w:type="spellEnd"/>
      <w:r>
        <w:rPr>
          <w:rFonts w:ascii="Times New Roman" w:hAnsi="Times New Roman"/>
        </w:rPr>
        <w:t xml:space="preserve"> (vaistai nuo uždegimo),</w:t>
      </w:r>
    </w:p>
    <w:p w14:paraId="32C22F28" w14:textId="77777777" w:rsidR="00D77F8C" w:rsidRDefault="00A55D55">
      <w:pPr>
        <w:pStyle w:val="Sraopastraipa"/>
        <w:numPr>
          <w:ilvl w:val="0"/>
          <w:numId w:val="13"/>
        </w:numPr>
        <w:tabs>
          <w:tab w:val="left" w:pos="567"/>
        </w:tabs>
        <w:autoSpaceDE w:val="0"/>
        <w:autoSpaceDN w:val="0"/>
        <w:adjustRightInd w:val="0"/>
        <w:ind w:left="567" w:hanging="567"/>
        <w:rPr>
          <w:rFonts w:ascii="Times New Roman" w:hAnsi="Times New Roman"/>
        </w:rPr>
      </w:pPr>
      <w:r>
        <w:rPr>
          <w:rFonts w:ascii="Times New Roman" w:hAnsi="Times New Roman"/>
        </w:rPr>
        <w:t xml:space="preserve">vaistai nuo bakterinių infekcijų, tokie kaip </w:t>
      </w:r>
      <w:proofErr w:type="spellStart"/>
      <w:r>
        <w:rPr>
          <w:rFonts w:ascii="Times New Roman" w:hAnsi="Times New Roman"/>
        </w:rPr>
        <w:t>metronidazolas</w:t>
      </w:r>
      <w:proofErr w:type="spellEnd"/>
      <w:r>
        <w:rPr>
          <w:rFonts w:ascii="Times New Roman" w:hAnsi="Times New Roman"/>
        </w:rPr>
        <w:t xml:space="preserve">, </w:t>
      </w:r>
      <w:proofErr w:type="spellStart"/>
      <w:r>
        <w:rPr>
          <w:rFonts w:ascii="Times New Roman" w:hAnsi="Times New Roman"/>
        </w:rPr>
        <w:t>sulfafurazolas</w:t>
      </w:r>
      <w:proofErr w:type="spellEnd"/>
      <w:r>
        <w:rPr>
          <w:rFonts w:ascii="Times New Roman" w:hAnsi="Times New Roman"/>
        </w:rPr>
        <w:t xml:space="preserve">, </w:t>
      </w:r>
      <w:proofErr w:type="spellStart"/>
      <w:r>
        <w:rPr>
          <w:rFonts w:ascii="Times New Roman" w:hAnsi="Times New Roman"/>
        </w:rPr>
        <w:t>izoniazidas</w:t>
      </w:r>
      <w:proofErr w:type="spellEnd"/>
      <w:r>
        <w:rPr>
          <w:rFonts w:ascii="Times New Roman" w:hAnsi="Times New Roman"/>
        </w:rPr>
        <w:t xml:space="preserve">, </w:t>
      </w:r>
      <w:proofErr w:type="spellStart"/>
      <w:r>
        <w:rPr>
          <w:rFonts w:ascii="Times New Roman" w:hAnsi="Times New Roman"/>
        </w:rPr>
        <w:t>vankomicinas</w:t>
      </w:r>
      <w:proofErr w:type="spellEnd"/>
      <w:r>
        <w:rPr>
          <w:rFonts w:ascii="Times New Roman" w:hAnsi="Times New Roman"/>
        </w:rPr>
        <w:t>,</w:t>
      </w:r>
    </w:p>
    <w:p w14:paraId="5E97F33C" w14:textId="77777777" w:rsidR="00D77F8C" w:rsidRDefault="00A55D55">
      <w:pPr>
        <w:pStyle w:val="Sraopastraipa"/>
        <w:numPr>
          <w:ilvl w:val="0"/>
          <w:numId w:val="13"/>
        </w:numPr>
        <w:tabs>
          <w:tab w:val="left" w:pos="567"/>
        </w:tabs>
        <w:autoSpaceDE w:val="0"/>
        <w:autoSpaceDN w:val="0"/>
        <w:adjustRightInd w:val="0"/>
        <w:ind w:left="567" w:hanging="567"/>
        <w:rPr>
          <w:rFonts w:ascii="Times New Roman" w:hAnsi="Times New Roman"/>
        </w:rPr>
      </w:pPr>
      <w:r>
        <w:rPr>
          <w:rFonts w:ascii="Times New Roman" w:hAnsi="Times New Roman"/>
        </w:rPr>
        <w:t>estrogenai (menopauzės gydymui),</w:t>
      </w:r>
    </w:p>
    <w:p w14:paraId="065B3F9C" w14:textId="77777777" w:rsidR="00D77F8C" w:rsidRDefault="00A55D55">
      <w:pPr>
        <w:pStyle w:val="Sraopastraipa"/>
        <w:numPr>
          <w:ilvl w:val="0"/>
          <w:numId w:val="13"/>
        </w:numPr>
        <w:tabs>
          <w:tab w:val="left" w:pos="567"/>
        </w:tabs>
        <w:autoSpaceDE w:val="0"/>
        <w:autoSpaceDN w:val="0"/>
        <w:adjustRightInd w:val="0"/>
        <w:ind w:left="567" w:hanging="567"/>
        <w:rPr>
          <w:rFonts w:ascii="Times New Roman" w:hAnsi="Times New Roman"/>
        </w:rPr>
      </w:pPr>
      <w:r>
        <w:rPr>
          <w:rFonts w:ascii="Times New Roman" w:hAnsi="Times New Roman"/>
        </w:rPr>
        <w:t>geriamieji vaistai nuo cukrinio diabeto,</w:t>
      </w:r>
    </w:p>
    <w:p w14:paraId="75A3EBFB"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 xml:space="preserve">vaistai, vartojami padidėjusio kraujospūdžio gydymui, pvz., </w:t>
      </w:r>
      <w:proofErr w:type="spellStart"/>
      <w:r>
        <w:rPr>
          <w:rFonts w:ascii="Times New Roman" w:hAnsi="Times New Roman"/>
        </w:rPr>
        <w:t>kaptoprilis</w:t>
      </w:r>
      <w:proofErr w:type="spellEnd"/>
      <w:r>
        <w:rPr>
          <w:rFonts w:ascii="Times New Roman" w:hAnsi="Times New Roman"/>
        </w:rPr>
        <w:t xml:space="preserve">,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terazosinas</w:t>
      </w:r>
      <w:proofErr w:type="spellEnd"/>
      <w:r>
        <w:rPr>
          <w:rFonts w:ascii="Times New Roman" w:hAnsi="Times New Roman"/>
        </w:rPr>
        <w:t xml:space="preserve">, </w:t>
      </w:r>
      <w:proofErr w:type="spellStart"/>
      <w:r>
        <w:rPr>
          <w:rFonts w:ascii="Times New Roman" w:hAnsi="Times New Roman"/>
        </w:rPr>
        <w:t>felodipinas</w:t>
      </w:r>
      <w:proofErr w:type="spellEnd"/>
      <w:r>
        <w:rPr>
          <w:rFonts w:ascii="Times New Roman" w:hAnsi="Times New Roman"/>
        </w:rPr>
        <w:t xml:space="preserve">, </w:t>
      </w:r>
      <w:proofErr w:type="spellStart"/>
      <w:r>
        <w:rPr>
          <w:rFonts w:ascii="Times New Roman" w:hAnsi="Times New Roman"/>
        </w:rPr>
        <w:t>hidralazinas</w:t>
      </w:r>
      <w:proofErr w:type="spellEnd"/>
      <w:r>
        <w:rPr>
          <w:rFonts w:ascii="Times New Roman" w:hAnsi="Times New Roman"/>
        </w:rPr>
        <w:t xml:space="preserve">, </w:t>
      </w:r>
      <w:proofErr w:type="spellStart"/>
      <w:r>
        <w:rPr>
          <w:rFonts w:ascii="Times New Roman" w:hAnsi="Times New Roman"/>
        </w:rPr>
        <w:t>losartanas</w:t>
      </w:r>
      <w:proofErr w:type="spellEnd"/>
      <w:r>
        <w:rPr>
          <w:rFonts w:ascii="Times New Roman" w:hAnsi="Times New Roman"/>
        </w:rPr>
        <w:t xml:space="preserve">, </w:t>
      </w:r>
      <w:proofErr w:type="spellStart"/>
      <w:r>
        <w:rPr>
          <w:rFonts w:ascii="Times New Roman" w:hAnsi="Times New Roman"/>
        </w:rPr>
        <w:t>metildopa</w:t>
      </w:r>
      <w:proofErr w:type="spellEnd"/>
      <w:r>
        <w:rPr>
          <w:rFonts w:ascii="Times New Roman" w:hAnsi="Times New Roman"/>
        </w:rPr>
        <w:t xml:space="preserve">, </w:t>
      </w:r>
      <w:proofErr w:type="spellStart"/>
      <w:r>
        <w:rPr>
          <w:rFonts w:ascii="Times New Roman" w:hAnsi="Times New Roman"/>
        </w:rPr>
        <w:t>moksonidinas</w:t>
      </w:r>
      <w:proofErr w:type="spellEnd"/>
      <w:r>
        <w:rPr>
          <w:rFonts w:ascii="Times New Roman" w:hAnsi="Times New Roman"/>
        </w:rPr>
        <w:t xml:space="preserve"> ir diuretikai,</w:t>
      </w:r>
    </w:p>
    <w:p w14:paraId="2CA0F1BF"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acetilsalicilo</w:t>
      </w:r>
      <w:proofErr w:type="spellEnd"/>
      <w:r>
        <w:rPr>
          <w:rFonts w:ascii="Times New Roman" w:hAnsi="Times New Roman"/>
        </w:rPr>
        <w:t xml:space="preserve"> rūgštis (aspirinas) ir kiti vaistai nuo skausmo,</w:t>
      </w:r>
    </w:p>
    <w:p w14:paraId="35670614"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antipsichotiniai</w:t>
      </w:r>
      <w:proofErr w:type="spellEnd"/>
      <w:r>
        <w:rPr>
          <w:rFonts w:ascii="Times New Roman" w:hAnsi="Times New Roman"/>
        </w:rPr>
        <w:t xml:space="preserve"> vaistai, tokie kaip litis, </w:t>
      </w:r>
      <w:proofErr w:type="spellStart"/>
      <w:r>
        <w:rPr>
          <w:rFonts w:ascii="Times New Roman" w:hAnsi="Times New Roman"/>
        </w:rPr>
        <w:t>prometazinas</w:t>
      </w:r>
      <w:proofErr w:type="spellEnd"/>
      <w:r>
        <w:rPr>
          <w:rFonts w:ascii="Times New Roman" w:hAnsi="Times New Roman"/>
        </w:rPr>
        <w:t xml:space="preserve"> arba </w:t>
      </w:r>
      <w:proofErr w:type="spellStart"/>
      <w:r>
        <w:rPr>
          <w:rFonts w:ascii="Times New Roman" w:hAnsi="Times New Roman"/>
        </w:rPr>
        <w:t>kvetiapinas</w:t>
      </w:r>
      <w:proofErr w:type="spellEnd"/>
      <w:r>
        <w:rPr>
          <w:rFonts w:ascii="Times New Roman" w:hAnsi="Times New Roman"/>
        </w:rPr>
        <w:t>,</w:t>
      </w:r>
    </w:p>
    <w:p w14:paraId="4C60F100"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diazoksidas</w:t>
      </w:r>
      <w:proofErr w:type="spellEnd"/>
      <w:r>
        <w:rPr>
          <w:rFonts w:ascii="Times New Roman" w:hAnsi="Times New Roman"/>
        </w:rPr>
        <w:t xml:space="preserve"> (per mažo cukraus kiekio kraujyje gydymui),</w:t>
      </w:r>
    </w:p>
    <w:p w14:paraId="3E0A6EA2"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tabletės arba purškalai, vartojami krūtinės anginos (stipraus krūtinės skausmo) gydymui,</w:t>
      </w:r>
    </w:p>
    <w:p w14:paraId="31430A54"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kraujui skystinti (geriamieji antikoaguliantai).</w:t>
      </w:r>
    </w:p>
    <w:p w14:paraId="73F00B4F" w14:textId="77777777" w:rsidR="00D77F8C" w:rsidRDefault="00D77F8C">
      <w:pPr>
        <w:pStyle w:val="Sraopastraipa"/>
        <w:tabs>
          <w:tab w:val="left" w:pos="567"/>
        </w:tabs>
        <w:autoSpaceDE w:val="0"/>
        <w:autoSpaceDN w:val="0"/>
        <w:adjustRightInd w:val="0"/>
        <w:rPr>
          <w:rFonts w:ascii="Times New Roman" w:hAnsi="Times New Roman"/>
        </w:rPr>
      </w:pPr>
    </w:p>
    <w:p w14:paraId="5AEECAE3" w14:textId="75FF9AF1" w:rsidR="00D77F8C" w:rsidRDefault="008B1B00">
      <w:pPr>
        <w:autoSpaceDE w:val="0"/>
        <w:autoSpaceDN w:val="0"/>
        <w:adjustRightInd w:val="0"/>
        <w:rPr>
          <w:lang w:val="lt-LT"/>
        </w:rPr>
      </w:pPr>
      <w:proofErr w:type="spellStart"/>
      <w:r>
        <w:rPr>
          <w:b/>
          <w:bCs/>
          <w:lang w:val="lt-LT"/>
        </w:rPr>
        <w:t>Thiopental</w:t>
      </w:r>
      <w:proofErr w:type="spellEnd"/>
      <w:r>
        <w:rPr>
          <w:b/>
          <w:bCs/>
          <w:lang w:val="lt-LT"/>
        </w:rPr>
        <w:t xml:space="preserve"> </w:t>
      </w:r>
      <w:proofErr w:type="spellStart"/>
      <w:r>
        <w:rPr>
          <w:b/>
          <w:bCs/>
          <w:lang w:val="lt-LT"/>
        </w:rPr>
        <w:t>Panpharma</w:t>
      </w:r>
      <w:proofErr w:type="spellEnd"/>
      <w:r>
        <w:rPr>
          <w:b/>
          <w:bCs/>
          <w:lang w:val="lt-LT"/>
        </w:rPr>
        <w:t xml:space="preserve"> </w:t>
      </w:r>
      <w:r w:rsidR="00A55D55">
        <w:rPr>
          <w:b/>
          <w:bCs/>
          <w:lang w:val="lt-LT"/>
        </w:rPr>
        <w:t>vartojimas su alkoholiu</w:t>
      </w:r>
    </w:p>
    <w:p w14:paraId="15EA439B" w14:textId="77777777" w:rsidR="00D77F8C" w:rsidRDefault="00A55D55">
      <w:pPr>
        <w:autoSpaceDE w:val="0"/>
        <w:autoSpaceDN w:val="0"/>
        <w:adjustRightInd w:val="0"/>
        <w:rPr>
          <w:lang w:val="lt-LT"/>
        </w:rPr>
      </w:pPr>
      <w:r>
        <w:rPr>
          <w:lang w:val="lt-LT"/>
        </w:rPr>
        <w:t>Jeigu esate priklausomi nuo alkoholio arba reguliariai vartojate alkoholį dideliais kiekiais, šio vaisto dozę gali prireikti padidinti.</w:t>
      </w:r>
    </w:p>
    <w:p w14:paraId="57303C51" w14:textId="77777777" w:rsidR="00D77F8C" w:rsidRDefault="00D77F8C">
      <w:pPr>
        <w:autoSpaceDE w:val="0"/>
        <w:autoSpaceDN w:val="0"/>
        <w:adjustRightInd w:val="0"/>
        <w:rPr>
          <w:b/>
          <w:bCs/>
          <w:lang w:val="lt-LT"/>
        </w:rPr>
      </w:pPr>
    </w:p>
    <w:p w14:paraId="7086D34D" w14:textId="77777777" w:rsidR="00D77F8C" w:rsidRDefault="00A55D55">
      <w:pPr>
        <w:autoSpaceDE w:val="0"/>
        <w:autoSpaceDN w:val="0"/>
        <w:adjustRightInd w:val="0"/>
        <w:rPr>
          <w:lang w:val="lt-LT"/>
        </w:rPr>
      </w:pPr>
      <w:r>
        <w:rPr>
          <w:b/>
          <w:bCs/>
          <w:lang w:val="lt-LT"/>
        </w:rPr>
        <w:t>Nėštumas ir žindymo laikotarpis</w:t>
      </w:r>
    </w:p>
    <w:p w14:paraId="7F65360B" w14:textId="77777777" w:rsidR="00D77F8C" w:rsidRDefault="00A55D55">
      <w:pPr>
        <w:autoSpaceDE w:val="0"/>
        <w:autoSpaceDN w:val="0"/>
        <w:adjustRightInd w:val="0"/>
        <w:rPr>
          <w:lang w:val="lt-LT"/>
        </w:rPr>
      </w:pPr>
      <w:r>
        <w:rPr>
          <w:lang w:val="lt-LT"/>
        </w:rPr>
        <w:t>Jeigu esate nėščia, žindote kūdikį, manote, kad galbūt esate nėščia arba planuojate pastoti, tai prieš Jums skiriant šį vaistą pasitarkite su gydytoju, vaistininku arba slaugytoju.</w:t>
      </w:r>
    </w:p>
    <w:p w14:paraId="68D7349C" w14:textId="77777777" w:rsidR="00D77F8C" w:rsidRDefault="00D77F8C">
      <w:pPr>
        <w:autoSpaceDE w:val="0"/>
        <w:autoSpaceDN w:val="0"/>
        <w:adjustRightInd w:val="0"/>
        <w:rPr>
          <w:lang w:val="lt-LT"/>
        </w:rPr>
      </w:pPr>
    </w:p>
    <w:p w14:paraId="230A452D" w14:textId="77777777" w:rsidR="00D77F8C" w:rsidRDefault="00A55D55">
      <w:pPr>
        <w:autoSpaceDE w:val="0"/>
        <w:autoSpaceDN w:val="0"/>
        <w:adjustRightInd w:val="0"/>
        <w:rPr>
          <w:lang w:val="lt-LT"/>
        </w:rPr>
      </w:pPr>
      <w:r>
        <w:rPr>
          <w:lang w:val="lt-LT"/>
        </w:rPr>
        <w:lastRenderedPageBreak/>
        <w:t>Šį vaistą galima skirti nėštumo metu, tik jei gydytojas mano, kad tai neabejotinai būtina.</w:t>
      </w:r>
    </w:p>
    <w:p w14:paraId="5C0C9687" w14:textId="77777777" w:rsidR="00D77F8C" w:rsidRDefault="00D77F8C">
      <w:pPr>
        <w:autoSpaceDE w:val="0"/>
        <w:autoSpaceDN w:val="0"/>
        <w:adjustRightInd w:val="0"/>
        <w:rPr>
          <w:lang w:val="lt-LT"/>
        </w:rPr>
      </w:pPr>
    </w:p>
    <w:p w14:paraId="69F7A84F" w14:textId="77777777" w:rsidR="00D77F8C" w:rsidRDefault="00A55D55">
      <w:pPr>
        <w:autoSpaceDE w:val="0"/>
        <w:autoSpaceDN w:val="0"/>
        <w:adjustRightInd w:val="0"/>
        <w:rPr>
          <w:lang w:val="lt-LT"/>
        </w:rPr>
      </w:pPr>
      <w:proofErr w:type="spellStart"/>
      <w:r>
        <w:rPr>
          <w:lang w:val="lt-LT"/>
        </w:rPr>
        <w:t>Tiopentalis</w:t>
      </w:r>
      <w:proofErr w:type="spellEnd"/>
      <w:r>
        <w:rPr>
          <w:lang w:val="lt-LT"/>
        </w:rPr>
        <w:t xml:space="preserve"> išsiskiria į motinos pieną; reikia laikinai pertraukti žindymą (pavartojus </w:t>
      </w:r>
      <w:proofErr w:type="spellStart"/>
      <w:r>
        <w:rPr>
          <w:lang w:val="lt-LT"/>
        </w:rPr>
        <w:t>tiopentalio</w:t>
      </w:r>
      <w:proofErr w:type="spellEnd"/>
      <w:r>
        <w:rPr>
          <w:lang w:val="lt-LT"/>
        </w:rPr>
        <w:t>, mažiausiai 12 valandų) arba, prieš vartojant šį vaistą, nutraukti krūties pieną.</w:t>
      </w:r>
    </w:p>
    <w:p w14:paraId="5D00D4C9" w14:textId="77777777" w:rsidR="00D77F8C" w:rsidRDefault="00D77F8C">
      <w:pPr>
        <w:autoSpaceDE w:val="0"/>
        <w:autoSpaceDN w:val="0"/>
        <w:adjustRightInd w:val="0"/>
        <w:rPr>
          <w:b/>
          <w:bCs/>
          <w:lang w:val="lt-LT"/>
        </w:rPr>
      </w:pPr>
    </w:p>
    <w:p w14:paraId="03F0070E" w14:textId="77777777" w:rsidR="00D77F8C" w:rsidRDefault="00A55D55">
      <w:pPr>
        <w:autoSpaceDE w:val="0"/>
        <w:autoSpaceDN w:val="0"/>
        <w:adjustRightInd w:val="0"/>
        <w:rPr>
          <w:b/>
          <w:lang w:val="lt-LT"/>
        </w:rPr>
      </w:pPr>
      <w:r>
        <w:rPr>
          <w:b/>
          <w:lang w:val="lt-LT"/>
        </w:rPr>
        <w:t>Vairavimas ir mechanizmų valymas</w:t>
      </w:r>
    </w:p>
    <w:p w14:paraId="2A4B4402" w14:textId="5522D9F4" w:rsidR="00D77F8C" w:rsidRDefault="00A55D55">
      <w:pPr>
        <w:autoSpaceDE w:val="0"/>
        <w:autoSpaceDN w:val="0"/>
        <w:adjustRightInd w:val="0"/>
        <w:rPr>
          <w:lang w:val="lt-LT"/>
        </w:rPr>
      </w:pPr>
      <w:r>
        <w:rPr>
          <w:lang w:val="lt-LT"/>
        </w:rPr>
        <w:t>Šis vaistas gebėjimą vairuoti ir valdyti mechanizmus veikia stipriai. Nors vaisto poveikis greitai išnyksta, Jums gali retkarčiais pasireikšti svaig</w:t>
      </w:r>
      <w:r w:rsidR="00080A96">
        <w:rPr>
          <w:lang w:val="lt-LT"/>
        </w:rPr>
        <w:t>ima</w:t>
      </w:r>
      <w:r>
        <w:rPr>
          <w:lang w:val="lt-LT"/>
        </w:rPr>
        <w:t>s, dezorientacija ir slopinimas. Pacientai turi nevairuoti ir nevaldyti mechanizmų 24</w:t>
      </w:r>
      <w:r>
        <w:rPr>
          <w:lang w:val="lt-LT"/>
        </w:rPr>
        <w:noBreakHyphen/>
        <w:t>36 valandas po šio vaisto vartojimo.</w:t>
      </w:r>
    </w:p>
    <w:p w14:paraId="247CC2BE" w14:textId="77777777" w:rsidR="00D77F8C" w:rsidRDefault="00D77F8C">
      <w:pPr>
        <w:autoSpaceDE w:val="0"/>
        <w:autoSpaceDN w:val="0"/>
        <w:adjustRightInd w:val="0"/>
        <w:rPr>
          <w:lang w:val="lt-LT"/>
        </w:rPr>
      </w:pPr>
    </w:p>
    <w:p w14:paraId="6147A779" w14:textId="1EA4788A" w:rsidR="00D77F8C" w:rsidRDefault="008B1B00">
      <w:pPr>
        <w:autoSpaceDE w:val="0"/>
        <w:autoSpaceDN w:val="0"/>
        <w:adjustRightInd w:val="0"/>
        <w:rPr>
          <w:lang w:val="lt-LT"/>
        </w:rPr>
      </w:pPr>
      <w:proofErr w:type="spellStart"/>
      <w:r>
        <w:rPr>
          <w:b/>
          <w:lang w:val="lt-LT"/>
        </w:rPr>
        <w:t>Thiopental</w:t>
      </w:r>
      <w:proofErr w:type="spellEnd"/>
      <w:r>
        <w:rPr>
          <w:b/>
          <w:lang w:val="lt-LT"/>
        </w:rPr>
        <w:t xml:space="preserve"> </w:t>
      </w:r>
      <w:proofErr w:type="spellStart"/>
      <w:r>
        <w:rPr>
          <w:b/>
          <w:lang w:val="lt-LT"/>
        </w:rPr>
        <w:t>Panpharma</w:t>
      </w:r>
      <w:proofErr w:type="spellEnd"/>
      <w:r>
        <w:rPr>
          <w:b/>
          <w:lang w:val="lt-LT"/>
        </w:rPr>
        <w:t xml:space="preserve"> </w:t>
      </w:r>
      <w:r w:rsidR="00A55D55">
        <w:rPr>
          <w:b/>
          <w:lang w:val="lt-LT"/>
        </w:rPr>
        <w:t>sudėtyje yra natrio</w:t>
      </w:r>
    </w:p>
    <w:p w14:paraId="701627F3" w14:textId="77777777" w:rsidR="00D77F8C" w:rsidRDefault="00A55D55">
      <w:pPr>
        <w:numPr>
          <w:ilvl w:val="12"/>
          <w:numId w:val="0"/>
        </w:numPr>
        <w:tabs>
          <w:tab w:val="clear" w:pos="567"/>
        </w:tabs>
        <w:spacing w:line="240" w:lineRule="auto"/>
        <w:rPr>
          <w:szCs w:val="24"/>
          <w:lang w:val="lt-LT"/>
        </w:rPr>
      </w:pPr>
      <w:r>
        <w:rPr>
          <w:szCs w:val="24"/>
          <w:lang w:val="lt-LT"/>
        </w:rPr>
        <w:t>Kiekviename šio vaisto 500 ml flakone yra 53 mg natrio (valgomosios druskos sudedamosios dalies).</w:t>
      </w:r>
    </w:p>
    <w:p w14:paraId="1D078EBD" w14:textId="77777777" w:rsidR="00D77F8C" w:rsidRDefault="00A55D55">
      <w:pPr>
        <w:numPr>
          <w:ilvl w:val="12"/>
          <w:numId w:val="0"/>
        </w:numPr>
        <w:tabs>
          <w:tab w:val="clear" w:pos="567"/>
        </w:tabs>
        <w:spacing w:line="240" w:lineRule="auto"/>
        <w:rPr>
          <w:szCs w:val="24"/>
          <w:lang w:val="lt-LT"/>
        </w:rPr>
      </w:pPr>
      <w:r>
        <w:rPr>
          <w:szCs w:val="24"/>
          <w:lang w:val="lt-LT"/>
        </w:rPr>
        <w:t>Tai atitinka 2,65</w:t>
      </w:r>
      <w:r w:rsidR="00527358">
        <w:rPr>
          <w:szCs w:val="24"/>
          <w:lang w:val="lt-LT"/>
        </w:rPr>
        <w:t> </w:t>
      </w:r>
      <w:r>
        <w:rPr>
          <w:szCs w:val="24"/>
          <w:lang w:val="lt-LT"/>
        </w:rPr>
        <w:t>% didžiausios rekomenduojamos natrio paros normos suaugusiesiems.</w:t>
      </w:r>
    </w:p>
    <w:p w14:paraId="45FBAD12" w14:textId="77777777" w:rsidR="00D77F8C" w:rsidRDefault="00A55D55">
      <w:pPr>
        <w:numPr>
          <w:ilvl w:val="12"/>
          <w:numId w:val="0"/>
        </w:numPr>
        <w:tabs>
          <w:tab w:val="clear" w:pos="567"/>
        </w:tabs>
        <w:spacing w:line="240" w:lineRule="auto"/>
        <w:rPr>
          <w:szCs w:val="24"/>
          <w:lang w:val="lt-LT"/>
        </w:rPr>
      </w:pPr>
      <w:r>
        <w:rPr>
          <w:szCs w:val="24"/>
          <w:lang w:val="lt-LT"/>
        </w:rPr>
        <w:t>Kiekviename šio vaisto 1 g flakone yra 106 mg natrio (valgomosios druskos sudedamosios dalies).</w:t>
      </w:r>
    </w:p>
    <w:p w14:paraId="632B5F28" w14:textId="77777777" w:rsidR="00D77F8C" w:rsidRDefault="00A55D55">
      <w:pPr>
        <w:numPr>
          <w:ilvl w:val="12"/>
          <w:numId w:val="0"/>
        </w:numPr>
        <w:tabs>
          <w:tab w:val="clear" w:pos="567"/>
        </w:tabs>
        <w:spacing w:line="240" w:lineRule="auto"/>
        <w:rPr>
          <w:szCs w:val="24"/>
          <w:lang w:val="lt-LT"/>
        </w:rPr>
      </w:pPr>
      <w:r>
        <w:rPr>
          <w:szCs w:val="24"/>
          <w:lang w:val="lt-LT"/>
        </w:rPr>
        <w:t>Tai atitinka 5,3</w:t>
      </w:r>
      <w:r w:rsidR="00527358">
        <w:rPr>
          <w:szCs w:val="24"/>
          <w:lang w:val="lt-LT"/>
        </w:rPr>
        <w:t> </w:t>
      </w:r>
      <w:r>
        <w:rPr>
          <w:szCs w:val="24"/>
          <w:lang w:val="lt-LT"/>
        </w:rPr>
        <w:t>% didžiausios rekomenduojamos natrio paros normos suaugusiesiems.</w:t>
      </w:r>
    </w:p>
    <w:p w14:paraId="11EE76A6" w14:textId="77777777" w:rsidR="00D77F8C" w:rsidRDefault="00D77F8C">
      <w:pPr>
        <w:numPr>
          <w:ilvl w:val="12"/>
          <w:numId w:val="0"/>
        </w:numPr>
        <w:tabs>
          <w:tab w:val="clear" w:pos="567"/>
        </w:tabs>
        <w:spacing w:line="240" w:lineRule="auto"/>
        <w:rPr>
          <w:szCs w:val="24"/>
          <w:lang w:val="lt-LT"/>
        </w:rPr>
      </w:pPr>
    </w:p>
    <w:p w14:paraId="044A6E1D" w14:textId="77777777" w:rsidR="00D77F8C" w:rsidRDefault="00D77F8C">
      <w:pPr>
        <w:numPr>
          <w:ilvl w:val="12"/>
          <w:numId w:val="0"/>
        </w:numPr>
        <w:tabs>
          <w:tab w:val="clear" w:pos="567"/>
        </w:tabs>
        <w:spacing w:line="240" w:lineRule="auto"/>
        <w:rPr>
          <w:szCs w:val="24"/>
          <w:lang w:val="lt-LT"/>
        </w:rPr>
      </w:pPr>
    </w:p>
    <w:p w14:paraId="366EFDAA" w14:textId="6EC0A334" w:rsidR="00D77F8C" w:rsidRDefault="00A55D55">
      <w:pPr>
        <w:spacing w:line="240" w:lineRule="auto"/>
        <w:rPr>
          <w:rFonts w:eastAsia="Verdana"/>
          <w:b/>
          <w:snapToGrid/>
          <w:szCs w:val="22"/>
          <w:lang w:val="lt-LT"/>
        </w:rPr>
      </w:pPr>
      <w:r>
        <w:rPr>
          <w:rFonts w:eastAsia="Verdana"/>
          <w:b/>
          <w:snapToGrid/>
          <w:szCs w:val="22"/>
          <w:lang w:val="lt-LT"/>
        </w:rPr>
        <w:t>3.</w:t>
      </w:r>
      <w:r>
        <w:rPr>
          <w:rFonts w:eastAsia="Verdana"/>
          <w:b/>
          <w:snapToGrid/>
          <w:szCs w:val="22"/>
          <w:lang w:val="lt-LT"/>
        </w:rPr>
        <w:tab/>
        <w:t xml:space="preserve">Kaip skiriamas </w:t>
      </w:r>
      <w:proofErr w:type="spellStart"/>
      <w:r w:rsidR="008B1B00">
        <w:rPr>
          <w:rFonts w:eastAsia="Verdana"/>
          <w:b/>
          <w:snapToGrid/>
          <w:szCs w:val="22"/>
          <w:lang w:val="lt-LT"/>
        </w:rPr>
        <w:t>Thiopental</w:t>
      </w:r>
      <w:proofErr w:type="spellEnd"/>
      <w:r w:rsidR="008B1B00">
        <w:rPr>
          <w:rFonts w:eastAsia="Verdana"/>
          <w:b/>
          <w:snapToGrid/>
          <w:szCs w:val="22"/>
          <w:lang w:val="lt-LT"/>
        </w:rPr>
        <w:t xml:space="preserve"> </w:t>
      </w:r>
      <w:proofErr w:type="spellStart"/>
      <w:r w:rsidR="008B1B00">
        <w:rPr>
          <w:rFonts w:eastAsia="Verdana"/>
          <w:b/>
          <w:snapToGrid/>
          <w:szCs w:val="22"/>
          <w:lang w:val="lt-LT"/>
        </w:rPr>
        <w:t>Panpharma</w:t>
      </w:r>
      <w:proofErr w:type="spellEnd"/>
    </w:p>
    <w:p w14:paraId="5B064643" w14:textId="77777777" w:rsidR="00D77F8C" w:rsidRDefault="00D77F8C">
      <w:pPr>
        <w:spacing w:line="240" w:lineRule="auto"/>
        <w:rPr>
          <w:rFonts w:eastAsia="Verdana"/>
          <w:b/>
          <w:snapToGrid/>
          <w:szCs w:val="22"/>
          <w:lang w:val="lt-LT"/>
        </w:rPr>
      </w:pPr>
    </w:p>
    <w:p w14:paraId="1AC25A93"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 xml:space="preserve">Šį vaistą skirs </w:t>
      </w:r>
      <w:proofErr w:type="spellStart"/>
      <w:r>
        <w:rPr>
          <w:rFonts w:eastAsia="Calibri"/>
          <w:snapToGrid/>
          <w:szCs w:val="22"/>
          <w:lang w:val="lt-LT"/>
        </w:rPr>
        <w:t>anesteziologijos</w:t>
      </w:r>
      <w:proofErr w:type="spellEnd"/>
      <w:r>
        <w:rPr>
          <w:rFonts w:eastAsia="Calibri"/>
          <w:snapToGrid/>
          <w:szCs w:val="22"/>
          <w:lang w:val="lt-LT"/>
        </w:rPr>
        <w:t xml:space="preserve"> išmokęs sveikatos priežiūros specialistas, kuris nuolat dalyvaus vartojant šį vaistą ir bus pasirengęs taikyti gaivinimo įrangą.</w:t>
      </w:r>
    </w:p>
    <w:p w14:paraId="2D1971E6" w14:textId="77777777" w:rsidR="00D77F8C" w:rsidRDefault="00D77F8C">
      <w:pPr>
        <w:widowControl w:val="0"/>
        <w:autoSpaceDE w:val="0"/>
        <w:autoSpaceDN w:val="0"/>
        <w:adjustRightInd w:val="0"/>
        <w:spacing w:line="240" w:lineRule="auto"/>
        <w:rPr>
          <w:rFonts w:eastAsia="Calibri"/>
          <w:snapToGrid/>
          <w:szCs w:val="22"/>
          <w:lang w:val="lt-LT"/>
        </w:rPr>
      </w:pPr>
    </w:p>
    <w:p w14:paraId="44335CBF"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Šis vaistas bus skiriamas tiesiogiai į vieną iš Jūsų kraujagyslių (į veną).</w:t>
      </w:r>
    </w:p>
    <w:p w14:paraId="0179DD36" w14:textId="77777777" w:rsidR="00D77F8C" w:rsidRDefault="00D77F8C">
      <w:pPr>
        <w:widowControl w:val="0"/>
        <w:autoSpaceDE w:val="0"/>
        <w:autoSpaceDN w:val="0"/>
        <w:adjustRightInd w:val="0"/>
        <w:spacing w:line="240" w:lineRule="auto"/>
        <w:rPr>
          <w:rFonts w:eastAsia="Calibri"/>
          <w:snapToGrid/>
          <w:szCs w:val="22"/>
          <w:lang w:val="lt-LT"/>
        </w:rPr>
      </w:pPr>
    </w:p>
    <w:p w14:paraId="3B282195"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Bus suleista bandomoji dozė, kad būtų galima koreguoti dozę pagal Jūsų poreikius.</w:t>
      </w:r>
    </w:p>
    <w:p w14:paraId="0D9D171E" w14:textId="77777777" w:rsidR="00D77F8C" w:rsidRDefault="00D77F8C">
      <w:pPr>
        <w:widowControl w:val="0"/>
        <w:autoSpaceDE w:val="0"/>
        <w:autoSpaceDN w:val="0"/>
        <w:adjustRightInd w:val="0"/>
        <w:spacing w:line="240" w:lineRule="auto"/>
        <w:rPr>
          <w:rFonts w:eastAsia="Calibri"/>
          <w:snapToGrid/>
          <w:szCs w:val="22"/>
          <w:lang w:val="lt-LT"/>
        </w:rPr>
      </w:pPr>
    </w:p>
    <w:p w14:paraId="5E8C8B80"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r>
        <w:rPr>
          <w:rFonts w:eastAsia="Calibri"/>
          <w:b/>
          <w:snapToGrid/>
          <w:szCs w:val="22"/>
          <w:lang w:val="lt-LT"/>
        </w:rPr>
        <w:t xml:space="preserve">Anestezija </w:t>
      </w:r>
    </w:p>
    <w:p w14:paraId="50D090C7" w14:textId="77777777" w:rsidR="00D77F8C" w:rsidRDefault="00A55D55">
      <w:pPr>
        <w:widowControl w:val="0"/>
        <w:autoSpaceDE w:val="0"/>
        <w:autoSpaceDN w:val="0"/>
        <w:adjustRightInd w:val="0"/>
        <w:spacing w:line="240" w:lineRule="auto"/>
        <w:rPr>
          <w:rFonts w:eastAsia="Calibri"/>
          <w:snapToGrid/>
          <w:szCs w:val="22"/>
          <w:u w:val="single"/>
          <w:lang w:val="lt-LT"/>
        </w:rPr>
      </w:pPr>
      <w:r>
        <w:rPr>
          <w:rFonts w:eastAsia="Calibri"/>
          <w:snapToGrid/>
          <w:szCs w:val="22"/>
          <w:lang w:val="lt-LT"/>
        </w:rPr>
        <w:t>Gydytojas individualiai nustatys Jums reikalingą dozę pagal Jūsų amžių, lytį, kūno svorį ir bendrą būklę. Jums skirs vaisto dozę, kad sukeltų anesteziją, ir leis papildomas injekcijas, kad palaikytų anesteziją.</w:t>
      </w:r>
    </w:p>
    <w:p w14:paraId="6C4F15FB" w14:textId="77777777" w:rsidR="00D77F8C" w:rsidRDefault="00D77F8C">
      <w:pPr>
        <w:widowControl w:val="0"/>
        <w:autoSpaceDE w:val="0"/>
        <w:autoSpaceDN w:val="0"/>
        <w:adjustRightInd w:val="0"/>
        <w:spacing w:line="240" w:lineRule="auto"/>
        <w:rPr>
          <w:rFonts w:eastAsia="Calibri"/>
          <w:snapToGrid/>
          <w:szCs w:val="22"/>
          <w:lang w:val="lt-LT"/>
        </w:rPr>
      </w:pPr>
    </w:p>
    <w:p w14:paraId="310B2968"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r>
        <w:rPr>
          <w:rFonts w:eastAsia="Calibri"/>
          <w:b/>
          <w:snapToGrid/>
          <w:szCs w:val="22"/>
          <w:lang w:val="lt-LT"/>
        </w:rPr>
        <w:t>Priepuoliai ir traukuliai</w:t>
      </w:r>
    </w:p>
    <w:p w14:paraId="144051ED"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Prasidėjus traukuliams, reikia kuo greičiau suleisti vaisto injekciją. Siekiant slopinti traukulius, gali prireikti daugiau dozių.</w:t>
      </w:r>
    </w:p>
    <w:p w14:paraId="0293AE18" w14:textId="77777777" w:rsidR="00D77F8C" w:rsidRDefault="00D77F8C">
      <w:pPr>
        <w:widowControl w:val="0"/>
        <w:autoSpaceDE w:val="0"/>
        <w:autoSpaceDN w:val="0"/>
        <w:adjustRightInd w:val="0"/>
        <w:spacing w:line="240" w:lineRule="auto"/>
        <w:rPr>
          <w:rFonts w:eastAsia="Calibri"/>
          <w:snapToGrid/>
          <w:szCs w:val="22"/>
          <w:lang w:val="lt-LT"/>
        </w:rPr>
      </w:pPr>
    </w:p>
    <w:p w14:paraId="768A7CA6"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proofErr w:type="spellStart"/>
      <w:r>
        <w:rPr>
          <w:rFonts w:eastAsia="Calibri"/>
          <w:b/>
          <w:snapToGrid/>
          <w:szCs w:val="22"/>
          <w:lang w:val="lt-LT"/>
        </w:rPr>
        <w:t>Intrakranijinis</w:t>
      </w:r>
      <w:proofErr w:type="spellEnd"/>
      <w:r>
        <w:rPr>
          <w:rFonts w:eastAsia="Calibri"/>
          <w:b/>
          <w:snapToGrid/>
          <w:szCs w:val="22"/>
          <w:lang w:val="lt-LT"/>
        </w:rPr>
        <w:t xml:space="preserve"> spaudimas</w:t>
      </w:r>
    </w:p>
    <w:p w14:paraId="39DCD369"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Siekiant sumažinti kaukolės vidaus spaudimą, bus skiriama vaisto dozė, atsižvelgiant į Jūsų kūno svorį (bus užtikrinamas kontroliuojamas dirbtinis kvėpavimas).</w:t>
      </w:r>
    </w:p>
    <w:p w14:paraId="67A72B4C" w14:textId="77777777" w:rsidR="00D77F8C" w:rsidRDefault="00D77F8C">
      <w:pPr>
        <w:widowControl w:val="0"/>
        <w:autoSpaceDE w:val="0"/>
        <w:autoSpaceDN w:val="0"/>
        <w:adjustRightInd w:val="0"/>
        <w:spacing w:line="240" w:lineRule="auto"/>
        <w:rPr>
          <w:rFonts w:eastAsia="Calibri"/>
          <w:snapToGrid/>
          <w:szCs w:val="22"/>
          <w:lang w:val="lt-LT"/>
        </w:rPr>
      </w:pPr>
    </w:p>
    <w:p w14:paraId="1334FFBE"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r>
        <w:rPr>
          <w:rFonts w:eastAsia="Calibri"/>
          <w:b/>
          <w:snapToGrid/>
          <w:szCs w:val="22"/>
          <w:lang w:val="lt-LT"/>
        </w:rPr>
        <w:t>Kepenų ir inkstų ligos</w:t>
      </w:r>
    </w:p>
    <w:p w14:paraId="7343DC89"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Jeigu Jūsų kepenų arba inkstų funkcija sutrikusi, gydytojas sumažins šio vaisto dozę.</w:t>
      </w:r>
    </w:p>
    <w:p w14:paraId="0D705CAC" w14:textId="77777777" w:rsidR="00D77F8C" w:rsidRDefault="00D77F8C">
      <w:pPr>
        <w:widowControl w:val="0"/>
        <w:autoSpaceDE w:val="0"/>
        <w:autoSpaceDN w:val="0"/>
        <w:adjustRightInd w:val="0"/>
        <w:spacing w:line="240" w:lineRule="auto"/>
        <w:rPr>
          <w:rFonts w:eastAsia="Calibri"/>
          <w:b/>
          <w:snapToGrid/>
          <w:szCs w:val="22"/>
          <w:lang w:val="lt-LT"/>
        </w:rPr>
      </w:pPr>
    </w:p>
    <w:p w14:paraId="2A9FF15A" w14:textId="5F9277C5" w:rsidR="00D77F8C" w:rsidRDefault="00A55D55">
      <w:pPr>
        <w:widowControl w:val="0"/>
        <w:autoSpaceDE w:val="0"/>
        <w:autoSpaceDN w:val="0"/>
        <w:adjustRightInd w:val="0"/>
        <w:spacing w:line="240" w:lineRule="auto"/>
        <w:rPr>
          <w:rFonts w:eastAsia="Calibri"/>
          <w:snapToGrid/>
          <w:szCs w:val="22"/>
          <w:lang w:val="lt-LT"/>
        </w:rPr>
      </w:pPr>
      <w:r>
        <w:rPr>
          <w:rFonts w:eastAsia="Calibri"/>
          <w:b/>
          <w:snapToGrid/>
          <w:szCs w:val="22"/>
          <w:lang w:val="lt-LT"/>
        </w:rPr>
        <w:t xml:space="preserve">Ką daryti, jeigu Jums paskyrė per didelę </w:t>
      </w:r>
      <w:proofErr w:type="spellStart"/>
      <w:r w:rsidR="008B1B00">
        <w:rPr>
          <w:rFonts w:eastAsia="Calibri"/>
          <w:b/>
          <w:snapToGrid/>
          <w:szCs w:val="22"/>
          <w:lang w:val="lt-LT"/>
        </w:rPr>
        <w:t>Thiopental</w:t>
      </w:r>
      <w:proofErr w:type="spellEnd"/>
      <w:r w:rsidR="008B1B00">
        <w:rPr>
          <w:rFonts w:eastAsia="Calibri"/>
          <w:b/>
          <w:snapToGrid/>
          <w:szCs w:val="22"/>
          <w:lang w:val="lt-LT"/>
        </w:rPr>
        <w:t xml:space="preserve"> </w:t>
      </w:r>
      <w:proofErr w:type="spellStart"/>
      <w:r w:rsidR="008B1B00">
        <w:rPr>
          <w:rFonts w:eastAsia="Calibri"/>
          <w:b/>
          <w:snapToGrid/>
          <w:szCs w:val="22"/>
          <w:lang w:val="lt-LT"/>
        </w:rPr>
        <w:t>Panpharma</w:t>
      </w:r>
      <w:proofErr w:type="spellEnd"/>
      <w:r w:rsidR="008B1B00">
        <w:rPr>
          <w:rFonts w:eastAsia="Calibri"/>
          <w:b/>
          <w:snapToGrid/>
          <w:szCs w:val="22"/>
          <w:lang w:val="lt-LT"/>
        </w:rPr>
        <w:t xml:space="preserve"> </w:t>
      </w:r>
      <w:r>
        <w:rPr>
          <w:rFonts w:eastAsia="Calibri"/>
          <w:b/>
          <w:snapToGrid/>
          <w:szCs w:val="22"/>
          <w:lang w:val="lt-LT"/>
        </w:rPr>
        <w:t>dozę</w:t>
      </w:r>
    </w:p>
    <w:p w14:paraId="54FACC61"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Nėra tikėtina, kad Jums būtų paskirta per didelė dozė, nes šio vaisto vartojimu rūpinasi sveikatos priežiūros specialistai.</w:t>
      </w:r>
    </w:p>
    <w:p w14:paraId="347F9867"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 xml:space="preserve">Perdozuoti įmanoma, jei skiriama per daug injekcijų arba jei vaisto leidžiama per greitai. Kai įtariamas arba yra akivaizdus perdozavimas, vaisto vartojimą reikia nutraukti. Perdozavimo simptomai yra pavojingai sumažėjęs kraujospūdis, šokas. Gali ištikti ne tik </w:t>
      </w:r>
      <w:proofErr w:type="spellStart"/>
      <w:r>
        <w:rPr>
          <w:rFonts w:eastAsia="Calibri"/>
          <w:snapToGrid/>
          <w:szCs w:val="22"/>
          <w:lang w:val="lt-LT"/>
        </w:rPr>
        <w:t>apnėja</w:t>
      </w:r>
      <w:proofErr w:type="spellEnd"/>
      <w:r>
        <w:rPr>
          <w:rFonts w:eastAsia="Calibri"/>
          <w:snapToGrid/>
          <w:szCs w:val="22"/>
          <w:lang w:val="lt-LT"/>
        </w:rPr>
        <w:t>, bet ir kitokie kvėpavimo sunkumo požymiai (tačiau tai gali būti ir nepakankamos dozės simptomai).</w:t>
      </w:r>
    </w:p>
    <w:p w14:paraId="1E06883A" w14:textId="77777777" w:rsidR="00D77F8C" w:rsidRDefault="00D77F8C">
      <w:pPr>
        <w:widowControl w:val="0"/>
        <w:autoSpaceDE w:val="0"/>
        <w:autoSpaceDN w:val="0"/>
        <w:adjustRightInd w:val="0"/>
        <w:spacing w:line="240" w:lineRule="auto"/>
        <w:rPr>
          <w:rFonts w:eastAsia="Calibri"/>
          <w:snapToGrid/>
          <w:szCs w:val="22"/>
          <w:lang w:val="lt-LT"/>
        </w:rPr>
      </w:pPr>
    </w:p>
    <w:p w14:paraId="7BA4E69E"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Jeigu kiltų daugiau klausimų dėl šio vaisto vartojimo, kreipkitės į gydytoją, vaistininką arba slaugytoją.</w:t>
      </w:r>
    </w:p>
    <w:p w14:paraId="00303B88" w14:textId="77777777" w:rsidR="00D77F8C" w:rsidRDefault="00D77F8C">
      <w:pPr>
        <w:numPr>
          <w:ilvl w:val="12"/>
          <w:numId w:val="0"/>
        </w:numPr>
        <w:tabs>
          <w:tab w:val="clear" w:pos="567"/>
        </w:tabs>
        <w:spacing w:line="240" w:lineRule="auto"/>
        <w:rPr>
          <w:szCs w:val="24"/>
          <w:lang w:val="lt-LT"/>
        </w:rPr>
      </w:pPr>
    </w:p>
    <w:p w14:paraId="556874E5" w14:textId="77777777" w:rsidR="00D77F8C" w:rsidRDefault="00D77F8C">
      <w:pPr>
        <w:numPr>
          <w:ilvl w:val="12"/>
          <w:numId w:val="0"/>
        </w:numPr>
        <w:tabs>
          <w:tab w:val="clear" w:pos="567"/>
        </w:tabs>
        <w:spacing w:line="240" w:lineRule="auto"/>
        <w:rPr>
          <w:szCs w:val="24"/>
          <w:lang w:val="lt-LT"/>
        </w:rPr>
      </w:pPr>
    </w:p>
    <w:p w14:paraId="235960A4" w14:textId="77777777" w:rsidR="00D77F8C" w:rsidRDefault="00A55D55">
      <w:pPr>
        <w:pStyle w:val="BodytextAgency"/>
        <w:tabs>
          <w:tab w:val="left" w:pos="567"/>
        </w:tabs>
        <w:spacing w:after="0" w:line="240" w:lineRule="auto"/>
        <w:rPr>
          <w:rFonts w:ascii="Times New Roman" w:hAnsi="Times New Roman"/>
          <w:b/>
          <w:sz w:val="22"/>
          <w:szCs w:val="22"/>
          <w:lang w:val="lt-LT"/>
        </w:rPr>
      </w:pPr>
      <w:r>
        <w:rPr>
          <w:rFonts w:ascii="Times New Roman" w:hAnsi="Times New Roman"/>
          <w:b/>
          <w:sz w:val="22"/>
          <w:szCs w:val="22"/>
          <w:lang w:val="lt-LT"/>
        </w:rPr>
        <w:t>4.</w:t>
      </w:r>
      <w:r>
        <w:rPr>
          <w:rFonts w:ascii="Times New Roman" w:hAnsi="Times New Roman"/>
          <w:b/>
          <w:sz w:val="22"/>
          <w:szCs w:val="22"/>
          <w:lang w:val="lt-LT"/>
        </w:rPr>
        <w:tab/>
        <w:t>Galimas šalutinis poveikis</w:t>
      </w:r>
    </w:p>
    <w:p w14:paraId="36DD4793" w14:textId="77777777" w:rsidR="00D77F8C" w:rsidRDefault="00D77F8C">
      <w:pPr>
        <w:pStyle w:val="Sraopastraipa"/>
        <w:tabs>
          <w:tab w:val="left" w:pos="567"/>
        </w:tabs>
        <w:autoSpaceDE w:val="0"/>
        <w:autoSpaceDN w:val="0"/>
        <w:adjustRightInd w:val="0"/>
        <w:rPr>
          <w:rFonts w:ascii="Times New Roman" w:hAnsi="Times New Roman"/>
        </w:rPr>
      </w:pPr>
    </w:p>
    <w:p w14:paraId="620F9DA1" w14:textId="77777777" w:rsidR="00D77F8C" w:rsidRDefault="00A55D55">
      <w:pPr>
        <w:kinsoku w:val="0"/>
        <w:overflowPunct w:val="0"/>
        <w:autoSpaceDE w:val="0"/>
        <w:autoSpaceDN w:val="0"/>
        <w:adjustRightInd w:val="0"/>
        <w:rPr>
          <w:spacing w:val="55"/>
          <w:lang w:val="lt-LT"/>
        </w:rPr>
      </w:pPr>
      <w:r>
        <w:rPr>
          <w:lang w:val="lt-LT"/>
        </w:rPr>
        <w:t>Šis vaistas, kaip ir visi kiti, gali sukelti šalutinį poveikį, nors jis pasireiškia ne visiems žmonėms.</w:t>
      </w:r>
    </w:p>
    <w:p w14:paraId="0C1F116B" w14:textId="77777777" w:rsidR="00D77F8C" w:rsidRDefault="00D77F8C">
      <w:pPr>
        <w:kinsoku w:val="0"/>
        <w:overflowPunct w:val="0"/>
        <w:autoSpaceDE w:val="0"/>
        <w:autoSpaceDN w:val="0"/>
        <w:adjustRightInd w:val="0"/>
        <w:rPr>
          <w:b/>
          <w:lang w:val="lt-LT"/>
        </w:rPr>
      </w:pPr>
    </w:p>
    <w:p w14:paraId="1EEBE6E0" w14:textId="77777777" w:rsidR="00D77F8C" w:rsidRDefault="00A55D55">
      <w:pPr>
        <w:rPr>
          <w:lang w:val="lt-LT"/>
        </w:rPr>
      </w:pPr>
      <w:r>
        <w:rPr>
          <w:lang w:val="lt-LT"/>
        </w:rPr>
        <w:t xml:space="preserve">Jei Jums atsirado bent vienas iš šių simptomų, </w:t>
      </w:r>
      <w:r>
        <w:rPr>
          <w:b/>
          <w:lang w:val="lt-LT"/>
        </w:rPr>
        <w:t>nedelsdami pasakykite gydytojui arba slaugytojui.</w:t>
      </w:r>
    </w:p>
    <w:p w14:paraId="5B04F145" w14:textId="77777777" w:rsidR="00D77F8C" w:rsidRDefault="00D77F8C">
      <w:pPr>
        <w:rPr>
          <w:lang w:val="lt-LT"/>
        </w:rPr>
      </w:pPr>
    </w:p>
    <w:p w14:paraId="67A8D25C" w14:textId="77777777" w:rsidR="00D77F8C" w:rsidRDefault="00A55D55">
      <w:pPr>
        <w:numPr>
          <w:ilvl w:val="0"/>
          <w:numId w:val="15"/>
        </w:numPr>
        <w:autoSpaceDE w:val="0"/>
        <w:autoSpaceDN w:val="0"/>
        <w:adjustRightInd w:val="0"/>
        <w:spacing w:line="240" w:lineRule="auto"/>
        <w:ind w:left="567" w:hanging="567"/>
        <w:rPr>
          <w:lang w:val="lt-LT"/>
        </w:rPr>
      </w:pPr>
      <w:r>
        <w:rPr>
          <w:lang w:val="lt-LT"/>
        </w:rPr>
        <w:t>Veido, liežuvio arba gerklės tinimas, sunkumas nuryti; dilgėlinė; kvėpavimo sunkumas ir kraujospūdžio sumažėjimas (</w:t>
      </w:r>
      <w:proofErr w:type="spellStart"/>
      <w:r>
        <w:rPr>
          <w:lang w:val="lt-LT"/>
        </w:rPr>
        <w:t>angioneurozinė</w:t>
      </w:r>
      <w:proofErr w:type="spellEnd"/>
      <w:r>
        <w:rPr>
          <w:lang w:val="lt-LT"/>
        </w:rPr>
        <w:t xml:space="preserve"> edema ir </w:t>
      </w:r>
      <w:proofErr w:type="spellStart"/>
      <w:r>
        <w:rPr>
          <w:lang w:val="lt-LT"/>
        </w:rPr>
        <w:t>anafilaktoidinės</w:t>
      </w:r>
      <w:proofErr w:type="spellEnd"/>
      <w:r>
        <w:rPr>
          <w:lang w:val="lt-LT"/>
        </w:rPr>
        <w:t xml:space="preserve"> reakcijos).</w:t>
      </w:r>
    </w:p>
    <w:p w14:paraId="529AFBA5" w14:textId="77777777" w:rsidR="00D77F8C" w:rsidRDefault="00D77F8C">
      <w:pPr>
        <w:autoSpaceDE w:val="0"/>
        <w:autoSpaceDN w:val="0"/>
        <w:adjustRightInd w:val="0"/>
        <w:rPr>
          <w:lang w:val="lt-LT"/>
        </w:rPr>
      </w:pPr>
    </w:p>
    <w:p w14:paraId="1EB4DC2F" w14:textId="736F2506" w:rsidR="00D77F8C" w:rsidRDefault="00A55D55">
      <w:pPr>
        <w:autoSpaceDE w:val="0"/>
        <w:autoSpaceDN w:val="0"/>
        <w:adjustRightInd w:val="0"/>
        <w:rPr>
          <w:lang w:val="lt-LT"/>
        </w:rPr>
      </w:pPr>
      <w:r>
        <w:rPr>
          <w:lang w:val="lt-LT"/>
        </w:rPr>
        <w:t xml:space="preserve">Tai retas šalutinis poveikis, kuris gali pasireikšti rečiau kaip 1 iš 1 000 </w:t>
      </w:r>
      <w:r w:rsidR="00A4389D">
        <w:rPr>
          <w:lang w:val="lt-LT"/>
        </w:rPr>
        <w:t>asmenų</w:t>
      </w:r>
      <w:r>
        <w:rPr>
          <w:lang w:val="lt-LT"/>
        </w:rPr>
        <w:t>.</w:t>
      </w:r>
    </w:p>
    <w:p w14:paraId="1B6FB87D" w14:textId="77777777" w:rsidR="00D77F8C" w:rsidRDefault="00D77F8C">
      <w:pPr>
        <w:rPr>
          <w:lang w:val="lt-LT"/>
        </w:rPr>
      </w:pPr>
    </w:p>
    <w:p w14:paraId="28055CD7" w14:textId="77777777" w:rsidR="00D77F8C" w:rsidRDefault="00A55D55">
      <w:pPr>
        <w:autoSpaceDE w:val="0"/>
        <w:autoSpaceDN w:val="0"/>
        <w:adjustRightInd w:val="0"/>
        <w:rPr>
          <w:lang w:val="lt-LT"/>
        </w:rPr>
      </w:pPr>
      <w:r>
        <w:rPr>
          <w:lang w:val="lt-LT"/>
        </w:rPr>
        <w:t>Kitas šalutinis poveikis:</w:t>
      </w:r>
    </w:p>
    <w:p w14:paraId="70C77E3E" w14:textId="77777777" w:rsidR="00D77F8C" w:rsidRDefault="00D77F8C">
      <w:pPr>
        <w:autoSpaceDE w:val="0"/>
        <w:autoSpaceDN w:val="0"/>
        <w:adjustRightInd w:val="0"/>
        <w:rPr>
          <w:b/>
          <w:lang w:val="lt-LT"/>
        </w:rPr>
      </w:pPr>
    </w:p>
    <w:p w14:paraId="3042FE12" w14:textId="37227EA0" w:rsidR="00D77F8C" w:rsidRDefault="00A55D55">
      <w:pPr>
        <w:rPr>
          <w:b/>
          <w:lang w:val="lt-LT"/>
        </w:rPr>
      </w:pPr>
      <w:r>
        <w:rPr>
          <w:b/>
          <w:lang w:val="lt-LT"/>
        </w:rPr>
        <w:t>Dažn</w:t>
      </w:r>
      <w:r w:rsidR="00657F0D">
        <w:rPr>
          <w:b/>
          <w:lang w:val="lt-LT"/>
        </w:rPr>
        <w:t>i šalutinio poveikio reiškiniai</w:t>
      </w:r>
      <w:r>
        <w:rPr>
          <w:b/>
          <w:lang w:val="lt-LT"/>
        </w:rPr>
        <w:t xml:space="preserve"> (gali pasireikšti rečiau kaip 1 iš 10 </w:t>
      </w:r>
      <w:r w:rsidR="00657F0D">
        <w:rPr>
          <w:b/>
          <w:lang w:val="lt-LT"/>
        </w:rPr>
        <w:t>asmenų</w:t>
      </w:r>
      <w:r>
        <w:rPr>
          <w:b/>
          <w:lang w:val="lt-LT"/>
        </w:rPr>
        <w:t>):</w:t>
      </w:r>
    </w:p>
    <w:p w14:paraId="1519C199" w14:textId="77777777" w:rsidR="00D77F8C" w:rsidRDefault="00A55D55">
      <w:pPr>
        <w:numPr>
          <w:ilvl w:val="0"/>
          <w:numId w:val="15"/>
        </w:numPr>
        <w:autoSpaceDE w:val="0"/>
        <w:autoSpaceDN w:val="0"/>
        <w:adjustRightInd w:val="0"/>
        <w:spacing w:line="240" w:lineRule="auto"/>
        <w:ind w:left="0" w:firstLine="0"/>
      </w:pPr>
      <w:proofErr w:type="spellStart"/>
      <w:r>
        <w:t>širdies</w:t>
      </w:r>
      <w:proofErr w:type="spellEnd"/>
      <w:r>
        <w:t xml:space="preserve"> </w:t>
      </w:r>
      <w:proofErr w:type="spellStart"/>
      <w:r>
        <w:t>aritmija</w:t>
      </w:r>
      <w:proofErr w:type="spellEnd"/>
      <w:r>
        <w:t>,</w:t>
      </w:r>
    </w:p>
    <w:p w14:paraId="1824C1E2" w14:textId="77777777" w:rsidR="00D77F8C" w:rsidRDefault="00A55D55">
      <w:pPr>
        <w:numPr>
          <w:ilvl w:val="0"/>
          <w:numId w:val="15"/>
        </w:numPr>
        <w:autoSpaceDE w:val="0"/>
        <w:autoSpaceDN w:val="0"/>
        <w:adjustRightInd w:val="0"/>
        <w:spacing w:line="240" w:lineRule="auto"/>
        <w:ind w:left="0" w:firstLine="0"/>
      </w:pPr>
      <w:proofErr w:type="spellStart"/>
      <w:r>
        <w:t>širdies</w:t>
      </w:r>
      <w:proofErr w:type="spellEnd"/>
      <w:r>
        <w:t xml:space="preserve"> </w:t>
      </w:r>
      <w:proofErr w:type="spellStart"/>
      <w:r>
        <w:t>sutrikimas</w:t>
      </w:r>
      <w:proofErr w:type="spellEnd"/>
      <w:r>
        <w:t>,</w:t>
      </w:r>
    </w:p>
    <w:p w14:paraId="552EB086" w14:textId="77777777" w:rsidR="00D77F8C" w:rsidRDefault="00A55D55">
      <w:pPr>
        <w:numPr>
          <w:ilvl w:val="0"/>
          <w:numId w:val="15"/>
        </w:numPr>
        <w:autoSpaceDE w:val="0"/>
        <w:autoSpaceDN w:val="0"/>
        <w:adjustRightInd w:val="0"/>
        <w:spacing w:line="240" w:lineRule="auto"/>
        <w:ind w:left="0" w:firstLine="0"/>
      </w:pPr>
      <w:proofErr w:type="spellStart"/>
      <w:r>
        <w:t>sumažėjęs</w:t>
      </w:r>
      <w:proofErr w:type="spellEnd"/>
      <w:r>
        <w:t xml:space="preserve"> </w:t>
      </w:r>
      <w:proofErr w:type="spellStart"/>
      <w:r>
        <w:t>kraujospūdis</w:t>
      </w:r>
      <w:proofErr w:type="spellEnd"/>
      <w:r>
        <w:t>,</w:t>
      </w:r>
    </w:p>
    <w:p w14:paraId="7B36F212" w14:textId="77777777" w:rsidR="00D77F8C" w:rsidRDefault="00A55D55">
      <w:pPr>
        <w:numPr>
          <w:ilvl w:val="0"/>
          <w:numId w:val="15"/>
        </w:numPr>
        <w:autoSpaceDE w:val="0"/>
        <w:autoSpaceDN w:val="0"/>
        <w:adjustRightInd w:val="0"/>
        <w:spacing w:line="240" w:lineRule="auto"/>
        <w:ind w:left="0" w:firstLine="0"/>
      </w:pPr>
      <w:proofErr w:type="spellStart"/>
      <w:r>
        <w:t>mieguistumas</w:t>
      </w:r>
      <w:proofErr w:type="spellEnd"/>
      <w:r>
        <w:t>,</w:t>
      </w:r>
    </w:p>
    <w:p w14:paraId="05F1A43D" w14:textId="77777777" w:rsidR="00D77F8C" w:rsidRDefault="00A55D55">
      <w:pPr>
        <w:numPr>
          <w:ilvl w:val="0"/>
          <w:numId w:val="15"/>
        </w:numPr>
        <w:autoSpaceDE w:val="0"/>
        <w:autoSpaceDN w:val="0"/>
        <w:adjustRightInd w:val="0"/>
        <w:spacing w:line="240" w:lineRule="auto"/>
        <w:ind w:left="0" w:firstLine="0"/>
      </w:pPr>
      <w:proofErr w:type="spellStart"/>
      <w:r>
        <w:t>vėlyvas</w:t>
      </w:r>
      <w:proofErr w:type="spellEnd"/>
      <w:r>
        <w:t xml:space="preserve"> </w:t>
      </w:r>
      <w:proofErr w:type="spellStart"/>
      <w:r>
        <w:t>pabudimas</w:t>
      </w:r>
      <w:proofErr w:type="spellEnd"/>
      <w:r>
        <w:t xml:space="preserve"> </w:t>
      </w:r>
      <w:proofErr w:type="spellStart"/>
      <w:r>
        <w:t>po</w:t>
      </w:r>
      <w:proofErr w:type="spellEnd"/>
      <w:r>
        <w:t xml:space="preserve"> </w:t>
      </w:r>
      <w:proofErr w:type="spellStart"/>
      <w:r>
        <w:t>anestezijos</w:t>
      </w:r>
      <w:proofErr w:type="spellEnd"/>
      <w:r>
        <w:t>,</w:t>
      </w:r>
    </w:p>
    <w:p w14:paraId="223669D7" w14:textId="77777777" w:rsidR="00D77F8C" w:rsidRDefault="00A55D55">
      <w:pPr>
        <w:numPr>
          <w:ilvl w:val="0"/>
          <w:numId w:val="15"/>
        </w:numPr>
        <w:autoSpaceDE w:val="0"/>
        <w:autoSpaceDN w:val="0"/>
        <w:adjustRightInd w:val="0"/>
        <w:spacing w:line="240" w:lineRule="auto"/>
        <w:ind w:left="0" w:firstLine="0"/>
      </w:pPr>
      <w:proofErr w:type="spellStart"/>
      <w:r>
        <w:t>pasunkėjęs</w:t>
      </w:r>
      <w:proofErr w:type="spellEnd"/>
      <w:r>
        <w:t xml:space="preserve"> </w:t>
      </w:r>
      <w:proofErr w:type="spellStart"/>
      <w:r>
        <w:t>kvėpavimas</w:t>
      </w:r>
      <w:proofErr w:type="spellEnd"/>
      <w:r>
        <w:t>,</w:t>
      </w:r>
    </w:p>
    <w:p w14:paraId="1C8720FE" w14:textId="77777777" w:rsidR="00D77F8C" w:rsidRDefault="00A55D55">
      <w:pPr>
        <w:numPr>
          <w:ilvl w:val="0"/>
          <w:numId w:val="15"/>
        </w:numPr>
        <w:autoSpaceDE w:val="0"/>
        <w:autoSpaceDN w:val="0"/>
        <w:adjustRightInd w:val="0"/>
        <w:spacing w:line="240" w:lineRule="auto"/>
        <w:ind w:left="0" w:firstLine="0"/>
      </w:pPr>
      <w:proofErr w:type="spellStart"/>
      <w:r>
        <w:t>pernelyg</w:t>
      </w:r>
      <w:proofErr w:type="spellEnd"/>
      <w:r>
        <w:t xml:space="preserve"> </w:t>
      </w:r>
      <w:proofErr w:type="spellStart"/>
      <w:r>
        <w:t>intensyvus</w:t>
      </w:r>
      <w:proofErr w:type="spellEnd"/>
      <w:r>
        <w:t xml:space="preserve"> </w:t>
      </w:r>
      <w:proofErr w:type="spellStart"/>
      <w:r>
        <w:t>kvėpavimas</w:t>
      </w:r>
      <w:proofErr w:type="spellEnd"/>
      <w:r>
        <w:t xml:space="preserve"> (</w:t>
      </w:r>
      <w:proofErr w:type="spellStart"/>
      <w:r>
        <w:t>hiperventiliacija</w:t>
      </w:r>
      <w:proofErr w:type="spellEnd"/>
      <w:r>
        <w:t>),</w:t>
      </w:r>
    </w:p>
    <w:p w14:paraId="0709797B" w14:textId="77777777" w:rsidR="00D77F8C" w:rsidRDefault="00A55D55">
      <w:pPr>
        <w:numPr>
          <w:ilvl w:val="0"/>
          <w:numId w:val="15"/>
        </w:numPr>
        <w:autoSpaceDE w:val="0"/>
        <w:autoSpaceDN w:val="0"/>
        <w:adjustRightInd w:val="0"/>
        <w:spacing w:line="240" w:lineRule="auto"/>
        <w:ind w:left="0" w:firstLine="0"/>
      </w:pPr>
      <w:proofErr w:type="spellStart"/>
      <w:r>
        <w:t>pasunkėjęs</w:t>
      </w:r>
      <w:proofErr w:type="spellEnd"/>
      <w:r>
        <w:t xml:space="preserve"> </w:t>
      </w:r>
      <w:proofErr w:type="spellStart"/>
      <w:r>
        <w:t>rijimas</w:t>
      </w:r>
      <w:proofErr w:type="spellEnd"/>
      <w:r>
        <w:t>,</w:t>
      </w:r>
    </w:p>
    <w:p w14:paraId="118628EC" w14:textId="77777777" w:rsidR="00D77F8C" w:rsidRDefault="00A55D55">
      <w:pPr>
        <w:numPr>
          <w:ilvl w:val="0"/>
          <w:numId w:val="15"/>
        </w:numPr>
        <w:autoSpaceDE w:val="0"/>
        <w:autoSpaceDN w:val="0"/>
        <w:adjustRightInd w:val="0"/>
        <w:spacing w:line="240" w:lineRule="auto"/>
        <w:ind w:left="0" w:firstLine="0"/>
      </w:pPr>
      <w:proofErr w:type="spellStart"/>
      <w:r>
        <w:t>kosulys</w:t>
      </w:r>
      <w:proofErr w:type="spellEnd"/>
      <w:r>
        <w:t>,</w:t>
      </w:r>
    </w:p>
    <w:p w14:paraId="62DC92EA" w14:textId="77777777" w:rsidR="00D77F8C" w:rsidRDefault="00A55D55">
      <w:pPr>
        <w:numPr>
          <w:ilvl w:val="0"/>
          <w:numId w:val="15"/>
        </w:numPr>
        <w:autoSpaceDE w:val="0"/>
        <w:autoSpaceDN w:val="0"/>
        <w:adjustRightInd w:val="0"/>
        <w:spacing w:line="240" w:lineRule="auto"/>
        <w:ind w:left="0" w:firstLine="0"/>
      </w:pPr>
      <w:proofErr w:type="spellStart"/>
      <w:r>
        <w:t>knarkimas</w:t>
      </w:r>
      <w:proofErr w:type="spellEnd"/>
      <w:r>
        <w:t>,</w:t>
      </w:r>
    </w:p>
    <w:p w14:paraId="42FD0927" w14:textId="77777777" w:rsidR="00D77F8C" w:rsidRDefault="00A55D55">
      <w:pPr>
        <w:numPr>
          <w:ilvl w:val="0"/>
          <w:numId w:val="15"/>
        </w:numPr>
        <w:autoSpaceDE w:val="0"/>
        <w:autoSpaceDN w:val="0"/>
        <w:adjustRightInd w:val="0"/>
        <w:spacing w:line="240" w:lineRule="auto"/>
        <w:ind w:left="0" w:firstLine="0"/>
      </w:pPr>
      <w:proofErr w:type="spellStart"/>
      <w:r>
        <w:t>drebulys</w:t>
      </w:r>
      <w:proofErr w:type="spellEnd"/>
      <w:r>
        <w:t>,</w:t>
      </w:r>
    </w:p>
    <w:p w14:paraId="0054F776" w14:textId="77777777" w:rsidR="00D77F8C" w:rsidRDefault="00A55D55">
      <w:pPr>
        <w:numPr>
          <w:ilvl w:val="0"/>
          <w:numId w:val="15"/>
        </w:numPr>
        <w:autoSpaceDE w:val="0"/>
        <w:autoSpaceDN w:val="0"/>
        <w:adjustRightInd w:val="0"/>
        <w:spacing w:line="240" w:lineRule="auto"/>
        <w:ind w:left="0" w:firstLine="0"/>
      </w:pPr>
      <w:proofErr w:type="spellStart"/>
      <w:r>
        <w:t>kraujo</w:t>
      </w:r>
      <w:proofErr w:type="spellEnd"/>
      <w:r>
        <w:t xml:space="preserve"> </w:t>
      </w:r>
      <w:proofErr w:type="spellStart"/>
      <w:r>
        <w:t>krešėjimas</w:t>
      </w:r>
      <w:proofErr w:type="spellEnd"/>
      <w:r>
        <w:t xml:space="preserve"> </w:t>
      </w:r>
      <w:proofErr w:type="spellStart"/>
      <w:r>
        <w:t>kraujagyslėse</w:t>
      </w:r>
      <w:proofErr w:type="spellEnd"/>
      <w:r>
        <w:t>,</w:t>
      </w:r>
    </w:p>
    <w:p w14:paraId="56A6189F" w14:textId="77777777" w:rsidR="00D77F8C" w:rsidRDefault="00A55D55">
      <w:pPr>
        <w:numPr>
          <w:ilvl w:val="0"/>
          <w:numId w:val="15"/>
        </w:numPr>
        <w:autoSpaceDE w:val="0"/>
        <w:autoSpaceDN w:val="0"/>
        <w:adjustRightInd w:val="0"/>
        <w:spacing w:line="240" w:lineRule="auto"/>
        <w:ind w:left="0" w:firstLine="0"/>
      </w:pPr>
      <w:proofErr w:type="spellStart"/>
      <w:r>
        <w:t>venos</w:t>
      </w:r>
      <w:proofErr w:type="spellEnd"/>
      <w:r>
        <w:t xml:space="preserve"> </w:t>
      </w:r>
      <w:proofErr w:type="spellStart"/>
      <w:r>
        <w:t>uždegimas</w:t>
      </w:r>
      <w:proofErr w:type="spellEnd"/>
      <w:r>
        <w:t>,</w:t>
      </w:r>
    </w:p>
    <w:p w14:paraId="3D0B72CA" w14:textId="77777777" w:rsidR="00D77F8C" w:rsidRDefault="00A55D55">
      <w:pPr>
        <w:numPr>
          <w:ilvl w:val="0"/>
          <w:numId w:val="15"/>
        </w:numPr>
        <w:autoSpaceDE w:val="0"/>
        <w:autoSpaceDN w:val="0"/>
        <w:adjustRightInd w:val="0"/>
        <w:spacing w:line="240" w:lineRule="auto"/>
        <w:ind w:left="0" w:firstLine="0"/>
      </w:pPr>
      <w:proofErr w:type="spellStart"/>
      <w:proofErr w:type="gramStart"/>
      <w:r>
        <w:t>skausmas</w:t>
      </w:r>
      <w:proofErr w:type="spellEnd"/>
      <w:proofErr w:type="gramEnd"/>
      <w:r>
        <w:t xml:space="preserve"> </w:t>
      </w:r>
      <w:proofErr w:type="spellStart"/>
      <w:r>
        <w:t>dūrio</w:t>
      </w:r>
      <w:proofErr w:type="spellEnd"/>
      <w:r>
        <w:t xml:space="preserve"> </w:t>
      </w:r>
      <w:proofErr w:type="spellStart"/>
      <w:r>
        <w:t>vietoje</w:t>
      </w:r>
      <w:proofErr w:type="spellEnd"/>
      <w:r>
        <w:t>.</w:t>
      </w:r>
    </w:p>
    <w:p w14:paraId="7B3F8E3D" w14:textId="77777777" w:rsidR="00D77F8C" w:rsidRDefault="00D77F8C">
      <w:pPr>
        <w:autoSpaceDE w:val="0"/>
        <w:autoSpaceDN w:val="0"/>
        <w:adjustRightInd w:val="0"/>
        <w:rPr>
          <w:lang w:eastAsia="sv-SE"/>
        </w:rPr>
      </w:pPr>
    </w:p>
    <w:p w14:paraId="5040B8B7" w14:textId="3C304178" w:rsidR="00D77F8C" w:rsidRDefault="00A55D55">
      <w:pPr>
        <w:rPr>
          <w:b/>
          <w:bCs/>
        </w:rPr>
      </w:pPr>
      <w:proofErr w:type="spellStart"/>
      <w:r>
        <w:rPr>
          <w:b/>
          <w:bCs/>
        </w:rPr>
        <w:t>Ret</w:t>
      </w:r>
      <w:r w:rsidR="00657F0D">
        <w:rPr>
          <w:b/>
          <w:bCs/>
        </w:rPr>
        <w:t>i</w:t>
      </w:r>
      <w:proofErr w:type="spellEnd"/>
      <w:r w:rsidR="00657F0D">
        <w:rPr>
          <w:b/>
          <w:bCs/>
        </w:rPr>
        <w:t xml:space="preserve"> </w:t>
      </w:r>
      <w:proofErr w:type="spellStart"/>
      <w:r w:rsidR="00657F0D">
        <w:rPr>
          <w:b/>
          <w:bCs/>
        </w:rPr>
        <w:t>šalutinio</w:t>
      </w:r>
      <w:proofErr w:type="spellEnd"/>
      <w:r w:rsidR="00657F0D">
        <w:rPr>
          <w:b/>
          <w:bCs/>
        </w:rPr>
        <w:t xml:space="preserve"> </w:t>
      </w:r>
      <w:proofErr w:type="spellStart"/>
      <w:r w:rsidR="00657F0D">
        <w:rPr>
          <w:b/>
          <w:bCs/>
        </w:rPr>
        <w:t>poveikio</w:t>
      </w:r>
      <w:proofErr w:type="spellEnd"/>
      <w:r w:rsidR="00657F0D">
        <w:rPr>
          <w:b/>
          <w:bCs/>
        </w:rPr>
        <w:t xml:space="preserve"> </w:t>
      </w:r>
      <w:proofErr w:type="spellStart"/>
      <w:r w:rsidR="00657F0D">
        <w:rPr>
          <w:b/>
          <w:bCs/>
        </w:rPr>
        <w:t>reiškiniai</w:t>
      </w:r>
      <w:proofErr w:type="spellEnd"/>
      <w:r>
        <w:rPr>
          <w:b/>
          <w:bCs/>
        </w:rPr>
        <w:t xml:space="preserve"> (</w:t>
      </w:r>
      <w:proofErr w:type="spellStart"/>
      <w:r>
        <w:rPr>
          <w:b/>
          <w:bCs/>
        </w:rPr>
        <w:t>gali</w:t>
      </w:r>
      <w:proofErr w:type="spellEnd"/>
      <w:r>
        <w:rPr>
          <w:b/>
          <w:bCs/>
        </w:rPr>
        <w:t xml:space="preserve"> </w:t>
      </w:r>
      <w:proofErr w:type="spellStart"/>
      <w:r>
        <w:rPr>
          <w:b/>
          <w:bCs/>
        </w:rPr>
        <w:t>pasireikšti</w:t>
      </w:r>
      <w:proofErr w:type="spellEnd"/>
      <w:r>
        <w:rPr>
          <w:b/>
          <w:bCs/>
        </w:rPr>
        <w:t xml:space="preserve"> </w:t>
      </w:r>
      <w:proofErr w:type="spellStart"/>
      <w:r>
        <w:rPr>
          <w:b/>
          <w:bCs/>
        </w:rPr>
        <w:t>rečiau</w:t>
      </w:r>
      <w:proofErr w:type="spellEnd"/>
      <w:r>
        <w:rPr>
          <w:b/>
          <w:bCs/>
        </w:rPr>
        <w:t xml:space="preserve"> </w:t>
      </w:r>
      <w:proofErr w:type="spellStart"/>
      <w:r>
        <w:rPr>
          <w:b/>
          <w:bCs/>
        </w:rPr>
        <w:t>kaip</w:t>
      </w:r>
      <w:proofErr w:type="spellEnd"/>
      <w:r>
        <w:rPr>
          <w:b/>
          <w:bCs/>
        </w:rPr>
        <w:t xml:space="preserve"> 1 </w:t>
      </w:r>
      <w:proofErr w:type="spellStart"/>
      <w:r>
        <w:rPr>
          <w:b/>
          <w:bCs/>
        </w:rPr>
        <w:t>iš</w:t>
      </w:r>
      <w:proofErr w:type="spellEnd"/>
      <w:r>
        <w:rPr>
          <w:b/>
          <w:bCs/>
        </w:rPr>
        <w:t xml:space="preserve"> 1</w:t>
      </w:r>
      <w:r w:rsidR="00657F0D">
        <w:rPr>
          <w:b/>
          <w:bCs/>
        </w:rPr>
        <w:t> </w:t>
      </w:r>
      <w:r>
        <w:rPr>
          <w:b/>
          <w:bCs/>
        </w:rPr>
        <w:t>000 </w:t>
      </w:r>
      <w:proofErr w:type="spellStart"/>
      <w:r w:rsidR="00657F0D">
        <w:rPr>
          <w:b/>
          <w:bCs/>
        </w:rPr>
        <w:t>asmenų</w:t>
      </w:r>
      <w:proofErr w:type="spellEnd"/>
      <w:r>
        <w:rPr>
          <w:b/>
          <w:bCs/>
        </w:rPr>
        <w:t>):</w:t>
      </w:r>
    </w:p>
    <w:p w14:paraId="5DFB1660" w14:textId="77777777" w:rsidR="00D77F8C" w:rsidRDefault="00A55D55">
      <w:pPr>
        <w:widowControl w:val="0"/>
        <w:numPr>
          <w:ilvl w:val="0"/>
          <w:numId w:val="15"/>
        </w:numPr>
        <w:autoSpaceDE w:val="0"/>
        <w:autoSpaceDN w:val="0"/>
        <w:adjustRightInd w:val="0"/>
        <w:spacing w:line="240" w:lineRule="auto"/>
        <w:ind w:left="0" w:firstLine="0"/>
      </w:pPr>
      <w:proofErr w:type="spellStart"/>
      <w:proofErr w:type="gramStart"/>
      <w:r>
        <w:t>sunki</w:t>
      </w:r>
      <w:proofErr w:type="spellEnd"/>
      <w:proofErr w:type="gramEnd"/>
      <w:r>
        <w:t xml:space="preserve">, </w:t>
      </w:r>
      <w:proofErr w:type="spellStart"/>
      <w:r>
        <w:t>gyvybei</w:t>
      </w:r>
      <w:proofErr w:type="spellEnd"/>
      <w:r>
        <w:t xml:space="preserve"> </w:t>
      </w:r>
      <w:proofErr w:type="spellStart"/>
      <w:r>
        <w:t>pavojinga</w:t>
      </w:r>
      <w:proofErr w:type="spellEnd"/>
      <w:r>
        <w:t xml:space="preserve"> </w:t>
      </w:r>
      <w:proofErr w:type="spellStart"/>
      <w:r>
        <w:t>alerginė</w:t>
      </w:r>
      <w:proofErr w:type="spellEnd"/>
      <w:r>
        <w:t xml:space="preserve"> </w:t>
      </w:r>
      <w:proofErr w:type="spellStart"/>
      <w:r>
        <w:t>reakcija</w:t>
      </w:r>
      <w:proofErr w:type="spellEnd"/>
      <w:r>
        <w:t>.</w:t>
      </w:r>
    </w:p>
    <w:p w14:paraId="04964F2C" w14:textId="77777777" w:rsidR="00D77F8C" w:rsidRDefault="00D77F8C">
      <w:pPr>
        <w:autoSpaceDE w:val="0"/>
        <w:autoSpaceDN w:val="0"/>
        <w:adjustRightInd w:val="0"/>
        <w:rPr>
          <w:b/>
          <w:lang w:eastAsia="sv-SE"/>
        </w:rPr>
      </w:pPr>
    </w:p>
    <w:p w14:paraId="15680CD9" w14:textId="692B055E" w:rsidR="00D77F8C" w:rsidRDefault="00EA0AA7">
      <w:pPr>
        <w:autoSpaceDE w:val="0"/>
        <w:autoSpaceDN w:val="0"/>
        <w:adjustRightInd w:val="0"/>
        <w:rPr>
          <w:b/>
        </w:rPr>
      </w:pPr>
      <w:proofErr w:type="spellStart"/>
      <w:r>
        <w:rPr>
          <w:b/>
        </w:rPr>
        <w:t>Šalutinio</w:t>
      </w:r>
      <w:proofErr w:type="spellEnd"/>
      <w:r>
        <w:rPr>
          <w:b/>
        </w:rPr>
        <w:t xml:space="preserve"> </w:t>
      </w:r>
      <w:proofErr w:type="spellStart"/>
      <w:r>
        <w:rPr>
          <w:b/>
        </w:rPr>
        <w:t>poveikio</w:t>
      </w:r>
      <w:proofErr w:type="spellEnd"/>
      <w:r>
        <w:rPr>
          <w:b/>
        </w:rPr>
        <w:t xml:space="preserve"> </w:t>
      </w:r>
      <w:proofErr w:type="spellStart"/>
      <w:r>
        <w:rPr>
          <w:b/>
        </w:rPr>
        <w:t>reiškiniai</w:t>
      </w:r>
      <w:proofErr w:type="spellEnd"/>
      <w:r>
        <w:rPr>
          <w:b/>
        </w:rPr>
        <w:t xml:space="preserve">, </w:t>
      </w:r>
      <w:proofErr w:type="spellStart"/>
      <w:r>
        <w:rPr>
          <w:b/>
        </w:rPr>
        <w:t>kurių</w:t>
      </w:r>
      <w:proofErr w:type="spellEnd"/>
      <w:r>
        <w:rPr>
          <w:b/>
        </w:rPr>
        <w:t xml:space="preserve"> </w:t>
      </w:r>
      <w:proofErr w:type="spellStart"/>
      <w:r>
        <w:rPr>
          <w:b/>
        </w:rPr>
        <w:t>d</w:t>
      </w:r>
      <w:r w:rsidR="00A55D55">
        <w:rPr>
          <w:b/>
        </w:rPr>
        <w:t>ažnis</w:t>
      </w:r>
      <w:proofErr w:type="spellEnd"/>
      <w:r w:rsidR="00A55D55">
        <w:rPr>
          <w:b/>
        </w:rPr>
        <w:t xml:space="preserve"> </w:t>
      </w:r>
      <w:proofErr w:type="spellStart"/>
      <w:r w:rsidR="00A55D55">
        <w:rPr>
          <w:b/>
        </w:rPr>
        <w:t>nežinomas</w:t>
      </w:r>
      <w:proofErr w:type="spellEnd"/>
      <w:r w:rsidR="00A55D55">
        <w:rPr>
          <w:b/>
        </w:rPr>
        <w:t xml:space="preserve"> (</w:t>
      </w:r>
      <w:proofErr w:type="spellStart"/>
      <w:r w:rsidR="00A55D55">
        <w:rPr>
          <w:b/>
        </w:rPr>
        <w:t>negali</w:t>
      </w:r>
      <w:proofErr w:type="spellEnd"/>
      <w:r w:rsidR="00A55D55">
        <w:rPr>
          <w:b/>
        </w:rPr>
        <w:t xml:space="preserve"> </w:t>
      </w:r>
      <w:proofErr w:type="spellStart"/>
      <w:r w:rsidR="00A55D55">
        <w:rPr>
          <w:b/>
        </w:rPr>
        <w:t>būti</w:t>
      </w:r>
      <w:proofErr w:type="spellEnd"/>
      <w:r w:rsidR="00A55D55">
        <w:rPr>
          <w:b/>
        </w:rPr>
        <w:t xml:space="preserve"> </w:t>
      </w:r>
      <w:proofErr w:type="spellStart"/>
      <w:r w:rsidR="00A55D55">
        <w:rPr>
          <w:b/>
        </w:rPr>
        <w:t>apskaičiuotas</w:t>
      </w:r>
      <w:proofErr w:type="spellEnd"/>
      <w:r w:rsidR="00A55D55">
        <w:rPr>
          <w:b/>
        </w:rPr>
        <w:t xml:space="preserve"> </w:t>
      </w:r>
      <w:proofErr w:type="spellStart"/>
      <w:r w:rsidR="00A55D55">
        <w:rPr>
          <w:b/>
        </w:rPr>
        <w:t>pagal</w:t>
      </w:r>
      <w:proofErr w:type="spellEnd"/>
      <w:r w:rsidR="00A55D55">
        <w:rPr>
          <w:b/>
        </w:rPr>
        <w:t xml:space="preserve"> </w:t>
      </w:r>
      <w:proofErr w:type="spellStart"/>
      <w:r w:rsidR="00A55D55">
        <w:rPr>
          <w:b/>
        </w:rPr>
        <w:t>turimus</w:t>
      </w:r>
      <w:proofErr w:type="spellEnd"/>
      <w:r w:rsidR="00A55D55">
        <w:rPr>
          <w:b/>
        </w:rPr>
        <w:t xml:space="preserve"> </w:t>
      </w:r>
      <w:proofErr w:type="spellStart"/>
      <w:r w:rsidR="00A55D55">
        <w:rPr>
          <w:b/>
        </w:rPr>
        <w:t>duomenis</w:t>
      </w:r>
      <w:proofErr w:type="spellEnd"/>
      <w:r w:rsidR="00A55D55">
        <w:rPr>
          <w:b/>
        </w:rPr>
        <w:t>):</w:t>
      </w:r>
    </w:p>
    <w:p w14:paraId="53C1ADB5"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padidėjęs kalio kiekis kraujyje (</w:t>
      </w:r>
      <w:proofErr w:type="spellStart"/>
      <w:r>
        <w:rPr>
          <w:rFonts w:ascii="Times New Roman" w:hAnsi="Times New Roman"/>
        </w:rPr>
        <w:t>hiperkalemija</w:t>
      </w:r>
      <w:proofErr w:type="spellEnd"/>
      <w:r>
        <w:rPr>
          <w:rFonts w:ascii="Times New Roman" w:hAnsi="Times New Roman"/>
        </w:rPr>
        <w:t>),</w:t>
      </w:r>
    </w:p>
    <w:p w14:paraId="4831E088"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sumažėjęs kalio kiekis kraujyje (</w:t>
      </w:r>
      <w:proofErr w:type="spellStart"/>
      <w:r>
        <w:rPr>
          <w:rFonts w:ascii="Times New Roman" w:hAnsi="Times New Roman"/>
        </w:rPr>
        <w:t>hipokalemija</w:t>
      </w:r>
      <w:proofErr w:type="spellEnd"/>
      <w:r>
        <w:rPr>
          <w:rFonts w:ascii="Times New Roman" w:hAnsi="Times New Roman"/>
        </w:rPr>
        <w:t>),</w:t>
      </w:r>
    </w:p>
    <w:p w14:paraId="3C7F8AD6"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apetito stoka (anoreksija),</w:t>
      </w:r>
    </w:p>
    <w:p w14:paraId="03FE0DE3"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bendro negalavimo pojūtis, silpnumas,</w:t>
      </w:r>
    </w:p>
    <w:p w14:paraId="44675E49"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 xml:space="preserve">nuovargis, </w:t>
      </w:r>
    </w:p>
    <w:p w14:paraId="4C98DF6D"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 xml:space="preserve">galvos skausmas, </w:t>
      </w:r>
    </w:p>
    <w:p w14:paraId="1FC02853" w14:textId="3279C542" w:rsidR="00D77F8C" w:rsidRDefault="005B0C66">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svaigulys</w:t>
      </w:r>
      <w:r w:rsidR="00A55D55">
        <w:rPr>
          <w:rFonts w:ascii="Times New Roman" w:hAnsi="Times New Roman"/>
        </w:rPr>
        <w:t xml:space="preserve">, </w:t>
      </w:r>
    </w:p>
    <w:p w14:paraId="29D7B5D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alerginės reakcijos, odos reakcijos, padidėjęs jautrumas,</w:t>
      </w:r>
    </w:p>
    <w:p w14:paraId="5366FF9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pykinimas,</w:t>
      </w:r>
    </w:p>
    <w:p w14:paraId="31676C6A"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inkstų funkcijos sutrikimas,</w:t>
      </w:r>
    </w:p>
    <w:p w14:paraId="67B6F95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nemalonūs sapnai,</w:t>
      </w:r>
    </w:p>
    <w:p w14:paraId="71879E5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nuotaikos pokyčiai.</w:t>
      </w:r>
    </w:p>
    <w:p w14:paraId="7AD1A054" w14:textId="77777777" w:rsidR="00D77F8C" w:rsidRDefault="00D77F8C">
      <w:pPr>
        <w:numPr>
          <w:ilvl w:val="12"/>
          <w:numId w:val="0"/>
        </w:numPr>
      </w:pPr>
    </w:p>
    <w:p w14:paraId="5700B020" w14:textId="77777777" w:rsidR="00D77F8C" w:rsidRDefault="00A55D55">
      <w:pPr>
        <w:numPr>
          <w:ilvl w:val="12"/>
          <w:numId w:val="0"/>
        </w:numPr>
      </w:pPr>
      <w:proofErr w:type="spellStart"/>
      <w:proofErr w:type="gramStart"/>
      <w:r>
        <w:t>Šio</w:t>
      </w:r>
      <w:proofErr w:type="spellEnd"/>
      <w:r>
        <w:t xml:space="preserve"> </w:t>
      </w:r>
      <w:proofErr w:type="spellStart"/>
      <w:r>
        <w:t>vaisto</w:t>
      </w:r>
      <w:proofErr w:type="spellEnd"/>
      <w:r>
        <w:t xml:space="preserve"> </w:t>
      </w:r>
      <w:proofErr w:type="spellStart"/>
      <w:r>
        <w:t>vartojimo</w:t>
      </w:r>
      <w:proofErr w:type="spellEnd"/>
      <w:r>
        <w:t xml:space="preserve"> </w:t>
      </w:r>
      <w:proofErr w:type="spellStart"/>
      <w:r>
        <w:t>pradžioje</w:t>
      </w:r>
      <w:proofErr w:type="spellEnd"/>
      <w:r>
        <w:t xml:space="preserve"> </w:t>
      </w:r>
      <w:proofErr w:type="spellStart"/>
      <w:r>
        <w:t>gali</w:t>
      </w:r>
      <w:proofErr w:type="spellEnd"/>
      <w:r>
        <w:t xml:space="preserve"> </w:t>
      </w:r>
      <w:proofErr w:type="spellStart"/>
      <w:r>
        <w:t>ištikti</w:t>
      </w:r>
      <w:proofErr w:type="spellEnd"/>
      <w:r>
        <w:t xml:space="preserve"> </w:t>
      </w:r>
      <w:proofErr w:type="spellStart"/>
      <w:r>
        <w:t>gerklų</w:t>
      </w:r>
      <w:proofErr w:type="spellEnd"/>
      <w:r>
        <w:t xml:space="preserve"> </w:t>
      </w:r>
      <w:proofErr w:type="spellStart"/>
      <w:r>
        <w:t>spazmas</w:t>
      </w:r>
      <w:proofErr w:type="spellEnd"/>
      <w:r>
        <w:t xml:space="preserve">, </w:t>
      </w:r>
      <w:proofErr w:type="spellStart"/>
      <w:r>
        <w:t>kosulys</w:t>
      </w:r>
      <w:proofErr w:type="spellEnd"/>
      <w:r>
        <w:t xml:space="preserve"> </w:t>
      </w:r>
      <w:proofErr w:type="spellStart"/>
      <w:r>
        <w:t>ir</w:t>
      </w:r>
      <w:proofErr w:type="spellEnd"/>
      <w:r>
        <w:t xml:space="preserve"> </w:t>
      </w:r>
      <w:proofErr w:type="spellStart"/>
      <w:r>
        <w:t>čiaudulys</w:t>
      </w:r>
      <w:proofErr w:type="spellEnd"/>
      <w:r>
        <w:t>.</w:t>
      </w:r>
      <w:proofErr w:type="gramEnd"/>
      <w:r>
        <w:t xml:space="preserve"> </w:t>
      </w:r>
      <w:proofErr w:type="gramStart"/>
      <w:r>
        <w:t xml:space="preserve">Po </w:t>
      </w:r>
      <w:proofErr w:type="spellStart"/>
      <w:r>
        <w:t>chirurginės</w:t>
      </w:r>
      <w:proofErr w:type="spellEnd"/>
      <w:r>
        <w:t xml:space="preserve"> </w:t>
      </w:r>
      <w:proofErr w:type="spellStart"/>
      <w:r>
        <w:t>operacijos</w:t>
      </w:r>
      <w:proofErr w:type="spellEnd"/>
      <w:r>
        <w:t xml:space="preserve"> </w:t>
      </w:r>
      <w:proofErr w:type="spellStart"/>
      <w:r>
        <w:t>ir</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vartojimo</w:t>
      </w:r>
      <w:proofErr w:type="spellEnd"/>
      <w:r>
        <w:t xml:space="preserve"> </w:t>
      </w:r>
      <w:proofErr w:type="spellStart"/>
      <w:r>
        <w:t>nedažnai</w:t>
      </w:r>
      <w:proofErr w:type="spellEnd"/>
      <w:r>
        <w:t xml:space="preserve"> </w:t>
      </w:r>
      <w:proofErr w:type="spellStart"/>
      <w:r>
        <w:t>pasireiškia</w:t>
      </w:r>
      <w:proofErr w:type="spellEnd"/>
      <w:r>
        <w:t xml:space="preserve"> </w:t>
      </w:r>
      <w:proofErr w:type="spellStart"/>
      <w:r>
        <w:t>vėmimas</w:t>
      </w:r>
      <w:proofErr w:type="spellEnd"/>
      <w:r>
        <w:t xml:space="preserve">, bet </w:t>
      </w:r>
      <w:proofErr w:type="spellStart"/>
      <w:r>
        <w:t>gali</w:t>
      </w:r>
      <w:proofErr w:type="spellEnd"/>
      <w:r>
        <w:t xml:space="preserve"> </w:t>
      </w:r>
      <w:proofErr w:type="spellStart"/>
      <w:r>
        <w:t>būti</w:t>
      </w:r>
      <w:proofErr w:type="spellEnd"/>
      <w:r>
        <w:t xml:space="preserve"> </w:t>
      </w:r>
      <w:proofErr w:type="spellStart"/>
      <w:r>
        <w:t>nuolatinis</w:t>
      </w:r>
      <w:proofErr w:type="spellEnd"/>
      <w:r>
        <w:t xml:space="preserve"> </w:t>
      </w:r>
      <w:proofErr w:type="spellStart"/>
      <w:r>
        <w:t>mieguistumas</w:t>
      </w:r>
      <w:proofErr w:type="spellEnd"/>
      <w:r>
        <w:t xml:space="preserve">, </w:t>
      </w:r>
      <w:proofErr w:type="spellStart"/>
      <w:r>
        <w:t>sumišimas</w:t>
      </w:r>
      <w:proofErr w:type="spellEnd"/>
      <w:r>
        <w:t xml:space="preserve">, </w:t>
      </w:r>
      <w:proofErr w:type="spellStart"/>
      <w:r>
        <w:t>atminties</w:t>
      </w:r>
      <w:proofErr w:type="spellEnd"/>
      <w:r>
        <w:t xml:space="preserve"> </w:t>
      </w:r>
      <w:proofErr w:type="spellStart"/>
      <w:r>
        <w:t>netekimas</w:t>
      </w:r>
      <w:proofErr w:type="spellEnd"/>
      <w:r>
        <w:t xml:space="preserve"> (</w:t>
      </w:r>
      <w:proofErr w:type="spellStart"/>
      <w:r>
        <w:t>amnezija</w:t>
      </w:r>
      <w:proofErr w:type="spellEnd"/>
      <w:r>
        <w:t xml:space="preserve">) </w:t>
      </w:r>
      <w:proofErr w:type="spellStart"/>
      <w:r>
        <w:t>ir</w:t>
      </w:r>
      <w:proofErr w:type="spellEnd"/>
      <w:r>
        <w:t xml:space="preserve"> </w:t>
      </w:r>
      <w:proofErr w:type="spellStart"/>
      <w:r>
        <w:t>drebulys</w:t>
      </w:r>
      <w:proofErr w:type="spellEnd"/>
      <w:r>
        <w:t>.</w:t>
      </w:r>
      <w:proofErr w:type="gramEnd"/>
    </w:p>
    <w:p w14:paraId="50718DF8" w14:textId="77777777" w:rsidR="00D77F8C" w:rsidRDefault="00D77F8C">
      <w:pPr>
        <w:tabs>
          <w:tab w:val="left" w:pos="0"/>
        </w:tabs>
      </w:pPr>
    </w:p>
    <w:p w14:paraId="2F6054D6" w14:textId="77777777" w:rsidR="00D77F8C" w:rsidRDefault="00A55D55">
      <w:pPr>
        <w:spacing w:line="240" w:lineRule="auto"/>
        <w:rPr>
          <w:b/>
          <w:szCs w:val="24"/>
          <w:lang w:val="lt-LT"/>
        </w:rPr>
      </w:pPr>
      <w:r>
        <w:rPr>
          <w:b/>
          <w:noProof/>
          <w:szCs w:val="24"/>
          <w:lang w:val="lt-LT"/>
        </w:rPr>
        <w:t>Pranešimas apie šalutinį poveikį</w:t>
      </w:r>
    </w:p>
    <w:p w14:paraId="1DA3653E" w14:textId="4E6A6AF5" w:rsidR="00D77F8C" w:rsidRDefault="00A55D55">
      <w:pPr>
        <w:rPr>
          <w:noProof/>
          <w:szCs w:val="24"/>
          <w:lang w:val="lt-LT"/>
        </w:rPr>
      </w:pPr>
      <w:r>
        <w:rPr>
          <w:noProof/>
          <w:szCs w:val="24"/>
          <w:lang w:val="lt-LT"/>
        </w:rPr>
        <w:t xml:space="preserve">Jeigu pasireiškė šalutinis poveikis, įskaitant šiame lapelyje nenurodytą, pasakykite gydytojui, vaistininkui arba </w:t>
      </w:r>
      <w:r>
        <w:rPr>
          <w:szCs w:val="22"/>
          <w:lang w:val="lt-LT"/>
        </w:rPr>
        <w:t>slaugytojui.</w:t>
      </w:r>
      <w:r>
        <w:rPr>
          <w:noProof/>
          <w:szCs w:val="24"/>
          <w:lang w:val="lt-LT"/>
        </w:rPr>
        <w:t xml:space="preserve"> </w:t>
      </w:r>
      <w:r w:rsidR="00EA0AA7" w:rsidRPr="00580D0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EA0AA7" w:rsidRPr="00580D0F">
          <w:rPr>
            <w:color w:val="0000FF"/>
            <w:u w:val="single"/>
            <w:lang w:val="lt-LT"/>
          </w:rPr>
          <w:t>https://vapris.vvkt.lt/vvkt-web/public/nrv</w:t>
        </w:r>
      </w:hyperlink>
      <w:r w:rsidR="00EA0AA7" w:rsidRPr="00580D0F">
        <w:rPr>
          <w:lang w:val="lt-LT"/>
        </w:rPr>
        <w:t xml:space="preserve"> arba užpildant Paciento pranešimo apie įtariamą nepageidaujamą reakciją (ĮNR) formą, kuri skelbiama </w:t>
      </w:r>
      <w:hyperlink r:id="rId8" w:history="1">
        <w:r w:rsidR="00EA0AA7" w:rsidRPr="00580D0F">
          <w:rPr>
            <w:color w:val="0000FF"/>
            <w:u w:val="single"/>
            <w:lang w:val="lt-LT"/>
          </w:rPr>
          <w:t>https://www.vvkt.lt/index.php?4004286486</w:t>
        </w:r>
      </w:hyperlink>
      <w:r w:rsidR="00EA0AA7" w:rsidRPr="00580D0F">
        <w:rPr>
          <w:lang w:val="lt-LT"/>
        </w:rPr>
        <w:t xml:space="preserve">, ir atsiunčiant elektroniniu paštu </w:t>
      </w:r>
      <w:r w:rsidR="00EA0AA7" w:rsidRPr="00580D0F">
        <w:rPr>
          <w:lang w:val="lt-LT"/>
        </w:rPr>
        <w:lastRenderedPageBreak/>
        <w:t xml:space="preserve">(adresu </w:t>
      </w:r>
      <w:hyperlink r:id="rId9" w:history="1">
        <w:r w:rsidR="00EA0AA7" w:rsidRPr="00580D0F">
          <w:rPr>
            <w:color w:val="0000FF"/>
            <w:u w:val="single"/>
            <w:lang w:val="lt-LT"/>
          </w:rPr>
          <w:t>NepageidaujamaR@vvkt.lt</w:t>
        </w:r>
      </w:hyperlink>
      <w:r w:rsidR="00EA0AA7" w:rsidRPr="00580D0F">
        <w:rPr>
          <w:lang w:val="lt-LT"/>
        </w:rPr>
        <w:t xml:space="preserve">) arba nemokamu telefonu 8 800 73 568. </w:t>
      </w:r>
      <w:proofErr w:type="spellStart"/>
      <w:r w:rsidR="00EA0AA7" w:rsidRPr="005D554B">
        <w:t>Pranešdami</w:t>
      </w:r>
      <w:proofErr w:type="spellEnd"/>
      <w:r w:rsidR="00EA0AA7" w:rsidRPr="005D554B">
        <w:t xml:space="preserve"> </w:t>
      </w:r>
      <w:proofErr w:type="spellStart"/>
      <w:r w:rsidR="00EA0AA7" w:rsidRPr="005D554B">
        <w:t>apie</w:t>
      </w:r>
      <w:proofErr w:type="spellEnd"/>
      <w:r w:rsidR="00EA0AA7" w:rsidRPr="005D554B">
        <w:t xml:space="preserve"> </w:t>
      </w:r>
      <w:proofErr w:type="spellStart"/>
      <w:r w:rsidR="00EA0AA7" w:rsidRPr="005D554B">
        <w:t>šalutinį</w:t>
      </w:r>
      <w:proofErr w:type="spellEnd"/>
      <w:r w:rsidR="00EA0AA7" w:rsidRPr="005D554B">
        <w:t xml:space="preserve"> </w:t>
      </w:r>
      <w:proofErr w:type="spellStart"/>
      <w:r w:rsidR="00EA0AA7" w:rsidRPr="005D554B">
        <w:t>poveikį</w:t>
      </w:r>
      <w:proofErr w:type="spellEnd"/>
      <w:r w:rsidR="00EA0AA7" w:rsidRPr="005D554B">
        <w:t xml:space="preserve"> </w:t>
      </w:r>
      <w:proofErr w:type="spellStart"/>
      <w:r w:rsidR="00EA0AA7" w:rsidRPr="005D554B">
        <w:t>galite</w:t>
      </w:r>
      <w:proofErr w:type="spellEnd"/>
      <w:r w:rsidR="00EA0AA7" w:rsidRPr="005D554B">
        <w:t xml:space="preserve"> mums </w:t>
      </w:r>
      <w:proofErr w:type="spellStart"/>
      <w:r w:rsidR="00EA0AA7" w:rsidRPr="005D554B">
        <w:t>padėti</w:t>
      </w:r>
      <w:proofErr w:type="spellEnd"/>
      <w:r w:rsidR="00EA0AA7" w:rsidRPr="005D554B">
        <w:t xml:space="preserve"> </w:t>
      </w:r>
      <w:proofErr w:type="spellStart"/>
      <w:r w:rsidR="00EA0AA7" w:rsidRPr="005D554B">
        <w:t>gauti</w:t>
      </w:r>
      <w:proofErr w:type="spellEnd"/>
      <w:r w:rsidR="00EA0AA7" w:rsidRPr="005D554B">
        <w:t xml:space="preserve"> </w:t>
      </w:r>
      <w:proofErr w:type="spellStart"/>
      <w:r w:rsidR="00EA0AA7" w:rsidRPr="005D554B">
        <w:t>daugiau</w:t>
      </w:r>
      <w:proofErr w:type="spellEnd"/>
      <w:r w:rsidR="00EA0AA7" w:rsidRPr="005D554B">
        <w:t xml:space="preserve"> </w:t>
      </w:r>
      <w:proofErr w:type="spellStart"/>
      <w:r w:rsidR="00EA0AA7" w:rsidRPr="005D554B">
        <w:t>informacijos</w:t>
      </w:r>
      <w:proofErr w:type="spellEnd"/>
      <w:r w:rsidR="00EA0AA7" w:rsidRPr="005D554B">
        <w:t xml:space="preserve"> </w:t>
      </w:r>
      <w:proofErr w:type="spellStart"/>
      <w:r w:rsidR="00EA0AA7" w:rsidRPr="005D554B">
        <w:t>apie</w:t>
      </w:r>
      <w:proofErr w:type="spellEnd"/>
      <w:r w:rsidR="00EA0AA7" w:rsidRPr="005D554B">
        <w:t xml:space="preserve"> </w:t>
      </w:r>
      <w:proofErr w:type="spellStart"/>
      <w:r w:rsidR="00EA0AA7" w:rsidRPr="005D554B">
        <w:t>šio</w:t>
      </w:r>
      <w:proofErr w:type="spellEnd"/>
      <w:r w:rsidR="00EA0AA7" w:rsidRPr="005D554B">
        <w:t xml:space="preserve"> </w:t>
      </w:r>
      <w:proofErr w:type="spellStart"/>
      <w:r w:rsidR="00EA0AA7" w:rsidRPr="005D554B">
        <w:t>vaisto</w:t>
      </w:r>
      <w:proofErr w:type="spellEnd"/>
      <w:r w:rsidR="00EA0AA7" w:rsidRPr="005D554B">
        <w:t xml:space="preserve"> </w:t>
      </w:r>
      <w:proofErr w:type="spellStart"/>
      <w:r w:rsidR="00EA0AA7" w:rsidRPr="005D554B">
        <w:t>saugumą</w:t>
      </w:r>
      <w:proofErr w:type="spellEnd"/>
      <w:r w:rsidR="00EA0AA7" w:rsidRPr="005D554B">
        <w:t>.</w:t>
      </w:r>
    </w:p>
    <w:p w14:paraId="206FCAA6" w14:textId="77777777" w:rsidR="00D77F8C" w:rsidRDefault="00D77F8C">
      <w:pPr>
        <w:rPr>
          <w:noProof/>
          <w:szCs w:val="24"/>
          <w:lang w:val="lt-LT"/>
        </w:rPr>
      </w:pPr>
    </w:p>
    <w:p w14:paraId="7BBE14F3" w14:textId="77777777" w:rsidR="00D77F8C" w:rsidRDefault="00D77F8C">
      <w:pPr>
        <w:rPr>
          <w:noProof/>
          <w:szCs w:val="24"/>
          <w:lang w:val="lt-LT"/>
        </w:rPr>
      </w:pPr>
    </w:p>
    <w:p w14:paraId="46369587" w14:textId="3C7DECF7" w:rsidR="00D77F8C" w:rsidRDefault="00A55D55">
      <w:pPr>
        <w:pStyle w:val="BodytextAgency"/>
        <w:tabs>
          <w:tab w:val="left" w:pos="567"/>
        </w:tabs>
        <w:spacing w:after="0" w:line="240" w:lineRule="auto"/>
        <w:rPr>
          <w:rFonts w:ascii="Times New Roman" w:hAnsi="Times New Roman"/>
          <w:b/>
          <w:sz w:val="22"/>
          <w:szCs w:val="22"/>
          <w:lang w:val="lt-LT"/>
        </w:rPr>
      </w:pPr>
      <w:r>
        <w:rPr>
          <w:rFonts w:ascii="Times New Roman" w:hAnsi="Times New Roman"/>
          <w:b/>
          <w:sz w:val="22"/>
          <w:szCs w:val="22"/>
          <w:lang w:val="lt-LT"/>
        </w:rPr>
        <w:t>5.</w:t>
      </w:r>
      <w:r>
        <w:rPr>
          <w:rFonts w:ascii="Times New Roman" w:hAnsi="Times New Roman"/>
          <w:b/>
          <w:sz w:val="22"/>
          <w:szCs w:val="22"/>
          <w:lang w:val="lt-LT"/>
        </w:rPr>
        <w:tab/>
        <w:t xml:space="preserve">Kaip laikyti </w:t>
      </w:r>
      <w:proofErr w:type="spellStart"/>
      <w:r w:rsidR="008569EC">
        <w:rPr>
          <w:rFonts w:ascii="Times New Roman" w:hAnsi="Times New Roman"/>
          <w:b/>
          <w:sz w:val="22"/>
          <w:szCs w:val="22"/>
          <w:lang w:val="lt-LT"/>
        </w:rPr>
        <w:t>Thiopental</w:t>
      </w:r>
      <w:proofErr w:type="spellEnd"/>
      <w:r w:rsidR="008569EC">
        <w:rPr>
          <w:rFonts w:ascii="Times New Roman" w:hAnsi="Times New Roman"/>
          <w:b/>
          <w:sz w:val="22"/>
          <w:szCs w:val="22"/>
          <w:lang w:val="lt-LT"/>
        </w:rPr>
        <w:t xml:space="preserve"> </w:t>
      </w:r>
      <w:proofErr w:type="spellStart"/>
      <w:r w:rsidR="008569EC">
        <w:rPr>
          <w:rFonts w:ascii="Times New Roman" w:hAnsi="Times New Roman"/>
          <w:b/>
          <w:sz w:val="22"/>
          <w:szCs w:val="22"/>
          <w:lang w:val="lt-LT"/>
        </w:rPr>
        <w:t>Panpharma</w:t>
      </w:r>
      <w:proofErr w:type="spellEnd"/>
    </w:p>
    <w:p w14:paraId="37134192" w14:textId="77777777" w:rsidR="00D77F8C" w:rsidRDefault="00D77F8C">
      <w:pPr>
        <w:pStyle w:val="BodytextAgency"/>
        <w:tabs>
          <w:tab w:val="left" w:pos="567"/>
        </w:tabs>
        <w:spacing w:after="0" w:line="240" w:lineRule="auto"/>
        <w:rPr>
          <w:rFonts w:ascii="Times New Roman" w:hAnsi="Times New Roman"/>
          <w:b/>
          <w:sz w:val="22"/>
          <w:szCs w:val="22"/>
          <w:lang w:val="lt-LT"/>
        </w:rPr>
      </w:pPr>
    </w:p>
    <w:p w14:paraId="78C75C98"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Šį vaistą laikykite vaikams nepastebimoje ir nepasiekiamoje vietoje.</w:t>
      </w:r>
    </w:p>
    <w:p w14:paraId="13383C44" w14:textId="77777777" w:rsidR="00D77F8C" w:rsidRDefault="00D77F8C">
      <w:pPr>
        <w:pStyle w:val="Default"/>
        <w:tabs>
          <w:tab w:val="left" w:pos="567"/>
        </w:tabs>
        <w:rPr>
          <w:sz w:val="22"/>
          <w:szCs w:val="22"/>
          <w:lang w:val="lt-LT"/>
        </w:rPr>
      </w:pPr>
    </w:p>
    <w:p w14:paraId="6F6CB8B8" w14:textId="77777777" w:rsidR="00D77F8C" w:rsidRDefault="00A55D55">
      <w:pPr>
        <w:pStyle w:val="Pa5"/>
        <w:tabs>
          <w:tab w:val="left" w:pos="567"/>
        </w:tabs>
        <w:spacing w:line="240" w:lineRule="auto"/>
        <w:rPr>
          <w:rStyle w:val="A3"/>
          <w:rFonts w:ascii="Times New Roman" w:hAnsi="Times New Roman" w:cs="Times New Roman"/>
          <w:sz w:val="22"/>
          <w:szCs w:val="22"/>
        </w:rPr>
      </w:pPr>
      <w:r>
        <w:rPr>
          <w:rFonts w:ascii="Times New Roman" w:hAnsi="Times New Roman" w:cs="Times New Roman"/>
          <w:sz w:val="22"/>
          <w:szCs w:val="22"/>
        </w:rPr>
        <w:t>Ant pakuotės nurodytam tinkamumo laikui pasibaigus, šio vaisto vartoti negalima. Vaistas tinkamas vartoti iki paskutinės nurodyto mėnesio dienos.</w:t>
      </w:r>
    </w:p>
    <w:p w14:paraId="38F757A4" w14:textId="77777777" w:rsidR="00D77F8C" w:rsidRDefault="00D77F8C">
      <w:pPr>
        <w:pStyle w:val="Pa5"/>
        <w:tabs>
          <w:tab w:val="left" w:pos="567"/>
        </w:tabs>
        <w:spacing w:line="240" w:lineRule="auto"/>
        <w:rPr>
          <w:rStyle w:val="A3"/>
          <w:rFonts w:ascii="Times New Roman" w:hAnsi="Times New Roman" w:cs="Times New Roman"/>
          <w:sz w:val="22"/>
          <w:szCs w:val="22"/>
        </w:rPr>
      </w:pPr>
    </w:p>
    <w:p w14:paraId="03E9FE88" w14:textId="77777777" w:rsidR="00D77F8C" w:rsidRDefault="00A55D55">
      <w:pPr>
        <w:pStyle w:val="BodytextAgency"/>
        <w:tabs>
          <w:tab w:val="left" w:pos="567"/>
        </w:tabs>
        <w:spacing w:after="0" w:line="240" w:lineRule="auto"/>
        <w:rPr>
          <w:rFonts w:ascii="Times New Roman" w:hAnsi="Times New Roman"/>
          <w:sz w:val="22"/>
          <w:szCs w:val="22"/>
          <w:lang w:val="lt-LT"/>
        </w:rPr>
      </w:pPr>
      <w:r>
        <w:rPr>
          <w:rFonts w:ascii="Times New Roman" w:hAnsi="Times New Roman"/>
          <w:sz w:val="22"/>
          <w:szCs w:val="22"/>
          <w:lang w:val="lt-LT"/>
        </w:rPr>
        <w:t>Šiam vaistui specialių laikymo sąlygų nereikia.</w:t>
      </w:r>
    </w:p>
    <w:p w14:paraId="42D6539D" w14:textId="77777777" w:rsidR="00D77F8C" w:rsidRDefault="00D77F8C">
      <w:pPr>
        <w:pStyle w:val="Default"/>
        <w:tabs>
          <w:tab w:val="left" w:pos="567"/>
        </w:tabs>
        <w:rPr>
          <w:sz w:val="22"/>
          <w:szCs w:val="22"/>
          <w:lang w:val="lt-LT"/>
        </w:rPr>
      </w:pPr>
    </w:p>
    <w:p w14:paraId="33528E52" w14:textId="77777777" w:rsidR="00D77F8C" w:rsidRDefault="00A55D55">
      <w:pPr>
        <w:pStyle w:val="Pa5"/>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Paruošus:</w:t>
      </w:r>
    </w:p>
    <w:p w14:paraId="012AA2EE" w14:textId="77777777" w:rsidR="00D77F8C" w:rsidRDefault="00A55D55">
      <w:pPr>
        <w:pStyle w:val="CM3"/>
        <w:tabs>
          <w:tab w:val="left" w:pos="567"/>
        </w:tabs>
        <w:spacing w:line="240" w:lineRule="auto"/>
        <w:rPr>
          <w:rFonts w:ascii="Times New Roman" w:hAnsi="Times New Roman"/>
          <w:sz w:val="22"/>
          <w:szCs w:val="22"/>
        </w:rPr>
      </w:pPr>
      <w:r>
        <w:rPr>
          <w:rFonts w:ascii="Times New Roman" w:hAnsi="Times New Roman"/>
          <w:sz w:val="22"/>
          <w:szCs w:val="22"/>
        </w:rPr>
        <w:t>Įrodyta, kad paruošto vaisto cheminės ir fizinės savybės žemesnėje kaip 25 °C temperatūroje išlieka nepakitusios 9 valandas, o 2 °C – 8 °C temperatūroje – 24 valandas.</w:t>
      </w:r>
    </w:p>
    <w:p w14:paraId="5BB92E58" w14:textId="77777777" w:rsidR="00D77F8C" w:rsidRDefault="00A55D55">
      <w:pPr>
        <w:pStyle w:val="CM16"/>
        <w:tabs>
          <w:tab w:val="left" w:pos="567"/>
        </w:tabs>
        <w:spacing w:after="0"/>
        <w:rPr>
          <w:rFonts w:ascii="Times New Roman" w:hAnsi="Times New Roman"/>
          <w:sz w:val="22"/>
          <w:szCs w:val="22"/>
        </w:rPr>
      </w:pPr>
      <w:r>
        <w:rPr>
          <w:rFonts w:ascii="Times New Roman" w:hAnsi="Times New Roman"/>
          <w:sz w:val="22"/>
          <w:szCs w:val="22"/>
        </w:rPr>
        <w:t>Vertinant mikrobiologiniu požiūriu, vaistą reikia suvartoti nedelsiant. Jei jis nesuvartojamas tuoj pat, už saugojimo laiką ir sąlygas atsako vartotojas. Paprastai vaistas gali būti laikomas ne ilgiau kaip 24 valandas 2 °C – 8 °C temperatūroje.</w:t>
      </w:r>
    </w:p>
    <w:p w14:paraId="6A33D469" w14:textId="77777777" w:rsidR="00D77F8C" w:rsidRDefault="00D77F8C">
      <w:pPr>
        <w:pStyle w:val="CM3"/>
        <w:tabs>
          <w:tab w:val="left" w:pos="567"/>
        </w:tabs>
        <w:spacing w:line="240" w:lineRule="auto"/>
        <w:rPr>
          <w:rFonts w:ascii="Times New Roman" w:hAnsi="Times New Roman"/>
          <w:sz w:val="22"/>
          <w:szCs w:val="22"/>
        </w:rPr>
      </w:pPr>
    </w:p>
    <w:p w14:paraId="6168C1C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Vaistų negalima išmesti į kanalizaciją arba su buitinėmis atliekomis. Kaip išmesti nereikalingus vaistus, klauskite vaistininko. Šios priemonės padės apsaugoti aplinką.</w:t>
      </w:r>
    </w:p>
    <w:p w14:paraId="0ADE858D" w14:textId="77777777" w:rsidR="00D77F8C" w:rsidRDefault="00D77F8C">
      <w:pPr>
        <w:numPr>
          <w:ilvl w:val="12"/>
          <w:numId w:val="0"/>
        </w:numPr>
        <w:tabs>
          <w:tab w:val="clear" w:pos="567"/>
        </w:tabs>
        <w:spacing w:line="240" w:lineRule="auto"/>
        <w:rPr>
          <w:noProof/>
          <w:szCs w:val="24"/>
          <w:lang w:val="lt-LT"/>
        </w:rPr>
      </w:pPr>
    </w:p>
    <w:p w14:paraId="15B623AE" w14:textId="77777777" w:rsidR="00D77F8C" w:rsidRDefault="00D77F8C">
      <w:pPr>
        <w:numPr>
          <w:ilvl w:val="12"/>
          <w:numId w:val="0"/>
        </w:numPr>
        <w:tabs>
          <w:tab w:val="clear" w:pos="567"/>
        </w:tabs>
        <w:spacing w:line="240" w:lineRule="auto"/>
        <w:rPr>
          <w:noProof/>
          <w:szCs w:val="24"/>
          <w:lang w:val="lt-LT"/>
        </w:rPr>
      </w:pPr>
    </w:p>
    <w:p w14:paraId="07837932" w14:textId="77777777" w:rsidR="00D77F8C" w:rsidRDefault="00A55D55">
      <w:pPr>
        <w:pStyle w:val="BodytextAgency"/>
        <w:tabs>
          <w:tab w:val="left" w:pos="567"/>
        </w:tabs>
        <w:spacing w:after="0" w:line="240" w:lineRule="auto"/>
        <w:rPr>
          <w:rFonts w:ascii="Times New Roman" w:hAnsi="Times New Roman"/>
          <w:b/>
          <w:sz w:val="22"/>
          <w:lang w:val="lt-LT"/>
        </w:rPr>
      </w:pPr>
      <w:r>
        <w:rPr>
          <w:rFonts w:ascii="Times New Roman" w:hAnsi="Times New Roman"/>
          <w:b/>
          <w:sz w:val="22"/>
          <w:lang w:val="lt-LT"/>
        </w:rPr>
        <w:t>6.</w:t>
      </w:r>
      <w:r>
        <w:rPr>
          <w:rFonts w:ascii="Times New Roman" w:hAnsi="Times New Roman"/>
          <w:b/>
          <w:sz w:val="22"/>
          <w:lang w:val="lt-LT"/>
        </w:rPr>
        <w:tab/>
        <w:t>Pakuotės turinys ir kita informacija</w:t>
      </w:r>
    </w:p>
    <w:p w14:paraId="59CD225E" w14:textId="77777777" w:rsidR="00D77F8C" w:rsidRDefault="00D77F8C">
      <w:pPr>
        <w:pStyle w:val="BodytextAgency"/>
        <w:tabs>
          <w:tab w:val="left" w:pos="567"/>
        </w:tabs>
        <w:spacing w:after="0" w:line="240" w:lineRule="auto"/>
        <w:rPr>
          <w:rFonts w:ascii="Times New Roman" w:hAnsi="Times New Roman"/>
          <w:b/>
          <w:sz w:val="22"/>
          <w:lang w:val="lt-LT"/>
        </w:rPr>
      </w:pPr>
    </w:p>
    <w:p w14:paraId="2DAC5A9F" w14:textId="53CD4BB4" w:rsidR="00D77F8C" w:rsidRDefault="008569EC">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b/>
          <w:sz w:val="22"/>
          <w:szCs w:val="22"/>
        </w:rPr>
        <w:t>Thiopental</w:t>
      </w:r>
      <w:proofErr w:type="spellEnd"/>
      <w:r>
        <w:rPr>
          <w:rStyle w:val="A3"/>
          <w:rFonts w:ascii="Times New Roman" w:hAnsi="Times New Roman" w:cs="Times New Roman"/>
          <w:b/>
          <w:sz w:val="22"/>
          <w:szCs w:val="22"/>
        </w:rPr>
        <w:t xml:space="preserve"> </w:t>
      </w:r>
      <w:proofErr w:type="spellStart"/>
      <w:r>
        <w:rPr>
          <w:rStyle w:val="A3"/>
          <w:rFonts w:ascii="Times New Roman" w:hAnsi="Times New Roman" w:cs="Times New Roman"/>
          <w:b/>
          <w:sz w:val="22"/>
          <w:szCs w:val="22"/>
        </w:rPr>
        <w:t>Panpharma</w:t>
      </w:r>
      <w:proofErr w:type="spellEnd"/>
      <w:r>
        <w:rPr>
          <w:rStyle w:val="A3"/>
          <w:rFonts w:ascii="Times New Roman" w:hAnsi="Times New Roman" w:cs="Times New Roman"/>
          <w:b/>
          <w:sz w:val="22"/>
          <w:szCs w:val="22"/>
        </w:rPr>
        <w:t xml:space="preserve"> </w:t>
      </w:r>
      <w:r w:rsidR="00A55D55">
        <w:rPr>
          <w:rStyle w:val="A3"/>
          <w:rFonts w:ascii="Times New Roman" w:hAnsi="Times New Roman" w:cs="Times New Roman"/>
          <w:b/>
          <w:sz w:val="22"/>
          <w:szCs w:val="22"/>
        </w:rPr>
        <w:t>sudėtis</w:t>
      </w:r>
    </w:p>
    <w:p w14:paraId="481D63DF"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Veiklioji medžiaga yra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druska ir natrio karbonatas.</w:t>
      </w:r>
    </w:p>
    <w:p w14:paraId="2A8D413F"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Kiekviename 500 mg flakone yra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 ir natrio karbonato (atitinka 470 mg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 </w:t>
      </w:r>
    </w:p>
    <w:p w14:paraId="080CE28F" w14:textId="21D2D52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Kiekviename 1 g flakone yra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 ir natrio karbonato (atitinka940 mg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w:t>
      </w:r>
    </w:p>
    <w:p w14:paraId="715C452A" w14:textId="77777777" w:rsidR="00D77F8C" w:rsidRDefault="00D77F8C">
      <w:pPr>
        <w:pStyle w:val="Pa7"/>
        <w:tabs>
          <w:tab w:val="left" w:pos="567"/>
        </w:tabs>
        <w:spacing w:line="240" w:lineRule="auto"/>
        <w:rPr>
          <w:rStyle w:val="A3"/>
          <w:rFonts w:ascii="Times New Roman" w:hAnsi="Times New Roman" w:cs="Times New Roman"/>
          <w:sz w:val="22"/>
          <w:szCs w:val="22"/>
        </w:rPr>
      </w:pPr>
    </w:p>
    <w:p w14:paraId="7BD64574" w14:textId="36B58D58" w:rsidR="00D77F8C" w:rsidRDefault="008569EC">
      <w:pPr>
        <w:pStyle w:val="Pa7"/>
        <w:tabs>
          <w:tab w:val="left" w:pos="567"/>
        </w:tabs>
        <w:spacing w:line="240" w:lineRule="auto"/>
        <w:rPr>
          <w:rStyle w:val="A3"/>
          <w:rFonts w:ascii="Times New Roman" w:hAnsi="Times New Roman" w:cs="Times New Roman"/>
          <w:b/>
          <w:sz w:val="22"/>
          <w:szCs w:val="22"/>
        </w:rPr>
      </w:pPr>
      <w:proofErr w:type="spellStart"/>
      <w:r>
        <w:rPr>
          <w:rStyle w:val="A3"/>
          <w:rFonts w:ascii="Times New Roman" w:hAnsi="Times New Roman" w:cs="Times New Roman"/>
          <w:b/>
          <w:sz w:val="22"/>
          <w:szCs w:val="22"/>
        </w:rPr>
        <w:t>Thiopental</w:t>
      </w:r>
      <w:proofErr w:type="spellEnd"/>
      <w:r>
        <w:rPr>
          <w:rStyle w:val="A3"/>
          <w:rFonts w:ascii="Times New Roman" w:hAnsi="Times New Roman" w:cs="Times New Roman"/>
          <w:b/>
          <w:sz w:val="22"/>
          <w:szCs w:val="22"/>
        </w:rPr>
        <w:t xml:space="preserve"> </w:t>
      </w:r>
      <w:proofErr w:type="spellStart"/>
      <w:r>
        <w:rPr>
          <w:rStyle w:val="A3"/>
          <w:rFonts w:ascii="Times New Roman" w:hAnsi="Times New Roman" w:cs="Times New Roman"/>
          <w:b/>
          <w:sz w:val="22"/>
          <w:szCs w:val="22"/>
        </w:rPr>
        <w:t>Panpharma</w:t>
      </w:r>
      <w:proofErr w:type="spellEnd"/>
      <w:r>
        <w:rPr>
          <w:rStyle w:val="A3"/>
          <w:rFonts w:ascii="Times New Roman" w:hAnsi="Times New Roman" w:cs="Times New Roman"/>
          <w:b/>
          <w:sz w:val="22"/>
          <w:szCs w:val="22"/>
        </w:rPr>
        <w:t xml:space="preserve"> </w:t>
      </w:r>
      <w:r w:rsidR="00A55D55">
        <w:rPr>
          <w:rStyle w:val="A3"/>
          <w:rFonts w:ascii="Times New Roman" w:hAnsi="Times New Roman" w:cs="Times New Roman"/>
          <w:b/>
          <w:sz w:val="22"/>
          <w:szCs w:val="22"/>
        </w:rPr>
        <w:t>išvaizda ir kiekis pakuotėje</w:t>
      </w:r>
    </w:p>
    <w:p w14:paraId="6633743D"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20 ml talpos stikliniai flakonai, pagaminti iš bespalvio III tipo stiklo, užkimšti gumos kamščiu ir uždaryti aliuminio plomba bei nuplėšiamu polipropileno dangteliu.</w:t>
      </w:r>
    </w:p>
    <w:p w14:paraId="5EFF4729" w14:textId="77777777" w:rsidR="00D77F8C" w:rsidRDefault="00D77F8C">
      <w:pPr>
        <w:pStyle w:val="Default"/>
        <w:tabs>
          <w:tab w:val="left" w:pos="567"/>
        </w:tabs>
        <w:rPr>
          <w:sz w:val="22"/>
          <w:szCs w:val="22"/>
          <w:lang w:val="lt-LT"/>
        </w:rPr>
      </w:pPr>
    </w:p>
    <w:p w14:paraId="0259EB88" w14:textId="7F6E29F5" w:rsidR="00D77F8C" w:rsidRDefault="008569EC">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sz w:val="22"/>
          <w:szCs w:val="22"/>
        </w:rPr>
        <w:t>Thiopental</w:t>
      </w:r>
      <w:proofErr w:type="spellEnd"/>
      <w:r>
        <w:rPr>
          <w:rStyle w:val="A3"/>
          <w:rFonts w:ascii="Times New Roman" w:hAnsi="Times New Roman" w:cs="Times New Roman"/>
          <w:sz w:val="22"/>
          <w:szCs w:val="22"/>
        </w:rPr>
        <w:t xml:space="preserve"> </w:t>
      </w:r>
      <w:proofErr w:type="spellStart"/>
      <w:r>
        <w:rPr>
          <w:rStyle w:val="A3"/>
          <w:rFonts w:ascii="Times New Roman" w:hAnsi="Times New Roman" w:cs="Times New Roman"/>
          <w:sz w:val="22"/>
          <w:szCs w:val="22"/>
        </w:rPr>
        <w:t>Panpharma</w:t>
      </w:r>
      <w:proofErr w:type="spellEnd"/>
      <w:r>
        <w:rPr>
          <w:rStyle w:val="A3"/>
          <w:rFonts w:ascii="Times New Roman" w:hAnsi="Times New Roman" w:cs="Times New Roman"/>
          <w:sz w:val="22"/>
          <w:szCs w:val="22"/>
        </w:rPr>
        <w:t xml:space="preserve"> </w:t>
      </w:r>
      <w:r w:rsidR="00A55D55">
        <w:rPr>
          <w:rStyle w:val="A3"/>
          <w:rFonts w:ascii="Times New Roman" w:hAnsi="Times New Roman" w:cs="Times New Roman"/>
          <w:sz w:val="22"/>
          <w:szCs w:val="22"/>
        </w:rPr>
        <w:t>tiekiamas po 1, 10, 25 arba 50 flakonų.</w:t>
      </w:r>
    </w:p>
    <w:p w14:paraId="4EAD68A4" w14:textId="77777777" w:rsidR="00D77F8C" w:rsidRDefault="00A55D55">
      <w:pPr>
        <w:pStyle w:val="Pa7"/>
        <w:tabs>
          <w:tab w:val="left" w:pos="567"/>
        </w:tabs>
        <w:spacing w:line="240" w:lineRule="auto"/>
        <w:rPr>
          <w:rFonts w:ascii="Times New Roman" w:hAnsi="Times New Roman" w:cs="Times New Roman"/>
          <w:sz w:val="22"/>
          <w:szCs w:val="22"/>
        </w:rPr>
      </w:pPr>
      <w:r>
        <w:rPr>
          <w:rFonts w:ascii="Times New Roman" w:hAnsi="Times New Roman" w:cs="Times New Roman"/>
          <w:sz w:val="22"/>
          <w:szCs w:val="22"/>
        </w:rPr>
        <w:t>Gali būti tiekiamos ne visų dydžių pakuotės.</w:t>
      </w:r>
    </w:p>
    <w:p w14:paraId="6D944A2C" w14:textId="77777777" w:rsidR="00D77F8C" w:rsidRDefault="00D77F8C">
      <w:pPr>
        <w:pStyle w:val="Pa7"/>
        <w:tabs>
          <w:tab w:val="left" w:pos="567"/>
        </w:tabs>
        <w:spacing w:line="240" w:lineRule="auto"/>
        <w:rPr>
          <w:rStyle w:val="A3"/>
          <w:rFonts w:ascii="Times New Roman" w:hAnsi="Times New Roman" w:cs="Times New Roman"/>
          <w:sz w:val="22"/>
          <w:szCs w:val="22"/>
        </w:rPr>
      </w:pPr>
    </w:p>
    <w:p w14:paraId="6CEE6EB8" w14:textId="77777777" w:rsidR="00D77F8C" w:rsidRDefault="00A55D55">
      <w:pPr>
        <w:pStyle w:val="Pa7"/>
        <w:tabs>
          <w:tab w:val="left" w:pos="567"/>
        </w:tabs>
        <w:spacing w:line="240" w:lineRule="auto"/>
        <w:rPr>
          <w:rStyle w:val="A3"/>
          <w:rFonts w:ascii="Times New Roman" w:hAnsi="Times New Roman" w:cs="Times New Roman"/>
          <w:b/>
          <w:sz w:val="22"/>
          <w:szCs w:val="22"/>
        </w:rPr>
      </w:pPr>
      <w:proofErr w:type="spellStart"/>
      <w:r>
        <w:rPr>
          <w:rStyle w:val="A3"/>
          <w:rFonts w:ascii="Times New Roman" w:hAnsi="Times New Roman" w:cs="Times New Roman"/>
          <w:b/>
          <w:sz w:val="22"/>
          <w:szCs w:val="22"/>
        </w:rPr>
        <w:t>Registruotojas</w:t>
      </w:r>
      <w:proofErr w:type="spellEnd"/>
      <w:r>
        <w:rPr>
          <w:rStyle w:val="A3"/>
          <w:rFonts w:ascii="Times New Roman" w:hAnsi="Times New Roman" w:cs="Times New Roman"/>
          <w:b/>
          <w:sz w:val="22"/>
          <w:szCs w:val="22"/>
        </w:rPr>
        <w:t xml:space="preserve"> ir gamintojas</w:t>
      </w:r>
    </w:p>
    <w:p w14:paraId="121A890D" w14:textId="77777777" w:rsidR="00D77F8C" w:rsidRDefault="00D77F8C">
      <w:pPr>
        <w:pStyle w:val="Pa7"/>
        <w:tabs>
          <w:tab w:val="left" w:pos="567"/>
        </w:tabs>
        <w:spacing w:line="240" w:lineRule="auto"/>
        <w:jc w:val="both"/>
        <w:rPr>
          <w:rStyle w:val="A3"/>
          <w:rFonts w:ascii="Times New Roman" w:hAnsi="Times New Roman" w:cs="Times New Roman"/>
          <w:b/>
          <w:sz w:val="22"/>
          <w:szCs w:val="22"/>
        </w:rPr>
      </w:pPr>
    </w:p>
    <w:p w14:paraId="1F08631C" w14:textId="77777777" w:rsidR="00D77F8C" w:rsidRDefault="00A55D55">
      <w:pPr>
        <w:pStyle w:val="Pa7"/>
        <w:tabs>
          <w:tab w:val="left" w:pos="567"/>
        </w:tabs>
        <w:spacing w:line="240" w:lineRule="auto"/>
        <w:jc w:val="both"/>
        <w:rPr>
          <w:rStyle w:val="A3"/>
          <w:rFonts w:ascii="Times New Roman" w:hAnsi="Times New Roman" w:cs="Times New Roman"/>
          <w:i/>
          <w:sz w:val="22"/>
          <w:szCs w:val="22"/>
        </w:rPr>
      </w:pPr>
      <w:proofErr w:type="spellStart"/>
      <w:r>
        <w:rPr>
          <w:rStyle w:val="A3"/>
          <w:rFonts w:ascii="Times New Roman" w:hAnsi="Times New Roman" w:cs="Times New Roman"/>
          <w:i/>
          <w:sz w:val="22"/>
          <w:szCs w:val="22"/>
        </w:rPr>
        <w:t>Registruotojas</w:t>
      </w:r>
      <w:proofErr w:type="spellEnd"/>
    </w:p>
    <w:p w14:paraId="1FCEE32B" w14:textId="77777777" w:rsidR="00D77F8C" w:rsidRDefault="00A55D55">
      <w:pPr>
        <w:pStyle w:val="Default"/>
        <w:rPr>
          <w:color w:val="auto"/>
          <w:sz w:val="22"/>
          <w:szCs w:val="22"/>
          <w:lang w:val="fr-FR"/>
        </w:rPr>
      </w:pPr>
      <w:r>
        <w:rPr>
          <w:color w:val="auto"/>
          <w:sz w:val="22"/>
          <w:szCs w:val="22"/>
          <w:lang w:val="fr-FR"/>
        </w:rPr>
        <w:t>PANPHARMA</w:t>
      </w:r>
    </w:p>
    <w:p w14:paraId="5EEDB2B9" w14:textId="77777777" w:rsidR="00D77F8C" w:rsidRDefault="00A55D55">
      <w:pPr>
        <w:pStyle w:val="Default"/>
        <w:rPr>
          <w:color w:val="auto"/>
          <w:sz w:val="22"/>
          <w:szCs w:val="22"/>
          <w:lang w:val="fr-FR"/>
        </w:rPr>
      </w:pPr>
      <w:r>
        <w:rPr>
          <w:color w:val="auto"/>
          <w:sz w:val="22"/>
          <w:szCs w:val="22"/>
          <w:lang w:val="fr-FR"/>
        </w:rPr>
        <w:t>Z.I. du Clairay</w:t>
      </w:r>
    </w:p>
    <w:p w14:paraId="5FEE55B2" w14:textId="77777777" w:rsidR="00D77F8C" w:rsidRDefault="00A55D55">
      <w:pPr>
        <w:pStyle w:val="Default"/>
        <w:rPr>
          <w:color w:val="auto"/>
          <w:sz w:val="22"/>
          <w:szCs w:val="22"/>
          <w:lang w:val="fr-FR"/>
        </w:rPr>
      </w:pPr>
      <w:r>
        <w:rPr>
          <w:color w:val="auto"/>
          <w:sz w:val="22"/>
          <w:szCs w:val="22"/>
          <w:lang w:val="fr-FR"/>
        </w:rPr>
        <w:t>35133 Luitré</w:t>
      </w:r>
    </w:p>
    <w:p w14:paraId="555A7C7B" w14:textId="77777777" w:rsidR="00D77F8C" w:rsidRDefault="00A55D55">
      <w:pPr>
        <w:pStyle w:val="Default"/>
        <w:tabs>
          <w:tab w:val="left" w:pos="567"/>
        </w:tabs>
        <w:rPr>
          <w:color w:val="auto"/>
          <w:sz w:val="22"/>
          <w:szCs w:val="22"/>
          <w:lang w:val="fi-FI"/>
        </w:rPr>
      </w:pPr>
      <w:r>
        <w:rPr>
          <w:color w:val="auto"/>
          <w:sz w:val="22"/>
          <w:szCs w:val="22"/>
          <w:lang w:val="fi-FI"/>
        </w:rPr>
        <w:t>Prancūzija</w:t>
      </w:r>
    </w:p>
    <w:p w14:paraId="0B666D54" w14:textId="77777777" w:rsidR="00D77F8C" w:rsidRDefault="00D77F8C">
      <w:pPr>
        <w:pStyle w:val="Default"/>
        <w:tabs>
          <w:tab w:val="left" w:pos="567"/>
        </w:tabs>
        <w:rPr>
          <w:color w:val="auto"/>
          <w:sz w:val="22"/>
          <w:szCs w:val="22"/>
          <w:lang w:val="fi-FI"/>
        </w:rPr>
      </w:pPr>
    </w:p>
    <w:p w14:paraId="737CDF8B" w14:textId="77777777" w:rsidR="00D77F8C" w:rsidRDefault="00A55D55">
      <w:pPr>
        <w:pStyle w:val="Pa7"/>
        <w:tabs>
          <w:tab w:val="left" w:pos="567"/>
        </w:tabs>
        <w:spacing w:line="240" w:lineRule="auto"/>
        <w:rPr>
          <w:rStyle w:val="A3"/>
          <w:rFonts w:ascii="Times New Roman" w:hAnsi="Times New Roman" w:cs="Times New Roman"/>
          <w:i/>
          <w:sz w:val="22"/>
          <w:szCs w:val="22"/>
        </w:rPr>
      </w:pPr>
      <w:r>
        <w:rPr>
          <w:rStyle w:val="A3"/>
          <w:rFonts w:ascii="Times New Roman" w:hAnsi="Times New Roman" w:cs="Times New Roman"/>
          <w:i/>
          <w:sz w:val="22"/>
          <w:szCs w:val="22"/>
        </w:rPr>
        <w:t>Gamintojas</w:t>
      </w:r>
    </w:p>
    <w:p w14:paraId="1898C1E6"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PANPHARMA</w:t>
      </w:r>
    </w:p>
    <w:p w14:paraId="3753455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10 </w:t>
      </w:r>
      <w:proofErr w:type="spellStart"/>
      <w:r>
        <w:rPr>
          <w:rStyle w:val="A3"/>
          <w:rFonts w:ascii="Times New Roman" w:hAnsi="Times New Roman" w:cs="Times New Roman"/>
          <w:sz w:val="22"/>
          <w:szCs w:val="22"/>
        </w:rPr>
        <w:t>rue</w:t>
      </w:r>
      <w:proofErr w:type="spellEnd"/>
      <w:r>
        <w:rPr>
          <w:rStyle w:val="A3"/>
          <w:rFonts w:ascii="Times New Roman" w:hAnsi="Times New Roman" w:cs="Times New Roman"/>
          <w:sz w:val="22"/>
          <w:szCs w:val="22"/>
        </w:rPr>
        <w:t xml:space="preserve"> du </w:t>
      </w:r>
      <w:proofErr w:type="spellStart"/>
      <w:r>
        <w:rPr>
          <w:rStyle w:val="A3"/>
          <w:rFonts w:ascii="Times New Roman" w:hAnsi="Times New Roman" w:cs="Times New Roman"/>
          <w:sz w:val="22"/>
          <w:szCs w:val="22"/>
        </w:rPr>
        <w:t>Chênot</w:t>
      </w:r>
      <w:proofErr w:type="spellEnd"/>
    </w:p>
    <w:p w14:paraId="1097B13D" w14:textId="77777777" w:rsidR="00D77F8C" w:rsidRDefault="00A55D55">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sz w:val="22"/>
          <w:szCs w:val="22"/>
        </w:rPr>
        <w:t>Parc</w:t>
      </w:r>
      <w:proofErr w:type="spellEnd"/>
      <w:r>
        <w:rPr>
          <w:rStyle w:val="A3"/>
          <w:rFonts w:ascii="Times New Roman" w:hAnsi="Times New Roman" w:cs="Times New Roman"/>
          <w:sz w:val="22"/>
          <w:szCs w:val="22"/>
        </w:rPr>
        <w:t xml:space="preserve"> </w:t>
      </w:r>
      <w:proofErr w:type="spellStart"/>
      <w:r>
        <w:rPr>
          <w:rStyle w:val="A3"/>
          <w:rFonts w:ascii="Times New Roman" w:hAnsi="Times New Roman" w:cs="Times New Roman"/>
          <w:sz w:val="22"/>
          <w:szCs w:val="22"/>
        </w:rPr>
        <w:t>d’activité</w:t>
      </w:r>
      <w:proofErr w:type="spellEnd"/>
      <w:r>
        <w:rPr>
          <w:rStyle w:val="A3"/>
          <w:rFonts w:ascii="Times New Roman" w:hAnsi="Times New Roman" w:cs="Times New Roman"/>
          <w:sz w:val="22"/>
          <w:szCs w:val="22"/>
        </w:rPr>
        <w:t xml:space="preserve"> du </w:t>
      </w:r>
      <w:proofErr w:type="spellStart"/>
      <w:r>
        <w:rPr>
          <w:rStyle w:val="A3"/>
          <w:rFonts w:ascii="Times New Roman" w:hAnsi="Times New Roman" w:cs="Times New Roman"/>
          <w:sz w:val="22"/>
          <w:szCs w:val="22"/>
        </w:rPr>
        <w:t>Chênot</w:t>
      </w:r>
      <w:proofErr w:type="spellEnd"/>
      <w:r>
        <w:rPr>
          <w:rStyle w:val="A3"/>
          <w:rFonts w:ascii="Times New Roman" w:hAnsi="Times New Roman" w:cs="Times New Roman"/>
          <w:sz w:val="22"/>
          <w:szCs w:val="22"/>
        </w:rPr>
        <w:t xml:space="preserve"> </w:t>
      </w:r>
    </w:p>
    <w:p w14:paraId="26771F18"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56380 </w:t>
      </w:r>
      <w:proofErr w:type="spellStart"/>
      <w:r>
        <w:rPr>
          <w:rStyle w:val="A3"/>
          <w:rFonts w:ascii="Times New Roman" w:hAnsi="Times New Roman" w:cs="Times New Roman"/>
          <w:sz w:val="22"/>
          <w:szCs w:val="22"/>
        </w:rPr>
        <w:t>Beignon</w:t>
      </w:r>
      <w:proofErr w:type="spellEnd"/>
    </w:p>
    <w:p w14:paraId="42F09C7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Prancūzija</w:t>
      </w:r>
    </w:p>
    <w:p w14:paraId="23AF0BF3"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 </w:t>
      </w:r>
    </w:p>
    <w:p w14:paraId="0D6A1BC8" w14:textId="799B4D6B" w:rsidR="00D77F8C" w:rsidRPr="008B1B00" w:rsidRDefault="00A55D55">
      <w:pPr>
        <w:pStyle w:val="Pa7"/>
        <w:tabs>
          <w:tab w:val="left" w:pos="567"/>
        </w:tabs>
        <w:spacing w:line="240" w:lineRule="auto"/>
        <w:rPr>
          <w:rFonts w:ascii="Times New Roman" w:hAnsi="Times New Roman" w:cs="Times New Roman"/>
          <w:sz w:val="22"/>
          <w:szCs w:val="22"/>
        </w:rPr>
      </w:pPr>
      <w:r>
        <w:rPr>
          <w:rStyle w:val="A3"/>
          <w:rFonts w:ascii="Times New Roman" w:hAnsi="Times New Roman" w:cs="Times New Roman"/>
          <w:b/>
          <w:sz w:val="22"/>
          <w:szCs w:val="22"/>
        </w:rPr>
        <w:t>Šis vaistas Europos ekonominės erdvės valstybėse narėse registruotas tokiais pavadinimais:</w:t>
      </w:r>
    </w:p>
    <w:p w14:paraId="54CB3CD4" w14:textId="0ACAA8C9" w:rsidR="00D77F8C" w:rsidRPr="00A55D55" w:rsidRDefault="00A55D55">
      <w:pPr>
        <w:rPr>
          <w:szCs w:val="22"/>
          <w:lang w:val="lt-LT"/>
        </w:rPr>
      </w:pPr>
      <w:r>
        <w:rPr>
          <w:szCs w:val="22"/>
          <w:lang w:val="lt-LT"/>
        </w:rPr>
        <w:t xml:space="preserve">Latvija: </w:t>
      </w:r>
      <w:proofErr w:type="spellStart"/>
      <w:r w:rsidR="008569EC">
        <w:rPr>
          <w:szCs w:val="22"/>
          <w:lang w:val="lt-LT"/>
        </w:rPr>
        <w:t>Thiopental</w:t>
      </w:r>
      <w:proofErr w:type="spellEnd"/>
      <w:r w:rsidR="008569EC">
        <w:rPr>
          <w:szCs w:val="22"/>
          <w:lang w:val="lt-LT"/>
        </w:rPr>
        <w:t xml:space="preserve"> </w:t>
      </w:r>
      <w:proofErr w:type="spellStart"/>
      <w:r w:rsidR="008569EC">
        <w:rPr>
          <w:szCs w:val="22"/>
          <w:lang w:val="lt-LT"/>
        </w:rPr>
        <w:t>Panpharma</w:t>
      </w:r>
      <w:proofErr w:type="spellEnd"/>
      <w:r w:rsidR="008569EC">
        <w:rPr>
          <w:szCs w:val="22"/>
          <w:lang w:val="lt-LT"/>
        </w:rPr>
        <w:t xml:space="preserve"> </w:t>
      </w:r>
      <w:r>
        <w:rPr>
          <w:szCs w:val="22"/>
          <w:lang w:val="lt-LT"/>
        </w:rPr>
        <w:t xml:space="preserve">500 mg </w:t>
      </w:r>
      <w:proofErr w:type="spellStart"/>
      <w:r>
        <w:rPr>
          <w:rFonts w:eastAsia="Calibri"/>
          <w:szCs w:val="22"/>
          <w:lang w:val="lt-LT"/>
        </w:rPr>
        <w:t>un</w:t>
      </w:r>
      <w:proofErr w:type="spellEnd"/>
      <w:r>
        <w:rPr>
          <w:rFonts w:eastAsia="Calibri"/>
          <w:szCs w:val="22"/>
          <w:lang w:val="lt-LT"/>
        </w:rPr>
        <w:t xml:space="preserve"> 1 g</w:t>
      </w:r>
      <w:r>
        <w:rPr>
          <w:szCs w:val="22"/>
          <w:lang w:val="lt-LT"/>
        </w:rPr>
        <w:t xml:space="preserve"> </w:t>
      </w:r>
      <w:proofErr w:type="spellStart"/>
      <w:r>
        <w:rPr>
          <w:szCs w:val="22"/>
          <w:lang w:val="lt-LT"/>
        </w:rPr>
        <w:t>pulveris</w:t>
      </w:r>
      <w:proofErr w:type="spellEnd"/>
      <w:r>
        <w:rPr>
          <w:szCs w:val="22"/>
          <w:lang w:val="lt-LT"/>
        </w:rPr>
        <w:t xml:space="preserve"> </w:t>
      </w:r>
      <w:proofErr w:type="spellStart"/>
      <w:r>
        <w:rPr>
          <w:szCs w:val="22"/>
          <w:lang w:val="lt-LT"/>
        </w:rPr>
        <w:t>injekciju</w:t>
      </w:r>
      <w:proofErr w:type="spellEnd"/>
      <w:r>
        <w:rPr>
          <w:szCs w:val="22"/>
          <w:lang w:val="lt-LT"/>
        </w:rPr>
        <w:t xml:space="preserve"> </w:t>
      </w:r>
      <w:proofErr w:type="spellStart"/>
      <w:r>
        <w:rPr>
          <w:szCs w:val="22"/>
          <w:lang w:val="lt-LT"/>
        </w:rPr>
        <w:t>šķīduma</w:t>
      </w:r>
      <w:proofErr w:type="spellEnd"/>
      <w:r>
        <w:rPr>
          <w:szCs w:val="22"/>
          <w:lang w:val="lt-LT"/>
        </w:rPr>
        <w:t xml:space="preserve"> </w:t>
      </w:r>
      <w:proofErr w:type="spellStart"/>
      <w:r>
        <w:rPr>
          <w:szCs w:val="22"/>
          <w:lang w:val="lt-LT"/>
        </w:rPr>
        <w:t>pagatavošanai</w:t>
      </w:r>
      <w:proofErr w:type="spellEnd"/>
    </w:p>
    <w:p w14:paraId="13E980BD" w14:textId="099EA7D4" w:rsidR="00D77F8C" w:rsidRPr="00EA0AA7" w:rsidRDefault="00A55D55">
      <w:pPr>
        <w:rPr>
          <w:szCs w:val="22"/>
          <w:lang w:val="lt-LT"/>
        </w:rPr>
      </w:pPr>
      <w:r w:rsidRPr="00A55D55">
        <w:rPr>
          <w:szCs w:val="22"/>
          <w:lang w:val="lt-LT"/>
        </w:rPr>
        <w:lastRenderedPageBreak/>
        <w:t xml:space="preserve">Lietuva: </w:t>
      </w:r>
      <w:proofErr w:type="spellStart"/>
      <w:r w:rsidR="008569EC">
        <w:rPr>
          <w:szCs w:val="22"/>
          <w:lang w:val="lt-LT"/>
        </w:rPr>
        <w:t>T</w:t>
      </w:r>
      <w:r w:rsidR="008569EC" w:rsidRPr="00A55D55">
        <w:rPr>
          <w:szCs w:val="22"/>
          <w:lang w:val="lt-LT"/>
        </w:rPr>
        <w:t>hiopental</w:t>
      </w:r>
      <w:proofErr w:type="spellEnd"/>
      <w:r w:rsidR="008569EC" w:rsidRPr="00A55D55">
        <w:rPr>
          <w:szCs w:val="22"/>
          <w:lang w:val="lt-LT"/>
        </w:rPr>
        <w:t xml:space="preserve"> </w:t>
      </w:r>
      <w:proofErr w:type="spellStart"/>
      <w:r w:rsidR="008569EC">
        <w:rPr>
          <w:szCs w:val="22"/>
          <w:lang w:val="lt-LT"/>
        </w:rPr>
        <w:t>P</w:t>
      </w:r>
      <w:r w:rsidR="008569EC" w:rsidRPr="00A55D55">
        <w:rPr>
          <w:szCs w:val="22"/>
          <w:lang w:val="lt-LT"/>
        </w:rPr>
        <w:t>anpharma</w:t>
      </w:r>
      <w:proofErr w:type="spellEnd"/>
      <w:r w:rsidR="008569EC" w:rsidRPr="003E5D9B">
        <w:rPr>
          <w:szCs w:val="22"/>
          <w:lang w:val="lt-LT"/>
        </w:rPr>
        <w:t xml:space="preserve"> </w:t>
      </w:r>
      <w:r w:rsidRPr="003E5D9B">
        <w:rPr>
          <w:szCs w:val="22"/>
          <w:lang w:val="lt-LT"/>
        </w:rPr>
        <w:t>500 mg</w:t>
      </w:r>
      <w:r w:rsidRPr="00527358">
        <w:rPr>
          <w:rFonts w:eastAsia="Calibri"/>
          <w:szCs w:val="22"/>
          <w:lang w:val="lt-LT"/>
        </w:rPr>
        <w:t xml:space="preserve"> ir 1 g</w:t>
      </w:r>
      <w:r w:rsidRPr="00657F0D">
        <w:rPr>
          <w:szCs w:val="22"/>
          <w:lang w:val="lt-LT"/>
        </w:rPr>
        <w:t xml:space="preserve"> milteliai</w:t>
      </w:r>
      <w:r w:rsidRPr="00EA0AA7">
        <w:rPr>
          <w:szCs w:val="22"/>
          <w:lang w:val="lt-LT"/>
        </w:rPr>
        <w:t xml:space="preserve"> injekciniam tirpalui</w:t>
      </w:r>
    </w:p>
    <w:p w14:paraId="7FFC7F77" w14:textId="77777777" w:rsidR="00D77F8C" w:rsidRDefault="00D77F8C">
      <w:pPr>
        <w:rPr>
          <w:lang w:val="lt-LT"/>
        </w:rPr>
      </w:pPr>
    </w:p>
    <w:p w14:paraId="14B2E9E6" w14:textId="1125AE23"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b/>
          <w:sz w:val="22"/>
          <w:szCs w:val="22"/>
        </w:rPr>
        <w:t>Šis pakuotės lapelis paskutinį kartą peržiūrėtas</w:t>
      </w:r>
      <w:r w:rsidR="00580D0F">
        <w:rPr>
          <w:rStyle w:val="A3"/>
          <w:rFonts w:ascii="Times New Roman" w:hAnsi="Times New Roman" w:cs="Times New Roman"/>
          <w:b/>
          <w:sz w:val="22"/>
          <w:szCs w:val="22"/>
        </w:rPr>
        <w:t xml:space="preserve"> 2022-10-03.</w:t>
      </w:r>
    </w:p>
    <w:p w14:paraId="2EC3E529" w14:textId="77777777" w:rsidR="00D77F8C" w:rsidRDefault="00D77F8C">
      <w:pPr>
        <w:numPr>
          <w:ilvl w:val="12"/>
          <w:numId w:val="0"/>
        </w:numPr>
        <w:spacing w:line="240" w:lineRule="auto"/>
        <w:ind w:right="-2"/>
        <w:rPr>
          <w:lang w:val="lt-LT"/>
        </w:rPr>
      </w:pPr>
    </w:p>
    <w:p w14:paraId="2C3B301C" w14:textId="77777777" w:rsidR="00D77F8C" w:rsidRDefault="00A55D55">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0" w:history="1">
        <w:r>
          <w:rPr>
            <w:rStyle w:val="Hipersaitas"/>
            <w:rFonts w:eastAsia="SimSun"/>
            <w:lang w:val="lt-LT"/>
          </w:rPr>
          <w:t>http://www.vvkt.lt/</w:t>
        </w:r>
      </w:hyperlink>
      <w:r>
        <w:rPr>
          <w:lang w:val="lt-LT"/>
        </w:rPr>
        <w:t>.</w:t>
      </w:r>
    </w:p>
    <w:p w14:paraId="75B17052" w14:textId="77777777" w:rsidR="00D77F8C" w:rsidRDefault="00A55D55">
      <w:pPr>
        <w:numPr>
          <w:ilvl w:val="12"/>
          <w:numId w:val="0"/>
        </w:numPr>
        <w:rPr>
          <w:lang w:val="lt-LT"/>
        </w:rPr>
      </w:pPr>
      <w:r>
        <w:rPr>
          <w:lang w:val="lt-LT"/>
        </w:rPr>
        <w:t>---------------------------------------------------------------------------------------------------------------------------</w:t>
      </w:r>
    </w:p>
    <w:p w14:paraId="332EE4F0" w14:textId="77777777" w:rsidR="00D77F8C" w:rsidRDefault="00D77F8C">
      <w:pPr>
        <w:numPr>
          <w:ilvl w:val="12"/>
          <w:numId w:val="0"/>
        </w:numPr>
        <w:rPr>
          <w:lang w:val="lt-LT"/>
        </w:rPr>
      </w:pPr>
    </w:p>
    <w:p w14:paraId="29119B70" w14:textId="77777777" w:rsidR="00D77F8C" w:rsidRDefault="00A55D55">
      <w:pPr>
        <w:numPr>
          <w:ilvl w:val="12"/>
          <w:numId w:val="0"/>
        </w:numPr>
        <w:rPr>
          <w:lang w:val="lt-LT"/>
        </w:rPr>
      </w:pPr>
      <w:r>
        <w:rPr>
          <w:lang w:val="lt-LT"/>
        </w:rPr>
        <w:t>Toliau pateikta informacija skirta tik sveikatos priežiūros specialistams.</w:t>
      </w:r>
    </w:p>
    <w:p w14:paraId="2384DFC5" w14:textId="77777777" w:rsidR="00D77F8C" w:rsidRDefault="00D77F8C">
      <w:pPr>
        <w:pStyle w:val="Pa7"/>
        <w:tabs>
          <w:tab w:val="left" w:pos="567"/>
        </w:tabs>
        <w:spacing w:line="240" w:lineRule="auto"/>
        <w:rPr>
          <w:rStyle w:val="A3"/>
          <w:rFonts w:ascii="Times New Roman" w:hAnsi="Times New Roman" w:cs="Times New Roman"/>
          <w:sz w:val="22"/>
          <w:szCs w:val="22"/>
        </w:rPr>
      </w:pPr>
    </w:p>
    <w:p w14:paraId="3B89585E" w14:textId="77777777" w:rsidR="00D77F8C" w:rsidRDefault="00A55D55">
      <w:pPr>
        <w:tabs>
          <w:tab w:val="left" w:pos="1304"/>
        </w:tabs>
        <w:autoSpaceDE w:val="0"/>
        <w:autoSpaceDN w:val="0"/>
        <w:adjustRightInd w:val="0"/>
        <w:rPr>
          <w:color w:val="000000"/>
          <w:lang w:val="lt-LT"/>
        </w:rPr>
      </w:pPr>
      <w:r>
        <w:rPr>
          <w:color w:val="000000"/>
          <w:lang w:val="lt-LT"/>
        </w:rPr>
        <w:t xml:space="preserve">Šį vaistą reikia ruošti </w:t>
      </w:r>
      <w:proofErr w:type="spellStart"/>
      <w:r>
        <w:rPr>
          <w:color w:val="000000"/>
          <w:lang w:val="lt-LT"/>
        </w:rPr>
        <w:t>aseptinėmis</w:t>
      </w:r>
      <w:proofErr w:type="spellEnd"/>
      <w:r>
        <w:rPr>
          <w:color w:val="000000"/>
          <w:lang w:val="lt-LT"/>
        </w:rPr>
        <w:t xml:space="preserve"> sąlygomis, naudojant vieną iš šių trijų skiediklių:</w:t>
      </w:r>
    </w:p>
    <w:p w14:paraId="1F0FD2C9" w14:textId="77777777" w:rsidR="00D77F8C" w:rsidRDefault="00A55D55">
      <w:pPr>
        <w:numPr>
          <w:ilvl w:val="0"/>
          <w:numId w:val="17"/>
        </w:numPr>
        <w:tabs>
          <w:tab w:val="left" w:pos="1304"/>
        </w:tabs>
        <w:autoSpaceDE w:val="0"/>
        <w:autoSpaceDN w:val="0"/>
        <w:adjustRightInd w:val="0"/>
        <w:spacing w:line="240" w:lineRule="auto"/>
        <w:ind w:left="0" w:firstLine="0"/>
        <w:rPr>
          <w:color w:val="000000"/>
        </w:rPr>
      </w:pPr>
      <w:proofErr w:type="spellStart"/>
      <w:r>
        <w:rPr>
          <w:color w:val="000000"/>
        </w:rPr>
        <w:t>sterilų</w:t>
      </w:r>
      <w:proofErr w:type="spellEnd"/>
      <w:r>
        <w:rPr>
          <w:color w:val="000000"/>
        </w:rPr>
        <w:t xml:space="preserve"> </w:t>
      </w:r>
      <w:proofErr w:type="spellStart"/>
      <w:r>
        <w:rPr>
          <w:color w:val="000000"/>
        </w:rPr>
        <w:t>injekcinį</w:t>
      </w:r>
      <w:proofErr w:type="spellEnd"/>
      <w:r>
        <w:rPr>
          <w:color w:val="000000"/>
        </w:rPr>
        <w:t xml:space="preserve"> </w:t>
      </w:r>
      <w:proofErr w:type="spellStart"/>
      <w:r>
        <w:rPr>
          <w:color w:val="000000"/>
        </w:rPr>
        <w:t>vandenį</w:t>
      </w:r>
      <w:proofErr w:type="spellEnd"/>
      <w:r>
        <w:rPr>
          <w:color w:val="000000"/>
        </w:rPr>
        <w:t>;</w:t>
      </w:r>
    </w:p>
    <w:p w14:paraId="3D162B2F" w14:textId="77777777" w:rsidR="00D77F8C" w:rsidRDefault="00A55D55">
      <w:pPr>
        <w:numPr>
          <w:ilvl w:val="0"/>
          <w:numId w:val="17"/>
        </w:numPr>
        <w:tabs>
          <w:tab w:val="left" w:pos="1304"/>
        </w:tabs>
        <w:autoSpaceDE w:val="0"/>
        <w:autoSpaceDN w:val="0"/>
        <w:adjustRightInd w:val="0"/>
        <w:spacing w:line="240" w:lineRule="auto"/>
        <w:ind w:left="0" w:firstLine="0"/>
        <w:rPr>
          <w:color w:val="000000"/>
        </w:rPr>
      </w:pPr>
      <w:r>
        <w:rPr>
          <w:color w:val="000000"/>
        </w:rPr>
        <w:t xml:space="preserve">9 mg/ml (0,9 %) </w:t>
      </w:r>
      <w:proofErr w:type="spellStart"/>
      <w:r>
        <w:rPr>
          <w:color w:val="000000"/>
        </w:rPr>
        <w:t>natrio</w:t>
      </w:r>
      <w:proofErr w:type="spellEnd"/>
      <w:r>
        <w:rPr>
          <w:color w:val="000000"/>
        </w:rPr>
        <w:t xml:space="preserve"> </w:t>
      </w:r>
      <w:proofErr w:type="spellStart"/>
      <w:r>
        <w:rPr>
          <w:color w:val="000000"/>
        </w:rPr>
        <w:t>chlorido</w:t>
      </w:r>
      <w:proofErr w:type="spellEnd"/>
      <w:r>
        <w:rPr>
          <w:color w:val="000000"/>
        </w:rPr>
        <w:t xml:space="preserve"> </w:t>
      </w:r>
      <w:proofErr w:type="spellStart"/>
      <w:r>
        <w:rPr>
          <w:color w:val="000000"/>
        </w:rPr>
        <w:t>tirpalą</w:t>
      </w:r>
      <w:proofErr w:type="spellEnd"/>
      <w:r>
        <w:rPr>
          <w:color w:val="000000"/>
        </w:rPr>
        <w:t>;</w:t>
      </w:r>
    </w:p>
    <w:p w14:paraId="16836C77" w14:textId="77777777" w:rsidR="00D77F8C" w:rsidRDefault="00A55D55">
      <w:pPr>
        <w:numPr>
          <w:ilvl w:val="0"/>
          <w:numId w:val="17"/>
        </w:numPr>
        <w:tabs>
          <w:tab w:val="left" w:pos="1304"/>
        </w:tabs>
        <w:autoSpaceDE w:val="0"/>
        <w:autoSpaceDN w:val="0"/>
        <w:adjustRightInd w:val="0"/>
        <w:spacing w:line="240" w:lineRule="auto"/>
        <w:ind w:left="0" w:firstLine="0"/>
        <w:rPr>
          <w:color w:val="000000"/>
        </w:rPr>
      </w:pPr>
      <w:r>
        <w:rPr>
          <w:color w:val="000000"/>
        </w:rPr>
        <w:t xml:space="preserve">50 mg/ml (5 %) </w:t>
      </w:r>
      <w:proofErr w:type="spellStart"/>
      <w:r>
        <w:rPr>
          <w:color w:val="000000"/>
        </w:rPr>
        <w:t>gliukozės</w:t>
      </w:r>
      <w:proofErr w:type="spellEnd"/>
      <w:r>
        <w:rPr>
          <w:color w:val="000000"/>
        </w:rPr>
        <w:t xml:space="preserve"> </w:t>
      </w:r>
      <w:proofErr w:type="spellStart"/>
      <w:r>
        <w:rPr>
          <w:color w:val="000000"/>
        </w:rPr>
        <w:t>tirpalą</w:t>
      </w:r>
      <w:proofErr w:type="spellEnd"/>
      <w:r>
        <w:rPr>
          <w:color w:val="000000"/>
        </w:rPr>
        <w:t>.</w:t>
      </w:r>
    </w:p>
    <w:p w14:paraId="4AE4C229" w14:textId="77777777" w:rsidR="00D77F8C" w:rsidRDefault="00D77F8C">
      <w:pPr>
        <w:autoSpaceDE w:val="0"/>
        <w:autoSpaceDN w:val="0"/>
        <w:adjustRightInd w:val="0"/>
        <w:rPr>
          <w:u w:val="single"/>
          <w:lang w:eastAsia="sv-SE"/>
        </w:rPr>
      </w:pPr>
    </w:p>
    <w:p w14:paraId="44F969D3" w14:textId="77777777" w:rsidR="00D77F8C" w:rsidRDefault="00A55D55">
      <w:pPr>
        <w:tabs>
          <w:tab w:val="left" w:pos="1304"/>
        </w:tabs>
        <w:autoSpaceDE w:val="0"/>
        <w:autoSpaceDN w:val="0"/>
        <w:adjustRightInd w:val="0"/>
        <w:rPr>
          <w:color w:val="000000"/>
        </w:rPr>
      </w:pPr>
      <w:r>
        <w:rPr>
          <w:color w:val="000000"/>
        </w:rPr>
        <w:t xml:space="preserve">Su </w:t>
      </w:r>
      <w:proofErr w:type="spellStart"/>
      <w:r>
        <w:rPr>
          <w:color w:val="000000"/>
        </w:rPr>
        <w:t>pertraukomis</w:t>
      </w:r>
      <w:proofErr w:type="spellEnd"/>
      <w:r>
        <w:rPr>
          <w:color w:val="000000"/>
        </w:rPr>
        <w:t xml:space="preserve"> </w:t>
      </w:r>
      <w:proofErr w:type="spellStart"/>
      <w:r>
        <w:rPr>
          <w:color w:val="000000"/>
        </w:rPr>
        <w:t>leidžiant</w:t>
      </w:r>
      <w:proofErr w:type="spellEnd"/>
      <w:r>
        <w:rPr>
          <w:color w:val="000000"/>
        </w:rPr>
        <w:t xml:space="preserve"> į </w:t>
      </w:r>
      <w:proofErr w:type="spellStart"/>
      <w:r>
        <w:rPr>
          <w:color w:val="000000"/>
        </w:rPr>
        <w:t>veną</w:t>
      </w:r>
      <w:proofErr w:type="spellEnd"/>
      <w:r>
        <w:rPr>
          <w:color w:val="000000"/>
        </w:rPr>
        <w:t xml:space="preserve">, </w:t>
      </w:r>
      <w:proofErr w:type="spellStart"/>
      <w:r>
        <w:rPr>
          <w:color w:val="000000"/>
        </w:rPr>
        <w:t>klinikinės</w:t>
      </w:r>
      <w:proofErr w:type="spellEnd"/>
      <w:r>
        <w:rPr>
          <w:color w:val="000000"/>
        </w:rPr>
        <w:t xml:space="preserve"> </w:t>
      </w:r>
      <w:proofErr w:type="spellStart"/>
      <w:r>
        <w:rPr>
          <w:color w:val="000000"/>
        </w:rPr>
        <w:t>koncentracijos</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nuo</w:t>
      </w:r>
      <w:proofErr w:type="spellEnd"/>
      <w:r>
        <w:rPr>
          <w:color w:val="000000"/>
        </w:rPr>
        <w:t xml:space="preserve"> 2</w:t>
      </w:r>
      <w:proofErr w:type="gramStart"/>
      <w:r>
        <w:rPr>
          <w:color w:val="000000"/>
        </w:rPr>
        <w:t>,0</w:t>
      </w:r>
      <w:proofErr w:type="gramEnd"/>
      <w:r>
        <w:rPr>
          <w:color w:val="000000"/>
        </w:rPr>
        <w:t xml:space="preserve"> % </w:t>
      </w:r>
      <w:proofErr w:type="spellStart"/>
      <w:r>
        <w:rPr>
          <w:color w:val="000000"/>
        </w:rPr>
        <w:t>iki</w:t>
      </w:r>
      <w:proofErr w:type="spellEnd"/>
      <w:r>
        <w:rPr>
          <w:color w:val="000000"/>
        </w:rPr>
        <w:t xml:space="preserve"> 5,0 %.</w:t>
      </w:r>
    </w:p>
    <w:p w14:paraId="2F5D8FB5" w14:textId="7E00CFC1" w:rsidR="00D77F8C" w:rsidRDefault="00A55D55">
      <w:pPr>
        <w:tabs>
          <w:tab w:val="left" w:pos="1304"/>
        </w:tabs>
        <w:autoSpaceDE w:val="0"/>
        <w:autoSpaceDN w:val="0"/>
        <w:adjustRightInd w:val="0"/>
        <w:rPr>
          <w:color w:val="000000"/>
        </w:rPr>
      </w:pPr>
      <w:proofErr w:type="spellStart"/>
      <w:r>
        <w:rPr>
          <w:color w:val="000000"/>
        </w:rPr>
        <w:t>Paprastai</w:t>
      </w:r>
      <w:proofErr w:type="spellEnd"/>
      <w:r>
        <w:rPr>
          <w:color w:val="000000"/>
        </w:rPr>
        <w:t xml:space="preserve"> </w:t>
      </w:r>
      <w:proofErr w:type="spellStart"/>
      <w:r>
        <w:rPr>
          <w:color w:val="000000"/>
        </w:rPr>
        <w:t>vartojamas</w:t>
      </w:r>
      <w:proofErr w:type="spellEnd"/>
      <w:r>
        <w:rPr>
          <w:color w:val="000000"/>
        </w:rPr>
        <w:t xml:space="preserve"> 2</w:t>
      </w:r>
      <w:proofErr w:type="gramStart"/>
      <w:r>
        <w:rPr>
          <w:color w:val="000000"/>
        </w:rPr>
        <w:t>,0</w:t>
      </w:r>
      <w:proofErr w:type="gramEnd"/>
      <w:r>
        <w:rPr>
          <w:color w:val="000000"/>
        </w:rPr>
        <w:t xml:space="preserve"> % </w:t>
      </w:r>
      <w:proofErr w:type="spellStart"/>
      <w:r>
        <w:rPr>
          <w:color w:val="000000"/>
        </w:rPr>
        <w:t>arba</w:t>
      </w:r>
      <w:proofErr w:type="spellEnd"/>
      <w:r>
        <w:rPr>
          <w:color w:val="000000"/>
        </w:rPr>
        <w:t xml:space="preserve"> 2,5 % </w:t>
      </w:r>
      <w:proofErr w:type="spellStart"/>
      <w:r>
        <w:rPr>
          <w:color w:val="000000"/>
        </w:rPr>
        <w:t>tirpalas</w:t>
      </w:r>
      <w:proofErr w:type="spellEnd"/>
      <w:r>
        <w:rPr>
          <w:color w:val="000000"/>
        </w:rPr>
        <w:t xml:space="preserve">. 3,4 % </w:t>
      </w:r>
      <w:proofErr w:type="spellStart"/>
      <w:r>
        <w:rPr>
          <w:color w:val="000000"/>
        </w:rPr>
        <w:t>koncentracijos</w:t>
      </w:r>
      <w:proofErr w:type="spellEnd"/>
      <w:r>
        <w:rPr>
          <w:color w:val="000000"/>
        </w:rPr>
        <w:t xml:space="preserve"> </w:t>
      </w:r>
      <w:proofErr w:type="spellStart"/>
      <w:r>
        <w:rPr>
          <w:color w:val="000000"/>
        </w:rPr>
        <w:t>tirpalas</w:t>
      </w:r>
      <w:proofErr w:type="spellEnd"/>
      <w:r>
        <w:rPr>
          <w:color w:val="000000"/>
        </w:rPr>
        <w:t xml:space="preserve">, </w:t>
      </w:r>
      <w:proofErr w:type="spellStart"/>
      <w:r>
        <w:rPr>
          <w:color w:val="000000"/>
        </w:rPr>
        <w:t>praskiestas</w:t>
      </w:r>
      <w:proofErr w:type="spellEnd"/>
      <w:r>
        <w:rPr>
          <w:color w:val="000000"/>
        </w:rPr>
        <w:t xml:space="preserve"> </w:t>
      </w:r>
      <w:proofErr w:type="spellStart"/>
      <w:r>
        <w:rPr>
          <w:color w:val="000000"/>
        </w:rPr>
        <w:t>steriliu</w:t>
      </w:r>
      <w:proofErr w:type="spellEnd"/>
      <w:r>
        <w:rPr>
          <w:color w:val="000000"/>
        </w:rPr>
        <w:t xml:space="preserve"> </w:t>
      </w:r>
      <w:proofErr w:type="spellStart"/>
      <w:r>
        <w:rPr>
          <w:color w:val="000000"/>
        </w:rPr>
        <w:t>injekciniu</w:t>
      </w:r>
      <w:proofErr w:type="spellEnd"/>
      <w:r>
        <w:rPr>
          <w:color w:val="000000"/>
        </w:rPr>
        <w:t xml:space="preserve"> </w:t>
      </w:r>
      <w:proofErr w:type="spellStart"/>
      <w:r>
        <w:rPr>
          <w:color w:val="000000"/>
        </w:rPr>
        <w:t>vandeniu</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izotoninis</w:t>
      </w:r>
      <w:proofErr w:type="spellEnd"/>
      <w:r>
        <w:rPr>
          <w:color w:val="000000"/>
        </w:rPr>
        <w:t xml:space="preserve">; </w:t>
      </w:r>
      <w:proofErr w:type="spellStart"/>
      <w:r>
        <w:rPr>
          <w:color w:val="000000"/>
        </w:rPr>
        <w:t>mažesnės</w:t>
      </w:r>
      <w:proofErr w:type="spellEnd"/>
      <w:r>
        <w:rPr>
          <w:color w:val="000000"/>
        </w:rPr>
        <w:t xml:space="preserve"> </w:t>
      </w:r>
      <w:proofErr w:type="spellStart"/>
      <w:r>
        <w:rPr>
          <w:color w:val="000000"/>
        </w:rPr>
        <w:t>kaip</w:t>
      </w:r>
      <w:proofErr w:type="spellEnd"/>
      <w:r>
        <w:rPr>
          <w:color w:val="000000"/>
        </w:rPr>
        <w:t xml:space="preserve"> 2,0 % </w:t>
      </w:r>
      <w:proofErr w:type="spellStart"/>
      <w:r>
        <w:rPr>
          <w:color w:val="000000"/>
        </w:rPr>
        <w:t>koncentracijos</w:t>
      </w:r>
      <w:proofErr w:type="spellEnd"/>
      <w:r>
        <w:rPr>
          <w:color w:val="000000"/>
        </w:rPr>
        <w:t xml:space="preserve"> </w:t>
      </w:r>
      <w:proofErr w:type="spellStart"/>
      <w:r>
        <w:rPr>
          <w:color w:val="000000"/>
        </w:rPr>
        <w:t>šiuo</w:t>
      </w:r>
      <w:proofErr w:type="spellEnd"/>
      <w:r>
        <w:rPr>
          <w:color w:val="000000"/>
        </w:rPr>
        <w:t xml:space="preserve"> </w:t>
      </w:r>
      <w:proofErr w:type="spellStart"/>
      <w:r>
        <w:rPr>
          <w:color w:val="000000"/>
        </w:rPr>
        <w:t>skiedikliu</w:t>
      </w:r>
      <w:proofErr w:type="spellEnd"/>
      <w:r>
        <w:rPr>
          <w:color w:val="000000"/>
        </w:rPr>
        <w:t xml:space="preserve"> </w:t>
      </w:r>
      <w:proofErr w:type="spellStart"/>
      <w:r>
        <w:rPr>
          <w:color w:val="000000"/>
        </w:rPr>
        <w:t>praskiestas</w:t>
      </w:r>
      <w:proofErr w:type="spellEnd"/>
      <w:r>
        <w:rPr>
          <w:color w:val="000000"/>
        </w:rPr>
        <w:t xml:space="preserve"> </w:t>
      </w:r>
      <w:proofErr w:type="spellStart"/>
      <w:r>
        <w:rPr>
          <w:color w:val="000000"/>
        </w:rPr>
        <w:t>tirpalas</w:t>
      </w:r>
      <w:proofErr w:type="spellEnd"/>
      <w:r>
        <w:rPr>
          <w:color w:val="000000"/>
        </w:rPr>
        <w:t xml:space="preserve"> </w:t>
      </w:r>
      <w:proofErr w:type="spellStart"/>
      <w:r>
        <w:rPr>
          <w:color w:val="000000"/>
        </w:rPr>
        <w:t>nevartojamas</w:t>
      </w:r>
      <w:proofErr w:type="spellEnd"/>
      <w:r>
        <w:rPr>
          <w:color w:val="000000"/>
        </w:rPr>
        <w:t xml:space="preserve">, </w:t>
      </w:r>
      <w:proofErr w:type="spellStart"/>
      <w:r>
        <w:rPr>
          <w:color w:val="000000"/>
        </w:rPr>
        <w:t>nes</w:t>
      </w:r>
      <w:proofErr w:type="spellEnd"/>
      <w:r>
        <w:rPr>
          <w:color w:val="000000"/>
        </w:rPr>
        <w:t xml:space="preserve"> </w:t>
      </w:r>
      <w:proofErr w:type="spellStart"/>
      <w:r>
        <w:rPr>
          <w:color w:val="000000"/>
        </w:rPr>
        <w:t>sukelia</w:t>
      </w:r>
      <w:proofErr w:type="spellEnd"/>
      <w:r>
        <w:rPr>
          <w:color w:val="000000"/>
        </w:rPr>
        <w:t xml:space="preserve"> </w:t>
      </w:r>
      <w:proofErr w:type="spellStart"/>
      <w:r>
        <w:rPr>
          <w:color w:val="000000"/>
        </w:rPr>
        <w:t>hemolizę</w:t>
      </w:r>
      <w:proofErr w:type="spellEnd"/>
      <w:r>
        <w:rPr>
          <w:color w:val="000000"/>
        </w:rPr>
        <w:t xml:space="preserve">. </w:t>
      </w:r>
      <w:proofErr w:type="spellStart"/>
      <w:r>
        <w:rPr>
          <w:color w:val="000000"/>
        </w:rPr>
        <w:t>Nepertraukiamai</w:t>
      </w:r>
      <w:proofErr w:type="spellEnd"/>
      <w:r>
        <w:rPr>
          <w:color w:val="000000"/>
        </w:rPr>
        <w:t xml:space="preserve"> </w:t>
      </w:r>
      <w:proofErr w:type="spellStart"/>
      <w:r>
        <w:rPr>
          <w:color w:val="000000"/>
        </w:rPr>
        <w:t>lašelinei</w:t>
      </w:r>
      <w:proofErr w:type="spellEnd"/>
      <w:r>
        <w:rPr>
          <w:color w:val="000000"/>
        </w:rPr>
        <w:t xml:space="preserve"> į </w:t>
      </w:r>
      <w:proofErr w:type="spellStart"/>
      <w:r>
        <w:rPr>
          <w:color w:val="000000"/>
        </w:rPr>
        <w:t>veną</w:t>
      </w:r>
      <w:proofErr w:type="spellEnd"/>
      <w:r>
        <w:rPr>
          <w:color w:val="000000"/>
        </w:rPr>
        <w:t xml:space="preserve"> </w:t>
      </w:r>
      <w:proofErr w:type="spellStart"/>
      <w:r>
        <w:rPr>
          <w:color w:val="000000"/>
        </w:rPr>
        <w:t>vartojamas</w:t>
      </w:r>
      <w:proofErr w:type="spellEnd"/>
      <w:r>
        <w:rPr>
          <w:color w:val="000000"/>
        </w:rPr>
        <w:t xml:space="preserve"> 0</w:t>
      </w:r>
      <w:proofErr w:type="gramStart"/>
      <w:r>
        <w:rPr>
          <w:color w:val="000000"/>
        </w:rPr>
        <w:t>,2</w:t>
      </w:r>
      <w:proofErr w:type="gramEnd"/>
      <w:r>
        <w:rPr>
          <w:color w:val="000000"/>
        </w:rPr>
        <w:t xml:space="preserve"> % </w:t>
      </w:r>
      <w:proofErr w:type="spellStart"/>
      <w:r>
        <w:rPr>
          <w:color w:val="000000"/>
        </w:rPr>
        <w:t>arba</w:t>
      </w:r>
      <w:proofErr w:type="spellEnd"/>
      <w:r>
        <w:rPr>
          <w:color w:val="000000"/>
        </w:rPr>
        <w:t xml:space="preserve"> 0,4 % </w:t>
      </w:r>
      <w:proofErr w:type="spellStart"/>
      <w:r>
        <w:rPr>
          <w:color w:val="000000"/>
        </w:rPr>
        <w:t>koncentracijos</w:t>
      </w:r>
      <w:proofErr w:type="spellEnd"/>
      <w:r>
        <w:rPr>
          <w:color w:val="000000"/>
        </w:rPr>
        <w:t xml:space="preserve"> </w:t>
      </w:r>
      <w:proofErr w:type="spellStart"/>
      <w:r>
        <w:rPr>
          <w:color w:val="000000"/>
        </w:rPr>
        <w:t>tirpalas</w:t>
      </w:r>
      <w:proofErr w:type="spellEnd"/>
      <w:r>
        <w:rPr>
          <w:color w:val="000000"/>
        </w:rPr>
        <w:t xml:space="preserve">. </w:t>
      </w:r>
      <w:proofErr w:type="spellStart"/>
      <w:r>
        <w:rPr>
          <w:color w:val="000000"/>
        </w:rPr>
        <w:t>Tirpalus</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paruošti</w:t>
      </w:r>
      <w:proofErr w:type="spellEnd"/>
      <w:r>
        <w:rPr>
          <w:color w:val="000000"/>
        </w:rPr>
        <w:t xml:space="preserve"> į 5 % </w:t>
      </w:r>
      <w:proofErr w:type="spellStart"/>
      <w:r>
        <w:rPr>
          <w:color w:val="000000"/>
        </w:rPr>
        <w:t>gliukozės</w:t>
      </w:r>
      <w:proofErr w:type="spellEnd"/>
      <w:r>
        <w:rPr>
          <w:color w:val="000000"/>
        </w:rPr>
        <w:t xml:space="preserve"> </w:t>
      </w:r>
      <w:proofErr w:type="spellStart"/>
      <w:r>
        <w:rPr>
          <w:color w:val="000000"/>
        </w:rPr>
        <w:t>vandeninį</w:t>
      </w:r>
      <w:proofErr w:type="spellEnd"/>
      <w:r>
        <w:rPr>
          <w:color w:val="000000"/>
        </w:rPr>
        <w:t xml:space="preserve"> </w:t>
      </w:r>
      <w:proofErr w:type="spellStart"/>
      <w:r>
        <w:rPr>
          <w:color w:val="000000"/>
        </w:rPr>
        <w:t>tirpalą</w:t>
      </w:r>
      <w:proofErr w:type="spellEnd"/>
      <w:r>
        <w:rPr>
          <w:color w:val="000000"/>
        </w:rPr>
        <w:t xml:space="preserve"> </w:t>
      </w:r>
      <w:proofErr w:type="spellStart"/>
      <w:r>
        <w:rPr>
          <w:color w:val="000000"/>
        </w:rPr>
        <w:t>arba</w:t>
      </w:r>
      <w:proofErr w:type="spellEnd"/>
      <w:r>
        <w:rPr>
          <w:color w:val="000000"/>
        </w:rPr>
        <w:t xml:space="preserve"> į 0</w:t>
      </w:r>
      <w:proofErr w:type="gramStart"/>
      <w:r>
        <w:rPr>
          <w:color w:val="000000"/>
        </w:rPr>
        <w:t>,9</w:t>
      </w:r>
      <w:proofErr w:type="gramEnd"/>
      <w:r>
        <w:rPr>
          <w:color w:val="000000"/>
        </w:rPr>
        <w:t xml:space="preserve"> % </w:t>
      </w:r>
      <w:proofErr w:type="spellStart"/>
      <w:r>
        <w:rPr>
          <w:color w:val="000000"/>
        </w:rPr>
        <w:t>natrio</w:t>
      </w:r>
      <w:proofErr w:type="spellEnd"/>
      <w:r>
        <w:rPr>
          <w:color w:val="000000"/>
        </w:rPr>
        <w:t xml:space="preserve"> </w:t>
      </w:r>
      <w:proofErr w:type="spellStart"/>
      <w:r>
        <w:rPr>
          <w:color w:val="000000"/>
        </w:rPr>
        <w:t>chlorido</w:t>
      </w:r>
      <w:proofErr w:type="spellEnd"/>
      <w:r>
        <w:rPr>
          <w:color w:val="000000"/>
        </w:rPr>
        <w:t xml:space="preserve"> </w:t>
      </w:r>
      <w:proofErr w:type="spellStart"/>
      <w:r>
        <w:rPr>
          <w:color w:val="000000"/>
        </w:rPr>
        <w:t>tirpalą</w:t>
      </w:r>
      <w:proofErr w:type="spellEnd"/>
      <w:r>
        <w:rPr>
          <w:color w:val="000000"/>
        </w:rPr>
        <w:t xml:space="preserve"> </w:t>
      </w:r>
      <w:proofErr w:type="spellStart"/>
      <w:r>
        <w:rPr>
          <w:color w:val="000000"/>
        </w:rPr>
        <w:t>pridedant</w:t>
      </w:r>
      <w:proofErr w:type="spellEnd"/>
      <w:r>
        <w:rPr>
          <w:color w:val="000000"/>
        </w:rPr>
        <w:t xml:space="preserve"> </w:t>
      </w:r>
      <w:proofErr w:type="spellStart"/>
      <w:r w:rsidR="008569EC">
        <w:rPr>
          <w:color w:val="000000"/>
          <w:lang w:val="lt-LT"/>
        </w:rPr>
        <w:t>Thiopental</w:t>
      </w:r>
      <w:proofErr w:type="spellEnd"/>
      <w:r w:rsidR="008569EC">
        <w:rPr>
          <w:color w:val="000000"/>
          <w:lang w:val="lt-LT"/>
        </w:rPr>
        <w:t xml:space="preserve"> </w:t>
      </w:r>
      <w:proofErr w:type="spellStart"/>
      <w:r w:rsidR="008569EC">
        <w:rPr>
          <w:color w:val="000000"/>
          <w:lang w:val="lt-LT"/>
        </w:rPr>
        <w:t>Panpharma</w:t>
      </w:r>
      <w:proofErr w:type="spellEnd"/>
      <w:r>
        <w:rPr>
          <w:color w:val="000000"/>
        </w:rPr>
        <w:t>.</w:t>
      </w:r>
    </w:p>
    <w:p w14:paraId="335ED43E" w14:textId="77777777" w:rsidR="00D77F8C" w:rsidRDefault="00D77F8C">
      <w:pPr>
        <w:tabs>
          <w:tab w:val="left" w:pos="1304"/>
        </w:tabs>
        <w:autoSpaceDE w:val="0"/>
        <w:autoSpaceDN w:val="0"/>
        <w:adjustRightInd w:val="0"/>
        <w:rPr>
          <w:color w:val="000000"/>
          <w:lang w:eastAsia="sv-SE"/>
        </w:rPr>
      </w:pPr>
    </w:p>
    <w:p w14:paraId="58011EEC" w14:textId="77777777" w:rsidR="00D77F8C" w:rsidRDefault="00A55D55">
      <w:pPr>
        <w:tabs>
          <w:tab w:val="left" w:pos="1304"/>
        </w:tabs>
        <w:autoSpaceDE w:val="0"/>
        <w:autoSpaceDN w:val="0"/>
        <w:adjustRightInd w:val="0"/>
        <w:jc w:val="center"/>
        <w:rPr>
          <w:b/>
          <w:bCs/>
          <w:color w:val="000000"/>
        </w:rPr>
      </w:pPr>
      <w:r>
        <w:rPr>
          <w:b/>
          <w:bCs/>
          <w:color w:val="000000"/>
        </w:rPr>
        <w:t>ĮVAIRIŲ KONCENTRACIJŲ APSKAIČIAVIMAS</w:t>
      </w:r>
    </w:p>
    <w:p w14:paraId="3E0C19C1" w14:textId="77777777" w:rsidR="00D77F8C" w:rsidRDefault="00D77F8C">
      <w:pPr>
        <w:tabs>
          <w:tab w:val="left" w:pos="1304"/>
        </w:tabs>
        <w:autoSpaceDE w:val="0"/>
        <w:autoSpaceDN w:val="0"/>
        <w:adjustRightInd w:val="0"/>
        <w:rPr>
          <w:b/>
          <w:bCs/>
          <w:color w:val="000000"/>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5"/>
        <w:gridCol w:w="1463"/>
      </w:tblGrid>
      <w:tr w:rsidR="00D77F8C" w14:paraId="1F79AD48" w14:textId="77777777">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14:paraId="7144C8AB" w14:textId="77777777" w:rsidR="00D77F8C" w:rsidRDefault="00A55D55">
            <w:pPr>
              <w:tabs>
                <w:tab w:val="left" w:pos="1304"/>
              </w:tabs>
              <w:autoSpaceDE w:val="0"/>
              <w:autoSpaceDN w:val="0"/>
              <w:adjustRightInd w:val="0"/>
              <w:jc w:val="center"/>
              <w:rPr>
                <w:b/>
                <w:bCs/>
                <w:color w:val="231F20"/>
              </w:rPr>
            </w:pPr>
            <w:proofErr w:type="spellStart"/>
            <w:r>
              <w:rPr>
                <w:b/>
                <w:bCs/>
                <w:color w:val="231F20"/>
              </w:rPr>
              <w:t>Norima</w:t>
            </w:r>
            <w:proofErr w:type="spellEnd"/>
            <w:r>
              <w:rPr>
                <w:b/>
                <w:bCs/>
                <w:color w:val="231F20"/>
              </w:rPr>
              <w:t xml:space="preserve"> </w:t>
            </w:r>
            <w:proofErr w:type="spellStart"/>
            <w:r>
              <w:rPr>
                <w:b/>
                <w:bCs/>
                <w:color w:val="231F20"/>
              </w:rPr>
              <w:t>koncentracija</w:t>
            </w:r>
            <w:proofErr w:type="spellEnd"/>
          </w:p>
        </w:tc>
        <w:tc>
          <w:tcPr>
            <w:tcW w:w="3278" w:type="dxa"/>
            <w:gridSpan w:val="2"/>
            <w:tcBorders>
              <w:top w:val="single" w:sz="4" w:space="0" w:color="auto"/>
              <w:left w:val="single" w:sz="4" w:space="0" w:color="auto"/>
              <w:bottom w:val="single" w:sz="4" w:space="0" w:color="auto"/>
              <w:right w:val="single" w:sz="4" w:space="0" w:color="auto"/>
            </w:tcBorders>
            <w:hideMark/>
          </w:tcPr>
          <w:p w14:paraId="76D333DD" w14:textId="77777777" w:rsidR="00D77F8C" w:rsidRDefault="00A55D55">
            <w:pPr>
              <w:tabs>
                <w:tab w:val="left" w:pos="1304"/>
              </w:tabs>
              <w:autoSpaceDE w:val="0"/>
              <w:autoSpaceDN w:val="0"/>
              <w:adjustRightInd w:val="0"/>
              <w:jc w:val="center"/>
              <w:rPr>
                <w:b/>
                <w:bCs/>
                <w:color w:val="231F20"/>
              </w:rPr>
            </w:pPr>
            <w:proofErr w:type="spellStart"/>
            <w:r>
              <w:rPr>
                <w:b/>
                <w:bCs/>
                <w:color w:val="231F20"/>
              </w:rPr>
              <w:t>Vartotinas</w:t>
            </w:r>
            <w:proofErr w:type="spellEnd"/>
            <w:r>
              <w:rPr>
                <w:b/>
                <w:bCs/>
                <w:color w:val="231F20"/>
              </w:rPr>
              <w:t xml:space="preserve"> </w:t>
            </w:r>
            <w:proofErr w:type="spellStart"/>
            <w:r>
              <w:rPr>
                <w:b/>
                <w:bCs/>
                <w:color w:val="231F20"/>
              </w:rPr>
              <w:t>kiekis</w:t>
            </w:r>
            <w:proofErr w:type="spellEnd"/>
          </w:p>
        </w:tc>
      </w:tr>
      <w:tr w:rsidR="00D77F8C" w14:paraId="7EA3FB5D"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19F970B6" w14:textId="77777777" w:rsidR="00D77F8C" w:rsidRDefault="00A55D55">
            <w:pPr>
              <w:tabs>
                <w:tab w:val="left" w:pos="1304"/>
              </w:tabs>
              <w:autoSpaceDE w:val="0"/>
              <w:autoSpaceDN w:val="0"/>
              <w:adjustRightInd w:val="0"/>
              <w:jc w:val="center"/>
              <w:rPr>
                <w:bCs/>
                <w:color w:val="231F20"/>
              </w:rPr>
            </w:pPr>
            <w:r>
              <w:rPr>
                <w:bCs/>
                <w:color w:val="231F20"/>
              </w:rPr>
              <w:t>%</w:t>
            </w:r>
          </w:p>
        </w:tc>
        <w:tc>
          <w:tcPr>
            <w:tcW w:w="1558" w:type="dxa"/>
            <w:tcBorders>
              <w:top w:val="single" w:sz="4" w:space="0" w:color="auto"/>
              <w:left w:val="single" w:sz="4" w:space="0" w:color="auto"/>
              <w:bottom w:val="single" w:sz="4" w:space="0" w:color="auto"/>
              <w:right w:val="single" w:sz="4" w:space="0" w:color="auto"/>
            </w:tcBorders>
            <w:hideMark/>
          </w:tcPr>
          <w:p w14:paraId="1165A985" w14:textId="77777777" w:rsidR="00D77F8C" w:rsidRDefault="00A55D55">
            <w:pPr>
              <w:tabs>
                <w:tab w:val="left" w:pos="1304"/>
              </w:tabs>
              <w:autoSpaceDE w:val="0"/>
              <w:autoSpaceDN w:val="0"/>
              <w:adjustRightInd w:val="0"/>
              <w:jc w:val="center"/>
              <w:rPr>
                <w:bCs/>
                <w:color w:val="231F20"/>
              </w:rPr>
            </w:pPr>
            <w:r>
              <w:rPr>
                <w:bCs/>
                <w:color w:val="231F20"/>
              </w:rPr>
              <w:t>mg/ml</w:t>
            </w:r>
          </w:p>
        </w:tc>
        <w:tc>
          <w:tcPr>
            <w:tcW w:w="1815" w:type="dxa"/>
            <w:tcBorders>
              <w:top w:val="single" w:sz="4" w:space="0" w:color="auto"/>
              <w:left w:val="single" w:sz="4" w:space="0" w:color="auto"/>
              <w:bottom w:val="single" w:sz="4" w:space="0" w:color="auto"/>
              <w:right w:val="single" w:sz="4" w:space="0" w:color="auto"/>
            </w:tcBorders>
            <w:hideMark/>
          </w:tcPr>
          <w:p w14:paraId="04251E06" w14:textId="39BD34E2" w:rsidR="00D77F8C" w:rsidRDefault="008569EC">
            <w:pPr>
              <w:tabs>
                <w:tab w:val="left" w:pos="1304"/>
              </w:tabs>
              <w:autoSpaceDE w:val="0"/>
              <w:autoSpaceDN w:val="0"/>
              <w:adjustRightInd w:val="0"/>
              <w:jc w:val="center"/>
              <w:rPr>
                <w:bCs/>
                <w:color w:val="231F20"/>
              </w:rPr>
            </w:pPr>
            <w:r>
              <w:rPr>
                <w:bCs/>
                <w:color w:val="231F20"/>
              </w:rPr>
              <w:t xml:space="preserve">Thiopental </w:t>
            </w:r>
            <w:proofErr w:type="spellStart"/>
            <w:r>
              <w:rPr>
                <w:bCs/>
                <w:color w:val="231F20"/>
              </w:rPr>
              <w:t>Panpharma</w:t>
            </w:r>
            <w:proofErr w:type="spellEnd"/>
            <w:r>
              <w:rPr>
                <w:bCs/>
                <w:color w:val="231F20"/>
              </w:rPr>
              <w:t xml:space="preserve"> </w:t>
            </w:r>
            <w:r w:rsidR="00A55D55">
              <w:rPr>
                <w:bCs/>
                <w:color w:val="231F20"/>
              </w:rPr>
              <w:t>g</w:t>
            </w:r>
          </w:p>
        </w:tc>
        <w:tc>
          <w:tcPr>
            <w:tcW w:w="1463" w:type="dxa"/>
            <w:tcBorders>
              <w:top w:val="single" w:sz="4" w:space="0" w:color="auto"/>
              <w:left w:val="single" w:sz="4" w:space="0" w:color="auto"/>
              <w:bottom w:val="single" w:sz="4" w:space="0" w:color="auto"/>
              <w:right w:val="single" w:sz="4" w:space="0" w:color="auto"/>
            </w:tcBorders>
            <w:hideMark/>
          </w:tcPr>
          <w:p w14:paraId="1EFD8354" w14:textId="77777777" w:rsidR="00D77F8C" w:rsidRDefault="00A55D55">
            <w:pPr>
              <w:tabs>
                <w:tab w:val="left" w:pos="1304"/>
              </w:tabs>
              <w:autoSpaceDE w:val="0"/>
              <w:autoSpaceDN w:val="0"/>
              <w:adjustRightInd w:val="0"/>
              <w:jc w:val="center"/>
              <w:rPr>
                <w:bCs/>
                <w:color w:val="231F20"/>
              </w:rPr>
            </w:pPr>
            <w:proofErr w:type="spellStart"/>
            <w:r>
              <w:rPr>
                <w:bCs/>
                <w:color w:val="231F20"/>
              </w:rPr>
              <w:t>Skiediklio</w:t>
            </w:r>
            <w:proofErr w:type="spellEnd"/>
            <w:r>
              <w:rPr>
                <w:bCs/>
                <w:color w:val="231F20"/>
              </w:rPr>
              <w:t xml:space="preserve"> ml</w:t>
            </w:r>
          </w:p>
        </w:tc>
      </w:tr>
      <w:tr w:rsidR="00D77F8C" w14:paraId="606CD184"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73EF146B" w14:textId="77777777" w:rsidR="00D77F8C" w:rsidRDefault="00A55D55">
            <w:pPr>
              <w:tabs>
                <w:tab w:val="left" w:pos="1304"/>
              </w:tabs>
              <w:autoSpaceDE w:val="0"/>
              <w:autoSpaceDN w:val="0"/>
              <w:adjustRightInd w:val="0"/>
              <w:jc w:val="center"/>
              <w:rPr>
                <w:bCs/>
                <w:color w:val="231F20"/>
              </w:rPr>
            </w:pPr>
            <w:r>
              <w:rPr>
                <w:bCs/>
                <w:color w:val="231F20"/>
              </w:rPr>
              <w:t>0,2</w:t>
            </w:r>
          </w:p>
        </w:tc>
        <w:tc>
          <w:tcPr>
            <w:tcW w:w="1558" w:type="dxa"/>
            <w:tcBorders>
              <w:top w:val="single" w:sz="4" w:space="0" w:color="auto"/>
              <w:left w:val="single" w:sz="4" w:space="0" w:color="auto"/>
              <w:bottom w:val="single" w:sz="4" w:space="0" w:color="auto"/>
              <w:right w:val="single" w:sz="4" w:space="0" w:color="auto"/>
            </w:tcBorders>
            <w:hideMark/>
          </w:tcPr>
          <w:p w14:paraId="35EF53F8" w14:textId="77777777" w:rsidR="00D77F8C" w:rsidRDefault="00A55D55">
            <w:pPr>
              <w:tabs>
                <w:tab w:val="left" w:pos="1304"/>
              </w:tabs>
              <w:autoSpaceDE w:val="0"/>
              <w:autoSpaceDN w:val="0"/>
              <w:adjustRightInd w:val="0"/>
              <w:jc w:val="center"/>
              <w:rPr>
                <w:bCs/>
                <w:color w:val="231F20"/>
              </w:rPr>
            </w:pPr>
            <w:r>
              <w:rPr>
                <w:bCs/>
                <w:color w:val="231F20"/>
              </w:rPr>
              <w:t>2</w:t>
            </w:r>
          </w:p>
        </w:tc>
        <w:tc>
          <w:tcPr>
            <w:tcW w:w="1815" w:type="dxa"/>
            <w:tcBorders>
              <w:top w:val="single" w:sz="4" w:space="0" w:color="auto"/>
              <w:left w:val="single" w:sz="4" w:space="0" w:color="auto"/>
              <w:bottom w:val="single" w:sz="4" w:space="0" w:color="auto"/>
              <w:right w:val="single" w:sz="4" w:space="0" w:color="auto"/>
            </w:tcBorders>
            <w:hideMark/>
          </w:tcPr>
          <w:p w14:paraId="397517C0"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5C1D059A" w14:textId="77777777" w:rsidR="00D77F8C" w:rsidRDefault="00A55D55">
            <w:pPr>
              <w:tabs>
                <w:tab w:val="left" w:pos="1304"/>
              </w:tabs>
              <w:autoSpaceDE w:val="0"/>
              <w:autoSpaceDN w:val="0"/>
              <w:adjustRightInd w:val="0"/>
              <w:jc w:val="center"/>
              <w:rPr>
                <w:bCs/>
                <w:color w:val="231F20"/>
              </w:rPr>
            </w:pPr>
            <w:r>
              <w:rPr>
                <w:bCs/>
                <w:color w:val="231F20"/>
              </w:rPr>
              <w:t>500</w:t>
            </w:r>
          </w:p>
        </w:tc>
      </w:tr>
      <w:tr w:rsidR="00D77F8C" w14:paraId="679F87B2"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49AE965C" w14:textId="77777777" w:rsidR="00D77F8C" w:rsidRDefault="00A55D55">
            <w:pPr>
              <w:tabs>
                <w:tab w:val="left" w:pos="1304"/>
              </w:tabs>
              <w:autoSpaceDE w:val="0"/>
              <w:autoSpaceDN w:val="0"/>
              <w:adjustRightInd w:val="0"/>
              <w:jc w:val="center"/>
              <w:rPr>
                <w:bCs/>
                <w:color w:val="231F20"/>
              </w:rPr>
            </w:pPr>
            <w:r>
              <w:rPr>
                <w:bCs/>
                <w:color w:val="231F20"/>
              </w:rPr>
              <w:t>0,4</w:t>
            </w:r>
          </w:p>
        </w:tc>
        <w:tc>
          <w:tcPr>
            <w:tcW w:w="1558" w:type="dxa"/>
            <w:tcBorders>
              <w:top w:val="single" w:sz="4" w:space="0" w:color="auto"/>
              <w:left w:val="single" w:sz="4" w:space="0" w:color="auto"/>
              <w:bottom w:val="single" w:sz="4" w:space="0" w:color="auto"/>
              <w:right w:val="single" w:sz="4" w:space="0" w:color="auto"/>
            </w:tcBorders>
            <w:hideMark/>
          </w:tcPr>
          <w:p w14:paraId="49CB265B" w14:textId="77777777" w:rsidR="00D77F8C" w:rsidRDefault="00A55D55">
            <w:pPr>
              <w:tabs>
                <w:tab w:val="left" w:pos="1304"/>
              </w:tabs>
              <w:autoSpaceDE w:val="0"/>
              <w:autoSpaceDN w:val="0"/>
              <w:adjustRightInd w:val="0"/>
              <w:jc w:val="center"/>
              <w:rPr>
                <w:bCs/>
                <w:color w:val="231F20"/>
              </w:rPr>
            </w:pPr>
            <w:r>
              <w:rPr>
                <w:bCs/>
                <w:color w:val="231F20"/>
              </w:rPr>
              <w:t>4</w:t>
            </w:r>
          </w:p>
        </w:tc>
        <w:tc>
          <w:tcPr>
            <w:tcW w:w="1815" w:type="dxa"/>
            <w:tcBorders>
              <w:top w:val="single" w:sz="4" w:space="0" w:color="auto"/>
              <w:left w:val="single" w:sz="4" w:space="0" w:color="auto"/>
              <w:bottom w:val="single" w:sz="4" w:space="0" w:color="auto"/>
              <w:right w:val="single" w:sz="4" w:space="0" w:color="auto"/>
            </w:tcBorders>
            <w:hideMark/>
          </w:tcPr>
          <w:p w14:paraId="118B5038"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2891420C" w14:textId="77777777" w:rsidR="00D77F8C" w:rsidRDefault="00A55D55">
            <w:pPr>
              <w:tabs>
                <w:tab w:val="left" w:pos="1304"/>
              </w:tabs>
              <w:autoSpaceDE w:val="0"/>
              <w:autoSpaceDN w:val="0"/>
              <w:adjustRightInd w:val="0"/>
              <w:jc w:val="center"/>
              <w:rPr>
                <w:bCs/>
                <w:color w:val="231F20"/>
              </w:rPr>
            </w:pPr>
            <w:r>
              <w:rPr>
                <w:bCs/>
                <w:color w:val="231F20"/>
              </w:rPr>
              <w:t>250</w:t>
            </w:r>
          </w:p>
        </w:tc>
      </w:tr>
      <w:tr w:rsidR="00D77F8C" w14:paraId="3D601598"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6E25A07C"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348AB9AC"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4901C271" w14:textId="77777777" w:rsidR="00D77F8C" w:rsidRDefault="00A55D55">
            <w:pPr>
              <w:tabs>
                <w:tab w:val="left" w:pos="1304"/>
              </w:tabs>
              <w:autoSpaceDE w:val="0"/>
              <w:autoSpaceDN w:val="0"/>
              <w:adjustRightInd w:val="0"/>
              <w:jc w:val="center"/>
              <w:rPr>
                <w:bCs/>
                <w:color w:val="231F20"/>
              </w:rPr>
            </w:pPr>
            <w:r>
              <w:rPr>
                <w:bCs/>
                <w:color w:val="231F20"/>
              </w:rPr>
              <w:t>2</w:t>
            </w:r>
          </w:p>
        </w:tc>
        <w:tc>
          <w:tcPr>
            <w:tcW w:w="1463" w:type="dxa"/>
            <w:tcBorders>
              <w:top w:val="single" w:sz="4" w:space="0" w:color="auto"/>
              <w:left w:val="single" w:sz="4" w:space="0" w:color="auto"/>
              <w:bottom w:val="single" w:sz="4" w:space="0" w:color="auto"/>
              <w:right w:val="single" w:sz="4" w:space="0" w:color="auto"/>
            </w:tcBorders>
            <w:hideMark/>
          </w:tcPr>
          <w:p w14:paraId="638D436A" w14:textId="77777777" w:rsidR="00D77F8C" w:rsidRDefault="00A55D55">
            <w:pPr>
              <w:tabs>
                <w:tab w:val="left" w:pos="1304"/>
              </w:tabs>
              <w:autoSpaceDE w:val="0"/>
              <w:autoSpaceDN w:val="0"/>
              <w:adjustRightInd w:val="0"/>
              <w:jc w:val="center"/>
              <w:rPr>
                <w:bCs/>
                <w:color w:val="231F20"/>
              </w:rPr>
            </w:pPr>
            <w:r>
              <w:rPr>
                <w:bCs/>
                <w:color w:val="231F20"/>
              </w:rPr>
              <w:t>500</w:t>
            </w:r>
          </w:p>
        </w:tc>
      </w:tr>
      <w:tr w:rsidR="00D77F8C" w14:paraId="78FD1197"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2A294B20" w14:textId="77777777" w:rsidR="00D77F8C" w:rsidRDefault="00A55D55">
            <w:pPr>
              <w:tabs>
                <w:tab w:val="left" w:pos="1304"/>
              </w:tabs>
              <w:autoSpaceDE w:val="0"/>
              <w:autoSpaceDN w:val="0"/>
              <w:adjustRightInd w:val="0"/>
              <w:jc w:val="center"/>
              <w:rPr>
                <w:bCs/>
                <w:color w:val="231F20"/>
              </w:rPr>
            </w:pPr>
            <w:r>
              <w:rPr>
                <w:bCs/>
                <w:color w:val="231F20"/>
              </w:rPr>
              <w:t>2,0</w:t>
            </w:r>
          </w:p>
        </w:tc>
        <w:tc>
          <w:tcPr>
            <w:tcW w:w="1558" w:type="dxa"/>
            <w:tcBorders>
              <w:top w:val="single" w:sz="4" w:space="0" w:color="auto"/>
              <w:left w:val="single" w:sz="4" w:space="0" w:color="auto"/>
              <w:bottom w:val="single" w:sz="4" w:space="0" w:color="auto"/>
              <w:right w:val="single" w:sz="4" w:space="0" w:color="auto"/>
            </w:tcBorders>
            <w:hideMark/>
          </w:tcPr>
          <w:p w14:paraId="0D33DB7A" w14:textId="77777777" w:rsidR="00D77F8C" w:rsidRDefault="00A55D55">
            <w:pPr>
              <w:tabs>
                <w:tab w:val="left" w:pos="1304"/>
              </w:tabs>
              <w:autoSpaceDE w:val="0"/>
              <w:autoSpaceDN w:val="0"/>
              <w:adjustRightInd w:val="0"/>
              <w:jc w:val="center"/>
              <w:rPr>
                <w:bCs/>
                <w:color w:val="231F20"/>
              </w:rPr>
            </w:pPr>
            <w:r>
              <w:rPr>
                <w:bCs/>
                <w:color w:val="231F20"/>
              </w:rPr>
              <w:t>20</w:t>
            </w:r>
          </w:p>
        </w:tc>
        <w:tc>
          <w:tcPr>
            <w:tcW w:w="1815" w:type="dxa"/>
            <w:tcBorders>
              <w:top w:val="single" w:sz="4" w:space="0" w:color="auto"/>
              <w:left w:val="single" w:sz="4" w:space="0" w:color="auto"/>
              <w:bottom w:val="single" w:sz="4" w:space="0" w:color="auto"/>
              <w:right w:val="single" w:sz="4" w:space="0" w:color="auto"/>
            </w:tcBorders>
            <w:hideMark/>
          </w:tcPr>
          <w:p w14:paraId="19778A6D" w14:textId="77777777" w:rsidR="00D77F8C" w:rsidRDefault="00A55D55">
            <w:pPr>
              <w:tabs>
                <w:tab w:val="left" w:pos="1304"/>
              </w:tabs>
              <w:autoSpaceDE w:val="0"/>
              <w:autoSpaceDN w:val="0"/>
              <w:adjustRightInd w:val="0"/>
              <w:jc w:val="center"/>
              <w:rPr>
                <w:bCs/>
                <w:color w:val="231F20"/>
              </w:rPr>
            </w:pPr>
            <w:r>
              <w:rPr>
                <w:bCs/>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1A06266E" w14:textId="77777777" w:rsidR="00D77F8C" w:rsidRDefault="00A55D55">
            <w:pPr>
              <w:tabs>
                <w:tab w:val="left" w:pos="1304"/>
              </w:tabs>
              <w:autoSpaceDE w:val="0"/>
              <w:autoSpaceDN w:val="0"/>
              <w:adjustRightInd w:val="0"/>
              <w:jc w:val="center"/>
              <w:rPr>
                <w:bCs/>
                <w:color w:val="231F20"/>
              </w:rPr>
            </w:pPr>
            <w:r>
              <w:rPr>
                <w:bCs/>
                <w:color w:val="231F20"/>
              </w:rPr>
              <w:t>250</w:t>
            </w:r>
          </w:p>
        </w:tc>
      </w:tr>
      <w:tr w:rsidR="00D77F8C" w14:paraId="729173CD"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1F98C093"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42207E7A"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73A0D533" w14:textId="77777777" w:rsidR="00D77F8C" w:rsidRDefault="00A55D55">
            <w:pPr>
              <w:tabs>
                <w:tab w:val="left" w:pos="1304"/>
              </w:tabs>
              <w:autoSpaceDE w:val="0"/>
              <w:autoSpaceDN w:val="0"/>
              <w:adjustRightInd w:val="0"/>
              <w:jc w:val="center"/>
              <w:rPr>
                <w:bCs/>
                <w:color w:val="231F20"/>
              </w:rPr>
            </w:pPr>
            <w:r>
              <w:rPr>
                <w:bCs/>
                <w:color w:val="231F20"/>
              </w:rPr>
              <w:t>10</w:t>
            </w:r>
          </w:p>
        </w:tc>
        <w:tc>
          <w:tcPr>
            <w:tcW w:w="1463" w:type="dxa"/>
            <w:tcBorders>
              <w:top w:val="single" w:sz="4" w:space="0" w:color="auto"/>
              <w:left w:val="single" w:sz="4" w:space="0" w:color="auto"/>
              <w:bottom w:val="single" w:sz="4" w:space="0" w:color="auto"/>
              <w:right w:val="single" w:sz="4" w:space="0" w:color="auto"/>
            </w:tcBorders>
            <w:hideMark/>
          </w:tcPr>
          <w:p w14:paraId="7C1FFF48" w14:textId="77777777" w:rsidR="00D77F8C" w:rsidRDefault="00A55D55">
            <w:pPr>
              <w:tabs>
                <w:tab w:val="left" w:pos="1304"/>
              </w:tabs>
              <w:autoSpaceDE w:val="0"/>
              <w:autoSpaceDN w:val="0"/>
              <w:adjustRightInd w:val="0"/>
              <w:jc w:val="center"/>
              <w:rPr>
                <w:bCs/>
                <w:color w:val="231F20"/>
              </w:rPr>
            </w:pPr>
            <w:r>
              <w:rPr>
                <w:bCs/>
                <w:color w:val="231F20"/>
              </w:rPr>
              <w:t>500</w:t>
            </w:r>
          </w:p>
        </w:tc>
      </w:tr>
      <w:tr w:rsidR="00D77F8C" w14:paraId="471D64B4"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5114690C" w14:textId="77777777" w:rsidR="00D77F8C" w:rsidRDefault="00A55D55">
            <w:pPr>
              <w:tabs>
                <w:tab w:val="left" w:pos="1304"/>
              </w:tabs>
              <w:autoSpaceDE w:val="0"/>
              <w:autoSpaceDN w:val="0"/>
              <w:adjustRightInd w:val="0"/>
              <w:jc w:val="center"/>
              <w:rPr>
                <w:bCs/>
                <w:color w:val="231F20"/>
              </w:rPr>
            </w:pPr>
            <w:r>
              <w:rPr>
                <w:bCs/>
                <w:color w:val="231F20"/>
              </w:rPr>
              <w:t>2,5</w:t>
            </w:r>
          </w:p>
        </w:tc>
        <w:tc>
          <w:tcPr>
            <w:tcW w:w="1558" w:type="dxa"/>
            <w:tcBorders>
              <w:top w:val="single" w:sz="4" w:space="0" w:color="auto"/>
              <w:left w:val="single" w:sz="4" w:space="0" w:color="auto"/>
              <w:bottom w:val="single" w:sz="4" w:space="0" w:color="auto"/>
              <w:right w:val="single" w:sz="4" w:space="0" w:color="auto"/>
            </w:tcBorders>
            <w:hideMark/>
          </w:tcPr>
          <w:p w14:paraId="170EC8A7" w14:textId="77777777" w:rsidR="00D77F8C" w:rsidRDefault="00A55D55">
            <w:pPr>
              <w:tabs>
                <w:tab w:val="left" w:pos="1304"/>
              </w:tabs>
              <w:autoSpaceDE w:val="0"/>
              <w:autoSpaceDN w:val="0"/>
              <w:adjustRightInd w:val="0"/>
              <w:jc w:val="center"/>
              <w:rPr>
                <w:bCs/>
                <w:color w:val="231F20"/>
              </w:rPr>
            </w:pPr>
            <w:r>
              <w:rPr>
                <w:bCs/>
                <w:color w:val="231F20"/>
              </w:rPr>
              <w:t>25</w:t>
            </w:r>
          </w:p>
        </w:tc>
        <w:tc>
          <w:tcPr>
            <w:tcW w:w="1815" w:type="dxa"/>
            <w:tcBorders>
              <w:top w:val="single" w:sz="4" w:space="0" w:color="auto"/>
              <w:left w:val="single" w:sz="4" w:space="0" w:color="auto"/>
              <w:bottom w:val="single" w:sz="4" w:space="0" w:color="auto"/>
              <w:right w:val="single" w:sz="4" w:space="0" w:color="auto"/>
            </w:tcBorders>
            <w:hideMark/>
          </w:tcPr>
          <w:p w14:paraId="2D347999"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5129AEA2" w14:textId="77777777" w:rsidR="00D77F8C" w:rsidRDefault="00A55D55">
            <w:pPr>
              <w:tabs>
                <w:tab w:val="left" w:pos="1304"/>
              </w:tabs>
              <w:autoSpaceDE w:val="0"/>
              <w:autoSpaceDN w:val="0"/>
              <w:adjustRightInd w:val="0"/>
              <w:jc w:val="center"/>
              <w:rPr>
                <w:bCs/>
                <w:color w:val="231F20"/>
              </w:rPr>
            </w:pPr>
            <w:r>
              <w:rPr>
                <w:bCs/>
                <w:color w:val="231F20"/>
              </w:rPr>
              <w:t>40</w:t>
            </w:r>
          </w:p>
        </w:tc>
      </w:tr>
      <w:tr w:rsidR="00D77F8C" w14:paraId="7F30125E"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4DAD1DCA"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055CA468"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4E1BCAF9" w14:textId="77777777" w:rsidR="00D77F8C" w:rsidRDefault="00A55D55">
            <w:pPr>
              <w:tabs>
                <w:tab w:val="left" w:pos="1304"/>
              </w:tabs>
              <w:autoSpaceDE w:val="0"/>
              <w:autoSpaceDN w:val="0"/>
              <w:adjustRightInd w:val="0"/>
              <w:jc w:val="center"/>
              <w:rPr>
                <w:bCs/>
                <w:color w:val="231F20"/>
              </w:rPr>
            </w:pPr>
            <w:r>
              <w:rPr>
                <w:bCs/>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1B469E35" w14:textId="77777777" w:rsidR="00D77F8C" w:rsidRDefault="00A55D55">
            <w:pPr>
              <w:tabs>
                <w:tab w:val="left" w:pos="1304"/>
              </w:tabs>
              <w:autoSpaceDE w:val="0"/>
              <w:autoSpaceDN w:val="0"/>
              <w:adjustRightInd w:val="0"/>
              <w:jc w:val="center"/>
              <w:rPr>
                <w:bCs/>
                <w:color w:val="231F20"/>
              </w:rPr>
            </w:pPr>
            <w:r>
              <w:rPr>
                <w:bCs/>
                <w:color w:val="231F20"/>
              </w:rPr>
              <w:t>200</w:t>
            </w:r>
          </w:p>
        </w:tc>
      </w:tr>
      <w:tr w:rsidR="00D77F8C" w14:paraId="71D64A78"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723DAC69" w14:textId="77777777" w:rsidR="00D77F8C" w:rsidRDefault="00A55D55">
            <w:pPr>
              <w:tabs>
                <w:tab w:val="left" w:pos="1304"/>
              </w:tabs>
              <w:autoSpaceDE w:val="0"/>
              <w:autoSpaceDN w:val="0"/>
              <w:adjustRightInd w:val="0"/>
              <w:jc w:val="center"/>
              <w:rPr>
                <w:bCs/>
                <w:color w:val="231F20"/>
              </w:rPr>
            </w:pPr>
            <w:r>
              <w:rPr>
                <w:bCs/>
                <w:color w:val="231F20"/>
              </w:rPr>
              <w:t>5,0</w:t>
            </w:r>
          </w:p>
        </w:tc>
        <w:tc>
          <w:tcPr>
            <w:tcW w:w="1558" w:type="dxa"/>
            <w:tcBorders>
              <w:top w:val="single" w:sz="4" w:space="0" w:color="auto"/>
              <w:left w:val="single" w:sz="4" w:space="0" w:color="auto"/>
              <w:bottom w:val="single" w:sz="4" w:space="0" w:color="auto"/>
              <w:right w:val="single" w:sz="4" w:space="0" w:color="auto"/>
            </w:tcBorders>
            <w:hideMark/>
          </w:tcPr>
          <w:p w14:paraId="430C398C" w14:textId="77777777" w:rsidR="00D77F8C" w:rsidRDefault="00A55D55">
            <w:pPr>
              <w:tabs>
                <w:tab w:val="left" w:pos="1304"/>
              </w:tabs>
              <w:autoSpaceDE w:val="0"/>
              <w:autoSpaceDN w:val="0"/>
              <w:adjustRightInd w:val="0"/>
              <w:jc w:val="center"/>
              <w:rPr>
                <w:bCs/>
                <w:color w:val="231F20"/>
              </w:rPr>
            </w:pPr>
            <w:r>
              <w:rPr>
                <w:bCs/>
                <w:color w:val="231F20"/>
              </w:rPr>
              <w:t>50</w:t>
            </w:r>
          </w:p>
        </w:tc>
        <w:tc>
          <w:tcPr>
            <w:tcW w:w="1815" w:type="dxa"/>
            <w:tcBorders>
              <w:top w:val="single" w:sz="4" w:space="0" w:color="auto"/>
              <w:left w:val="single" w:sz="4" w:space="0" w:color="auto"/>
              <w:bottom w:val="single" w:sz="4" w:space="0" w:color="auto"/>
              <w:right w:val="single" w:sz="4" w:space="0" w:color="auto"/>
            </w:tcBorders>
            <w:hideMark/>
          </w:tcPr>
          <w:p w14:paraId="47087E02"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2BD6FDE0" w14:textId="77777777" w:rsidR="00D77F8C" w:rsidRDefault="00A55D55">
            <w:pPr>
              <w:tabs>
                <w:tab w:val="left" w:pos="1304"/>
              </w:tabs>
              <w:autoSpaceDE w:val="0"/>
              <w:autoSpaceDN w:val="0"/>
              <w:adjustRightInd w:val="0"/>
              <w:jc w:val="center"/>
              <w:rPr>
                <w:bCs/>
                <w:color w:val="231F20"/>
              </w:rPr>
            </w:pPr>
            <w:r>
              <w:rPr>
                <w:bCs/>
                <w:color w:val="231F20"/>
              </w:rPr>
              <w:t>20</w:t>
            </w:r>
          </w:p>
        </w:tc>
      </w:tr>
      <w:tr w:rsidR="00D77F8C" w14:paraId="17145617"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44F3E477"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5B908145"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51BC1E50" w14:textId="77777777" w:rsidR="00D77F8C" w:rsidRDefault="00A55D55">
            <w:pPr>
              <w:tabs>
                <w:tab w:val="left" w:pos="1304"/>
              </w:tabs>
              <w:autoSpaceDE w:val="0"/>
              <w:autoSpaceDN w:val="0"/>
              <w:adjustRightInd w:val="0"/>
              <w:jc w:val="center"/>
              <w:rPr>
                <w:bCs/>
                <w:color w:val="231F20"/>
              </w:rPr>
            </w:pPr>
            <w:r>
              <w:rPr>
                <w:bCs/>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38E3D2A2" w14:textId="77777777" w:rsidR="00D77F8C" w:rsidRDefault="00A55D55">
            <w:pPr>
              <w:tabs>
                <w:tab w:val="left" w:pos="1304"/>
              </w:tabs>
              <w:autoSpaceDE w:val="0"/>
              <w:autoSpaceDN w:val="0"/>
              <w:adjustRightInd w:val="0"/>
              <w:jc w:val="center"/>
              <w:rPr>
                <w:bCs/>
                <w:color w:val="231F20"/>
              </w:rPr>
            </w:pPr>
            <w:r>
              <w:rPr>
                <w:bCs/>
                <w:color w:val="231F20"/>
              </w:rPr>
              <w:t>100</w:t>
            </w:r>
          </w:p>
        </w:tc>
      </w:tr>
    </w:tbl>
    <w:p w14:paraId="02375D8B" w14:textId="77777777" w:rsidR="00D77F8C" w:rsidRDefault="00D77F8C">
      <w:pPr>
        <w:autoSpaceDE w:val="0"/>
        <w:autoSpaceDN w:val="0"/>
        <w:adjustRightInd w:val="0"/>
        <w:rPr>
          <w:u w:val="single"/>
          <w:lang w:eastAsia="sv-SE"/>
        </w:rPr>
      </w:pPr>
    </w:p>
    <w:p w14:paraId="210C3EEB" w14:textId="77777777" w:rsidR="00D77F8C" w:rsidRDefault="00A55D55">
      <w:pPr>
        <w:tabs>
          <w:tab w:val="left" w:pos="1304"/>
        </w:tabs>
        <w:autoSpaceDE w:val="0"/>
        <w:autoSpaceDN w:val="0"/>
        <w:adjustRightInd w:val="0"/>
        <w:rPr>
          <w:color w:val="000000"/>
          <w:lang w:val="pt-PT"/>
        </w:rPr>
      </w:pPr>
      <w:proofErr w:type="spellStart"/>
      <w:proofErr w:type="gramStart"/>
      <w:r>
        <w:rPr>
          <w:color w:val="000000"/>
        </w:rPr>
        <w:t>Kadangi</w:t>
      </w:r>
      <w:proofErr w:type="spellEnd"/>
      <w:r>
        <w:rPr>
          <w:color w:val="000000"/>
        </w:rPr>
        <w:t xml:space="preserve"> </w:t>
      </w:r>
      <w:proofErr w:type="spellStart"/>
      <w:r>
        <w:rPr>
          <w:color w:val="000000"/>
        </w:rPr>
        <w:t>šio</w:t>
      </w:r>
      <w:proofErr w:type="spellEnd"/>
      <w:r>
        <w:rPr>
          <w:color w:val="000000"/>
        </w:rPr>
        <w:t xml:space="preserve"> </w:t>
      </w:r>
      <w:proofErr w:type="spellStart"/>
      <w:r>
        <w:rPr>
          <w:color w:val="000000"/>
        </w:rPr>
        <w:t>vaisto</w:t>
      </w:r>
      <w:proofErr w:type="spellEnd"/>
      <w:r>
        <w:rPr>
          <w:color w:val="000000"/>
        </w:rPr>
        <w:t xml:space="preserve"> </w:t>
      </w:r>
      <w:proofErr w:type="spellStart"/>
      <w:r>
        <w:rPr>
          <w:color w:val="000000"/>
        </w:rPr>
        <w:t>sudėtyje</w:t>
      </w:r>
      <w:proofErr w:type="spellEnd"/>
      <w:r>
        <w:rPr>
          <w:color w:val="000000"/>
        </w:rPr>
        <w:t xml:space="preserve"> </w:t>
      </w:r>
      <w:proofErr w:type="spellStart"/>
      <w:r>
        <w:rPr>
          <w:color w:val="000000"/>
        </w:rPr>
        <w:t>nėra</w:t>
      </w:r>
      <w:proofErr w:type="spellEnd"/>
      <w:r>
        <w:rPr>
          <w:color w:val="000000"/>
        </w:rPr>
        <w:t xml:space="preserve"> </w:t>
      </w:r>
      <w:proofErr w:type="spellStart"/>
      <w:r>
        <w:rPr>
          <w:color w:val="000000"/>
        </w:rPr>
        <w:t>bakteriostatinių</w:t>
      </w:r>
      <w:proofErr w:type="spellEnd"/>
      <w:r>
        <w:rPr>
          <w:color w:val="000000"/>
        </w:rPr>
        <w:t xml:space="preserve"> </w:t>
      </w:r>
      <w:proofErr w:type="spellStart"/>
      <w:r>
        <w:rPr>
          <w:color w:val="000000"/>
        </w:rPr>
        <w:t>medžiagų</w:t>
      </w:r>
      <w:proofErr w:type="spellEnd"/>
      <w:r>
        <w:rPr>
          <w:color w:val="000000"/>
        </w:rPr>
        <w:t xml:space="preserve">, </w:t>
      </w:r>
      <w:proofErr w:type="spellStart"/>
      <w:r>
        <w:rPr>
          <w:color w:val="000000"/>
        </w:rPr>
        <w:t>jį</w:t>
      </w:r>
      <w:proofErr w:type="spellEnd"/>
      <w:r>
        <w:rPr>
          <w:color w:val="000000"/>
        </w:rPr>
        <w:t xml:space="preserve"> </w:t>
      </w:r>
      <w:proofErr w:type="spellStart"/>
      <w:r>
        <w:rPr>
          <w:color w:val="000000"/>
        </w:rPr>
        <w:t>ruošiant</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dirbant</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juo</w:t>
      </w:r>
      <w:proofErr w:type="spellEnd"/>
      <w:r>
        <w:rPr>
          <w:color w:val="000000"/>
        </w:rPr>
        <w:t xml:space="preserve">, </w:t>
      </w:r>
      <w:proofErr w:type="spellStart"/>
      <w:r>
        <w:rPr>
          <w:color w:val="000000"/>
        </w:rPr>
        <w:t>visada</w:t>
      </w:r>
      <w:proofErr w:type="spellEnd"/>
      <w:r>
        <w:rPr>
          <w:color w:val="000000"/>
        </w:rPr>
        <w:t xml:space="preserve"> </w:t>
      </w:r>
      <w:proofErr w:type="spellStart"/>
      <w:r>
        <w:rPr>
          <w:color w:val="000000"/>
        </w:rPr>
        <w:t>reikia</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ypač</w:t>
      </w:r>
      <w:proofErr w:type="spellEnd"/>
      <w:r>
        <w:rPr>
          <w:color w:val="000000"/>
        </w:rPr>
        <w:t xml:space="preserve"> </w:t>
      </w:r>
      <w:proofErr w:type="spellStart"/>
      <w:r>
        <w:rPr>
          <w:color w:val="000000"/>
        </w:rPr>
        <w:t>atsargiems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išvengta</w:t>
      </w:r>
      <w:proofErr w:type="spellEnd"/>
      <w:r>
        <w:rPr>
          <w:color w:val="000000"/>
        </w:rPr>
        <w:t xml:space="preserve"> </w:t>
      </w:r>
      <w:proofErr w:type="spellStart"/>
      <w:r>
        <w:rPr>
          <w:color w:val="000000"/>
        </w:rPr>
        <w:t>mikrobiologinio</w:t>
      </w:r>
      <w:proofErr w:type="spellEnd"/>
      <w:r>
        <w:rPr>
          <w:color w:val="000000"/>
        </w:rPr>
        <w:t xml:space="preserve"> </w:t>
      </w:r>
      <w:proofErr w:type="spellStart"/>
      <w:r>
        <w:rPr>
          <w:color w:val="000000"/>
        </w:rPr>
        <w:t>užteršimo</w:t>
      </w:r>
      <w:proofErr w:type="spellEnd"/>
      <w:r>
        <w:rPr>
          <w:color w:val="000000"/>
        </w:rPr>
        <w:t>.</w:t>
      </w:r>
      <w:proofErr w:type="gramEnd"/>
      <w:r>
        <w:rPr>
          <w:color w:val="000000"/>
        </w:rPr>
        <w:t xml:space="preserve"> </w:t>
      </w:r>
      <w:proofErr w:type="spellStart"/>
      <w:r>
        <w:rPr>
          <w:color w:val="000000"/>
        </w:rPr>
        <w:t>Tirpalus</w:t>
      </w:r>
      <w:proofErr w:type="spellEnd"/>
      <w:r>
        <w:rPr>
          <w:color w:val="000000"/>
        </w:rPr>
        <w:t xml:space="preserve"> </w:t>
      </w:r>
      <w:proofErr w:type="spellStart"/>
      <w:r>
        <w:rPr>
          <w:color w:val="000000"/>
        </w:rPr>
        <w:t>reikia</w:t>
      </w:r>
      <w:proofErr w:type="spellEnd"/>
      <w:r>
        <w:rPr>
          <w:color w:val="000000"/>
        </w:rPr>
        <w:t xml:space="preserve"> </w:t>
      </w:r>
      <w:proofErr w:type="spellStart"/>
      <w:r>
        <w:rPr>
          <w:color w:val="000000"/>
        </w:rPr>
        <w:t>šviežiai</w:t>
      </w:r>
      <w:proofErr w:type="spellEnd"/>
      <w:r>
        <w:rPr>
          <w:color w:val="000000"/>
        </w:rPr>
        <w:t xml:space="preserve"> </w:t>
      </w:r>
      <w:proofErr w:type="spellStart"/>
      <w:r>
        <w:rPr>
          <w:color w:val="000000"/>
        </w:rPr>
        <w:t>paruošti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nedelsiant</w:t>
      </w:r>
      <w:proofErr w:type="spellEnd"/>
      <w:r>
        <w:rPr>
          <w:color w:val="000000"/>
        </w:rPr>
        <w:t xml:space="preserve"> </w:t>
      </w:r>
      <w:proofErr w:type="spellStart"/>
      <w:r>
        <w:rPr>
          <w:color w:val="000000"/>
        </w:rPr>
        <w:t>vartoti</w:t>
      </w:r>
      <w:proofErr w:type="spellEnd"/>
      <w:r>
        <w:rPr>
          <w:color w:val="000000"/>
        </w:rPr>
        <w:t xml:space="preserve">; kai </w:t>
      </w:r>
      <w:proofErr w:type="spellStart"/>
      <w:r>
        <w:rPr>
          <w:color w:val="000000"/>
        </w:rPr>
        <w:t>ruošiama</w:t>
      </w:r>
      <w:proofErr w:type="spellEnd"/>
      <w:r>
        <w:rPr>
          <w:color w:val="000000"/>
        </w:rPr>
        <w:t xml:space="preserve"> </w:t>
      </w:r>
      <w:proofErr w:type="spellStart"/>
      <w:r>
        <w:rPr>
          <w:color w:val="000000"/>
        </w:rPr>
        <w:t>keliems</w:t>
      </w:r>
      <w:proofErr w:type="spellEnd"/>
      <w:r>
        <w:rPr>
          <w:color w:val="000000"/>
        </w:rPr>
        <w:t xml:space="preserve"> </w:t>
      </w:r>
      <w:proofErr w:type="spellStart"/>
      <w:r>
        <w:rPr>
          <w:color w:val="000000"/>
        </w:rPr>
        <w:t>pacientams</w:t>
      </w:r>
      <w:proofErr w:type="spellEnd"/>
      <w:r>
        <w:rPr>
          <w:color w:val="000000"/>
        </w:rPr>
        <w:t xml:space="preserve">, </w:t>
      </w:r>
      <w:proofErr w:type="spellStart"/>
      <w:r>
        <w:rPr>
          <w:color w:val="000000"/>
        </w:rPr>
        <w:t>nesuvartotą</w:t>
      </w:r>
      <w:proofErr w:type="spellEnd"/>
      <w:r>
        <w:rPr>
          <w:color w:val="000000"/>
        </w:rPr>
        <w:t xml:space="preserve"> </w:t>
      </w:r>
      <w:proofErr w:type="spellStart"/>
      <w:r>
        <w:rPr>
          <w:color w:val="000000"/>
        </w:rPr>
        <w:t>tirpalo</w:t>
      </w:r>
      <w:proofErr w:type="spellEnd"/>
      <w:r>
        <w:rPr>
          <w:color w:val="000000"/>
        </w:rPr>
        <w:t xml:space="preserve"> </w:t>
      </w:r>
      <w:proofErr w:type="spellStart"/>
      <w:proofErr w:type="gramStart"/>
      <w:r>
        <w:rPr>
          <w:color w:val="000000"/>
        </w:rPr>
        <w:t>dalį</w:t>
      </w:r>
      <w:proofErr w:type="spellEnd"/>
      <w:proofErr w:type="gramEnd"/>
      <w:r>
        <w:rPr>
          <w:color w:val="000000"/>
        </w:rPr>
        <w:t xml:space="preserve"> </w:t>
      </w:r>
      <w:proofErr w:type="spellStart"/>
      <w:r>
        <w:rPr>
          <w:color w:val="000000"/>
        </w:rPr>
        <w:t>po</w:t>
      </w:r>
      <w:proofErr w:type="spellEnd"/>
      <w:r>
        <w:rPr>
          <w:color w:val="000000"/>
        </w:rPr>
        <w:t xml:space="preserve"> 24 </w:t>
      </w:r>
      <w:proofErr w:type="spellStart"/>
      <w:r>
        <w:rPr>
          <w:color w:val="000000"/>
        </w:rPr>
        <w:t>valandų</w:t>
      </w:r>
      <w:proofErr w:type="spellEnd"/>
      <w:r>
        <w:rPr>
          <w:color w:val="000000"/>
        </w:rPr>
        <w:t xml:space="preserve"> </w:t>
      </w:r>
      <w:proofErr w:type="spellStart"/>
      <w:r>
        <w:rPr>
          <w:color w:val="000000"/>
        </w:rPr>
        <w:t>reikia</w:t>
      </w:r>
      <w:proofErr w:type="spellEnd"/>
      <w:r>
        <w:rPr>
          <w:color w:val="000000"/>
        </w:rPr>
        <w:t xml:space="preserve"> </w:t>
      </w:r>
      <w:proofErr w:type="spellStart"/>
      <w:r>
        <w:rPr>
          <w:color w:val="000000"/>
        </w:rPr>
        <w:t>išmesti</w:t>
      </w:r>
      <w:proofErr w:type="spellEnd"/>
      <w:r>
        <w:rPr>
          <w:color w:val="000000"/>
        </w:rPr>
        <w:t xml:space="preserve">. </w:t>
      </w:r>
      <w:r>
        <w:rPr>
          <w:color w:val="000000"/>
          <w:lang w:val="pt-PT"/>
        </w:rPr>
        <w:t>Negalima bandyti sterilizuoti garais.</w:t>
      </w:r>
    </w:p>
    <w:p w14:paraId="6DD6714C" w14:textId="77777777" w:rsidR="00D77F8C" w:rsidRDefault="00D77F8C">
      <w:pPr>
        <w:autoSpaceDE w:val="0"/>
        <w:autoSpaceDN w:val="0"/>
        <w:adjustRightInd w:val="0"/>
        <w:rPr>
          <w:u w:val="single"/>
          <w:lang w:val="pt-PT" w:eastAsia="sv-SE"/>
        </w:rPr>
      </w:pPr>
    </w:p>
    <w:p w14:paraId="56C55CBB" w14:textId="77777777" w:rsidR="00D77F8C" w:rsidRDefault="00A55D55">
      <w:pPr>
        <w:autoSpaceDE w:val="0"/>
        <w:autoSpaceDN w:val="0"/>
        <w:adjustRightInd w:val="0"/>
        <w:rPr>
          <w:color w:val="231F20"/>
          <w:lang w:val="pt-PT"/>
        </w:rPr>
      </w:pPr>
      <w:r>
        <w:rPr>
          <w:color w:val="231F20"/>
          <w:lang w:val="pt-PT"/>
        </w:rPr>
        <w:t>Šis vaistas leidžiamas tik į veną. Venkite leisti ne į kraujagyslę arba į arteriją. Vartojant šį vaistą, turi nuolat dalyvauti anestetikų vartojimą išmanantis asmuo. Reikia būti pasiruošus taikyti endotrachėjinės intubacijos įrangą, deguonį ir gaivinimo įrangą.</w:t>
      </w:r>
    </w:p>
    <w:p w14:paraId="6C834FF7" w14:textId="77777777" w:rsidR="00D77F8C" w:rsidRDefault="00D77F8C">
      <w:pPr>
        <w:autoSpaceDE w:val="0"/>
        <w:autoSpaceDN w:val="0"/>
        <w:adjustRightInd w:val="0"/>
        <w:rPr>
          <w:color w:val="231F20"/>
          <w:lang w:val="pt-PT" w:eastAsia="sv-SE"/>
        </w:rPr>
      </w:pPr>
    </w:p>
    <w:p w14:paraId="049FB55D" w14:textId="77777777" w:rsidR="00D77F8C" w:rsidRDefault="00A55D55">
      <w:pPr>
        <w:autoSpaceDE w:val="0"/>
        <w:autoSpaceDN w:val="0"/>
        <w:adjustRightInd w:val="0"/>
        <w:rPr>
          <w:lang w:val="pt-PT"/>
        </w:rPr>
      </w:pPr>
      <w:r>
        <w:rPr>
          <w:lang w:val="pt-PT"/>
        </w:rPr>
        <w:t>Suleidus injekciją į arteriją, siūlomos toliau išvardytos pagalbos priemonės (kontroliuojamų tyrimų neatlikta).</w:t>
      </w:r>
    </w:p>
    <w:p w14:paraId="7DFD635C" w14:textId="77777777" w:rsidR="00D77F8C" w:rsidRDefault="00D77F8C">
      <w:pPr>
        <w:autoSpaceDE w:val="0"/>
        <w:autoSpaceDN w:val="0"/>
        <w:adjustRightInd w:val="0"/>
        <w:rPr>
          <w:lang w:val="pt-PT" w:eastAsia="sv-SE"/>
        </w:rPr>
      </w:pPr>
    </w:p>
    <w:p w14:paraId="7CD9B18F"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Praskieskite suleistą vaistą, pašalindami turniketą ir bet kokius suvaržančius drabužius.</w:t>
      </w:r>
    </w:p>
    <w:p w14:paraId="467DC5F1"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Jei įmanoma, palikite vartojimui į veną skirtą kaniulę toje pačioje vietoje.</w:t>
      </w:r>
    </w:p>
    <w:p w14:paraId="621F864A"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 xml:space="preserve">Į arteriją suleiskite praskiesto </w:t>
      </w:r>
      <w:proofErr w:type="spellStart"/>
      <w:r>
        <w:rPr>
          <w:rFonts w:ascii="Times New Roman" w:hAnsi="Times New Roman"/>
        </w:rPr>
        <w:t>papaverino</w:t>
      </w:r>
      <w:proofErr w:type="spellEnd"/>
      <w:r>
        <w:rPr>
          <w:rFonts w:ascii="Times New Roman" w:hAnsi="Times New Roman"/>
        </w:rPr>
        <w:t xml:space="preserve"> arba </w:t>
      </w:r>
      <w:proofErr w:type="spellStart"/>
      <w:r>
        <w:rPr>
          <w:rFonts w:ascii="Times New Roman" w:hAnsi="Times New Roman"/>
        </w:rPr>
        <w:t>lidokaino</w:t>
      </w:r>
      <w:proofErr w:type="spellEnd"/>
      <w:r>
        <w:rPr>
          <w:rFonts w:ascii="Times New Roman" w:hAnsi="Times New Roman"/>
        </w:rPr>
        <w:t xml:space="preserve"> tirpalo, kad nuslopintumėte lygiųjų raumenų spazmą.</w:t>
      </w:r>
    </w:p>
    <w:p w14:paraId="6E6FB99E"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lastRenderedPageBreak/>
        <w:t xml:space="preserve">Jei reikia, taikykite žasto rezginio ir (arba) žvaigždinio nervinio mazgo simpatinę blokadą, kad sumažėtų skausmas ir lengviau atsistatytų lygiagreti kraujotaka. Jei reikia, galima suleisti </w:t>
      </w:r>
      <w:proofErr w:type="spellStart"/>
      <w:r>
        <w:rPr>
          <w:rFonts w:ascii="Times New Roman" w:hAnsi="Times New Roman"/>
        </w:rPr>
        <w:t>papaverino</w:t>
      </w:r>
      <w:proofErr w:type="spellEnd"/>
      <w:r>
        <w:rPr>
          <w:rFonts w:ascii="Times New Roman" w:hAnsi="Times New Roman"/>
        </w:rPr>
        <w:t xml:space="preserve"> į </w:t>
      </w:r>
      <w:proofErr w:type="spellStart"/>
      <w:r>
        <w:rPr>
          <w:rFonts w:ascii="Times New Roman" w:hAnsi="Times New Roman"/>
        </w:rPr>
        <w:t>poraktikaulinę</w:t>
      </w:r>
      <w:proofErr w:type="spellEnd"/>
      <w:r>
        <w:rPr>
          <w:rFonts w:ascii="Times New Roman" w:hAnsi="Times New Roman"/>
        </w:rPr>
        <w:t xml:space="preserve"> arteriją.</w:t>
      </w:r>
    </w:p>
    <w:p w14:paraId="4F30E273"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 xml:space="preserve">Gydykite heparinu, kad būtų išvengta </w:t>
      </w:r>
      <w:proofErr w:type="spellStart"/>
      <w:r>
        <w:rPr>
          <w:rFonts w:ascii="Times New Roman" w:hAnsi="Times New Roman"/>
        </w:rPr>
        <w:t>trombų</w:t>
      </w:r>
      <w:proofErr w:type="spellEnd"/>
      <w:r>
        <w:rPr>
          <w:rFonts w:ascii="Times New Roman" w:hAnsi="Times New Roman"/>
        </w:rPr>
        <w:t xml:space="preserve"> susidarymo, nebent jo skirti negalima.</w:t>
      </w:r>
    </w:p>
    <w:p w14:paraId="216C3FF4"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 xml:space="preserve">Apsvarstykite, ar į kraujagyslių spazmo paveiktą vietą nereikia lokaliai infiltruoti alfa </w:t>
      </w:r>
      <w:proofErr w:type="spellStart"/>
      <w:r>
        <w:rPr>
          <w:rFonts w:ascii="Times New Roman" w:hAnsi="Times New Roman"/>
        </w:rPr>
        <w:t>adrenoblokatoriaus</w:t>
      </w:r>
      <w:proofErr w:type="spellEnd"/>
      <w:r>
        <w:rPr>
          <w:rFonts w:ascii="Times New Roman" w:hAnsi="Times New Roman"/>
        </w:rPr>
        <w:t xml:space="preserve">, pavyzdžiui, </w:t>
      </w:r>
      <w:proofErr w:type="spellStart"/>
      <w:r>
        <w:rPr>
          <w:rFonts w:ascii="Times New Roman" w:hAnsi="Times New Roman"/>
        </w:rPr>
        <w:t>fentolamino</w:t>
      </w:r>
      <w:proofErr w:type="spellEnd"/>
      <w:r>
        <w:rPr>
          <w:rFonts w:ascii="Times New Roman" w:hAnsi="Times New Roman"/>
        </w:rPr>
        <w:t>.</w:t>
      </w:r>
    </w:p>
    <w:p w14:paraId="50DE35E0"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Užtikrinkite reikalingą papildomą simptominį gydymą.</w:t>
      </w:r>
    </w:p>
    <w:p w14:paraId="77C5C217" w14:textId="77777777" w:rsidR="00D77F8C" w:rsidRDefault="00D77F8C">
      <w:pPr>
        <w:rPr>
          <w:color w:val="231F20"/>
          <w:lang w:val="lt-LT"/>
        </w:rPr>
      </w:pPr>
    </w:p>
    <w:p w14:paraId="78B3E5E3" w14:textId="77777777" w:rsidR="00D77F8C" w:rsidRDefault="00A55D55">
      <w:pPr>
        <w:tabs>
          <w:tab w:val="left" w:pos="1304"/>
        </w:tabs>
        <w:autoSpaceDE w:val="0"/>
        <w:autoSpaceDN w:val="0"/>
        <w:adjustRightInd w:val="0"/>
        <w:rPr>
          <w:lang w:val="lt-LT"/>
        </w:rPr>
      </w:pPr>
      <w:r>
        <w:rPr>
          <w:lang w:val="lt-LT"/>
        </w:rPr>
        <w:t>Šio vaisto tirpalo, kuriame yra matomų dalelių, vartoti negalima.</w:t>
      </w:r>
    </w:p>
    <w:p w14:paraId="28872748" w14:textId="77777777" w:rsidR="00D77F8C" w:rsidRDefault="00D77F8C">
      <w:pPr>
        <w:autoSpaceDE w:val="0"/>
        <w:autoSpaceDN w:val="0"/>
        <w:adjustRightInd w:val="0"/>
        <w:rPr>
          <w:color w:val="231F20"/>
          <w:lang w:val="lt-LT" w:eastAsia="sv-SE"/>
        </w:rPr>
      </w:pPr>
    </w:p>
    <w:p w14:paraId="63FACBB2" w14:textId="77777777" w:rsidR="00D77F8C" w:rsidRDefault="00A55D55">
      <w:pPr>
        <w:autoSpaceDE w:val="0"/>
        <w:autoSpaceDN w:val="0"/>
        <w:adjustRightInd w:val="0"/>
        <w:rPr>
          <w:b/>
          <w:lang w:val="lt-LT"/>
        </w:rPr>
      </w:pPr>
      <w:r>
        <w:rPr>
          <w:b/>
          <w:lang w:val="lt-LT"/>
        </w:rPr>
        <w:t>Nesuderinamumas</w:t>
      </w:r>
    </w:p>
    <w:p w14:paraId="27656400" w14:textId="77777777" w:rsidR="00D77F8C" w:rsidRDefault="00A55D55">
      <w:pPr>
        <w:tabs>
          <w:tab w:val="left" w:pos="1304"/>
        </w:tabs>
        <w:autoSpaceDE w:val="0"/>
        <w:autoSpaceDN w:val="0"/>
        <w:adjustRightInd w:val="0"/>
        <w:rPr>
          <w:lang w:val="lt-LT"/>
        </w:rPr>
      </w:pPr>
      <w:r>
        <w:rPr>
          <w:lang w:val="lt-LT"/>
        </w:rPr>
        <w:t xml:space="preserve">Šio vaisto tirpalo stabilumas priklauso nuo kelių veiksnių, įskaitant skiediklį, laikymo temperatūrą ir patalpos ore esančio anglies dioksido kiekį, kuris liečiasi su tirpalu. Bet koks veiksnys ar sąlyga, galinti sumažinti šio vaisto tirpalo </w:t>
      </w:r>
      <w:proofErr w:type="spellStart"/>
      <w:r>
        <w:rPr>
          <w:lang w:val="lt-LT"/>
        </w:rPr>
        <w:t>pH</w:t>
      </w:r>
      <w:proofErr w:type="spellEnd"/>
      <w:r>
        <w:rPr>
          <w:lang w:val="lt-LT"/>
        </w:rPr>
        <w:t xml:space="preserve"> (padidinti rūgštingumą), padidina </w:t>
      </w:r>
      <w:proofErr w:type="spellStart"/>
      <w:r>
        <w:rPr>
          <w:lang w:val="lt-LT"/>
        </w:rPr>
        <w:t>tiopentalio</w:t>
      </w:r>
      <w:proofErr w:type="spellEnd"/>
      <w:r>
        <w:rPr>
          <w:lang w:val="lt-LT"/>
        </w:rPr>
        <w:t xml:space="preserve"> rūgšties nuosėdų susidarymo tikimybę. Tokie veiksniai gali būti per didelio rūgštingumo skiediklių vartojimas ir anglies dioksido, galinčio susijungti su vandeniu ir sudaryti angliarūgštę, absorbcija.</w:t>
      </w:r>
    </w:p>
    <w:p w14:paraId="77BA22E5" w14:textId="77777777" w:rsidR="00D77F8C" w:rsidRDefault="00D77F8C">
      <w:pPr>
        <w:tabs>
          <w:tab w:val="left" w:pos="1304"/>
        </w:tabs>
        <w:autoSpaceDE w:val="0"/>
        <w:autoSpaceDN w:val="0"/>
        <w:adjustRightInd w:val="0"/>
        <w:rPr>
          <w:lang w:val="lt-LT" w:eastAsia="sv-SE"/>
        </w:rPr>
      </w:pPr>
    </w:p>
    <w:p w14:paraId="3AD9B5A9" w14:textId="77777777" w:rsidR="00D77F8C" w:rsidRDefault="00A55D55">
      <w:pPr>
        <w:tabs>
          <w:tab w:val="left" w:pos="1304"/>
        </w:tabs>
        <w:autoSpaceDE w:val="0"/>
        <w:autoSpaceDN w:val="0"/>
        <w:adjustRightInd w:val="0"/>
        <w:rPr>
          <w:lang w:val="lt-LT"/>
        </w:rPr>
      </w:pPr>
      <w:proofErr w:type="spellStart"/>
      <w:r>
        <w:rPr>
          <w:lang w:val="lt-LT"/>
        </w:rPr>
        <w:t>Suksametonio</w:t>
      </w:r>
      <w:proofErr w:type="spellEnd"/>
      <w:r>
        <w:rPr>
          <w:lang w:val="lt-LT"/>
        </w:rPr>
        <w:t xml:space="preserve">, </w:t>
      </w:r>
      <w:proofErr w:type="spellStart"/>
      <w:r>
        <w:rPr>
          <w:lang w:val="lt-LT"/>
        </w:rPr>
        <w:t>tubokurarino</w:t>
      </w:r>
      <w:proofErr w:type="spellEnd"/>
      <w:r>
        <w:rPr>
          <w:lang w:val="lt-LT"/>
        </w:rPr>
        <w:t xml:space="preserve"> arba kitų vaistų tirpalų, kurių </w:t>
      </w:r>
      <w:proofErr w:type="spellStart"/>
      <w:r>
        <w:rPr>
          <w:lang w:val="lt-LT"/>
        </w:rPr>
        <w:t>pH</w:t>
      </w:r>
      <w:proofErr w:type="spellEnd"/>
      <w:r>
        <w:rPr>
          <w:lang w:val="lt-LT"/>
        </w:rPr>
        <w:t xml:space="preserve"> yra rūgštinis, su šio vaisto tirpalu maišyti negalima.</w:t>
      </w:r>
    </w:p>
    <w:p w14:paraId="4D1AE1A5" w14:textId="77777777" w:rsidR="00D77F8C" w:rsidRDefault="00D77F8C">
      <w:pPr>
        <w:tabs>
          <w:tab w:val="left" w:pos="1304"/>
        </w:tabs>
        <w:autoSpaceDE w:val="0"/>
        <w:autoSpaceDN w:val="0"/>
        <w:adjustRightInd w:val="0"/>
        <w:rPr>
          <w:lang w:val="lt-LT" w:eastAsia="sv-SE"/>
        </w:rPr>
      </w:pPr>
    </w:p>
    <w:p w14:paraId="1B4F5B33" w14:textId="77777777" w:rsidR="00D77F8C" w:rsidRDefault="00A55D55">
      <w:pPr>
        <w:tabs>
          <w:tab w:val="left" w:pos="1304"/>
        </w:tabs>
        <w:autoSpaceDE w:val="0"/>
        <w:autoSpaceDN w:val="0"/>
        <w:adjustRightInd w:val="0"/>
        <w:rPr>
          <w:lang w:val="lt-LT"/>
        </w:rPr>
      </w:pPr>
      <w:r>
        <w:rPr>
          <w:lang w:val="lt-LT"/>
        </w:rPr>
        <w:t xml:space="preserve">Stabiliausi tirpalai yra tie, kurie ruošiami su vandeniu ir (arba) </w:t>
      </w:r>
      <w:proofErr w:type="spellStart"/>
      <w:r>
        <w:rPr>
          <w:lang w:val="lt-LT"/>
        </w:rPr>
        <w:t>izotoniniu</w:t>
      </w:r>
      <w:proofErr w:type="spellEnd"/>
      <w:r>
        <w:rPr>
          <w:lang w:val="lt-LT"/>
        </w:rPr>
        <w:t xml:space="preserve"> natrio chlorido tirpalu ir (arba) gliukozės tirpalu ir laikomi šaltoje vietoje sandariai uždaryti.</w:t>
      </w:r>
    </w:p>
    <w:p w14:paraId="4E6A685A" w14:textId="77777777" w:rsidR="00D77F8C" w:rsidRDefault="00D77F8C">
      <w:pPr>
        <w:pStyle w:val="Default"/>
        <w:tabs>
          <w:tab w:val="left" w:pos="567"/>
        </w:tabs>
        <w:rPr>
          <w:sz w:val="22"/>
          <w:szCs w:val="22"/>
          <w:lang w:val="lt-LT"/>
        </w:rPr>
      </w:pPr>
    </w:p>
    <w:p w14:paraId="633220B5" w14:textId="77777777" w:rsidR="00D77F8C" w:rsidRDefault="00A55D55">
      <w:pPr>
        <w:pStyle w:val="AmmCorpsTexte"/>
        <w:tabs>
          <w:tab w:val="left" w:pos="567"/>
        </w:tabs>
        <w:spacing w:after="0"/>
        <w:jc w:val="left"/>
        <w:rPr>
          <w:rFonts w:ascii="Times New Roman" w:hAnsi="Times New Roman"/>
          <w:sz w:val="22"/>
          <w:szCs w:val="22"/>
        </w:rPr>
      </w:pPr>
      <w:r>
        <w:rPr>
          <w:rStyle w:val="A3"/>
          <w:rFonts w:ascii="Times New Roman" w:hAnsi="Times New Roman"/>
          <w:sz w:val="22"/>
          <w:szCs w:val="22"/>
        </w:rPr>
        <w:t>Nesuvartotą vaistą ar atliekas reikia tvarkyti laikantis vietinių reikalavimų.</w:t>
      </w:r>
    </w:p>
    <w:p w14:paraId="151D9BB2" w14:textId="77777777" w:rsidR="00D77F8C" w:rsidRDefault="00D77F8C">
      <w:pPr>
        <w:tabs>
          <w:tab w:val="clear" w:pos="567"/>
        </w:tabs>
        <w:spacing w:line="240" w:lineRule="auto"/>
        <w:rPr>
          <w:lang w:val="lt-LT"/>
        </w:rPr>
      </w:pPr>
    </w:p>
    <w:sectPr w:rsidR="00D77F8C">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CC85" w16cex:dateUtc="2022-06-23T08:27:00Z"/>
  <w16cex:commentExtensible w16cex:durableId="265ECC71" w16cex:dateUtc="2022-06-23T08:26:00Z"/>
  <w16cex:commentExtensible w16cex:durableId="265ECD18" w16cex:dateUtc="2022-06-23T08:29:00Z"/>
  <w16cex:commentExtensible w16cex:durableId="265ECD47" w16cex:dateUtc="2022-06-23T08:30:00Z"/>
  <w16cex:commentExtensible w16cex:durableId="265ED59D" w16cex:dateUtc="2022-06-23T09:05:00Z"/>
  <w16cex:commentExtensible w16cex:durableId="265ECE96" w16cex:dateUtc="2022-06-23T08:35:00Z"/>
  <w16cex:commentExtensible w16cex:durableId="265ECEB2" w16cex:dateUtc="2022-06-23T08:36:00Z"/>
  <w16cex:commentExtensible w16cex:durableId="265ECEFD" w16cex:dateUtc="2022-06-23T08:37:00Z"/>
  <w16cex:commentExtensible w16cex:durableId="265ECF0F" w16cex:dateUtc="2022-06-23T08:37:00Z"/>
  <w16cex:commentExtensible w16cex:durableId="265ED189" w16cex:dateUtc="2022-06-23T08:48:00Z"/>
  <w16cex:commentExtensible w16cex:durableId="265ED1A2" w16cex:dateUtc="2022-06-23T08:48:00Z"/>
  <w16cex:commentExtensible w16cex:durableId="265ED244" w16cex:dateUtc="2022-06-23T08:51:00Z"/>
  <w16cex:commentExtensible w16cex:durableId="265ED299" w16cex:dateUtc="2022-06-23T08:52:00Z"/>
  <w16cex:commentExtensible w16cex:durableId="265ED695" w16cex:dateUtc="2022-06-23T09:09:00Z"/>
  <w16cex:commentExtensible w16cex:durableId="265ED6A6" w16cex:dateUtc="2022-06-23T09:10:00Z"/>
  <w16cex:commentExtensible w16cex:durableId="265ED6B7" w16cex:dateUtc="2022-06-23T09:10:00Z"/>
  <w16cex:commentExtensible w16cex:durableId="265ED3CB" w16cex:dateUtc="2022-06-23T08:58:00Z"/>
  <w16cex:commentExtensible w16cex:durableId="265ED3DA" w16cex:dateUtc="2022-06-23T08:58:00Z"/>
  <w16cex:commentExtensible w16cex:durableId="265ED6F4" w16cex:dateUtc="2022-06-23T09:11:00Z"/>
  <w16cex:commentExtensible w16cex:durableId="265ED447" w16cex:dateUtc="2022-06-23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04172" w16cid:durableId="26CD9B3B"/>
  <w16cid:commentId w16cid:paraId="1ABB8836" w16cid:durableId="26CD9D32"/>
  <w16cid:commentId w16cid:paraId="27653245" w16cid:durableId="26CDC345"/>
  <w16cid:commentId w16cid:paraId="704652D0" w16cid:durableId="26CDC3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7">
    <w:nsid w:val="2EDA1968"/>
    <w:multiLevelType w:val="hybridMultilevel"/>
    <w:tmpl w:val="38D8210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8">
    <w:nsid w:val="3C042969"/>
    <w:multiLevelType w:val="hybridMultilevel"/>
    <w:tmpl w:val="D9D6A6C2"/>
    <w:lvl w:ilvl="0" w:tplc="D3A02386">
      <w:start w:val="1"/>
      <w:numFmt w:val="decimal"/>
      <w:lvlText w:val="%1."/>
      <w:lvlJc w:val="left"/>
      <w:pPr>
        <w:ind w:hanging="358"/>
      </w:pPr>
      <w:rPr>
        <w:rFonts w:ascii="Times New Roman" w:eastAsia="Times New Roman" w:hAnsi="Times New Roman" w:hint="default"/>
        <w:b/>
        <w:bCs/>
        <w:sz w:val="22"/>
        <w:szCs w:val="22"/>
      </w:rPr>
    </w:lvl>
    <w:lvl w:ilvl="1" w:tplc="12968A56">
      <w:start w:val="1"/>
      <w:numFmt w:val="bullet"/>
      <w:lvlText w:val="•"/>
      <w:lvlJc w:val="left"/>
      <w:rPr>
        <w:rFonts w:hint="default"/>
      </w:rPr>
    </w:lvl>
    <w:lvl w:ilvl="2" w:tplc="97A29F1A">
      <w:start w:val="1"/>
      <w:numFmt w:val="bullet"/>
      <w:lvlText w:val="•"/>
      <w:lvlJc w:val="left"/>
      <w:rPr>
        <w:rFonts w:hint="default"/>
      </w:rPr>
    </w:lvl>
    <w:lvl w:ilvl="3" w:tplc="57BAE06C">
      <w:start w:val="1"/>
      <w:numFmt w:val="bullet"/>
      <w:lvlText w:val="•"/>
      <w:lvlJc w:val="left"/>
      <w:rPr>
        <w:rFonts w:hint="default"/>
      </w:rPr>
    </w:lvl>
    <w:lvl w:ilvl="4" w:tplc="1BAAA62C">
      <w:start w:val="1"/>
      <w:numFmt w:val="bullet"/>
      <w:lvlText w:val="•"/>
      <w:lvlJc w:val="left"/>
      <w:rPr>
        <w:rFonts w:hint="default"/>
      </w:rPr>
    </w:lvl>
    <w:lvl w:ilvl="5" w:tplc="5420CA4A">
      <w:start w:val="1"/>
      <w:numFmt w:val="bullet"/>
      <w:lvlText w:val="•"/>
      <w:lvlJc w:val="left"/>
      <w:rPr>
        <w:rFonts w:hint="default"/>
      </w:rPr>
    </w:lvl>
    <w:lvl w:ilvl="6" w:tplc="F292619C">
      <w:start w:val="1"/>
      <w:numFmt w:val="bullet"/>
      <w:lvlText w:val="•"/>
      <w:lvlJc w:val="left"/>
      <w:rPr>
        <w:rFonts w:hint="default"/>
      </w:rPr>
    </w:lvl>
    <w:lvl w:ilvl="7" w:tplc="1F20710E">
      <w:start w:val="1"/>
      <w:numFmt w:val="bullet"/>
      <w:lvlText w:val="•"/>
      <w:lvlJc w:val="left"/>
      <w:rPr>
        <w:rFonts w:hint="default"/>
      </w:rPr>
    </w:lvl>
    <w:lvl w:ilvl="8" w:tplc="B3B46DDA">
      <w:start w:val="1"/>
      <w:numFmt w:val="bullet"/>
      <w:lvlText w:val="•"/>
      <w:lvlJc w:val="left"/>
      <w:rPr>
        <w:rFonts w:hint="default"/>
      </w:rPr>
    </w:lvl>
  </w:abstractNum>
  <w:abstractNum w:abstractNumId="9">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D048F3"/>
    <w:multiLevelType w:val="hybridMultilevel"/>
    <w:tmpl w:val="5EF8EB28"/>
    <w:lvl w:ilvl="0" w:tplc="0409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3">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F42B7F"/>
    <w:multiLevelType w:val="hybridMultilevel"/>
    <w:tmpl w:val="66A8D772"/>
    <w:lvl w:ilvl="0" w:tplc="A4FCE9F8">
      <w:start w:val="3"/>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6"/>
  </w:num>
  <w:num w:numId="11">
    <w:abstractNumId w:val="10"/>
  </w:num>
  <w:num w:numId="12">
    <w:abstractNumId w:val="16"/>
  </w:num>
  <w:num w:numId="13">
    <w:abstractNumId w:val="13"/>
  </w:num>
  <w:num w:numId="14">
    <w:abstractNumId w:val="9"/>
  </w:num>
  <w:num w:numId="15">
    <w:abstractNumId w:val="2"/>
  </w:num>
  <w:num w:numId="16">
    <w:abstractNumId w:val="11"/>
  </w:num>
  <w:num w:numId="17">
    <w:abstractNumId w:val="0"/>
    <w:lvlOverride w:ilvl="0">
      <w:lvl w:ilvl="0">
        <w:start w:val="1"/>
        <w:numFmt w:val="bullet"/>
        <w:lvlText w:val="-"/>
        <w:legacy w:legacy="1" w:legacySpace="0" w:legacyIndent="360"/>
        <w:lvlJc w:val="left"/>
        <w:pPr>
          <w:ind w:left="360" w:hanging="360"/>
        </w:pPr>
      </w:lvl>
    </w:lvlOverride>
  </w:num>
  <w:num w:numId="18">
    <w:abstractNumId w:val="7"/>
  </w:num>
  <w:num w:numId="19">
    <w:abstractNumId w:val="12"/>
  </w:num>
  <w:num w:numId="20">
    <w:abstractNumId w:val="5"/>
  </w:num>
  <w:num w:numId="21">
    <w:abstractNumId w:val="8"/>
  </w:num>
  <w:num w:numId="2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dronė Petrikienė">
    <w15:presenceInfo w15:providerId="AD" w15:userId="S-1-5-21-1559052877-700781669-1112101379-3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8C"/>
    <w:rsid w:val="00080A96"/>
    <w:rsid w:val="00216FBC"/>
    <w:rsid w:val="002567DE"/>
    <w:rsid w:val="002D4DDB"/>
    <w:rsid w:val="00393DE4"/>
    <w:rsid w:val="003E5D9B"/>
    <w:rsid w:val="00527358"/>
    <w:rsid w:val="00580D0F"/>
    <w:rsid w:val="005B0C66"/>
    <w:rsid w:val="0064490E"/>
    <w:rsid w:val="00657F0D"/>
    <w:rsid w:val="008569EC"/>
    <w:rsid w:val="00877657"/>
    <w:rsid w:val="00884E54"/>
    <w:rsid w:val="008B1B00"/>
    <w:rsid w:val="00971ED0"/>
    <w:rsid w:val="00A4389D"/>
    <w:rsid w:val="00A55D55"/>
    <w:rsid w:val="00D77F8C"/>
    <w:rsid w:val="00DE4A73"/>
    <w:rsid w:val="00EA0AA7"/>
    <w:rsid w:val="00F769F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qFormat/>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Pr>
      <w:rFonts w:ascii="Times New Roman" w:eastAsia="SimSun" w:hAnsi="Times New Roman" w:cs="Times New Roman"/>
      <w:noProof/>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widowControl w:val="0"/>
      <w:tabs>
        <w:tab w:val="clear" w:pos="567"/>
      </w:tabs>
      <w:spacing w:line="240" w:lineRule="auto"/>
    </w:pPr>
    <w:rPr>
      <w:rFonts w:ascii="Calibri" w:eastAsia="Calibri" w:hAnsi="Calibri"/>
      <w:snapToGrid/>
      <w:szCs w:val="22"/>
      <w:lang w:val="lt-LT"/>
    </w:rPr>
  </w:style>
  <w:style w:type="character" w:customStyle="1" w:styleId="emphesize2">
    <w:name w:val="emphesize2"/>
    <w:rPr>
      <w:rFonts w:ascii="Arial" w:hAnsi="Arial" w:cs="Arial" w:hint="default"/>
      <w:b/>
      <w:bCs/>
      <w:sz w:val="21"/>
      <w:szCs w:val="21"/>
    </w:rPr>
  </w:style>
  <w:style w:type="paragraph" w:styleId="prastojitrauka">
    <w:name w:val="Normal Indent"/>
    <w:basedOn w:val="prastasis"/>
    <w:semiHidden/>
    <w:unhideWhenUsed/>
    <w:pPr>
      <w:tabs>
        <w:tab w:val="clear" w:pos="567"/>
      </w:tabs>
      <w:spacing w:after="120" w:line="240" w:lineRule="auto"/>
      <w:ind w:left="720"/>
    </w:pPr>
    <w:rPr>
      <w:snapToGrid/>
      <w:lang w:val="lt-LT" w:eastAsia="en-GB"/>
    </w:rPr>
  </w:style>
  <w:style w:type="paragraph" w:customStyle="1" w:styleId="CM3">
    <w:name w:val="CM3"/>
    <w:basedOn w:val="prastasis"/>
    <w:next w:val="prastasis"/>
    <w:pPr>
      <w:widowControl w:val="0"/>
      <w:tabs>
        <w:tab w:val="clear" w:pos="567"/>
      </w:tabs>
      <w:autoSpaceDE w:val="0"/>
      <w:autoSpaceDN w:val="0"/>
      <w:adjustRightInd w:val="0"/>
      <w:spacing w:line="283" w:lineRule="atLeast"/>
    </w:pPr>
    <w:rPr>
      <w:rFonts w:ascii="Arial" w:hAnsi="Arial"/>
      <w:snapToGrid/>
      <w:sz w:val="24"/>
      <w:szCs w:val="24"/>
      <w:lang w:val="lt-LT"/>
    </w:rPr>
  </w:style>
  <w:style w:type="paragraph" w:customStyle="1" w:styleId="CM14">
    <w:name w:val="CM14"/>
    <w:basedOn w:val="Default"/>
    <w:next w:val="Default"/>
    <w:pPr>
      <w:widowControl w:val="0"/>
      <w:spacing w:after="250"/>
    </w:pPr>
    <w:rPr>
      <w:rFonts w:ascii="Arial" w:eastAsia="Times New Roman" w:hAnsi="Arial"/>
      <w:color w:val="auto"/>
      <w:lang w:val="lt-LT" w:eastAsia="en-US"/>
    </w:rPr>
  </w:style>
  <w:style w:type="paragraph" w:customStyle="1" w:styleId="CM16">
    <w:name w:val="CM16"/>
    <w:basedOn w:val="Default"/>
    <w:next w:val="Default"/>
    <w:pPr>
      <w:widowControl w:val="0"/>
      <w:spacing w:after="168"/>
    </w:pPr>
    <w:rPr>
      <w:rFonts w:ascii="Arial" w:eastAsia="Times New Roman" w:hAnsi="Arial"/>
      <w:color w:val="auto"/>
      <w:lang w:val="lt-LT" w:eastAsia="en-US"/>
    </w:rPr>
  </w:style>
  <w:style w:type="paragraph" w:customStyle="1" w:styleId="CM21">
    <w:name w:val="CM21"/>
    <w:basedOn w:val="Default"/>
    <w:next w:val="Default"/>
    <w:pPr>
      <w:widowControl w:val="0"/>
      <w:spacing w:after="600"/>
    </w:pPr>
    <w:rPr>
      <w:rFonts w:ascii="Arial" w:eastAsia="Times New Roman" w:hAnsi="Arial"/>
      <w:color w:val="auto"/>
      <w:lang w:val="lt-LT" w:eastAsia="en-US"/>
    </w:rPr>
  </w:style>
  <w:style w:type="paragraph" w:customStyle="1" w:styleId="CM2">
    <w:name w:val="CM2"/>
    <w:basedOn w:val="Default"/>
    <w:next w:val="Default"/>
    <w:pPr>
      <w:widowControl w:val="0"/>
      <w:spacing w:line="280" w:lineRule="atLeast"/>
    </w:pPr>
    <w:rPr>
      <w:rFonts w:ascii="Arial" w:eastAsia="Times New Roman" w:hAnsi="Arial"/>
      <w:color w:val="auto"/>
      <w:lang w:val="lt-LT" w:eastAsia="en-US"/>
    </w:rPr>
  </w:style>
  <w:style w:type="paragraph" w:styleId="prastasistinklapis">
    <w:name w:val="Normal (Web)"/>
    <w:basedOn w:val="prastasis"/>
    <w:uiPriority w:val="99"/>
    <w:semiHidden/>
    <w:unhideWhenUsed/>
    <w:pPr>
      <w:tabs>
        <w:tab w:val="clear" w:pos="567"/>
      </w:tabs>
      <w:spacing w:before="100" w:beforeAutospacing="1" w:after="100" w:afterAutospacing="1" w:line="240" w:lineRule="auto"/>
    </w:pPr>
    <w:rPr>
      <w:rFonts w:ascii="Calibri" w:eastAsia="Calibri" w:hAnsi="Calibri"/>
      <w:snapToGrid/>
      <w:color w:val="000000"/>
      <w:szCs w:val="22"/>
      <w:lang w:val="lt-LT" w:eastAsia="fr-FR"/>
    </w:rPr>
  </w:style>
  <w:style w:type="character" w:customStyle="1" w:styleId="A3">
    <w:name w:val="A3"/>
    <w:uiPriority w:val="99"/>
    <w:rPr>
      <w:color w:val="221E1F"/>
      <w:sz w:val="17"/>
      <w:szCs w:val="17"/>
    </w:rPr>
  </w:style>
  <w:style w:type="paragraph" w:customStyle="1" w:styleId="Pa5">
    <w:name w:val="Pa5"/>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Pa7">
    <w:name w:val="Pa7"/>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AmmCorpsTexte">
    <w:name w:val="AmmCorpsTexte"/>
    <w:basedOn w:val="prastasis"/>
    <w:link w:val="AmmCorpsTexteCar"/>
    <w:pPr>
      <w:tabs>
        <w:tab w:val="clear" w:pos="567"/>
      </w:tabs>
      <w:spacing w:after="120" w:line="240" w:lineRule="auto"/>
      <w:jc w:val="both"/>
    </w:pPr>
    <w:rPr>
      <w:rFonts w:ascii="Arial" w:hAnsi="Arial"/>
      <w:snapToGrid/>
      <w:sz w:val="20"/>
      <w:lang w:val="lt-LT" w:eastAsia="fr-FR"/>
    </w:rPr>
  </w:style>
  <w:style w:type="character" w:customStyle="1" w:styleId="AmmCorpsTexteCar">
    <w:name w:val="AmmCorpsTexte Car"/>
    <w:link w:val="AmmCorpsTexte"/>
    <w:locked/>
    <w:rPr>
      <w:rFonts w:ascii="Arial" w:eastAsia="Times New Roman" w:hAnsi="Arial"/>
      <w:lang w:val="lt-LT" w:eastAsia="fr-FR"/>
    </w:rPr>
  </w:style>
  <w:style w:type="table" w:styleId="Lentelstinklelis">
    <w:name w:val="Table Grid"/>
    <w:basedOn w:val="prastojilentel"/>
    <w:uiPriority w:val="59"/>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qFormat/>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Pr>
      <w:rFonts w:ascii="Times New Roman" w:eastAsia="SimSun" w:hAnsi="Times New Roman" w:cs="Times New Roman"/>
      <w:noProof/>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widowControl w:val="0"/>
      <w:tabs>
        <w:tab w:val="clear" w:pos="567"/>
      </w:tabs>
      <w:spacing w:line="240" w:lineRule="auto"/>
    </w:pPr>
    <w:rPr>
      <w:rFonts w:ascii="Calibri" w:eastAsia="Calibri" w:hAnsi="Calibri"/>
      <w:snapToGrid/>
      <w:szCs w:val="22"/>
      <w:lang w:val="lt-LT"/>
    </w:rPr>
  </w:style>
  <w:style w:type="character" w:customStyle="1" w:styleId="emphesize2">
    <w:name w:val="emphesize2"/>
    <w:rPr>
      <w:rFonts w:ascii="Arial" w:hAnsi="Arial" w:cs="Arial" w:hint="default"/>
      <w:b/>
      <w:bCs/>
      <w:sz w:val="21"/>
      <w:szCs w:val="21"/>
    </w:rPr>
  </w:style>
  <w:style w:type="paragraph" w:styleId="prastojitrauka">
    <w:name w:val="Normal Indent"/>
    <w:basedOn w:val="prastasis"/>
    <w:semiHidden/>
    <w:unhideWhenUsed/>
    <w:pPr>
      <w:tabs>
        <w:tab w:val="clear" w:pos="567"/>
      </w:tabs>
      <w:spacing w:after="120" w:line="240" w:lineRule="auto"/>
      <w:ind w:left="720"/>
    </w:pPr>
    <w:rPr>
      <w:snapToGrid/>
      <w:lang w:val="lt-LT" w:eastAsia="en-GB"/>
    </w:rPr>
  </w:style>
  <w:style w:type="paragraph" w:customStyle="1" w:styleId="CM3">
    <w:name w:val="CM3"/>
    <w:basedOn w:val="prastasis"/>
    <w:next w:val="prastasis"/>
    <w:pPr>
      <w:widowControl w:val="0"/>
      <w:tabs>
        <w:tab w:val="clear" w:pos="567"/>
      </w:tabs>
      <w:autoSpaceDE w:val="0"/>
      <w:autoSpaceDN w:val="0"/>
      <w:adjustRightInd w:val="0"/>
      <w:spacing w:line="283" w:lineRule="atLeast"/>
    </w:pPr>
    <w:rPr>
      <w:rFonts w:ascii="Arial" w:hAnsi="Arial"/>
      <w:snapToGrid/>
      <w:sz w:val="24"/>
      <w:szCs w:val="24"/>
      <w:lang w:val="lt-LT"/>
    </w:rPr>
  </w:style>
  <w:style w:type="paragraph" w:customStyle="1" w:styleId="CM14">
    <w:name w:val="CM14"/>
    <w:basedOn w:val="Default"/>
    <w:next w:val="Default"/>
    <w:pPr>
      <w:widowControl w:val="0"/>
      <w:spacing w:after="250"/>
    </w:pPr>
    <w:rPr>
      <w:rFonts w:ascii="Arial" w:eastAsia="Times New Roman" w:hAnsi="Arial"/>
      <w:color w:val="auto"/>
      <w:lang w:val="lt-LT" w:eastAsia="en-US"/>
    </w:rPr>
  </w:style>
  <w:style w:type="paragraph" w:customStyle="1" w:styleId="CM16">
    <w:name w:val="CM16"/>
    <w:basedOn w:val="Default"/>
    <w:next w:val="Default"/>
    <w:pPr>
      <w:widowControl w:val="0"/>
      <w:spacing w:after="168"/>
    </w:pPr>
    <w:rPr>
      <w:rFonts w:ascii="Arial" w:eastAsia="Times New Roman" w:hAnsi="Arial"/>
      <w:color w:val="auto"/>
      <w:lang w:val="lt-LT" w:eastAsia="en-US"/>
    </w:rPr>
  </w:style>
  <w:style w:type="paragraph" w:customStyle="1" w:styleId="CM21">
    <w:name w:val="CM21"/>
    <w:basedOn w:val="Default"/>
    <w:next w:val="Default"/>
    <w:pPr>
      <w:widowControl w:val="0"/>
      <w:spacing w:after="600"/>
    </w:pPr>
    <w:rPr>
      <w:rFonts w:ascii="Arial" w:eastAsia="Times New Roman" w:hAnsi="Arial"/>
      <w:color w:val="auto"/>
      <w:lang w:val="lt-LT" w:eastAsia="en-US"/>
    </w:rPr>
  </w:style>
  <w:style w:type="paragraph" w:customStyle="1" w:styleId="CM2">
    <w:name w:val="CM2"/>
    <w:basedOn w:val="Default"/>
    <w:next w:val="Default"/>
    <w:pPr>
      <w:widowControl w:val="0"/>
      <w:spacing w:line="280" w:lineRule="atLeast"/>
    </w:pPr>
    <w:rPr>
      <w:rFonts w:ascii="Arial" w:eastAsia="Times New Roman" w:hAnsi="Arial"/>
      <w:color w:val="auto"/>
      <w:lang w:val="lt-LT" w:eastAsia="en-US"/>
    </w:rPr>
  </w:style>
  <w:style w:type="paragraph" w:styleId="prastasistinklapis">
    <w:name w:val="Normal (Web)"/>
    <w:basedOn w:val="prastasis"/>
    <w:uiPriority w:val="99"/>
    <w:semiHidden/>
    <w:unhideWhenUsed/>
    <w:pPr>
      <w:tabs>
        <w:tab w:val="clear" w:pos="567"/>
      </w:tabs>
      <w:spacing w:before="100" w:beforeAutospacing="1" w:after="100" w:afterAutospacing="1" w:line="240" w:lineRule="auto"/>
    </w:pPr>
    <w:rPr>
      <w:rFonts w:ascii="Calibri" w:eastAsia="Calibri" w:hAnsi="Calibri"/>
      <w:snapToGrid/>
      <w:color w:val="000000"/>
      <w:szCs w:val="22"/>
      <w:lang w:val="lt-LT" w:eastAsia="fr-FR"/>
    </w:rPr>
  </w:style>
  <w:style w:type="character" w:customStyle="1" w:styleId="A3">
    <w:name w:val="A3"/>
    <w:uiPriority w:val="99"/>
    <w:rPr>
      <w:color w:val="221E1F"/>
      <w:sz w:val="17"/>
      <w:szCs w:val="17"/>
    </w:rPr>
  </w:style>
  <w:style w:type="paragraph" w:customStyle="1" w:styleId="Pa5">
    <w:name w:val="Pa5"/>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Pa7">
    <w:name w:val="Pa7"/>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AmmCorpsTexte">
    <w:name w:val="AmmCorpsTexte"/>
    <w:basedOn w:val="prastasis"/>
    <w:link w:val="AmmCorpsTexteCar"/>
    <w:pPr>
      <w:tabs>
        <w:tab w:val="clear" w:pos="567"/>
      </w:tabs>
      <w:spacing w:after="120" w:line="240" w:lineRule="auto"/>
      <w:jc w:val="both"/>
    </w:pPr>
    <w:rPr>
      <w:rFonts w:ascii="Arial" w:hAnsi="Arial"/>
      <w:snapToGrid/>
      <w:sz w:val="20"/>
      <w:lang w:val="lt-LT" w:eastAsia="fr-FR"/>
    </w:rPr>
  </w:style>
  <w:style w:type="character" w:customStyle="1" w:styleId="AmmCorpsTexteCar">
    <w:name w:val="AmmCorpsTexte Car"/>
    <w:link w:val="AmmCorpsTexte"/>
    <w:locked/>
    <w:rPr>
      <w:rFonts w:ascii="Arial" w:eastAsia="Times New Roman" w:hAnsi="Arial"/>
      <w:lang w:val="lt-LT" w:eastAsia="fr-FR"/>
    </w:rPr>
  </w:style>
  <w:style w:type="table" w:styleId="Lentelstinklelis">
    <w:name w:val="Table Grid"/>
    <w:basedOn w:val="prastojilentel"/>
    <w:uiPriority w:val="59"/>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441">
      <w:bodyDiv w:val="1"/>
      <w:marLeft w:val="0"/>
      <w:marRight w:val="0"/>
      <w:marTop w:val="0"/>
      <w:marBottom w:val="0"/>
      <w:divBdr>
        <w:top w:val="none" w:sz="0" w:space="0" w:color="auto"/>
        <w:left w:val="none" w:sz="0" w:space="0" w:color="auto"/>
        <w:bottom w:val="none" w:sz="0" w:space="0" w:color="auto"/>
        <w:right w:val="none" w:sz="0" w:space="0" w:color="auto"/>
      </w:divBdr>
    </w:div>
    <w:div w:id="133759297">
      <w:bodyDiv w:val="1"/>
      <w:marLeft w:val="0"/>
      <w:marRight w:val="0"/>
      <w:marTop w:val="0"/>
      <w:marBottom w:val="0"/>
      <w:divBdr>
        <w:top w:val="none" w:sz="0" w:space="0" w:color="auto"/>
        <w:left w:val="none" w:sz="0" w:space="0" w:color="auto"/>
        <w:bottom w:val="none" w:sz="0" w:space="0" w:color="auto"/>
        <w:right w:val="none" w:sz="0" w:space="0" w:color="auto"/>
      </w:divBdr>
    </w:div>
    <w:div w:id="22067969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50955279">
      <w:bodyDiv w:val="1"/>
      <w:marLeft w:val="0"/>
      <w:marRight w:val="0"/>
      <w:marTop w:val="0"/>
      <w:marBottom w:val="0"/>
      <w:divBdr>
        <w:top w:val="none" w:sz="0" w:space="0" w:color="auto"/>
        <w:left w:val="none" w:sz="0" w:space="0" w:color="auto"/>
        <w:bottom w:val="none" w:sz="0" w:space="0" w:color="auto"/>
        <w:right w:val="none" w:sz="0" w:space="0" w:color="auto"/>
      </w:divBdr>
    </w:div>
    <w:div w:id="425924361">
      <w:bodyDiv w:val="1"/>
      <w:marLeft w:val="0"/>
      <w:marRight w:val="0"/>
      <w:marTop w:val="0"/>
      <w:marBottom w:val="0"/>
      <w:divBdr>
        <w:top w:val="none" w:sz="0" w:space="0" w:color="auto"/>
        <w:left w:val="none" w:sz="0" w:space="0" w:color="auto"/>
        <w:bottom w:val="none" w:sz="0" w:space="0" w:color="auto"/>
        <w:right w:val="none" w:sz="0" w:space="0" w:color="auto"/>
      </w:divBdr>
    </w:div>
    <w:div w:id="510343364">
      <w:bodyDiv w:val="1"/>
      <w:marLeft w:val="0"/>
      <w:marRight w:val="0"/>
      <w:marTop w:val="0"/>
      <w:marBottom w:val="0"/>
      <w:divBdr>
        <w:top w:val="none" w:sz="0" w:space="0" w:color="auto"/>
        <w:left w:val="none" w:sz="0" w:space="0" w:color="auto"/>
        <w:bottom w:val="none" w:sz="0" w:space="0" w:color="auto"/>
        <w:right w:val="none" w:sz="0" w:space="0" w:color="auto"/>
      </w:divBdr>
    </w:div>
    <w:div w:id="539511937">
      <w:bodyDiv w:val="1"/>
      <w:marLeft w:val="0"/>
      <w:marRight w:val="0"/>
      <w:marTop w:val="0"/>
      <w:marBottom w:val="0"/>
      <w:divBdr>
        <w:top w:val="none" w:sz="0" w:space="0" w:color="auto"/>
        <w:left w:val="none" w:sz="0" w:space="0" w:color="auto"/>
        <w:bottom w:val="none" w:sz="0" w:space="0" w:color="auto"/>
        <w:right w:val="none" w:sz="0" w:space="0" w:color="auto"/>
      </w:divBdr>
    </w:div>
    <w:div w:id="585845241">
      <w:bodyDiv w:val="1"/>
      <w:marLeft w:val="0"/>
      <w:marRight w:val="0"/>
      <w:marTop w:val="0"/>
      <w:marBottom w:val="0"/>
      <w:divBdr>
        <w:top w:val="none" w:sz="0" w:space="0" w:color="auto"/>
        <w:left w:val="none" w:sz="0" w:space="0" w:color="auto"/>
        <w:bottom w:val="none" w:sz="0" w:space="0" w:color="auto"/>
        <w:right w:val="none" w:sz="0" w:space="0" w:color="auto"/>
      </w:divBdr>
    </w:div>
    <w:div w:id="601034933">
      <w:bodyDiv w:val="1"/>
      <w:marLeft w:val="0"/>
      <w:marRight w:val="0"/>
      <w:marTop w:val="0"/>
      <w:marBottom w:val="0"/>
      <w:divBdr>
        <w:top w:val="none" w:sz="0" w:space="0" w:color="auto"/>
        <w:left w:val="none" w:sz="0" w:space="0" w:color="auto"/>
        <w:bottom w:val="none" w:sz="0" w:space="0" w:color="auto"/>
        <w:right w:val="none" w:sz="0" w:space="0" w:color="auto"/>
      </w:divBdr>
    </w:div>
    <w:div w:id="630403693">
      <w:bodyDiv w:val="1"/>
      <w:marLeft w:val="0"/>
      <w:marRight w:val="0"/>
      <w:marTop w:val="0"/>
      <w:marBottom w:val="0"/>
      <w:divBdr>
        <w:top w:val="none" w:sz="0" w:space="0" w:color="auto"/>
        <w:left w:val="none" w:sz="0" w:space="0" w:color="auto"/>
        <w:bottom w:val="none" w:sz="0" w:space="0" w:color="auto"/>
        <w:right w:val="none" w:sz="0" w:space="0" w:color="auto"/>
      </w:divBdr>
    </w:div>
    <w:div w:id="720517113">
      <w:bodyDiv w:val="1"/>
      <w:marLeft w:val="0"/>
      <w:marRight w:val="0"/>
      <w:marTop w:val="0"/>
      <w:marBottom w:val="0"/>
      <w:divBdr>
        <w:top w:val="none" w:sz="0" w:space="0" w:color="auto"/>
        <w:left w:val="none" w:sz="0" w:space="0" w:color="auto"/>
        <w:bottom w:val="none" w:sz="0" w:space="0" w:color="auto"/>
        <w:right w:val="none" w:sz="0" w:space="0" w:color="auto"/>
      </w:divBdr>
    </w:div>
    <w:div w:id="746462349">
      <w:bodyDiv w:val="1"/>
      <w:marLeft w:val="0"/>
      <w:marRight w:val="0"/>
      <w:marTop w:val="0"/>
      <w:marBottom w:val="0"/>
      <w:divBdr>
        <w:top w:val="none" w:sz="0" w:space="0" w:color="auto"/>
        <w:left w:val="none" w:sz="0" w:space="0" w:color="auto"/>
        <w:bottom w:val="none" w:sz="0" w:space="0" w:color="auto"/>
        <w:right w:val="none" w:sz="0" w:space="0" w:color="auto"/>
      </w:divBdr>
    </w:div>
    <w:div w:id="810487660">
      <w:bodyDiv w:val="1"/>
      <w:marLeft w:val="0"/>
      <w:marRight w:val="0"/>
      <w:marTop w:val="0"/>
      <w:marBottom w:val="0"/>
      <w:divBdr>
        <w:top w:val="none" w:sz="0" w:space="0" w:color="auto"/>
        <w:left w:val="none" w:sz="0" w:space="0" w:color="auto"/>
        <w:bottom w:val="none" w:sz="0" w:space="0" w:color="auto"/>
        <w:right w:val="none" w:sz="0" w:space="0" w:color="auto"/>
      </w:divBdr>
    </w:div>
    <w:div w:id="87157960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3055480">
      <w:bodyDiv w:val="1"/>
      <w:marLeft w:val="0"/>
      <w:marRight w:val="0"/>
      <w:marTop w:val="0"/>
      <w:marBottom w:val="0"/>
      <w:divBdr>
        <w:top w:val="none" w:sz="0" w:space="0" w:color="auto"/>
        <w:left w:val="none" w:sz="0" w:space="0" w:color="auto"/>
        <w:bottom w:val="none" w:sz="0" w:space="0" w:color="auto"/>
        <w:right w:val="none" w:sz="0" w:space="0" w:color="auto"/>
      </w:divBdr>
    </w:div>
    <w:div w:id="1038314179">
      <w:bodyDiv w:val="1"/>
      <w:marLeft w:val="0"/>
      <w:marRight w:val="0"/>
      <w:marTop w:val="0"/>
      <w:marBottom w:val="0"/>
      <w:divBdr>
        <w:top w:val="none" w:sz="0" w:space="0" w:color="auto"/>
        <w:left w:val="none" w:sz="0" w:space="0" w:color="auto"/>
        <w:bottom w:val="none" w:sz="0" w:space="0" w:color="auto"/>
        <w:right w:val="none" w:sz="0" w:space="0" w:color="auto"/>
      </w:divBdr>
    </w:div>
    <w:div w:id="1079987801">
      <w:bodyDiv w:val="1"/>
      <w:marLeft w:val="0"/>
      <w:marRight w:val="0"/>
      <w:marTop w:val="0"/>
      <w:marBottom w:val="0"/>
      <w:divBdr>
        <w:top w:val="none" w:sz="0" w:space="0" w:color="auto"/>
        <w:left w:val="none" w:sz="0" w:space="0" w:color="auto"/>
        <w:bottom w:val="none" w:sz="0" w:space="0" w:color="auto"/>
        <w:right w:val="none" w:sz="0" w:space="0" w:color="auto"/>
      </w:divBdr>
    </w:div>
    <w:div w:id="1084884744">
      <w:bodyDiv w:val="1"/>
      <w:marLeft w:val="0"/>
      <w:marRight w:val="0"/>
      <w:marTop w:val="0"/>
      <w:marBottom w:val="0"/>
      <w:divBdr>
        <w:top w:val="none" w:sz="0" w:space="0" w:color="auto"/>
        <w:left w:val="none" w:sz="0" w:space="0" w:color="auto"/>
        <w:bottom w:val="none" w:sz="0" w:space="0" w:color="auto"/>
        <w:right w:val="none" w:sz="0" w:space="0" w:color="auto"/>
      </w:divBdr>
    </w:div>
    <w:div w:id="1088386398">
      <w:bodyDiv w:val="1"/>
      <w:marLeft w:val="0"/>
      <w:marRight w:val="0"/>
      <w:marTop w:val="0"/>
      <w:marBottom w:val="0"/>
      <w:divBdr>
        <w:top w:val="none" w:sz="0" w:space="0" w:color="auto"/>
        <w:left w:val="none" w:sz="0" w:space="0" w:color="auto"/>
        <w:bottom w:val="none" w:sz="0" w:space="0" w:color="auto"/>
        <w:right w:val="none" w:sz="0" w:space="0" w:color="auto"/>
      </w:divBdr>
    </w:div>
    <w:div w:id="1174222740">
      <w:bodyDiv w:val="1"/>
      <w:marLeft w:val="0"/>
      <w:marRight w:val="0"/>
      <w:marTop w:val="0"/>
      <w:marBottom w:val="0"/>
      <w:divBdr>
        <w:top w:val="none" w:sz="0" w:space="0" w:color="auto"/>
        <w:left w:val="none" w:sz="0" w:space="0" w:color="auto"/>
        <w:bottom w:val="none" w:sz="0" w:space="0" w:color="auto"/>
        <w:right w:val="none" w:sz="0" w:space="0" w:color="auto"/>
      </w:divBdr>
    </w:div>
    <w:div w:id="1221593063">
      <w:bodyDiv w:val="1"/>
      <w:marLeft w:val="0"/>
      <w:marRight w:val="0"/>
      <w:marTop w:val="0"/>
      <w:marBottom w:val="0"/>
      <w:divBdr>
        <w:top w:val="none" w:sz="0" w:space="0" w:color="auto"/>
        <w:left w:val="none" w:sz="0" w:space="0" w:color="auto"/>
        <w:bottom w:val="none" w:sz="0" w:space="0" w:color="auto"/>
        <w:right w:val="none" w:sz="0" w:space="0" w:color="auto"/>
      </w:divBdr>
    </w:div>
    <w:div w:id="1331374976">
      <w:bodyDiv w:val="1"/>
      <w:marLeft w:val="0"/>
      <w:marRight w:val="0"/>
      <w:marTop w:val="0"/>
      <w:marBottom w:val="0"/>
      <w:divBdr>
        <w:top w:val="none" w:sz="0" w:space="0" w:color="auto"/>
        <w:left w:val="none" w:sz="0" w:space="0" w:color="auto"/>
        <w:bottom w:val="none" w:sz="0" w:space="0" w:color="auto"/>
        <w:right w:val="none" w:sz="0" w:space="0" w:color="auto"/>
      </w:divBdr>
    </w:div>
    <w:div w:id="1342388473">
      <w:bodyDiv w:val="1"/>
      <w:marLeft w:val="0"/>
      <w:marRight w:val="0"/>
      <w:marTop w:val="0"/>
      <w:marBottom w:val="0"/>
      <w:divBdr>
        <w:top w:val="none" w:sz="0" w:space="0" w:color="auto"/>
        <w:left w:val="none" w:sz="0" w:space="0" w:color="auto"/>
        <w:bottom w:val="none" w:sz="0" w:space="0" w:color="auto"/>
        <w:right w:val="none" w:sz="0" w:space="0" w:color="auto"/>
      </w:divBdr>
    </w:div>
    <w:div w:id="143820878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2524942">
      <w:bodyDiv w:val="1"/>
      <w:marLeft w:val="0"/>
      <w:marRight w:val="0"/>
      <w:marTop w:val="0"/>
      <w:marBottom w:val="0"/>
      <w:divBdr>
        <w:top w:val="none" w:sz="0" w:space="0" w:color="auto"/>
        <w:left w:val="none" w:sz="0" w:space="0" w:color="auto"/>
        <w:bottom w:val="none" w:sz="0" w:space="0" w:color="auto"/>
        <w:right w:val="none" w:sz="0" w:space="0" w:color="auto"/>
      </w:divBdr>
    </w:div>
    <w:div w:id="1619222201">
      <w:bodyDiv w:val="1"/>
      <w:marLeft w:val="0"/>
      <w:marRight w:val="0"/>
      <w:marTop w:val="0"/>
      <w:marBottom w:val="0"/>
      <w:divBdr>
        <w:top w:val="none" w:sz="0" w:space="0" w:color="auto"/>
        <w:left w:val="none" w:sz="0" w:space="0" w:color="auto"/>
        <w:bottom w:val="none" w:sz="0" w:space="0" w:color="auto"/>
        <w:right w:val="none" w:sz="0" w:space="0" w:color="auto"/>
      </w:divBdr>
    </w:div>
    <w:div w:id="1646157528">
      <w:bodyDiv w:val="1"/>
      <w:marLeft w:val="0"/>
      <w:marRight w:val="0"/>
      <w:marTop w:val="0"/>
      <w:marBottom w:val="0"/>
      <w:divBdr>
        <w:top w:val="none" w:sz="0" w:space="0" w:color="auto"/>
        <w:left w:val="none" w:sz="0" w:space="0" w:color="auto"/>
        <w:bottom w:val="none" w:sz="0" w:space="0" w:color="auto"/>
        <w:right w:val="none" w:sz="0" w:space="0" w:color="auto"/>
      </w:divBdr>
    </w:div>
    <w:div w:id="1694531237">
      <w:bodyDiv w:val="1"/>
      <w:marLeft w:val="0"/>
      <w:marRight w:val="0"/>
      <w:marTop w:val="0"/>
      <w:marBottom w:val="0"/>
      <w:divBdr>
        <w:top w:val="none" w:sz="0" w:space="0" w:color="auto"/>
        <w:left w:val="none" w:sz="0" w:space="0" w:color="auto"/>
        <w:bottom w:val="none" w:sz="0" w:space="0" w:color="auto"/>
        <w:right w:val="none" w:sz="0" w:space="0" w:color="auto"/>
      </w:divBdr>
    </w:div>
    <w:div w:id="1910458818">
      <w:bodyDiv w:val="1"/>
      <w:marLeft w:val="0"/>
      <w:marRight w:val="0"/>
      <w:marTop w:val="0"/>
      <w:marBottom w:val="0"/>
      <w:divBdr>
        <w:top w:val="none" w:sz="0" w:space="0" w:color="auto"/>
        <w:left w:val="none" w:sz="0" w:space="0" w:color="auto"/>
        <w:bottom w:val="none" w:sz="0" w:space="0" w:color="auto"/>
        <w:right w:val="none" w:sz="0" w:space="0" w:color="auto"/>
      </w:divBdr>
    </w:div>
    <w:div w:id="1928417193">
      <w:bodyDiv w:val="1"/>
      <w:marLeft w:val="0"/>
      <w:marRight w:val="0"/>
      <w:marTop w:val="0"/>
      <w:marBottom w:val="0"/>
      <w:divBdr>
        <w:top w:val="none" w:sz="0" w:space="0" w:color="auto"/>
        <w:left w:val="none" w:sz="0" w:space="0" w:color="auto"/>
        <w:bottom w:val="none" w:sz="0" w:space="0" w:color="auto"/>
        <w:right w:val="none" w:sz="0" w:space="0" w:color="auto"/>
      </w:divBdr>
    </w:div>
    <w:div w:id="1954557079">
      <w:bodyDiv w:val="1"/>
      <w:marLeft w:val="0"/>
      <w:marRight w:val="0"/>
      <w:marTop w:val="0"/>
      <w:marBottom w:val="0"/>
      <w:divBdr>
        <w:top w:val="none" w:sz="0" w:space="0" w:color="auto"/>
        <w:left w:val="none" w:sz="0" w:space="0" w:color="auto"/>
        <w:bottom w:val="none" w:sz="0" w:space="0" w:color="auto"/>
        <w:right w:val="none" w:sz="0" w:space="0" w:color="auto"/>
      </w:divBdr>
    </w:div>
    <w:div w:id="1993556250">
      <w:bodyDiv w:val="1"/>
      <w:marLeft w:val="0"/>
      <w:marRight w:val="0"/>
      <w:marTop w:val="0"/>
      <w:marBottom w:val="0"/>
      <w:divBdr>
        <w:top w:val="none" w:sz="0" w:space="0" w:color="auto"/>
        <w:left w:val="none" w:sz="0" w:space="0" w:color="auto"/>
        <w:bottom w:val="none" w:sz="0" w:space="0" w:color="auto"/>
        <w:right w:val="none" w:sz="0" w:space="0" w:color="auto"/>
      </w:divBdr>
    </w:div>
    <w:div w:id="2014186900">
      <w:bodyDiv w:val="1"/>
      <w:marLeft w:val="0"/>
      <w:marRight w:val="0"/>
      <w:marTop w:val="0"/>
      <w:marBottom w:val="0"/>
      <w:divBdr>
        <w:top w:val="none" w:sz="0" w:space="0" w:color="auto"/>
        <w:left w:val="none" w:sz="0" w:space="0" w:color="auto"/>
        <w:bottom w:val="none" w:sz="0" w:space="0" w:color="auto"/>
        <w:right w:val="none" w:sz="0" w:space="0" w:color="auto"/>
      </w:divBdr>
    </w:div>
    <w:div w:id="213689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yperlink" Target="http://www.ema.europa.eu" TargetMode="External"/><Relationship Id="rId4" Type="http://schemas.microsoft.com/office/2007/relationships/stylesWithEffects" Target="stylesWithEffect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204B-240D-4B25-9B42-3470765A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10601</Words>
  <Characters>6044</Characters>
  <Application>Microsoft Office Word</Application>
  <DocSecurity>0</DocSecurity>
  <Lines>50</Lines>
  <Paragraphs>33</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VVKT</Company>
  <LinksUpToDate>false</LinksUpToDate>
  <CharactersWithSpaces>16612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Birute</cp:lastModifiedBy>
  <cp:revision>2</cp:revision>
  <dcterms:created xsi:type="dcterms:W3CDTF">2022-10-04T13:40:00Z</dcterms:created>
  <dcterms:modified xsi:type="dcterms:W3CDTF">2022-10-04T13:40:00Z</dcterms:modified>
</cp:coreProperties>
</file>