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7F" w:rsidRPr="00AB5678" w:rsidRDefault="00E9287F" w:rsidP="00E9287F">
      <w:pPr>
        <w:spacing w:after="0" w:line="240" w:lineRule="auto"/>
        <w:jc w:val="center"/>
        <w:outlineLvl w:val="0"/>
        <w:rPr>
          <w:rFonts w:ascii="Times New Roman" w:eastAsia="Times New Roman" w:hAnsi="Times New Roman" w:cs="Times New Roman"/>
          <w:b/>
          <w:lang w:val="lt-LT" w:eastAsia="lt-LT"/>
        </w:rPr>
      </w:pPr>
      <w:r w:rsidRPr="00AB5678">
        <w:rPr>
          <w:rFonts w:ascii="Times New Roman" w:eastAsia="Times New Roman" w:hAnsi="Times New Roman" w:cs="Times New Roman"/>
          <w:b/>
          <w:iCs/>
          <w:lang w:val="lt-LT" w:eastAsia="lt-LT"/>
        </w:rPr>
        <w:t>Pakuotės lapelis: informacija vartotojui</w:t>
      </w:r>
    </w:p>
    <w:p w:rsidR="00E9287F" w:rsidRPr="00AB5678" w:rsidRDefault="00E9287F" w:rsidP="00E9287F">
      <w:pPr>
        <w:spacing w:after="0" w:line="240" w:lineRule="auto"/>
        <w:jc w:val="center"/>
        <w:outlineLvl w:val="0"/>
        <w:rPr>
          <w:rFonts w:ascii="Times New Roman" w:eastAsia="Times New Roman" w:hAnsi="Times New Roman" w:cs="Times New Roman"/>
          <w:b/>
          <w:lang w:val="lt-LT" w:eastAsia="lt-LT"/>
        </w:rPr>
      </w:pPr>
    </w:p>
    <w:p w:rsidR="00E9287F" w:rsidRPr="00AB5678" w:rsidRDefault="00E9287F" w:rsidP="00E9287F">
      <w:pPr>
        <w:numPr>
          <w:ilvl w:val="12"/>
          <w:numId w:val="0"/>
        </w:numPr>
        <w:spacing w:after="0" w:line="240" w:lineRule="auto"/>
        <w:jc w:val="center"/>
        <w:rPr>
          <w:rFonts w:ascii="Times New Roman" w:eastAsia="Times New Roman" w:hAnsi="Times New Roman" w:cs="Times New Roman"/>
          <w:b/>
          <w:lang w:val="lt-LT" w:eastAsia="lt-LT"/>
        </w:rPr>
      </w:pP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r w:rsidRPr="00AB5678">
        <w:rPr>
          <w:rFonts w:ascii="Times New Roman" w:eastAsia="Times New Roman" w:hAnsi="Times New Roman" w:cs="Times New Roman"/>
          <w:b/>
          <w:lang w:val="lt-LT" w:eastAsia="lt-LT"/>
        </w:rPr>
        <w:t xml:space="preserve"> 100 mg tabletės</w:t>
      </w:r>
    </w:p>
    <w:p w:rsidR="00E9287F" w:rsidRPr="00AB5678" w:rsidRDefault="00E9287F" w:rsidP="00E9287F">
      <w:pPr>
        <w:numPr>
          <w:ilvl w:val="12"/>
          <w:numId w:val="0"/>
        </w:numPr>
        <w:spacing w:after="0" w:line="240" w:lineRule="auto"/>
        <w:jc w:val="center"/>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nimesulidas</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uppressAutoHyphens/>
        <w:spacing w:after="0" w:line="240" w:lineRule="auto"/>
        <w:rPr>
          <w:rFonts w:ascii="Times New Roman" w:eastAsia="SimSun" w:hAnsi="Times New Roman" w:cs="Times New Roman"/>
          <w:b/>
          <w:lang w:val="lt-LT" w:eastAsia="lt-LT"/>
        </w:rPr>
      </w:pPr>
      <w:r w:rsidRPr="00AB5678">
        <w:rPr>
          <w:rFonts w:ascii="Times New Roman" w:eastAsia="SimSun" w:hAnsi="Times New Roman" w:cs="Times New Roman"/>
          <w:b/>
          <w:lang w:val="lt-LT" w:eastAsia="lt-LT"/>
        </w:rPr>
        <w:t>Atidžiai perskaitykite visą šį lapelį, prieš pradėdami vartoti vaistą,</w:t>
      </w:r>
      <w:r w:rsidRPr="00AB5678">
        <w:rPr>
          <w:rFonts w:ascii="Times New Roman" w:eastAsia="Times New Roman" w:hAnsi="Times New Roman" w:cs="Times New Roman"/>
          <w:b/>
          <w:lang w:val="lt-LT" w:eastAsia="lt-LT"/>
        </w:rPr>
        <w:t xml:space="preserve"> nes jame pateikiama Jums svarbi informacija.</w:t>
      </w:r>
    </w:p>
    <w:p w:rsidR="00E9287F" w:rsidRPr="00AB5678" w:rsidRDefault="00E9287F" w:rsidP="00E9287F">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Neišmeskite šio lapelio, nes vėl gali prireikti jį perskaityti.</w:t>
      </w:r>
    </w:p>
    <w:p w:rsidR="00E9287F" w:rsidRPr="00AB5678" w:rsidRDefault="00E9287F" w:rsidP="00E9287F">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Jeigu kiltų daugiau klausimų, kreipkitės į gydytoją arba vaistininką.</w:t>
      </w:r>
    </w:p>
    <w:p w:rsidR="00E9287F" w:rsidRPr="00AB5678" w:rsidRDefault="00E9287F" w:rsidP="00E9287F">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Šis vaistas skirtas tik Jums, todėl kitiems žmonėms jo duoti negalima. Vaistas gali jiems pakenkti (net tiems, kurių ligos požymiai yra tokie patys kaip Jūsų).</w:t>
      </w:r>
    </w:p>
    <w:p w:rsidR="00E9287F" w:rsidRPr="00AB5678" w:rsidRDefault="00E9287F" w:rsidP="00E9287F">
      <w:pPr>
        <w:tabs>
          <w:tab w:val="left" w:pos="540"/>
        </w:tabs>
        <w:spacing w:after="0" w:line="240" w:lineRule="auto"/>
        <w:ind w:left="540" w:hanging="540"/>
        <w:rPr>
          <w:rFonts w:ascii="Times New Roman" w:eastAsia="SimSun" w:hAnsi="Times New Roman" w:cs="Times New Roman"/>
          <w:lang w:val="lt-LT" w:eastAsia="lt-LT"/>
        </w:rPr>
      </w:pPr>
      <w:r w:rsidRPr="00AB5678">
        <w:rPr>
          <w:rFonts w:ascii="Times New Roman" w:eastAsia="SimSun" w:hAnsi="Times New Roman" w:cs="Times New Roman"/>
          <w:lang w:val="lt-LT" w:eastAsia="lt-LT"/>
        </w:rPr>
        <w:t>-</w:t>
      </w:r>
      <w:r w:rsidRPr="00AB5678">
        <w:rPr>
          <w:rFonts w:ascii="Times New Roman" w:eastAsia="SimSun" w:hAnsi="Times New Roman" w:cs="Times New Roman"/>
          <w:lang w:val="lt-LT" w:eastAsia="lt-LT"/>
        </w:rPr>
        <w:tab/>
        <w:t>Jeigu pasireiškė šalutinis poveikis (net jeigu jis šiame lapelyje nenurodytas), kreipkitės į gydytoją arba vaistininką.</w:t>
      </w:r>
      <w:r w:rsidRPr="00AB5678">
        <w:rPr>
          <w:rFonts w:ascii="Times New Roman" w:eastAsia="Calibri" w:hAnsi="Times New Roman" w:cs="Times New Roman"/>
          <w:lang w:val="lt-LT"/>
        </w:rPr>
        <w:t xml:space="preserve"> Žr. 4 skyrių.</w:t>
      </w:r>
    </w:p>
    <w:p w:rsidR="00E9287F" w:rsidRPr="00AB5678" w:rsidRDefault="00E9287F" w:rsidP="00E9287F">
      <w:pPr>
        <w:spacing w:after="0" w:line="240" w:lineRule="auto"/>
        <w:rPr>
          <w:rFonts w:ascii="Times New Roman" w:eastAsia="SimSun" w:hAnsi="Times New Roman" w:cs="Times New Roman"/>
          <w:lang w:val="lt-LT" w:eastAsia="lt-LT"/>
        </w:rPr>
      </w:pPr>
    </w:p>
    <w:p w:rsidR="00E9287F" w:rsidRPr="00AB5678" w:rsidRDefault="00E9287F" w:rsidP="00E9287F">
      <w:pPr>
        <w:spacing w:after="0" w:line="240" w:lineRule="auto"/>
        <w:rPr>
          <w:rFonts w:ascii="Times New Roman" w:eastAsia="SimSun" w:hAnsi="Times New Roman" w:cs="Times New Roman"/>
          <w:b/>
          <w:lang w:val="lt-LT" w:eastAsia="lt-LT"/>
        </w:rPr>
      </w:pPr>
      <w:r w:rsidRPr="00AB5678">
        <w:rPr>
          <w:rFonts w:ascii="Times New Roman" w:eastAsia="Times New Roman" w:hAnsi="Times New Roman" w:cs="Times New Roman"/>
          <w:b/>
          <w:lang w:val="lt-LT" w:eastAsia="lt-LT"/>
        </w:rPr>
        <w:t>Apie ką rašoma šiame lapelyje?</w:t>
      </w:r>
    </w:p>
    <w:p w:rsidR="00E9287F" w:rsidRPr="00AB5678" w:rsidRDefault="00E9287F" w:rsidP="00E9287F">
      <w:pPr>
        <w:numPr>
          <w:ilvl w:val="0"/>
          <w:numId w:val="3"/>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Kas yra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ir kam jis vartojamas</w:t>
      </w:r>
    </w:p>
    <w:p w:rsidR="00E9287F" w:rsidRPr="00AB5678" w:rsidRDefault="00E9287F" w:rsidP="00E9287F">
      <w:pPr>
        <w:numPr>
          <w:ilvl w:val="0"/>
          <w:numId w:val="3"/>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Kas žinotina prieš vartojant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p>
    <w:p w:rsidR="00E9287F" w:rsidRPr="00AB5678" w:rsidRDefault="00E9287F" w:rsidP="00E9287F">
      <w:pPr>
        <w:numPr>
          <w:ilvl w:val="0"/>
          <w:numId w:val="3"/>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Kaip vartoti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p>
    <w:p w:rsidR="00E9287F" w:rsidRPr="00AB5678" w:rsidRDefault="00E9287F" w:rsidP="00E9287F">
      <w:pPr>
        <w:numPr>
          <w:ilvl w:val="0"/>
          <w:numId w:val="3"/>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Galimas šalutinis poveikis</w:t>
      </w:r>
    </w:p>
    <w:p w:rsidR="00E9287F" w:rsidRPr="00AB5678" w:rsidRDefault="00E9287F" w:rsidP="00E9287F">
      <w:pPr>
        <w:numPr>
          <w:ilvl w:val="0"/>
          <w:numId w:val="3"/>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Kaip laikyti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p>
    <w:p w:rsidR="00E9287F" w:rsidRPr="00AB5678" w:rsidRDefault="00E9287F" w:rsidP="00E9287F">
      <w:pPr>
        <w:numPr>
          <w:ilvl w:val="0"/>
          <w:numId w:val="3"/>
        </w:numPr>
        <w:tabs>
          <w:tab w:val="num" w:pos="540"/>
          <w:tab w:val="left" w:pos="567"/>
        </w:tabs>
        <w:spacing w:after="0" w:line="240" w:lineRule="auto"/>
        <w:ind w:left="540" w:right="-29"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Pakuotės turinys ir kita informacija</w:t>
      </w:r>
    </w:p>
    <w:p w:rsidR="00E9287F" w:rsidRPr="00AB5678" w:rsidRDefault="00E9287F" w:rsidP="00E9287F">
      <w:pPr>
        <w:spacing w:after="0" w:line="240" w:lineRule="auto"/>
        <w:rPr>
          <w:rFonts w:ascii="Times New Roman" w:eastAsia="SimSun" w:hAnsi="Times New Roman" w:cs="Times New Roman"/>
          <w:lang w:val="lt-LT" w:eastAsia="lt-LT"/>
        </w:rPr>
      </w:pPr>
    </w:p>
    <w:p w:rsidR="00E9287F" w:rsidRPr="00AB5678" w:rsidRDefault="00E9287F" w:rsidP="00E9287F">
      <w:pPr>
        <w:spacing w:after="0" w:line="240" w:lineRule="auto"/>
        <w:rPr>
          <w:rFonts w:ascii="Times New Roman" w:eastAsia="SimSun" w:hAnsi="Times New Roman" w:cs="Times New Roman"/>
          <w:lang w:val="lt-LT" w:eastAsia="lt-LT"/>
        </w:rPr>
      </w:pPr>
    </w:p>
    <w:p w:rsidR="00E9287F" w:rsidRPr="00AB5678" w:rsidRDefault="00E9287F" w:rsidP="00E9287F">
      <w:pPr>
        <w:tabs>
          <w:tab w:val="left" w:pos="567"/>
        </w:tabs>
        <w:spacing w:after="0" w:line="240" w:lineRule="auto"/>
        <w:rPr>
          <w:rFonts w:ascii="Times New Roman" w:eastAsia="SimSun" w:hAnsi="Times New Roman" w:cs="Times New Roman"/>
          <w:b/>
          <w:lang w:val="lt-LT" w:eastAsia="lt-LT"/>
        </w:rPr>
      </w:pPr>
      <w:r w:rsidRPr="00AB5678">
        <w:rPr>
          <w:rFonts w:ascii="Times New Roman" w:eastAsia="SimSun" w:hAnsi="Times New Roman" w:cs="Times New Roman"/>
          <w:b/>
          <w:lang w:val="lt-LT" w:eastAsia="lt-LT"/>
        </w:rPr>
        <w:t>1.</w:t>
      </w:r>
      <w:r w:rsidRPr="00AB5678">
        <w:rPr>
          <w:rFonts w:ascii="Times New Roman" w:eastAsia="SimSun" w:hAnsi="Times New Roman" w:cs="Times New Roman"/>
          <w:b/>
          <w:lang w:val="lt-LT" w:eastAsia="lt-LT"/>
        </w:rPr>
        <w:tab/>
        <w:t xml:space="preserve">Kas yra </w:t>
      </w:r>
      <w:proofErr w:type="spellStart"/>
      <w:r w:rsidRPr="00AB5678">
        <w:rPr>
          <w:rFonts w:ascii="Times New Roman" w:eastAsia="SimSun" w:hAnsi="Times New Roman" w:cs="Times New Roman"/>
          <w:b/>
          <w:lang w:val="lt-LT" w:eastAsia="lt-LT"/>
        </w:rPr>
        <w:t>Nimesulide</w:t>
      </w:r>
      <w:proofErr w:type="spellEnd"/>
      <w:r w:rsidRPr="00AB5678">
        <w:rPr>
          <w:rFonts w:ascii="Times New Roman" w:eastAsia="SimSun" w:hAnsi="Times New Roman" w:cs="Times New Roman"/>
          <w:b/>
          <w:lang w:val="lt-LT" w:eastAsia="lt-LT"/>
        </w:rPr>
        <w:t xml:space="preserve"> </w:t>
      </w:r>
      <w:proofErr w:type="spellStart"/>
      <w:r w:rsidRPr="00AB5678">
        <w:rPr>
          <w:rFonts w:ascii="Times New Roman" w:eastAsia="SimSun" w:hAnsi="Times New Roman" w:cs="Times New Roman"/>
          <w:b/>
          <w:lang w:val="lt-LT" w:eastAsia="lt-LT"/>
        </w:rPr>
        <w:t>Ingen</w:t>
      </w:r>
      <w:proofErr w:type="spellEnd"/>
      <w:r w:rsidRPr="00AB5678">
        <w:rPr>
          <w:rFonts w:ascii="Times New Roman" w:eastAsia="SimSun" w:hAnsi="Times New Roman" w:cs="Times New Roman"/>
          <w:b/>
          <w:lang w:val="lt-LT" w:eastAsia="lt-LT"/>
        </w:rPr>
        <w:t xml:space="preserve"> </w:t>
      </w:r>
      <w:proofErr w:type="spellStart"/>
      <w:r w:rsidRPr="00AB5678">
        <w:rPr>
          <w:rFonts w:ascii="Times New Roman" w:eastAsia="SimSun" w:hAnsi="Times New Roman" w:cs="Times New Roman"/>
          <w:b/>
          <w:lang w:val="lt-LT" w:eastAsia="lt-LT"/>
        </w:rPr>
        <w:t>Pharma</w:t>
      </w:r>
      <w:proofErr w:type="spellEnd"/>
      <w:r w:rsidRPr="00AB5678">
        <w:rPr>
          <w:rFonts w:ascii="Times New Roman" w:eastAsia="SimSun" w:hAnsi="Times New Roman" w:cs="Times New Roman"/>
          <w:b/>
          <w:lang w:val="lt-LT" w:eastAsia="lt-LT"/>
        </w:rPr>
        <w:t xml:space="preserve"> ir kam jis vartojamas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sidDel="00313B7F">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 xml:space="preserve">yra nesteroidinių vaistų nuo uždegimo (NVNU) grupės vaistas, kuriam būdingos skausmą malšinančios savybės.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vartojamas ūminiam skausmui ir su mėnesinėmis susijusiam skausmui malšinti.</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Prieš Jums skirdamas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gydytojas įvertins naudą, kurią šis vaistas gali sukelti, ir šalutinio jo poveikio atsiradimo riziką.</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numPr>
          <w:ilvl w:val="0"/>
          <w:numId w:val="10"/>
        </w:numPr>
        <w:tabs>
          <w:tab w:val="num" w:pos="540"/>
        </w:tabs>
        <w:spacing w:after="0" w:line="240" w:lineRule="auto"/>
        <w:ind w:left="900" w:hanging="930"/>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 xml:space="preserve">Kas žinotina prieš vartojant </w:t>
      </w: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keepNext/>
        <w:spacing w:after="0" w:line="240" w:lineRule="auto"/>
        <w:outlineLvl w:val="2"/>
        <w:rPr>
          <w:rFonts w:ascii="Times New Roman" w:eastAsia="Times New Roman" w:hAnsi="Times New Roman" w:cs="Times New Roman"/>
          <w:b/>
          <w:lang w:val="lt-LT" w:eastAsia="x-none"/>
        </w:rPr>
      </w:pPr>
      <w:proofErr w:type="spellStart"/>
      <w:r w:rsidRPr="00AB5678">
        <w:rPr>
          <w:rFonts w:ascii="Times New Roman" w:eastAsia="Times New Roman" w:hAnsi="Times New Roman" w:cs="Times New Roman"/>
          <w:b/>
          <w:lang w:val="lt-LT" w:eastAsia="x-none"/>
        </w:rPr>
        <w:t>Nimesulide</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Ingen</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Pharma</w:t>
      </w:r>
      <w:proofErr w:type="spellEnd"/>
      <w:r w:rsidRPr="00AB5678">
        <w:rPr>
          <w:rFonts w:ascii="Times New Roman" w:eastAsia="Times New Roman" w:hAnsi="Times New Roman" w:cs="Times New Roman"/>
          <w:b/>
          <w:lang w:val="lt-LT" w:eastAsia="x-none"/>
        </w:rPr>
        <w:t xml:space="preserve"> vartoti draudžiama:</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yra alergija veikliajai medžiagai arba bet kuriai pagalbinei šio vaisto medžiagai (jos išvardytos 6 skyriuje)</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pavartojus aspirino ar kitų nesteroidinių vaistų nuo uždegimo buvo pasireiškusių toliau išvardintų simptomų:</w:t>
      </w:r>
    </w:p>
    <w:p w:rsidR="00E9287F" w:rsidRPr="00AB5678" w:rsidRDefault="00E9287F" w:rsidP="00E9287F">
      <w:pPr>
        <w:pStyle w:val="Sraopastraipa"/>
        <w:numPr>
          <w:ilvl w:val="1"/>
          <w:numId w:val="12"/>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švokštimas, spaudimas krūtinėje, dusulys (astma);</w:t>
      </w:r>
    </w:p>
    <w:p w:rsidR="00E9287F" w:rsidRPr="00AB5678" w:rsidRDefault="00E9287F" w:rsidP="00E9287F">
      <w:pPr>
        <w:pStyle w:val="Sraopastraipa"/>
        <w:numPr>
          <w:ilvl w:val="1"/>
          <w:numId w:val="12"/>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nosies užsikimšimas dėl gleivinės patinimo (nosies polipai);</w:t>
      </w:r>
    </w:p>
    <w:p w:rsidR="00E9287F" w:rsidRPr="00AB5678" w:rsidRDefault="00E9287F" w:rsidP="00E9287F">
      <w:pPr>
        <w:pStyle w:val="Sraopastraipa"/>
        <w:numPr>
          <w:ilvl w:val="1"/>
          <w:numId w:val="12"/>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išbėrimas/dilgėlinė;</w:t>
      </w:r>
    </w:p>
    <w:p w:rsidR="00E9287F" w:rsidRPr="00AB5678" w:rsidRDefault="00E9287F" w:rsidP="00E9287F">
      <w:pPr>
        <w:pStyle w:val="Sraopastraipa"/>
        <w:numPr>
          <w:ilvl w:val="1"/>
          <w:numId w:val="12"/>
        </w:numPr>
        <w:spacing w:after="0" w:line="240" w:lineRule="auto"/>
        <w:ind w:left="993" w:hanging="284"/>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staigūs odos ar gleivinės patinimai: aplink akis, veide, lūpų, burnos, gerklės patinimas, galimai apsunkinantys kvėpavimą (</w:t>
      </w:r>
      <w:proofErr w:type="spellStart"/>
      <w:r w:rsidRPr="00AB5678">
        <w:rPr>
          <w:rFonts w:ascii="Times New Roman" w:eastAsia="Times New Roman" w:hAnsi="Times New Roman" w:cs="Times New Roman"/>
          <w:lang w:val="lt-LT" w:eastAsia="lt-LT"/>
        </w:rPr>
        <w:t>angioneurozinė</w:t>
      </w:r>
      <w:proofErr w:type="spellEnd"/>
      <w:r w:rsidRPr="00AB5678">
        <w:rPr>
          <w:rFonts w:ascii="Times New Roman" w:eastAsia="Times New Roman" w:hAnsi="Times New Roman" w:cs="Times New Roman"/>
          <w:lang w:val="lt-LT" w:eastAsia="lt-LT"/>
        </w:rPr>
        <w:t xml:space="preserve"> edema);</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rPr>
        <w:t>Jeigu praeityje gydantis NVNU pasireiškė kraujavimas</w:t>
      </w:r>
      <w:r w:rsidRPr="00AB5678">
        <w:rPr>
          <w:rFonts w:ascii="Times New Roman" w:eastAsia="Calibri" w:hAnsi="Times New Roman" w:cs="Times New Roman"/>
          <w:lang w:val="lt-LT"/>
        </w:rPr>
        <w:t xml:space="preserve"> iš</w:t>
      </w:r>
      <w:r w:rsidRPr="00AB5678">
        <w:rPr>
          <w:rFonts w:ascii="Times New Roman" w:eastAsia="Times New Roman" w:hAnsi="Times New Roman" w:cs="Times New Roman"/>
          <w:lang w:val="lt-LT"/>
        </w:rPr>
        <w:t xml:space="preserve"> </w:t>
      </w:r>
      <w:r w:rsidRPr="00AB5678">
        <w:rPr>
          <w:rFonts w:ascii="Times New Roman" w:eastAsia="Calibri" w:hAnsi="Times New Roman" w:cs="Times New Roman"/>
          <w:lang w:val="lt-LT"/>
        </w:rPr>
        <w:t xml:space="preserve">skrandžio ar žarnyno </w:t>
      </w:r>
      <w:r w:rsidRPr="00AB5678">
        <w:rPr>
          <w:rFonts w:ascii="Times New Roman" w:eastAsia="Times New Roman" w:hAnsi="Times New Roman" w:cs="Times New Roman"/>
          <w:lang w:val="lt-LT"/>
        </w:rPr>
        <w:t xml:space="preserve">arba </w:t>
      </w:r>
      <w:r w:rsidRPr="00AB5678">
        <w:rPr>
          <w:rFonts w:ascii="Times New Roman" w:eastAsia="Calibri" w:hAnsi="Times New Roman" w:cs="Times New Roman"/>
          <w:lang w:val="lt-LT"/>
        </w:rPr>
        <w:t>buvo skrandžio ar žarnyno prakiurimas</w:t>
      </w:r>
      <w:r w:rsidRPr="00AB5678">
        <w:rPr>
          <w:rFonts w:ascii="Times New Roman" w:eastAsia="Times New Roman" w:hAnsi="Times New Roman" w:cs="Times New Roman"/>
          <w:lang w:val="lt-LT"/>
        </w:rPr>
        <w:t>.</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rPr>
        <w:t xml:space="preserve">Jei vartojant </w:t>
      </w:r>
      <w:proofErr w:type="spellStart"/>
      <w:r w:rsidRPr="00AB5678">
        <w:rPr>
          <w:rFonts w:ascii="Times New Roman" w:eastAsia="Times New Roman" w:hAnsi="Times New Roman" w:cs="Times New Roman"/>
          <w:lang w:val="lt-LT"/>
        </w:rPr>
        <w:t>nimesulido</w:t>
      </w:r>
      <w:proofErr w:type="spellEnd"/>
      <w:r w:rsidRPr="00AB5678">
        <w:rPr>
          <w:rFonts w:ascii="Times New Roman" w:eastAsia="Times New Roman" w:hAnsi="Times New Roman" w:cs="Times New Roman"/>
          <w:lang w:val="lt-LT"/>
        </w:rPr>
        <w:t xml:space="preserve"> buvo pasireiškę vaistų sukelto lokalaus išbėrimo atvejų.</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šiuo metu yra ar </w:t>
      </w:r>
      <w:proofErr w:type="spellStart"/>
      <w:r w:rsidRPr="00AB5678">
        <w:rPr>
          <w:rFonts w:ascii="Times New Roman" w:eastAsia="Times New Roman" w:hAnsi="Times New Roman" w:cs="Times New Roman"/>
          <w:lang w:val="lt-LT" w:eastAsia="lt-LT"/>
        </w:rPr>
        <w:t>anamnezėje</w:t>
      </w:r>
      <w:proofErr w:type="spellEnd"/>
      <w:r w:rsidRPr="00AB5678">
        <w:rPr>
          <w:rFonts w:ascii="Times New Roman" w:eastAsia="Times New Roman" w:hAnsi="Times New Roman" w:cs="Times New Roman"/>
          <w:lang w:val="lt-LT" w:eastAsia="lt-LT"/>
        </w:rPr>
        <w:t xml:space="preserve"> buvę skrandžio ar žarnyno opų ar kraujavimo  epizodų (</w:t>
      </w:r>
      <w:r w:rsidRPr="00AB5678">
        <w:rPr>
          <w:rFonts w:ascii="Times New Roman" w:eastAsia="Times New Roman" w:hAnsi="Times New Roman" w:cs="Times New Roman"/>
          <w:lang w:val="lt-LT"/>
        </w:rPr>
        <w:t xml:space="preserve">patvirtinti du ar daugiau atskiri </w:t>
      </w:r>
      <w:r w:rsidRPr="00AB5678">
        <w:rPr>
          <w:rFonts w:ascii="Times New Roman" w:eastAsia="Times New Roman" w:hAnsi="Times New Roman" w:cs="Times New Roman"/>
          <w:lang w:val="lt-LT" w:eastAsia="lt-LT"/>
        </w:rPr>
        <w:t xml:space="preserve">skrandžio ar žarnyno </w:t>
      </w:r>
      <w:r w:rsidRPr="00AB5678">
        <w:rPr>
          <w:rFonts w:ascii="Times New Roman" w:eastAsia="Times New Roman" w:hAnsi="Times New Roman" w:cs="Times New Roman"/>
          <w:lang w:val="lt-LT"/>
        </w:rPr>
        <w:t>išopėjimo ar kraujavimo epizodai)</w:t>
      </w:r>
      <w:r w:rsidRPr="00AB5678">
        <w:rPr>
          <w:rFonts w:ascii="Times New Roman" w:eastAsia="Times New Roman" w:hAnsi="Times New Roman" w:cs="Times New Roman"/>
          <w:lang w:val="lt-LT" w:eastAsia="lt-LT"/>
        </w:rPr>
        <w:t>.</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yra buvęs kraujavimas į smegenis (insultas).</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Turite kokių nors kitų kraujavimo problemų ar </w:t>
      </w:r>
      <w:r w:rsidRPr="00AB5678">
        <w:rPr>
          <w:rFonts w:ascii="Times New Roman" w:eastAsia="Calibri" w:hAnsi="Times New Roman" w:cs="Times New Roman"/>
          <w:lang w:val="lt-LT"/>
        </w:rPr>
        <w:t>yra sutrikęs kraujo krešumas.</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Jeigu sergate kepenų liga.</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vartojate kitų vaistų, kurie gali pakenkti kepenims (pvz., </w:t>
      </w:r>
      <w:proofErr w:type="spellStart"/>
      <w:r w:rsidRPr="00AB5678">
        <w:rPr>
          <w:rFonts w:ascii="Times New Roman" w:eastAsia="Times New Roman" w:hAnsi="Times New Roman" w:cs="Times New Roman"/>
          <w:lang w:val="lt-LT" w:eastAsia="lt-LT"/>
        </w:rPr>
        <w:t>paracetamolio</w:t>
      </w:r>
      <w:proofErr w:type="spellEnd"/>
      <w:r w:rsidRPr="00AB5678">
        <w:rPr>
          <w:rFonts w:ascii="Times New Roman" w:eastAsia="Times New Roman" w:hAnsi="Times New Roman" w:cs="Times New Roman"/>
          <w:lang w:val="lt-LT" w:eastAsia="lt-LT"/>
        </w:rPr>
        <w:t xml:space="preserve"> ar bet kokių kitų vaistų nuo skausmo), ar NVNU.</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vartojate potraukį sukeliančių vaistų ar yra atsiradęs potraukis, dėl kurio Jūs tapote priklausomas nuo vaistų ar kitų medžiagų.</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reguliariai vartojate daug alkoholio.</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w:t>
      </w:r>
      <w:proofErr w:type="spellStart"/>
      <w:r w:rsidRPr="00AB5678">
        <w:rPr>
          <w:rFonts w:ascii="Times New Roman" w:eastAsia="Times New Roman" w:hAnsi="Times New Roman" w:cs="Times New Roman"/>
          <w:lang w:val="lt-LT" w:eastAsia="lt-LT"/>
        </w:rPr>
        <w:t>nimesulidas</w:t>
      </w:r>
      <w:proofErr w:type="spellEnd"/>
      <w:r w:rsidRPr="00AB5678">
        <w:rPr>
          <w:rFonts w:ascii="Times New Roman" w:eastAsia="Times New Roman" w:hAnsi="Times New Roman" w:cs="Times New Roman"/>
          <w:lang w:val="lt-LT" w:eastAsia="lt-LT"/>
        </w:rPr>
        <w:t xml:space="preserve"> anksčiau buvo sukėlęs reakciją, susijusią su kepenų pakenkimu.</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inkstų nepakankamumas, kai neatliekamos hemodializės.</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Sunkus širdies nepakankamumas.</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Jūs karščiuojate ar sergate gripu (atsiranda bendras skausmingumas, negalavimas, šiurpulys ar virpulys, padidėja kūno temperatūra). </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Calibri" w:hAnsi="Times New Roman" w:cs="Times New Roman"/>
          <w:lang w:val="lt-LT"/>
        </w:rPr>
        <w:t>Jeigu Jums yra paskutinieji trys nėštumo mėnesiai</w:t>
      </w:r>
      <w:r w:rsidRPr="00AB5678">
        <w:rPr>
          <w:rFonts w:ascii="Times New Roman" w:eastAsia="Times New Roman" w:hAnsi="Times New Roman" w:cs="Times New Roman"/>
          <w:lang w:val="lt-LT" w:eastAsia="lt-LT"/>
        </w:rPr>
        <w:t>.</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maitinate krūtimi.</w:t>
      </w:r>
    </w:p>
    <w:p w:rsidR="00E9287F" w:rsidRPr="00AB5678" w:rsidRDefault="00E9287F" w:rsidP="00E9287F">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esate jaunesnis kaip 12 metų.</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Įspėjimai ir atsargumo priemonės</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Pasitarkite su gydytoju arba vaistininku, prieš pradėdami vartoti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Tokie vaistai, kaip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gali būti susiję su nedideliu širdies priepuolio („miokardo infarkto“) ar insulto rizikos padidėjimu. Bet kokia rizika yra labiau tikėtina ilgą laiką vartojant vaistą didelėmis dozėmis. Neviršykite rekomenduotos dozės ar gydymo trukmės.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 Jūsų širdies veikla yra sutrikusi, patyrėte insultą arba galvojate, kad Jums galėtų grėsti šios būklės (pavyzdžiui, Jūsų kraujospūdis yra padidėjęs, sergate cukriniu diabetu, turite aukštą cholesterolį arba rūkote), turite aptarti gydymą su gydytoju arba vaistininku.</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pasireiškė sunkių alerginių reakcijų: odos išbėrimas, minkštųjų audinių pažeidimas (gleivinės pažeidimas) ar bet kokių kitų alergijos požymių, gydymą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reikia nutraukti ir kreiptis į gydytoją. </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Jums pavartojus </w:t>
      </w:r>
      <w:proofErr w:type="spellStart"/>
      <w:r w:rsidRPr="00AB5678">
        <w:rPr>
          <w:rFonts w:ascii="Times New Roman" w:eastAsia="Times New Roman" w:hAnsi="Times New Roman" w:cs="Times New Roman"/>
          <w:lang w:val="lt-LT" w:eastAsia="lt-LT"/>
        </w:rPr>
        <w:t>nimesulido</w:t>
      </w:r>
      <w:proofErr w:type="spellEnd"/>
      <w:r w:rsidRPr="00AB5678">
        <w:rPr>
          <w:rFonts w:ascii="Times New Roman" w:eastAsia="Times New Roman" w:hAnsi="Times New Roman" w:cs="Times New Roman"/>
          <w:lang w:val="lt-LT" w:eastAsia="lt-LT"/>
        </w:rPr>
        <w:t xml:space="preserve"> kada nors buvo pasireiškęs vaistų sukeltas lokalus odos išbėrimas (apvalūs arba ovalūs paraudę ir patinę odos lopai, pūslelės, dilgėlinė ir niežulys).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vartojant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Jums atsirado kokių nors skrandžio ar žarnyno sutrikimų, pvz., skausmas skrandžio ar pilvo plote, kraujavimas iš skrandžio arba išmatos tapo juodos spalvos, nutraukite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vartojimą ir nedelsdami pasakykite gydytojui.</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gydantis </w:t>
      </w:r>
      <w:proofErr w:type="spellStart"/>
      <w:r w:rsidRPr="00AB5678">
        <w:rPr>
          <w:rFonts w:ascii="Times New Roman" w:eastAsia="Times New Roman" w:hAnsi="Times New Roman" w:cs="Times New Roman"/>
          <w:lang w:val="lt-LT" w:eastAsia="lt-LT"/>
        </w:rPr>
        <w:t>nimesulidu</w:t>
      </w:r>
      <w:proofErr w:type="spellEnd"/>
      <w:r w:rsidRPr="00AB5678">
        <w:rPr>
          <w:rFonts w:ascii="Times New Roman" w:eastAsia="Times New Roman" w:hAnsi="Times New Roman" w:cs="Times New Roman"/>
          <w:lang w:val="lt-LT" w:eastAsia="lt-LT"/>
        </w:rPr>
        <w:t xml:space="preserve"> atsirastų su kepenų veiklos sutrikimu susijusių simptomų, nutraukite </w:t>
      </w:r>
      <w:proofErr w:type="spellStart"/>
      <w:r w:rsidRPr="00AB5678">
        <w:rPr>
          <w:rFonts w:ascii="Times New Roman" w:eastAsia="Times New Roman" w:hAnsi="Times New Roman" w:cs="Times New Roman"/>
          <w:lang w:val="lt-LT" w:eastAsia="lt-LT"/>
        </w:rPr>
        <w:t>nimesulido</w:t>
      </w:r>
      <w:proofErr w:type="spellEnd"/>
      <w:r w:rsidRPr="00AB5678">
        <w:rPr>
          <w:rFonts w:ascii="Times New Roman" w:eastAsia="Times New Roman" w:hAnsi="Times New Roman" w:cs="Times New Roman"/>
          <w:lang w:val="lt-LT" w:eastAsia="lt-LT"/>
        </w:rPr>
        <w:t xml:space="preserve"> vartojimą ir nedelsiant kreipkitės į gydytoją. Simptomai, rodantys, kad kepenų veikla sutriko, yra apetito stoka, pykinimas, vėmimas, pilvo skausmas, nuolatinis nuovargis arba tamsus šlapimas.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Jūs kada nors sirgote pepsine opa, kraujavote iš skrandžio arba žarnyno, sirgote uždegiminėmis žarnyno ligomis, tokiomis kaip opinis kolitas arba Krono liga, prieš pradėdami vartoti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pasakykite apie tai savo gydytojui. </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besigydant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Jūs sukarščiuotumėte ar atsirastų į gripo panašių simptomų (visur skaudėtų, jaustumėte bendrą negalavimą, krėstų šaltis arba drebulys), turite nutraukti šio vaisto vartojimą ir kreiptis į savo gydytoją.</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Jūs sergate nesunkia širdies liga, turite aukštą kraujospūdį, kraujotakos arba inkstų ligų, prieš pradedant vartoti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turite apie tai pasakyti savo gydytojui.</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 xml:space="preserve">Jeigu Jūs esate senyvo amžiaus, gydytojas gali norėti Jus periodiškai tirti – kad galėtų įsitikinti, ar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nesukėlė skrandžio, inkstų, širdies ar kepenų sutrikimų.</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vartojimas gali apsunkinti pastojimą. Jūs turite įspėti gydytoją, jei planuojate pastoti ar turite problemų su pastojimu.</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 netoleruojate kokių nors angliavandenių, prieš pradėdami vartoti šį vaistą, turėtumėte pasitarti su gydytoju.</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 xml:space="preserve">Kiti vaistai ir </w:t>
      </w:r>
      <w:proofErr w:type="spellStart"/>
      <w:r w:rsidRPr="00AB5678">
        <w:rPr>
          <w:rFonts w:ascii="Times New Roman" w:eastAsia="Times New Roman" w:hAnsi="Times New Roman" w:cs="Times New Roman"/>
          <w:b/>
          <w:lang w:val="lt-LT" w:eastAsia="x-none"/>
        </w:rPr>
        <w:t>Nimesulide</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Ingen</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Pharma</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Svarbu pasakyti gydytojui, jeigu vartojate šių vaistų:</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kortikosteroidų (vaistų uždegiminėms būklėms gydyti);</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kraują skystinančių vaistų (antikoaguliantų), pvz., </w:t>
      </w:r>
      <w:proofErr w:type="spellStart"/>
      <w:r w:rsidRPr="00AB5678">
        <w:rPr>
          <w:rFonts w:ascii="Times New Roman" w:eastAsia="Times New Roman" w:hAnsi="Times New Roman" w:cs="Times New Roman"/>
          <w:lang w:val="lt-LT" w:eastAsia="lt-LT"/>
        </w:rPr>
        <w:t>varfarino</w:t>
      </w:r>
      <w:proofErr w:type="spellEnd"/>
      <w:r w:rsidRPr="00AB5678">
        <w:rPr>
          <w:rFonts w:ascii="Times New Roman" w:eastAsia="Times New Roman" w:hAnsi="Times New Roman" w:cs="Times New Roman"/>
          <w:lang w:val="lt-LT" w:eastAsia="lt-LT"/>
        </w:rPr>
        <w:t xml:space="preserve"> arba </w:t>
      </w:r>
      <w:proofErr w:type="spellStart"/>
      <w:r w:rsidRPr="00AB5678">
        <w:rPr>
          <w:rFonts w:ascii="Times New Roman" w:eastAsia="Times New Roman" w:hAnsi="Times New Roman" w:cs="Times New Roman"/>
          <w:lang w:val="lt-LT" w:eastAsia="lt-LT"/>
        </w:rPr>
        <w:t>antitrombocitinių</w:t>
      </w:r>
      <w:proofErr w:type="spellEnd"/>
      <w:r w:rsidRPr="00AB5678">
        <w:rPr>
          <w:rFonts w:ascii="Times New Roman" w:eastAsia="Times New Roman" w:hAnsi="Times New Roman" w:cs="Times New Roman"/>
          <w:lang w:val="lt-LT" w:eastAsia="lt-LT"/>
        </w:rPr>
        <w:t xml:space="preserve"> vaistų, aspirino ar kitų </w:t>
      </w:r>
      <w:proofErr w:type="spellStart"/>
      <w:r w:rsidRPr="00AB5678">
        <w:rPr>
          <w:rFonts w:ascii="Times New Roman" w:eastAsia="Times New Roman" w:hAnsi="Times New Roman" w:cs="Times New Roman"/>
          <w:lang w:val="lt-LT" w:eastAsia="lt-LT"/>
        </w:rPr>
        <w:t>salicilatų</w:t>
      </w:r>
      <w:proofErr w:type="spellEnd"/>
      <w:r w:rsidRPr="00AB5678">
        <w:rPr>
          <w:rFonts w:ascii="Times New Roman" w:eastAsia="Times New Roman" w:hAnsi="Times New Roman" w:cs="Times New Roman"/>
          <w:lang w:val="lt-LT" w:eastAsia="lt-LT"/>
        </w:rPr>
        <w:t>);</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kraujospūdį reguliuojančių vaistų (vaistai vartojami padidėjusiam kraujospūdžiui ar širdies ligoms gydyti) ar diuretikų (šlapimo išskyrimą skatinančių vaistų);</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ličio preparatų, vartojamų depresijai ir panašioms būklėms gydyti;</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selektyvių </w:t>
      </w:r>
      <w:proofErr w:type="spellStart"/>
      <w:r w:rsidRPr="00AB5678">
        <w:rPr>
          <w:rFonts w:ascii="Times New Roman" w:eastAsia="Times New Roman" w:hAnsi="Times New Roman" w:cs="Times New Roman"/>
          <w:lang w:val="lt-LT" w:eastAsia="lt-LT"/>
        </w:rPr>
        <w:t>serotonino</w:t>
      </w:r>
      <w:proofErr w:type="spellEnd"/>
      <w:r w:rsidRPr="00AB5678">
        <w:rPr>
          <w:rFonts w:ascii="Times New Roman" w:eastAsia="Times New Roman" w:hAnsi="Times New Roman" w:cs="Times New Roman"/>
          <w:lang w:val="lt-LT" w:eastAsia="lt-LT"/>
        </w:rPr>
        <w:t xml:space="preserve"> reabsorbcijos inhibitorių (vartojamų depresijai gydyti);</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metotreksato</w:t>
      </w:r>
      <w:proofErr w:type="spellEnd"/>
      <w:r w:rsidRPr="00AB5678">
        <w:rPr>
          <w:rFonts w:ascii="Times New Roman" w:eastAsia="Times New Roman" w:hAnsi="Times New Roman" w:cs="Times New Roman"/>
          <w:lang w:val="lt-LT" w:eastAsia="lt-LT"/>
        </w:rPr>
        <w:t xml:space="preserve"> (vaisto, vartojamo reumatoidiniam artritui ir vėžiui gydyti);</w:t>
      </w:r>
    </w:p>
    <w:p w:rsidR="00E9287F" w:rsidRPr="00AB5678" w:rsidRDefault="00E9287F" w:rsidP="00E9287F">
      <w:pPr>
        <w:numPr>
          <w:ilvl w:val="0"/>
          <w:numId w:val="2"/>
        </w:num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ciklosporino</w:t>
      </w:r>
      <w:proofErr w:type="spellEnd"/>
      <w:r w:rsidRPr="00AB5678">
        <w:rPr>
          <w:rFonts w:ascii="Times New Roman" w:eastAsia="Times New Roman" w:hAnsi="Times New Roman" w:cs="Times New Roman"/>
          <w:lang w:val="lt-LT" w:eastAsia="lt-LT"/>
        </w:rPr>
        <w:t xml:space="preserve"> (vaisto, vartojamo po organų persodinimo arba imuninės sistemos sutrikimams gydyti).</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Įsitikinkite, kad gydytojas arba vaistininkas žino, kad vartojate šiuos vaistus, prieš pradėdami vartoti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w:t>
      </w:r>
      <w:r w:rsidRPr="00AB5678" w:rsidDel="0062739D">
        <w:rPr>
          <w:rFonts w:ascii="Times New Roman" w:eastAsia="Times New Roman" w:hAnsi="Times New Roman" w:cs="Times New Roman"/>
          <w:lang w:val="lt-LT" w:eastAsia="lt-LT"/>
        </w:rPr>
        <w:t xml:space="preserve"> </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b/>
          <w:lang w:val="lt-LT" w:eastAsia="x-none"/>
        </w:rPr>
      </w:pPr>
      <w:proofErr w:type="spellStart"/>
      <w:r w:rsidRPr="00AB5678">
        <w:rPr>
          <w:rFonts w:ascii="Times New Roman" w:eastAsia="Times New Roman" w:hAnsi="Times New Roman" w:cs="Times New Roman"/>
          <w:b/>
          <w:lang w:val="lt-LT" w:eastAsia="x-none"/>
        </w:rPr>
        <w:t>Nimesulide</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Ingen</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Pharma</w:t>
      </w:r>
      <w:proofErr w:type="spellEnd"/>
      <w:r w:rsidRPr="00AB5678">
        <w:rPr>
          <w:rFonts w:ascii="Times New Roman" w:eastAsia="Times New Roman" w:hAnsi="Times New Roman" w:cs="Times New Roman"/>
          <w:b/>
          <w:lang w:val="lt-LT" w:eastAsia="x-none"/>
        </w:rPr>
        <w:t xml:space="preserve"> vartojimas su maistu, gėrimais ir alkoholiu</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Vartojant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alkoholio rekomenduojama nevartoti.</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Nėštumas, žindymo laikotarpis ir vaisingumas</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sidDel="003A198E">
        <w:rPr>
          <w:rFonts w:ascii="Times New Roman" w:eastAsia="Times New Roman" w:hAnsi="Times New Roman" w:cs="Times New Roman"/>
          <w:lang w:val="lt-LT" w:eastAsia="lt-LT"/>
        </w:rPr>
        <w:t xml:space="preserve">Per pirmuosius 6 nėštumo mėnesius </w:t>
      </w:r>
      <w:proofErr w:type="spellStart"/>
      <w:r w:rsidRPr="00AB5678" w:rsidDel="003A198E">
        <w:rPr>
          <w:rFonts w:ascii="Times New Roman" w:eastAsia="Times New Roman" w:hAnsi="Times New Roman" w:cs="Times New Roman"/>
          <w:lang w:val="lt-LT" w:eastAsia="lt-LT"/>
        </w:rPr>
        <w:t>Nimesulide</w:t>
      </w:r>
      <w:proofErr w:type="spellEnd"/>
      <w:r w:rsidRPr="00AB5678" w:rsidDel="003A198E">
        <w:rPr>
          <w:rFonts w:ascii="Times New Roman" w:eastAsia="Times New Roman" w:hAnsi="Times New Roman" w:cs="Times New Roman"/>
          <w:lang w:val="lt-LT" w:eastAsia="lt-LT"/>
        </w:rPr>
        <w:t xml:space="preserve"> </w:t>
      </w:r>
      <w:proofErr w:type="spellStart"/>
      <w:r w:rsidRPr="00AB5678" w:rsidDel="003A198E">
        <w:rPr>
          <w:rFonts w:ascii="Times New Roman" w:eastAsia="Times New Roman" w:hAnsi="Times New Roman" w:cs="Times New Roman"/>
          <w:lang w:val="lt-LT" w:eastAsia="lt-LT"/>
        </w:rPr>
        <w:t>Ingen</w:t>
      </w:r>
      <w:proofErr w:type="spellEnd"/>
      <w:r w:rsidRPr="00AB5678" w:rsidDel="003A198E">
        <w:rPr>
          <w:rFonts w:ascii="Times New Roman" w:eastAsia="Times New Roman" w:hAnsi="Times New Roman" w:cs="Times New Roman"/>
          <w:lang w:val="lt-LT" w:eastAsia="lt-LT"/>
        </w:rPr>
        <w:t xml:space="preserve"> </w:t>
      </w:r>
      <w:proofErr w:type="spellStart"/>
      <w:r w:rsidRPr="00AB5678" w:rsidDel="003A198E">
        <w:rPr>
          <w:rFonts w:ascii="Times New Roman" w:eastAsia="Times New Roman" w:hAnsi="Times New Roman" w:cs="Times New Roman"/>
          <w:lang w:val="lt-LT" w:eastAsia="lt-LT"/>
        </w:rPr>
        <w:t>Pharma</w:t>
      </w:r>
      <w:proofErr w:type="spellEnd"/>
      <w:r w:rsidRPr="00AB5678" w:rsidDel="003A198E">
        <w:rPr>
          <w:rFonts w:ascii="Times New Roman" w:eastAsia="Times New Roman" w:hAnsi="Times New Roman" w:cs="Times New Roman"/>
          <w:lang w:val="lt-LT" w:eastAsia="lt-LT"/>
        </w:rPr>
        <w:t xml:space="preserve"> vartoti nepatariama, </w:t>
      </w:r>
      <w:r w:rsidRPr="00AB5678">
        <w:rPr>
          <w:rFonts w:ascii="Times New Roman" w:eastAsia="Times New Roman" w:hAnsi="Times New Roman" w:cs="Times New Roman"/>
          <w:lang w:val="lt-LT" w:eastAsia="lt-LT"/>
        </w:rPr>
        <w:t xml:space="preserve">paskutiniaisiais trimis nėštumo mėnesiais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vartoti draudžiama, nes </w:t>
      </w:r>
      <w:proofErr w:type="spellStart"/>
      <w:r w:rsidRPr="00AB5678">
        <w:rPr>
          <w:rFonts w:ascii="Times New Roman" w:eastAsia="Times New Roman" w:hAnsi="Times New Roman" w:cs="Times New Roman"/>
          <w:lang w:val="lt-LT" w:eastAsia="lt-LT"/>
        </w:rPr>
        <w:t>nimesulidas</w:t>
      </w:r>
      <w:proofErr w:type="spellEnd"/>
      <w:r w:rsidRPr="00AB5678">
        <w:rPr>
          <w:rFonts w:ascii="Times New Roman" w:eastAsia="Times New Roman" w:hAnsi="Times New Roman" w:cs="Times New Roman"/>
          <w:lang w:val="lt-LT" w:eastAsia="lt-LT"/>
        </w:rPr>
        <w:t xml:space="preserve"> </w:t>
      </w:r>
      <w:r w:rsidRPr="00AB5678">
        <w:rPr>
          <w:rFonts w:ascii="Times New Roman" w:eastAsia="Calibri" w:hAnsi="Times New Roman" w:cs="Times New Roman"/>
          <w:lang w:val="lt-LT"/>
        </w:rPr>
        <w:t>gali sutrikdyti vaisiaus būklę arba sukelti sutrikimų gimdymo metu</w:t>
      </w:r>
      <w:r w:rsidRPr="00AB5678">
        <w:rPr>
          <w:rFonts w:ascii="Times New Roman" w:eastAsia="Times New Roman" w:hAnsi="Times New Roman" w:cs="Times New Roman"/>
          <w:lang w:val="lt-LT" w:eastAsia="lt-LT"/>
        </w:rPr>
        <w:t>.</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planuojate nėštumą apie tai turite pasakyti gydytojui, nes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gali sumažinti vaisingumą.</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Žindant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vartoti negalima.</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Vairavimas ir mechanizmų valdymas</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 pavartojus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jaučiamas galvos sukimasis, svaigulys arba mieguistumas, vairuoti bei valdyti mechanizmus draudžiama.</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b/>
          <w:lang w:val="lt-LT" w:eastAsia="lt-LT"/>
        </w:rPr>
      </w:pP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r w:rsidRPr="00AB5678">
        <w:rPr>
          <w:rFonts w:ascii="Times New Roman" w:eastAsia="Times New Roman" w:hAnsi="Times New Roman" w:cs="Times New Roman"/>
          <w:b/>
          <w:lang w:val="lt-LT" w:eastAsia="lt-LT"/>
        </w:rPr>
        <w:t xml:space="preserve"> sudėtyje yra laktozės ir natrio</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autoSpaceDE w:val="0"/>
        <w:autoSpaceDN w:val="0"/>
        <w:adjustRightInd w:val="0"/>
        <w:spacing w:after="0" w:line="240" w:lineRule="auto"/>
        <w:rPr>
          <w:rFonts w:ascii="Times New Roman" w:eastAsia="Calibri" w:hAnsi="Times New Roman" w:cs="Times New Roman"/>
          <w:lang w:val="lt-LT"/>
        </w:rPr>
      </w:pPr>
      <w:r w:rsidRPr="00AB5678">
        <w:rPr>
          <w:rFonts w:ascii="Times New Roman" w:eastAsia="Calibri" w:hAnsi="Times New Roman" w:cs="Times New Roman"/>
          <w:lang w:val="lt-LT"/>
        </w:rPr>
        <w:t xml:space="preserve">Šio vaisto vienoje tabletėje yra mažiau kaip 1 </w:t>
      </w:r>
      <w:proofErr w:type="spellStart"/>
      <w:r w:rsidRPr="00AB5678">
        <w:rPr>
          <w:rFonts w:ascii="Times New Roman" w:eastAsia="Calibri" w:hAnsi="Times New Roman" w:cs="Times New Roman"/>
          <w:lang w:val="lt-LT"/>
        </w:rPr>
        <w:t>mmol</w:t>
      </w:r>
      <w:proofErr w:type="spellEnd"/>
      <w:r w:rsidRPr="00AB5678">
        <w:rPr>
          <w:rFonts w:ascii="Times New Roman" w:eastAsia="Calibri" w:hAnsi="Times New Roman" w:cs="Times New Roman"/>
          <w:lang w:val="lt-LT"/>
        </w:rPr>
        <w:t xml:space="preserve"> (23 mg) natrio, t. y. jis beveik neturi reikšmės.</w:t>
      </w:r>
    </w:p>
    <w:p w:rsidR="00E9287F" w:rsidRPr="00AB5678" w:rsidRDefault="00E9287F" w:rsidP="00E9287F">
      <w:pPr>
        <w:autoSpaceDE w:val="0"/>
        <w:autoSpaceDN w:val="0"/>
        <w:adjustRightInd w:val="0"/>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3.</w:t>
      </w:r>
      <w:r w:rsidRPr="00AB5678">
        <w:rPr>
          <w:rFonts w:ascii="Times New Roman" w:eastAsia="Times New Roman" w:hAnsi="Times New Roman" w:cs="Times New Roman"/>
          <w:b/>
          <w:lang w:val="lt-LT" w:eastAsia="lt-LT"/>
        </w:rPr>
        <w:tab/>
        <w:t xml:space="preserve">Kaip vartoti </w:t>
      </w: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Visada vartokite šį vaistą tiksliai taip, kaip nurodė gydytojas arba vaistininkas. Jeigu abejojate, kreipkitės į gydytoją arba vaistininką.</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Nepageidaujamą poveikį galima sumažinti vartojant kiek galima trumpiau mažiausią veiksmingai simptomus kontroliuojančią vaisto dozę.</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u w:val="single"/>
          <w:lang w:val="lt-LT" w:eastAsia="lt-LT"/>
        </w:rPr>
      </w:pPr>
      <w:r w:rsidRPr="00AB5678">
        <w:rPr>
          <w:rFonts w:ascii="Times New Roman" w:eastAsia="Times New Roman" w:hAnsi="Times New Roman" w:cs="Times New Roman"/>
          <w:u w:val="single"/>
          <w:lang w:val="lt-LT" w:eastAsia="lt-LT"/>
        </w:rPr>
        <w:t>Suaugusiesiems ir paaugliams nuo 12 metų</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Rekomenduojama vienkartinė dozė suaugusiesiems ir vyresniems nei 12 metų paaugliams yra 100 mg (1 tabletė). Ją reikia gerti du kartus per parą (ryte ir vakare) po valgio.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reikia vartoti kiek įmanoma trumpiau ir vienas gydymo kursas turi trukti ne ilgiau kaip 15 parų.</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keepNext/>
        <w:spacing w:after="0" w:line="240" w:lineRule="auto"/>
        <w:outlineLvl w:val="2"/>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 xml:space="preserve">Ką daryti pavartojus per didelę </w:t>
      </w:r>
      <w:proofErr w:type="spellStart"/>
      <w:r w:rsidRPr="00AB5678">
        <w:rPr>
          <w:rFonts w:ascii="Times New Roman" w:eastAsia="Times New Roman" w:hAnsi="Times New Roman" w:cs="Times New Roman"/>
          <w:b/>
          <w:lang w:val="lt-LT" w:eastAsia="x-none"/>
        </w:rPr>
        <w:t>Nimesulide</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Ingen</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Pharma</w:t>
      </w:r>
      <w:proofErr w:type="spellEnd"/>
      <w:r w:rsidRPr="00AB5678">
        <w:rPr>
          <w:rFonts w:ascii="Times New Roman" w:eastAsia="Times New Roman" w:hAnsi="Times New Roman" w:cs="Times New Roman"/>
          <w:b/>
          <w:lang w:val="lt-LT" w:eastAsia="x-none"/>
        </w:rPr>
        <w:t xml:space="preserve"> dozę</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Jeigu suvartojote arba manote, kad suvartojote per didelę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dozę (perdozavote), būtina nedelsiant kreiptis į gydytoją ar artimiausią ligoninę. Būtina pasiimti likusius vaistus ir jų pakuotę.</w:t>
      </w:r>
      <w:r w:rsidRPr="00AB5678" w:rsidDel="008B7289">
        <w:rPr>
          <w:rFonts w:ascii="Times New Roman" w:eastAsia="Times New Roman" w:hAnsi="Times New Roman" w:cs="Times New Roman"/>
          <w:lang w:val="lt-LT" w:eastAsia="lt-LT"/>
        </w:rPr>
        <w:t xml:space="preserve"> </w:t>
      </w:r>
      <w:r w:rsidRPr="00AB5678">
        <w:rPr>
          <w:rFonts w:ascii="Times New Roman" w:eastAsia="Times New Roman" w:hAnsi="Times New Roman" w:cs="Times New Roman"/>
          <w:lang w:val="lt-LT" w:eastAsia="lt-LT"/>
        </w:rPr>
        <w:t>Perdozavus gali pasireikšti vienas iš šių simptomų: mieguistumas, pykinimas, skrandžio skausmas, kraujavimas iš skrandžio, apsunkintas kvėpavimas.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 xml:space="preserve">Pamiršus pavartoti </w:t>
      </w:r>
      <w:proofErr w:type="spellStart"/>
      <w:r w:rsidRPr="00AB5678">
        <w:rPr>
          <w:rFonts w:ascii="Times New Roman" w:eastAsia="Times New Roman" w:hAnsi="Times New Roman" w:cs="Times New Roman"/>
          <w:b/>
          <w:lang w:val="lt-LT" w:eastAsia="x-none"/>
        </w:rPr>
        <w:t>Nimesulide</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Ingen</w:t>
      </w:r>
      <w:proofErr w:type="spellEnd"/>
      <w:r w:rsidRPr="00AB5678">
        <w:rPr>
          <w:rFonts w:ascii="Times New Roman" w:eastAsia="Times New Roman" w:hAnsi="Times New Roman" w:cs="Times New Roman"/>
          <w:b/>
          <w:lang w:val="lt-LT" w:eastAsia="x-none"/>
        </w:rPr>
        <w:t xml:space="preserve"> </w:t>
      </w:r>
      <w:proofErr w:type="spellStart"/>
      <w:r w:rsidRPr="00AB5678">
        <w:rPr>
          <w:rFonts w:ascii="Times New Roman" w:eastAsia="Times New Roman" w:hAnsi="Times New Roman" w:cs="Times New Roman"/>
          <w:b/>
          <w:lang w:val="lt-LT" w:eastAsia="x-none"/>
        </w:rPr>
        <w:t>Pharma</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Užmiršus suvartoti vieną dozę, ją reikia suvartoti tuoj pat, kai tik prisimenama. Jeigu jau yra beveik atėjęs laikas vartoti kitą dozę, pamirštąją reikia praleisti, o po to vaisto vartoti įprasta tvarka. Jei tuo metu atėjo laikas vartoti kitą dozę, reikia ją suvartoti ir pamirštos dozės nevartoti. Negalima vartoti dvigubos dozės norint kompensuoti praleistą dozę.</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4.</w:t>
      </w:r>
      <w:r w:rsidRPr="00AB5678">
        <w:rPr>
          <w:rFonts w:ascii="Times New Roman" w:eastAsia="Times New Roman" w:hAnsi="Times New Roman" w:cs="Times New Roman"/>
          <w:b/>
          <w:lang w:val="lt-LT" w:eastAsia="lt-LT"/>
        </w:rPr>
        <w:tab/>
        <w:t>Galimas šalutinis poveikis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Šis vaistas, kaip ir visi kiti, gali sukelti šalutinį poveikį, nors jis pasireiškia ne visiems žmonėms.</w:t>
      </w:r>
    </w:p>
    <w:p w:rsidR="00E9287F" w:rsidRPr="00AB5678" w:rsidRDefault="00E9287F" w:rsidP="00E9287F">
      <w:pPr>
        <w:autoSpaceDE w:val="0"/>
        <w:autoSpaceDN w:val="0"/>
        <w:adjustRightInd w:val="0"/>
        <w:spacing w:after="0" w:line="240" w:lineRule="auto"/>
        <w:rPr>
          <w:rFonts w:ascii="Times New Roman" w:eastAsia="Times New Roman" w:hAnsi="Times New Roman" w:cs="Times New Roman"/>
          <w:lang w:val="lt-LT" w:eastAsia="lt-LT"/>
        </w:rPr>
      </w:pPr>
    </w:p>
    <w:p w:rsidR="00E9287F" w:rsidRPr="00AB5678" w:rsidRDefault="00E9287F" w:rsidP="00E9287F">
      <w:p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Vaisto vartojimą būtina nutraukti ir nedelsiant kreiptis į gydytoją, jeigu atsiranda toliau išvardytų simptomų, kadangi jie gali būti sunkaus šalutinio poveikio požymiai, reikalaujantys skubios medicininės pagalbos:</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nemalonūs pojūčiai skrandyje ar jo skausmas, apetito netekimas, pykinimas, vėmimas arba kraujavimas iš skrandžio ar žarnyno</w:t>
      </w:r>
      <w:r w:rsidRPr="00AB5678">
        <w:rPr>
          <w:rFonts w:ascii="Times New Roman" w:eastAsia="Calibri" w:hAnsi="Times New Roman" w:cs="Times New Roman"/>
          <w:lang w:val="lt-LT"/>
        </w:rPr>
        <w:t>, pasireiškiantis vėmimu su krauju arba išmatų pajuodavimu</w:t>
      </w:r>
      <w:r w:rsidRPr="00AB5678">
        <w:rPr>
          <w:rFonts w:ascii="Times New Roman" w:eastAsia="Times New Roman" w:hAnsi="Times New Roman" w:cs="Times New Roman"/>
          <w:lang w:val="lt-LT" w:eastAsia="lt-LT"/>
        </w:rPr>
        <w:t>;</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reakcijos, pvz., išbėrimas ar paraudimas;</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švokštimas ar pasunkėjęs kvėpavimas;</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ar akių baltymų pageltimas (gelta);</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be priežasties pakitęs šlapimo kiekis ar spalva;</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veido, pėdų ar kojų patinimas;</w:t>
      </w:r>
    </w:p>
    <w:p w:rsidR="00E9287F" w:rsidRPr="00AB5678" w:rsidRDefault="00E9287F" w:rsidP="00E9287F">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nepraeinantis nuovargis.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Pasakykite savo gydytojui, jeigu šie simptomai yra sunkūs arba nepranyksta:</w:t>
      </w:r>
    </w:p>
    <w:p w:rsidR="00E9287F" w:rsidRPr="00AB5678" w:rsidRDefault="00E9287F" w:rsidP="00E9287F">
      <w:pPr>
        <w:numPr>
          <w:ilvl w:val="0"/>
          <w:numId w:val="1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rėmuo, skrandžio sutrikimai;</w:t>
      </w:r>
    </w:p>
    <w:p w:rsidR="00E9287F" w:rsidRPr="00AB5678" w:rsidRDefault="00E9287F" w:rsidP="00E9287F">
      <w:pPr>
        <w:numPr>
          <w:ilvl w:val="0"/>
          <w:numId w:val="1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vidurių užkietėjimas, viduriavimas; </w:t>
      </w:r>
    </w:p>
    <w:p w:rsidR="00E9287F" w:rsidRPr="00AB5678" w:rsidRDefault="00E9287F" w:rsidP="00E9287F">
      <w:pPr>
        <w:numPr>
          <w:ilvl w:val="0"/>
          <w:numId w:val="1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gausus dujų išėjimas arba pilvo pūtimas;</w:t>
      </w:r>
    </w:p>
    <w:p w:rsidR="00E9287F" w:rsidRPr="00AB5678" w:rsidRDefault="00E9287F" w:rsidP="00E9287F">
      <w:pPr>
        <w:numPr>
          <w:ilvl w:val="0"/>
          <w:numId w:val="1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skausmas;</w:t>
      </w:r>
    </w:p>
    <w:p w:rsidR="00E9287F" w:rsidRPr="00AB5678" w:rsidRDefault="00E9287F" w:rsidP="00E9287F">
      <w:pPr>
        <w:numPr>
          <w:ilvl w:val="0"/>
          <w:numId w:val="11"/>
        </w:numPr>
        <w:spacing w:after="0" w:line="240" w:lineRule="auto"/>
        <w:ind w:left="540" w:hanging="540"/>
        <w:contextualSpacing/>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svaigulys.</w:t>
      </w:r>
    </w:p>
    <w:p w:rsidR="00E9287F" w:rsidRPr="00AB5678" w:rsidRDefault="00E9287F" w:rsidP="00E9287F">
      <w:pPr>
        <w:pStyle w:val="Sraopastraipa"/>
        <w:numPr>
          <w:ilvl w:val="12"/>
          <w:numId w:val="11"/>
        </w:numPr>
        <w:spacing w:after="0" w:line="240" w:lineRule="auto"/>
        <w:ind w:right="-2"/>
        <w:rPr>
          <w:rFonts w:eastAsia="Times New Roman"/>
          <w:lang w:val="lt-LT" w:eastAsia="lt-LT"/>
        </w:rPr>
      </w:pPr>
    </w:p>
    <w:p w:rsidR="00E9287F" w:rsidRPr="00AB5678" w:rsidRDefault="00E9287F" w:rsidP="00E9287F">
      <w:pPr>
        <w:numPr>
          <w:ilvl w:val="12"/>
          <w:numId w:val="0"/>
        </w:numPr>
        <w:spacing w:after="0" w:line="240" w:lineRule="auto"/>
        <w:ind w:right="-2"/>
        <w:rPr>
          <w:rFonts w:ascii="Times New Roman" w:eastAsia="Times New Roman" w:hAnsi="Times New Roman" w:cs="Times New Roman"/>
          <w:bCs/>
          <w:lang w:val="lt-LT" w:eastAsia="lt-LT"/>
        </w:rPr>
      </w:pPr>
      <w:r w:rsidRPr="00AB5678">
        <w:rPr>
          <w:rFonts w:ascii="Times New Roman" w:eastAsia="Times New Roman" w:hAnsi="Times New Roman" w:cs="Times New Roman"/>
          <w:bCs/>
          <w:lang w:val="lt-LT" w:eastAsia="lt-LT"/>
        </w:rPr>
        <w:t xml:space="preserve">Šalutinis poveikis, galintis pasireikšti vartojant </w:t>
      </w:r>
      <w:proofErr w:type="spellStart"/>
      <w:r w:rsidRPr="00AB5678">
        <w:rPr>
          <w:rFonts w:ascii="Times New Roman" w:eastAsia="Times New Roman" w:hAnsi="Times New Roman" w:cs="Times New Roman"/>
          <w:bCs/>
          <w:lang w:val="lt-LT" w:eastAsia="lt-LT"/>
        </w:rPr>
        <w:t>Nimesulide</w:t>
      </w:r>
      <w:proofErr w:type="spellEnd"/>
      <w:r w:rsidRPr="00AB5678">
        <w:rPr>
          <w:rFonts w:ascii="Times New Roman" w:eastAsia="Times New Roman" w:hAnsi="Times New Roman" w:cs="Times New Roman"/>
          <w:bCs/>
          <w:lang w:val="lt-LT" w:eastAsia="lt-LT"/>
        </w:rPr>
        <w:t xml:space="preserve"> </w:t>
      </w:r>
      <w:proofErr w:type="spellStart"/>
      <w:r w:rsidRPr="00AB5678">
        <w:rPr>
          <w:rFonts w:ascii="Times New Roman" w:eastAsia="Times New Roman" w:hAnsi="Times New Roman" w:cs="Times New Roman"/>
          <w:bCs/>
          <w:lang w:val="lt-LT" w:eastAsia="lt-LT"/>
        </w:rPr>
        <w:t>Ingen</w:t>
      </w:r>
      <w:proofErr w:type="spellEnd"/>
      <w:r w:rsidRPr="00AB5678">
        <w:rPr>
          <w:rFonts w:ascii="Times New Roman" w:eastAsia="Times New Roman" w:hAnsi="Times New Roman" w:cs="Times New Roman"/>
          <w:bCs/>
          <w:lang w:val="lt-LT" w:eastAsia="lt-LT"/>
        </w:rPr>
        <w:t xml:space="preserve"> </w:t>
      </w:r>
      <w:proofErr w:type="spellStart"/>
      <w:r w:rsidRPr="00AB5678">
        <w:rPr>
          <w:rFonts w:ascii="Times New Roman" w:eastAsia="Times New Roman" w:hAnsi="Times New Roman" w:cs="Times New Roman"/>
          <w:bCs/>
          <w:lang w:val="lt-LT" w:eastAsia="lt-LT"/>
        </w:rPr>
        <w:t>Pharma</w:t>
      </w:r>
      <w:proofErr w:type="spellEnd"/>
      <w:r w:rsidRPr="00AB5678">
        <w:rPr>
          <w:rFonts w:ascii="Times New Roman" w:eastAsia="Times New Roman" w:hAnsi="Times New Roman" w:cs="Times New Roman"/>
          <w:bCs/>
          <w:lang w:val="lt-LT" w:eastAsia="lt-LT"/>
        </w:rPr>
        <w:t>:</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b/>
          <w:bCs/>
          <w:noProof/>
          <w:snapToGrid w:val="0"/>
          <w:lang w:val="lt-LT"/>
        </w:rPr>
        <w:t>Dažni šalutinio poveikio reiškiniai (gali pasireikšti rečiau</w:t>
      </w:r>
      <w:r w:rsidRPr="00D93C95">
        <w:rPr>
          <w:rFonts w:ascii="Times New Roman" w:hAnsi="Times New Roman"/>
          <w:b/>
          <w:lang w:val="lt-LT"/>
        </w:rPr>
        <w:t xml:space="preserve"> kaip 1 iš </w:t>
      </w:r>
      <w:r w:rsidRPr="00AB5678">
        <w:rPr>
          <w:rFonts w:ascii="Times New Roman" w:eastAsia="Times New Roman" w:hAnsi="Times New Roman" w:cs="Times New Roman"/>
          <w:b/>
          <w:bCs/>
          <w:noProof/>
          <w:snapToGrid w:val="0"/>
          <w:lang w:val="lt-LT"/>
        </w:rPr>
        <w:t>10 asmenų</w:t>
      </w:r>
      <w:r w:rsidRPr="00D93C95">
        <w:rPr>
          <w:rFonts w:ascii="Times New Roman" w:hAnsi="Times New Roman"/>
          <w:b/>
          <w:lang w:val="lt-LT"/>
        </w:rPr>
        <w:t>):</w:t>
      </w:r>
    </w:p>
    <w:p w:rsidR="00E9287F" w:rsidRPr="00AB5678" w:rsidRDefault="00E9287F" w:rsidP="00E9287F">
      <w:pPr>
        <w:numPr>
          <w:ilvl w:val="0"/>
          <w:numId w:val="8"/>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viduriavimas;</w:t>
      </w:r>
    </w:p>
    <w:p w:rsidR="00E9287F" w:rsidRPr="00AB5678" w:rsidRDefault="00E9287F" w:rsidP="00E9287F">
      <w:pPr>
        <w:numPr>
          <w:ilvl w:val="0"/>
          <w:numId w:val="8"/>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pykinimas;</w:t>
      </w:r>
    </w:p>
    <w:p w:rsidR="00E9287F" w:rsidRPr="00AB5678" w:rsidRDefault="00E9287F" w:rsidP="00E9287F">
      <w:pPr>
        <w:numPr>
          <w:ilvl w:val="0"/>
          <w:numId w:val="8"/>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vėmimas;</w:t>
      </w:r>
    </w:p>
    <w:p w:rsidR="00E9287F" w:rsidRPr="00AB5678" w:rsidRDefault="00E9287F" w:rsidP="00E9287F">
      <w:pPr>
        <w:numPr>
          <w:ilvl w:val="0"/>
          <w:numId w:val="8"/>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nedidelis kepenų veiklą atspindinčių kraujo tyrimų rodmenų pokytis.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b/>
          <w:bCs/>
          <w:noProof/>
          <w:snapToGrid w:val="0"/>
          <w:lang w:val="lt-LT"/>
        </w:rPr>
        <w:t>Nedažni šalutinio poveikio reiškiniai (gali pasireikšti</w:t>
      </w:r>
      <w:r w:rsidRPr="00D93C95">
        <w:rPr>
          <w:rFonts w:ascii="Times New Roman" w:hAnsi="Times New Roman"/>
          <w:b/>
          <w:lang w:val="lt-LT"/>
        </w:rPr>
        <w:t xml:space="preserve"> rečiau kaip 1 iš 100</w:t>
      </w:r>
      <w:r w:rsidRPr="00AB5678">
        <w:rPr>
          <w:rFonts w:ascii="Times New Roman" w:eastAsia="Times New Roman" w:hAnsi="Times New Roman" w:cs="Times New Roman"/>
          <w:b/>
          <w:bCs/>
          <w:noProof/>
          <w:snapToGrid w:val="0"/>
          <w:lang w:val="lt-LT"/>
        </w:rPr>
        <w:t xml:space="preserve"> asmenų</w:t>
      </w:r>
      <w:r w:rsidRPr="00D93C95">
        <w:rPr>
          <w:rFonts w:ascii="Times New Roman" w:hAnsi="Times New Roman"/>
          <w:b/>
          <w:lang w:val="lt-LT"/>
        </w:rPr>
        <w:t>):</w:t>
      </w:r>
    </w:p>
    <w:p w:rsidR="00E9287F" w:rsidRPr="00AB5678" w:rsidRDefault="00E9287F" w:rsidP="00E9287F">
      <w:pPr>
        <w:numPr>
          <w:ilvl w:val="0"/>
          <w:numId w:val="9"/>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dusulys;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galvos svaigimas;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kraujospūdis;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vidurių užkietėjimas;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dujų kaupimasis;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skrandžio uždegimas (gastritas);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Calibri" w:hAnsi="Times New Roman" w:cs="Times New Roman"/>
          <w:lang w:val="lt-LT"/>
        </w:rPr>
        <w:t>kraujavimas iš skrandžio arba žarnyno;</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Calibri" w:hAnsi="Times New Roman" w:cs="Times New Roman"/>
          <w:lang w:val="lt-LT"/>
        </w:rPr>
        <w:t>dvylikapirštės žarnos arba skrandžio opos, prakiurusios opos;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niežulys;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išbėrimas;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padidėjęs prakaitavimas;</w:t>
      </w:r>
    </w:p>
    <w:p w:rsidR="00E9287F" w:rsidRPr="00AB5678" w:rsidRDefault="00E9287F" w:rsidP="00E9287F">
      <w:pPr>
        <w:numPr>
          <w:ilvl w:val="0"/>
          <w:numId w:val="7"/>
        </w:num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patinimas (edema);</w:t>
      </w:r>
    </w:p>
    <w:p w:rsidR="00E9287F" w:rsidRPr="00AB5678" w:rsidRDefault="00E9287F" w:rsidP="00E9287F">
      <w:p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ind w:right="-2"/>
        <w:rPr>
          <w:rFonts w:ascii="Times New Roman" w:eastAsia="Times New Roman" w:hAnsi="Times New Roman" w:cs="Times New Roman"/>
          <w:lang w:val="lt-LT" w:eastAsia="lt-LT"/>
        </w:rPr>
      </w:pPr>
      <w:r w:rsidRPr="00AB5678">
        <w:rPr>
          <w:rFonts w:ascii="Times New Roman" w:hAnsi="Times New Roman" w:cs="Times New Roman"/>
          <w:b/>
          <w:bCs/>
          <w:noProof/>
          <w:snapToGrid w:val="0"/>
          <w:lang w:val="lt-LT"/>
        </w:rPr>
        <w:t>Reti šalutinio poveikio reiškiniai (gali pasireikšti</w:t>
      </w:r>
      <w:r w:rsidRPr="00D93C95">
        <w:rPr>
          <w:rFonts w:ascii="Times New Roman" w:hAnsi="Times New Roman"/>
          <w:b/>
          <w:lang w:val="lt-LT"/>
        </w:rPr>
        <w:t xml:space="preserve"> rečiau kaip 1 iš </w:t>
      </w:r>
      <w:r w:rsidRPr="00AB5678">
        <w:rPr>
          <w:rFonts w:ascii="Times New Roman" w:hAnsi="Times New Roman" w:cs="Times New Roman"/>
          <w:b/>
          <w:bCs/>
          <w:noProof/>
          <w:snapToGrid w:val="0"/>
          <w:lang w:val="lt-LT"/>
        </w:rPr>
        <w:t>1 000 asmenų</w:t>
      </w:r>
      <w:r w:rsidRPr="00D93C95">
        <w:rPr>
          <w:rFonts w:ascii="Times New Roman" w:hAnsi="Times New Roman"/>
          <w:b/>
          <w:lang w:val="lt-LT"/>
        </w:rPr>
        <w:t>):</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mažakraujystė;</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baltųjų kraujo ląstelių kiekio sumažėjimas kraujyje;</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tam tikrų baltųjų kraujo ląstelių (</w:t>
      </w:r>
      <w:proofErr w:type="spellStart"/>
      <w:r w:rsidRPr="00AB5678">
        <w:rPr>
          <w:rFonts w:ascii="Times New Roman" w:eastAsia="Times New Roman" w:hAnsi="Times New Roman" w:cs="Times New Roman"/>
          <w:lang w:val="lt-LT" w:eastAsia="lt-LT"/>
        </w:rPr>
        <w:t>eozinofilų</w:t>
      </w:r>
      <w:proofErr w:type="spellEnd"/>
      <w:r w:rsidRPr="00AB5678">
        <w:rPr>
          <w:rFonts w:ascii="Times New Roman" w:eastAsia="Times New Roman" w:hAnsi="Times New Roman" w:cs="Times New Roman"/>
          <w:lang w:val="lt-LT" w:eastAsia="lt-LT"/>
        </w:rPr>
        <w:t>) kiekio padidėjimas kraujyje;</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dažna kraujospūdžio kaita;</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kraujavimas;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nemalonus pojūtis šlapinantis;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šlapimo susilaikymas;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kraujas šlapime;</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kalio kiekio padidėjimas kraujyje;</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nerimas ar nervingumas;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naktiniai košmarai;</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neaiškus matymas;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padažnėjęs širdies ritmas;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karščio pylimas;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paraudimas;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odos paraudimas ar uždegimas (dermatitas);</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bloga bendroji savijauta;</w:t>
      </w:r>
    </w:p>
    <w:p w:rsidR="00E9287F" w:rsidRPr="00AB5678" w:rsidRDefault="00E9287F" w:rsidP="00E9287F">
      <w:pPr>
        <w:numPr>
          <w:ilvl w:val="0"/>
          <w:numId w:val="6"/>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nuovargis.</w:t>
      </w:r>
    </w:p>
    <w:p w:rsidR="00E9287F" w:rsidRPr="00AB5678" w:rsidRDefault="00E9287F" w:rsidP="00E9287F">
      <w:p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ind w:right="-2"/>
        <w:rPr>
          <w:rFonts w:ascii="Times New Roman" w:eastAsia="Times New Roman" w:hAnsi="Times New Roman" w:cs="Times New Roman"/>
          <w:lang w:val="lt-LT" w:eastAsia="lt-LT"/>
        </w:rPr>
      </w:pPr>
      <w:r w:rsidRPr="00D93C95">
        <w:rPr>
          <w:rFonts w:ascii="Times New Roman" w:hAnsi="Times New Roman"/>
          <w:b/>
          <w:lang w:val="lt-LT"/>
        </w:rPr>
        <w:t xml:space="preserve">Labai </w:t>
      </w:r>
      <w:r w:rsidRPr="00AB5678">
        <w:rPr>
          <w:rFonts w:ascii="Times New Roman" w:eastAsia="Times New Roman" w:hAnsi="Times New Roman" w:cs="Times New Roman"/>
          <w:b/>
          <w:bCs/>
          <w:noProof/>
          <w:snapToGrid w:val="0"/>
          <w:lang w:val="lt-LT"/>
        </w:rPr>
        <w:t>reti šalutinio poveikio reiškiniai (gali pasireikšti</w:t>
      </w:r>
      <w:r w:rsidRPr="00D93C95">
        <w:rPr>
          <w:rFonts w:ascii="Times New Roman" w:hAnsi="Times New Roman"/>
          <w:b/>
          <w:lang w:val="lt-LT"/>
        </w:rPr>
        <w:t xml:space="preserve"> rečiau kaip 1 iš </w:t>
      </w:r>
      <w:r w:rsidRPr="00AB5678">
        <w:rPr>
          <w:rFonts w:ascii="Times New Roman" w:eastAsia="Times New Roman" w:hAnsi="Times New Roman" w:cs="Times New Roman"/>
          <w:b/>
          <w:bCs/>
          <w:noProof/>
          <w:snapToGrid w:val="0"/>
          <w:lang w:val="lt-LT"/>
        </w:rPr>
        <w:t>10 000 asmenų</w:t>
      </w:r>
      <w:r w:rsidRPr="00D93C95">
        <w:rPr>
          <w:rFonts w:ascii="Times New Roman" w:hAnsi="Times New Roman"/>
          <w:b/>
          <w:lang w:val="lt-LT"/>
        </w:rPr>
        <w:t>):</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sunkios odos reakcijos (pvz., daugiaformė </w:t>
      </w:r>
      <w:proofErr w:type="spellStart"/>
      <w:r w:rsidRPr="00AB5678">
        <w:rPr>
          <w:rFonts w:ascii="Times New Roman" w:eastAsia="Times New Roman" w:hAnsi="Times New Roman" w:cs="Times New Roman"/>
          <w:lang w:val="lt-LT" w:eastAsia="lt-LT"/>
        </w:rPr>
        <w:t>eritema</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Stivenso</w:t>
      </w:r>
      <w:proofErr w:type="spellEnd"/>
      <w:r w:rsidRPr="00AB5678">
        <w:rPr>
          <w:rFonts w:ascii="Times New Roman" w:eastAsia="Times New Roman" w:hAnsi="Times New Roman" w:cs="Times New Roman"/>
          <w:lang w:val="lt-LT" w:eastAsia="lt-LT"/>
        </w:rPr>
        <w:t xml:space="preserve">-Džonsono sindromas bei toksinė epidermio </w:t>
      </w:r>
      <w:proofErr w:type="spellStart"/>
      <w:r w:rsidRPr="00AB5678">
        <w:rPr>
          <w:rFonts w:ascii="Times New Roman" w:eastAsia="Times New Roman" w:hAnsi="Times New Roman" w:cs="Times New Roman"/>
          <w:lang w:val="lt-LT" w:eastAsia="lt-LT"/>
        </w:rPr>
        <w:t>nekrolizė</w:t>
      </w:r>
      <w:proofErr w:type="spellEnd"/>
      <w:r w:rsidRPr="00AB5678">
        <w:rPr>
          <w:rFonts w:ascii="Times New Roman" w:eastAsia="Times New Roman" w:hAnsi="Times New Roman" w:cs="Times New Roman"/>
          <w:lang w:val="lt-LT" w:eastAsia="lt-LT"/>
        </w:rPr>
        <w:t xml:space="preserve">), </w:t>
      </w:r>
      <w:r w:rsidRPr="00AB5678">
        <w:rPr>
          <w:rFonts w:ascii="Times New Roman" w:eastAsia="Calibri" w:hAnsi="Times New Roman" w:cs="Times New Roman"/>
          <w:lang w:val="lt-LT"/>
        </w:rPr>
        <w:t>kurių metu pasireiškia odos išbėrimas pūslėmis ir sunkus negalavimas</w:t>
      </w:r>
      <w:r w:rsidRPr="00AB5678">
        <w:rPr>
          <w:rFonts w:ascii="Times New Roman" w:eastAsia="Times New Roman" w:hAnsi="Times New Roman" w:cs="Times New Roman"/>
          <w:lang w:val="lt-LT" w:eastAsia="lt-LT"/>
        </w:rPr>
        <w:t>;</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sumažėjęs šlapimo išskyrimas;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inkstų nepakankamumas ar uždegimas (nefritas);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smegenų veiklos sutrikimas (</w:t>
      </w:r>
      <w:proofErr w:type="spellStart"/>
      <w:r w:rsidRPr="00AB5678">
        <w:rPr>
          <w:rFonts w:ascii="Times New Roman" w:eastAsia="Times New Roman" w:hAnsi="Times New Roman" w:cs="Times New Roman"/>
          <w:lang w:val="lt-LT" w:eastAsia="lt-LT"/>
        </w:rPr>
        <w:t>encefalopatija</w:t>
      </w:r>
      <w:proofErr w:type="spellEnd"/>
      <w:r w:rsidRPr="00AB5678">
        <w:rPr>
          <w:rFonts w:ascii="Times New Roman" w:eastAsia="Times New Roman" w:hAnsi="Times New Roman" w:cs="Times New Roman"/>
          <w:lang w:val="lt-LT" w:eastAsia="lt-LT"/>
        </w:rPr>
        <w:t>);</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sumažėjęs trombocitų kiekis kraujyje (dėl kurio galimas kraujo išsiliejimas po oda ir kitose kūno vietose);</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juodos išmatos dėl kraujavimo iš skrandžio arba žarnyno;</w:t>
      </w:r>
    </w:p>
    <w:p w:rsidR="00E9287F" w:rsidRPr="00AB5678" w:rsidRDefault="00E9287F" w:rsidP="00E9287F">
      <w:pPr>
        <w:pStyle w:val="Sraopastraipa"/>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kepenų uždegimas (hepatitas), kartais labai sunkus, sukeliantis geltą ar tulžies stazę (sutrikusį tulžies nutekėjimą);</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alergija, įskaitant sunkią reakciją su </w:t>
      </w:r>
      <w:proofErr w:type="spellStart"/>
      <w:r w:rsidRPr="00AB5678">
        <w:rPr>
          <w:rFonts w:ascii="Times New Roman" w:eastAsia="Times New Roman" w:hAnsi="Times New Roman" w:cs="Times New Roman"/>
          <w:lang w:val="lt-LT" w:eastAsia="lt-LT"/>
        </w:rPr>
        <w:t>kolapsu</w:t>
      </w:r>
      <w:proofErr w:type="spellEnd"/>
      <w:r w:rsidRPr="00AB5678">
        <w:rPr>
          <w:rFonts w:ascii="Times New Roman" w:eastAsia="Times New Roman" w:hAnsi="Times New Roman" w:cs="Times New Roman"/>
          <w:lang w:val="lt-LT" w:eastAsia="lt-LT"/>
        </w:rPr>
        <w:t xml:space="preserve"> ir švokštimu;</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astma;</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kūno temperatūros sumažėjimas;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galvos skausmas;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mieguistumas;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svaigulys;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pilvo skausmas;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nevirškinimas</w:t>
      </w:r>
      <w:proofErr w:type="spellEnd"/>
      <w:r w:rsidRPr="00AB5678">
        <w:rPr>
          <w:rFonts w:ascii="Times New Roman" w:eastAsia="Times New Roman" w:hAnsi="Times New Roman" w:cs="Times New Roman"/>
          <w:lang w:val="lt-LT" w:eastAsia="lt-LT"/>
        </w:rPr>
        <w:t>;</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stomatitas (burnos gleivinės uždegimas);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niežtintis išbėrimas (dilgėlinė);</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veido bei minkštųjų audinių patinimas (</w:t>
      </w:r>
      <w:proofErr w:type="spellStart"/>
      <w:r w:rsidRPr="00AB5678">
        <w:rPr>
          <w:rFonts w:ascii="Times New Roman" w:eastAsia="Times New Roman" w:hAnsi="Times New Roman" w:cs="Times New Roman"/>
          <w:lang w:val="lt-LT" w:eastAsia="lt-LT"/>
        </w:rPr>
        <w:t>angioneurozinė</w:t>
      </w:r>
      <w:proofErr w:type="spellEnd"/>
      <w:r w:rsidRPr="00AB5678">
        <w:rPr>
          <w:rFonts w:ascii="Times New Roman" w:eastAsia="Times New Roman" w:hAnsi="Times New Roman" w:cs="Times New Roman"/>
          <w:lang w:val="lt-LT" w:eastAsia="lt-LT"/>
        </w:rPr>
        <w:t xml:space="preserve"> edema);</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regėjimo sutrikimas.</w:t>
      </w:r>
    </w:p>
    <w:p w:rsidR="00E9287F" w:rsidRPr="00AB5678" w:rsidRDefault="00E9287F" w:rsidP="00E9287F">
      <w:p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ind w:right="-2"/>
        <w:rPr>
          <w:rFonts w:ascii="Times New Roman" w:eastAsia="Times New Roman" w:hAnsi="Times New Roman" w:cs="Times New Roman"/>
          <w:b/>
          <w:bCs/>
          <w:noProof/>
          <w:snapToGrid w:val="0"/>
          <w:lang w:val="lt-LT"/>
        </w:rPr>
      </w:pPr>
      <w:r w:rsidRPr="00AB5678">
        <w:rPr>
          <w:rFonts w:ascii="Times New Roman" w:eastAsia="Times New Roman" w:hAnsi="Times New Roman" w:cs="Times New Roman"/>
          <w:b/>
          <w:bCs/>
          <w:noProof/>
          <w:snapToGrid w:val="0"/>
          <w:lang w:val="lt-LT"/>
        </w:rPr>
        <w:t>Šalutinio poveikio reiškiniai, kurių dažnis nežinomas (negali būti apskaičiuotas pagal turimus duomenis):</w:t>
      </w:r>
    </w:p>
    <w:p w:rsidR="00E9287F" w:rsidRPr="00AB5678" w:rsidRDefault="00E9287F" w:rsidP="00E9287F">
      <w:pPr>
        <w:numPr>
          <w:ilvl w:val="0"/>
          <w:numId w:val="5"/>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vaistų sukeltas lokalus odos išbėrimas (gali atrodyti kaip apvalūs arba ovalūs paraudę ir patinę odos lopai), pūslelės (dilgėlinė), niežulys.</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Tokie vaistai, kaip </w:t>
      </w: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gali būti susiję su širdies priepuolio (miokardo infarkto) ar insulto rizikos nedideliu padidėjimu.</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Calibri" w:hAnsi="Times New Roman" w:cs="Times New Roman"/>
          <w:b/>
          <w:lang w:val="lt-LT"/>
        </w:rPr>
      </w:pPr>
      <w:r w:rsidRPr="00AB5678">
        <w:rPr>
          <w:rFonts w:ascii="Times New Roman" w:eastAsia="Calibri" w:hAnsi="Times New Roman" w:cs="Times New Roman"/>
          <w:b/>
          <w:lang w:val="lt-LT"/>
        </w:rPr>
        <w:t>Pranešimas apie šalutinį poveikį</w:t>
      </w:r>
    </w:p>
    <w:p w:rsidR="00E9287F" w:rsidRPr="00AB5678" w:rsidRDefault="00E9287F" w:rsidP="00E9287F">
      <w:pPr>
        <w:spacing w:after="0" w:line="240" w:lineRule="auto"/>
        <w:ind w:right="-449"/>
        <w:rPr>
          <w:rFonts w:ascii="Times New Roman" w:eastAsia="Calibri" w:hAnsi="Times New Roman" w:cs="Times New Roman"/>
          <w:lang w:val="lt-LT"/>
        </w:rPr>
      </w:pPr>
      <w:r w:rsidRPr="00AB5678">
        <w:rPr>
          <w:rFonts w:ascii="Times New Roman" w:eastAsia="Calibri" w:hAnsi="Times New Roman" w:cs="Times New Roman"/>
          <w:lang w:val="lt-LT"/>
        </w:rPr>
        <w:t xml:space="preserve">Jeigu pasireiškė šalutinis poveikis, įskaitant šiame lapelyje nenurodytą, pasakykite gydytojui arba vaistininkui. </w:t>
      </w:r>
      <w:r w:rsidRPr="00AB5678">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B5678">
          <w:rPr>
            <w:rFonts w:ascii="Times New Roman" w:eastAsia="Times New Roman" w:hAnsi="Times New Roman" w:cs="Times New Roman"/>
            <w:snapToGrid w:val="0"/>
            <w:color w:val="0000FF"/>
            <w:szCs w:val="20"/>
            <w:u w:val="single"/>
            <w:lang w:val="lt-LT"/>
          </w:rPr>
          <w:t>https://vapris.vvkt.lt/vvkt-web/public/nrv</w:t>
        </w:r>
      </w:hyperlink>
      <w:r w:rsidRPr="00AB5678">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AB5678">
          <w:rPr>
            <w:rFonts w:ascii="Times New Roman" w:eastAsia="Times New Roman" w:hAnsi="Times New Roman" w:cs="Times New Roman"/>
            <w:snapToGrid w:val="0"/>
            <w:color w:val="0000FF"/>
            <w:szCs w:val="20"/>
            <w:u w:val="single"/>
            <w:lang w:val="lt-LT"/>
          </w:rPr>
          <w:t>https://www.vvkt.lt/index.php?4004286486</w:t>
        </w:r>
      </w:hyperlink>
      <w:r w:rsidRPr="00AB5678">
        <w:rPr>
          <w:rFonts w:ascii="Times New Roman" w:eastAsia="Times New Roman" w:hAnsi="Times New Roman" w:cs="Times New Roman"/>
          <w:snapToGrid w:val="0"/>
          <w:szCs w:val="20"/>
          <w:lang w:val="lt-LT"/>
        </w:rPr>
        <w:t xml:space="preserve">, ir atsiunčiant elektroniniu paštu (adresu </w:t>
      </w:r>
      <w:hyperlink r:id="rId7" w:history="1">
        <w:r w:rsidRPr="00AB5678">
          <w:rPr>
            <w:rFonts w:ascii="Times New Roman" w:eastAsia="Times New Roman" w:hAnsi="Times New Roman" w:cs="Times New Roman"/>
            <w:snapToGrid w:val="0"/>
            <w:color w:val="0000FF"/>
            <w:szCs w:val="20"/>
            <w:u w:val="single"/>
            <w:lang w:val="lt-LT"/>
          </w:rPr>
          <w:t>NepageidaujamaR@vvkt.lt</w:t>
        </w:r>
      </w:hyperlink>
      <w:r w:rsidRPr="00AB5678">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Pr="00AB5678">
        <w:rPr>
          <w:rFonts w:ascii="Times New Roman" w:eastAsia="Calibri" w:hAnsi="Times New Roman" w:cs="Times New Roman"/>
          <w:lang w:val="lt-LT"/>
        </w:rPr>
        <w:t>.</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5.</w:t>
      </w:r>
      <w:r w:rsidRPr="00AB5678">
        <w:rPr>
          <w:rFonts w:ascii="Times New Roman" w:eastAsia="Times New Roman" w:hAnsi="Times New Roman" w:cs="Times New Roman"/>
          <w:b/>
          <w:lang w:val="lt-LT" w:eastAsia="lt-LT"/>
        </w:rPr>
        <w:tab/>
        <w:t xml:space="preserve">Kaip laikyti </w:t>
      </w: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Šį vaistą laikykite vaikams nepastebimoje ir nepasiekiamoje vietoje.</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Šiam vaistui specialių laikymo sąlygų nereikia.</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Ant dėžutės ir lizdinės plokštelės po „</w:t>
      </w:r>
      <w:r w:rsidRPr="00AB5678">
        <w:rPr>
          <w:rFonts w:ascii="Times New Roman" w:eastAsia="Times New Roman" w:hAnsi="Times New Roman" w:cs="Times New Roman"/>
          <w:highlight w:val="lightGray"/>
          <w:lang w:val="lt-LT" w:eastAsia="lt-LT"/>
        </w:rPr>
        <w:t>Tinka iki/</w:t>
      </w:r>
      <w:r w:rsidRPr="00AB5678">
        <w:rPr>
          <w:rFonts w:ascii="Times New Roman" w:eastAsia="Times New Roman" w:hAnsi="Times New Roman" w:cs="Times New Roman"/>
          <w:lang w:val="lt-LT" w:eastAsia="lt-LT"/>
        </w:rPr>
        <w:t>EXP“ nurodytam tinkamumo laikui pasibaigus, šio vaisto vartoti negalima. Vaistas tinkamas vartoti iki paskutinės nurodyto mėnesio dienos.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tabs>
          <w:tab w:val="left" w:pos="567"/>
        </w:tabs>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6.</w:t>
      </w:r>
      <w:r w:rsidRPr="00AB5678">
        <w:rPr>
          <w:rFonts w:ascii="Times New Roman" w:eastAsia="Times New Roman" w:hAnsi="Times New Roman" w:cs="Times New Roman"/>
          <w:b/>
          <w:lang w:val="lt-LT" w:eastAsia="lt-LT"/>
        </w:rPr>
        <w:tab/>
        <w:t>Pakuotės turinys ir kita informacija</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numPr>
          <w:ilvl w:val="12"/>
          <w:numId w:val="0"/>
        </w:numPr>
        <w:spacing w:after="0" w:line="240" w:lineRule="auto"/>
        <w:ind w:right="-2"/>
        <w:rPr>
          <w:rFonts w:ascii="Times New Roman" w:eastAsia="Times New Roman" w:hAnsi="Times New Roman" w:cs="Times New Roman"/>
          <w:b/>
          <w:lang w:val="lt-LT" w:eastAsia="lt-LT"/>
        </w:rPr>
      </w:pP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r w:rsidRPr="00AB5678">
        <w:rPr>
          <w:rFonts w:ascii="Times New Roman" w:eastAsia="Times New Roman" w:hAnsi="Times New Roman" w:cs="Times New Roman"/>
          <w:b/>
          <w:lang w:val="lt-LT" w:eastAsia="lt-LT"/>
        </w:rPr>
        <w:t xml:space="preserve"> sudėtis</w:t>
      </w:r>
    </w:p>
    <w:p w:rsidR="00E9287F" w:rsidRPr="00AB5678" w:rsidRDefault="00E9287F" w:rsidP="00E9287F">
      <w:pPr>
        <w:tabs>
          <w:tab w:val="left" w:pos="567"/>
        </w:tabs>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ab/>
        <w:t xml:space="preserve">Veiklioji medžiaga yra </w:t>
      </w:r>
      <w:proofErr w:type="spellStart"/>
      <w:r w:rsidRPr="00AB5678">
        <w:rPr>
          <w:rFonts w:ascii="Times New Roman" w:eastAsia="Times New Roman" w:hAnsi="Times New Roman" w:cs="Times New Roman"/>
          <w:lang w:val="lt-LT" w:eastAsia="lt-LT"/>
        </w:rPr>
        <w:t>nimesulidas</w:t>
      </w:r>
      <w:proofErr w:type="spellEnd"/>
      <w:r w:rsidRPr="00AB5678">
        <w:rPr>
          <w:rFonts w:ascii="Times New Roman" w:eastAsia="Times New Roman" w:hAnsi="Times New Roman" w:cs="Times New Roman"/>
          <w:lang w:val="lt-LT" w:eastAsia="lt-LT"/>
        </w:rPr>
        <w:t xml:space="preserve">. Kiekvienoje tabletėje yra 100 mg </w:t>
      </w:r>
      <w:proofErr w:type="spellStart"/>
      <w:r w:rsidRPr="00AB5678">
        <w:rPr>
          <w:rFonts w:ascii="Times New Roman" w:eastAsia="Times New Roman" w:hAnsi="Times New Roman" w:cs="Times New Roman"/>
          <w:lang w:val="lt-LT" w:eastAsia="lt-LT"/>
        </w:rPr>
        <w:t>nimesulido</w:t>
      </w:r>
      <w:proofErr w:type="spellEnd"/>
      <w:r w:rsidRPr="00AB5678">
        <w:rPr>
          <w:rFonts w:ascii="Times New Roman" w:eastAsia="Times New Roman" w:hAnsi="Times New Roman" w:cs="Times New Roman"/>
          <w:lang w:val="lt-LT" w:eastAsia="lt-LT"/>
        </w:rPr>
        <w:t>.</w:t>
      </w:r>
    </w:p>
    <w:p w:rsidR="00E9287F" w:rsidRPr="00AB5678" w:rsidRDefault="00E9287F" w:rsidP="00E9287F">
      <w:pPr>
        <w:spacing w:after="0" w:line="240" w:lineRule="auto"/>
        <w:ind w:left="567" w:hanging="567"/>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w:t>
      </w:r>
      <w:r w:rsidRPr="00AB5678">
        <w:rPr>
          <w:rFonts w:ascii="Times New Roman" w:eastAsia="Times New Roman" w:hAnsi="Times New Roman" w:cs="Times New Roman"/>
          <w:lang w:val="lt-LT" w:eastAsia="lt-LT"/>
        </w:rPr>
        <w:tab/>
        <w:t xml:space="preserve">Pagalbinės medžiagos yra natrio </w:t>
      </w:r>
      <w:proofErr w:type="spellStart"/>
      <w:r w:rsidRPr="00AB5678">
        <w:rPr>
          <w:rFonts w:ascii="Times New Roman" w:eastAsia="Times New Roman" w:hAnsi="Times New Roman" w:cs="Times New Roman"/>
          <w:lang w:val="lt-LT" w:eastAsia="lt-LT"/>
        </w:rPr>
        <w:t>dokuzatas</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hidroksipropilceliuliozė</w:t>
      </w:r>
      <w:proofErr w:type="spellEnd"/>
      <w:r w:rsidRPr="00AB5678">
        <w:rPr>
          <w:rFonts w:ascii="Times New Roman" w:eastAsia="Times New Roman" w:hAnsi="Times New Roman" w:cs="Times New Roman"/>
          <w:lang w:val="lt-LT" w:eastAsia="lt-LT"/>
        </w:rPr>
        <w:t xml:space="preserve">, laktozė </w:t>
      </w:r>
      <w:proofErr w:type="spellStart"/>
      <w:r w:rsidRPr="00AB5678">
        <w:rPr>
          <w:rFonts w:ascii="Times New Roman" w:eastAsia="Times New Roman" w:hAnsi="Times New Roman" w:cs="Times New Roman"/>
          <w:lang w:val="lt-LT" w:eastAsia="lt-LT"/>
        </w:rPr>
        <w:t>monohidratas</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karboksimetilkrakmolo</w:t>
      </w:r>
      <w:proofErr w:type="spellEnd"/>
      <w:r w:rsidRPr="00AB5678">
        <w:rPr>
          <w:rFonts w:ascii="Times New Roman" w:eastAsia="Times New Roman" w:hAnsi="Times New Roman" w:cs="Times New Roman"/>
          <w:lang w:val="lt-LT" w:eastAsia="lt-LT"/>
        </w:rPr>
        <w:t xml:space="preserve"> A natrio druska, </w:t>
      </w:r>
      <w:proofErr w:type="spellStart"/>
      <w:r w:rsidRPr="00AB5678">
        <w:rPr>
          <w:rFonts w:ascii="Times New Roman" w:eastAsia="Times New Roman" w:hAnsi="Times New Roman" w:cs="Times New Roman"/>
          <w:lang w:val="lt-LT" w:eastAsia="lt-LT"/>
        </w:rPr>
        <w:t>mikrokristalinė</w:t>
      </w:r>
      <w:proofErr w:type="spellEnd"/>
      <w:r w:rsidRPr="00AB5678">
        <w:rPr>
          <w:rFonts w:ascii="Times New Roman" w:eastAsia="Times New Roman" w:hAnsi="Times New Roman" w:cs="Times New Roman"/>
          <w:lang w:val="lt-LT" w:eastAsia="lt-LT"/>
        </w:rPr>
        <w:t xml:space="preserve"> celiuliozė, magnio </w:t>
      </w:r>
      <w:proofErr w:type="spellStart"/>
      <w:r w:rsidRPr="00AB5678">
        <w:rPr>
          <w:rFonts w:ascii="Times New Roman" w:eastAsia="Times New Roman" w:hAnsi="Times New Roman" w:cs="Times New Roman"/>
          <w:lang w:val="lt-LT" w:eastAsia="lt-LT"/>
        </w:rPr>
        <w:t>stearatas</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hidrintas</w:t>
      </w:r>
      <w:proofErr w:type="spellEnd"/>
      <w:r w:rsidRPr="00AB5678">
        <w:rPr>
          <w:rFonts w:ascii="Times New Roman" w:eastAsia="Times New Roman" w:hAnsi="Times New Roman" w:cs="Times New Roman"/>
          <w:lang w:val="lt-LT" w:eastAsia="lt-LT"/>
        </w:rPr>
        <w:t xml:space="preserve"> augalinis aliejus.</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b/>
          <w:lang w:val="lt-LT" w:eastAsia="lt-LT"/>
        </w:rPr>
      </w:pPr>
    </w:p>
    <w:p w:rsidR="00E9287F" w:rsidRPr="00AB5678" w:rsidRDefault="00E9287F" w:rsidP="00E9287F">
      <w:pPr>
        <w:numPr>
          <w:ilvl w:val="12"/>
          <w:numId w:val="0"/>
        </w:numPr>
        <w:spacing w:after="0" w:line="240" w:lineRule="auto"/>
        <w:ind w:right="-2"/>
        <w:rPr>
          <w:rFonts w:ascii="Times New Roman" w:eastAsia="Times New Roman" w:hAnsi="Times New Roman" w:cs="Times New Roman"/>
          <w:b/>
          <w:lang w:val="lt-LT" w:eastAsia="lt-LT"/>
        </w:rPr>
      </w:pPr>
      <w:proofErr w:type="spellStart"/>
      <w:r w:rsidRPr="00AB5678">
        <w:rPr>
          <w:rFonts w:ascii="Times New Roman" w:eastAsia="Times New Roman" w:hAnsi="Times New Roman" w:cs="Times New Roman"/>
          <w:b/>
          <w:lang w:val="lt-LT" w:eastAsia="lt-LT"/>
        </w:rPr>
        <w:t>Nimesulide</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Ingen</w:t>
      </w:r>
      <w:proofErr w:type="spellEnd"/>
      <w:r w:rsidRPr="00AB5678">
        <w:rPr>
          <w:rFonts w:ascii="Times New Roman" w:eastAsia="Times New Roman" w:hAnsi="Times New Roman" w:cs="Times New Roman"/>
          <w:b/>
          <w:lang w:val="lt-LT" w:eastAsia="lt-LT"/>
        </w:rPr>
        <w:t xml:space="preserve"> </w:t>
      </w:r>
      <w:proofErr w:type="spellStart"/>
      <w:r w:rsidRPr="00AB5678">
        <w:rPr>
          <w:rFonts w:ascii="Times New Roman" w:eastAsia="Times New Roman" w:hAnsi="Times New Roman" w:cs="Times New Roman"/>
          <w:b/>
          <w:lang w:val="lt-LT" w:eastAsia="lt-LT"/>
        </w:rPr>
        <w:t>Pharma</w:t>
      </w:r>
      <w:proofErr w:type="spellEnd"/>
      <w:r w:rsidRPr="00AB5678">
        <w:rPr>
          <w:rFonts w:ascii="Times New Roman" w:eastAsia="Times New Roman" w:hAnsi="Times New Roman" w:cs="Times New Roman"/>
          <w:b/>
          <w:lang w:val="lt-LT" w:eastAsia="lt-LT"/>
        </w:rPr>
        <w:t xml:space="preserve"> išvaizda ir kiekis pakuotėje</w:t>
      </w:r>
    </w:p>
    <w:p w:rsidR="00E9287F" w:rsidRPr="00AB5678" w:rsidRDefault="00E9287F" w:rsidP="00E9287F">
      <w:p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Nimesulide</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Ingen</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Pharma</w:t>
      </w:r>
      <w:proofErr w:type="spellEnd"/>
      <w:r w:rsidRPr="00AB5678">
        <w:rPr>
          <w:rFonts w:ascii="Times New Roman" w:eastAsia="Times New Roman" w:hAnsi="Times New Roman" w:cs="Times New Roman"/>
          <w:lang w:val="lt-LT" w:eastAsia="lt-LT"/>
        </w:rPr>
        <w:t xml:space="preserve"> tabletės yra šviesiai geltonos, apvalios, abipus išgaubtos, su vagele vienoje pusėje. Vagelė skirta tik tabletei perlaužti, kad būtų lengviau nuryti, bet ne jai padalyti į lygias dozes. Tabletės skersmuo – 10,0 ± 0,1 mm, storis – 5,0-5,3 mm.</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lastRenderedPageBreak/>
        <w:t>PVC ir aliuminio lizdinė plokštelė. Kartono dėžutėje yra 10, 20 arba 30 tablečių.</w:t>
      </w:r>
    </w:p>
    <w:p w:rsidR="00E9287F" w:rsidRPr="00AB5678" w:rsidRDefault="00E9287F" w:rsidP="00E9287F">
      <w:pPr>
        <w:numPr>
          <w:ilvl w:val="12"/>
          <w:numId w:val="0"/>
        </w:numPr>
        <w:spacing w:after="0" w:line="240" w:lineRule="auto"/>
        <w:ind w:right="-2"/>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Gali būti tiekiamos ne visų dydžių pakuotės.</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b/>
          <w:lang w:val="lt-LT" w:eastAsia="lt-LT"/>
        </w:rPr>
      </w:pPr>
      <w:r w:rsidRPr="00AB5678">
        <w:rPr>
          <w:rFonts w:ascii="Times New Roman" w:eastAsia="Times New Roman" w:hAnsi="Times New Roman" w:cs="Times New Roman"/>
          <w:b/>
          <w:lang w:val="lt-LT" w:eastAsia="lt-LT"/>
        </w:rPr>
        <w:t>Registruotojas</w:t>
      </w:r>
    </w:p>
    <w:p w:rsidR="00E9287F" w:rsidRPr="00AB5678" w:rsidRDefault="00E9287F" w:rsidP="00E9287F">
      <w:pPr>
        <w:autoSpaceDE w:val="0"/>
        <w:autoSpaceDN w:val="0"/>
        <w:adjustRightInd w:val="0"/>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 xml:space="preserve">SIA </w:t>
      </w:r>
      <w:proofErr w:type="spellStart"/>
      <w:r w:rsidRPr="00AB5678">
        <w:rPr>
          <w:rFonts w:ascii="Times New Roman" w:eastAsia="SimSun" w:hAnsi="Times New Roman" w:cs="Times New Roman"/>
          <w:lang w:val="lt-LT" w:eastAsia="sl-SI"/>
        </w:rPr>
        <w:t>Ingen</w:t>
      </w:r>
      <w:proofErr w:type="spellEnd"/>
      <w:r w:rsidRPr="00AB5678">
        <w:rPr>
          <w:rFonts w:ascii="Times New Roman" w:eastAsia="SimSun" w:hAnsi="Times New Roman" w:cs="Times New Roman"/>
          <w:lang w:val="lt-LT" w:eastAsia="sl-SI"/>
        </w:rPr>
        <w:t xml:space="preserve"> </w:t>
      </w:r>
      <w:proofErr w:type="spellStart"/>
      <w:r w:rsidRPr="00AB5678">
        <w:rPr>
          <w:rFonts w:ascii="Times New Roman" w:eastAsia="SimSun" w:hAnsi="Times New Roman" w:cs="Times New Roman"/>
          <w:lang w:val="lt-LT" w:eastAsia="sl-SI"/>
        </w:rPr>
        <w:t>Pharma</w:t>
      </w:r>
      <w:proofErr w:type="spellEnd"/>
    </w:p>
    <w:p w:rsidR="00E9287F" w:rsidRPr="00AB5678" w:rsidRDefault="00E9287F" w:rsidP="00E9287F">
      <w:pPr>
        <w:autoSpaceDE w:val="0"/>
        <w:autoSpaceDN w:val="0"/>
        <w:adjustRightInd w:val="0"/>
        <w:spacing w:after="0" w:line="240" w:lineRule="auto"/>
        <w:rPr>
          <w:rFonts w:ascii="Times New Roman" w:eastAsia="SimSun" w:hAnsi="Times New Roman" w:cs="Times New Roman"/>
          <w:lang w:val="lt-LT" w:eastAsia="sl-SI"/>
        </w:rPr>
      </w:pPr>
      <w:proofErr w:type="spellStart"/>
      <w:r w:rsidRPr="00AB5678">
        <w:rPr>
          <w:rFonts w:ascii="Times New Roman" w:eastAsia="SimSun" w:hAnsi="Times New Roman" w:cs="Times New Roman"/>
          <w:lang w:val="lt-LT" w:eastAsia="sl-SI"/>
        </w:rPr>
        <w:t>Kārļa</w:t>
      </w:r>
      <w:proofErr w:type="spellEnd"/>
      <w:r w:rsidRPr="00AB5678">
        <w:rPr>
          <w:rFonts w:ascii="Times New Roman" w:eastAsia="SimSun" w:hAnsi="Times New Roman" w:cs="Times New Roman"/>
          <w:lang w:val="lt-LT" w:eastAsia="sl-SI"/>
        </w:rPr>
        <w:t xml:space="preserve"> </w:t>
      </w:r>
      <w:proofErr w:type="spellStart"/>
      <w:r w:rsidRPr="00AB5678">
        <w:rPr>
          <w:rFonts w:ascii="Times New Roman" w:eastAsia="SimSun" w:hAnsi="Times New Roman" w:cs="Times New Roman"/>
          <w:lang w:val="lt-LT" w:eastAsia="sl-SI"/>
        </w:rPr>
        <w:t>Ulmaņa</w:t>
      </w:r>
      <w:proofErr w:type="spellEnd"/>
      <w:r w:rsidRPr="00AB5678">
        <w:rPr>
          <w:rFonts w:ascii="Times New Roman" w:eastAsia="SimSun" w:hAnsi="Times New Roman" w:cs="Times New Roman"/>
          <w:lang w:val="lt-LT" w:eastAsia="sl-SI"/>
        </w:rPr>
        <w:t xml:space="preserve"> gatve 119, </w:t>
      </w:r>
      <w:proofErr w:type="spellStart"/>
      <w:r w:rsidRPr="00AB5678">
        <w:rPr>
          <w:rFonts w:ascii="Times New Roman" w:eastAsia="SimSun" w:hAnsi="Times New Roman" w:cs="Times New Roman"/>
          <w:lang w:val="lt-LT" w:eastAsia="sl-SI"/>
        </w:rPr>
        <w:t>Mārupe</w:t>
      </w:r>
      <w:proofErr w:type="spellEnd"/>
    </w:p>
    <w:p w:rsidR="00E9287F" w:rsidRPr="00AB5678" w:rsidRDefault="00E9287F" w:rsidP="00E9287F">
      <w:pPr>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 xml:space="preserve">LV-2167, </w:t>
      </w:r>
      <w:proofErr w:type="spellStart"/>
      <w:r w:rsidRPr="00AB5678">
        <w:rPr>
          <w:rFonts w:ascii="Times New Roman" w:eastAsia="SimSun" w:hAnsi="Times New Roman" w:cs="Times New Roman"/>
          <w:lang w:val="lt-LT" w:eastAsia="sl-SI"/>
        </w:rPr>
        <w:t>Rīga</w:t>
      </w:r>
      <w:proofErr w:type="spellEnd"/>
    </w:p>
    <w:p w:rsidR="00E9287F" w:rsidRPr="00AB5678" w:rsidRDefault="00E9287F" w:rsidP="00E9287F">
      <w:pPr>
        <w:spacing w:after="0" w:line="240" w:lineRule="auto"/>
        <w:rPr>
          <w:rFonts w:ascii="Times New Roman" w:eastAsia="SimSun" w:hAnsi="Times New Roman" w:cs="Times New Roman"/>
          <w:lang w:val="lt-LT" w:eastAsia="sl-SI"/>
        </w:rPr>
      </w:pPr>
      <w:r w:rsidRPr="00AB5678">
        <w:rPr>
          <w:rFonts w:ascii="Times New Roman" w:eastAsia="SimSun" w:hAnsi="Times New Roman" w:cs="Times New Roman"/>
          <w:lang w:val="lt-LT" w:eastAsia="sl-SI"/>
        </w:rPr>
        <w:t>Latvija</w:t>
      </w:r>
    </w:p>
    <w:p w:rsidR="00E9287F" w:rsidRPr="00AB5678" w:rsidRDefault="00E9287F" w:rsidP="00E9287F">
      <w:pPr>
        <w:spacing w:after="0" w:line="240" w:lineRule="auto"/>
        <w:rPr>
          <w:rFonts w:ascii="Times New Roman" w:eastAsia="Times New Roman" w:hAnsi="Times New Roman" w:cs="Times New Roman"/>
          <w:lang w:val="lt-LT" w:eastAsia="x-none"/>
        </w:rPr>
      </w:pPr>
    </w:p>
    <w:p w:rsidR="00E9287F" w:rsidRPr="00AB5678" w:rsidRDefault="00E9287F" w:rsidP="00E9287F">
      <w:pPr>
        <w:spacing w:after="0" w:line="240" w:lineRule="auto"/>
        <w:rPr>
          <w:rFonts w:ascii="Times New Roman" w:eastAsia="Times New Roman" w:hAnsi="Times New Roman" w:cs="Times New Roman"/>
          <w:b/>
          <w:lang w:val="lt-LT" w:eastAsia="x-none"/>
        </w:rPr>
      </w:pPr>
      <w:r w:rsidRPr="00AB5678">
        <w:rPr>
          <w:rFonts w:ascii="Times New Roman" w:eastAsia="Times New Roman" w:hAnsi="Times New Roman" w:cs="Times New Roman"/>
          <w:b/>
          <w:lang w:val="lt-LT" w:eastAsia="x-none"/>
        </w:rPr>
        <w:t>Gamintojas</w:t>
      </w:r>
    </w:p>
    <w:p w:rsidR="00E9287F" w:rsidRPr="00AB5678" w:rsidRDefault="00E9287F" w:rsidP="00E9287F">
      <w:p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Bluepharma-Indústria</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Farmaceutica</w:t>
      </w:r>
      <w:proofErr w:type="spellEnd"/>
      <w:r w:rsidRPr="00AB5678">
        <w:rPr>
          <w:rFonts w:ascii="Times New Roman" w:eastAsia="Times New Roman" w:hAnsi="Times New Roman" w:cs="Times New Roman"/>
          <w:lang w:val="lt-LT" w:eastAsia="lt-LT"/>
        </w:rPr>
        <w:t>, S.A.</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 xml:space="preserve">S. </w:t>
      </w:r>
      <w:proofErr w:type="spellStart"/>
      <w:r w:rsidRPr="00AB5678">
        <w:rPr>
          <w:rFonts w:ascii="Times New Roman" w:eastAsia="Times New Roman" w:hAnsi="Times New Roman" w:cs="Times New Roman"/>
          <w:lang w:val="lt-LT" w:eastAsia="lt-LT"/>
        </w:rPr>
        <w:t>Martinho</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do</w:t>
      </w:r>
      <w:proofErr w:type="spellEnd"/>
      <w:r w:rsidRPr="00AB5678">
        <w:rPr>
          <w:rFonts w:ascii="Times New Roman" w:eastAsia="Times New Roman" w:hAnsi="Times New Roman" w:cs="Times New Roman"/>
          <w:lang w:val="lt-LT" w:eastAsia="lt-LT"/>
        </w:rPr>
        <w:t xml:space="preserve"> </w:t>
      </w:r>
      <w:proofErr w:type="spellStart"/>
      <w:r w:rsidRPr="00AB5678">
        <w:rPr>
          <w:rFonts w:ascii="Times New Roman" w:eastAsia="Times New Roman" w:hAnsi="Times New Roman" w:cs="Times New Roman"/>
          <w:lang w:val="lt-LT" w:eastAsia="lt-LT"/>
        </w:rPr>
        <w:t>Bispo</w:t>
      </w:r>
      <w:proofErr w:type="spellEnd"/>
    </w:p>
    <w:p w:rsidR="00E9287F" w:rsidRPr="00AB5678" w:rsidRDefault="00E9287F" w:rsidP="00E9287F">
      <w:pPr>
        <w:spacing w:after="0" w:line="240" w:lineRule="auto"/>
        <w:rPr>
          <w:rFonts w:ascii="Times New Roman" w:eastAsia="Times New Roman" w:hAnsi="Times New Roman" w:cs="Times New Roman"/>
          <w:lang w:val="lt-LT" w:eastAsia="lt-LT"/>
        </w:rPr>
      </w:pPr>
      <w:proofErr w:type="spellStart"/>
      <w:r w:rsidRPr="00AB5678">
        <w:rPr>
          <w:rFonts w:ascii="Times New Roman" w:eastAsia="Times New Roman" w:hAnsi="Times New Roman" w:cs="Times New Roman"/>
          <w:lang w:val="lt-LT" w:eastAsia="lt-LT"/>
        </w:rPr>
        <w:t>Coimbra</w:t>
      </w:r>
      <w:proofErr w:type="spellEnd"/>
      <w:r w:rsidRPr="00AB5678">
        <w:rPr>
          <w:rFonts w:ascii="Times New Roman" w:eastAsia="Times New Roman" w:hAnsi="Times New Roman" w:cs="Times New Roman"/>
          <w:lang w:val="lt-LT" w:eastAsia="lt-LT"/>
        </w:rPr>
        <w:t>, 3045-016</w:t>
      </w: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lang w:val="lt-LT" w:eastAsia="lt-LT"/>
        </w:rPr>
        <w:t>Portugalija</w:t>
      </w:r>
    </w:p>
    <w:p w:rsidR="00E9287F" w:rsidRPr="00AB5678" w:rsidRDefault="00E9287F" w:rsidP="00E9287F">
      <w:pPr>
        <w:spacing w:after="0" w:line="240" w:lineRule="auto"/>
        <w:rPr>
          <w:rFonts w:ascii="Times New Roman" w:eastAsia="Times New Roman" w:hAnsi="Times New Roman" w:cs="Times New Roman"/>
          <w:lang w:val="lt-LT" w:eastAsia="lt-LT"/>
        </w:rPr>
      </w:pPr>
    </w:p>
    <w:p w:rsidR="00E9287F" w:rsidRPr="00AB5678" w:rsidRDefault="00E9287F" w:rsidP="00E9287F">
      <w:pPr>
        <w:spacing w:after="0" w:line="240" w:lineRule="auto"/>
        <w:rPr>
          <w:rFonts w:ascii="Times New Roman" w:eastAsia="Times New Roman" w:hAnsi="Times New Roman" w:cs="Times New Roman"/>
          <w:lang w:val="lt-LT" w:eastAsia="lt-LT"/>
        </w:rPr>
      </w:pPr>
      <w:r w:rsidRPr="00AB5678">
        <w:rPr>
          <w:rFonts w:ascii="Times New Roman" w:eastAsia="Times New Roman" w:hAnsi="Times New Roman" w:cs="Times New Roman"/>
          <w:color w:val="000000"/>
          <w:lang w:val="lt-LT" w:eastAsia="lt-LT"/>
        </w:rPr>
        <w:t>Jeigu apie šį vaistą norite sužinoti daugiau, kreipkitės į registruotoją</w:t>
      </w:r>
      <w:r w:rsidRPr="00AB5678">
        <w:rPr>
          <w:rFonts w:ascii="Times New Roman" w:eastAsia="Times New Roman" w:hAnsi="Times New Roman" w:cs="Times New Roman"/>
          <w:lang w:val="lt-LT" w:eastAsia="lt-LT"/>
        </w:rPr>
        <w:t>.</w:t>
      </w:r>
    </w:p>
    <w:p w:rsidR="00E9287F" w:rsidRPr="00AB5678" w:rsidRDefault="00E9287F" w:rsidP="00E9287F">
      <w:pPr>
        <w:spacing w:after="0" w:line="240" w:lineRule="auto"/>
        <w:rPr>
          <w:rFonts w:ascii="Times New Roman" w:eastAsia="Times New Roman" w:hAnsi="Times New Roman" w:cs="Times New Roman"/>
          <w:lang w:val="lt-LT" w:eastAsia="lt-LT"/>
        </w:rPr>
      </w:pPr>
    </w:p>
    <w:tbl>
      <w:tblPr>
        <w:tblW w:w="0" w:type="auto"/>
        <w:tblInd w:w="-142" w:type="dxa"/>
        <w:tblLayout w:type="fixed"/>
        <w:tblLook w:val="0000" w:firstRow="0" w:lastRow="0" w:firstColumn="0" w:lastColumn="0" w:noHBand="0" w:noVBand="0"/>
      </w:tblPr>
      <w:tblGrid>
        <w:gridCol w:w="4678"/>
      </w:tblGrid>
      <w:tr w:rsidR="00E9287F" w:rsidRPr="00AB5678" w:rsidTr="003E3890">
        <w:tc>
          <w:tcPr>
            <w:tcW w:w="4678" w:type="dxa"/>
          </w:tcPr>
          <w:p w:rsidR="00E9287F" w:rsidRPr="00AB5678" w:rsidRDefault="00E9287F" w:rsidP="003E3890">
            <w:pPr>
              <w:spacing w:after="0" w:line="240" w:lineRule="auto"/>
              <w:rPr>
                <w:rFonts w:ascii="Times New Roman" w:eastAsia="Times New Roman" w:hAnsi="Times New Roman" w:cs="Times New Roman"/>
                <w:lang w:val="lt-LT" w:eastAsia="lt-LT"/>
              </w:rPr>
            </w:pPr>
          </w:p>
        </w:tc>
      </w:tr>
    </w:tbl>
    <w:p w:rsidR="00E9287F" w:rsidRPr="00AB5678" w:rsidRDefault="00E9287F" w:rsidP="00E9287F">
      <w:pPr>
        <w:numPr>
          <w:ilvl w:val="12"/>
          <w:numId w:val="0"/>
        </w:numPr>
        <w:spacing w:after="0" w:line="240" w:lineRule="auto"/>
        <w:ind w:right="-2"/>
        <w:outlineLvl w:val="0"/>
        <w:rPr>
          <w:rFonts w:ascii="Times New Roman" w:eastAsia="Times New Roman" w:hAnsi="Times New Roman" w:cs="Times New Roman"/>
          <w:color w:val="000000"/>
          <w:lang w:val="lt-LT" w:eastAsia="lt-LT"/>
        </w:rPr>
      </w:pPr>
      <w:r w:rsidRPr="00AB5678">
        <w:rPr>
          <w:rFonts w:ascii="Times New Roman" w:eastAsia="Times New Roman" w:hAnsi="Times New Roman" w:cs="Times New Roman"/>
          <w:b/>
          <w:bCs/>
          <w:color w:val="000000"/>
          <w:lang w:val="lt-LT" w:eastAsia="lt-LT"/>
        </w:rPr>
        <w:t xml:space="preserve">Šis pakuotės </w:t>
      </w:r>
      <w:r w:rsidRPr="00AB5678">
        <w:rPr>
          <w:rFonts w:ascii="Times New Roman" w:eastAsia="Times New Roman" w:hAnsi="Times New Roman" w:cs="Times New Roman"/>
          <w:b/>
          <w:color w:val="000000"/>
          <w:lang w:val="lt-LT" w:eastAsia="lt-LT"/>
        </w:rPr>
        <w:t>lapelis paskutinį kartą peržiūrėtas</w:t>
      </w:r>
      <w:r>
        <w:rPr>
          <w:rFonts w:ascii="Times New Roman" w:hAnsi="Times New Roman" w:cs="Times New Roman"/>
          <w:b/>
          <w:szCs w:val="24"/>
          <w:lang w:val="lt-LT"/>
        </w:rPr>
        <w:t xml:space="preserve"> 2022-05-11</w:t>
      </w:r>
      <w:r w:rsidRPr="00AB5678">
        <w:rPr>
          <w:rFonts w:ascii="Times New Roman" w:hAnsi="Times New Roman" w:cs="Times New Roman"/>
          <w:b/>
          <w:szCs w:val="24"/>
          <w:lang w:val="lt-LT"/>
        </w:rPr>
        <w:t>.</w:t>
      </w:r>
    </w:p>
    <w:p w:rsidR="00E9287F" w:rsidRPr="00AB5678" w:rsidRDefault="00E9287F" w:rsidP="00E9287F">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E9287F" w:rsidRPr="00AB5678" w:rsidRDefault="00E9287F" w:rsidP="00E9287F">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E9287F" w:rsidRPr="00AB5678" w:rsidRDefault="00E9287F" w:rsidP="00E9287F">
      <w:pPr>
        <w:numPr>
          <w:ilvl w:val="12"/>
          <w:numId w:val="0"/>
        </w:numPr>
        <w:spacing w:after="0" w:line="240" w:lineRule="auto"/>
        <w:ind w:right="-2"/>
        <w:rPr>
          <w:rFonts w:ascii="Times New Roman" w:eastAsia="Calibri" w:hAnsi="Times New Roman" w:cs="Times New Roman"/>
          <w:lang w:val="lt-LT"/>
        </w:rPr>
      </w:pPr>
      <w:r w:rsidRPr="00AB5678">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AB5678">
        <w:rPr>
          <w:rFonts w:ascii="Times New Roman" w:eastAsia="Calibri" w:hAnsi="Times New Roman" w:cs="Times New Roman"/>
          <w:i/>
          <w:lang w:val="lt-LT"/>
        </w:rPr>
        <w:t xml:space="preserve"> </w:t>
      </w:r>
      <w:hyperlink r:id="rId8" w:history="1">
        <w:r w:rsidRPr="00AB5678">
          <w:rPr>
            <w:rFonts w:ascii="Times New Roman" w:eastAsia="SimSun" w:hAnsi="Times New Roman" w:cs="Times New Roman"/>
            <w:color w:val="0000FF"/>
            <w:u w:val="single"/>
            <w:lang w:val="lt-LT"/>
          </w:rPr>
          <w:t>http://www.vvkt.lt/</w:t>
        </w:r>
      </w:hyperlink>
      <w:r w:rsidRPr="00AB5678">
        <w:rPr>
          <w:rFonts w:ascii="Times New Roman" w:eastAsia="Calibri" w:hAnsi="Times New Roman" w:cs="Times New Roman"/>
          <w:lang w:val="lt-LT"/>
        </w:rPr>
        <w:t>.</w:t>
      </w: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AFC5221"/>
    <w:multiLevelType w:val="hybridMultilevel"/>
    <w:tmpl w:val="1396BAC8"/>
    <w:lvl w:ilvl="0" w:tplc="26607456">
      <w:start w:val="1"/>
      <w:numFmt w:val="bullet"/>
      <w:lvlText w:val="-"/>
      <w:lvlJc w:val="left"/>
      <w:pPr>
        <w:ind w:left="12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26607456">
      <w:start w:val="1"/>
      <w:numFmt w:val="bullet"/>
      <w:lvlText w:val="-"/>
      <w:lvlJc w:val="left"/>
      <w:pPr>
        <w:ind w:left="198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382B"/>
    <w:multiLevelType w:val="hybridMultilevel"/>
    <w:tmpl w:val="F574F880"/>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2C68"/>
    <w:multiLevelType w:val="hybridMultilevel"/>
    <w:tmpl w:val="467A1F8A"/>
    <w:lvl w:ilvl="0" w:tplc="04270001">
      <w:start w:val="1"/>
      <w:numFmt w:val="bullet"/>
      <w:lvlText w:val=""/>
      <w:lvlJc w:val="left"/>
      <w:pPr>
        <w:tabs>
          <w:tab w:val="num" w:pos="720"/>
        </w:tabs>
        <w:ind w:left="720" w:hanging="360"/>
      </w:pPr>
      <w:rPr>
        <w:rFonts w:ascii="Symbol" w:hAnsi="Symbol" w:hint="default"/>
      </w:rPr>
    </w:lvl>
    <w:lvl w:ilvl="1" w:tplc="3EA494A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77412"/>
    <w:multiLevelType w:val="hybridMultilevel"/>
    <w:tmpl w:val="324E3A0E"/>
    <w:lvl w:ilvl="0" w:tplc="04270001">
      <w:start w:val="1"/>
      <w:numFmt w:val="bullet"/>
      <w:lvlText w:val=""/>
      <w:lvlJc w:val="left"/>
      <w:pPr>
        <w:tabs>
          <w:tab w:val="num" w:pos="928"/>
        </w:tabs>
        <w:ind w:left="928" w:hanging="360"/>
      </w:pPr>
      <w:rPr>
        <w:rFonts w:ascii="Symbol" w:hAnsi="Symbol" w:hint="default"/>
      </w:rPr>
    </w:lvl>
    <w:lvl w:ilvl="1" w:tplc="04270003" w:tentative="1">
      <w:start w:val="1"/>
      <w:numFmt w:val="bullet"/>
      <w:lvlText w:val="o"/>
      <w:lvlJc w:val="left"/>
      <w:pPr>
        <w:tabs>
          <w:tab w:val="num" w:pos="1648"/>
        </w:tabs>
        <w:ind w:left="1648" w:hanging="360"/>
      </w:pPr>
      <w:rPr>
        <w:rFonts w:ascii="Courier New" w:hAnsi="Courier New" w:cs="Courier New" w:hint="default"/>
      </w:rPr>
    </w:lvl>
    <w:lvl w:ilvl="2" w:tplc="04270005" w:tentative="1">
      <w:start w:val="1"/>
      <w:numFmt w:val="bullet"/>
      <w:lvlText w:val=""/>
      <w:lvlJc w:val="left"/>
      <w:pPr>
        <w:tabs>
          <w:tab w:val="num" w:pos="2368"/>
        </w:tabs>
        <w:ind w:left="2368" w:hanging="360"/>
      </w:pPr>
      <w:rPr>
        <w:rFonts w:ascii="Wingdings" w:hAnsi="Wingdings" w:hint="default"/>
      </w:rPr>
    </w:lvl>
    <w:lvl w:ilvl="3" w:tplc="04270001" w:tentative="1">
      <w:start w:val="1"/>
      <w:numFmt w:val="bullet"/>
      <w:lvlText w:val=""/>
      <w:lvlJc w:val="left"/>
      <w:pPr>
        <w:tabs>
          <w:tab w:val="num" w:pos="3088"/>
        </w:tabs>
        <w:ind w:left="3088" w:hanging="360"/>
      </w:pPr>
      <w:rPr>
        <w:rFonts w:ascii="Symbol" w:hAnsi="Symbol" w:hint="default"/>
      </w:rPr>
    </w:lvl>
    <w:lvl w:ilvl="4" w:tplc="04270003" w:tentative="1">
      <w:start w:val="1"/>
      <w:numFmt w:val="bullet"/>
      <w:lvlText w:val="o"/>
      <w:lvlJc w:val="left"/>
      <w:pPr>
        <w:tabs>
          <w:tab w:val="num" w:pos="3808"/>
        </w:tabs>
        <w:ind w:left="3808" w:hanging="360"/>
      </w:pPr>
      <w:rPr>
        <w:rFonts w:ascii="Courier New" w:hAnsi="Courier New" w:cs="Courier New" w:hint="default"/>
      </w:rPr>
    </w:lvl>
    <w:lvl w:ilvl="5" w:tplc="04270005" w:tentative="1">
      <w:start w:val="1"/>
      <w:numFmt w:val="bullet"/>
      <w:lvlText w:val=""/>
      <w:lvlJc w:val="left"/>
      <w:pPr>
        <w:tabs>
          <w:tab w:val="num" w:pos="4528"/>
        </w:tabs>
        <w:ind w:left="4528" w:hanging="360"/>
      </w:pPr>
      <w:rPr>
        <w:rFonts w:ascii="Wingdings" w:hAnsi="Wingdings" w:hint="default"/>
      </w:rPr>
    </w:lvl>
    <w:lvl w:ilvl="6" w:tplc="04270001" w:tentative="1">
      <w:start w:val="1"/>
      <w:numFmt w:val="bullet"/>
      <w:lvlText w:val=""/>
      <w:lvlJc w:val="left"/>
      <w:pPr>
        <w:tabs>
          <w:tab w:val="num" w:pos="5248"/>
        </w:tabs>
        <w:ind w:left="5248" w:hanging="360"/>
      </w:pPr>
      <w:rPr>
        <w:rFonts w:ascii="Symbol" w:hAnsi="Symbol" w:hint="default"/>
      </w:rPr>
    </w:lvl>
    <w:lvl w:ilvl="7" w:tplc="04270003" w:tentative="1">
      <w:start w:val="1"/>
      <w:numFmt w:val="bullet"/>
      <w:lvlText w:val="o"/>
      <w:lvlJc w:val="left"/>
      <w:pPr>
        <w:tabs>
          <w:tab w:val="num" w:pos="5968"/>
        </w:tabs>
        <w:ind w:left="5968" w:hanging="360"/>
      </w:pPr>
      <w:rPr>
        <w:rFonts w:ascii="Courier New" w:hAnsi="Courier New" w:cs="Courier New" w:hint="default"/>
      </w:rPr>
    </w:lvl>
    <w:lvl w:ilvl="8" w:tplc="04270005" w:tentative="1">
      <w:start w:val="1"/>
      <w:numFmt w:val="bullet"/>
      <w:lvlText w:val=""/>
      <w:lvlJc w:val="left"/>
      <w:pPr>
        <w:tabs>
          <w:tab w:val="num" w:pos="6688"/>
        </w:tabs>
        <w:ind w:left="6688" w:hanging="360"/>
      </w:pPr>
      <w:rPr>
        <w:rFonts w:ascii="Wingdings" w:hAnsi="Wingdings" w:hint="default"/>
      </w:rPr>
    </w:lvl>
  </w:abstractNum>
  <w:num w:numId="1">
    <w:abstractNumId w:val="10"/>
  </w:num>
  <w:num w:numId="2">
    <w:abstractNumId w:val="11"/>
  </w:num>
  <w:num w:numId="3">
    <w:abstractNumId w:val="0"/>
  </w:num>
  <w:num w:numId="4">
    <w:abstractNumId w:val="7"/>
  </w:num>
  <w:num w:numId="5">
    <w:abstractNumId w:val="3"/>
  </w:num>
  <w:num w:numId="6">
    <w:abstractNumId w:val="2"/>
  </w:num>
  <w:num w:numId="7">
    <w:abstractNumId w:val="4"/>
  </w:num>
  <w:num w:numId="8">
    <w:abstractNumId w:val="8"/>
  </w:num>
  <w:num w:numId="9">
    <w:abstractNumId w:val="5"/>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7F"/>
    <w:rsid w:val="00234094"/>
    <w:rsid w:val="002A211A"/>
    <w:rsid w:val="009041DB"/>
    <w:rsid w:val="00975D35"/>
    <w:rsid w:val="00D95EFF"/>
    <w:rsid w:val="00E9287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E7A50-807F-4388-A665-3C72B86A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287F"/>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92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10310</Words>
  <Characters>5878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2022-05-20T06:21:00Z</dcterms:created>
  <dcterms:modified xsi:type="dcterms:W3CDTF">2022-05-20T06:21:00Z</dcterms:modified>
</cp:coreProperties>
</file>