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EA82E"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1DC6C7E7"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6DEFAC33"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1EAE2514"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19D1302F"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09322C3B"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64D78CE7"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3C455FF9" w14:textId="064FC03E" w:rsidR="00E2313D" w:rsidRPr="00AB5678" w:rsidRDefault="00235369" w:rsidP="00235369">
      <w:pPr>
        <w:tabs>
          <w:tab w:val="left" w:pos="1751"/>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b/>
      </w:r>
    </w:p>
    <w:p w14:paraId="4C7F9611"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55ACF65F"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67747F70"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7B49DF39"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5C05915B"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5CA62F71"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6E76E4A7"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622EDC5E"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3AC8EC2C"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49192EA6"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661F67E6"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5DE1DB56"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3CA86AF4"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241BDE05"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5C213550" w14:textId="77777777" w:rsidR="00E2313D" w:rsidRPr="00AB5678" w:rsidRDefault="00E2313D" w:rsidP="00DF1F2B">
      <w:pPr>
        <w:spacing w:after="0" w:line="240" w:lineRule="auto"/>
        <w:jc w:val="center"/>
        <w:outlineLvl w:val="0"/>
        <w:rPr>
          <w:rFonts w:ascii="Times New Roman" w:eastAsia="Times New Roman" w:hAnsi="Times New Roman" w:cs="Times New Roman"/>
          <w:b/>
          <w:kern w:val="28"/>
          <w:lang w:val="lt-LT" w:eastAsia="lt-LT"/>
        </w:rPr>
      </w:pPr>
      <w:r w:rsidRPr="00AB5678">
        <w:rPr>
          <w:rFonts w:ascii="Times New Roman" w:eastAsia="Times New Roman" w:hAnsi="Times New Roman" w:cs="Times New Roman"/>
          <w:b/>
          <w:kern w:val="28"/>
          <w:lang w:val="lt-LT" w:eastAsia="lt-LT"/>
        </w:rPr>
        <w:t>I PRIEDAS</w:t>
      </w:r>
    </w:p>
    <w:p w14:paraId="0107338E"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0C517ADF" w14:textId="77777777" w:rsidR="00E2313D" w:rsidRPr="00AB5678" w:rsidRDefault="00E2313D" w:rsidP="00DF1F2B">
      <w:pPr>
        <w:spacing w:after="0" w:line="240" w:lineRule="auto"/>
        <w:jc w:val="center"/>
        <w:outlineLvl w:val="0"/>
        <w:rPr>
          <w:rFonts w:ascii="Times New Roman" w:eastAsia="Times New Roman" w:hAnsi="Times New Roman" w:cs="Times New Roman"/>
          <w:b/>
          <w:kern w:val="28"/>
          <w:lang w:val="lt-LT" w:eastAsia="lt-LT"/>
        </w:rPr>
      </w:pPr>
      <w:r w:rsidRPr="00AB5678">
        <w:rPr>
          <w:rFonts w:ascii="Times New Roman" w:eastAsia="Times New Roman" w:hAnsi="Times New Roman" w:cs="Times New Roman"/>
          <w:b/>
          <w:kern w:val="28"/>
          <w:lang w:val="lt-LT" w:eastAsia="lt-LT"/>
        </w:rPr>
        <w:t>PREPARATO CHARAKTERISTIKŲ SANTRAUKA</w:t>
      </w:r>
    </w:p>
    <w:p w14:paraId="2CE37DE7"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2E61D170" w14:textId="77777777" w:rsidR="00E2313D" w:rsidRPr="00AB5678" w:rsidRDefault="00E2313D" w:rsidP="00DF1F2B">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lang w:val="lt-LT" w:eastAsia="lt-LT"/>
        </w:rPr>
        <w:br w:type="page"/>
      </w:r>
      <w:r w:rsidRPr="00AB5678">
        <w:rPr>
          <w:rFonts w:ascii="Times New Roman" w:eastAsia="Times New Roman" w:hAnsi="Times New Roman" w:cs="Times New Roman"/>
          <w:b/>
          <w:lang w:val="lt-LT" w:eastAsia="lt-LT"/>
        </w:rPr>
        <w:lastRenderedPageBreak/>
        <w:t>1.</w:t>
      </w:r>
      <w:r w:rsidRPr="00AB5678">
        <w:rPr>
          <w:rFonts w:ascii="Times New Roman" w:eastAsia="Times New Roman" w:hAnsi="Times New Roman" w:cs="Times New Roman"/>
          <w:b/>
          <w:lang w:val="lt-LT" w:eastAsia="lt-LT"/>
        </w:rPr>
        <w:tab/>
        <w:t>VAISTINIO PREPARATO PAVADINIMAS</w:t>
      </w:r>
    </w:p>
    <w:p w14:paraId="79AC6E98"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671BA88D" w14:textId="77777777" w:rsidR="00E2313D" w:rsidRPr="00AB5678" w:rsidRDefault="00E2313D" w:rsidP="00DF1F2B">
      <w:pPr>
        <w:spacing w:after="0" w:line="240" w:lineRule="auto"/>
        <w:rPr>
          <w:rFonts w:ascii="Times New Roman" w:eastAsia="Times New Roman" w:hAnsi="Times New Roman" w:cs="Times New Roman"/>
          <w:lang w:val="lt-LT" w:eastAsia="lt-LT"/>
        </w:rPr>
      </w:pPr>
      <w:bookmarkStart w:id="0" w:name="_GoBack"/>
      <w:r w:rsidRPr="00AB5678">
        <w:rPr>
          <w:rFonts w:ascii="Times New Roman" w:eastAsia="Times New Roman" w:hAnsi="Times New Roman" w:cs="Times New Roman"/>
          <w:lang w:val="lt-LT" w:eastAsia="lt-LT"/>
        </w:rPr>
        <w:t xml:space="preserve">Nimesulide Ingen Pharma </w:t>
      </w:r>
      <w:bookmarkEnd w:id="0"/>
      <w:r w:rsidRPr="00AB5678">
        <w:rPr>
          <w:rFonts w:ascii="Times New Roman" w:eastAsia="Times New Roman" w:hAnsi="Times New Roman" w:cs="Times New Roman"/>
          <w:lang w:val="lt-LT" w:eastAsia="lt-LT"/>
        </w:rPr>
        <w:t>100 mg tabletės</w:t>
      </w:r>
    </w:p>
    <w:p w14:paraId="2B1E1E0A"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3D731FED"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049CAD14" w14:textId="77777777" w:rsidR="00E2313D" w:rsidRPr="00AB5678" w:rsidRDefault="00E2313D" w:rsidP="00DF1F2B">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2.</w:t>
      </w:r>
      <w:r w:rsidRPr="00AB5678">
        <w:rPr>
          <w:rFonts w:ascii="Times New Roman" w:eastAsia="Times New Roman" w:hAnsi="Times New Roman" w:cs="Times New Roman"/>
          <w:b/>
          <w:lang w:val="lt-LT" w:eastAsia="lt-LT"/>
        </w:rPr>
        <w:tab/>
        <w:t>KOKYBINĖ IR KIEKYBINĖ SUDĖTIS</w:t>
      </w:r>
    </w:p>
    <w:p w14:paraId="09A893EA" w14:textId="77777777" w:rsidR="00E2313D" w:rsidRPr="00AB5678" w:rsidRDefault="00E2313D" w:rsidP="00DF1F2B">
      <w:pPr>
        <w:spacing w:after="0" w:line="240" w:lineRule="auto"/>
        <w:rPr>
          <w:rFonts w:ascii="Times New Roman" w:eastAsia="Times New Roman" w:hAnsi="Times New Roman" w:cs="Times New Roman"/>
          <w:lang w:val="lt-LT" w:eastAsia="lt-LT"/>
        </w:rPr>
      </w:pPr>
    </w:p>
    <w:p w14:paraId="233F1B9A" w14:textId="61BA6B37" w:rsidR="00E2313D" w:rsidRPr="00AB5678" w:rsidRDefault="001872E6" w:rsidP="00DF1F2B">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Kiekv</w:t>
      </w:r>
      <w:r w:rsidR="00E2313D" w:rsidRPr="00AB5678">
        <w:rPr>
          <w:rFonts w:ascii="Times New Roman" w:eastAsia="Times New Roman" w:hAnsi="Times New Roman" w:cs="Times New Roman"/>
          <w:lang w:val="lt-LT" w:eastAsia="lt-LT"/>
        </w:rPr>
        <w:t>ienoje tabletėje yra 100 mg nimesulido.</w:t>
      </w:r>
    </w:p>
    <w:p w14:paraId="47B0128B" w14:textId="77777777" w:rsidR="0092023F" w:rsidRPr="00AB5678" w:rsidRDefault="0092023F" w:rsidP="00DF1F2B">
      <w:pPr>
        <w:spacing w:after="0" w:line="240" w:lineRule="auto"/>
        <w:rPr>
          <w:rFonts w:ascii="Times New Roman" w:eastAsia="Times New Roman" w:hAnsi="Times New Roman" w:cs="Times New Roman"/>
          <w:lang w:val="lt-LT" w:eastAsia="lt-LT"/>
        </w:rPr>
      </w:pPr>
    </w:p>
    <w:p w14:paraId="4712A123" w14:textId="7C2371DE"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u w:val="single"/>
          <w:lang w:val="lt-LT" w:eastAsia="lt-LT"/>
        </w:rPr>
        <w:t>Pagalbinė</w:t>
      </w:r>
      <w:r w:rsidR="0092023F" w:rsidRPr="00AB5678">
        <w:rPr>
          <w:rFonts w:ascii="Times New Roman" w:eastAsia="Times New Roman" w:hAnsi="Times New Roman" w:cs="Times New Roman"/>
          <w:u w:val="single"/>
          <w:lang w:val="lt-LT" w:eastAsia="lt-LT"/>
        </w:rPr>
        <w:t xml:space="preserve"> (-s)</w:t>
      </w:r>
      <w:r w:rsidRPr="00AB5678">
        <w:rPr>
          <w:rFonts w:ascii="Times New Roman" w:eastAsia="Times New Roman" w:hAnsi="Times New Roman" w:cs="Times New Roman"/>
          <w:u w:val="single"/>
          <w:lang w:val="lt-LT" w:eastAsia="lt-LT"/>
        </w:rPr>
        <w:t xml:space="preserve"> medžiaga</w:t>
      </w:r>
      <w:r w:rsidR="0092023F" w:rsidRPr="00AB5678">
        <w:rPr>
          <w:rFonts w:ascii="Times New Roman" w:eastAsia="Times New Roman" w:hAnsi="Times New Roman" w:cs="Times New Roman"/>
          <w:u w:val="single"/>
          <w:lang w:val="lt-LT" w:eastAsia="lt-LT"/>
        </w:rPr>
        <w:t xml:space="preserve"> (-os)</w:t>
      </w:r>
      <w:r w:rsidRPr="00AB5678">
        <w:rPr>
          <w:rFonts w:ascii="Times New Roman" w:eastAsia="Times New Roman" w:hAnsi="Times New Roman" w:cs="Times New Roman"/>
          <w:u w:val="single"/>
          <w:lang w:val="lt-LT" w:eastAsia="lt-LT"/>
        </w:rPr>
        <w:t>, kurios</w:t>
      </w:r>
      <w:r w:rsidR="0092023F" w:rsidRPr="00AB5678">
        <w:rPr>
          <w:rFonts w:ascii="Times New Roman" w:eastAsia="Times New Roman" w:hAnsi="Times New Roman" w:cs="Times New Roman"/>
          <w:u w:val="single"/>
          <w:lang w:val="lt-LT" w:eastAsia="lt-LT"/>
        </w:rPr>
        <w:t xml:space="preserve"> (-ių)</w:t>
      </w:r>
      <w:r w:rsidRPr="00AB5678">
        <w:rPr>
          <w:rFonts w:ascii="Times New Roman" w:eastAsia="Times New Roman" w:hAnsi="Times New Roman" w:cs="Times New Roman"/>
          <w:u w:val="single"/>
          <w:lang w:val="lt-LT" w:eastAsia="lt-LT"/>
        </w:rPr>
        <w:t xml:space="preserve"> poveikis žinomas</w:t>
      </w:r>
      <w:r w:rsidRPr="00AB5678">
        <w:rPr>
          <w:rFonts w:ascii="Times New Roman" w:eastAsia="Times New Roman" w:hAnsi="Times New Roman" w:cs="Times New Roman"/>
          <w:lang w:val="lt-LT" w:eastAsia="lt-LT"/>
        </w:rPr>
        <w:t xml:space="preserve">: </w:t>
      </w:r>
      <w:r w:rsidR="00EC1E23" w:rsidRPr="00AB5678">
        <w:rPr>
          <w:rFonts w:ascii="Times New Roman" w:eastAsia="Times New Roman" w:hAnsi="Times New Roman" w:cs="Times New Roman"/>
          <w:lang w:val="lt-LT" w:eastAsia="lt-LT"/>
        </w:rPr>
        <w:t>kiek</w:t>
      </w:r>
      <w:r w:rsidRPr="00AB5678">
        <w:rPr>
          <w:rFonts w:ascii="Times New Roman" w:eastAsia="Times New Roman" w:hAnsi="Times New Roman" w:cs="Times New Roman"/>
          <w:lang w:val="lt-LT" w:eastAsia="lt-LT"/>
        </w:rPr>
        <w:t>vienoje tabletėje yra 153,7</w:t>
      </w:r>
      <w:r w:rsidR="00EC47BA" w:rsidRPr="00AB5678">
        <w:rPr>
          <w:rFonts w:ascii="Times New Roman" w:eastAsia="Times New Roman" w:hAnsi="Times New Roman" w:cs="Times New Roman"/>
          <w:lang w:val="lt-LT" w:eastAsia="lt-LT"/>
        </w:rPr>
        <w:t> </w:t>
      </w:r>
      <w:r w:rsidRPr="00AB5678">
        <w:rPr>
          <w:rFonts w:ascii="Times New Roman" w:eastAsia="Times New Roman" w:hAnsi="Times New Roman" w:cs="Times New Roman"/>
          <w:lang w:val="lt-LT" w:eastAsia="lt-LT"/>
        </w:rPr>
        <w:t>mg laktozės monohidrato</w:t>
      </w:r>
      <w:r w:rsidR="00EC1E23" w:rsidRPr="00AB5678">
        <w:rPr>
          <w:rFonts w:ascii="Times New Roman" w:eastAsia="Times New Roman" w:hAnsi="Times New Roman" w:cs="Times New Roman"/>
          <w:lang w:val="lt-LT" w:eastAsia="lt-LT"/>
        </w:rPr>
        <w:t>.</w:t>
      </w:r>
    </w:p>
    <w:p w14:paraId="4C638A09"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Visos pagalbinės medžiagos išvardytos 6.1 skyriuje.</w:t>
      </w:r>
    </w:p>
    <w:p w14:paraId="21B358B5" w14:textId="77777777" w:rsidR="00E2313D" w:rsidRPr="00AB5678" w:rsidRDefault="00E2313D">
      <w:pPr>
        <w:spacing w:after="0" w:line="240" w:lineRule="auto"/>
        <w:rPr>
          <w:rFonts w:ascii="Times New Roman" w:eastAsia="Times New Roman" w:hAnsi="Times New Roman" w:cs="Times New Roman"/>
          <w:lang w:val="lt-LT" w:eastAsia="lt-LT"/>
        </w:rPr>
      </w:pPr>
    </w:p>
    <w:p w14:paraId="785EDEA2" w14:textId="77777777" w:rsidR="00E2313D" w:rsidRPr="00AB5678" w:rsidRDefault="00E2313D">
      <w:pPr>
        <w:spacing w:after="0" w:line="240" w:lineRule="auto"/>
        <w:rPr>
          <w:rFonts w:ascii="Times New Roman" w:eastAsia="Times New Roman" w:hAnsi="Times New Roman" w:cs="Times New Roman"/>
          <w:lang w:val="lt-LT" w:eastAsia="lt-LT"/>
        </w:rPr>
      </w:pPr>
    </w:p>
    <w:p w14:paraId="6A8FE69C" w14:textId="77777777" w:rsidR="00E2313D" w:rsidRPr="00AB5678" w:rsidRDefault="00E2313D">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3.</w:t>
      </w:r>
      <w:r w:rsidRPr="00AB5678">
        <w:rPr>
          <w:rFonts w:ascii="Times New Roman" w:eastAsia="Times New Roman" w:hAnsi="Times New Roman" w:cs="Times New Roman"/>
          <w:b/>
          <w:lang w:val="lt-LT" w:eastAsia="lt-LT"/>
        </w:rPr>
        <w:tab/>
        <w:t>FARMACINĖ FORMA</w:t>
      </w:r>
    </w:p>
    <w:p w14:paraId="2D8ECEF5" w14:textId="77777777" w:rsidR="00E2313D" w:rsidRPr="00AB5678" w:rsidRDefault="00E2313D">
      <w:pPr>
        <w:spacing w:after="0" w:line="240" w:lineRule="auto"/>
        <w:rPr>
          <w:rFonts w:ascii="Times New Roman" w:eastAsia="Times New Roman" w:hAnsi="Times New Roman" w:cs="Times New Roman"/>
          <w:lang w:val="lt-LT" w:eastAsia="lt-LT"/>
        </w:rPr>
      </w:pPr>
    </w:p>
    <w:p w14:paraId="5AA65023" w14:textId="77777777" w:rsidR="00A84AB2" w:rsidRPr="00AB5678" w:rsidRDefault="00A84AB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Tabletė.</w:t>
      </w:r>
    </w:p>
    <w:p w14:paraId="4AA14060" w14:textId="76DA888B" w:rsidR="00EB389D" w:rsidRPr="00AB5678" w:rsidRDefault="00A84AB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Tabletės yra šviesiai geltonos, apvalios, abipus išgaubtos, su vagele vienoje pusėje.</w:t>
      </w:r>
      <w:r w:rsidR="00636B43" w:rsidRPr="00AB5678">
        <w:rPr>
          <w:rFonts w:ascii="Times New Roman" w:eastAsia="Times New Roman" w:hAnsi="Times New Roman" w:cs="Times New Roman"/>
          <w:lang w:val="lt-LT" w:eastAsia="lt-LT"/>
        </w:rPr>
        <w:t xml:space="preserve"> Vagelė skirta tik tabletei perlaužti, kad būtų lengviau nuryti, bet ne jai padalyti į lygias dozes.</w:t>
      </w:r>
      <w:r w:rsidR="00EB389D" w:rsidRPr="00AB5678">
        <w:rPr>
          <w:rFonts w:ascii="Times New Roman" w:eastAsia="Times New Roman" w:hAnsi="Times New Roman" w:cs="Times New Roman"/>
          <w:lang w:val="lt-LT" w:eastAsia="lt-LT"/>
        </w:rPr>
        <w:t xml:space="preserve"> Tabletės skersmuo</w:t>
      </w:r>
      <w:r w:rsidR="002E3A93" w:rsidRPr="00AB5678">
        <w:rPr>
          <w:rFonts w:ascii="Times New Roman" w:eastAsia="Times New Roman" w:hAnsi="Times New Roman" w:cs="Times New Roman"/>
          <w:lang w:val="lt-LT" w:eastAsia="lt-LT"/>
        </w:rPr>
        <w:t xml:space="preserve"> – </w:t>
      </w:r>
      <w:r w:rsidR="00EB389D" w:rsidRPr="00AB5678">
        <w:rPr>
          <w:rFonts w:ascii="Times New Roman" w:eastAsia="Times New Roman" w:hAnsi="Times New Roman" w:cs="Times New Roman"/>
          <w:lang w:val="lt-LT" w:eastAsia="lt-LT"/>
        </w:rPr>
        <w:t>10,0</w:t>
      </w:r>
      <w:r w:rsidR="00FA5DBC" w:rsidRPr="00AB5678">
        <w:rPr>
          <w:rFonts w:ascii="Times New Roman" w:eastAsia="Times New Roman" w:hAnsi="Times New Roman" w:cs="Times New Roman"/>
          <w:lang w:val="lt-LT" w:eastAsia="lt-LT"/>
        </w:rPr>
        <w:t> ±</w:t>
      </w:r>
      <w:r w:rsidR="002E3A93" w:rsidRPr="00AB5678">
        <w:rPr>
          <w:rFonts w:ascii="Times New Roman" w:eastAsia="Times New Roman" w:hAnsi="Times New Roman" w:cs="Times New Roman"/>
          <w:lang w:val="lt-LT" w:eastAsia="lt-LT"/>
        </w:rPr>
        <w:t> </w:t>
      </w:r>
      <w:r w:rsidR="00EB389D" w:rsidRPr="00AB5678">
        <w:rPr>
          <w:rFonts w:ascii="Times New Roman" w:eastAsia="Times New Roman" w:hAnsi="Times New Roman" w:cs="Times New Roman"/>
          <w:lang w:val="lt-LT" w:eastAsia="lt-LT"/>
        </w:rPr>
        <w:t>0,1 mm, storis – 5,0-5,3 mm</w:t>
      </w:r>
      <w:r w:rsidR="00FA5DBC" w:rsidRPr="00AB5678">
        <w:rPr>
          <w:rFonts w:ascii="Times New Roman" w:eastAsia="Times New Roman" w:hAnsi="Times New Roman" w:cs="Times New Roman"/>
          <w:lang w:val="lt-LT" w:eastAsia="lt-LT"/>
        </w:rPr>
        <w:t>.</w:t>
      </w:r>
    </w:p>
    <w:p w14:paraId="4A396F99" w14:textId="77777777" w:rsidR="00E2313D" w:rsidRPr="00AB5678" w:rsidRDefault="00E2313D">
      <w:pPr>
        <w:spacing w:after="0" w:line="240" w:lineRule="auto"/>
        <w:rPr>
          <w:rFonts w:ascii="Times New Roman" w:eastAsia="Times New Roman" w:hAnsi="Times New Roman" w:cs="Times New Roman"/>
          <w:lang w:val="lt-LT" w:eastAsia="lt-LT"/>
        </w:rPr>
      </w:pPr>
    </w:p>
    <w:p w14:paraId="187B1062" w14:textId="77777777" w:rsidR="00E2313D" w:rsidRPr="00AB5678" w:rsidRDefault="00E2313D">
      <w:pPr>
        <w:spacing w:after="0" w:line="240" w:lineRule="auto"/>
        <w:rPr>
          <w:rFonts w:ascii="Times New Roman" w:eastAsia="Times New Roman" w:hAnsi="Times New Roman" w:cs="Times New Roman"/>
          <w:lang w:val="lt-LT" w:eastAsia="lt-LT"/>
        </w:rPr>
      </w:pPr>
    </w:p>
    <w:p w14:paraId="4430443C" w14:textId="77777777" w:rsidR="00E2313D" w:rsidRPr="00AB5678" w:rsidRDefault="00E2313D">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caps/>
          <w:lang w:val="lt-LT" w:eastAsia="lt-LT"/>
        </w:rPr>
        <w:t>4.</w:t>
      </w:r>
      <w:r w:rsidRPr="00AB5678">
        <w:rPr>
          <w:rFonts w:ascii="Times New Roman" w:eastAsia="Times New Roman" w:hAnsi="Times New Roman" w:cs="Times New Roman"/>
          <w:b/>
          <w:caps/>
          <w:lang w:val="lt-LT" w:eastAsia="lt-LT"/>
        </w:rPr>
        <w:tab/>
      </w:r>
      <w:r w:rsidRPr="00AB5678">
        <w:rPr>
          <w:rFonts w:ascii="Times New Roman" w:eastAsia="Times New Roman" w:hAnsi="Times New Roman" w:cs="Times New Roman"/>
          <w:b/>
          <w:lang w:val="lt-LT" w:eastAsia="lt-LT"/>
        </w:rPr>
        <w:t>KLINIKINĖ INFORMACIJA</w:t>
      </w:r>
    </w:p>
    <w:p w14:paraId="0AB69A53" w14:textId="77777777" w:rsidR="00E2313D" w:rsidRPr="00AB5678" w:rsidRDefault="00E2313D">
      <w:pPr>
        <w:spacing w:after="0" w:line="240" w:lineRule="auto"/>
        <w:rPr>
          <w:rFonts w:ascii="Times New Roman" w:eastAsia="Times New Roman" w:hAnsi="Times New Roman" w:cs="Times New Roman"/>
          <w:lang w:val="lt-LT" w:eastAsia="lt-LT"/>
        </w:rPr>
      </w:pPr>
    </w:p>
    <w:p w14:paraId="1A4B248B" w14:textId="77777777" w:rsidR="00E2313D" w:rsidRPr="00AB5678" w:rsidRDefault="00E2313D">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4.1</w:t>
      </w:r>
      <w:r w:rsidRPr="00AB5678">
        <w:rPr>
          <w:rFonts w:ascii="Times New Roman" w:eastAsia="Times New Roman" w:hAnsi="Times New Roman" w:cs="Times New Roman"/>
          <w:b/>
          <w:lang w:val="lt-LT" w:eastAsia="lt-LT"/>
        </w:rPr>
        <w:tab/>
        <w:t>Terapinės indikacijos</w:t>
      </w:r>
    </w:p>
    <w:p w14:paraId="4FC5996C" w14:textId="77777777" w:rsidR="00E2313D" w:rsidRPr="00AB5678" w:rsidRDefault="00E2313D">
      <w:pPr>
        <w:spacing w:after="0" w:line="240" w:lineRule="auto"/>
        <w:rPr>
          <w:rFonts w:ascii="Times New Roman" w:eastAsia="Times New Roman" w:hAnsi="Times New Roman" w:cs="Times New Roman"/>
          <w:lang w:val="lt-LT" w:eastAsia="lt-LT"/>
        </w:rPr>
      </w:pPr>
    </w:p>
    <w:p w14:paraId="6A9BB586" w14:textId="551639A4"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Ūminio skausmo malšinimas</w:t>
      </w:r>
      <w:r w:rsidR="00704A24" w:rsidRPr="00AB5678">
        <w:rPr>
          <w:rFonts w:ascii="Times New Roman" w:eastAsia="Times New Roman" w:hAnsi="Times New Roman" w:cs="Times New Roman"/>
          <w:lang w:val="lt-LT" w:eastAsia="lt-LT"/>
        </w:rPr>
        <w:t xml:space="preserve"> </w:t>
      </w:r>
      <w:r w:rsidR="000B5E60" w:rsidRPr="00AB5678">
        <w:rPr>
          <w:rFonts w:ascii="Times New Roman" w:eastAsia="Times New Roman" w:hAnsi="Times New Roman" w:cs="Times New Roman"/>
          <w:lang w:val="lt-LT" w:eastAsia="lt-LT"/>
        </w:rPr>
        <w:t xml:space="preserve"> </w:t>
      </w:r>
      <w:r w:rsidR="00704A24" w:rsidRPr="00AB5678">
        <w:rPr>
          <w:rFonts w:ascii="Times New Roman" w:eastAsia="Times New Roman" w:hAnsi="Times New Roman" w:cs="Times New Roman"/>
          <w:lang w:val="lt-LT" w:eastAsia="lt-LT"/>
        </w:rPr>
        <w:t>(žr. 4.2 sk.)</w:t>
      </w:r>
      <w:r w:rsidRPr="00AB5678">
        <w:rPr>
          <w:rFonts w:ascii="Times New Roman" w:eastAsia="Times New Roman" w:hAnsi="Times New Roman" w:cs="Times New Roman"/>
          <w:lang w:val="lt-LT" w:eastAsia="lt-LT"/>
        </w:rPr>
        <w:t>.</w:t>
      </w:r>
    </w:p>
    <w:p w14:paraId="728FC818"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Pirminės dismenorėjos gydymas.</w:t>
      </w:r>
    </w:p>
    <w:p w14:paraId="10FC2893" w14:textId="77777777" w:rsidR="00E2313D" w:rsidRPr="00AB5678" w:rsidRDefault="00E2313D">
      <w:pPr>
        <w:spacing w:after="0" w:line="240" w:lineRule="auto"/>
        <w:rPr>
          <w:rFonts w:ascii="Times New Roman" w:eastAsia="Times New Roman" w:hAnsi="Times New Roman" w:cs="Times New Roman"/>
          <w:lang w:val="lt-LT" w:eastAsia="lt-LT"/>
        </w:rPr>
      </w:pPr>
    </w:p>
    <w:p w14:paraId="34AD3997" w14:textId="7D397AC6"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Nimesulidas turi būti skiriamas tik kaip </w:t>
      </w:r>
      <w:r w:rsidR="00EC1E23" w:rsidRPr="00AB5678">
        <w:rPr>
          <w:rFonts w:ascii="Times New Roman" w:eastAsia="Times New Roman" w:hAnsi="Times New Roman" w:cs="Times New Roman"/>
          <w:lang w:val="lt-LT" w:eastAsia="lt-LT"/>
        </w:rPr>
        <w:t>antraeilis</w:t>
      </w:r>
      <w:r w:rsidRPr="00AB5678">
        <w:rPr>
          <w:rFonts w:ascii="Times New Roman" w:eastAsia="Times New Roman" w:hAnsi="Times New Roman" w:cs="Times New Roman"/>
          <w:lang w:val="lt-LT" w:eastAsia="lt-LT"/>
        </w:rPr>
        <w:t xml:space="preserve"> gydymas. Sprendimas skirti nimesulidą turi būti pagrįstas individualiu bendros rizikos atskiram pacientui įvertinimu (žr. 4.3 ir 4.4 skyrius).</w:t>
      </w:r>
    </w:p>
    <w:p w14:paraId="74871372" w14:textId="77777777" w:rsidR="00E2313D" w:rsidRPr="00AB5678" w:rsidRDefault="00E2313D">
      <w:pPr>
        <w:spacing w:after="0" w:line="240" w:lineRule="auto"/>
        <w:rPr>
          <w:rFonts w:ascii="Times New Roman" w:eastAsia="Times New Roman" w:hAnsi="Times New Roman" w:cs="Times New Roman"/>
          <w:lang w:val="lt-LT" w:eastAsia="lt-LT"/>
        </w:rPr>
      </w:pPr>
    </w:p>
    <w:p w14:paraId="7D01E217"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4.2</w:t>
      </w:r>
      <w:r w:rsidRPr="00AB5678">
        <w:rPr>
          <w:rFonts w:ascii="Times New Roman" w:eastAsia="Times New Roman" w:hAnsi="Times New Roman" w:cs="Times New Roman"/>
          <w:b/>
          <w:lang w:val="lt-LT" w:eastAsia="x-none"/>
        </w:rPr>
        <w:tab/>
        <w:t>Dozavimas ir vartojimo metodas</w:t>
      </w:r>
    </w:p>
    <w:p w14:paraId="4C4B78ED" w14:textId="77777777" w:rsidR="00E2313D" w:rsidRPr="00AB5678" w:rsidRDefault="00E2313D">
      <w:pPr>
        <w:spacing w:after="0" w:line="240" w:lineRule="auto"/>
        <w:rPr>
          <w:rFonts w:ascii="Times New Roman" w:eastAsia="Times New Roman" w:hAnsi="Times New Roman" w:cs="Times New Roman"/>
          <w:lang w:val="lt-LT" w:eastAsia="lt-LT"/>
        </w:rPr>
      </w:pPr>
    </w:p>
    <w:p w14:paraId="066AFD95" w14:textId="77777777" w:rsidR="0085276B" w:rsidRPr="00AB5678" w:rsidRDefault="0085276B">
      <w:pPr>
        <w:spacing w:after="0" w:line="240" w:lineRule="auto"/>
        <w:rPr>
          <w:rFonts w:ascii="Times New Roman" w:eastAsia="Times New Roman" w:hAnsi="Times New Roman" w:cs="Times New Roman"/>
          <w:u w:val="single"/>
          <w:lang w:val="lt-LT" w:eastAsia="lt-LT"/>
        </w:rPr>
      </w:pPr>
      <w:r w:rsidRPr="00AB5678">
        <w:rPr>
          <w:rFonts w:ascii="Times New Roman" w:eastAsia="Times New Roman" w:hAnsi="Times New Roman" w:cs="Times New Roman"/>
          <w:u w:val="single"/>
          <w:lang w:val="lt-LT" w:eastAsia="lt-LT"/>
        </w:rPr>
        <w:t xml:space="preserve">Dozavimas </w:t>
      </w:r>
    </w:p>
    <w:p w14:paraId="518EFCAB" w14:textId="4BE19818"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Atsižvelgiant į klinikinę būklę, Nimesulide Ingen Pharma vartoti kiek įmanoma trumpiau.</w:t>
      </w:r>
    </w:p>
    <w:p w14:paraId="75800728" w14:textId="77777777" w:rsidR="00E2313D" w:rsidRPr="00AB5678" w:rsidRDefault="00E2313D">
      <w:pPr>
        <w:spacing w:after="0" w:line="240" w:lineRule="auto"/>
        <w:rPr>
          <w:rFonts w:ascii="Times New Roman" w:eastAsia="Times New Roman" w:hAnsi="Times New Roman" w:cs="Times New Roman"/>
          <w:lang w:val="lt-LT" w:eastAsia="lt-LT"/>
        </w:rPr>
      </w:pPr>
    </w:p>
    <w:p w14:paraId="4B9F7DF8"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Nepageidaujamas poveikis gali sumažėti, vartojan</w:t>
      </w:r>
      <w:r w:rsidR="00503E9E" w:rsidRPr="00AB5678">
        <w:rPr>
          <w:rFonts w:ascii="Times New Roman" w:eastAsia="Times New Roman" w:hAnsi="Times New Roman" w:cs="Times New Roman"/>
          <w:lang w:val="lt-LT" w:eastAsia="lt-LT"/>
        </w:rPr>
        <w:t>t</w:t>
      </w:r>
      <w:r w:rsidRPr="00AB5678">
        <w:rPr>
          <w:rFonts w:ascii="Times New Roman" w:eastAsia="Times New Roman" w:hAnsi="Times New Roman" w:cs="Times New Roman"/>
          <w:lang w:val="lt-LT" w:eastAsia="lt-LT"/>
        </w:rPr>
        <w:t xml:space="preserve"> mažiausią veiksmingą vaist</w:t>
      </w:r>
      <w:r w:rsidR="00C80632" w:rsidRPr="00AB5678">
        <w:rPr>
          <w:rFonts w:ascii="Times New Roman" w:eastAsia="Times New Roman" w:hAnsi="Times New Roman" w:cs="Times New Roman"/>
          <w:lang w:val="lt-LT" w:eastAsia="lt-LT"/>
        </w:rPr>
        <w:t>inio preparat</w:t>
      </w:r>
      <w:r w:rsidRPr="00AB5678">
        <w:rPr>
          <w:rFonts w:ascii="Times New Roman" w:eastAsia="Times New Roman" w:hAnsi="Times New Roman" w:cs="Times New Roman"/>
          <w:lang w:val="lt-LT" w:eastAsia="lt-LT"/>
        </w:rPr>
        <w:t>o dozę trumpiausią laiką, būtiną simptomų kontrolei (žr. 4.4 skyrių). Nimesulidu galima gydyti ne ilgiau kaip 15 parų.</w:t>
      </w:r>
    </w:p>
    <w:p w14:paraId="40B0776C" w14:textId="77777777" w:rsidR="00E2313D" w:rsidRPr="00AB5678" w:rsidRDefault="00E2313D">
      <w:pPr>
        <w:spacing w:after="0" w:line="240" w:lineRule="auto"/>
        <w:rPr>
          <w:rFonts w:ascii="Times New Roman" w:eastAsia="Times New Roman" w:hAnsi="Times New Roman" w:cs="Times New Roman"/>
          <w:lang w:val="lt-LT" w:eastAsia="lt-LT"/>
        </w:rPr>
      </w:pPr>
    </w:p>
    <w:p w14:paraId="4CE24C64" w14:textId="6C5FAA99"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i/>
          <w:lang w:val="lt-LT" w:eastAsia="lt-LT"/>
        </w:rPr>
        <w:t>Suaug</w:t>
      </w:r>
      <w:r w:rsidR="0085276B" w:rsidRPr="00AB5678">
        <w:rPr>
          <w:rFonts w:ascii="Times New Roman" w:eastAsia="Times New Roman" w:hAnsi="Times New Roman" w:cs="Times New Roman"/>
          <w:i/>
          <w:lang w:val="lt-LT" w:eastAsia="lt-LT"/>
        </w:rPr>
        <w:t>usiesiems</w:t>
      </w:r>
      <w:r w:rsidRPr="00AB5678">
        <w:rPr>
          <w:rFonts w:ascii="Times New Roman" w:eastAsia="Times New Roman" w:hAnsi="Times New Roman" w:cs="Times New Roman"/>
          <w:lang w:val="lt-LT" w:eastAsia="lt-LT"/>
        </w:rPr>
        <w:t xml:space="preserve"> </w:t>
      </w:r>
    </w:p>
    <w:p w14:paraId="20997039" w14:textId="70CA569D" w:rsidR="00E2313D" w:rsidRPr="00AB5678" w:rsidRDefault="00C8063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Vartoti</w:t>
      </w:r>
      <w:r w:rsidR="00E2313D" w:rsidRPr="00AB5678">
        <w:rPr>
          <w:rFonts w:ascii="Times New Roman" w:eastAsia="Times New Roman" w:hAnsi="Times New Roman" w:cs="Times New Roman"/>
          <w:lang w:val="lt-LT" w:eastAsia="lt-LT"/>
        </w:rPr>
        <w:t xml:space="preserve"> po 100 mg</w:t>
      </w:r>
      <w:r w:rsidR="00D2793A" w:rsidRPr="00AB5678">
        <w:rPr>
          <w:rFonts w:ascii="Times New Roman" w:eastAsia="Times New Roman" w:hAnsi="Times New Roman" w:cs="Times New Roman"/>
          <w:lang w:val="lt-LT" w:eastAsia="lt-LT"/>
        </w:rPr>
        <w:t xml:space="preserve"> nimesulido</w:t>
      </w:r>
      <w:r w:rsidR="00E2313D" w:rsidRPr="00AB5678">
        <w:rPr>
          <w:rFonts w:ascii="Times New Roman" w:eastAsia="Times New Roman" w:hAnsi="Times New Roman" w:cs="Times New Roman"/>
          <w:lang w:val="lt-LT" w:eastAsia="lt-LT"/>
        </w:rPr>
        <w:t xml:space="preserve"> du kartus per parą po valgio.</w:t>
      </w:r>
    </w:p>
    <w:p w14:paraId="3972F0A8" w14:textId="77777777" w:rsidR="00E2313D" w:rsidRPr="00AB5678" w:rsidRDefault="00E2313D">
      <w:pPr>
        <w:spacing w:after="0" w:line="240" w:lineRule="auto"/>
        <w:rPr>
          <w:rFonts w:ascii="Times New Roman" w:eastAsia="Times New Roman" w:hAnsi="Times New Roman" w:cs="Times New Roman"/>
          <w:lang w:val="lt-LT" w:eastAsia="lt-LT"/>
        </w:rPr>
      </w:pPr>
    </w:p>
    <w:p w14:paraId="09872E7B" w14:textId="77777777" w:rsidR="00E2313D" w:rsidRPr="00AB5678" w:rsidRDefault="00E2313D">
      <w:pPr>
        <w:spacing w:after="0" w:line="240" w:lineRule="auto"/>
        <w:rPr>
          <w:rFonts w:ascii="Times New Roman" w:eastAsia="Times New Roman" w:hAnsi="Times New Roman" w:cs="Times New Roman"/>
          <w:i/>
          <w:iCs/>
          <w:lang w:val="lt-LT" w:eastAsia="lt-LT"/>
        </w:rPr>
      </w:pPr>
      <w:r w:rsidRPr="00AB5678">
        <w:rPr>
          <w:rFonts w:ascii="Times New Roman" w:eastAsia="Times New Roman" w:hAnsi="Times New Roman" w:cs="Times New Roman"/>
          <w:i/>
          <w:iCs/>
          <w:lang w:val="lt-LT" w:eastAsia="lt-LT"/>
        </w:rPr>
        <w:t>Senyviems pacientams</w:t>
      </w:r>
    </w:p>
    <w:p w14:paraId="220EE92C" w14:textId="77777777" w:rsidR="00E2313D" w:rsidRPr="00AB5678" w:rsidRDefault="00E2313D">
      <w:p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Senyviems žmonėms paros dozės mažinti nereikia (žr. 5.2 skyrių).</w:t>
      </w:r>
    </w:p>
    <w:p w14:paraId="3113F136" w14:textId="77777777" w:rsidR="00E2313D" w:rsidRPr="00AB5678" w:rsidRDefault="00E2313D">
      <w:pPr>
        <w:spacing w:after="0" w:line="240" w:lineRule="auto"/>
        <w:rPr>
          <w:rFonts w:ascii="Times New Roman" w:eastAsia="Times New Roman" w:hAnsi="Times New Roman" w:cs="Times New Roman"/>
          <w:lang w:val="lt-LT" w:eastAsia="lt-LT"/>
        </w:rPr>
      </w:pPr>
    </w:p>
    <w:p w14:paraId="65196F3E" w14:textId="77777777" w:rsidR="00503E9E" w:rsidRPr="00AB5678" w:rsidRDefault="00503E9E">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i/>
          <w:lang w:val="lt-LT" w:eastAsia="lt-LT"/>
        </w:rPr>
        <w:t xml:space="preserve">Vaikų populiacija </w:t>
      </w:r>
    </w:p>
    <w:p w14:paraId="39AA3FEF" w14:textId="14F0CBE9"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Jaunesniems</w:t>
      </w:r>
      <w:r w:rsidR="00503E9E" w:rsidRPr="00AB5678">
        <w:rPr>
          <w:rFonts w:ascii="Times New Roman" w:eastAsia="Times New Roman" w:hAnsi="Times New Roman" w:cs="Times New Roman"/>
          <w:lang w:val="lt-LT" w:eastAsia="lt-LT"/>
        </w:rPr>
        <w:t xml:space="preserve"> </w:t>
      </w:r>
      <w:r w:rsidRPr="00AB5678">
        <w:rPr>
          <w:rFonts w:ascii="Times New Roman" w:eastAsia="Times New Roman" w:hAnsi="Times New Roman" w:cs="Times New Roman"/>
          <w:lang w:val="lt-LT" w:eastAsia="lt-LT"/>
        </w:rPr>
        <w:t>kaip 12 metų vaikams</w:t>
      </w:r>
      <w:r w:rsidR="00EC1E23" w:rsidRPr="00AB5678">
        <w:rPr>
          <w:rFonts w:ascii="Times New Roman" w:eastAsia="Times New Roman" w:hAnsi="Times New Roman" w:cs="Times New Roman"/>
          <w:lang w:val="lt-LT" w:eastAsia="lt-LT"/>
        </w:rPr>
        <w:t xml:space="preserve"> </w:t>
      </w:r>
      <w:r w:rsidR="007A7B2B" w:rsidRPr="00AB5678">
        <w:rPr>
          <w:rFonts w:ascii="Times New Roman" w:eastAsia="Times New Roman" w:hAnsi="Times New Roman" w:cs="Times New Roman"/>
          <w:lang w:val="lt-LT" w:eastAsia="lt-LT"/>
        </w:rPr>
        <w:t xml:space="preserve">nimesulido </w:t>
      </w:r>
      <w:r w:rsidRPr="00AB5678">
        <w:rPr>
          <w:rFonts w:ascii="Times New Roman" w:eastAsia="Times New Roman" w:hAnsi="Times New Roman" w:cs="Times New Roman"/>
          <w:lang w:val="lt-LT" w:eastAsia="lt-LT"/>
        </w:rPr>
        <w:t>vartoti draudžiama (žr. 4.3. skyrių).</w:t>
      </w:r>
    </w:p>
    <w:p w14:paraId="536382B9" w14:textId="77777777" w:rsidR="00E2313D" w:rsidRPr="00AB5678" w:rsidRDefault="00E2313D">
      <w:pPr>
        <w:spacing w:after="0" w:line="240" w:lineRule="auto"/>
        <w:rPr>
          <w:rFonts w:ascii="Times New Roman" w:eastAsia="Times New Roman" w:hAnsi="Times New Roman" w:cs="Times New Roman"/>
          <w:lang w:val="lt-LT" w:eastAsia="lt-LT"/>
        </w:rPr>
      </w:pPr>
    </w:p>
    <w:p w14:paraId="2B9AD750" w14:textId="77777777" w:rsidR="00E2313D" w:rsidRPr="00AB5678" w:rsidRDefault="00E2313D">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i/>
          <w:lang w:val="lt-LT" w:eastAsia="lt-LT"/>
        </w:rPr>
        <w:t>12 - 18 metų paaugliams</w:t>
      </w:r>
    </w:p>
    <w:p w14:paraId="6E42E550"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Atsižvelgiant į nimesulido kinetines savybes suaugusių žmonių organizme bei farmakodinamines savybes, dozės tokiems ligoniams koreguoti nereikia.</w:t>
      </w:r>
    </w:p>
    <w:p w14:paraId="17641252" w14:textId="77777777" w:rsidR="00E2313D" w:rsidRPr="00AB5678" w:rsidRDefault="00E2313D">
      <w:pPr>
        <w:spacing w:after="0" w:line="240" w:lineRule="auto"/>
        <w:rPr>
          <w:rFonts w:ascii="Times New Roman" w:eastAsia="Times New Roman" w:hAnsi="Times New Roman" w:cs="Times New Roman"/>
          <w:lang w:val="lt-LT" w:eastAsia="lt-LT"/>
        </w:rPr>
      </w:pPr>
    </w:p>
    <w:p w14:paraId="751F88C3" w14:textId="77777777" w:rsidR="00E2313D" w:rsidRPr="00AB5678" w:rsidRDefault="00E2313D">
      <w:pPr>
        <w:spacing w:after="0" w:line="240" w:lineRule="auto"/>
        <w:rPr>
          <w:rFonts w:ascii="Times New Roman" w:eastAsia="Times New Roman" w:hAnsi="Times New Roman" w:cs="Times New Roman"/>
          <w:i/>
          <w:iCs/>
          <w:lang w:val="lt-LT" w:eastAsia="lt-LT"/>
        </w:rPr>
      </w:pPr>
      <w:r w:rsidRPr="00AB5678">
        <w:rPr>
          <w:rFonts w:ascii="Times New Roman" w:eastAsia="Times New Roman" w:hAnsi="Times New Roman" w:cs="Times New Roman"/>
          <w:i/>
          <w:iCs/>
          <w:lang w:val="lt-LT" w:eastAsia="lt-LT"/>
        </w:rPr>
        <w:t>Pacientams, kurių inkstų funkcija sutrikusi</w:t>
      </w:r>
    </w:p>
    <w:p w14:paraId="55CE8ACA" w14:textId="2A344C40"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Atsižvelgiant į farmako</w:t>
      </w:r>
      <w:r w:rsidR="00890334" w:rsidRPr="00AB5678">
        <w:rPr>
          <w:rFonts w:ascii="Times New Roman" w:eastAsia="Times New Roman" w:hAnsi="Times New Roman" w:cs="Times New Roman"/>
          <w:lang w:val="lt-LT" w:eastAsia="lt-LT"/>
        </w:rPr>
        <w:t>kinetines</w:t>
      </w:r>
      <w:r w:rsidR="00170322" w:rsidRPr="00AB5678">
        <w:rPr>
          <w:rFonts w:ascii="Times New Roman" w:eastAsia="Times New Roman" w:hAnsi="Times New Roman" w:cs="Times New Roman"/>
          <w:lang w:val="lt-LT" w:eastAsia="lt-LT"/>
        </w:rPr>
        <w:t xml:space="preserve"> </w:t>
      </w:r>
      <w:r w:rsidRPr="00AB5678">
        <w:rPr>
          <w:rFonts w:ascii="Times New Roman" w:eastAsia="Times New Roman" w:hAnsi="Times New Roman" w:cs="Times New Roman"/>
          <w:lang w:val="lt-LT" w:eastAsia="lt-LT"/>
        </w:rPr>
        <w:t>savybes, jeigu inkstų funkcijos sutrikimas lengvas arba vidutinis (kreatinino klirensas 30-80 ml/min.), dozės koreguoti nereikia, jeigu jis sunkus (kreatinino klirensas &lt;30 ml/min.), Nimesulide Ingen Pharma vartoti draudžiama (žr. 4</w:t>
      </w:r>
      <w:r w:rsidR="00C80632" w:rsidRPr="00AB5678">
        <w:rPr>
          <w:rFonts w:ascii="Times New Roman" w:eastAsia="Times New Roman" w:hAnsi="Times New Roman" w:cs="Times New Roman"/>
          <w:lang w:val="lt-LT" w:eastAsia="lt-LT"/>
        </w:rPr>
        <w:t>.3</w:t>
      </w:r>
      <w:r w:rsidRPr="00AB5678">
        <w:rPr>
          <w:rFonts w:ascii="Times New Roman" w:eastAsia="Times New Roman" w:hAnsi="Times New Roman" w:cs="Times New Roman"/>
          <w:lang w:val="lt-LT" w:eastAsia="lt-LT"/>
        </w:rPr>
        <w:t xml:space="preserve"> ir 5.2 skyrius).</w:t>
      </w:r>
    </w:p>
    <w:p w14:paraId="6FAF3B3A" w14:textId="77777777" w:rsidR="00E2313D" w:rsidRPr="00AB5678" w:rsidRDefault="00E2313D">
      <w:pPr>
        <w:spacing w:after="0" w:line="240" w:lineRule="auto"/>
        <w:rPr>
          <w:rFonts w:ascii="Times New Roman" w:eastAsia="Times New Roman" w:hAnsi="Times New Roman" w:cs="Times New Roman"/>
          <w:lang w:val="lt-LT" w:eastAsia="lt-LT"/>
        </w:rPr>
      </w:pPr>
    </w:p>
    <w:p w14:paraId="308003BA" w14:textId="77777777" w:rsidR="00E2313D" w:rsidRPr="00AB5678" w:rsidRDefault="00E2313D">
      <w:pPr>
        <w:spacing w:after="0" w:line="240" w:lineRule="auto"/>
        <w:rPr>
          <w:rFonts w:ascii="Times New Roman" w:eastAsia="Times New Roman" w:hAnsi="Times New Roman" w:cs="Times New Roman"/>
          <w:i/>
          <w:iCs/>
          <w:lang w:val="lt-LT" w:eastAsia="lt-LT"/>
        </w:rPr>
      </w:pPr>
      <w:r w:rsidRPr="00AB5678">
        <w:rPr>
          <w:rFonts w:ascii="Times New Roman" w:eastAsia="Times New Roman" w:hAnsi="Times New Roman" w:cs="Times New Roman"/>
          <w:i/>
          <w:iCs/>
          <w:lang w:val="lt-LT" w:eastAsia="lt-LT"/>
        </w:rPr>
        <w:t>Pacientams, kurių kepenų funkcija sutrikusi</w:t>
      </w:r>
    </w:p>
    <w:p w14:paraId="3A1BC086" w14:textId="335DEB13"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yra kepenų funkcijos sutrikimas, Nimesulide Ingen Pharma vartoti negalima.</w:t>
      </w:r>
    </w:p>
    <w:p w14:paraId="55B5B93C" w14:textId="77777777" w:rsidR="00503E9E" w:rsidRPr="00AB5678" w:rsidRDefault="00503E9E">
      <w:pPr>
        <w:spacing w:after="0" w:line="240" w:lineRule="auto"/>
        <w:rPr>
          <w:rFonts w:ascii="Times New Roman" w:eastAsia="Times New Roman" w:hAnsi="Times New Roman" w:cs="Times New Roman"/>
          <w:lang w:val="lt-LT" w:eastAsia="lt-LT"/>
        </w:rPr>
      </w:pPr>
    </w:p>
    <w:p w14:paraId="3790037F" w14:textId="77777777" w:rsidR="00503E9E" w:rsidRPr="00AB5678" w:rsidRDefault="00503E9E">
      <w:pPr>
        <w:spacing w:after="0" w:line="240" w:lineRule="auto"/>
        <w:rPr>
          <w:rFonts w:ascii="Times New Roman" w:eastAsia="Times New Roman" w:hAnsi="Times New Roman" w:cs="Times New Roman"/>
          <w:lang w:val="lt-LT" w:eastAsia="lt-LT"/>
        </w:rPr>
      </w:pPr>
      <w:r w:rsidRPr="00AB5678">
        <w:rPr>
          <w:rFonts w:ascii="Times New Roman" w:hAnsi="Times New Roman" w:cs="Times New Roman"/>
          <w:u w:val="single"/>
          <w:lang w:val="lt-LT"/>
        </w:rPr>
        <w:t>Vartojimo metodas</w:t>
      </w:r>
    </w:p>
    <w:p w14:paraId="2AE2EAAB" w14:textId="1A9C0295" w:rsidR="00C80632" w:rsidRPr="00AB5678" w:rsidRDefault="007C352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Vartoti per burną.</w:t>
      </w:r>
    </w:p>
    <w:p w14:paraId="37F70588" w14:textId="77777777" w:rsidR="007C352D" w:rsidRPr="00AB5678" w:rsidRDefault="007C352D">
      <w:pPr>
        <w:spacing w:after="0" w:line="240" w:lineRule="auto"/>
        <w:rPr>
          <w:rFonts w:ascii="Times New Roman" w:eastAsia="Times New Roman" w:hAnsi="Times New Roman" w:cs="Times New Roman"/>
          <w:lang w:val="lt-LT" w:eastAsia="lt-LT"/>
        </w:rPr>
      </w:pPr>
    </w:p>
    <w:p w14:paraId="5E515931"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4.3</w:t>
      </w:r>
      <w:r w:rsidRPr="00AB5678">
        <w:rPr>
          <w:rFonts w:ascii="Times New Roman" w:eastAsia="Times New Roman" w:hAnsi="Times New Roman" w:cs="Times New Roman"/>
          <w:b/>
          <w:lang w:val="lt-LT" w:eastAsia="x-none"/>
        </w:rPr>
        <w:tab/>
        <w:t>Kontraindikacijos</w:t>
      </w:r>
    </w:p>
    <w:p w14:paraId="71D79A0B"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773D91C0" w14:textId="77777777" w:rsidR="00E2313D" w:rsidRPr="00AB5678" w:rsidRDefault="00E2313D">
      <w:pPr>
        <w:numPr>
          <w:ilvl w:val="0"/>
          <w:numId w:val="6"/>
        </w:num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Padidėjęs jautrumas veikliajai arba bet kuriai 6.1 skyriuje nurodytai pagalbinei medžiagai.</w:t>
      </w:r>
    </w:p>
    <w:p w14:paraId="100D7966" w14:textId="77777777" w:rsidR="00E2313D" w:rsidRPr="00AB5678" w:rsidRDefault="00E2313D">
      <w:pPr>
        <w:numPr>
          <w:ilvl w:val="0"/>
          <w:numId w:val="6"/>
        </w:num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Buvusi padidėjusio jautrumo reakcija (pvz., bronchų spazmas, dilgėlinė, rinitas) acetilsalicilo rūgščiai arba kitiems nesteroidiniams vaistiniams preparatams nuo uždegimo.</w:t>
      </w:r>
    </w:p>
    <w:p w14:paraId="6A321C8B" w14:textId="77777777" w:rsidR="00BF6D67" w:rsidRPr="00AB5678" w:rsidRDefault="00E2313D" w:rsidP="00BF6D67">
      <w:pPr>
        <w:numPr>
          <w:ilvl w:val="0"/>
          <w:numId w:val="6"/>
        </w:numPr>
        <w:tabs>
          <w:tab w:val="left" w:pos="567"/>
        </w:tabs>
        <w:spacing w:after="0" w:line="240" w:lineRule="auto"/>
        <w:contextualSpacing/>
        <w:rPr>
          <w:rFonts w:ascii="Times New Roman" w:eastAsia="Times New Roman" w:hAnsi="Times New Roman" w:cs="Times New Roman"/>
          <w:lang w:val="lt-LT"/>
        </w:rPr>
      </w:pPr>
      <w:r w:rsidRPr="00AB5678">
        <w:rPr>
          <w:rFonts w:ascii="Times New Roman" w:eastAsia="Times New Roman" w:hAnsi="Times New Roman" w:cs="Times New Roman"/>
          <w:lang w:val="lt-LT" w:eastAsia="lt-LT"/>
        </w:rPr>
        <w:t>Buvęs nimesulido sukeltas toksinis poveikis kepenims.</w:t>
      </w:r>
      <w:r w:rsidR="00BF6D67" w:rsidRPr="00AB5678">
        <w:rPr>
          <w:rFonts w:ascii="Times New Roman" w:eastAsia="Times New Roman" w:hAnsi="Times New Roman" w:cs="Times New Roman"/>
          <w:lang w:val="lt-LT"/>
        </w:rPr>
        <w:t xml:space="preserve"> </w:t>
      </w:r>
    </w:p>
    <w:p w14:paraId="50CDEB26" w14:textId="1EEFA24D" w:rsidR="00BF6D67" w:rsidRPr="00AB5678" w:rsidRDefault="00BF6D67" w:rsidP="00BF6D67">
      <w:pPr>
        <w:numPr>
          <w:ilvl w:val="0"/>
          <w:numId w:val="6"/>
        </w:numPr>
        <w:tabs>
          <w:tab w:val="left" w:pos="567"/>
        </w:tabs>
        <w:spacing w:after="0" w:line="240" w:lineRule="auto"/>
        <w:contextualSpacing/>
        <w:rPr>
          <w:rFonts w:ascii="Times New Roman" w:eastAsia="Times New Roman" w:hAnsi="Times New Roman" w:cs="Times New Roman"/>
          <w:lang w:val="lt-LT"/>
        </w:rPr>
      </w:pPr>
      <w:r w:rsidRPr="00AB5678">
        <w:rPr>
          <w:rFonts w:ascii="Times New Roman" w:eastAsia="Times New Roman" w:hAnsi="Times New Roman" w:cs="Times New Roman"/>
          <w:lang w:val="lt-LT"/>
        </w:rPr>
        <w:t>Ekspozicija kartu su kitomis medžiagomis, kurios gali sukelti toksinį poveikį kepenims.</w:t>
      </w:r>
    </w:p>
    <w:p w14:paraId="2BC6BA48" w14:textId="77777777" w:rsidR="00BF6D67" w:rsidRPr="00AB5678" w:rsidRDefault="00BF6D67" w:rsidP="00BF6D67">
      <w:pPr>
        <w:numPr>
          <w:ilvl w:val="0"/>
          <w:numId w:val="6"/>
        </w:num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rPr>
        <w:t>Alkoholizmas, narkomanija.</w:t>
      </w:r>
      <w:r w:rsidRPr="00AB5678">
        <w:rPr>
          <w:rFonts w:ascii="Times New Roman" w:hAnsi="Times New Roman" w:cs="Times New Roman"/>
          <w:lang w:val="lt-LT"/>
        </w:rPr>
        <w:t xml:space="preserve"> </w:t>
      </w:r>
    </w:p>
    <w:p w14:paraId="6FF70143" w14:textId="485CD0E5" w:rsidR="00E2313D" w:rsidRPr="00AB5678" w:rsidRDefault="00BF6D67" w:rsidP="00BF6D67">
      <w:pPr>
        <w:numPr>
          <w:ilvl w:val="0"/>
          <w:numId w:val="6"/>
        </w:numPr>
        <w:tabs>
          <w:tab w:val="left" w:pos="567"/>
        </w:tabs>
        <w:spacing w:after="0" w:line="240" w:lineRule="auto"/>
        <w:rPr>
          <w:rFonts w:ascii="Times New Roman" w:eastAsia="Times New Roman" w:hAnsi="Times New Roman" w:cs="Times New Roman"/>
          <w:lang w:val="lt-LT" w:eastAsia="lt-LT"/>
        </w:rPr>
      </w:pPr>
      <w:r w:rsidRPr="00AB5678">
        <w:rPr>
          <w:rFonts w:ascii="Times New Roman" w:hAnsi="Times New Roman" w:cs="Times New Roman"/>
          <w:lang w:val="lt-LT"/>
        </w:rPr>
        <w:t>Kraujavimas iš virškinimo trakto arba jo prakiurimas, susijęs su ankstesniu NVNU vartojimu.</w:t>
      </w:r>
    </w:p>
    <w:p w14:paraId="71F864EB" w14:textId="14363E85" w:rsidR="0019304D" w:rsidRPr="00AB5678" w:rsidRDefault="00E2313D">
      <w:pPr>
        <w:numPr>
          <w:ilvl w:val="0"/>
          <w:numId w:val="6"/>
        </w:num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Aktyvi skrandžio ar dvylikapirštės žarnos opa, anksčiau buvę pasikartojantys išopėjimo ar kraujavimo iš virškinimo trakto</w:t>
      </w:r>
      <w:r w:rsidR="00A00346" w:rsidRPr="00AB5678">
        <w:rPr>
          <w:rFonts w:ascii="Times New Roman" w:eastAsia="Times New Roman" w:hAnsi="Times New Roman" w:cs="Times New Roman"/>
          <w:lang w:val="lt-LT" w:eastAsia="lt-LT"/>
        </w:rPr>
        <w:t xml:space="preserve"> atvejai</w:t>
      </w:r>
      <w:r w:rsidRPr="00AB5678">
        <w:rPr>
          <w:rFonts w:ascii="Times New Roman" w:eastAsia="Times New Roman" w:hAnsi="Times New Roman" w:cs="Times New Roman"/>
          <w:lang w:val="lt-LT" w:eastAsia="lt-LT"/>
        </w:rPr>
        <w:t xml:space="preserve"> (</w:t>
      </w:r>
      <w:r w:rsidRPr="00AB5678">
        <w:rPr>
          <w:rFonts w:ascii="Times New Roman" w:eastAsia="Times New Roman" w:hAnsi="Times New Roman" w:cs="Times New Roman"/>
          <w:lang w:val="lt-LT"/>
        </w:rPr>
        <w:t>patvirtinti du ar daugiau atskiri išopėjimo ar kraujavimo epizodai)</w:t>
      </w:r>
      <w:r w:rsidR="00240328" w:rsidRPr="00AB5678">
        <w:rPr>
          <w:rFonts w:ascii="Times New Roman" w:eastAsia="Times New Roman" w:hAnsi="Times New Roman" w:cs="Times New Roman"/>
          <w:lang w:val="lt-LT" w:eastAsia="lt-LT"/>
        </w:rPr>
        <w:t>.</w:t>
      </w:r>
    </w:p>
    <w:p w14:paraId="614475B1" w14:textId="6824E4EE" w:rsidR="00E2313D" w:rsidRPr="00AB5678" w:rsidRDefault="00240328">
      <w:pPr>
        <w:numPr>
          <w:ilvl w:val="0"/>
          <w:numId w:val="6"/>
        </w:numPr>
        <w:tabs>
          <w:tab w:val="left" w:pos="567"/>
        </w:tabs>
        <w:spacing w:after="0" w:line="240" w:lineRule="auto"/>
        <w:rPr>
          <w:rFonts w:ascii="Times New Roman" w:eastAsia="Times New Roman" w:hAnsi="Times New Roman" w:cs="Times New Roman"/>
          <w:lang w:val="lt-LT" w:eastAsia="lt-LT"/>
        </w:rPr>
      </w:pPr>
      <w:r w:rsidRPr="00AB5678">
        <w:rPr>
          <w:rStyle w:val="Emfaz"/>
          <w:rFonts w:ascii="Times New Roman" w:hAnsi="Times New Roman"/>
          <w:i w:val="0"/>
          <w:lang w:val="lt-LT"/>
        </w:rPr>
        <w:t>K</w:t>
      </w:r>
      <w:r w:rsidR="0019304D" w:rsidRPr="00AB5678">
        <w:rPr>
          <w:rStyle w:val="Emfaz"/>
          <w:rFonts w:ascii="Times New Roman" w:hAnsi="Times New Roman"/>
          <w:i w:val="0"/>
          <w:lang w:val="lt-LT"/>
        </w:rPr>
        <w:t>raujavimas</w:t>
      </w:r>
      <w:r w:rsidR="0019304D" w:rsidRPr="00AB5678">
        <w:rPr>
          <w:rFonts w:ascii="Times New Roman" w:eastAsia="Times New Roman" w:hAnsi="Times New Roman" w:cs="Times New Roman"/>
          <w:lang w:val="lt-LT" w:eastAsia="lt-LT"/>
        </w:rPr>
        <w:t xml:space="preserve"> į </w:t>
      </w:r>
      <w:r w:rsidR="00E2313D" w:rsidRPr="00AB5678">
        <w:rPr>
          <w:rFonts w:ascii="Times New Roman" w:eastAsia="Times New Roman" w:hAnsi="Times New Roman" w:cs="Times New Roman"/>
          <w:lang w:val="lt-LT" w:eastAsia="lt-LT"/>
        </w:rPr>
        <w:t>smegenis ar kito</w:t>
      </w:r>
      <w:r w:rsidR="0019304D" w:rsidRPr="00AB5678">
        <w:rPr>
          <w:rFonts w:ascii="Times New Roman" w:eastAsia="Times New Roman" w:hAnsi="Times New Roman" w:cs="Times New Roman"/>
          <w:lang w:val="lt-LT" w:eastAsia="lt-LT"/>
        </w:rPr>
        <w:t>ks aktyvus</w:t>
      </w:r>
      <w:r w:rsidR="00E2313D" w:rsidRPr="00AB5678">
        <w:rPr>
          <w:rFonts w:ascii="Times New Roman" w:eastAsia="Times New Roman" w:hAnsi="Times New Roman" w:cs="Times New Roman"/>
          <w:lang w:val="lt-LT" w:eastAsia="lt-LT"/>
        </w:rPr>
        <w:t xml:space="preserve"> kraujavim</w:t>
      </w:r>
      <w:r w:rsidR="0019304D" w:rsidRPr="00AB5678">
        <w:rPr>
          <w:rFonts w:ascii="Times New Roman" w:eastAsia="Times New Roman" w:hAnsi="Times New Roman" w:cs="Times New Roman"/>
          <w:lang w:val="lt-LT" w:eastAsia="lt-LT"/>
        </w:rPr>
        <w:t>as</w:t>
      </w:r>
      <w:r w:rsidR="00E2313D" w:rsidRPr="00AB5678">
        <w:rPr>
          <w:rFonts w:ascii="Times New Roman" w:eastAsia="Times New Roman" w:hAnsi="Times New Roman" w:cs="Times New Roman"/>
          <w:lang w:val="lt-LT" w:eastAsia="lt-LT"/>
        </w:rPr>
        <w:t xml:space="preserve"> arba kraujavimo sutrikim</w:t>
      </w:r>
      <w:r w:rsidRPr="00AB5678">
        <w:rPr>
          <w:rFonts w:ascii="Times New Roman" w:eastAsia="Times New Roman" w:hAnsi="Times New Roman" w:cs="Times New Roman"/>
          <w:lang w:val="lt-LT" w:eastAsia="lt-LT"/>
        </w:rPr>
        <w:t>ai.</w:t>
      </w:r>
    </w:p>
    <w:p w14:paraId="1A63FDEA" w14:textId="77777777" w:rsidR="00E2313D" w:rsidRPr="00AB5678" w:rsidRDefault="00E2313D">
      <w:pPr>
        <w:numPr>
          <w:ilvl w:val="0"/>
          <w:numId w:val="6"/>
        </w:num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Sunkus kraujo krešėjimo sutrikimas.</w:t>
      </w:r>
    </w:p>
    <w:p w14:paraId="0910C218" w14:textId="77777777" w:rsidR="00E2313D" w:rsidRPr="00AB5678" w:rsidRDefault="00E2313D">
      <w:pPr>
        <w:numPr>
          <w:ilvl w:val="0"/>
          <w:numId w:val="6"/>
        </w:num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Sunkus širdies nepakankamumas.</w:t>
      </w:r>
    </w:p>
    <w:p w14:paraId="62F2BC27" w14:textId="77777777" w:rsidR="00E2313D" w:rsidRPr="00AB5678" w:rsidRDefault="00E2313D">
      <w:pPr>
        <w:numPr>
          <w:ilvl w:val="0"/>
          <w:numId w:val="6"/>
        </w:num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Sunkus inkstų funkcijos sutrikimas.</w:t>
      </w:r>
    </w:p>
    <w:p w14:paraId="0327AB06" w14:textId="77777777" w:rsidR="00984B4E" w:rsidRPr="00AB5678" w:rsidRDefault="00E2313D" w:rsidP="00984B4E">
      <w:pPr>
        <w:numPr>
          <w:ilvl w:val="0"/>
          <w:numId w:val="6"/>
        </w:numPr>
        <w:tabs>
          <w:tab w:val="left" w:pos="567"/>
        </w:tabs>
        <w:spacing w:after="0" w:line="240" w:lineRule="auto"/>
        <w:contextualSpacing/>
        <w:rPr>
          <w:rFonts w:ascii="Times New Roman" w:eastAsia="Times New Roman" w:hAnsi="Times New Roman" w:cs="Times New Roman"/>
          <w:lang w:val="lt-LT"/>
        </w:rPr>
      </w:pPr>
      <w:r w:rsidRPr="00AB5678">
        <w:rPr>
          <w:rFonts w:ascii="Times New Roman" w:eastAsia="Times New Roman" w:hAnsi="Times New Roman" w:cs="Times New Roman"/>
          <w:lang w:val="lt-LT" w:eastAsia="lt-LT"/>
        </w:rPr>
        <w:t>Kepenų funkcijos sutrikimas.</w:t>
      </w:r>
      <w:r w:rsidR="00984B4E" w:rsidRPr="00AB5678">
        <w:rPr>
          <w:rFonts w:ascii="Times New Roman" w:hAnsi="Times New Roman" w:cs="Times New Roman"/>
          <w:lang w:val="lt-LT"/>
        </w:rPr>
        <w:t xml:space="preserve"> </w:t>
      </w:r>
    </w:p>
    <w:p w14:paraId="3D08266C" w14:textId="5373238D" w:rsidR="00984B4E" w:rsidRPr="00AB5678" w:rsidRDefault="00984B4E" w:rsidP="00984B4E">
      <w:pPr>
        <w:numPr>
          <w:ilvl w:val="0"/>
          <w:numId w:val="6"/>
        </w:numPr>
        <w:tabs>
          <w:tab w:val="left" w:pos="567"/>
        </w:tabs>
        <w:spacing w:after="0" w:line="240" w:lineRule="auto"/>
        <w:contextualSpacing/>
        <w:rPr>
          <w:rFonts w:ascii="Times New Roman" w:eastAsia="Times New Roman" w:hAnsi="Times New Roman" w:cs="Times New Roman"/>
          <w:lang w:val="lt-LT"/>
        </w:rPr>
      </w:pPr>
      <w:r w:rsidRPr="00AB5678">
        <w:rPr>
          <w:rFonts w:ascii="Times New Roman" w:hAnsi="Times New Roman" w:cs="Times New Roman"/>
          <w:lang w:val="lt-LT"/>
        </w:rPr>
        <w:t>Karščiavimas ir (arba) į gripą panašūs simptomai</w:t>
      </w:r>
      <w:r w:rsidRPr="00AB5678">
        <w:rPr>
          <w:rFonts w:ascii="Times New Roman" w:eastAsia="Times New Roman" w:hAnsi="Times New Roman" w:cs="Times New Roman"/>
          <w:lang w:val="lt-LT"/>
        </w:rPr>
        <w:t>.</w:t>
      </w:r>
    </w:p>
    <w:p w14:paraId="6337A6C8" w14:textId="77777777" w:rsidR="00E2313D" w:rsidRPr="00AB5678" w:rsidRDefault="00E2313D">
      <w:pPr>
        <w:numPr>
          <w:ilvl w:val="0"/>
          <w:numId w:val="6"/>
        </w:num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Pacientas jaunesnis kaip 12 metų.</w:t>
      </w:r>
    </w:p>
    <w:p w14:paraId="69062F67" w14:textId="77777777" w:rsidR="00E2313D" w:rsidRPr="00AB5678" w:rsidRDefault="00E2313D">
      <w:pPr>
        <w:numPr>
          <w:ilvl w:val="0"/>
          <w:numId w:val="6"/>
        </w:num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Trečias nėštumo trimestras ir žindymo laikotarpis (taip pat žr. 4.6 ir 5.3 skyrius).</w:t>
      </w:r>
    </w:p>
    <w:p w14:paraId="34B5511D"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2AF58321"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4.4</w:t>
      </w:r>
      <w:r w:rsidRPr="00AB5678">
        <w:rPr>
          <w:rFonts w:ascii="Times New Roman" w:eastAsia="Times New Roman" w:hAnsi="Times New Roman" w:cs="Times New Roman"/>
          <w:b/>
          <w:lang w:val="lt-LT" w:eastAsia="x-none"/>
        </w:rPr>
        <w:tab/>
        <w:t>Specialūs įspėjimai ir atsargumo priemonės</w:t>
      </w:r>
    </w:p>
    <w:p w14:paraId="27B4484E"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506CBBBE" w14:textId="77777777" w:rsidR="002D7A2B" w:rsidRPr="00AB5678" w:rsidRDefault="002D7A2B" w:rsidP="00D661C4">
      <w:pPr>
        <w:pStyle w:val="BTEMEASMCA"/>
        <w:rPr>
          <w:noProof w:val="0"/>
        </w:rPr>
      </w:pPr>
      <w:r w:rsidRPr="00AB5678">
        <w:rPr>
          <w:noProof w:val="0"/>
        </w:rPr>
        <w:t xml:space="preserve">Nimesulido negalima vartoti kartu su kitais nesteroidiniais vaistiniais preparatais nuo uždegimo (NVNU), tarp jų su ciklooksigenazės-2 inhibitoriais. Pacientams reikia nurodyti, kad vartojant </w:t>
      </w:r>
      <w:r w:rsidRPr="00AB5678">
        <w:rPr>
          <w:noProof w:val="0"/>
          <w:lang w:eastAsia="lt-LT"/>
        </w:rPr>
        <w:t>Nimesulide Ingen Pharma</w:t>
      </w:r>
      <w:r w:rsidRPr="00AB5678">
        <w:rPr>
          <w:noProof w:val="0"/>
        </w:rPr>
        <w:t xml:space="preserve"> reikia susilaikyti nuo kitų skausmą malšinančių vaistinių preparatų vartojimo.</w:t>
      </w:r>
    </w:p>
    <w:p w14:paraId="652D90CC" w14:textId="77777777" w:rsidR="002D7A2B" w:rsidRPr="00AB5678" w:rsidRDefault="002D7A2B">
      <w:pPr>
        <w:spacing w:after="0" w:line="240" w:lineRule="auto"/>
        <w:rPr>
          <w:rFonts w:ascii="Times New Roman" w:eastAsia="Times New Roman" w:hAnsi="Times New Roman" w:cs="Times New Roman"/>
          <w:lang w:val="lt-LT" w:eastAsia="lt-LT"/>
        </w:rPr>
      </w:pPr>
    </w:p>
    <w:p w14:paraId="4A469E78" w14:textId="0D6FF46F"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Nepageidaujamo poveikio riziką galima sumažinti vartojant mažiausią veiksmingą dozę trumpiausią laiką, būtiną simptomų kontrolei (žr. 4.2 skyrių).</w:t>
      </w:r>
    </w:p>
    <w:p w14:paraId="123A3C09" w14:textId="0EF4CEF6" w:rsidR="00E2313D" w:rsidRPr="00AB5678" w:rsidRDefault="00525977">
      <w:p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hAnsi="Times New Roman" w:cs="Times New Roman"/>
          <w:lang w:val="lt-LT"/>
        </w:rPr>
        <w:t>Jei vaistinis preparatas nesukelia pagerėjimo, jo vartojimą reikia nutraukti.</w:t>
      </w:r>
    </w:p>
    <w:p w14:paraId="5F1DE1F6" w14:textId="6018CE82" w:rsidR="00E2313D" w:rsidRPr="00AB5678" w:rsidRDefault="00E2313D">
      <w:pPr>
        <w:spacing w:after="0" w:line="240" w:lineRule="auto"/>
        <w:rPr>
          <w:rFonts w:ascii="Times New Roman" w:eastAsia="Times New Roman" w:hAnsi="Times New Roman" w:cs="Times New Roman"/>
          <w:lang w:val="lt-LT" w:eastAsia="lt-LT"/>
        </w:rPr>
      </w:pPr>
    </w:p>
    <w:p w14:paraId="32B7497D" w14:textId="583FCCAF" w:rsidR="00E2192A" w:rsidRPr="00AB5678" w:rsidRDefault="00E2192A">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i/>
          <w:lang w:val="lt-LT" w:eastAsia="lt-LT"/>
        </w:rPr>
        <w:t xml:space="preserve">Poveikis kepenims </w:t>
      </w:r>
    </w:p>
    <w:p w14:paraId="4ECB7087" w14:textId="6AFC5E4A" w:rsidR="00E2192A" w:rsidRPr="00AB5678" w:rsidRDefault="00E2192A" w:rsidP="00E2192A">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Retai pasireiškė su nimesulido vartojimu susijusių sunkių kepenų reakcijų, įskaitant labai retus mirties atvejus (taip pat žr. 4.8 skyrių). Jeigu nimesulidu gydomiems pacientams atsiranda su kepenų pažeidimu susijusių simptomų (pvz., anoreksija, pykinimas, vėmimas, pilvo skausmas, nuovargis, šlapimo patamsėjimas) arba kepenų funkcijos tyrimų rodmenys tapo nenormalūs, vaistinio preparato vartojimą būtina nutraukti. Tokiems ligoniams nimesulido pakartotinai vartoti draudžiama. Buvo pranešta, kad po trumpalaikės ekspozicijos vaistiniu preparatu pasireiškė kepenų pažeidimas, kuris dažniausiai būdavo laikinas.</w:t>
      </w:r>
    </w:p>
    <w:p w14:paraId="6C6435E8" w14:textId="71E360D1" w:rsidR="00D10598" w:rsidRPr="00AB5678" w:rsidRDefault="00D10598" w:rsidP="00D10598">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Nimesulidu gydomi pacientai, kuriems atsiranda karščiavimas ir (arba) į gripą panašių simptomų, gydymą šiuo vaistiniu preparatu turi nutraukti.</w:t>
      </w:r>
    </w:p>
    <w:p w14:paraId="2F51EAAA" w14:textId="77777777" w:rsidR="00CE055B" w:rsidRPr="00AB5678" w:rsidRDefault="00CE055B">
      <w:pPr>
        <w:spacing w:after="0" w:line="240" w:lineRule="auto"/>
        <w:rPr>
          <w:rFonts w:ascii="Times New Roman" w:eastAsia="Times New Roman" w:hAnsi="Times New Roman" w:cs="Times New Roman"/>
          <w:lang w:val="lt-LT" w:eastAsia="lt-LT"/>
        </w:rPr>
      </w:pPr>
    </w:p>
    <w:p w14:paraId="31A96E9C" w14:textId="5881A5EF" w:rsidR="00CE055B" w:rsidRPr="00AB5678" w:rsidRDefault="00CE055B">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i/>
          <w:lang w:val="lt-LT" w:eastAsia="lt-LT"/>
        </w:rPr>
        <w:t>Poveikis virškinimo traktui</w:t>
      </w:r>
    </w:p>
    <w:p w14:paraId="582942E7" w14:textId="77777777" w:rsidR="00CE055B" w:rsidRPr="00AB5678" w:rsidRDefault="00CE055B" w:rsidP="00CE055B">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i/>
          <w:lang w:val="lt-LT" w:eastAsia="lt-LT"/>
        </w:rPr>
        <w:t>Kraujavimas iš virškinimo trakto, virškinimo trakto išopėjimas ir prakiurimas</w:t>
      </w:r>
    </w:p>
    <w:p w14:paraId="41F87CB2" w14:textId="07789E21" w:rsidR="00CE055B" w:rsidRPr="00AB5678" w:rsidRDefault="00CE055B" w:rsidP="00CE055B">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Kraujavimas iš virškinimo trakto ir virškinimo trakto išopėjimas ir prakiurimas, kurie kartais gali būti mirtini, pasireiškė bet kuriuo gydymo metu, su perspėjamaisiais simptomais ar be jų, nepriklausomai nuo to ar anksčiau buvo sunkių virškinamojo trakto reiškinių, ar ne.</w:t>
      </w:r>
    </w:p>
    <w:p w14:paraId="1BC87C3C" w14:textId="77777777" w:rsidR="00CE055B" w:rsidRPr="00AB5678" w:rsidRDefault="00CE055B" w:rsidP="00D661C4">
      <w:pPr>
        <w:pStyle w:val="BTEMEASMCA"/>
        <w:rPr>
          <w:noProof w:val="0"/>
        </w:rPr>
      </w:pPr>
      <w:r w:rsidRPr="00AB5678">
        <w:rPr>
          <w:noProof w:val="0"/>
        </w:rPr>
        <w:t>Kraujavimo iš virškinimo trakto, išopėjimo ir perforacijos rizika padidėja, kai vartojamos didesnės NVNU dozės, kai pacientai anamnezėje nurodo buvusią opą, ypač tuomet, kai pacientas pasako apie buvusias opos komplikacijas – kraujavimą arba perforaciją (žr. 4.3 skyrių), taip pat senyviems pacientams. Šiuos pacientus reikia gydyti vartojant mažiausią galimą dozę</w:t>
      </w:r>
      <w:r w:rsidRPr="00AB5678">
        <w:rPr>
          <w:noProof w:val="0"/>
          <w:color w:val="0000FF"/>
        </w:rPr>
        <w:t>.</w:t>
      </w:r>
    </w:p>
    <w:p w14:paraId="7552C211" w14:textId="4E98E6F9" w:rsidR="00CE055B" w:rsidRPr="00AB5678" w:rsidRDefault="00CE055B">
      <w:pPr>
        <w:pStyle w:val="BTEMEASMCA"/>
        <w:rPr>
          <w:noProof w:val="0"/>
        </w:rPr>
      </w:pPr>
      <w:r w:rsidRPr="00AB5678">
        <w:rPr>
          <w:noProof w:val="0"/>
        </w:rPr>
        <w:t>Reikia apsvarstyti derinio su apsauginiais vaistiniais preparatais (pvz., mizoprostoliu arba protonų siurblio inhibitoriais) tinkamumą šiems pacientams, taip pat pacientams, kuriems reikia vartoti mažą aspirino dozę ar kitus vaistinius preparatus, galinčius padidinti virškinimo trakto sutrikimų pavojų (žr. 4.5 skyrių).</w:t>
      </w:r>
    </w:p>
    <w:p w14:paraId="3D6A73DF" w14:textId="77777777" w:rsidR="00CE055B" w:rsidRPr="00AB5678" w:rsidRDefault="00CE055B" w:rsidP="00CE055B">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Ligoniai, kuriems praeityje pasireiškė toksinis poveikis virškinimo traktui, ypač senyvi, turi pasakyti, jeigu atsiranda, ypač gydymo pradžioje, kokių nors neįprastų virškinimo trakto sutrikimų (ypač kraujavimas iš virškinimo trakto).</w:t>
      </w:r>
    </w:p>
    <w:p w14:paraId="305C4FFD" w14:textId="33522810" w:rsidR="00CE055B" w:rsidRPr="00AB5678" w:rsidRDefault="00B670CD" w:rsidP="00873684">
      <w:pPr>
        <w:pStyle w:val="BTEMEASMCA"/>
        <w:rPr>
          <w:noProof w:val="0"/>
          <w:lang w:eastAsia="lt-LT"/>
        </w:rPr>
      </w:pPr>
      <w:r w:rsidRPr="00AB5678">
        <w:rPr>
          <w:noProof w:val="0"/>
        </w:rPr>
        <w:t xml:space="preserve">Kraujavimas iš </w:t>
      </w:r>
      <w:r w:rsidR="006960B2" w:rsidRPr="00AB5678">
        <w:rPr>
          <w:noProof w:val="0"/>
        </w:rPr>
        <w:t>virškinimo trakto ar</w:t>
      </w:r>
      <w:r w:rsidRPr="00AB5678">
        <w:rPr>
          <w:noProof w:val="0"/>
        </w:rPr>
        <w:t xml:space="preserve"> išopėjimas/perforacija</w:t>
      </w:r>
      <w:r w:rsidR="006960B2" w:rsidRPr="00AB5678">
        <w:rPr>
          <w:noProof w:val="0"/>
        </w:rPr>
        <w:t xml:space="preserve"> gali pasireikšti bet kada gydymo metu, su arba be įspėjamųjų simptomų ar anksčiau buvusių virškinimo trakto reiškinių. Jeigu pasireiškia kraujavimas iš virškinimo trakto arba išopėjimas, nimesulido vartojimą reikia nutraukti. </w:t>
      </w:r>
      <w:r w:rsidR="00CE055B" w:rsidRPr="00AB5678">
        <w:rPr>
          <w:noProof w:val="0"/>
          <w:lang w:eastAsia="lt-LT"/>
        </w:rPr>
        <w:t>Jeigu pacientui yra virškinimo trakto sutrikimų, įskaitant buvusią pepsinę opą ar kraujavimą iš virškinimo trakto, opinį kolitą bei Krono ligą, vaistinį preparatą reikia vartoti atsargiai.</w:t>
      </w:r>
    </w:p>
    <w:p w14:paraId="2FC52581" w14:textId="77777777" w:rsidR="00B7453C" w:rsidRPr="00AB5678" w:rsidRDefault="00B7453C" w:rsidP="00B7453C">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Pacientus, kurie kartu vartoja kitų vaistinių preparatų, galinčių didinti išopėjimo ar kraujavimo riziką, pavyzdžiui, kortikosteroidų, antikoaguliantų (pvz.,</w:t>
      </w:r>
      <w:r w:rsidRPr="00AB5678">
        <w:rPr>
          <w:rFonts w:ascii="Times New Roman" w:eastAsia="Times New Roman" w:hAnsi="Times New Roman" w:cs="Times New Roman"/>
          <w:i/>
          <w:lang w:val="lt-LT" w:eastAsia="lt-LT"/>
        </w:rPr>
        <w:t xml:space="preserve"> </w:t>
      </w:r>
      <w:r w:rsidRPr="00AB5678">
        <w:rPr>
          <w:rFonts w:ascii="Times New Roman" w:eastAsia="Times New Roman" w:hAnsi="Times New Roman" w:cs="Times New Roman"/>
          <w:lang w:val="lt-LT" w:eastAsia="lt-LT"/>
        </w:rPr>
        <w:t>varfariną), selektyviųjų serotonino reabsorbcijos inhibitorių ar antitrombocitinių vaistinių preparatų (pvz., aspiriną), gydyti reikia atsargiai (žr., 4.5 skyrių).</w:t>
      </w:r>
    </w:p>
    <w:p w14:paraId="06AE8B17" w14:textId="2036C08F" w:rsidR="00402AE1" w:rsidRPr="00AB5678" w:rsidRDefault="00402AE1" w:rsidP="00D661C4">
      <w:pPr>
        <w:pStyle w:val="BTEMEASMCA"/>
        <w:rPr>
          <w:noProof w:val="0"/>
          <w:lang w:eastAsia="lt-LT"/>
        </w:rPr>
      </w:pPr>
      <w:r w:rsidRPr="00AB5678">
        <w:rPr>
          <w:noProof w:val="0"/>
        </w:rPr>
        <w:t xml:space="preserve">Jeigu vartojant nimesulidą pasireiškia kraujavimas iš virškinimo trakto ar išopėjimas, nimesulido vartojimą reikia nutraukti. NVNU </w:t>
      </w:r>
      <w:r w:rsidRPr="00AB5678">
        <w:rPr>
          <w:noProof w:val="0"/>
          <w:lang w:eastAsia="lt-LT"/>
        </w:rPr>
        <w:t>Jeigu pacientui yra virškinimo trakto sutrikimų, įskaitant buvusią pepsinę opą ar kraujavimą iš virškinimo trakto, opinį kolitą bei Krono ligą, vaistinį preparatą reikia vartoti atsargiai</w:t>
      </w:r>
      <w:r w:rsidR="00D77795" w:rsidRPr="00AB5678">
        <w:rPr>
          <w:noProof w:val="0"/>
          <w:lang w:eastAsia="lt-LT"/>
        </w:rPr>
        <w:t>, nes gali paūmėti šių ligų eiga (žr. 4.8 sk. nepageidaujamas poveikis)</w:t>
      </w:r>
      <w:r w:rsidRPr="00AB5678">
        <w:rPr>
          <w:noProof w:val="0"/>
          <w:lang w:eastAsia="lt-LT"/>
        </w:rPr>
        <w:t>.</w:t>
      </w:r>
    </w:p>
    <w:p w14:paraId="381A5FE3" w14:textId="77777777" w:rsidR="00D77795" w:rsidRPr="00AB5678" w:rsidRDefault="00D77795" w:rsidP="00D77795">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Senyvi pacientai: senyviems pacientams dažniau pasireiškia NVNU nepageidaujamas poveikis, kuris gali būti mirtinas, ypač kraujavimas iš virškinimo trakto ir perforacija (žr. 4.2 skyrių). Todėl rekomenduojamas tinkamas klinikinis stebėjimas.</w:t>
      </w:r>
    </w:p>
    <w:p w14:paraId="71D7B597" w14:textId="77777777" w:rsidR="00B7453C" w:rsidRPr="00AB5678" w:rsidRDefault="00B7453C" w:rsidP="00873684">
      <w:pPr>
        <w:pStyle w:val="BTEMEASMCA"/>
        <w:rPr>
          <w:noProof w:val="0"/>
        </w:rPr>
      </w:pPr>
    </w:p>
    <w:p w14:paraId="00C7AB67" w14:textId="05FAA89A" w:rsidR="00CE055B" w:rsidRPr="00AB5678" w:rsidRDefault="00D77795">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i/>
          <w:lang w:val="lt-LT" w:eastAsia="lt-LT"/>
        </w:rPr>
        <w:t>Poveikis širdies ir kraujagyslių ir smegenų kraujagyslių sistemoms</w:t>
      </w:r>
    </w:p>
    <w:p w14:paraId="18727927" w14:textId="19321702"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7A9E9E63" w14:textId="77777777" w:rsidR="00E2313D" w:rsidRPr="00AB5678" w:rsidRDefault="00E2313D">
      <w:pPr>
        <w:spacing w:after="0" w:line="240" w:lineRule="auto"/>
        <w:rPr>
          <w:rFonts w:ascii="Times New Roman" w:eastAsia="Times New Roman" w:hAnsi="Times New Roman" w:cs="Times New Roman"/>
          <w:lang w:val="lt-LT" w:eastAsia="lt-LT"/>
        </w:rPr>
      </w:pPr>
    </w:p>
    <w:p w14:paraId="322F3846"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nimesulido keliamą pavojų, nepakanka.</w:t>
      </w:r>
    </w:p>
    <w:p w14:paraId="588E9617" w14:textId="77777777" w:rsidR="00E2313D" w:rsidRPr="00AB5678" w:rsidRDefault="00E2313D" w:rsidP="00B56B04">
      <w:pPr>
        <w:spacing w:after="0" w:line="240" w:lineRule="auto"/>
        <w:rPr>
          <w:rFonts w:ascii="Times New Roman" w:eastAsia="Times New Roman" w:hAnsi="Times New Roman" w:cs="Times New Roman"/>
          <w:lang w:val="lt-LT" w:eastAsia="lt-LT"/>
        </w:rPr>
      </w:pPr>
    </w:p>
    <w:p w14:paraId="7120E730"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Pacientus, kuriems yra negydytas padidėjęs kraujospūdis, stazinis širdies nepakankamumas, nustatyta išeminė širdies liga, periferinių arterijų liga ir (arba) galvos smegenų kraujagyslių liga, nimesulidu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14:paraId="16521FCA" w14:textId="77777777" w:rsidR="00E2313D" w:rsidRPr="00AB5678" w:rsidRDefault="00E2313D">
      <w:pPr>
        <w:spacing w:after="0" w:line="240" w:lineRule="auto"/>
        <w:rPr>
          <w:rFonts w:ascii="Times New Roman" w:eastAsia="Times New Roman" w:hAnsi="Times New Roman" w:cs="Times New Roman"/>
          <w:lang w:val="lt-LT" w:eastAsia="lt-LT"/>
        </w:rPr>
      </w:pPr>
    </w:p>
    <w:p w14:paraId="4313524A" w14:textId="6543CFC3"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Reikia vengti kartu su nimesulidu vartoti kitų hepatotoksinį poveikį darančių vaistinių preparatų bei negerti alkoholio, kadangi gali didėti kepenų reakcijų rizika.</w:t>
      </w:r>
    </w:p>
    <w:p w14:paraId="682FEDC1" w14:textId="77777777" w:rsidR="00E2313D" w:rsidRPr="00AB5678" w:rsidRDefault="00E2313D">
      <w:pPr>
        <w:spacing w:after="0" w:line="240" w:lineRule="auto"/>
        <w:rPr>
          <w:rFonts w:ascii="Times New Roman" w:eastAsia="Times New Roman" w:hAnsi="Times New Roman" w:cs="Times New Roman"/>
          <w:lang w:val="lt-LT" w:eastAsia="lt-LT"/>
        </w:rPr>
      </w:pPr>
    </w:p>
    <w:p w14:paraId="11C0F0DD" w14:textId="7ACECDEE"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Kadangi nimesulidas gali slopinti trombocitų funkciją, pacientams, kuriems yra kraujavimo sutrikimas, </w:t>
      </w:r>
      <w:r w:rsidR="00736D66" w:rsidRPr="00AB5678">
        <w:rPr>
          <w:rFonts w:ascii="Times New Roman" w:eastAsia="Times New Roman" w:hAnsi="Times New Roman" w:cs="Times New Roman"/>
          <w:lang w:val="lt-LT" w:eastAsia="lt-LT"/>
        </w:rPr>
        <w:t xml:space="preserve">vaistinio </w:t>
      </w:r>
      <w:r w:rsidRPr="00AB5678">
        <w:rPr>
          <w:rFonts w:ascii="Times New Roman" w:eastAsia="Times New Roman" w:hAnsi="Times New Roman" w:cs="Times New Roman"/>
          <w:lang w:val="lt-LT" w:eastAsia="lt-LT"/>
        </w:rPr>
        <w:t xml:space="preserve">preparato reikia vartoti atsargiai (taip pat žr. 4.3 skyrių). </w:t>
      </w:r>
      <w:r w:rsidR="00DA0C65" w:rsidRPr="00AB5678">
        <w:rPr>
          <w:rFonts w:ascii="Times New Roman" w:hAnsi="Times New Roman" w:cs="Times New Roman"/>
          <w:lang w:val="lt-LT"/>
        </w:rPr>
        <w:t>Širdies ir kraujagyslių ligų profilaktikai vartojamą acetilsalicilo rūgštį keisti Nimesulide Ingen Pharma negalima</w:t>
      </w:r>
      <w:r w:rsidR="003A214D" w:rsidRPr="00AB5678">
        <w:rPr>
          <w:rFonts w:ascii="Times New Roman" w:hAnsi="Times New Roman" w:cs="Times New Roman"/>
          <w:lang w:val="lt-LT"/>
        </w:rPr>
        <w:t>.</w:t>
      </w:r>
    </w:p>
    <w:p w14:paraId="31E50968" w14:textId="1CBB9F58"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Reikia atsargiai vartoti pacientams, kuriems praeityje diagnozuota hipertenzija ir (arba) širdies nepakankamumas, nes su nimesulido vartojimu buvo susijęs skysčių kaupimasis organizme ir edema.</w:t>
      </w:r>
    </w:p>
    <w:p w14:paraId="64DCC58A" w14:textId="77777777" w:rsidR="00D77795" w:rsidRPr="00AB5678" w:rsidRDefault="00D77795">
      <w:pPr>
        <w:spacing w:after="0" w:line="240" w:lineRule="auto"/>
        <w:rPr>
          <w:rFonts w:ascii="Times New Roman" w:eastAsia="Times New Roman" w:hAnsi="Times New Roman" w:cs="Times New Roman"/>
          <w:lang w:val="lt-LT" w:eastAsia="lt-LT"/>
        </w:rPr>
      </w:pPr>
    </w:p>
    <w:p w14:paraId="3AA69A52" w14:textId="777DDE35" w:rsidR="00E2313D" w:rsidRPr="00AB5678" w:rsidRDefault="00D77795">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i/>
          <w:lang w:val="lt-LT" w:eastAsia="lt-LT"/>
        </w:rPr>
        <w:t>Poveikis inkstams</w:t>
      </w:r>
    </w:p>
    <w:p w14:paraId="0BCF1FC9" w14:textId="77777777" w:rsidR="004E52D3" w:rsidRPr="00AB5678" w:rsidRDefault="004E52D3" w:rsidP="004E52D3">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Ligonius, kurių inkstų arba širdies funkcija sutrikusi, reikia gydyti atsargiai, kadangi vartojant nimesulido gali pablogėti inkstų funkcija. Jeigu taip atsitinka, gydymą reikia nutraukti (taip pat žr. 4.5 skyrių).</w:t>
      </w:r>
    </w:p>
    <w:p w14:paraId="247B16D4" w14:textId="7337C7CC" w:rsidR="00E2313D" w:rsidRPr="00AB5678" w:rsidRDefault="00E2313D">
      <w:pPr>
        <w:spacing w:after="0" w:line="240" w:lineRule="auto"/>
        <w:rPr>
          <w:rFonts w:ascii="Times New Roman" w:eastAsia="Times New Roman" w:hAnsi="Times New Roman" w:cs="Times New Roman"/>
          <w:lang w:val="lt-LT" w:eastAsia="lt-LT"/>
        </w:rPr>
      </w:pPr>
    </w:p>
    <w:p w14:paraId="6FC58372" w14:textId="24C3E179" w:rsidR="004E52D3" w:rsidRPr="00AB5678" w:rsidRDefault="004E52D3">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i/>
          <w:lang w:val="lt-LT" w:eastAsia="lt-LT"/>
        </w:rPr>
        <w:t>Odos reakcijos</w:t>
      </w:r>
    </w:p>
    <w:p w14:paraId="05F6038A" w14:textId="491D8728"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 NVNU vartojimu labai retais atvejais buvo susijusios sunkios odos reakcijos, kartais pasibaigiančios mirtimi, įskaitant eksfoliacinį dermatitą, Stivenso</w:t>
      </w:r>
      <w:r w:rsidR="00873684" w:rsidRPr="00AB5678">
        <w:rPr>
          <w:rFonts w:ascii="Times New Roman" w:eastAsia="Times New Roman" w:hAnsi="Times New Roman" w:cs="Times New Roman"/>
          <w:lang w:val="lt-LT" w:eastAsia="lt-LT"/>
        </w:rPr>
        <w:t>-</w:t>
      </w:r>
      <w:r w:rsidRPr="00AB5678">
        <w:rPr>
          <w:rFonts w:ascii="Times New Roman" w:eastAsia="Times New Roman" w:hAnsi="Times New Roman" w:cs="Times New Roman"/>
          <w:lang w:val="lt-LT" w:eastAsia="lt-LT"/>
        </w:rPr>
        <w:t>Džonsono</w:t>
      </w:r>
      <w:r w:rsidR="00E147FD" w:rsidRPr="00AB5678">
        <w:rPr>
          <w:rFonts w:ascii="Times New Roman" w:eastAsia="Times New Roman" w:hAnsi="Times New Roman" w:cs="Times New Roman"/>
          <w:lang w:val="lt-LT" w:eastAsia="lt-LT"/>
        </w:rPr>
        <w:t xml:space="preserve"> </w:t>
      </w:r>
      <w:r w:rsidR="00F01C17" w:rsidRPr="00AB5678">
        <w:rPr>
          <w:rFonts w:ascii="Times New Roman" w:eastAsia="Times New Roman" w:hAnsi="Times New Roman" w:cs="Times New Roman"/>
          <w:i/>
          <w:lang w:val="lt-LT" w:eastAsia="lt-LT"/>
        </w:rPr>
        <w:t>(</w:t>
      </w:r>
      <w:r w:rsidR="00E147FD" w:rsidRPr="00AB5678">
        <w:rPr>
          <w:rFonts w:ascii="Times New Roman" w:eastAsia="Times New Roman" w:hAnsi="Times New Roman" w:cs="Times New Roman"/>
          <w:i/>
          <w:lang w:val="lt-LT" w:eastAsia="lt-LT"/>
        </w:rPr>
        <w:t>Stevens-Johnson)</w:t>
      </w:r>
      <w:r w:rsidRPr="00AB5678">
        <w:rPr>
          <w:rFonts w:ascii="Times New Roman" w:eastAsia="Times New Roman" w:hAnsi="Times New Roman" w:cs="Times New Roman"/>
          <w:lang w:val="lt-LT" w:eastAsia="lt-LT"/>
        </w:rPr>
        <w:t xml:space="preserve"> sindromą ir toksinę epidermio nekrolizę (žr. 4.8 skyrių). Tokių reakcijų rizika gydymo pradžioje buvo didesnė: daugeliu atvejų reakcijos prasidėdavo per pirmą gydymo mėnesį. Reikia nutraukti nimesulido vartojimą, vos pasireiškus pirmiems odos išbėrimo, gleivinės pažeidimo ar kitokiems padidėjusio jautrumo požymiams.</w:t>
      </w:r>
    </w:p>
    <w:p w14:paraId="650C6102" w14:textId="77777777" w:rsidR="008655A9" w:rsidRPr="00AB5678" w:rsidRDefault="008655A9" w:rsidP="008655A9">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Vartojant nimesulidą, pranešta apie vaistų sukelto lokalaus odos išbėrimo (VSLOI) atvejus.</w:t>
      </w:r>
    </w:p>
    <w:p w14:paraId="0CD6DF67" w14:textId="0FC278BD" w:rsidR="008655A9" w:rsidRPr="00AB5678" w:rsidRDefault="008655A9" w:rsidP="008655A9">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Nimesulido negalima vėl pradėti skirti pacientams, kuriems anksčiau buvo pasireiškęs VSLOI (žr. 4.8 skyrių).</w:t>
      </w:r>
    </w:p>
    <w:p w14:paraId="49F272FD" w14:textId="77777777" w:rsidR="00E2313D" w:rsidRPr="00AB5678" w:rsidRDefault="00E2313D">
      <w:pPr>
        <w:spacing w:after="0" w:line="240" w:lineRule="auto"/>
        <w:rPr>
          <w:rFonts w:ascii="Times New Roman" w:eastAsia="Times New Roman" w:hAnsi="Times New Roman" w:cs="Times New Roman"/>
          <w:lang w:val="lt-LT" w:eastAsia="lt-LT"/>
        </w:rPr>
      </w:pPr>
    </w:p>
    <w:p w14:paraId="11442E2B" w14:textId="50E3642C" w:rsidR="004E52D3" w:rsidRPr="00AB5678" w:rsidRDefault="004E52D3">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i/>
          <w:lang w:val="lt-LT" w:eastAsia="lt-LT"/>
        </w:rPr>
        <w:t>Poveikis vaisingumui</w:t>
      </w:r>
    </w:p>
    <w:p w14:paraId="7532340A" w14:textId="1F0B5838"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Nimesulido tablečių vartojančios moters vaisingumas gali sumažėti, todėl norint pastoti šio vaistinio preparato vartoti nerekomenduojama. Jei moteriai nepavyksta pastoti ar ji tiriama dėl nevaisingumo, reikia apsvarstyti, ar nevertėtų nutraukti nimesulido vartojimo (žr. 4.6 skyrių).</w:t>
      </w:r>
    </w:p>
    <w:p w14:paraId="22036590" w14:textId="77777777" w:rsidR="00E2313D" w:rsidRPr="00AB5678" w:rsidRDefault="00E2313D">
      <w:pPr>
        <w:spacing w:after="0" w:line="240" w:lineRule="auto"/>
        <w:rPr>
          <w:rFonts w:ascii="Times New Roman" w:eastAsia="Times New Roman" w:hAnsi="Times New Roman" w:cs="Times New Roman"/>
          <w:lang w:val="lt-LT" w:eastAsia="lt-LT"/>
        </w:rPr>
      </w:pPr>
    </w:p>
    <w:p w14:paraId="19D049A8" w14:textId="77777777" w:rsidR="0092023F"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Nimesulide Ingen Pharma 100 mg tablečių sudėtyje yra laktozės. </w:t>
      </w:r>
    </w:p>
    <w:p w14:paraId="775BF796" w14:textId="084F0B69" w:rsidR="00E2313D" w:rsidRPr="00AB5678" w:rsidRDefault="00BB45CC">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Šio vaistinio preparato negalima vartoti p</w:t>
      </w:r>
      <w:r w:rsidR="00E2313D" w:rsidRPr="00AB5678">
        <w:rPr>
          <w:rFonts w:ascii="Times New Roman" w:eastAsia="Times New Roman" w:hAnsi="Times New Roman" w:cs="Times New Roman"/>
          <w:lang w:val="lt-LT" w:eastAsia="lt-LT"/>
        </w:rPr>
        <w:t xml:space="preserve">acientams, kuriems </w:t>
      </w:r>
      <w:r w:rsidRPr="00AB5678">
        <w:rPr>
          <w:rFonts w:ascii="Times New Roman" w:eastAsia="Times New Roman" w:hAnsi="Times New Roman" w:cs="Times New Roman"/>
          <w:lang w:val="lt-LT" w:eastAsia="lt-LT"/>
        </w:rPr>
        <w:t>nustatytas</w:t>
      </w:r>
      <w:r w:rsidR="00E2313D" w:rsidRPr="00AB5678">
        <w:rPr>
          <w:rFonts w:ascii="Times New Roman" w:eastAsia="Times New Roman" w:hAnsi="Times New Roman" w:cs="Times New Roman"/>
          <w:lang w:val="lt-LT" w:eastAsia="lt-LT"/>
        </w:rPr>
        <w:t xml:space="preserve"> ret</w:t>
      </w:r>
      <w:r w:rsidRPr="00AB5678">
        <w:rPr>
          <w:rFonts w:ascii="Times New Roman" w:eastAsia="Times New Roman" w:hAnsi="Times New Roman" w:cs="Times New Roman"/>
          <w:lang w:val="lt-LT" w:eastAsia="lt-LT"/>
        </w:rPr>
        <w:t>as</w:t>
      </w:r>
      <w:r w:rsidR="00E2313D" w:rsidRPr="00AB5678">
        <w:rPr>
          <w:rFonts w:ascii="Times New Roman" w:eastAsia="Times New Roman" w:hAnsi="Times New Roman" w:cs="Times New Roman"/>
          <w:lang w:val="lt-LT" w:eastAsia="lt-LT"/>
        </w:rPr>
        <w:t xml:space="preserve"> paveldim</w:t>
      </w:r>
      <w:r w:rsidRPr="00AB5678">
        <w:rPr>
          <w:rFonts w:ascii="Times New Roman" w:eastAsia="Times New Roman" w:hAnsi="Times New Roman" w:cs="Times New Roman"/>
          <w:lang w:val="lt-LT" w:eastAsia="lt-LT"/>
        </w:rPr>
        <w:t xml:space="preserve">as sutrikimas </w:t>
      </w:r>
      <w:r w:rsidRPr="00AB5678">
        <w:rPr>
          <w:rFonts w:ascii="Times New Roman" w:eastAsia="Times New Roman" w:hAnsi="Times New Roman" w:cs="Times New Roman"/>
          <w:lang w:val="lt-LT" w:eastAsia="lt-LT"/>
        </w:rPr>
        <w:sym w:font="Symbol" w:char="F02D"/>
      </w:r>
      <w:r w:rsidR="00E2313D" w:rsidRPr="00AB5678">
        <w:rPr>
          <w:rFonts w:ascii="Times New Roman" w:eastAsia="Times New Roman" w:hAnsi="Times New Roman" w:cs="Times New Roman"/>
          <w:lang w:val="lt-LT" w:eastAsia="lt-LT"/>
        </w:rPr>
        <w:t xml:space="preserve"> galaktozės netoleravim</w:t>
      </w:r>
      <w:r w:rsidR="0092023F" w:rsidRPr="00AB5678">
        <w:rPr>
          <w:rFonts w:ascii="Times New Roman" w:eastAsia="Times New Roman" w:hAnsi="Times New Roman" w:cs="Times New Roman"/>
          <w:lang w:val="lt-LT" w:eastAsia="lt-LT"/>
        </w:rPr>
        <w:t>as</w:t>
      </w:r>
      <w:r w:rsidR="00E2313D" w:rsidRPr="00AB5678">
        <w:rPr>
          <w:rFonts w:ascii="Times New Roman" w:eastAsia="Times New Roman" w:hAnsi="Times New Roman" w:cs="Times New Roman"/>
          <w:lang w:val="lt-LT" w:eastAsia="lt-LT"/>
        </w:rPr>
        <w:t xml:space="preserve">, </w:t>
      </w:r>
      <w:r w:rsidR="0092023F" w:rsidRPr="00AB5678">
        <w:rPr>
          <w:rFonts w:ascii="Times New Roman" w:eastAsia="Times New Roman" w:hAnsi="Times New Roman" w:cs="Times New Roman"/>
          <w:lang w:val="lt-LT" w:eastAsia="lt-LT"/>
        </w:rPr>
        <w:t xml:space="preserve">visiškas </w:t>
      </w:r>
      <w:r w:rsidR="00E2313D" w:rsidRPr="00AB5678">
        <w:rPr>
          <w:rFonts w:ascii="Times New Roman" w:eastAsia="Times New Roman" w:hAnsi="Times New Roman" w:cs="Times New Roman"/>
          <w:lang w:val="lt-LT" w:eastAsia="lt-LT"/>
        </w:rPr>
        <w:t>laktazės st</w:t>
      </w:r>
      <w:r w:rsidRPr="00AB5678">
        <w:rPr>
          <w:rFonts w:ascii="Times New Roman" w:eastAsia="Times New Roman" w:hAnsi="Times New Roman" w:cs="Times New Roman"/>
          <w:lang w:val="lt-LT" w:eastAsia="lt-LT"/>
        </w:rPr>
        <w:t>ygius</w:t>
      </w:r>
      <w:r w:rsidR="00A870D9" w:rsidRPr="00AB5678">
        <w:rPr>
          <w:rFonts w:ascii="Times New Roman" w:eastAsia="Times New Roman" w:hAnsi="Times New Roman" w:cs="Times New Roman"/>
          <w:lang w:val="lt-LT" w:eastAsia="lt-LT"/>
        </w:rPr>
        <w:t xml:space="preserve"> </w:t>
      </w:r>
      <w:r w:rsidR="00E2313D" w:rsidRPr="00AB5678">
        <w:rPr>
          <w:rFonts w:ascii="Times New Roman" w:eastAsia="Times New Roman" w:hAnsi="Times New Roman" w:cs="Times New Roman"/>
          <w:lang w:val="lt-LT" w:eastAsia="lt-LT"/>
        </w:rPr>
        <w:t>arba gliukozės ir galaktozės malabsorbcij</w:t>
      </w:r>
      <w:r w:rsidR="00A870D9" w:rsidRPr="00AB5678">
        <w:rPr>
          <w:rFonts w:ascii="Times New Roman" w:eastAsia="Times New Roman" w:hAnsi="Times New Roman" w:cs="Times New Roman"/>
          <w:lang w:val="lt-LT" w:eastAsia="lt-LT"/>
        </w:rPr>
        <w:t>a</w:t>
      </w:r>
      <w:r w:rsidR="00E2313D" w:rsidRPr="00AB5678">
        <w:rPr>
          <w:rFonts w:ascii="Times New Roman" w:eastAsia="Times New Roman" w:hAnsi="Times New Roman" w:cs="Times New Roman"/>
          <w:lang w:val="lt-LT" w:eastAsia="lt-LT"/>
        </w:rPr>
        <w:t>.</w:t>
      </w:r>
    </w:p>
    <w:p w14:paraId="5B7579B5" w14:textId="77777777" w:rsidR="001F3986" w:rsidRPr="00AB5678" w:rsidRDefault="001F3986">
      <w:pPr>
        <w:spacing w:after="0" w:line="240" w:lineRule="auto"/>
        <w:rPr>
          <w:rFonts w:ascii="Times New Roman" w:eastAsia="Times New Roman" w:hAnsi="Times New Roman" w:cs="Times New Roman"/>
          <w:lang w:val="lt-LT" w:eastAsia="lt-LT"/>
        </w:rPr>
      </w:pPr>
    </w:p>
    <w:p w14:paraId="608C6968" w14:textId="06FA7880" w:rsidR="001F3986" w:rsidRPr="00AB5678" w:rsidRDefault="001F3986" w:rsidP="001F3986">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Nimesulide Ingen Pharma sudėtyje yra natrio</w:t>
      </w:r>
    </w:p>
    <w:p w14:paraId="05B49AC5" w14:textId="77777777" w:rsidR="001F3986" w:rsidRPr="00AB5678" w:rsidRDefault="001F3986" w:rsidP="00873684">
      <w:p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hAnsi="Times New Roman" w:cs="Times New Roman"/>
          <w:lang w:val="lt-LT"/>
        </w:rPr>
        <w:t>Šio vaistinio preparato vienoje tabletėje yra mažiau kaip 1 mmol (23 mg) natrio, t. y. jis beveik neturi reikšmės.</w:t>
      </w:r>
    </w:p>
    <w:p w14:paraId="20DC0C03" w14:textId="77777777" w:rsidR="001F3986" w:rsidRPr="00AB5678" w:rsidRDefault="001F3986">
      <w:pPr>
        <w:spacing w:after="0" w:line="240" w:lineRule="auto"/>
        <w:rPr>
          <w:rFonts w:ascii="Times New Roman" w:eastAsia="Times New Roman" w:hAnsi="Times New Roman" w:cs="Times New Roman"/>
          <w:lang w:val="lt-LT" w:eastAsia="lt-LT"/>
        </w:rPr>
      </w:pPr>
    </w:p>
    <w:p w14:paraId="20076760"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4.5</w:t>
      </w:r>
      <w:r w:rsidRPr="00AB5678">
        <w:rPr>
          <w:rFonts w:ascii="Times New Roman" w:eastAsia="Times New Roman" w:hAnsi="Times New Roman" w:cs="Times New Roman"/>
          <w:b/>
          <w:lang w:val="lt-LT" w:eastAsia="x-none"/>
        </w:rPr>
        <w:tab/>
        <w:t>Sąveika su kitais vaistiniais preparatais ir kitokia sąveika</w:t>
      </w:r>
    </w:p>
    <w:p w14:paraId="5715A40B" w14:textId="77777777" w:rsidR="00E2313D" w:rsidRPr="00AB5678" w:rsidRDefault="00E2313D">
      <w:pPr>
        <w:spacing w:after="0" w:line="240" w:lineRule="auto"/>
        <w:rPr>
          <w:rFonts w:ascii="Times New Roman" w:eastAsia="Times New Roman" w:hAnsi="Times New Roman" w:cs="Times New Roman"/>
          <w:lang w:val="lt-LT" w:eastAsia="lt-LT"/>
        </w:rPr>
      </w:pPr>
    </w:p>
    <w:p w14:paraId="74430F7D" w14:textId="6627BAB2" w:rsidR="00E2313D" w:rsidRPr="00AB5678" w:rsidRDefault="00E2313D">
      <w:pPr>
        <w:spacing w:after="0" w:line="240" w:lineRule="auto"/>
        <w:rPr>
          <w:rFonts w:ascii="Times New Roman" w:eastAsia="Times New Roman" w:hAnsi="Times New Roman" w:cs="Times New Roman"/>
          <w:u w:val="single"/>
          <w:lang w:val="lt-LT" w:eastAsia="lt-LT"/>
        </w:rPr>
      </w:pPr>
      <w:r w:rsidRPr="00AB5678">
        <w:rPr>
          <w:rFonts w:ascii="Times New Roman" w:eastAsia="Times New Roman" w:hAnsi="Times New Roman" w:cs="Times New Roman"/>
          <w:u w:val="single"/>
          <w:lang w:val="lt-LT" w:eastAsia="lt-LT"/>
        </w:rPr>
        <w:t>Farmakodinaminė sąveika</w:t>
      </w:r>
    </w:p>
    <w:p w14:paraId="1D32362D" w14:textId="77777777" w:rsidR="001F3986" w:rsidRPr="00AB5678" w:rsidRDefault="001F3986">
      <w:pPr>
        <w:spacing w:after="0" w:line="240" w:lineRule="auto"/>
        <w:rPr>
          <w:rFonts w:ascii="Times New Roman" w:eastAsia="Times New Roman" w:hAnsi="Times New Roman" w:cs="Times New Roman"/>
          <w:u w:val="single"/>
          <w:lang w:val="lt-LT" w:eastAsia="lt-LT"/>
        </w:rPr>
      </w:pPr>
    </w:p>
    <w:p w14:paraId="3B82D089" w14:textId="2089E816" w:rsidR="006124D3" w:rsidRPr="00AB5678" w:rsidRDefault="006124D3">
      <w:pPr>
        <w:spacing w:after="0" w:line="240" w:lineRule="auto"/>
        <w:rPr>
          <w:rFonts w:ascii="Times New Roman" w:eastAsia="Times New Roman" w:hAnsi="Times New Roman" w:cs="Times New Roman"/>
          <w:i/>
          <w:u w:val="single"/>
          <w:lang w:val="lt-LT" w:eastAsia="lt-LT"/>
        </w:rPr>
      </w:pPr>
      <w:r w:rsidRPr="00AB5678">
        <w:rPr>
          <w:rFonts w:ascii="Times New Roman" w:hAnsi="Times New Roman" w:cs="Times New Roman"/>
          <w:i/>
          <w:lang w:val="lt-LT"/>
        </w:rPr>
        <w:t>Antikoaguliantai</w:t>
      </w:r>
    </w:p>
    <w:p w14:paraId="4BB611EA" w14:textId="282FD16A" w:rsidR="00E2313D" w:rsidRPr="00AB5678" w:rsidRDefault="00F04C3D">
      <w:p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hAnsi="Times New Roman" w:cs="Times New Roman"/>
          <w:lang w:val="lt-LT"/>
        </w:rPr>
        <w:t xml:space="preserve">NVNU gali sustiprinti antikoaguliantų, pvz., varfarino, poveikį (žr. 4.4 skyrių). </w:t>
      </w:r>
      <w:r w:rsidR="00E2313D" w:rsidRPr="00AB5678">
        <w:rPr>
          <w:rFonts w:ascii="Times New Roman" w:eastAsia="Times New Roman" w:hAnsi="Times New Roman" w:cs="Times New Roman"/>
          <w:lang w:val="lt-LT" w:eastAsia="lt-LT"/>
        </w:rPr>
        <w:t>Pacientams, vartojantiems varfarino, į jį panašių</w:t>
      </w:r>
      <w:r w:rsidR="00A74418" w:rsidRPr="00AB5678">
        <w:rPr>
          <w:rFonts w:ascii="Times New Roman" w:eastAsia="Times New Roman" w:hAnsi="Times New Roman" w:cs="Times New Roman"/>
          <w:lang w:val="lt-LT" w:eastAsia="lt-LT"/>
        </w:rPr>
        <w:t xml:space="preserve"> vaistinių</w:t>
      </w:r>
      <w:r w:rsidR="00E2313D" w:rsidRPr="00AB5678">
        <w:rPr>
          <w:rFonts w:ascii="Times New Roman" w:eastAsia="Times New Roman" w:hAnsi="Times New Roman" w:cs="Times New Roman"/>
          <w:lang w:val="lt-LT" w:eastAsia="lt-LT"/>
        </w:rPr>
        <w:t xml:space="preserve"> preparatų ar acetilsalicilo rūgšties, gydantis nimesulidu padidėja kraujavimo pavojus, todėl šių </w:t>
      </w:r>
      <w:r w:rsidR="00A74418" w:rsidRPr="00AB5678">
        <w:rPr>
          <w:rFonts w:ascii="Times New Roman" w:eastAsia="Times New Roman" w:hAnsi="Times New Roman" w:cs="Times New Roman"/>
          <w:lang w:val="lt-LT" w:eastAsia="lt-LT"/>
        </w:rPr>
        <w:t xml:space="preserve">vaistinių preparatų </w:t>
      </w:r>
      <w:r w:rsidR="00E2313D" w:rsidRPr="00AB5678">
        <w:rPr>
          <w:rFonts w:ascii="Times New Roman" w:eastAsia="Times New Roman" w:hAnsi="Times New Roman" w:cs="Times New Roman"/>
          <w:lang w:val="lt-LT" w:eastAsia="lt-LT"/>
        </w:rPr>
        <w:t>kartu vartoti nerekomenduojama (žr. 4.4 skyrių)</w:t>
      </w:r>
      <w:r w:rsidR="00A870D9" w:rsidRPr="00AB5678">
        <w:rPr>
          <w:rFonts w:ascii="Times New Roman" w:eastAsia="Times New Roman" w:hAnsi="Times New Roman" w:cs="Times New Roman"/>
          <w:lang w:val="lt-LT" w:eastAsia="lt-LT"/>
        </w:rPr>
        <w:t>. Jei jų vartoti būtina, reikia atidžiai stebėti krešėjimo rodiklius.</w:t>
      </w:r>
      <w:r w:rsidR="00E2313D" w:rsidRPr="00AB5678">
        <w:rPr>
          <w:rFonts w:ascii="Times New Roman" w:eastAsia="Times New Roman" w:hAnsi="Times New Roman" w:cs="Times New Roman"/>
          <w:lang w:val="lt-LT" w:eastAsia="lt-LT"/>
        </w:rPr>
        <w:t xml:space="preserve"> </w:t>
      </w:r>
      <w:r w:rsidR="00A870D9" w:rsidRPr="00AB5678">
        <w:rPr>
          <w:rFonts w:ascii="Times New Roman" w:eastAsia="Times New Roman" w:hAnsi="Times New Roman" w:cs="Times New Roman"/>
          <w:lang w:val="lt-LT" w:eastAsia="lt-LT"/>
        </w:rPr>
        <w:t>J</w:t>
      </w:r>
      <w:r w:rsidR="00E2313D" w:rsidRPr="00AB5678">
        <w:rPr>
          <w:rFonts w:ascii="Times New Roman" w:eastAsia="Times New Roman" w:hAnsi="Times New Roman" w:cs="Times New Roman"/>
          <w:lang w:val="lt-LT" w:eastAsia="lt-LT"/>
        </w:rPr>
        <w:t xml:space="preserve">ei yra sunkus krešėjimo sutrikimas </w:t>
      </w:r>
      <w:r w:rsidR="00A870D9" w:rsidRPr="00AB5678">
        <w:rPr>
          <w:rFonts w:ascii="Times New Roman" w:eastAsia="Times New Roman" w:hAnsi="Times New Roman" w:cs="Times New Roman"/>
          <w:lang w:val="lt-LT" w:eastAsia="lt-LT"/>
        </w:rPr>
        <w:t>minėtų vaistinių preparatų kartu vartoti</w:t>
      </w:r>
      <w:r w:rsidR="00E2313D" w:rsidRPr="00AB5678">
        <w:rPr>
          <w:rFonts w:ascii="Times New Roman" w:eastAsia="Times New Roman" w:hAnsi="Times New Roman" w:cs="Times New Roman"/>
          <w:lang w:val="lt-LT" w:eastAsia="lt-LT"/>
        </w:rPr>
        <w:t xml:space="preserve"> draudžiama (taip pat žr. 4.3 skyrių).</w:t>
      </w:r>
    </w:p>
    <w:p w14:paraId="24DEFEDD" w14:textId="77777777" w:rsidR="00A870D9" w:rsidRPr="00AB5678" w:rsidRDefault="00A870D9">
      <w:pPr>
        <w:spacing w:after="0" w:line="240" w:lineRule="auto"/>
        <w:rPr>
          <w:rFonts w:ascii="Times New Roman" w:eastAsia="Times New Roman" w:hAnsi="Times New Roman" w:cs="Times New Roman"/>
          <w:lang w:val="lt-LT" w:eastAsia="lt-LT"/>
        </w:rPr>
      </w:pPr>
    </w:p>
    <w:p w14:paraId="2513A305" w14:textId="77777777" w:rsidR="00904B44" w:rsidRPr="00AB5678" w:rsidRDefault="00904B44">
      <w:pPr>
        <w:spacing w:after="0" w:line="240" w:lineRule="auto"/>
        <w:rPr>
          <w:rFonts w:ascii="Times New Roman" w:eastAsia="Times New Roman" w:hAnsi="Times New Roman" w:cs="Times New Roman"/>
          <w:i/>
          <w:lang w:val="lt-LT" w:eastAsia="lt-LT"/>
        </w:rPr>
      </w:pPr>
      <w:r w:rsidRPr="00AB5678">
        <w:rPr>
          <w:rFonts w:ascii="Times New Roman" w:hAnsi="Times New Roman" w:cs="Times New Roman"/>
          <w:i/>
          <w:iCs/>
          <w:lang w:val="lt-LT"/>
        </w:rPr>
        <w:t>Kiti nesteroidiniai vaistiniai preparatai nuo uždegimo (NVNU)</w:t>
      </w:r>
    </w:p>
    <w:p w14:paraId="7D61CF01" w14:textId="7CE3EB35" w:rsidR="00E2313D" w:rsidRPr="00AB5678" w:rsidRDefault="00904B44">
      <w:pPr>
        <w:spacing w:after="0" w:line="240" w:lineRule="auto"/>
        <w:rPr>
          <w:rFonts w:ascii="Times New Roman" w:hAnsi="Times New Roman" w:cs="Times New Roman"/>
          <w:lang w:val="lt-LT"/>
        </w:rPr>
      </w:pPr>
      <w:r w:rsidRPr="00AB5678">
        <w:rPr>
          <w:rFonts w:ascii="Times New Roman" w:hAnsi="Times New Roman" w:cs="Times New Roman"/>
          <w:lang w:val="lt-LT"/>
        </w:rPr>
        <w:t xml:space="preserve">Vartoti </w:t>
      </w:r>
      <w:r w:rsidR="00DA0C65" w:rsidRPr="00AB5678">
        <w:rPr>
          <w:rFonts w:ascii="Times New Roman" w:eastAsia="Times New Roman" w:hAnsi="Times New Roman" w:cs="Times New Roman"/>
          <w:lang w:val="lt-LT" w:eastAsia="lt-LT"/>
        </w:rPr>
        <w:t>Nimesulide Ingen Pharma</w:t>
      </w:r>
      <w:r w:rsidRPr="00AB5678">
        <w:rPr>
          <w:rFonts w:ascii="Times New Roman" w:hAnsi="Times New Roman" w:cs="Times New Roman"/>
          <w:lang w:val="lt-LT"/>
        </w:rPr>
        <w:t xml:space="preserve"> (žr. 4.4 skyrių) kartu su kitais nesteroidiniais vaistiniais preparatais nuo uždegimo, įskaitant acetilsalicilo rūgštį uždegim</w:t>
      </w:r>
      <w:r w:rsidR="003C70AC" w:rsidRPr="00AB5678">
        <w:rPr>
          <w:rFonts w:ascii="Times New Roman" w:hAnsi="Times New Roman" w:cs="Times New Roman"/>
          <w:lang w:val="lt-LT"/>
        </w:rPr>
        <w:t>ą slopinančiomis</w:t>
      </w:r>
      <w:r w:rsidRPr="00AB5678">
        <w:rPr>
          <w:rFonts w:ascii="Times New Roman" w:hAnsi="Times New Roman" w:cs="Times New Roman"/>
          <w:lang w:val="lt-LT"/>
        </w:rPr>
        <w:t xml:space="preserve"> dozėmis (≥ 1 g vienkartinę dozę arba ≥ 3 g bendrą paros dozę) nerekomenduojama.</w:t>
      </w:r>
    </w:p>
    <w:p w14:paraId="2C4F518D" w14:textId="77777777" w:rsidR="00904B44" w:rsidRPr="00AB5678" w:rsidRDefault="00904B44">
      <w:pPr>
        <w:spacing w:after="0" w:line="240" w:lineRule="auto"/>
        <w:rPr>
          <w:rFonts w:ascii="Times New Roman" w:eastAsia="Times New Roman" w:hAnsi="Times New Roman" w:cs="Times New Roman"/>
          <w:u w:val="single"/>
          <w:lang w:val="lt-LT" w:eastAsia="lt-LT"/>
        </w:rPr>
      </w:pPr>
    </w:p>
    <w:p w14:paraId="79F84F2F" w14:textId="77777777" w:rsidR="00ED40C5" w:rsidRPr="00AB5678" w:rsidRDefault="00ED40C5">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i/>
          <w:lang w:val="lt-LT" w:eastAsia="lt-LT"/>
        </w:rPr>
        <w:t>Kortikosteroidai</w:t>
      </w:r>
    </w:p>
    <w:p w14:paraId="4602AA6C" w14:textId="1471A8E2" w:rsidR="00ED40C5" w:rsidRPr="00AB5678" w:rsidRDefault="00ED40C5">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Padidėja virškinimo trakto išopėjimo ir kraujavimo iš virškinimo trakto rizika (žr. 4.4 skyrių).</w:t>
      </w:r>
    </w:p>
    <w:p w14:paraId="67688F63" w14:textId="77777777" w:rsidR="009D1405" w:rsidRPr="00AB5678" w:rsidRDefault="009D1405">
      <w:pPr>
        <w:spacing w:after="0" w:line="240" w:lineRule="auto"/>
        <w:rPr>
          <w:rFonts w:ascii="Times New Roman" w:eastAsia="Times New Roman" w:hAnsi="Times New Roman" w:cs="Times New Roman"/>
          <w:lang w:val="lt-LT" w:eastAsia="lt-LT"/>
        </w:rPr>
      </w:pPr>
    </w:p>
    <w:p w14:paraId="62F5430F" w14:textId="77777777" w:rsidR="009D1405" w:rsidRPr="00AB5678" w:rsidRDefault="009D1405" w:rsidP="009D1405">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i/>
          <w:lang w:val="lt-LT" w:eastAsia="lt-LT"/>
        </w:rPr>
        <w:t xml:space="preserve">Diuretikai, </w:t>
      </w:r>
      <w:r w:rsidRPr="00AB5678">
        <w:rPr>
          <w:rFonts w:ascii="Times New Roman" w:hAnsi="Times New Roman" w:cs="Times New Roman"/>
          <w:i/>
          <w:iCs/>
          <w:lang w:val="lt-LT"/>
        </w:rPr>
        <w:t>angiotenziną konvertuojančio fermento (</w:t>
      </w:r>
      <w:r w:rsidRPr="00AB5678">
        <w:rPr>
          <w:rFonts w:ascii="Times New Roman" w:eastAsia="Times New Roman" w:hAnsi="Times New Roman" w:cs="Times New Roman"/>
          <w:i/>
          <w:lang w:val="lt-LT" w:eastAsia="lt-LT"/>
        </w:rPr>
        <w:t xml:space="preserve">AKF) inhibitoriai ir angiotenzino II antagonistai. </w:t>
      </w:r>
    </w:p>
    <w:p w14:paraId="761A83FE" w14:textId="25F0F830" w:rsidR="009D1405" w:rsidRPr="00AB5678" w:rsidRDefault="009D1405" w:rsidP="009D1405">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Nimesulidas gali silpninti diuretikų ir kitų antihipertenzinių vaistinių preparatų poveikį. Kai kuriems pacientams, kurių inkstų funkcija sutrikusi (pvz., skysčių netekusiems ar senyviems pacientams, kurių inkstų funkcija sutrikusi), AKF inhibitorių ar angiotenzino II antagonistų vartojimas kartu su vaistiniais preparatais, kurie slopina ciklooksigenazę, gali sąlygoti inkstų funkcijos pablogėjimą, įskaitant ūminio inkstų funkcijos nepakankamumo pasireiškimą. Tokie pokyčiai paprastai būna laikini. Taigi minėtais vaistiniais preparatais gydyti kartu reikia atsargiai, ypač senyvus pacientus. Pacientams reikia atitinkamai vartoti skysčių ir pradėjus kartu vartoti minėtų </w:t>
      </w:r>
      <w:r w:rsidR="001F04EA" w:rsidRPr="00AB5678">
        <w:rPr>
          <w:rFonts w:ascii="Times New Roman" w:eastAsia="Times New Roman" w:hAnsi="Times New Roman" w:cs="Times New Roman"/>
          <w:lang w:val="lt-LT" w:eastAsia="lt-LT"/>
        </w:rPr>
        <w:t xml:space="preserve">vaistinių </w:t>
      </w:r>
      <w:r w:rsidRPr="00AB5678">
        <w:rPr>
          <w:rFonts w:ascii="Times New Roman" w:eastAsia="Times New Roman" w:hAnsi="Times New Roman" w:cs="Times New Roman"/>
          <w:lang w:val="lt-LT" w:eastAsia="lt-LT"/>
        </w:rPr>
        <w:t>preparatų bei reguliariai gydymo jais metu stebėti inkstų funkciją.</w:t>
      </w:r>
    </w:p>
    <w:p w14:paraId="56D0204E" w14:textId="77777777" w:rsidR="009D1405" w:rsidRPr="00AB5678" w:rsidRDefault="009D1405" w:rsidP="009D1405">
      <w:pPr>
        <w:spacing w:after="0" w:line="240" w:lineRule="auto"/>
        <w:rPr>
          <w:rFonts w:ascii="Times New Roman" w:eastAsia="Times New Roman" w:hAnsi="Times New Roman" w:cs="Times New Roman"/>
          <w:lang w:val="lt-LT" w:eastAsia="lt-LT"/>
        </w:rPr>
      </w:pPr>
    </w:p>
    <w:p w14:paraId="7246968A" w14:textId="77777777" w:rsidR="009D1405" w:rsidRPr="00AB5678" w:rsidRDefault="009D1405" w:rsidP="009D1405">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i/>
          <w:lang w:val="lt-LT" w:eastAsia="lt-LT"/>
        </w:rPr>
        <w:lastRenderedPageBreak/>
        <w:t>Antitrombocitiniai vaistiniai preparatai ir selektyvieji serotonino reabsorbcijos inhibitoriai (SSRI).</w:t>
      </w:r>
      <w:r w:rsidRPr="00AB5678">
        <w:rPr>
          <w:rFonts w:ascii="Times New Roman" w:eastAsia="Times New Roman" w:hAnsi="Times New Roman" w:cs="Times New Roman"/>
          <w:lang w:val="lt-LT" w:eastAsia="lt-LT"/>
        </w:rPr>
        <w:t xml:space="preserve"> Padidėja kraujavimo iš virškinimo trakto rizika (žr. 4.4 skyrių).</w:t>
      </w:r>
    </w:p>
    <w:p w14:paraId="6F50BDE2" w14:textId="77777777" w:rsidR="00ED40C5" w:rsidRPr="00AB5678" w:rsidRDefault="00ED40C5">
      <w:pPr>
        <w:spacing w:after="0" w:line="240" w:lineRule="auto"/>
        <w:rPr>
          <w:rFonts w:ascii="Times New Roman" w:eastAsia="Times New Roman" w:hAnsi="Times New Roman" w:cs="Times New Roman"/>
          <w:u w:val="single"/>
          <w:lang w:val="lt-LT" w:eastAsia="lt-LT"/>
        </w:rPr>
      </w:pPr>
    </w:p>
    <w:p w14:paraId="710E7995" w14:textId="2A552B53" w:rsidR="004B3E66" w:rsidRPr="00AB5678" w:rsidRDefault="004B3E66">
      <w:pPr>
        <w:spacing w:after="0" w:line="240" w:lineRule="auto"/>
        <w:rPr>
          <w:rFonts w:ascii="Times New Roman" w:eastAsia="Times New Roman" w:hAnsi="Times New Roman" w:cs="Times New Roman"/>
          <w:u w:val="single"/>
          <w:lang w:val="lt-LT" w:eastAsia="lt-LT"/>
        </w:rPr>
      </w:pPr>
      <w:r w:rsidRPr="00AB5678">
        <w:rPr>
          <w:rFonts w:ascii="Times New Roman" w:eastAsia="Times New Roman" w:hAnsi="Times New Roman" w:cs="Times New Roman"/>
          <w:u w:val="single"/>
          <w:lang w:val="lt-LT" w:eastAsia="lt-LT"/>
        </w:rPr>
        <w:t>Farmakokinetinės sąveikos: nimesulido poveikis kitų vaistinių preparatų farmakokinetikai</w:t>
      </w:r>
    </w:p>
    <w:p w14:paraId="206BD3DD" w14:textId="77777777" w:rsidR="001F3986" w:rsidRPr="00AB5678" w:rsidRDefault="001F3986">
      <w:pPr>
        <w:spacing w:after="0" w:line="240" w:lineRule="auto"/>
        <w:rPr>
          <w:rFonts w:ascii="Times New Roman" w:eastAsia="Times New Roman" w:hAnsi="Times New Roman" w:cs="Times New Roman"/>
          <w:u w:val="single"/>
          <w:lang w:val="lt-LT" w:eastAsia="lt-LT"/>
        </w:rPr>
      </w:pPr>
    </w:p>
    <w:p w14:paraId="77F21EB3" w14:textId="7010A1F4" w:rsidR="004B3E66" w:rsidRPr="00AB5678" w:rsidRDefault="004B3E66">
      <w:pPr>
        <w:spacing w:after="0" w:line="240" w:lineRule="auto"/>
        <w:rPr>
          <w:rFonts w:ascii="Times New Roman" w:eastAsia="Times New Roman" w:hAnsi="Times New Roman" w:cs="Times New Roman"/>
          <w:i/>
          <w:u w:val="single"/>
          <w:lang w:val="lt-LT" w:eastAsia="lt-LT"/>
        </w:rPr>
      </w:pPr>
      <w:r w:rsidRPr="00AB5678">
        <w:rPr>
          <w:rFonts w:ascii="Times New Roman" w:eastAsia="Times New Roman" w:hAnsi="Times New Roman" w:cs="Times New Roman"/>
          <w:i/>
          <w:u w:val="single"/>
          <w:lang w:val="lt-LT" w:eastAsia="lt-LT"/>
        </w:rPr>
        <w:t>Furozemidas</w:t>
      </w:r>
    </w:p>
    <w:p w14:paraId="4BE8A647" w14:textId="7010A1F4" w:rsidR="00374990" w:rsidRPr="00AB5678" w:rsidRDefault="00374990" w:rsidP="00D661C4">
      <w:pPr>
        <w:pStyle w:val="BTEMEASMCA"/>
        <w:rPr>
          <w:noProof w:val="0"/>
        </w:rPr>
      </w:pPr>
      <w:r w:rsidRPr="00AB5678">
        <w:rPr>
          <w:noProof w:val="0"/>
        </w:rPr>
        <w:t>Sveikiems asmenims nimesulidas laikinai sumažina furozemido poveikį natrio išsiskyrimui iš organizmo, šiek tiek silpniau – kalio išsiskyrimui, ir tokiu būdu sumažina diuretikų poveikį organizmui.</w:t>
      </w:r>
    </w:p>
    <w:p w14:paraId="373FBCCC" w14:textId="77777777" w:rsidR="00374990" w:rsidRPr="00AB5678" w:rsidRDefault="00374990">
      <w:pPr>
        <w:pStyle w:val="BTEMEASMCA"/>
        <w:rPr>
          <w:noProof w:val="0"/>
        </w:rPr>
      </w:pPr>
      <w:r w:rsidRPr="00AB5678">
        <w:rPr>
          <w:noProof w:val="0"/>
        </w:rPr>
        <w:t>Jei kartu skiriamas nimesulidas ir furozemidas, tai sumažėja (apie 20 %) plotas po kreive (AUC) ir suminis furozemido išsiskyrimas, nors jo inkstų klirensas nepasikeičia.</w:t>
      </w:r>
    </w:p>
    <w:p w14:paraId="73F5392F" w14:textId="513CF9FC"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Pacientams, kuriems yra inkstų ar širdies sutrikimas, kartu vartoti nimesulido bei furozemido reikia atsargiai (žr. 4.4 skyrių).</w:t>
      </w:r>
    </w:p>
    <w:p w14:paraId="2B4F16F6" w14:textId="4E914505" w:rsidR="00A92817" w:rsidRPr="00AB5678" w:rsidRDefault="00A92817">
      <w:pPr>
        <w:spacing w:after="0" w:line="240" w:lineRule="auto"/>
        <w:rPr>
          <w:rFonts w:ascii="Times New Roman" w:eastAsia="Times New Roman" w:hAnsi="Times New Roman" w:cs="Times New Roman"/>
          <w:lang w:val="lt-LT" w:eastAsia="lt-LT"/>
        </w:rPr>
      </w:pPr>
    </w:p>
    <w:p w14:paraId="3611AD0E" w14:textId="7EABF037" w:rsidR="00A92817" w:rsidRPr="00AB5678" w:rsidRDefault="00A92817">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i/>
          <w:lang w:val="lt-LT" w:eastAsia="lt-LT"/>
        </w:rPr>
        <w:t>Litis</w:t>
      </w:r>
    </w:p>
    <w:p w14:paraId="5A844A35" w14:textId="21BBA7D6"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Pastebėta, kad nesteroidiniai vaistiniai preparatai nuo uždegimo mažina ličio klirensą, todėl didėja </w:t>
      </w:r>
      <w:r w:rsidR="006F4E81" w:rsidRPr="00AB5678">
        <w:rPr>
          <w:rFonts w:ascii="Times New Roman" w:eastAsia="Times New Roman" w:hAnsi="Times New Roman" w:cs="Times New Roman"/>
          <w:lang w:val="lt-LT" w:eastAsia="lt-LT"/>
        </w:rPr>
        <w:t>ličio</w:t>
      </w:r>
      <w:r w:rsidRPr="00AB5678">
        <w:rPr>
          <w:rFonts w:ascii="Times New Roman" w:eastAsia="Times New Roman" w:hAnsi="Times New Roman" w:cs="Times New Roman"/>
          <w:lang w:val="lt-LT" w:eastAsia="lt-LT"/>
        </w:rPr>
        <w:t xml:space="preserve"> koncentracija plazmoje bei jo sukeliamas toksinis poveikis. Jei nimesulido skiriama ličio vartojančiam pacientui, reikia atidžiai sekti </w:t>
      </w:r>
      <w:r w:rsidR="006F4E81" w:rsidRPr="00AB5678">
        <w:rPr>
          <w:rFonts w:ascii="Times New Roman" w:eastAsia="Times New Roman" w:hAnsi="Times New Roman" w:cs="Times New Roman"/>
          <w:lang w:val="lt-LT" w:eastAsia="lt-LT"/>
        </w:rPr>
        <w:t>ličio</w:t>
      </w:r>
      <w:r w:rsidRPr="00AB5678">
        <w:rPr>
          <w:rFonts w:ascii="Times New Roman" w:eastAsia="Times New Roman" w:hAnsi="Times New Roman" w:cs="Times New Roman"/>
          <w:lang w:val="lt-LT" w:eastAsia="lt-LT"/>
        </w:rPr>
        <w:t xml:space="preserve"> koncentraciją kraujyje.</w:t>
      </w:r>
    </w:p>
    <w:p w14:paraId="201FB470" w14:textId="77777777" w:rsidR="00E2313D" w:rsidRPr="00AB5678" w:rsidRDefault="00E2313D">
      <w:pPr>
        <w:spacing w:after="0" w:line="240" w:lineRule="auto"/>
        <w:rPr>
          <w:rFonts w:ascii="Times New Roman" w:eastAsia="Times New Roman" w:hAnsi="Times New Roman" w:cs="Times New Roman"/>
          <w:lang w:val="lt-LT" w:eastAsia="lt-LT"/>
        </w:rPr>
      </w:pPr>
    </w:p>
    <w:p w14:paraId="7B59F6B7" w14:textId="46B31B82"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i/>
          <w:lang w:val="lt-LT" w:eastAsia="lt-LT"/>
        </w:rPr>
        <w:t>In vivo</w:t>
      </w:r>
      <w:r w:rsidRPr="00AB5678">
        <w:rPr>
          <w:rFonts w:ascii="Times New Roman" w:eastAsia="Times New Roman" w:hAnsi="Times New Roman" w:cs="Times New Roman"/>
          <w:lang w:val="lt-LT" w:eastAsia="lt-LT"/>
        </w:rPr>
        <w:t xml:space="preserve"> tirta galima nimesulido ir glibenkla</w:t>
      </w:r>
      <w:r w:rsidR="00A92817" w:rsidRPr="00AB5678">
        <w:rPr>
          <w:rFonts w:ascii="Times New Roman" w:eastAsia="Times New Roman" w:hAnsi="Times New Roman" w:cs="Times New Roman"/>
          <w:lang w:val="lt-LT" w:eastAsia="lt-LT"/>
        </w:rPr>
        <w:t>m</w:t>
      </w:r>
      <w:r w:rsidRPr="00AB5678">
        <w:rPr>
          <w:rFonts w:ascii="Times New Roman" w:eastAsia="Times New Roman" w:hAnsi="Times New Roman" w:cs="Times New Roman"/>
          <w:lang w:val="lt-LT" w:eastAsia="lt-LT"/>
        </w:rPr>
        <w:t>ido, teofilino, varfarino, digoksino, cimetidino bei antacidinių</w:t>
      </w:r>
      <w:r w:rsidR="006F4E81" w:rsidRPr="00AB5678">
        <w:rPr>
          <w:rFonts w:ascii="Times New Roman" w:eastAsia="Times New Roman" w:hAnsi="Times New Roman" w:cs="Times New Roman"/>
          <w:lang w:val="lt-LT" w:eastAsia="lt-LT"/>
        </w:rPr>
        <w:t xml:space="preserve"> vaistinių</w:t>
      </w:r>
      <w:r w:rsidRPr="00AB5678">
        <w:rPr>
          <w:rFonts w:ascii="Times New Roman" w:eastAsia="Times New Roman" w:hAnsi="Times New Roman" w:cs="Times New Roman"/>
          <w:lang w:val="lt-LT" w:eastAsia="lt-LT"/>
        </w:rPr>
        <w:t xml:space="preserve"> preparatų (aliuminio ir magnio hidroksidų derinio) sąveika, tačiau klini</w:t>
      </w:r>
      <w:r w:rsidR="00A92817" w:rsidRPr="00AB5678">
        <w:rPr>
          <w:rFonts w:ascii="Times New Roman" w:eastAsia="Times New Roman" w:hAnsi="Times New Roman" w:cs="Times New Roman"/>
          <w:lang w:val="lt-LT" w:eastAsia="lt-LT"/>
        </w:rPr>
        <w:t>š</w:t>
      </w:r>
      <w:r w:rsidRPr="00AB5678">
        <w:rPr>
          <w:rFonts w:ascii="Times New Roman" w:eastAsia="Times New Roman" w:hAnsi="Times New Roman" w:cs="Times New Roman"/>
          <w:lang w:val="lt-LT" w:eastAsia="lt-LT"/>
        </w:rPr>
        <w:t>kai reikšmingos sąveikos nepastebėta.</w:t>
      </w:r>
    </w:p>
    <w:p w14:paraId="455AB601" w14:textId="77777777" w:rsidR="00E2313D" w:rsidRPr="00AB5678" w:rsidRDefault="00E2313D">
      <w:pPr>
        <w:spacing w:after="0" w:line="240" w:lineRule="auto"/>
        <w:rPr>
          <w:rFonts w:ascii="Times New Roman" w:eastAsia="Times New Roman" w:hAnsi="Times New Roman" w:cs="Times New Roman"/>
          <w:lang w:val="lt-LT" w:eastAsia="lt-LT"/>
        </w:rPr>
      </w:pPr>
    </w:p>
    <w:p w14:paraId="44051104"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Nimesulidas slopina CYP2C9. Jei tuo pačiu metu vartojama</w:t>
      </w:r>
      <w:r w:rsidR="006F4E81" w:rsidRPr="00AB5678">
        <w:rPr>
          <w:rFonts w:ascii="Times New Roman" w:eastAsia="Times New Roman" w:hAnsi="Times New Roman" w:cs="Times New Roman"/>
          <w:lang w:val="lt-LT" w:eastAsia="lt-LT"/>
        </w:rPr>
        <w:t xml:space="preserve"> vaistinių</w:t>
      </w:r>
      <w:r w:rsidRPr="00AB5678">
        <w:rPr>
          <w:rFonts w:ascii="Times New Roman" w:eastAsia="Times New Roman" w:hAnsi="Times New Roman" w:cs="Times New Roman"/>
          <w:lang w:val="lt-LT" w:eastAsia="lt-LT"/>
        </w:rPr>
        <w:t xml:space="preserve"> preparatų, kuriuos skaido šis fermentas, jų koncentracija plazmoje gali padidėti.</w:t>
      </w:r>
    </w:p>
    <w:p w14:paraId="116A9954" w14:textId="77777777" w:rsidR="00E2313D" w:rsidRPr="00AB5678" w:rsidRDefault="00E2313D">
      <w:pPr>
        <w:spacing w:after="0" w:line="240" w:lineRule="auto"/>
        <w:rPr>
          <w:rFonts w:ascii="Times New Roman" w:eastAsia="Times New Roman" w:hAnsi="Times New Roman" w:cs="Times New Roman"/>
          <w:lang w:val="lt-LT" w:eastAsia="lt-LT"/>
        </w:rPr>
      </w:pPr>
    </w:p>
    <w:p w14:paraId="4188DAF2" w14:textId="2FC6F9A7" w:rsidR="006F4E81" w:rsidRPr="00AB5678" w:rsidRDefault="00E2313D">
      <w:pPr>
        <w:spacing w:after="0" w:line="240" w:lineRule="auto"/>
        <w:rPr>
          <w:rFonts w:ascii="Times New Roman" w:eastAsia="Times New Roman" w:hAnsi="Times New Roman" w:cs="Times New Roman"/>
          <w:lang w:val="lt-LT" w:eastAsia="x-none"/>
        </w:rPr>
      </w:pPr>
      <w:r w:rsidRPr="00AB5678">
        <w:rPr>
          <w:rFonts w:ascii="Times New Roman" w:eastAsia="Times New Roman" w:hAnsi="Times New Roman" w:cs="Times New Roman"/>
          <w:lang w:val="lt-LT" w:eastAsia="lt-LT"/>
        </w:rPr>
        <w:t xml:space="preserve">Jeigu nimesulido </w:t>
      </w:r>
      <w:r w:rsidR="00DA0C65" w:rsidRPr="00AB5678">
        <w:rPr>
          <w:rFonts w:ascii="Times New Roman" w:hAnsi="Times New Roman" w:cs="Times New Roman"/>
          <w:lang w:val="lt-LT"/>
        </w:rPr>
        <w:t>pavartojama likus</w:t>
      </w:r>
      <w:r w:rsidR="006F4E81" w:rsidRPr="00AB5678">
        <w:rPr>
          <w:rFonts w:ascii="Times New Roman" w:hAnsi="Times New Roman" w:cs="Times New Roman"/>
          <w:lang w:val="lt-LT"/>
        </w:rPr>
        <w:t xml:space="preserve"> </w:t>
      </w:r>
      <w:r w:rsidR="00DA0C65" w:rsidRPr="00AB5678">
        <w:rPr>
          <w:rFonts w:ascii="Times New Roman" w:hAnsi="Times New Roman" w:cs="Times New Roman"/>
          <w:lang w:val="lt-LT"/>
        </w:rPr>
        <w:t>mažiau negu 24 valandoms</w:t>
      </w:r>
      <w:r w:rsidR="006F4E81" w:rsidRPr="00AB5678">
        <w:rPr>
          <w:rFonts w:ascii="Times New Roman" w:hAnsi="Times New Roman" w:cs="Times New Roman"/>
          <w:lang w:val="lt-LT"/>
        </w:rPr>
        <w:t xml:space="preserve"> iki </w:t>
      </w:r>
      <w:r w:rsidR="00DA0C65" w:rsidRPr="00AB5678">
        <w:rPr>
          <w:rFonts w:ascii="Times New Roman" w:hAnsi="Times New Roman" w:cs="Times New Roman"/>
          <w:lang w:val="lt-LT"/>
        </w:rPr>
        <w:t>metotreksato vartojimo arba praėjus mažiau negu 24 valandoms po pavartojimo</w:t>
      </w:r>
      <w:r w:rsidRPr="00AB5678">
        <w:rPr>
          <w:rFonts w:ascii="Times New Roman" w:eastAsia="Times New Roman" w:hAnsi="Times New Roman" w:cs="Times New Roman"/>
          <w:lang w:val="lt-LT" w:eastAsia="lt-LT"/>
        </w:rPr>
        <w:t xml:space="preserve">, reikia būti atsargiam, kadangi gali padidėti </w:t>
      </w:r>
      <w:r w:rsidR="006F4E81" w:rsidRPr="00AB5678">
        <w:rPr>
          <w:rFonts w:ascii="Times New Roman" w:hAnsi="Times New Roman" w:cs="Times New Roman"/>
          <w:lang w:val="lt-LT"/>
        </w:rPr>
        <w:t>metotreksato</w:t>
      </w:r>
      <w:r w:rsidRPr="00AB5678">
        <w:rPr>
          <w:rFonts w:ascii="Times New Roman" w:eastAsia="Times New Roman" w:hAnsi="Times New Roman" w:cs="Times New Roman"/>
          <w:lang w:val="lt-LT" w:eastAsia="lt-LT"/>
        </w:rPr>
        <w:t xml:space="preserve"> koncentracija plazmoje bei sustiprėti toksinis </w:t>
      </w:r>
      <w:r w:rsidR="00B81C95" w:rsidRPr="00AB5678">
        <w:rPr>
          <w:rFonts w:ascii="Times New Roman" w:eastAsia="Times New Roman" w:hAnsi="Times New Roman" w:cs="Times New Roman"/>
          <w:lang w:val="lt-LT" w:eastAsia="lt-LT"/>
        </w:rPr>
        <w:t xml:space="preserve">jo </w:t>
      </w:r>
      <w:r w:rsidRPr="00AB5678">
        <w:rPr>
          <w:rFonts w:ascii="Times New Roman" w:eastAsia="Times New Roman" w:hAnsi="Times New Roman" w:cs="Times New Roman"/>
          <w:lang w:val="lt-LT" w:eastAsia="lt-LT"/>
        </w:rPr>
        <w:t xml:space="preserve">poveikis. </w:t>
      </w:r>
    </w:p>
    <w:p w14:paraId="3A444EEE" w14:textId="77777777" w:rsidR="006F4E81" w:rsidRPr="00AB5678" w:rsidRDefault="006F4E81">
      <w:pPr>
        <w:spacing w:after="0" w:line="240" w:lineRule="auto"/>
        <w:rPr>
          <w:rFonts w:ascii="Times New Roman" w:eastAsia="Times New Roman" w:hAnsi="Times New Roman" w:cs="Times New Roman"/>
          <w:lang w:val="lt-LT" w:eastAsia="x-none"/>
        </w:rPr>
      </w:pPr>
    </w:p>
    <w:p w14:paraId="6994D235"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Dėl poveikio inkstų prostaglandinams prostaglandinų sintetazės inhibitoriai, pvz., nimesulidas, gali didinti toksinį ciklosporinų poveikį inkstams.</w:t>
      </w:r>
    </w:p>
    <w:p w14:paraId="0D511B9D" w14:textId="77777777" w:rsidR="00E2313D" w:rsidRPr="00AB5678" w:rsidRDefault="00E2313D">
      <w:pPr>
        <w:spacing w:after="0" w:line="240" w:lineRule="auto"/>
        <w:rPr>
          <w:rFonts w:ascii="Times New Roman" w:eastAsia="Times New Roman" w:hAnsi="Times New Roman" w:cs="Times New Roman"/>
          <w:lang w:val="lt-LT" w:eastAsia="lt-LT"/>
        </w:rPr>
      </w:pPr>
    </w:p>
    <w:p w14:paraId="7B9D2023" w14:textId="57B5DC23" w:rsidR="00E2313D" w:rsidRPr="00AB5678" w:rsidRDefault="00991BB3">
      <w:pPr>
        <w:spacing w:after="0" w:line="240" w:lineRule="auto"/>
        <w:rPr>
          <w:rFonts w:ascii="Times New Roman" w:eastAsia="Times New Roman" w:hAnsi="Times New Roman" w:cs="Times New Roman"/>
          <w:u w:val="single"/>
          <w:lang w:val="lt-LT" w:eastAsia="lt-LT"/>
        </w:rPr>
      </w:pPr>
      <w:r w:rsidRPr="00AB5678">
        <w:rPr>
          <w:rFonts w:ascii="Times New Roman" w:eastAsia="Times New Roman" w:hAnsi="Times New Roman" w:cs="Times New Roman"/>
          <w:u w:val="single"/>
          <w:lang w:val="lt-LT" w:eastAsia="lt-LT"/>
        </w:rPr>
        <w:t>Farmakokinetinė sąveika: k</w:t>
      </w:r>
      <w:r w:rsidR="00E2313D" w:rsidRPr="00AB5678">
        <w:rPr>
          <w:rFonts w:ascii="Times New Roman" w:eastAsia="Times New Roman" w:hAnsi="Times New Roman" w:cs="Times New Roman"/>
          <w:u w:val="single"/>
          <w:lang w:val="lt-LT" w:eastAsia="lt-LT"/>
        </w:rPr>
        <w:t>itų vaistinių preparatų poveikis nimesulid</w:t>
      </w:r>
      <w:r w:rsidRPr="00AB5678">
        <w:rPr>
          <w:rFonts w:ascii="Times New Roman" w:eastAsia="Times New Roman" w:hAnsi="Times New Roman" w:cs="Times New Roman"/>
          <w:u w:val="single"/>
          <w:lang w:val="lt-LT" w:eastAsia="lt-LT"/>
        </w:rPr>
        <w:t>o farmakokinetikai</w:t>
      </w:r>
    </w:p>
    <w:p w14:paraId="55E6D134" w14:textId="40775BF9"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i/>
          <w:lang w:val="lt-LT" w:eastAsia="lt-LT"/>
        </w:rPr>
        <w:t>In vitro</w:t>
      </w:r>
      <w:r w:rsidRPr="00AB5678">
        <w:rPr>
          <w:rFonts w:ascii="Times New Roman" w:eastAsia="Times New Roman" w:hAnsi="Times New Roman" w:cs="Times New Roman"/>
          <w:lang w:val="lt-LT" w:eastAsia="lt-LT"/>
        </w:rPr>
        <w:t xml:space="preserve"> tyrimų metu pastebėta, kad nimesulidą iš jo prisijungimo vietų išstumia tolbutamidas, salicilo bei valpro rūgštys. Nors poveikis koncentracijai plazmoje galimas, nenustatyta, kad ši sąveika būtų reikšminga klinikai.</w:t>
      </w:r>
    </w:p>
    <w:p w14:paraId="296E8A6C" w14:textId="77777777" w:rsidR="00E2313D" w:rsidRPr="00AB5678" w:rsidRDefault="00E2313D">
      <w:pPr>
        <w:spacing w:after="0" w:line="240" w:lineRule="auto"/>
        <w:rPr>
          <w:rFonts w:ascii="Times New Roman" w:eastAsia="Times New Roman" w:hAnsi="Times New Roman" w:cs="Times New Roman"/>
          <w:lang w:val="lt-LT" w:eastAsia="lt-LT"/>
        </w:rPr>
      </w:pPr>
    </w:p>
    <w:p w14:paraId="10C12A1A"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4.6</w:t>
      </w:r>
      <w:r w:rsidRPr="00AB5678">
        <w:rPr>
          <w:rFonts w:ascii="Times New Roman" w:eastAsia="Times New Roman" w:hAnsi="Times New Roman" w:cs="Times New Roman"/>
          <w:b/>
          <w:lang w:val="lt-LT" w:eastAsia="x-none"/>
        </w:rPr>
        <w:tab/>
        <w:t>Vaisingumas, nėštumo ir žindymo laikotarpis</w:t>
      </w:r>
    </w:p>
    <w:p w14:paraId="5D78EB41" w14:textId="4609745E" w:rsidR="00E2313D" w:rsidRPr="00AB5678" w:rsidRDefault="00E2313D">
      <w:pPr>
        <w:spacing w:after="0" w:line="240" w:lineRule="auto"/>
        <w:rPr>
          <w:rFonts w:ascii="Times New Roman" w:eastAsia="Times New Roman" w:hAnsi="Times New Roman" w:cs="Times New Roman"/>
          <w:lang w:val="lt-LT" w:eastAsia="lt-LT"/>
        </w:rPr>
      </w:pPr>
    </w:p>
    <w:p w14:paraId="73C213AF" w14:textId="312031EE" w:rsidR="005571DA" w:rsidRPr="00AB5678" w:rsidRDefault="005571DA">
      <w:pPr>
        <w:spacing w:after="0" w:line="240" w:lineRule="auto"/>
        <w:rPr>
          <w:rFonts w:ascii="Times New Roman" w:eastAsia="Times New Roman" w:hAnsi="Times New Roman" w:cs="Times New Roman"/>
          <w:u w:val="single"/>
          <w:lang w:val="lt-LT" w:eastAsia="lt-LT"/>
        </w:rPr>
      </w:pPr>
      <w:r w:rsidRPr="00AB5678">
        <w:rPr>
          <w:rFonts w:ascii="Times New Roman" w:eastAsia="Times New Roman" w:hAnsi="Times New Roman" w:cs="Times New Roman"/>
          <w:u w:val="single"/>
          <w:lang w:val="lt-LT" w:eastAsia="lt-LT"/>
        </w:rPr>
        <w:t>Nėštumas ir vaisingumas</w:t>
      </w:r>
    </w:p>
    <w:p w14:paraId="02E60538"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Paskutiniais trimis nėštumo mėnesiais nimesulido vartoti draudžiama (žr. 4.3 skyrių).</w:t>
      </w:r>
    </w:p>
    <w:p w14:paraId="68029C58" w14:textId="77777777" w:rsidR="005571DA"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Kaip ir kitų NVNU, nimesulido patariama nevartoti pastoti bandančioms moterims (žr. 4.4 skyrių). </w:t>
      </w:r>
    </w:p>
    <w:p w14:paraId="252D9C92" w14:textId="686A1E56" w:rsidR="005571DA" w:rsidRPr="00AB5678" w:rsidRDefault="005571DA" w:rsidP="00AA7B71">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Prostaglandinų sintezės slopinimas gali nepageidaujamai veikti nėštumą ir (arba) embriono ar vaisiaus raidą. Epidemiologiniai tyrimai parodė, kad nėštumo pradžioje pavartojus prostaglandinų sintezės inhibitorių, padidėja persileidimų ir širdies apsigimimų bei įgimto pilvo sienos plyšio rizika. Širdies apsigimimų absoliuti rizika padidėjo nuo mažiau nei 1% iki maždaug 1,5%. </w:t>
      </w:r>
      <w:r w:rsidR="00AA7B71" w:rsidRPr="00AB5678">
        <w:rPr>
          <w:rFonts w:ascii="Times New Roman" w:eastAsia="Times New Roman" w:hAnsi="Times New Roman" w:cs="Times New Roman"/>
          <w:lang w:val="lt-LT" w:eastAsia="lt-LT"/>
        </w:rPr>
        <w:t>Manoma, kad didėjant dozei ir ilgėjant vartojimo trukmei, rizika didėja.</w:t>
      </w:r>
    </w:p>
    <w:p w14:paraId="4A1AAE2C" w14:textId="7045F77E" w:rsidR="00AA7B71" w:rsidRPr="00AB5678" w:rsidRDefault="00B66838" w:rsidP="00B66838">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Tyrimų su gyvūnais duomenimis, prostaglandinų sintezės inhibitoriai dažnino persileidimus prieš ir po implantacijos bei didino embriono ir vaisiaus mirštamumą. Be to, organogenezės laikotarpiu prostaglandinų sintezės inhibitorių gavusiems gyvūnams padažnėjo įvairių apsigimimų, įskaitant širdies ir kraujagyslių.</w:t>
      </w:r>
    </w:p>
    <w:p w14:paraId="47347D35" w14:textId="7EF827AF" w:rsidR="00FF1B22" w:rsidRPr="00AB5678" w:rsidRDefault="00FF1B22" w:rsidP="00B66838">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Tyrimai su triušiais parodė, kad vaistinis preparatas sukelia netipišką toksinį poveikį dauginimosi funkcijai (žr. 5.3 skyrių), tačiau tinkamų duomenų apie vaistinių preparatų, kuriuose yra nimesulido, vartojimą nėštumo laikotarpiu nėra. Ar vaistinis preparatas pavojingas žmogui, nežinoma, todėl pirmaisiais dviem nėštumo trimestrais jo vartoti </w:t>
      </w:r>
      <w:r w:rsidR="004D4C0F" w:rsidRPr="00AB5678">
        <w:rPr>
          <w:rFonts w:ascii="Times New Roman" w:eastAsia="Times New Roman" w:hAnsi="Times New Roman" w:cs="Times New Roman"/>
          <w:lang w:val="lt-LT" w:eastAsia="lt-LT"/>
        </w:rPr>
        <w:t>negalima, išskyrus</w:t>
      </w:r>
      <w:r w:rsidRPr="00AB5678">
        <w:rPr>
          <w:rFonts w:ascii="Times New Roman" w:eastAsia="Times New Roman" w:hAnsi="Times New Roman" w:cs="Times New Roman"/>
          <w:lang w:val="lt-LT" w:eastAsia="lt-LT"/>
        </w:rPr>
        <w:t xml:space="preserve"> atvejais kai vaist</w:t>
      </w:r>
      <w:r w:rsidR="004D4C0F" w:rsidRPr="00AB5678">
        <w:rPr>
          <w:rFonts w:ascii="Times New Roman" w:eastAsia="Times New Roman" w:hAnsi="Times New Roman" w:cs="Times New Roman"/>
          <w:lang w:val="lt-LT" w:eastAsia="lt-LT"/>
        </w:rPr>
        <w:t>inis preparatas yra neabejotinai</w:t>
      </w:r>
      <w:r w:rsidRPr="00AB5678">
        <w:rPr>
          <w:rFonts w:ascii="Times New Roman" w:eastAsia="Times New Roman" w:hAnsi="Times New Roman" w:cs="Times New Roman"/>
          <w:lang w:val="lt-LT" w:eastAsia="lt-LT"/>
        </w:rPr>
        <w:t xml:space="preserve"> būtinas</w:t>
      </w:r>
      <w:r w:rsidR="00170322" w:rsidRPr="00AB5678">
        <w:rPr>
          <w:rFonts w:ascii="Times New Roman" w:eastAsia="Times New Roman" w:hAnsi="Times New Roman" w:cs="Times New Roman"/>
          <w:lang w:val="lt-LT" w:eastAsia="lt-LT"/>
        </w:rPr>
        <w:t>.</w:t>
      </w:r>
    </w:p>
    <w:p w14:paraId="5F921BEC" w14:textId="46DCBDFA" w:rsidR="004D4C0F" w:rsidRPr="00AB5678" w:rsidRDefault="004D4C0F" w:rsidP="00B66838">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Jeigu mėginanti pastoti moteris arba nėščioji pirmą ar antrą nėštumo trimestrą vartoja nimesulidą, gydyti reikia kiek galima mažesne doze ir kiek galima trumpiau.</w:t>
      </w:r>
    </w:p>
    <w:p w14:paraId="288B7AD1" w14:textId="7A40FCDA" w:rsidR="00E2313D" w:rsidRPr="00AB5678" w:rsidRDefault="00E2313D">
      <w:pPr>
        <w:spacing w:after="0" w:line="240" w:lineRule="auto"/>
        <w:rPr>
          <w:rFonts w:ascii="Times New Roman" w:eastAsia="Times New Roman" w:hAnsi="Times New Roman" w:cs="Times New Roman"/>
          <w:lang w:val="lt-LT" w:eastAsia="lt-LT"/>
        </w:rPr>
      </w:pPr>
    </w:p>
    <w:p w14:paraId="09F36365" w14:textId="49FD8125"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Trečią nėštumo trimestrą prostaglandinų sintezės inhibitoriai </w:t>
      </w:r>
      <w:r w:rsidR="009E16FA" w:rsidRPr="00AB5678">
        <w:rPr>
          <w:rFonts w:ascii="Times New Roman" w:eastAsia="Times New Roman" w:hAnsi="Times New Roman" w:cs="Times New Roman"/>
          <w:lang w:val="lt-LT" w:eastAsia="lt-LT"/>
        </w:rPr>
        <w:t xml:space="preserve">vaisiui </w:t>
      </w:r>
      <w:r w:rsidRPr="00AB5678">
        <w:rPr>
          <w:rFonts w:ascii="Times New Roman" w:eastAsia="Times New Roman" w:hAnsi="Times New Roman" w:cs="Times New Roman"/>
          <w:lang w:val="lt-LT" w:eastAsia="lt-LT"/>
        </w:rPr>
        <w:t>gali sukelti:</w:t>
      </w:r>
    </w:p>
    <w:p w14:paraId="5938C765" w14:textId="77777777" w:rsidR="00E2313D" w:rsidRPr="00AB5678" w:rsidRDefault="00E2313D">
      <w:pPr>
        <w:numPr>
          <w:ilvl w:val="0"/>
          <w:numId w:val="38"/>
        </w:numPr>
        <w:spacing w:after="0" w:line="240" w:lineRule="auto"/>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toksinį poveikį širdžiai ir plaučiams (priešlaikinį arterinio latako užakimą ir plautinę hipertenziją);</w:t>
      </w:r>
    </w:p>
    <w:p w14:paraId="72466640" w14:textId="1D5034CC" w:rsidR="00E2313D" w:rsidRPr="00AB5678" w:rsidRDefault="00E2313D">
      <w:pPr>
        <w:numPr>
          <w:ilvl w:val="0"/>
          <w:numId w:val="38"/>
        </w:numPr>
        <w:spacing w:after="0" w:line="240" w:lineRule="auto"/>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inkstų funkcijos sutrikimą, kuris gali progresuoti ir pasireikšti inkstų nepakankamumas, pasireiškiantis oligohidramnionu</w:t>
      </w:r>
      <w:r w:rsidR="009E16FA" w:rsidRPr="00AB5678">
        <w:rPr>
          <w:rFonts w:ascii="Times New Roman" w:eastAsia="Times New Roman" w:hAnsi="Times New Roman" w:cs="Times New Roman"/>
          <w:lang w:val="lt-LT" w:eastAsia="lt-LT"/>
        </w:rPr>
        <w:t>.</w:t>
      </w:r>
    </w:p>
    <w:p w14:paraId="11CD890F" w14:textId="29062D1C" w:rsidR="00E2313D" w:rsidRPr="00AB5678" w:rsidRDefault="009E16FA">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w:t>
      </w:r>
      <w:r w:rsidR="00E2313D" w:rsidRPr="00AB5678">
        <w:rPr>
          <w:rFonts w:ascii="Times New Roman" w:eastAsia="Times New Roman" w:hAnsi="Times New Roman" w:cs="Times New Roman"/>
          <w:lang w:val="lt-LT" w:eastAsia="lt-LT"/>
        </w:rPr>
        <w:t>artojami nėštumo pabaigoje, motinai ir naujagimiui:</w:t>
      </w:r>
    </w:p>
    <w:p w14:paraId="150FB5D4" w14:textId="77777777" w:rsidR="00E2313D" w:rsidRPr="00AB5678" w:rsidRDefault="00E2313D">
      <w:pPr>
        <w:numPr>
          <w:ilvl w:val="0"/>
          <w:numId w:val="39"/>
        </w:numPr>
        <w:spacing w:after="0" w:line="240" w:lineRule="auto"/>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net mažos dozės gali ilginti kraujavimo laiką ir slopinti kraujo krešėjimą;</w:t>
      </w:r>
    </w:p>
    <w:p w14:paraId="16BF5465" w14:textId="77777777" w:rsidR="00E2313D" w:rsidRPr="00AB5678" w:rsidRDefault="00E2313D">
      <w:pPr>
        <w:numPr>
          <w:ilvl w:val="0"/>
          <w:numId w:val="39"/>
        </w:numPr>
        <w:spacing w:after="0" w:line="240" w:lineRule="auto"/>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slopinti gimdos susitraukimus, vėlindami ir ilgindami gimdymą.</w:t>
      </w:r>
    </w:p>
    <w:p w14:paraId="45155A04"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Taigi, nimesulidą trečią nėštumo trimestrą vartoti draudžiama.</w:t>
      </w:r>
    </w:p>
    <w:p w14:paraId="5F2B358D" w14:textId="77777777" w:rsidR="00E2313D" w:rsidRPr="00AB5678" w:rsidRDefault="00E2313D">
      <w:pPr>
        <w:spacing w:after="0" w:line="240" w:lineRule="auto"/>
        <w:rPr>
          <w:rFonts w:ascii="Times New Roman" w:eastAsia="Times New Roman" w:hAnsi="Times New Roman" w:cs="Times New Roman"/>
          <w:lang w:val="lt-LT" w:eastAsia="lt-LT"/>
        </w:rPr>
      </w:pPr>
    </w:p>
    <w:p w14:paraId="17B243DB" w14:textId="29F43E03" w:rsidR="00E2313D" w:rsidRPr="00AB5678" w:rsidRDefault="00E2313D">
      <w:pPr>
        <w:spacing w:after="0" w:line="240" w:lineRule="auto"/>
        <w:rPr>
          <w:rFonts w:ascii="Times New Roman" w:eastAsia="Times New Roman" w:hAnsi="Times New Roman" w:cs="Times New Roman"/>
          <w:u w:val="single"/>
          <w:lang w:val="lt-LT" w:eastAsia="lt-LT"/>
        </w:rPr>
      </w:pPr>
      <w:r w:rsidRPr="00AB5678">
        <w:rPr>
          <w:rFonts w:ascii="Times New Roman" w:eastAsia="Times New Roman" w:hAnsi="Times New Roman" w:cs="Times New Roman"/>
          <w:u w:val="single"/>
          <w:lang w:val="lt-LT" w:eastAsia="lt-LT"/>
        </w:rPr>
        <w:t>Žindym</w:t>
      </w:r>
      <w:r w:rsidR="00485687" w:rsidRPr="00AB5678">
        <w:rPr>
          <w:rFonts w:ascii="Times New Roman" w:eastAsia="Times New Roman" w:hAnsi="Times New Roman" w:cs="Times New Roman"/>
          <w:u w:val="single"/>
          <w:lang w:val="lt-LT" w:eastAsia="lt-LT"/>
        </w:rPr>
        <w:t>as</w:t>
      </w:r>
    </w:p>
    <w:p w14:paraId="2CE1F609" w14:textId="762BEE71" w:rsidR="00E2313D" w:rsidRPr="00AB5678" w:rsidRDefault="00D2715C">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Nežinoma, a</w:t>
      </w:r>
      <w:r w:rsidR="00E2313D" w:rsidRPr="00AB5678">
        <w:rPr>
          <w:rFonts w:ascii="Times New Roman" w:eastAsia="Times New Roman" w:hAnsi="Times New Roman" w:cs="Times New Roman"/>
          <w:lang w:val="lt-LT" w:eastAsia="lt-LT"/>
        </w:rPr>
        <w:t>r nimesulid</w:t>
      </w:r>
      <w:r w:rsidRPr="00AB5678">
        <w:rPr>
          <w:rFonts w:ascii="Times New Roman" w:eastAsia="Times New Roman" w:hAnsi="Times New Roman" w:cs="Times New Roman"/>
          <w:lang w:val="lt-LT" w:eastAsia="lt-LT"/>
        </w:rPr>
        <w:t>o</w:t>
      </w:r>
      <w:r w:rsidR="00E2313D" w:rsidRPr="00AB5678">
        <w:rPr>
          <w:rFonts w:ascii="Times New Roman" w:eastAsia="Times New Roman" w:hAnsi="Times New Roman" w:cs="Times New Roman"/>
          <w:lang w:val="lt-LT" w:eastAsia="lt-LT"/>
        </w:rPr>
        <w:t xml:space="preserve"> išsiskiria </w:t>
      </w:r>
      <w:r w:rsidRPr="00AB5678">
        <w:rPr>
          <w:rFonts w:ascii="Times New Roman" w:eastAsia="Times New Roman" w:hAnsi="Times New Roman" w:cs="Times New Roman"/>
          <w:lang w:val="lt-LT" w:eastAsia="lt-LT"/>
        </w:rPr>
        <w:t xml:space="preserve">į </w:t>
      </w:r>
      <w:r w:rsidR="00E2313D" w:rsidRPr="00AB5678">
        <w:rPr>
          <w:rFonts w:ascii="Times New Roman" w:eastAsia="Times New Roman" w:hAnsi="Times New Roman" w:cs="Times New Roman"/>
          <w:lang w:val="lt-LT" w:eastAsia="lt-LT"/>
        </w:rPr>
        <w:t>motinos pien</w:t>
      </w:r>
      <w:r w:rsidRPr="00AB5678">
        <w:rPr>
          <w:rFonts w:ascii="Times New Roman" w:eastAsia="Times New Roman" w:hAnsi="Times New Roman" w:cs="Times New Roman"/>
          <w:lang w:val="lt-LT" w:eastAsia="lt-LT"/>
        </w:rPr>
        <w:t>ą</w:t>
      </w:r>
      <w:r w:rsidR="00E2313D" w:rsidRPr="00AB5678">
        <w:rPr>
          <w:rFonts w:ascii="Times New Roman" w:eastAsia="Times New Roman" w:hAnsi="Times New Roman" w:cs="Times New Roman"/>
          <w:lang w:val="lt-LT" w:eastAsia="lt-LT"/>
        </w:rPr>
        <w:t>. Nimesulido tablečių žindymo laikotarpiu vartoti draudžiama (žr. 4.3 bei 5.3 skyrius).</w:t>
      </w:r>
    </w:p>
    <w:p w14:paraId="73A88A10" w14:textId="77777777" w:rsidR="00E2313D" w:rsidRPr="00AB5678" w:rsidRDefault="00E2313D">
      <w:pPr>
        <w:spacing w:after="0" w:line="240" w:lineRule="auto"/>
        <w:rPr>
          <w:rFonts w:ascii="Times New Roman" w:eastAsia="Times New Roman" w:hAnsi="Times New Roman" w:cs="Times New Roman"/>
          <w:lang w:val="lt-LT" w:eastAsia="lt-LT"/>
        </w:rPr>
      </w:pPr>
    </w:p>
    <w:p w14:paraId="23C57D01"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4.7</w:t>
      </w:r>
      <w:r w:rsidRPr="00AB5678">
        <w:rPr>
          <w:rFonts w:ascii="Times New Roman" w:eastAsia="Times New Roman" w:hAnsi="Times New Roman" w:cs="Times New Roman"/>
          <w:b/>
          <w:lang w:val="lt-LT" w:eastAsia="x-none"/>
        </w:rPr>
        <w:tab/>
        <w:t>Poveikis gebėjimui vairuoti ir valdyti mechanizmus</w:t>
      </w:r>
    </w:p>
    <w:p w14:paraId="6A594622"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7DE47E15" w14:textId="0E676BB3" w:rsidR="00E2313D" w:rsidRPr="00AB5678" w:rsidRDefault="00E2313D">
      <w:p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Nimesulido poveikis gebėjimui vairuoti ir valdyti mechanizmus netirtas. J</w:t>
      </w:r>
      <w:r w:rsidR="00D2715C" w:rsidRPr="00AB5678">
        <w:rPr>
          <w:rFonts w:ascii="Times New Roman" w:eastAsia="Times New Roman" w:hAnsi="Times New Roman" w:cs="Times New Roman"/>
          <w:lang w:val="lt-LT" w:eastAsia="lt-LT"/>
        </w:rPr>
        <w:t>ei</w:t>
      </w:r>
      <w:r w:rsidRPr="00AB5678">
        <w:rPr>
          <w:rFonts w:ascii="Times New Roman" w:eastAsia="Times New Roman" w:hAnsi="Times New Roman" w:cs="Times New Roman"/>
          <w:lang w:val="lt-LT" w:eastAsia="lt-LT"/>
        </w:rPr>
        <w:t xml:space="preserve"> pacientui išgėrus nimesulido atsiranda galvos sukimasis, svaigulys arba mieguistumas, jis turi atsisakyti vairuoti ar valdyti mechanizmus.</w:t>
      </w:r>
    </w:p>
    <w:p w14:paraId="41C5F5DF"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62764ACB"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4.8</w:t>
      </w:r>
      <w:r w:rsidRPr="00AB5678">
        <w:rPr>
          <w:rFonts w:ascii="Times New Roman" w:eastAsia="Times New Roman" w:hAnsi="Times New Roman" w:cs="Times New Roman"/>
          <w:b/>
          <w:lang w:val="lt-LT" w:eastAsia="x-none"/>
        </w:rPr>
        <w:tab/>
        <w:t>Nepageidaujamas poveikis</w:t>
      </w:r>
    </w:p>
    <w:p w14:paraId="6F204554" w14:textId="77777777" w:rsidR="00E2313D" w:rsidRPr="00AB5678" w:rsidRDefault="00E2313D">
      <w:pPr>
        <w:spacing w:after="0" w:line="240" w:lineRule="auto"/>
        <w:rPr>
          <w:rFonts w:ascii="Times New Roman" w:eastAsia="Times New Roman" w:hAnsi="Times New Roman" w:cs="Times New Roman"/>
          <w:lang w:val="lt-LT" w:eastAsia="lt-LT"/>
        </w:rPr>
      </w:pPr>
    </w:p>
    <w:p w14:paraId="4410A3D2" w14:textId="1D6FB2F3" w:rsidR="00E2313D" w:rsidRPr="00AB5678" w:rsidRDefault="00E2313D">
      <w:pPr>
        <w:autoSpaceDE w:val="0"/>
        <w:spacing w:after="0" w:line="240" w:lineRule="auto"/>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Klinikinių kontroliuojamųjų tyrimų*, kuriuose dalyvavo maždaug 7800 pacientų, metu nustatytas bei po </w:t>
      </w:r>
      <w:r w:rsidR="001F04EA" w:rsidRPr="00AB5678">
        <w:rPr>
          <w:rFonts w:ascii="Times New Roman" w:eastAsia="Times New Roman" w:hAnsi="Times New Roman" w:cs="Times New Roman"/>
          <w:lang w:val="lt-LT" w:eastAsia="lt-LT"/>
        </w:rPr>
        <w:t xml:space="preserve">vaistinio </w:t>
      </w:r>
      <w:r w:rsidRPr="00AB5678">
        <w:rPr>
          <w:rFonts w:ascii="Times New Roman" w:eastAsia="Times New Roman" w:hAnsi="Times New Roman" w:cs="Times New Roman"/>
          <w:lang w:val="lt-LT" w:eastAsia="lt-LT"/>
        </w:rPr>
        <w:t xml:space="preserve">preparato </w:t>
      </w:r>
      <w:r w:rsidR="00D2715C" w:rsidRPr="00AB5678">
        <w:rPr>
          <w:rFonts w:ascii="Times New Roman" w:eastAsia="Times New Roman" w:hAnsi="Times New Roman" w:cs="Times New Roman"/>
          <w:lang w:val="lt-LT" w:eastAsia="lt-LT"/>
        </w:rPr>
        <w:t xml:space="preserve">pateikimo į </w:t>
      </w:r>
      <w:r w:rsidRPr="00AB5678">
        <w:rPr>
          <w:rFonts w:ascii="Times New Roman" w:eastAsia="Times New Roman" w:hAnsi="Times New Roman" w:cs="Times New Roman"/>
          <w:lang w:val="lt-LT" w:eastAsia="lt-LT"/>
        </w:rPr>
        <w:t>rink</w:t>
      </w:r>
      <w:r w:rsidR="00D2715C" w:rsidRPr="00AB5678">
        <w:rPr>
          <w:rFonts w:ascii="Times New Roman" w:eastAsia="Times New Roman" w:hAnsi="Times New Roman" w:cs="Times New Roman"/>
          <w:lang w:val="lt-LT" w:eastAsia="lt-LT"/>
        </w:rPr>
        <w:t>ą</w:t>
      </w:r>
      <w:r w:rsidRPr="00AB5678">
        <w:rPr>
          <w:rFonts w:ascii="Times New Roman" w:eastAsia="Times New Roman" w:hAnsi="Times New Roman" w:cs="Times New Roman"/>
          <w:lang w:val="lt-LT" w:eastAsia="lt-LT"/>
        </w:rPr>
        <w:t xml:space="preserve"> pastebėto nepageidaujamo poveikio dažnis apibūdinamas taip: </w:t>
      </w:r>
      <w:r w:rsidR="00ED7963" w:rsidRPr="00AB5678">
        <w:rPr>
          <w:rFonts w:ascii="Times New Roman" w:hAnsi="Times New Roman" w:cs="Times New Roman"/>
          <w:lang w:val="lt-LT"/>
        </w:rPr>
        <w:t>labai dažnas (≥ 1/10), dažnas (nuo ≥ 1/100 iki &lt; 1/10), nedažnas (nuo ≥ 1/1</w:t>
      </w:r>
      <w:r w:rsidR="008655A9" w:rsidRPr="00AB5678">
        <w:rPr>
          <w:rFonts w:ascii="Times New Roman" w:hAnsi="Times New Roman" w:cs="Times New Roman"/>
          <w:lang w:val="lt-LT"/>
        </w:rPr>
        <w:t> </w:t>
      </w:r>
      <w:r w:rsidR="00ED7963" w:rsidRPr="00AB5678">
        <w:rPr>
          <w:rFonts w:ascii="Times New Roman" w:hAnsi="Times New Roman" w:cs="Times New Roman"/>
          <w:lang w:val="lt-LT"/>
        </w:rPr>
        <w:t>000 iki &lt; 1/100), retas (nuo ≥ 1/10</w:t>
      </w:r>
      <w:r w:rsidR="008655A9" w:rsidRPr="00AB5678">
        <w:rPr>
          <w:rFonts w:ascii="Times New Roman" w:hAnsi="Times New Roman" w:cs="Times New Roman"/>
          <w:lang w:val="lt-LT"/>
        </w:rPr>
        <w:t> </w:t>
      </w:r>
      <w:r w:rsidR="00ED7963" w:rsidRPr="00AB5678">
        <w:rPr>
          <w:rFonts w:ascii="Times New Roman" w:hAnsi="Times New Roman" w:cs="Times New Roman"/>
          <w:lang w:val="lt-LT"/>
        </w:rPr>
        <w:t>000 iki &lt; 1/1</w:t>
      </w:r>
      <w:r w:rsidR="008655A9" w:rsidRPr="00AB5678">
        <w:rPr>
          <w:rFonts w:ascii="Times New Roman" w:hAnsi="Times New Roman" w:cs="Times New Roman"/>
          <w:lang w:val="lt-LT"/>
        </w:rPr>
        <w:t> </w:t>
      </w:r>
      <w:r w:rsidR="00ED7963" w:rsidRPr="00AB5678">
        <w:rPr>
          <w:rFonts w:ascii="Times New Roman" w:hAnsi="Times New Roman" w:cs="Times New Roman"/>
          <w:lang w:val="lt-LT"/>
        </w:rPr>
        <w:t>000), labai retas (&lt; 1/10</w:t>
      </w:r>
      <w:r w:rsidR="008655A9" w:rsidRPr="00AB5678">
        <w:rPr>
          <w:rFonts w:ascii="Times New Roman" w:hAnsi="Times New Roman" w:cs="Times New Roman"/>
          <w:lang w:val="lt-LT"/>
        </w:rPr>
        <w:t> </w:t>
      </w:r>
      <w:r w:rsidR="00ED7963" w:rsidRPr="00AB5678">
        <w:rPr>
          <w:rFonts w:ascii="Times New Roman" w:hAnsi="Times New Roman" w:cs="Times New Roman"/>
          <w:lang w:val="lt-LT"/>
        </w:rPr>
        <w:t>000) ir nežinomas (negali būti apskaičiuotas pagal turimus duomenis).</w:t>
      </w:r>
    </w:p>
    <w:p w14:paraId="4D699651" w14:textId="77777777" w:rsidR="00E2313D" w:rsidRPr="00AB5678" w:rsidRDefault="00E2313D">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350"/>
        <w:gridCol w:w="3690"/>
      </w:tblGrid>
      <w:tr w:rsidR="00614300" w:rsidRPr="00AB5678" w14:paraId="64802416" w14:textId="77777777" w:rsidTr="008A6856">
        <w:tc>
          <w:tcPr>
            <w:tcW w:w="3708" w:type="dxa"/>
            <w:vMerge w:val="restart"/>
          </w:tcPr>
          <w:p w14:paraId="66B871E6"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Kraujo ir limfinės sistemos sutrikimai</w:t>
            </w:r>
          </w:p>
        </w:tc>
        <w:tc>
          <w:tcPr>
            <w:tcW w:w="1350" w:type="dxa"/>
          </w:tcPr>
          <w:p w14:paraId="4CF6618A" w14:textId="09103610"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Ret</w:t>
            </w:r>
            <w:r w:rsidR="003310EA" w:rsidRPr="00AB5678">
              <w:rPr>
                <w:rFonts w:ascii="Times New Roman" w:eastAsia="Times New Roman" w:hAnsi="Times New Roman" w:cs="Times New Roman"/>
                <w:lang w:val="lt-LT" w:eastAsia="lt-LT"/>
              </w:rPr>
              <w:t>as</w:t>
            </w:r>
          </w:p>
        </w:tc>
        <w:tc>
          <w:tcPr>
            <w:tcW w:w="3690" w:type="dxa"/>
          </w:tcPr>
          <w:p w14:paraId="2308D4EF"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Anemija*</w:t>
            </w:r>
          </w:p>
          <w:p w14:paraId="24DD9A96"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Eozinofilija*</w:t>
            </w:r>
          </w:p>
        </w:tc>
      </w:tr>
      <w:tr w:rsidR="00614300" w:rsidRPr="00AB5678" w14:paraId="439CEFF6" w14:textId="77777777" w:rsidTr="008A6856">
        <w:tc>
          <w:tcPr>
            <w:tcW w:w="3708" w:type="dxa"/>
            <w:vMerge/>
          </w:tcPr>
          <w:p w14:paraId="22F557A8" w14:textId="77777777" w:rsidR="00614300" w:rsidRPr="00AB5678" w:rsidRDefault="00614300">
            <w:pPr>
              <w:spacing w:after="0" w:line="240" w:lineRule="auto"/>
              <w:rPr>
                <w:rFonts w:ascii="Times New Roman" w:eastAsia="Times New Roman" w:hAnsi="Times New Roman" w:cs="Times New Roman"/>
                <w:lang w:val="lt-LT" w:eastAsia="lt-LT"/>
              </w:rPr>
            </w:pPr>
          </w:p>
        </w:tc>
        <w:tc>
          <w:tcPr>
            <w:tcW w:w="1350" w:type="dxa"/>
          </w:tcPr>
          <w:p w14:paraId="39307E94" w14:textId="4DF6CA3F"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Labai ret</w:t>
            </w:r>
            <w:r w:rsidR="003310EA" w:rsidRPr="00AB5678">
              <w:rPr>
                <w:rFonts w:ascii="Times New Roman" w:eastAsia="Times New Roman" w:hAnsi="Times New Roman" w:cs="Times New Roman"/>
                <w:lang w:val="lt-LT" w:eastAsia="lt-LT"/>
              </w:rPr>
              <w:t>as</w:t>
            </w:r>
          </w:p>
        </w:tc>
        <w:tc>
          <w:tcPr>
            <w:tcW w:w="3690" w:type="dxa"/>
          </w:tcPr>
          <w:p w14:paraId="1474D699"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Trombocitopenija</w:t>
            </w:r>
          </w:p>
          <w:p w14:paraId="61597576"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Pancitopenija</w:t>
            </w:r>
          </w:p>
          <w:p w14:paraId="3FFC0D74"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Purpura</w:t>
            </w:r>
          </w:p>
        </w:tc>
      </w:tr>
      <w:tr w:rsidR="00614300" w:rsidRPr="00AB5678" w14:paraId="62D6AEA2" w14:textId="77777777" w:rsidTr="008A6856">
        <w:tc>
          <w:tcPr>
            <w:tcW w:w="3708" w:type="dxa"/>
            <w:vMerge w:val="restart"/>
          </w:tcPr>
          <w:p w14:paraId="76AE7B84"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Imuninės sistemos sutrikimai</w:t>
            </w:r>
          </w:p>
        </w:tc>
        <w:tc>
          <w:tcPr>
            <w:tcW w:w="1350" w:type="dxa"/>
          </w:tcPr>
          <w:p w14:paraId="1EC57E47" w14:textId="0FB9A2D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Ret</w:t>
            </w:r>
            <w:r w:rsidR="003310EA" w:rsidRPr="00AB5678">
              <w:rPr>
                <w:rFonts w:ascii="Times New Roman" w:eastAsia="Times New Roman" w:hAnsi="Times New Roman" w:cs="Times New Roman"/>
                <w:lang w:val="lt-LT" w:eastAsia="lt-LT"/>
              </w:rPr>
              <w:t>as</w:t>
            </w:r>
          </w:p>
        </w:tc>
        <w:tc>
          <w:tcPr>
            <w:tcW w:w="3690" w:type="dxa"/>
          </w:tcPr>
          <w:p w14:paraId="198A1F12"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Padidėjęs jautrumas*</w:t>
            </w:r>
          </w:p>
        </w:tc>
      </w:tr>
      <w:tr w:rsidR="00614300" w:rsidRPr="00AB5678" w14:paraId="2333FFA4" w14:textId="77777777" w:rsidTr="008A6856">
        <w:tc>
          <w:tcPr>
            <w:tcW w:w="3708" w:type="dxa"/>
            <w:vMerge/>
          </w:tcPr>
          <w:p w14:paraId="60F6666D" w14:textId="77777777" w:rsidR="00614300" w:rsidRPr="00AB5678" w:rsidRDefault="00614300">
            <w:pPr>
              <w:spacing w:after="0" w:line="240" w:lineRule="auto"/>
              <w:rPr>
                <w:rFonts w:ascii="Times New Roman" w:eastAsia="Times New Roman" w:hAnsi="Times New Roman" w:cs="Times New Roman"/>
                <w:lang w:val="lt-LT" w:eastAsia="lt-LT"/>
              </w:rPr>
            </w:pPr>
          </w:p>
        </w:tc>
        <w:tc>
          <w:tcPr>
            <w:tcW w:w="1350" w:type="dxa"/>
          </w:tcPr>
          <w:p w14:paraId="67C43AD0" w14:textId="5FA8BE50"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Labai ret</w:t>
            </w:r>
            <w:r w:rsidR="003310EA" w:rsidRPr="00AB5678">
              <w:rPr>
                <w:rFonts w:ascii="Times New Roman" w:eastAsia="Times New Roman" w:hAnsi="Times New Roman" w:cs="Times New Roman"/>
                <w:lang w:val="lt-LT" w:eastAsia="lt-LT"/>
              </w:rPr>
              <w:t>as</w:t>
            </w:r>
          </w:p>
        </w:tc>
        <w:tc>
          <w:tcPr>
            <w:tcW w:w="3690" w:type="dxa"/>
          </w:tcPr>
          <w:p w14:paraId="6E1127E2"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Anafilaksija</w:t>
            </w:r>
          </w:p>
        </w:tc>
      </w:tr>
      <w:tr w:rsidR="00E2313D" w:rsidRPr="00AB5678" w14:paraId="1DDA632F" w14:textId="77777777" w:rsidTr="008A6856">
        <w:tc>
          <w:tcPr>
            <w:tcW w:w="3708" w:type="dxa"/>
          </w:tcPr>
          <w:p w14:paraId="1CE2F7D8"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Metabolizmo ir mitybos sutrikimai</w:t>
            </w:r>
          </w:p>
        </w:tc>
        <w:tc>
          <w:tcPr>
            <w:tcW w:w="1350" w:type="dxa"/>
          </w:tcPr>
          <w:p w14:paraId="4A4AD4F6" w14:textId="6799E358"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Ret</w:t>
            </w:r>
            <w:r w:rsidR="003310EA" w:rsidRPr="00AB5678">
              <w:rPr>
                <w:rFonts w:ascii="Times New Roman" w:eastAsia="Times New Roman" w:hAnsi="Times New Roman" w:cs="Times New Roman"/>
                <w:lang w:val="lt-LT" w:eastAsia="lt-LT"/>
              </w:rPr>
              <w:t>as</w:t>
            </w:r>
          </w:p>
        </w:tc>
        <w:tc>
          <w:tcPr>
            <w:tcW w:w="3690" w:type="dxa"/>
          </w:tcPr>
          <w:p w14:paraId="33D8C3C0"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Hiperkalemija*</w:t>
            </w:r>
          </w:p>
        </w:tc>
      </w:tr>
      <w:tr w:rsidR="00E2313D" w:rsidRPr="00AB5678" w14:paraId="6F3E4EE0" w14:textId="77777777" w:rsidTr="008A6856">
        <w:tc>
          <w:tcPr>
            <w:tcW w:w="3708" w:type="dxa"/>
          </w:tcPr>
          <w:p w14:paraId="5E1BD205"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Psichikos sutrikimai</w:t>
            </w:r>
          </w:p>
        </w:tc>
        <w:tc>
          <w:tcPr>
            <w:tcW w:w="1350" w:type="dxa"/>
          </w:tcPr>
          <w:p w14:paraId="6C5502C0" w14:textId="15B39078"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Ret</w:t>
            </w:r>
            <w:r w:rsidR="003310EA" w:rsidRPr="00AB5678">
              <w:rPr>
                <w:rFonts w:ascii="Times New Roman" w:eastAsia="Times New Roman" w:hAnsi="Times New Roman" w:cs="Times New Roman"/>
                <w:lang w:val="lt-LT" w:eastAsia="lt-LT"/>
              </w:rPr>
              <w:t>as</w:t>
            </w:r>
          </w:p>
        </w:tc>
        <w:tc>
          <w:tcPr>
            <w:tcW w:w="3690" w:type="dxa"/>
          </w:tcPr>
          <w:p w14:paraId="14576009"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Nerimas*</w:t>
            </w:r>
          </w:p>
          <w:p w14:paraId="770BFC7A"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Nervingumas*</w:t>
            </w:r>
          </w:p>
          <w:p w14:paraId="21E1D1E7"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Košmariški sapnai*</w:t>
            </w:r>
          </w:p>
        </w:tc>
      </w:tr>
      <w:tr w:rsidR="00614300" w:rsidRPr="00AB5678" w14:paraId="0325CB45" w14:textId="77777777" w:rsidTr="008A6856">
        <w:tc>
          <w:tcPr>
            <w:tcW w:w="3708" w:type="dxa"/>
            <w:vMerge w:val="restart"/>
          </w:tcPr>
          <w:p w14:paraId="4464DDE9"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Nervų sistemos sutrikimai</w:t>
            </w:r>
          </w:p>
        </w:tc>
        <w:tc>
          <w:tcPr>
            <w:tcW w:w="1350" w:type="dxa"/>
          </w:tcPr>
          <w:p w14:paraId="6CA21B45" w14:textId="24BA1BD8"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Nedažn</w:t>
            </w:r>
            <w:r w:rsidR="003310EA" w:rsidRPr="00AB5678">
              <w:rPr>
                <w:rFonts w:ascii="Times New Roman" w:eastAsia="Times New Roman" w:hAnsi="Times New Roman" w:cs="Times New Roman"/>
                <w:lang w:val="lt-LT" w:eastAsia="lt-LT"/>
              </w:rPr>
              <w:t>as</w:t>
            </w:r>
          </w:p>
        </w:tc>
        <w:tc>
          <w:tcPr>
            <w:tcW w:w="3690" w:type="dxa"/>
          </w:tcPr>
          <w:p w14:paraId="21FD07ED"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Galvos svaigimas*</w:t>
            </w:r>
          </w:p>
        </w:tc>
      </w:tr>
      <w:tr w:rsidR="00614300" w:rsidRPr="00AB5678" w14:paraId="1CE4B8C5" w14:textId="77777777" w:rsidTr="008A6856">
        <w:tc>
          <w:tcPr>
            <w:tcW w:w="3708" w:type="dxa"/>
            <w:vMerge/>
          </w:tcPr>
          <w:p w14:paraId="5BF3C412" w14:textId="77777777" w:rsidR="00614300" w:rsidRPr="00AB5678" w:rsidRDefault="00614300">
            <w:pPr>
              <w:spacing w:after="0" w:line="240" w:lineRule="auto"/>
              <w:rPr>
                <w:rFonts w:ascii="Times New Roman" w:eastAsia="Times New Roman" w:hAnsi="Times New Roman" w:cs="Times New Roman"/>
                <w:lang w:val="lt-LT" w:eastAsia="lt-LT"/>
              </w:rPr>
            </w:pPr>
          </w:p>
        </w:tc>
        <w:tc>
          <w:tcPr>
            <w:tcW w:w="1350" w:type="dxa"/>
          </w:tcPr>
          <w:p w14:paraId="31B5D49D" w14:textId="12CAF58E"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Labai ret</w:t>
            </w:r>
            <w:r w:rsidR="003310EA" w:rsidRPr="00AB5678">
              <w:rPr>
                <w:rFonts w:ascii="Times New Roman" w:eastAsia="Times New Roman" w:hAnsi="Times New Roman" w:cs="Times New Roman"/>
                <w:lang w:val="lt-LT" w:eastAsia="lt-LT"/>
              </w:rPr>
              <w:t>as</w:t>
            </w:r>
          </w:p>
        </w:tc>
        <w:tc>
          <w:tcPr>
            <w:tcW w:w="3690" w:type="dxa"/>
          </w:tcPr>
          <w:p w14:paraId="27AA4EFF"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Galvos skausmas</w:t>
            </w:r>
          </w:p>
          <w:p w14:paraId="4BA55CCF"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Somnolencija</w:t>
            </w:r>
          </w:p>
          <w:p w14:paraId="21E658AD" w14:textId="2A550156"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Encefalopatija (</w:t>
            </w:r>
            <w:r w:rsidR="001F04EA" w:rsidRPr="00AB5678">
              <w:rPr>
                <w:rFonts w:ascii="Times New Roman" w:eastAsia="Times New Roman" w:hAnsi="Times New Roman" w:cs="Times New Roman"/>
                <w:i/>
                <w:iCs/>
                <w:lang w:val="lt-LT" w:eastAsia="lt-LT"/>
              </w:rPr>
              <w:t>Reye</w:t>
            </w:r>
            <w:r w:rsidR="001F04EA" w:rsidRPr="00AB5678">
              <w:rPr>
                <w:rFonts w:ascii="Times New Roman" w:eastAsia="Times New Roman" w:hAnsi="Times New Roman" w:cs="Times New Roman"/>
                <w:lang w:val="lt-LT" w:eastAsia="lt-LT"/>
              </w:rPr>
              <w:t xml:space="preserve"> </w:t>
            </w:r>
            <w:r w:rsidRPr="00AB5678">
              <w:rPr>
                <w:rFonts w:ascii="Times New Roman" w:eastAsia="Times New Roman" w:hAnsi="Times New Roman" w:cs="Times New Roman"/>
                <w:lang w:val="lt-LT" w:eastAsia="lt-LT"/>
              </w:rPr>
              <w:t>sindromas)</w:t>
            </w:r>
          </w:p>
        </w:tc>
      </w:tr>
      <w:tr w:rsidR="00614300" w:rsidRPr="00AB5678" w14:paraId="622A563C" w14:textId="77777777" w:rsidTr="008A6856">
        <w:tc>
          <w:tcPr>
            <w:tcW w:w="3708" w:type="dxa"/>
            <w:vMerge w:val="restart"/>
          </w:tcPr>
          <w:p w14:paraId="0D9121D4"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Akių sutrikimai</w:t>
            </w:r>
          </w:p>
        </w:tc>
        <w:tc>
          <w:tcPr>
            <w:tcW w:w="1350" w:type="dxa"/>
          </w:tcPr>
          <w:p w14:paraId="13CB87B4" w14:textId="0F3AF206"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Ret</w:t>
            </w:r>
            <w:r w:rsidR="003310EA" w:rsidRPr="00AB5678">
              <w:rPr>
                <w:rFonts w:ascii="Times New Roman" w:eastAsia="Times New Roman" w:hAnsi="Times New Roman" w:cs="Times New Roman"/>
                <w:lang w:val="lt-LT" w:eastAsia="lt-LT"/>
              </w:rPr>
              <w:t>as</w:t>
            </w:r>
          </w:p>
        </w:tc>
        <w:tc>
          <w:tcPr>
            <w:tcW w:w="3690" w:type="dxa"/>
          </w:tcPr>
          <w:p w14:paraId="0221B506"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Neryškus matymas*</w:t>
            </w:r>
          </w:p>
        </w:tc>
      </w:tr>
      <w:tr w:rsidR="00614300" w:rsidRPr="00AB5678" w14:paraId="6FC14384" w14:textId="77777777" w:rsidTr="008A6856">
        <w:tc>
          <w:tcPr>
            <w:tcW w:w="3708" w:type="dxa"/>
            <w:vMerge/>
          </w:tcPr>
          <w:p w14:paraId="0D3B1857" w14:textId="77777777" w:rsidR="00614300" w:rsidRPr="00AB5678" w:rsidRDefault="00614300">
            <w:pPr>
              <w:spacing w:after="0" w:line="240" w:lineRule="auto"/>
              <w:rPr>
                <w:rFonts w:ascii="Times New Roman" w:eastAsia="Times New Roman" w:hAnsi="Times New Roman" w:cs="Times New Roman"/>
                <w:lang w:val="lt-LT" w:eastAsia="lt-LT"/>
              </w:rPr>
            </w:pPr>
          </w:p>
        </w:tc>
        <w:tc>
          <w:tcPr>
            <w:tcW w:w="1350" w:type="dxa"/>
          </w:tcPr>
          <w:p w14:paraId="2F21723C" w14:textId="636394D0"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Labai ret</w:t>
            </w:r>
            <w:r w:rsidR="003310EA" w:rsidRPr="00AB5678">
              <w:rPr>
                <w:rFonts w:ascii="Times New Roman" w:eastAsia="Times New Roman" w:hAnsi="Times New Roman" w:cs="Times New Roman"/>
                <w:lang w:val="lt-LT" w:eastAsia="lt-LT"/>
              </w:rPr>
              <w:t>as</w:t>
            </w:r>
          </w:p>
        </w:tc>
        <w:tc>
          <w:tcPr>
            <w:tcW w:w="3690" w:type="dxa"/>
          </w:tcPr>
          <w:p w14:paraId="31283D37"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Matymo sutrikimas</w:t>
            </w:r>
          </w:p>
        </w:tc>
      </w:tr>
      <w:tr w:rsidR="00E2313D" w:rsidRPr="00AB5678" w14:paraId="1C99D536" w14:textId="77777777" w:rsidTr="008A6856">
        <w:tc>
          <w:tcPr>
            <w:tcW w:w="3708" w:type="dxa"/>
          </w:tcPr>
          <w:p w14:paraId="6448054E"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Ausų ir labirintų sutrikimai</w:t>
            </w:r>
          </w:p>
        </w:tc>
        <w:tc>
          <w:tcPr>
            <w:tcW w:w="1350" w:type="dxa"/>
          </w:tcPr>
          <w:p w14:paraId="3A005FF9" w14:textId="7E50D816"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Labai ret</w:t>
            </w:r>
            <w:r w:rsidR="003310EA" w:rsidRPr="00AB5678">
              <w:rPr>
                <w:rFonts w:ascii="Times New Roman" w:eastAsia="Times New Roman" w:hAnsi="Times New Roman" w:cs="Times New Roman"/>
                <w:lang w:val="lt-LT" w:eastAsia="lt-LT"/>
              </w:rPr>
              <w:t>as</w:t>
            </w:r>
          </w:p>
        </w:tc>
        <w:tc>
          <w:tcPr>
            <w:tcW w:w="3690" w:type="dxa"/>
          </w:tcPr>
          <w:p w14:paraId="3B6E96BE" w14:textId="7E7EACBD" w:rsidR="00E2313D" w:rsidRPr="00AB5678" w:rsidRDefault="00DA0C65">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Galvos svaigimas </w:t>
            </w:r>
          </w:p>
        </w:tc>
      </w:tr>
      <w:tr w:rsidR="00E2313D" w:rsidRPr="00AB5678" w14:paraId="1F8189AD" w14:textId="77777777" w:rsidTr="008A6856">
        <w:tc>
          <w:tcPr>
            <w:tcW w:w="3708" w:type="dxa"/>
          </w:tcPr>
          <w:p w14:paraId="54953875"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Širdies sutrikimai</w:t>
            </w:r>
          </w:p>
        </w:tc>
        <w:tc>
          <w:tcPr>
            <w:tcW w:w="1350" w:type="dxa"/>
          </w:tcPr>
          <w:p w14:paraId="7BA3B10C" w14:textId="5CB5CC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Ret</w:t>
            </w:r>
            <w:r w:rsidR="003310EA" w:rsidRPr="00AB5678">
              <w:rPr>
                <w:rFonts w:ascii="Times New Roman" w:eastAsia="Times New Roman" w:hAnsi="Times New Roman" w:cs="Times New Roman"/>
                <w:lang w:val="lt-LT" w:eastAsia="lt-LT"/>
              </w:rPr>
              <w:t>as</w:t>
            </w:r>
          </w:p>
        </w:tc>
        <w:tc>
          <w:tcPr>
            <w:tcW w:w="3690" w:type="dxa"/>
          </w:tcPr>
          <w:p w14:paraId="51CC23AD"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Tachikardija*</w:t>
            </w:r>
          </w:p>
        </w:tc>
      </w:tr>
      <w:tr w:rsidR="00614300" w:rsidRPr="00AB5678" w14:paraId="2524566D" w14:textId="77777777" w:rsidTr="008A6856">
        <w:tc>
          <w:tcPr>
            <w:tcW w:w="3708" w:type="dxa"/>
            <w:vMerge w:val="restart"/>
          </w:tcPr>
          <w:p w14:paraId="478B85EB"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Kraujagyslių sutrikimai</w:t>
            </w:r>
          </w:p>
        </w:tc>
        <w:tc>
          <w:tcPr>
            <w:tcW w:w="1350" w:type="dxa"/>
          </w:tcPr>
          <w:p w14:paraId="4E9D5A91" w14:textId="4571CA2C"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Nedažn</w:t>
            </w:r>
            <w:r w:rsidR="003310EA" w:rsidRPr="00AB5678">
              <w:rPr>
                <w:rFonts w:ascii="Times New Roman" w:eastAsia="Times New Roman" w:hAnsi="Times New Roman" w:cs="Times New Roman"/>
                <w:lang w:val="lt-LT" w:eastAsia="lt-LT"/>
              </w:rPr>
              <w:t>as</w:t>
            </w:r>
          </w:p>
        </w:tc>
        <w:tc>
          <w:tcPr>
            <w:tcW w:w="3690" w:type="dxa"/>
          </w:tcPr>
          <w:p w14:paraId="05A8507C"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Hipertenzija*</w:t>
            </w:r>
          </w:p>
        </w:tc>
      </w:tr>
      <w:tr w:rsidR="00614300" w:rsidRPr="00AB5678" w14:paraId="1538431A" w14:textId="77777777" w:rsidTr="008A6856">
        <w:tc>
          <w:tcPr>
            <w:tcW w:w="3708" w:type="dxa"/>
            <w:vMerge/>
          </w:tcPr>
          <w:p w14:paraId="7E1461F8" w14:textId="77777777" w:rsidR="00614300" w:rsidRPr="00AB5678" w:rsidRDefault="00614300">
            <w:pPr>
              <w:spacing w:after="0" w:line="240" w:lineRule="auto"/>
              <w:rPr>
                <w:rFonts w:ascii="Times New Roman" w:eastAsia="Times New Roman" w:hAnsi="Times New Roman" w:cs="Times New Roman"/>
                <w:lang w:val="lt-LT" w:eastAsia="lt-LT"/>
              </w:rPr>
            </w:pPr>
          </w:p>
        </w:tc>
        <w:tc>
          <w:tcPr>
            <w:tcW w:w="1350" w:type="dxa"/>
          </w:tcPr>
          <w:p w14:paraId="6EFF6725" w14:textId="3965C4C3"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Ret</w:t>
            </w:r>
            <w:r w:rsidR="003310EA" w:rsidRPr="00AB5678">
              <w:rPr>
                <w:rFonts w:ascii="Times New Roman" w:eastAsia="Times New Roman" w:hAnsi="Times New Roman" w:cs="Times New Roman"/>
                <w:lang w:val="lt-LT" w:eastAsia="lt-LT"/>
              </w:rPr>
              <w:t>as</w:t>
            </w:r>
          </w:p>
        </w:tc>
        <w:tc>
          <w:tcPr>
            <w:tcW w:w="3690" w:type="dxa"/>
          </w:tcPr>
          <w:p w14:paraId="5724E09D"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Kraujavimas*</w:t>
            </w:r>
          </w:p>
          <w:p w14:paraId="3CC9CFB6"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Kraujospūdžio svyravimas*</w:t>
            </w:r>
          </w:p>
          <w:p w14:paraId="25324971"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Karščio pylimas*</w:t>
            </w:r>
          </w:p>
        </w:tc>
      </w:tr>
      <w:tr w:rsidR="00614300" w:rsidRPr="00AB5678" w14:paraId="6EA97CB3" w14:textId="77777777" w:rsidTr="008A6856">
        <w:tc>
          <w:tcPr>
            <w:tcW w:w="3708" w:type="dxa"/>
            <w:vMerge w:val="restart"/>
          </w:tcPr>
          <w:p w14:paraId="2A730820"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Kvėpavimo sistemos, krūtinės ląstos ir tarpuplaučio sutrikimai</w:t>
            </w:r>
          </w:p>
        </w:tc>
        <w:tc>
          <w:tcPr>
            <w:tcW w:w="1350" w:type="dxa"/>
          </w:tcPr>
          <w:p w14:paraId="1A0B78A3" w14:textId="103A5152"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Nedažn</w:t>
            </w:r>
            <w:r w:rsidR="003310EA" w:rsidRPr="00AB5678">
              <w:rPr>
                <w:rFonts w:ascii="Times New Roman" w:eastAsia="Times New Roman" w:hAnsi="Times New Roman" w:cs="Times New Roman"/>
                <w:lang w:val="lt-LT" w:eastAsia="lt-LT"/>
              </w:rPr>
              <w:t>as</w:t>
            </w:r>
          </w:p>
        </w:tc>
        <w:tc>
          <w:tcPr>
            <w:tcW w:w="3690" w:type="dxa"/>
          </w:tcPr>
          <w:p w14:paraId="451FC3DB"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Dusulys*</w:t>
            </w:r>
          </w:p>
        </w:tc>
      </w:tr>
      <w:tr w:rsidR="00614300" w:rsidRPr="00AB5678" w14:paraId="49E3C2D7" w14:textId="77777777" w:rsidTr="008A6856">
        <w:tc>
          <w:tcPr>
            <w:tcW w:w="3708" w:type="dxa"/>
            <w:vMerge/>
          </w:tcPr>
          <w:p w14:paraId="7721DE8D" w14:textId="77777777" w:rsidR="00614300" w:rsidRPr="00AB5678" w:rsidRDefault="00614300">
            <w:pPr>
              <w:spacing w:after="0" w:line="240" w:lineRule="auto"/>
              <w:rPr>
                <w:rFonts w:ascii="Times New Roman" w:eastAsia="Times New Roman" w:hAnsi="Times New Roman" w:cs="Times New Roman"/>
                <w:lang w:val="lt-LT" w:eastAsia="lt-LT"/>
              </w:rPr>
            </w:pPr>
          </w:p>
        </w:tc>
        <w:tc>
          <w:tcPr>
            <w:tcW w:w="1350" w:type="dxa"/>
          </w:tcPr>
          <w:p w14:paraId="6963CD6B" w14:textId="284E8085"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Labai ret</w:t>
            </w:r>
            <w:r w:rsidR="003310EA" w:rsidRPr="00AB5678">
              <w:rPr>
                <w:rFonts w:ascii="Times New Roman" w:eastAsia="Times New Roman" w:hAnsi="Times New Roman" w:cs="Times New Roman"/>
                <w:lang w:val="lt-LT" w:eastAsia="lt-LT"/>
              </w:rPr>
              <w:t>as</w:t>
            </w:r>
          </w:p>
        </w:tc>
        <w:tc>
          <w:tcPr>
            <w:tcW w:w="3690" w:type="dxa"/>
          </w:tcPr>
          <w:p w14:paraId="34CC6800"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Astma</w:t>
            </w:r>
          </w:p>
          <w:p w14:paraId="20BE9195"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Bronchų spazmas</w:t>
            </w:r>
          </w:p>
        </w:tc>
      </w:tr>
      <w:tr w:rsidR="00614300" w:rsidRPr="00AB5678" w14:paraId="17BB38BB" w14:textId="77777777" w:rsidTr="008A6856">
        <w:tc>
          <w:tcPr>
            <w:tcW w:w="3708" w:type="dxa"/>
            <w:vMerge w:val="restart"/>
          </w:tcPr>
          <w:p w14:paraId="41B69769"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Virškinimo trakto sutrikimai</w:t>
            </w:r>
          </w:p>
        </w:tc>
        <w:tc>
          <w:tcPr>
            <w:tcW w:w="1350" w:type="dxa"/>
          </w:tcPr>
          <w:p w14:paraId="14DB60CD" w14:textId="66A53DF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Dažn</w:t>
            </w:r>
            <w:r w:rsidR="003310EA" w:rsidRPr="00AB5678">
              <w:rPr>
                <w:rFonts w:ascii="Times New Roman" w:eastAsia="Times New Roman" w:hAnsi="Times New Roman" w:cs="Times New Roman"/>
                <w:lang w:val="lt-LT" w:eastAsia="lt-LT"/>
              </w:rPr>
              <w:t>as</w:t>
            </w:r>
          </w:p>
        </w:tc>
        <w:tc>
          <w:tcPr>
            <w:tcW w:w="3690" w:type="dxa"/>
          </w:tcPr>
          <w:p w14:paraId="3F1D6127"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Viduriavimas*</w:t>
            </w:r>
          </w:p>
          <w:p w14:paraId="6524F659"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Pykinimas*</w:t>
            </w:r>
          </w:p>
          <w:p w14:paraId="560BA4B9"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Vėmimas*</w:t>
            </w:r>
          </w:p>
        </w:tc>
      </w:tr>
      <w:tr w:rsidR="00614300" w:rsidRPr="00AB5678" w14:paraId="1B6CA624" w14:textId="77777777" w:rsidTr="008A6856">
        <w:tc>
          <w:tcPr>
            <w:tcW w:w="3708" w:type="dxa"/>
            <w:vMerge/>
          </w:tcPr>
          <w:p w14:paraId="047C2A84" w14:textId="77777777" w:rsidR="00614300" w:rsidRPr="00AB5678" w:rsidRDefault="00614300">
            <w:pPr>
              <w:spacing w:after="0" w:line="240" w:lineRule="auto"/>
              <w:rPr>
                <w:rFonts w:ascii="Times New Roman" w:eastAsia="Times New Roman" w:hAnsi="Times New Roman" w:cs="Times New Roman"/>
                <w:lang w:val="lt-LT" w:eastAsia="lt-LT"/>
              </w:rPr>
            </w:pPr>
          </w:p>
        </w:tc>
        <w:tc>
          <w:tcPr>
            <w:tcW w:w="1350" w:type="dxa"/>
          </w:tcPr>
          <w:p w14:paraId="2A77AF7E" w14:textId="6C4709CA"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Nedažn</w:t>
            </w:r>
            <w:r w:rsidR="003310EA" w:rsidRPr="00AB5678">
              <w:rPr>
                <w:rFonts w:ascii="Times New Roman" w:eastAsia="Times New Roman" w:hAnsi="Times New Roman" w:cs="Times New Roman"/>
                <w:lang w:val="lt-LT" w:eastAsia="lt-LT"/>
              </w:rPr>
              <w:t>as</w:t>
            </w:r>
          </w:p>
        </w:tc>
        <w:tc>
          <w:tcPr>
            <w:tcW w:w="3690" w:type="dxa"/>
          </w:tcPr>
          <w:p w14:paraId="4C944EB0"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Vidurių užkietėjimas*</w:t>
            </w:r>
          </w:p>
          <w:p w14:paraId="709B8E93"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Meteorizmas*</w:t>
            </w:r>
          </w:p>
          <w:p w14:paraId="5D30BD05" w14:textId="77777777" w:rsidR="002F7D3E" w:rsidRPr="00AB5678" w:rsidRDefault="002F7D3E" w:rsidP="00D661C4">
            <w:pPr>
              <w:pStyle w:val="BTEMEASMCA"/>
              <w:rPr>
                <w:noProof w:val="0"/>
              </w:rPr>
            </w:pPr>
            <w:r w:rsidRPr="00AB5678">
              <w:rPr>
                <w:noProof w:val="0"/>
              </w:rPr>
              <w:t>Kraujavimas iš virškinimo trakto</w:t>
            </w:r>
          </w:p>
          <w:p w14:paraId="31D03EFC" w14:textId="77777777" w:rsidR="002F7D3E" w:rsidRPr="00AB5678" w:rsidRDefault="002F7D3E" w:rsidP="00DB1180">
            <w:pPr>
              <w:pStyle w:val="BTEMEASMCA"/>
              <w:rPr>
                <w:noProof w:val="0"/>
              </w:rPr>
            </w:pPr>
            <w:r w:rsidRPr="00AB5678">
              <w:rPr>
                <w:noProof w:val="0"/>
              </w:rPr>
              <w:t>Dvylikapirštės žarnos opa ir perforacija</w:t>
            </w:r>
          </w:p>
          <w:p w14:paraId="1D0D1F0B" w14:textId="77777777" w:rsidR="002F7D3E" w:rsidRPr="00AB5678" w:rsidRDefault="002F7D3E">
            <w:pPr>
              <w:spacing w:after="0" w:line="240" w:lineRule="auto"/>
              <w:rPr>
                <w:rFonts w:ascii="Times New Roman" w:eastAsia="Times New Roman" w:hAnsi="Times New Roman" w:cs="Times New Roman"/>
                <w:lang w:val="lt-LT" w:eastAsia="lt-LT"/>
              </w:rPr>
            </w:pPr>
            <w:r w:rsidRPr="00AB5678">
              <w:rPr>
                <w:rFonts w:ascii="Times New Roman" w:hAnsi="Times New Roman" w:cs="Times New Roman"/>
                <w:lang w:val="lt-LT"/>
              </w:rPr>
              <w:t>Skrandžio opa ir perforacija</w:t>
            </w:r>
          </w:p>
        </w:tc>
      </w:tr>
      <w:tr w:rsidR="00614300" w:rsidRPr="00AB5678" w14:paraId="5C6E2D42" w14:textId="77777777" w:rsidTr="008A6856">
        <w:tc>
          <w:tcPr>
            <w:tcW w:w="3708" w:type="dxa"/>
            <w:vMerge/>
          </w:tcPr>
          <w:p w14:paraId="322E6EF2" w14:textId="77777777" w:rsidR="00614300" w:rsidRPr="00AB5678" w:rsidRDefault="00614300">
            <w:pPr>
              <w:spacing w:after="0" w:line="240" w:lineRule="auto"/>
              <w:rPr>
                <w:rFonts w:ascii="Times New Roman" w:eastAsia="Times New Roman" w:hAnsi="Times New Roman" w:cs="Times New Roman"/>
                <w:lang w:val="lt-LT" w:eastAsia="lt-LT"/>
              </w:rPr>
            </w:pPr>
          </w:p>
        </w:tc>
        <w:tc>
          <w:tcPr>
            <w:tcW w:w="1350" w:type="dxa"/>
          </w:tcPr>
          <w:p w14:paraId="3A6318C6" w14:textId="7C4F7B26"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Labai ret</w:t>
            </w:r>
            <w:r w:rsidR="003310EA" w:rsidRPr="00AB5678">
              <w:rPr>
                <w:rFonts w:ascii="Times New Roman" w:eastAsia="Times New Roman" w:hAnsi="Times New Roman" w:cs="Times New Roman"/>
                <w:lang w:val="lt-LT" w:eastAsia="lt-LT"/>
              </w:rPr>
              <w:t>as</w:t>
            </w:r>
          </w:p>
        </w:tc>
        <w:tc>
          <w:tcPr>
            <w:tcW w:w="3690" w:type="dxa"/>
          </w:tcPr>
          <w:p w14:paraId="21B43CC7" w14:textId="77777777" w:rsidR="00DB1180" w:rsidRPr="00AB5678" w:rsidRDefault="00DB1180" w:rsidP="00DB118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Gastritas*</w:t>
            </w:r>
          </w:p>
          <w:p w14:paraId="06BA3C20" w14:textId="4E7BB15C"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Pilvo skausmas</w:t>
            </w:r>
          </w:p>
          <w:p w14:paraId="31A14316"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Dispepsija</w:t>
            </w:r>
          </w:p>
          <w:p w14:paraId="129763F5"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Stomatitas</w:t>
            </w:r>
          </w:p>
          <w:p w14:paraId="54E273FC"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Melena</w:t>
            </w:r>
          </w:p>
          <w:p w14:paraId="25C39D16" w14:textId="7082E085" w:rsidR="00614300" w:rsidRPr="00AB5678" w:rsidRDefault="00614300">
            <w:pPr>
              <w:spacing w:after="0" w:line="240" w:lineRule="auto"/>
              <w:rPr>
                <w:rFonts w:ascii="Times New Roman" w:eastAsia="Times New Roman" w:hAnsi="Times New Roman" w:cs="Times New Roman"/>
                <w:lang w:val="lt-LT" w:eastAsia="lt-LT"/>
              </w:rPr>
            </w:pPr>
          </w:p>
        </w:tc>
      </w:tr>
      <w:tr w:rsidR="00614300" w:rsidRPr="00AB5678" w14:paraId="1D0E92D9" w14:textId="77777777" w:rsidTr="008A6856">
        <w:tc>
          <w:tcPr>
            <w:tcW w:w="3708" w:type="dxa"/>
            <w:vMerge w:val="restart"/>
          </w:tcPr>
          <w:p w14:paraId="09CB15C5"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Kepenų, tulžies pūslės ir latakų sutrikimai (žr. 4.4 skyrių)</w:t>
            </w:r>
          </w:p>
        </w:tc>
        <w:tc>
          <w:tcPr>
            <w:tcW w:w="1350" w:type="dxa"/>
          </w:tcPr>
          <w:p w14:paraId="4F0EE368" w14:textId="67EC393D"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Dažn</w:t>
            </w:r>
            <w:r w:rsidR="003310EA" w:rsidRPr="00AB5678">
              <w:rPr>
                <w:rFonts w:ascii="Times New Roman" w:eastAsia="Times New Roman" w:hAnsi="Times New Roman" w:cs="Times New Roman"/>
                <w:lang w:val="lt-LT" w:eastAsia="lt-LT"/>
              </w:rPr>
              <w:t>as</w:t>
            </w:r>
            <w:r w:rsidRPr="00AB5678">
              <w:rPr>
                <w:rFonts w:ascii="Times New Roman" w:eastAsia="Times New Roman" w:hAnsi="Times New Roman" w:cs="Times New Roman"/>
                <w:lang w:val="lt-LT" w:eastAsia="lt-LT"/>
              </w:rPr>
              <w:t xml:space="preserve"> </w:t>
            </w:r>
          </w:p>
        </w:tc>
        <w:tc>
          <w:tcPr>
            <w:tcW w:w="3690" w:type="dxa"/>
          </w:tcPr>
          <w:p w14:paraId="0936F982"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Padidėjęs kepenų fermentų kiekis</w:t>
            </w:r>
          </w:p>
        </w:tc>
      </w:tr>
      <w:tr w:rsidR="00614300" w:rsidRPr="00AB5678" w14:paraId="75E12B78" w14:textId="77777777" w:rsidTr="008A6856">
        <w:tc>
          <w:tcPr>
            <w:tcW w:w="3708" w:type="dxa"/>
            <w:vMerge/>
          </w:tcPr>
          <w:p w14:paraId="53243F29" w14:textId="77777777" w:rsidR="00614300" w:rsidRPr="00AB5678" w:rsidRDefault="00614300">
            <w:pPr>
              <w:spacing w:after="0" w:line="240" w:lineRule="auto"/>
              <w:rPr>
                <w:rFonts w:ascii="Times New Roman" w:eastAsia="Times New Roman" w:hAnsi="Times New Roman" w:cs="Times New Roman"/>
                <w:lang w:val="lt-LT" w:eastAsia="lt-LT"/>
              </w:rPr>
            </w:pPr>
          </w:p>
        </w:tc>
        <w:tc>
          <w:tcPr>
            <w:tcW w:w="1350" w:type="dxa"/>
          </w:tcPr>
          <w:p w14:paraId="3097E7CE" w14:textId="6C5CBACA"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Labai ret</w:t>
            </w:r>
            <w:r w:rsidR="003310EA" w:rsidRPr="00AB5678">
              <w:rPr>
                <w:rFonts w:ascii="Times New Roman" w:eastAsia="Times New Roman" w:hAnsi="Times New Roman" w:cs="Times New Roman"/>
                <w:lang w:val="lt-LT" w:eastAsia="lt-LT"/>
              </w:rPr>
              <w:t>as</w:t>
            </w:r>
          </w:p>
        </w:tc>
        <w:tc>
          <w:tcPr>
            <w:tcW w:w="3690" w:type="dxa"/>
          </w:tcPr>
          <w:p w14:paraId="4EA4907E"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Hepatitas</w:t>
            </w:r>
          </w:p>
          <w:p w14:paraId="1A4816A1" w14:textId="3C76CB39" w:rsidR="00614300" w:rsidRPr="00AB5678" w:rsidRDefault="00930A87">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Žaibiškas </w:t>
            </w:r>
            <w:r w:rsidR="00614300" w:rsidRPr="00AB5678">
              <w:rPr>
                <w:rFonts w:ascii="Times New Roman" w:eastAsia="Times New Roman" w:hAnsi="Times New Roman" w:cs="Times New Roman"/>
                <w:lang w:val="lt-LT" w:eastAsia="lt-LT"/>
              </w:rPr>
              <w:t>hepatitas (įskaitant mirtinus atvejus)</w:t>
            </w:r>
          </w:p>
          <w:p w14:paraId="5A98E4B2"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Gelta</w:t>
            </w:r>
          </w:p>
          <w:p w14:paraId="368A6212"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Cholestazė</w:t>
            </w:r>
          </w:p>
        </w:tc>
      </w:tr>
      <w:tr w:rsidR="00A347CF" w:rsidRPr="00AB5678" w14:paraId="75B524BD" w14:textId="77777777" w:rsidTr="008A6856">
        <w:tc>
          <w:tcPr>
            <w:tcW w:w="3708" w:type="dxa"/>
            <w:vMerge w:val="restart"/>
          </w:tcPr>
          <w:p w14:paraId="5A4DA01D" w14:textId="77777777"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Odos ir poodinio audinio sutrikimai</w:t>
            </w:r>
          </w:p>
        </w:tc>
        <w:tc>
          <w:tcPr>
            <w:tcW w:w="1350" w:type="dxa"/>
          </w:tcPr>
          <w:p w14:paraId="6F046CBF" w14:textId="345F1CA7"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Nedažnas</w:t>
            </w:r>
          </w:p>
        </w:tc>
        <w:tc>
          <w:tcPr>
            <w:tcW w:w="3690" w:type="dxa"/>
          </w:tcPr>
          <w:p w14:paraId="17CCD107" w14:textId="5E5F2680"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Niežėjimas*</w:t>
            </w:r>
          </w:p>
          <w:p w14:paraId="277BB3EA" w14:textId="77777777"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Išbėrimas*</w:t>
            </w:r>
          </w:p>
          <w:p w14:paraId="4FB1DE97" w14:textId="77777777"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Sustiprėjęs prakaitavimas*</w:t>
            </w:r>
          </w:p>
        </w:tc>
      </w:tr>
      <w:tr w:rsidR="00A347CF" w:rsidRPr="00AB5678" w14:paraId="0A9C0EBF" w14:textId="77777777" w:rsidTr="008A6856">
        <w:tc>
          <w:tcPr>
            <w:tcW w:w="3708" w:type="dxa"/>
            <w:vMerge/>
          </w:tcPr>
          <w:p w14:paraId="414F575A" w14:textId="77777777" w:rsidR="00A347CF" w:rsidRPr="00AB5678" w:rsidRDefault="00A347CF">
            <w:pPr>
              <w:spacing w:after="0" w:line="240" w:lineRule="auto"/>
              <w:rPr>
                <w:rFonts w:ascii="Times New Roman" w:eastAsia="Times New Roman" w:hAnsi="Times New Roman" w:cs="Times New Roman"/>
                <w:lang w:val="lt-LT" w:eastAsia="lt-LT"/>
              </w:rPr>
            </w:pPr>
          </w:p>
        </w:tc>
        <w:tc>
          <w:tcPr>
            <w:tcW w:w="1350" w:type="dxa"/>
          </w:tcPr>
          <w:p w14:paraId="1BD6F8BB" w14:textId="3FDB0F6E"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Retas</w:t>
            </w:r>
          </w:p>
        </w:tc>
        <w:tc>
          <w:tcPr>
            <w:tcW w:w="3690" w:type="dxa"/>
          </w:tcPr>
          <w:p w14:paraId="2110DA07" w14:textId="77777777"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Eritema*</w:t>
            </w:r>
          </w:p>
          <w:p w14:paraId="1E890BF2" w14:textId="77777777"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Dermatitas*</w:t>
            </w:r>
          </w:p>
        </w:tc>
      </w:tr>
      <w:tr w:rsidR="00A347CF" w:rsidRPr="00AB5678" w14:paraId="7E746DCA" w14:textId="77777777" w:rsidTr="008A6856">
        <w:tc>
          <w:tcPr>
            <w:tcW w:w="3708" w:type="dxa"/>
            <w:vMerge/>
          </w:tcPr>
          <w:p w14:paraId="1FEE61F9" w14:textId="77777777" w:rsidR="00A347CF" w:rsidRPr="00AB5678" w:rsidRDefault="00A347CF">
            <w:pPr>
              <w:spacing w:after="0" w:line="240" w:lineRule="auto"/>
              <w:rPr>
                <w:rFonts w:ascii="Times New Roman" w:eastAsia="Times New Roman" w:hAnsi="Times New Roman" w:cs="Times New Roman"/>
                <w:lang w:val="lt-LT" w:eastAsia="lt-LT"/>
              </w:rPr>
            </w:pPr>
          </w:p>
        </w:tc>
        <w:tc>
          <w:tcPr>
            <w:tcW w:w="1350" w:type="dxa"/>
          </w:tcPr>
          <w:p w14:paraId="173143DC" w14:textId="51EBC3DB"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Labai retas</w:t>
            </w:r>
          </w:p>
        </w:tc>
        <w:tc>
          <w:tcPr>
            <w:tcW w:w="3690" w:type="dxa"/>
          </w:tcPr>
          <w:p w14:paraId="5804FD74" w14:textId="77777777"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Dilgėlinė</w:t>
            </w:r>
          </w:p>
          <w:p w14:paraId="527C1D43" w14:textId="77777777"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Angioneurozinė edema</w:t>
            </w:r>
          </w:p>
          <w:p w14:paraId="7E7B702C" w14:textId="77777777"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Veido edema</w:t>
            </w:r>
          </w:p>
          <w:p w14:paraId="608B4A35" w14:textId="77777777"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Daugiaformė eritema</w:t>
            </w:r>
          </w:p>
          <w:p w14:paraId="5AAAC7C4" w14:textId="022C123A"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Stivenso-Džonsono </w:t>
            </w:r>
            <w:r w:rsidRPr="00AB5678">
              <w:rPr>
                <w:rFonts w:ascii="Times New Roman" w:eastAsia="Times New Roman" w:hAnsi="Times New Roman" w:cs="Times New Roman"/>
                <w:i/>
                <w:lang w:val="lt-LT" w:eastAsia="lt-LT"/>
              </w:rPr>
              <w:t>(</w:t>
            </w:r>
            <w:r w:rsidRPr="00AB5678">
              <w:rPr>
                <w:rFonts w:ascii="Times New Roman" w:hAnsi="Times New Roman" w:cs="Times New Roman"/>
                <w:i/>
                <w:sz w:val="23"/>
                <w:szCs w:val="23"/>
                <w:lang w:val="lt-LT"/>
              </w:rPr>
              <w:t>Stevens-Johnson)</w:t>
            </w:r>
            <w:r w:rsidRPr="00AB5678">
              <w:rPr>
                <w:rFonts w:ascii="Times New Roman" w:eastAsia="Times New Roman" w:hAnsi="Times New Roman" w:cs="Times New Roman"/>
                <w:lang w:val="lt-LT" w:eastAsia="lt-LT"/>
              </w:rPr>
              <w:t xml:space="preserve"> sindromas</w:t>
            </w:r>
          </w:p>
          <w:p w14:paraId="64BE9559" w14:textId="77777777"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Toksinė epidermio nekrolizė</w:t>
            </w:r>
          </w:p>
        </w:tc>
      </w:tr>
      <w:tr w:rsidR="00A347CF" w:rsidRPr="00AB5678" w14:paraId="2EEC357F" w14:textId="77777777" w:rsidTr="008A6856">
        <w:tc>
          <w:tcPr>
            <w:tcW w:w="3708" w:type="dxa"/>
            <w:vMerge/>
          </w:tcPr>
          <w:p w14:paraId="7F2AB3FA" w14:textId="77777777" w:rsidR="00A347CF" w:rsidRPr="00AB5678" w:rsidRDefault="00A347CF">
            <w:pPr>
              <w:spacing w:after="0" w:line="240" w:lineRule="auto"/>
              <w:rPr>
                <w:rFonts w:ascii="Times New Roman" w:eastAsia="Times New Roman" w:hAnsi="Times New Roman" w:cs="Times New Roman"/>
                <w:lang w:val="lt-LT" w:eastAsia="lt-LT"/>
              </w:rPr>
            </w:pPr>
          </w:p>
        </w:tc>
        <w:tc>
          <w:tcPr>
            <w:tcW w:w="1350" w:type="dxa"/>
          </w:tcPr>
          <w:p w14:paraId="2447770E" w14:textId="51E4CA3A"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Dažnis nežinomas</w:t>
            </w:r>
          </w:p>
        </w:tc>
        <w:tc>
          <w:tcPr>
            <w:tcW w:w="3690" w:type="dxa"/>
          </w:tcPr>
          <w:p w14:paraId="64AF2A07" w14:textId="38B52770" w:rsidR="00A347CF" w:rsidRPr="00AB5678" w:rsidRDefault="00A347CF">
            <w:pPr>
              <w:spacing w:after="0" w:line="240" w:lineRule="auto"/>
              <w:rPr>
                <w:rFonts w:ascii="Times New Roman" w:eastAsia="Times New Roman" w:hAnsi="Times New Roman" w:cs="Times New Roman"/>
                <w:lang w:val="lt-LT" w:eastAsia="lt-LT"/>
              </w:rPr>
            </w:pPr>
            <w:r w:rsidRPr="00AB5678">
              <w:rPr>
                <w:rFonts w:ascii="Times New Roman" w:hAnsi="Times New Roman" w:cs="Times New Roman"/>
                <w:lang w:val="lt-LT"/>
              </w:rPr>
              <w:t>Vaistų sukeltas lokalus odos išbėrimas (žr. 4.4 skyrių).</w:t>
            </w:r>
          </w:p>
        </w:tc>
      </w:tr>
      <w:tr w:rsidR="00614300" w:rsidRPr="00AB5678" w14:paraId="48824454" w14:textId="77777777" w:rsidTr="008A6856">
        <w:tc>
          <w:tcPr>
            <w:tcW w:w="3708" w:type="dxa"/>
            <w:vMerge w:val="restart"/>
          </w:tcPr>
          <w:p w14:paraId="53A4E541"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Inkstų ir šlapimo takų sutrikimai</w:t>
            </w:r>
          </w:p>
        </w:tc>
        <w:tc>
          <w:tcPr>
            <w:tcW w:w="1350" w:type="dxa"/>
          </w:tcPr>
          <w:p w14:paraId="77FBC6A7" w14:textId="5CC57AAE"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Ret</w:t>
            </w:r>
            <w:r w:rsidR="003310EA" w:rsidRPr="00AB5678">
              <w:rPr>
                <w:rFonts w:ascii="Times New Roman" w:eastAsia="Times New Roman" w:hAnsi="Times New Roman" w:cs="Times New Roman"/>
                <w:lang w:val="lt-LT" w:eastAsia="lt-LT"/>
              </w:rPr>
              <w:t>as</w:t>
            </w:r>
          </w:p>
        </w:tc>
        <w:tc>
          <w:tcPr>
            <w:tcW w:w="3690" w:type="dxa"/>
          </w:tcPr>
          <w:p w14:paraId="1100DEEB"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Dizurija*</w:t>
            </w:r>
          </w:p>
          <w:p w14:paraId="6974A6B9"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Hematurija*</w:t>
            </w:r>
          </w:p>
          <w:p w14:paraId="3B2D00BE" w14:textId="0354E57B" w:rsidR="00614300" w:rsidRPr="00AB5678" w:rsidRDefault="00614300">
            <w:pPr>
              <w:spacing w:after="0" w:line="240" w:lineRule="auto"/>
              <w:rPr>
                <w:rFonts w:ascii="Times New Roman" w:eastAsia="Times New Roman" w:hAnsi="Times New Roman" w:cs="Times New Roman"/>
                <w:lang w:val="lt-LT" w:eastAsia="lt-LT"/>
              </w:rPr>
            </w:pPr>
          </w:p>
        </w:tc>
      </w:tr>
      <w:tr w:rsidR="00614300" w:rsidRPr="00AB5678" w14:paraId="06F811DE" w14:textId="77777777" w:rsidTr="008A6856">
        <w:tc>
          <w:tcPr>
            <w:tcW w:w="3708" w:type="dxa"/>
            <w:vMerge/>
          </w:tcPr>
          <w:p w14:paraId="4884130C" w14:textId="77777777" w:rsidR="00614300" w:rsidRPr="00AB5678" w:rsidRDefault="00614300">
            <w:pPr>
              <w:spacing w:after="0" w:line="240" w:lineRule="auto"/>
              <w:rPr>
                <w:rFonts w:ascii="Times New Roman" w:eastAsia="Times New Roman" w:hAnsi="Times New Roman" w:cs="Times New Roman"/>
                <w:lang w:val="lt-LT" w:eastAsia="lt-LT"/>
              </w:rPr>
            </w:pPr>
          </w:p>
        </w:tc>
        <w:tc>
          <w:tcPr>
            <w:tcW w:w="1350" w:type="dxa"/>
          </w:tcPr>
          <w:p w14:paraId="0DDB869C" w14:textId="1F00420D"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Labai ret</w:t>
            </w:r>
            <w:r w:rsidR="003310EA" w:rsidRPr="00AB5678">
              <w:rPr>
                <w:rFonts w:ascii="Times New Roman" w:eastAsia="Times New Roman" w:hAnsi="Times New Roman" w:cs="Times New Roman"/>
                <w:lang w:val="lt-LT" w:eastAsia="lt-LT"/>
              </w:rPr>
              <w:t>as</w:t>
            </w:r>
          </w:p>
        </w:tc>
        <w:tc>
          <w:tcPr>
            <w:tcW w:w="3690" w:type="dxa"/>
          </w:tcPr>
          <w:p w14:paraId="5F2B1DD0" w14:textId="77777777" w:rsidR="004E2595" w:rsidRPr="00AB5678" w:rsidRDefault="004E2595">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Šlapimo susilaikymas*</w:t>
            </w:r>
          </w:p>
          <w:p w14:paraId="39C7BA95" w14:textId="37AF67BA"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Inkstų funkcijos nepakankamumas</w:t>
            </w:r>
          </w:p>
          <w:p w14:paraId="3E4DAA8A"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Oligurija</w:t>
            </w:r>
          </w:p>
          <w:p w14:paraId="449443C1"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Intersticinis nefritas</w:t>
            </w:r>
          </w:p>
        </w:tc>
      </w:tr>
      <w:tr w:rsidR="00614300" w:rsidRPr="00AB5678" w14:paraId="48107B29" w14:textId="77777777" w:rsidTr="008A6856">
        <w:tc>
          <w:tcPr>
            <w:tcW w:w="3708" w:type="dxa"/>
            <w:vMerge w:val="restart"/>
          </w:tcPr>
          <w:p w14:paraId="75D22173"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Bendrieji sutrikimai ir vartojimo vietos pažeidimai </w:t>
            </w:r>
          </w:p>
        </w:tc>
        <w:tc>
          <w:tcPr>
            <w:tcW w:w="1350" w:type="dxa"/>
          </w:tcPr>
          <w:p w14:paraId="195A34A3" w14:textId="67F2A238"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Nedažn</w:t>
            </w:r>
            <w:r w:rsidR="003310EA" w:rsidRPr="00AB5678">
              <w:rPr>
                <w:rFonts w:ascii="Times New Roman" w:eastAsia="Times New Roman" w:hAnsi="Times New Roman" w:cs="Times New Roman"/>
                <w:lang w:val="lt-LT" w:eastAsia="lt-LT"/>
              </w:rPr>
              <w:t>as</w:t>
            </w:r>
          </w:p>
        </w:tc>
        <w:tc>
          <w:tcPr>
            <w:tcW w:w="3690" w:type="dxa"/>
          </w:tcPr>
          <w:p w14:paraId="34A20E6F"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Edema*</w:t>
            </w:r>
          </w:p>
        </w:tc>
      </w:tr>
      <w:tr w:rsidR="00614300" w:rsidRPr="00AB5678" w14:paraId="6FF3E19C" w14:textId="77777777" w:rsidTr="008A6856">
        <w:tc>
          <w:tcPr>
            <w:tcW w:w="3708" w:type="dxa"/>
            <w:vMerge/>
          </w:tcPr>
          <w:p w14:paraId="3B51AEA2" w14:textId="77777777" w:rsidR="00614300" w:rsidRPr="00AB5678" w:rsidRDefault="00614300">
            <w:pPr>
              <w:spacing w:after="0" w:line="240" w:lineRule="auto"/>
              <w:rPr>
                <w:rFonts w:ascii="Times New Roman" w:eastAsia="Times New Roman" w:hAnsi="Times New Roman" w:cs="Times New Roman"/>
                <w:lang w:val="lt-LT" w:eastAsia="lt-LT"/>
              </w:rPr>
            </w:pPr>
          </w:p>
        </w:tc>
        <w:tc>
          <w:tcPr>
            <w:tcW w:w="1350" w:type="dxa"/>
          </w:tcPr>
          <w:p w14:paraId="47A5556B" w14:textId="624632B5"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Ret</w:t>
            </w:r>
            <w:r w:rsidR="003310EA" w:rsidRPr="00AB5678">
              <w:rPr>
                <w:rFonts w:ascii="Times New Roman" w:eastAsia="Times New Roman" w:hAnsi="Times New Roman" w:cs="Times New Roman"/>
                <w:lang w:val="lt-LT" w:eastAsia="lt-LT"/>
              </w:rPr>
              <w:t>as</w:t>
            </w:r>
          </w:p>
        </w:tc>
        <w:tc>
          <w:tcPr>
            <w:tcW w:w="3690" w:type="dxa"/>
          </w:tcPr>
          <w:p w14:paraId="2CCAB82C"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Bendrasis negalavimas*</w:t>
            </w:r>
          </w:p>
          <w:p w14:paraId="780842B4"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Astenija*</w:t>
            </w:r>
          </w:p>
        </w:tc>
      </w:tr>
      <w:tr w:rsidR="00614300" w:rsidRPr="00AB5678" w14:paraId="674C0732" w14:textId="77777777" w:rsidTr="008A6856">
        <w:tc>
          <w:tcPr>
            <w:tcW w:w="3708" w:type="dxa"/>
            <w:vMerge/>
          </w:tcPr>
          <w:p w14:paraId="7A22FF00" w14:textId="77777777" w:rsidR="00614300" w:rsidRPr="00AB5678" w:rsidRDefault="00614300">
            <w:pPr>
              <w:spacing w:after="0" w:line="240" w:lineRule="auto"/>
              <w:rPr>
                <w:rFonts w:ascii="Times New Roman" w:eastAsia="Times New Roman" w:hAnsi="Times New Roman" w:cs="Times New Roman"/>
                <w:lang w:val="lt-LT" w:eastAsia="lt-LT"/>
              </w:rPr>
            </w:pPr>
          </w:p>
        </w:tc>
        <w:tc>
          <w:tcPr>
            <w:tcW w:w="1350" w:type="dxa"/>
          </w:tcPr>
          <w:p w14:paraId="2B9DA168" w14:textId="3A1426F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Labai ret</w:t>
            </w:r>
            <w:r w:rsidR="003310EA" w:rsidRPr="00AB5678">
              <w:rPr>
                <w:rFonts w:ascii="Times New Roman" w:eastAsia="Times New Roman" w:hAnsi="Times New Roman" w:cs="Times New Roman"/>
                <w:lang w:val="lt-LT" w:eastAsia="lt-LT"/>
              </w:rPr>
              <w:t>as</w:t>
            </w:r>
          </w:p>
        </w:tc>
        <w:tc>
          <w:tcPr>
            <w:tcW w:w="3690" w:type="dxa"/>
          </w:tcPr>
          <w:p w14:paraId="5945D6BD"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Hipotermija</w:t>
            </w:r>
          </w:p>
        </w:tc>
      </w:tr>
      <w:tr w:rsidR="00614300" w:rsidRPr="00AB5678" w14:paraId="6D68977F" w14:textId="77777777" w:rsidTr="00614300">
        <w:tc>
          <w:tcPr>
            <w:tcW w:w="8748" w:type="dxa"/>
            <w:gridSpan w:val="3"/>
          </w:tcPr>
          <w:p w14:paraId="6ABCF0A3" w14:textId="77777777" w:rsidR="00614300" w:rsidRPr="00AB5678" w:rsidRDefault="00614300">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*dažnis nustatytas pagal klinikinių tyrimų metu gautus duomenis</w:t>
            </w:r>
          </w:p>
        </w:tc>
      </w:tr>
    </w:tbl>
    <w:p w14:paraId="6088CDC2" w14:textId="77777777" w:rsidR="000B3123" w:rsidRPr="00AB5678" w:rsidRDefault="000B3123" w:rsidP="00D661C4">
      <w:pPr>
        <w:pStyle w:val="BTEMEASMCA"/>
        <w:rPr>
          <w:noProof w:val="0"/>
        </w:rPr>
      </w:pPr>
    </w:p>
    <w:p w14:paraId="1FE0F948" w14:textId="77777777" w:rsidR="00940335" w:rsidRPr="00AB5678" w:rsidRDefault="00DA0C65" w:rsidP="00DB1180">
      <w:pPr>
        <w:pStyle w:val="BTEMEASMCA"/>
        <w:rPr>
          <w:noProof w:val="0"/>
        </w:rPr>
      </w:pPr>
      <w:r w:rsidRPr="00AB5678">
        <w:rPr>
          <w:noProof w:val="0"/>
        </w:rPr>
        <w:t>Atrinktų nepageidaujamų reakcijų apibūdinimas</w:t>
      </w:r>
      <w:r w:rsidR="00940335" w:rsidRPr="00AB5678">
        <w:rPr>
          <w:noProof w:val="0"/>
        </w:rPr>
        <w:t xml:space="preserve"> </w:t>
      </w:r>
    </w:p>
    <w:p w14:paraId="5634CF18" w14:textId="121F0F61" w:rsidR="00940335" w:rsidRPr="00AB5678" w:rsidRDefault="00940335" w:rsidP="00DB1180">
      <w:pPr>
        <w:pStyle w:val="BTEMEASMCA"/>
        <w:rPr>
          <w:noProof w:val="0"/>
        </w:rPr>
      </w:pPr>
      <w:r w:rsidRPr="00AB5678">
        <w:rPr>
          <w:noProof w:val="0"/>
        </w:rPr>
        <w:t>Klinikiniai tyrimai ir epidemiologiniai duomenys patvirtina, kad kai kurių NVNU vartojimas (ypač didelėmis dozėmis ilgą laiką) gali būti susijęs su nedideliu arterijų trombozės reiškinių (pvz., miokardo infarkto arba insulto) rizikos padidėjimu (žr. 4.4 skyrių).</w:t>
      </w:r>
    </w:p>
    <w:p w14:paraId="4C9DAE71" w14:textId="77777777" w:rsidR="00D661C4" w:rsidRPr="00AB5678" w:rsidRDefault="00D661C4" w:rsidP="00DB1180">
      <w:pPr>
        <w:pStyle w:val="BTEMEASMCA"/>
        <w:rPr>
          <w:noProof w:val="0"/>
        </w:rPr>
      </w:pPr>
    </w:p>
    <w:p w14:paraId="37816283" w14:textId="781F6359" w:rsidR="00D661C4" w:rsidRPr="00AB5678" w:rsidRDefault="00D661C4" w:rsidP="00D661C4">
      <w:pPr>
        <w:spacing w:after="0" w:line="240" w:lineRule="auto"/>
        <w:rPr>
          <w:rFonts w:ascii="Times New Roman" w:hAnsi="Times New Roman" w:cs="Times New Roman"/>
          <w:lang w:val="lt-LT"/>
        </w:rPr>
      </w:pPr>
      <w:r w:rsidRPr="00AB5678">
        <w:rPr>
          <w:rFonts w:ascii="Times New Roman" w:hAnsi="Times New Roman" w:cs="Times New Roman"/>
          <w:lang w:val="lt-LT"/>
        </w:rPr>
        <w:t>Pastebėta, kad vartojant NVNU gali pasireikšti edema, padidėjęs kraujospūdis ir širdies nepakankamumas.</w:t>
      </w:r>
    </w:p>
    <w:p w14:paraId="673338DA" w14:textId="77777777" w:rsidR="00D661C4" w:rsidRPr="00AB5678" w:rsidRDefault="00D661C4" w:rsidP="00D661C4">
      <w:pPr>
        <w:spacing w:after="0" w:line="240" w:lineRule="auto"/>
        <w:rPr>
          <w:rFonts w:ascii="Times New Roman" w:hAnsi="Times New Roman" w:cs="Times New Roman"/>
          <w:lang w:val="lt-LT"/>
        </w:rPr>
      </w:pPr>
    </w:p>
    <w:p w14:paraId="6C7F214E" w14:textId="6FC3FDE7" w:rsidR="00D661C4" w:rsidRPr="00AB5678" w:rsidRDefault="00D661C4" w:rsidP="00D661C4">
      <w:pPr>
        <w:pStyle w:val="BTEMEASMCA"/>
        <w:rPr>
          <w:noProof w:val="0"/>
        </w:rPr>
      </w:pPr>
      <w:r w:rsidRPr="00AB5678">
        <w:rPr>
          <w:noProof w:val="0"/>
        </w:rPr>
        <w:t>Labai retai pasitaikė pūslinių reakcijų, įskaitant St</w:t>
      </w:r>
      <w:r w:rsidR="00873684" w:rsidRPr="00AB5678">
        <w:rPr>
          <w:noProof w:val="0"/>
        </w:rPr>
        <w:t>i</w:t>
      </w:r>
      <w:r w:rsidRPr="00AB5678">
        <w:rPr>
          <w:noProof w:val="0"/>
        </w:rPr>
        <w:t xml:space="preserve">venso-Džonsono </w:t>
      </w:r>
      <w:r w:rsidRPr="00AB5678">
        <w:rPr>
          <w:i/>
          <w:noProof w:val="0"/>
        </w:rPr>
        <w:t>(</w:t>
      </w:r>
      <w:r w:rsidRPr="00AB5678">
        <w:rPr>
          <w:i/>
          <w:noProof w:val="0"/>
          <w:sz w:val="23"/>
          <w:szCs w:val="23"/>
        </w:rPr>
        <w:t>Stevens</w:t>
      </w:r>
      <w:r w:rsidR="00E9560D" w:rsidRPr="00AB5678">
        <w:rPr>
          <w:i/>
          <w:noProof w:val="0"/>
          <w:sz w:val="23"/>
          <w:szCs w:val="23"/>
        </w:rPr>
        <w:t>-</w:t>
      </w:r>
      <w:r w:rsidRPr="00AB5678">
        <w:rPr>
          <w:i/>
          <w:noProof w:val="0"/>
          <w:sz w:val="23"/>
          <w:szCs w:val="23"/>
        </w:rPr>
        <w:t>Johnson)</w:t>
      </w:r>
      <w:r w:rsidRPr="00AB5678">
        <w:rPr>
          <w:noProof w:val="0"/>
          <w:sz w:val="23"/>
          <w:szCs w:val="23"/>
        </w:rPr>
        <w:t xml:space="preserve"> </w:t>
      </w:r>
      <w:r w:rsidRPr="00AB5678">
        <w:rPr>
          <w:noProof w:val="0"/>
        </w:rPr>
        <w:t>sindromą ir toksinę epidermio nekrolizę.</w:t>
      </w:r>
    </w:p>
    <w:p w14:paraId="061E1AC5" w14:textId="4BF5B203" w:rsidR="00DA0C65" w:rsidRPr="00AB5678" w:rsidRDefault="00DA0C65" w:rsidP="00DB1180">
      <w:pPr>
        <w:pStyle w:val="BTEMEASMCA"/>
        <w:rPr>
          <w:noProof w:val="0"/>
        </w:rPr>
      </w:pPr>
    </w:p>
    <w:p w14:paraId="7B4A7798" w14:textId="3F12C6B2" w:rsidR="000B3123" w:rsidRPr="00AB5678" w:rsidRDefault="000B3123" w:rsidP="00DB1180">
      <w:pPr>
        <w:pStyle w:val="BTEMEASMCA"/>
        <w:rPr>
          <w:noProof w:val="0"/>
        </w:rPr>
      </w:pPr>
      <w:r w:rsidRPr="00AB5678">
        <w:rPr>
          <w:noProof w:val="0"/>
        </w:rPr>
        <w:t xml:space="preserve">Dažniausiai pasitaikantis nepageidaujamas poveikis </w:t>
      </w:r>
      <w:r w:rsidR="008C1592" w:rsidRPr="00AB5678">
        <w:rPr>
          <w:noProof w:val="0"/>
        </w:rPr>
        <w:t xml:space="preserve">yra </w:t>
      </w:r>
      <w:r w:rsidRPr="00AB5678">
        <w:rPr>
          <w:noProof w:val="0"/>
        </w:rPr>
        <w:t>virškinimo trakt</w:t>
      </w:r>
      <w:r w:rsidR="008C1592" w:rsidRPr="00AB5678">
        <w:rPr>
          <w:noProof w:val="0"/>
        </w:rPr>
        <w:t>o sutrikimai</w:t>
      </w:r>
      <w:r w:rsidRPr="00AB5678">
        <w:rPr>
          <w:noProof w:val="0"/>
        </w:rPr>
        <w:t>. Gali pasitaikyti pepsinės opos, virškinimo trakto perforacija arba kraujavimas, kartais mirtinas, ypač senyviems pacientams (žr. 4.4 skyrių). Vartojant vaistinio preparato pasitaikė pykinimas, vėmimas, viduriavimas, pilvo pūtimas, vidurių užkietėjimas, dispepsija, pilvo skausmas, melena, vėmimas su krauju, opinis stomatitas, kolito ir Krono ligos paūmėjimas (žr. 4.4. skyrių). Rečiau pasitaikė gastritas.</w:t>
      </w:r>
    </w:p>
    <w:p w14:paraId="302CAA79" w14:textId="77777777" w:rsidR="000B3123" w:rsidRPr="00AB5678" w:rsidRDefault="000B3123" w:rsidP="00A347CF">
      <w:pPr>
        <w:spacing w:after="0" w:line="240" w:lineRule="auto"/>
        <w:rPr>
          <w:rFonts w:ascii="Times New Roman" w:eastAsia="Times New Roman" w:hAnsi="Times New Roman" w:cs="Times New Roman"/>
          <w:lang w:val="lt-LT" w:eastAsia="lt-LT"/>
        </w:rPr>
      </w:pPr>
    </w:p>
    <w:p w14:paraId="3C949E40" w14:textId="77777777" w:rsidR="00C927F1" w:rsidRPr="00AB5678" w:rsidRDefault="00C927F1" w:rsidP="006B2D7F">
      <w:pPr>
        <w:autoSpaceDE w:val="0"/>
        <w:autoSpaceDN w:val="0"/>
        <w:adjustRightInd w:val="0"/>
        <w:spacing w:after="0" w:line="240" w:lineRule="auto"/>
        <w:jc w:val="both"/>
        <w:rPr>
          <w:rFonts w:ascii="Times New Roman" w:hAnsi="Times New Roman" w:cs="Times New Roman"/>
          <w:u w:val="single"/>
          <w:lang w:val="lt-LT"/>
        </w:rPr>
      </w:pPr>
      <w:r w:rsidRPr="00AB5678">
        <w:rPr>
          <w:rFonts w:ascii="Times New Roman" w:hAnsi="Times New Roman" w:cs="Times New Roman"/>
          <w:u w:val="single"/>
          <w:lang w:val="lt-LT"/>
        </w:rPr>
        <w:t>Pranešimas apie įtariamas nepageidaujamas reakcijas</w:t>
      </w:r>
    </w:p>
    <w:p w14:paraId="2FDD11F5" w14:textId="704250DA" w:rsidR="00A347CF" w:rsidRPr="00AB5678" w:rsidRDefault="00C927F1" w:rsidP="00D93C95">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szCs w:val="24"/>
          <w:lang w:val="lt-LT"/>
        </w:rPr>
      </w:pPr>
      <w:r w:rsidRPr="00AB5678">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A347CF" w:rsidRPr="00AB5678">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A347CF" w:rsidRPr="00AB5678">
          <w:rPr>
            <w:rFonts w:ascii="Times New Roman" w:eastAsia="Times New Roman" w:hAnsi="Times New Roman" w:cs="Times New Roman"/>
            <w:noProof/>
            <w:snapToGrid w:val="0"/>
            <w:color w:val="0000FF"/>
            <w:szCs w:val="24"/>
            <w:u w:val="single"/>
            <w:lang w:val="lt-LT"/>
          </w:rPr>
          <w:t>https://vapris.vvkt.lt/vvkt-web/public/nrvSpecialist</w:t>
        </w:r>
      </w:hyperlink>
      <w:r w:rsidR="00A347CF" w:rsidRPr="00AB5678">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2" w:history="1">
        <w:r w:rsidR="00A347CF" w:rsidRPr="00AB5678">
          <w:rPr>
            <w:rFonts w:ascii="Times New Roman" w:eastAsia="Times New Roman" w:hAnsi="Times New Roman" w:cs="Times New Roman"/>
            <w:noProof/>
            <w:snapToGrid w:val="0"/>
            <w:color w:val="0000FF"/>
            <w:szCs w:val="24"/>
            <w:u w:val="single"/>
            <w:lang w:val="lt-LT"/>
          </w:rPr>
          <w:t>https://www.vvkt.lt/index.php?1399030386</w:t>
        </w:r>
      </w:hyperlink>
      <w:r w:rsidR="00A347CF" w:rsidRPr="00AB5678">
        <w:rPr>
          <w:rFonts w:ascii="Times New Roman" w:eastAsia="Times New Roman" w:hAnsi="Times New Roman" w:cs="Times New Roman"/>
          <w:noProof/>
          <w:snapToGrid w:val="0"/>
          <w:szCs w:val="24"/>
          <w:lang w:val="lt-LT"/>
        </w:rPr>
        <w:t>, ir atsiųsti elektroniniu paštu (adresu NepageidaujamaR@vvkt.lt).</w:t>
      </w:r>
    </w:p>
    <w:p w14:paraId="74250A13" w14:textId="77777777" w:rsidR="00C927F1" w:rsidRPr="00AB5678" w:rsidRDefault="00C927F1">
      <w:pPr>
        <w:spacing w:after="0" w:line="240" w:lineRule="auto"/>
        <w:rPr>
          <w:rFonts w:ascii="Times New Roman" w:eastAsia="Times New Roman" w:hAnsi="Times New Roman" w:cs="Times New Roman"/>
          <w:lang w:val="lt-LT" w:eastAsia="lt-LT"/>
        </w:rPr>
      </w:pPr>
    </w:p>
    <w:p w14:paraId="4C006B38"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4.9</w:t>
      </w:r>
      <w:r w:rsidRPr="00AB5678">
        <w:rPr>
          <w:rFonts w:ascii="Times New Roman" w:eastAsia="Times New Roman" w:hAnsi="Times New Roman" w:cs="Times New Roman"/>
          <w:b/>
          <w:lang w:val="lt-LT" w:eastAsia="x-none"/>
        </w:rPr>
        <w:tab/>
        <w:t>Perdozavimas</w:t>
      </w:r>
    </w:p>
    <w:p w14:paraId="471E27F9" w14:textId="77777777" w:rsidR="00E2313D" w:rsidRPr="00AB5678" w:rsidRDefault="00E2313D">
      <w:pPr>
        <w:spacing w:after="0" w:line="240" w:lineRule="auto"/>
        <w:rPr>
          <w:rFonts w:ascii="Times New Roman" w:eastAsia="Times New Roman" w:hAnsi="Times New Roman" w:cs="Times New Roman"/>
          <w:lang w:val="lt-LT" w:eastAsia="lt-LT"/>
        </w:rPr>
      </w:pPr>
    </w:p>
    <w:p w14:paraId="6AF0531F" w14:textId="50787AF4" w:rsidR="00E2313D" w:rsidRPr="00AB5678" w:rsidRDefault="002571FB">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Dėl ūminio NVNU</w:t>
      </w:r>
      <w:r w:rsidR="00E2313D" w:rsidRPr="00AB5678">
        <w:rPr>
          <w:rFonts w:ascii="Times New Roman" w:eastAsia="Times New Roman" w:hAnsi="Times New Roman" w:cs="Times New Roman"/>
          <w:lang w:val="lt-LT" w:eastAsia="lt-LT"/>
        </w:rPr>
        <w:t xml:space="preserve"> perdozav</w:t>
      </w:r>
      <w:r w:rsidRPr="00AB5678">
        <w:rPr>
          <w:rFonts w:ascii="Times New Roman" w:eastAsia="Times New Roman" w:hAnsi="Times New Roman" w:cs="Times New Roman"/>
          <w:lang w:val="lt-LT" w:eastAsia="lt-LT"/>
        </w:rPr>
        <w:t>imo</w:t>
      </w:r>
      <w:r w:rsidR="00E2313D" w:rsidRPr="00AB5678">
        <w:rPr>
          <w:rFonts w:ascii="Times New Roman" w:eastAsia="Times New Roman" w:hAnsi="Times New Roman" w:cs="Times New Roman"/>
          <w:lang w:val="lt-LT" w:eastAsia="lt-LT"/>
        </w:rPr>
        <w:t xml:space="preserve"> pasireiškia letargija, apsnūdimas, pykinimas, vėmimas bei skausmas epigastriume. Dažniausiai šie simptomai būna laikini ir praeina taikant palaikomąjį gydymą. Gali pasireikšti kraujavimas iš virškinimo trakto. Retai atsiranda hipertenzija, ūminis inkstų funkcijos nepakankamumas, kvėpavimo slopinimas bei koma. Kaip ir vartojant gydomąsias NVNU dozes, taip ir perdozavus gali būti anafilaktoidin</w:t>
      </w:r>
      <w:r w:rsidR="00B67D8F" w:rsidRPr="00AB5678">
        <w:rPr>
          <w:rFonts w:ascii="Times New Roman" w:eastAsia="Times New Roman" w:hAnsi="Times New Roman" w:cs="Times New Roman"/>
          <w:lang w:val="lt-LT" w:eastAsia="lt-LT"/>
        </w:rPr>
        <w:t>ių</w:t>
      </w:r>
      <w:r w:rsidR="00E2313D" w:rsidRPr="00AB5678">
        <w:rPr>
          <w:rFonts w:ascii="Times New Roman" w:eastAsia="Times New Roman" w:hAnsi="Times New Roman" w:cs="Times New Roman"/>
          <w:lang w:val="lt-LT" w:eastAsia="lt-LT"/>
        </w:rPr>
        <w:t xml:space="preserve"> reakcij</w:t>
      </w:r>
      <w:r w:rsidR="00B67D8F" w:rsidRPr="00AB5678">
        <w:rPr>
          <w:rFonts w:ascii="Times New Roman" w:eastAsia="Times New Roman" w:hAnsi="Times New Roman" w:cs="Times New Roman"/>
          <w:lang w:val="lt-LT" w:eastAsia="lt-LT"/>
        </w:rPr>
        <w:t>ų</w:t>
      </w:r>
      <w:r w:rsidR="00E2313D" w:rsidRPr="00AB5678">
        <w:rPr>
          <w:rFonts w:ascii="Times New Roman" w:eastAsia="Times New Roman" w:hAnsi="Times New Roman" w:cs="Times New Roman"/>
          <w:lang w:val="lt-LT" w:eastAsia="lt-LT"/>
        </w:rPr>
        <w:t xml:space="preserve">. </w:t>
      </w:r>
    </w:p>
    <w:p w14:paraId="20B1BA09" w14:textId="6B6B6828"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Perdozavus NVNU tinka simptominis bei palaikomasis gydymas. Specifinio priešnuodžio nėra. Ar nimesulidas pašalinamas dializ</w:t>
      </w:r>
      <w:r w:rsidR="00B67D8F" w:rsidRPr="00AB5678">
        <w:rPr>
          <w:rFonts w:ascii="Times New Roman" w:eastAsia="Times New Roman" w:hAnsi="Times New Roman" w:cs="Times New Roman"/>
          <w:lang w:val="lt-LT" w:eastAsia="lt-LT"/>
        </w:rPr>
        <w:t>ės metu</w:t>
      </w:r>
      <w:r w:rsidRPr="00AB5678">
        <w:rPr>
          <w:rFonts w:ascii="Times New Roman" w:eastAsia="Times New Roman" w:hAnsi="Times New Roman" w:cs="Times New Roman"/>
          <w:lang w:val="lt-LT" w:eastAsia="lt-LT"/>
        </w:rPr>
        <w:t xml:space="preserve">, nežinoma, tačiau atsižvelgiant į tai, kad didžioji dalis </w:t>
      </w:r>
      <w:r w:rsidR="00B67D8F" w:rsidRPr="00AB5678">
        <w:rPr>
          <w:rFonts w:ascii="Times New Roman" w:eastAsia="Times New Roman" w:hAnsi="Times New Roman" w:cs="Times New Roman"/>
          <w:lang w:val="lt-LT" w:eastAsia="lt-LT"/>
        </w:rPr>
        <w:t xml:space="preserve">vaistinio </w:t>
      </w:r>
      <w:r w:rsidRPr="00AB5678">
        <w:rPr>
          <w:rFonts w:ascii="Times New Roman" w:eastAsia="Times New Roman" w:hAnsi="Times New Roman" w:cs="Times New Roman"/>
          <w:lang w:val="lt-LT" w:eastAsia="lt-LT"/>
        </w:rPr>
        <w:t xml:space="preserve">preparato (iki 97,5%) jungiasi su baltymais, ji turėtų būti neveiksminga. Vėmimo sukėlimas </w:t>
      </w:r>
      <w:r w:rsidR="00B67D8F" w:rsidRPr="00AB5678">
        <w:rPr>
          <w:rFonts w:ascii="Times New Roman" w:eastAsia="Times New Roman" w:hAnsi="Times New Roman" w:cs="Times New Roman"/>
          <w:lang w:val="lt-LT" w:eastAsia="lt-LT"/>
        </w:rPr>
        <w:t>ir</w:t>
      </w:r>
      <w:r w:rsidRPr="00AB5678">
        <w:rPr>
          <w:rFonts w:ascii="Times New Roman" w:eastAsia="Times New Roman" w:hAnsi="Times New Roman" w:cs="Times New Roman"/>
          <w:lang w:val="lt-LT" w:eastAsia="lt-LT"/>
        </w:rPr>
        <w:t xml:space="preserve"> (arba) aktyv</w:t>
      </w:r>
      <w:r w:rsidR="00533ADE" w:rsidRPr="00AB5678">
        <w:rPr>
          <w:rFonts w:ascii="Times New Roman" w:eastAsia="Times New Roman" w:hAnsi="Times New Roman" w:cs="Times New Roman"/>
          <w:lang w:val="lt-LT" w:eastAsia="lt-LT"/>
        </w:rPr>
        <w:t>intos</w:t>
      </w:r>
      <w:r w:rsidRPr="00AB5678">
        <w:rPr>
          <w:rFonts w:ascii="Times New Roman" w:eastAsia="Times New Roman" w:hAnsi="Times New Roman" w:cs="Times New Roman"/>
          <w:lang w:val="lt-LT" w:eastAsia="lt-LT"/>
        </w:rPr>
        <w:t xml:space="preserve"> anglies išgėrimas (suaugusiam žmogui </w:t>
      </w:r>
      <w:r w:rsidR="00873684" w:rsidRPr="00AB5678">
        <w:rPr>
          <w:rFonts w:ascii="Times New Roman" w:eastAsia="Times New Roman" w:hAnsi="Times New Roman" w:cs="Times New Roman"/>
          <w:lang w:val="lt-LT" w:eastAsia="lt-LT"/>
        </w:rPr>
        <w:t>–</w:t>
      </w:r>
      <w:r w:rsidRPr="00AB5678">
        <w:rPr>
          <w:rFonts w:ascii="Times New Roman" w:eastAsia="Times New Roman" w:hAnsi="Times New Roman" w:cs="Times New Roman"/>
          <w:lang w:val="lt-LT" w:eastAsia="lt-LT"/>
        </w:rPr>
        <w:t xml:space="preserve"> 60-</w:t>
      </w:r>
      <w:smartTag w:uri="urn:schemas-microsoft-com:office:smarttags" w:element="metricconverter">
        <w:smartTagPr>
          <w:attr w:name="ProductID" w:val="100ﾠg"/>
        </w:smartTagPr>
        <w:r w:rsidRPr="00AB5678">
          <w:rPr>
            <w:rFonts w:ascii="Times New Roman" w:eastAsia="Times New Roman" w:hAnsi="Times New Roman" w:cs="Times New Roman"/>
            <w:lang w:val="lt-LT" w:eastAsia="lt-LT"/>
          </w:rPr>
          <w:t>100 g</w:t>
        </w:r>
      </w:smartTag>
      <w:r w:rsidRPr="00AB5678">
        <w:rPr>
          <w:rFonts w:ascii="Times New Roman" w:eastAsia="Times New Roman" w:hAnsi="Times New Roman" w:cs="Times New Roman"/>
          <w:lang w:val="lt-LT" w:eastAsia="lt-LT"/>
        </w:rPr>
        <w:t xml:space="preserve">) ir (arba) osmosinių vidurių laisvinamųjų vaistinių preparatų </w:t>
      </w:r>
      <w:r w:rsidR="00B67D8F" w:rsidRPr="00AB5678">
        <w:rPr>
          <w:rFonts w:ascii="Times New Roman" w:eastAsia="Times New Roman" w:hAnsi="Times New Roman" w:cs="Times New Roman"/>
          <w:lang w:val="lt-LT" w:eastAsia="lt-LT"/>
        </w:rPr>
        <w:t xml:space="preserve">skyrimas </w:t>
      </w:r>
      <w:r w:rsidRPr="00AB5678">
        <w:rPr>
          <w:rFonts w:ascii="Times New Roman" w:eastAsia="Times New Roman" w:hAnsi="Times New Roman" w:cs="Times New Roman"/>
          <w:lang w:val="lt-LT" w:eastAsia="lt-LT"/>
        </w:rPr>
        <w:t xml:space="preserve">tinka, jei po pavartojimo praėjo mažiau kaip 4 valandos arba išgerta labai didelė dozė. Diurezės intensyvinimas, šlapimo šarminimas, hemodializė </w:t>
      </w:r>
      <w:r w:rsidR="00B67D8F" w:rsidRPr="00AB5678">
        <w:rPr>
          <w:rFonts w:ascii="Times New Roman" w:eastAsia="Times New Roman" w:hAnsi="Times New Roman" w:cs="Times New Roman"/>
          <w:lang w:val="lt-LT" w:eastAsia="lt-LT"/>
        </w:rPr>
        <w:t>arba</w:t>
      </w:r>
      <w:r w:rsidRPr="00AB5678">
        <w:rPr>
          <w:rFonts w:ascii="Times New Roman" w:eastAsia="Times New Roman" w:hAnsi="Times New Roman" w:cs="Times New Roman"/>
          <w:lang w:val="lt-LT" w:eastAsia="lt-LT"/>
        </w:rPr>
        <w:t xml:space="preserve"> hemoperfuzija reikiamo poveikio gali nesukelti, nes daug</w:t>
      </w:r>
      <w:r w:rsidR="002571FB" w:rsidRPr="00AB5678">
        <w:rPr>
          <w:rFonts w:ascii="Times New Roman" w:eastAsia="Times New Roman" w:hAnsi="Times New Roman" w:cs="Times New Roman"/>
          <w:lang w:val="lt-LT" w:eastAsia="lt-LT"/>
        </w:rPr>
        <w:t xml:space="preserve"> vaistinio</w:t>
      </w:r>
      <w:r w:rsidRPr="00AB5678">
        <w:rPr>
          <w:rFonts w:ascii="Times New Roman" w:eastAsia="Times New Roman" w:hAnsi="Times New Roman" w:cs="Times New Roman"/>
          <w:lang w:val="lt-LT" w:eastAsia="lt-LT"/>
        </w:rPr>
        <w:t xml:space="preserve"> preparato susijungia su baltymais. Reikia sekti inkstų bei kepenų funkciją.</w:t>
      </w:r>
    </w:p>
    <w:p w14:paraId="5D3AA2CA" w14:textId="77777777" w:rsidR="00E2313D" w:rsidRPr="00AB5678" w:rsidRDefault="00E2313D">
      <w:pPr>
        <w:spacing w:after="0" w:line="240" w:lineRule="auto"/>
        <w:rPr>
          <w:rFonts w:ascii="Times New Roman" w:eastAsia="Times New Roman" w:hAnsi="Times New Roman" w:cs="Times New Roman"/>
          <w:lang w:val="lt-LT" w:eastAsia="lt-LT"/>
        </w:rPr>
      </w:pPr>
    </w:p>
    <w:p w14:paraId="2D841014" w14:textId="77777777" w:rsidR="00E2313D" w:rsidRPr="00AB5678" w:rsidRDefault="00E2313D">
      <w:pPr>
        <w:spacing w:after="0" w:line="240" w:lineRule="auto"/>
        <w:rPr>
          <w:rFonts w:ascii="Times New Roman" w:eastAsia="Times New Roman" w:hAnsi="Times New Roman" w:cs="Times New Roman"/>
          <w:lang w:val="lt-LT" w:eastAsia="lt-LT"/>
        </w:rPr>
      </w:pPr>
    </w:p>
    <w:p w14:paraId="3E6989EF" w14:textId="77777777" w:rsidR="00E2313D" w:rsidRPr="00AB5678" w:rsidRDefault="00E2313D">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5.</w:t>
      </w:r>
      <w:r w:rsidRPr="00AB5678">
        <w:rPr>
          <w:rFonts w:ascii="Times New Roman" w:eastAsia="Times New Roman" w:hAnsi="Times New Roman" w:cs="Times New Roman"/>
          <w:b/>
          <w:lang w:val="lt-LT" w:eastAsia="lt-LT"/>
        </w:rPr>
        <w:tab/>
        <w:t>FARMAKOLOGINĖS SAVYBĖS</w:t>
      </w:r>
    </w:p>
    <w:p w14:paraId="71DD7847"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585C2F8E" w14:textId="77777777" w:rsidR="00E2313D" w:rsidRPr="00AB5678" w:rsidRDefault="00E2313D">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5.1</w:t>
      </w:r>
      <w:r w:rsidRPr="00AB5678">
        <w:rPr>
          <w:rFonts w:ascii="Times New Roman" w:eastAsia="Times New Roman" w:hAnsi="Times New Roman" w:cs="Times New Roman"/>
          <w:b/>
          <w:lang w:val="lt-LT" w:eastAsia="lt-LT"/>
        </w:rPr>
        <w:tab/>
        <w:t>Farmakodinaminės savybės</w:t>
      </w:r>
    </w:p>
    <w:p w14:paraId="63994CDA" w14:textId="77777777" w:rsidR="00E2313D" w:rsidRPr="00AB5678" w:rsidRDefault="00E2313D">
      <w:pPr>
        <w:spacing w:after="0" w:line="240" w:lineRule="auto"/>
        <w:rPr>
          <w:rFonts w:ascii="Times New Roman" w:eastAsia="Times New Roman" w:hAnsi="Times New Roman" w:cs="Times New Roman"/>
          <w:lang w:val="lt-LT" w:eastAsia="lt-LT"/>
        </w:rPr>
      </w:pPr>
    </w:p>
    <w:p w14:paraId="0B26211D"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Farmakoterapinė grupė – kiti nesteroidiniai vaistiniai preparatai nuo uždegimo bei reumato, ATC kodas – M01AX17</w:t>
      </w:r>
      <w:r w:rsidR="0007749D" w:rsidRPr="00AB5678">
        <w:rPr>
          <w:rFonts w:ascii="Times New Roman" w:eastAsia="Times New Roman" w:hAnsi="Times New Roman" w:cs="Times New Roman"/>
          <w:lang w:val="lt-LT" w:eastAsia="lt-LT"/>
        </w:rPr>
        <w:t>.</w:t>
      </w:r>
    </w:p>
    <w:p w14:paraId="50D107D0" w14:textId="77777777" w:rsidR="00E2313D" w:rsidRPr="00AB5678" w:rsidRDefault="00E2313D">
      <w:pPr>
        <w:spacing w:after="0" w:line="240" w:lineRule="auto"/>
        <w:rPr>
          <w:rFonts w:ascii="Times New Roman" w:eastAsia="Times New Roman" w:hAnsi="Times New Roman" w:cs="Times New Roman"/>
          <w:lang w:val="lt-LT" w:eastAsia="lt-LT"/>
        </w:rPr>
      </w:pPr>
    </w:p>
    <w:p w14:paraId="7E258BD4" w14:textId="17171260"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Nimesulidas yra nesteroidinis vaist</w:t>
      </w:r>
      <w:r w:rsidR="001C7211" w:rsidRPr="00AB5678">
        <w:rPr>
          <w:rFonts w:ascii="Times New Roman" w:eastAsia="Times New Roman" w:hAnsi="Times New Roman" w:cs="Times New Roman"/>
          <w:lang w:val="lt-LT" w:eastAsia="lt-LT"/>
        </w:rPr>
        <w:t>inis preparatas</w:t>
      </w:r>
      <w:r w:rsidRPr="00AB5678">
        <w:rPr>
          <w:rFonts w:ascii="Times New Roman" w:eastAsia="Times New Roman" w:hAnsi="Times New Roman" w:cs="Times New Roman"/>
          <w:lang w:val="lt-LT" w:eastAsia="lt-LT"/>
        </w:rPr>
        <w:t xml:space="preserve"> nuo uždegimo, malšinantis skausmą </w:t>
      </w:r>
      <w:r w:rsidR="004508D6" w:rsidRPr="00AB5678">
        <w:rPr>
          <w:rFonts w:ascii="Times New Roman" w:eastAsia="Times New Roman" w:hAnsi="Times New Roman" w:cs="Times New Roman"/>
          <w:lang w:val="lt-LT" w:eastAsia="lt-LT"/>
        </w:rPr>
        <w:t>ir</w:t>
      </w:r>
      <w:r w:rsidRPr="00AB5678">
        <w:rPr>
          <w:rFonts w:ascii="Times New Roman" w:eastAsia="Times New Roman" w:hAnsi="Times New Roman" w:cs="Times New Roman"/>
          <w:lang w:val="lt-LT" w:eastAsia="lt-LT"/>
        </w:rPr>
        <w:t xml:space="preserve"> mažinantis karščiavimą. </w:t>
      </w:r>
      <w:r w:rsidR="00032088" w:rsidRPr="00AB5678">
        <w:rPr>
          <w:rFonts w:ascii="Times New Roman" w:eastAsia="Times New Roman" w:hAnsi="Times New Roman" w:cs="Times New Roman"/>
          <w:lang w:val="lt-LT" w:eastAsia="lt-LT"/>
        </w:rPr>
        <w:t xml:space="preserve">Nimesulidas </w:t>
      </w:r>
      <w:r w:rsidRPr="00AB5678">
        <w:rPr>
          <w:rFonts w:ascii="Times New Roman" w:eastAsia="Times New Roman" w:hAnsi="Times New Roman" w:cs="Times New Roman"/>
          <w:lang w:val="lt-LT" w:eastAsia="lt-LT"/>
        </w:rPr>
        <w:t>slopina prostaglandinų sintezėje dalyvaujantį fermentą ciklooksigenazę.</w:t>
      </w:r>
    </w:p>
    <w:p w14:paraId="017238FC" w14:textId="77777777" w:rsidR="00E2313D" w:rsidRPr="00AB5678" w:rsidRDefault="00E2313D">
      <w:pPr>
        <w:spacing w:after="0" w:line="240" w:lineRule="auto"/>
        <w:rPr>
          <w:rFonts w:ascii="Times New Roman" w:eastAsia="Times New Roman" w:hAnsi="Times New Roman" w:cs="Times New Roman"/>
          <w:lang w:val="lt-LT" w:eastAsia="lt-LT"/>
        </w:rPr>
      </w:pPr>
    </w:p>
    <w:p w14:paraId="1600BD7E"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5.2</w:t>
      </w:r>
      <w:r w:rsidRPr="00AB5678">
        <w:rPr>
          <w:rFonts w:ascii="Times New Roman" w:eastAsia="Times New Roman" w:hAnsi="Times New Roman" w:cs="Times New Roman"/>
          <w:b/>
          <w:lang w:val="lt-LT" w:eastAsia="x-none"/>
        </w:rPr>
        <w:tab/>
        <w:t>Farmakokinetinės savybės</w:t>
      </w:r>
    </w:p>
    <w:p w14:paraId="3572491E" w14:textId="77777777" w:rsidR="00E2313D" w:rsidRPr="00AB5678" w:rsidRDefault="00E2313D">
      <w:pPr>
        <w:spacing w:after="0" w:line="240" w:lineRule="auto"/>
        <w:rPr>
          <w:rFonts w:ascii="Times New Roman" w:eastAsia="Times New Roman" w:hAnsi="Times New Roman" w:cs="Times New Roman"/>
          <w:lang w:val="lt-LT" w:eastAsia="lt-LT"/>
        </w:rPr>
      </w:pPr>
    </w:p>
    <w:p w14:paraId="7C6BC7AB" w14:textId="77777777" w:rsidR="00E2313D" w:rsidRPr="00AB5678" w:rsidRDefault="00E2313D">
      <w:pPr>
        <w:spacing w:after="0" w:line="240" w:lineRule="auto"/>
        <w:rPr>
          <w:rFonts w:ascii="Times New Roman" w:eastAsia="Times New Roman" w:hAnsi="Times New Roman" w:cs="Times New Roman"/>
          <w:iCs/>
          <w:u w:val="single"/>
          <w:lang w:val="lt-LT" w:eastAsia="lt-LT"/>
        </w:rPr>
      </w:pPr>
      <w:r w:rsidRPr="00AB5678">
        <w:rPr>
          <w:rFonts w:ascii="Times New Roman" w:eastAsia="Times New Roman" w:hAnsi="Times New Roman" w:cs="Times New Roman"/>
          <w:iCs/>
          <w:u w:val="single"/>
          <w:lang w:val="lt-LT" w:eastAsia="lt-LT"/>
        </w:rPr>
        <w:t>Absorbcija</w:t>
      </w:r>
    </w:p>
    <w:p w14:paraId="4DD7E375"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Išgertas nimesulidas absorbuojamas gerai. Suaugusių žmonių, išgėrusių vienkartinę 100 mg nimesulido dozę, plazmoje didžiausia koncentracija (3-4 mg/l) būna po 2-3 valandų. AUC būna 20 </w:t>
      </w:r>
      <w:r w:rsidRPr="00AB5678">
        <w:rPr>
          <w:rFonts w:ascii="Times New Roman" w:eastAsia="Times New Roman" w:hAnsi="Times New Roman" w:cs="Times New Roman"/>
          <w:lang w:val="lt-LT" w:eastAsia="lt-LT"/>
        </w:rPr>
        <w:noBreakHyphen/>
        <w:t> 35 mg val./l. 100 mg dozę vartojant du kartus per parą 7 dienas, minėti farmakokinetiniai parametrai statistiškai reikšmingai nesiskyrė.</w:t>
      </w:r>
    </w:p>
    <w:p w14:paraId="6E3DCE8D" w14:textId="77777777" w:rsidR="00E2313D" w:rsidRPr="00AB5678" w:rsidRDefault="00E2313D">
      <w:pPr>
        <w:spacing w:after="0" w:line="240" w:lineRule="auto"/>
        <w:rPr>
          <w:rFonts w:ascii="Times New Roman" w:eastAsia="Times New Roman" w:hAnsi="Times New Roman" w:cs="Times New Roman"/>
          <w:b/>
          <w:lang w:val="lt-LT" w:eastAsia="lt-LT"/>
        </w:rPr>
      </w:pPr>
    </w:p>
    <w:p w14:paraId="5429E943" w14:textId="77777777" w:rsidR="00E2313D" w:rsidRPr="00AB5678" w:rsidRDefault="00E2313D">
      <w:pPr>
        <w:spacing w:after="0" w:line="240" w:lineRule="auto"/>
        <w:rPr>
          <w:rFonts w:ascii="Times New Roman" w:eastAsia="Times New Roman" w:hAnsi="Times New Roman" w:cs="Times New Roman"/>
          <w:iCs/>
          <w:u w:val="single"/>
          <w:lang w:val="lt-LT" w:eastAsia="lt-LT"/>
        </w:rPr>
      </w:pPr>
      <w:r w:rsidRPr="00AB5678">
        <w:rPr>
          <w:rFonts w:ascii="Times New Roman" w:eastAsia="Times New Roman" w:hAnsi="Times New Roman" w:cs="Times New Roman"/>
          <w:iCs/>
          <w:u w:val="single"/>
          <w:lang w:val="lt-LT" w:eastAsia="lt-LT"/>
        </w:rPr>
        <w:t>Pasiskirstymas</w:t>
      </w:r>
    </w:p>
    <w:p w14:paraId="66E69ADC" w14:textId="3AD09AF1"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Iki 97,5%</w:t>
      </w:r>
      <w:r w:rsidR="00C417D6" w:rsidRPr="00AB5678">
        <w:rPr>
          <w:rFonts w:ascii="Times New Roman" w:eastAsia="Times New Roman" w:hAnsi="Times New Roman" w:cs="Times New Roman"/>
          <w:lang w:val="lt-LT" w:eastAsia="lt-LT"/>
        </w:rPr>
        <w:t xml:space="preserve"> vaistinio</w:t>
      </w:r>
      <w:r w:rsidRPr="00AB5678">
        <w:rPr>
          <w:rFonts w:ascii="Times New Roman" w:eastAsia="Times New Roman" w:hAnsi="Times New Roman" w:cs="Times New Roman"/>
          <w:lang w:val="lt-LT" w:eastAsia="lt-LT"/>
        </w:rPr>
        <w:t xml:space="preserve"> preparato susijungia su plazmos baltymais.</w:t>
      </w:r>
    </w:p>
    <w:p w14:paraId="37CFDCDD" w14:textId="77777777" w:rsidR="00E2313D" w:rsidRPr="00AB5678" w:rsidRDefault="00E2313D">
      <w:pPr>
        <w:spacing w:after="0" w:line="240" w:lineRule="auto"/>
        <w:rPr>
          <w:rFonts w:ascii="Times New Roman" w:eastAsia="Times New Roman" w:hAnsi="Times New Roman" w:cs="Times New Roman"/>
          <w:lang w:val="lt-LT" w:eastAsia="lt-LT"/>
        </w:rPr>
      </w:pPr>
    </w:p>
    <w:p w14:paraId="3C58D630" w14:textId="77777777" w:rsidR="00E2313D" w:rsidRPr="00AB5678" w:rsidRDefault="00E2313D">
      <w:pPr>
        <w:spacing w:after="0" w:line="240" w:lineRule="auto"/>
        <w:rPr>
          <w:rFonts w:ascii="Times New Roman" w:eastAsia="Times New Roman" w:hAnsi="Times New Roman" w:cs="Times New Roman"/>
          <w:iCs/>
          <w:u w:val="single"/>
          <w:lang w:val="lt-LT" w:eastAsia="lt-LT"/>
        </w:rPr>
      </w:pPr>
      <w:r w:rsidRPr="00AB5678">
        <w:rPr>
          <w:rFonts w:ascii="Times New Roman" w:eastAsia="Times New Roman" w:hAnsi="Times New Roman" w:cs="Times New Roman"/>
          <w:iCs/>
          <w:u w:val="single"/>
          <w:lang w:val="lt-LT" w:eastAsia="lt-LT"/>
        </w:rPr>
        <w:t>Biotransformacija</w:t>
      </w:r>
    </w:p>
    <w:p w14:paraId="371DC95A" w14:textId="40E7BE01"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Nimesulidas daugiausia metabolizuojamas kepenyse keliais būdais, dalyvaujant citochromo P450 (CYP)</w:t>
      </w:r>
      <w:r w:rsidR="004508D6" w:rsidRPr="00AB5678">
        <w:rPr>
          <w:rFonts w:ascii="Times New Roman" w:eastAsia="Times New Roman" w:hAnsi="Times New Roman" w:cs="Times New Roman"/>
          <w:lang w:val="lt-LT" w:eastAsia="lt-LT"/>
        </w:rPr>
        <w:t> </w:t>
      </w:r>
      <w:r w:rsidRPr="00AB5678">
        <w:rPr>
          <w:rFonts w:ascii="Times New Roman" w:eastAsia="Times New Roman" w:hAnsi="Times New Roman" w:cs="Times New Roman"/>
          <w:lang w:val="lt-LT" w:eastAsia="lt-LT"/>
        </w:rPr>
        <w:t>2C9 izofermentams, todėl galima jo ir kitų vaistinių preparatų, kuriuos metabolizuoja šie fermentai, sąveika (žr. 4.5 skyrių). Pagrindinis metabolitas yra</w:t>
      </w:r>
      <w:r w:rsidR="00C417D6" w:rsidRPr="00AB5678">
        <w:rPr>
          <w:rFonts w:ascii="Times New Roman" w:eastAsia="Times New Roman" w:hAnsi="Times New Roman" w:cs="Times New Roman"/>
          <w:lang w:val="lt-LT" w:eastAsia="lt-LT"/>
        </w:rPr>
        <w:t xml:space="preserve"> farmakologiškai aktyvus</w:t>
      </w:r>
      <w:r w:rsidRPr="00AB5678">
        <w:rPr>
          <w:rFonts w:ascii="Times New Roman" w:eastAsia="Times New Roman" w:hAnsi="Times New Roman" w:cs="Times New Roman"/>
          <w:lang w:val="lt-LT" w:eastAsia="lt-LT"/>
        </w:rPr>
        <w:t xml:space="preserve"> parahidroksidarinys. Vaistinio preparato išgėrus, sisteminėje apytakoje šis metabolitas atsiranda gana greitai (maždaug po 0,8</w:t>
      </w:r>
      <w:r w:rsidR="004508D6" w:rsidRPr="00AB5678">
        <w:rPr>
          <w:rFonts w:ascii="Times New Roman" w:eastAsia="Times New Roman" w:hAnsi="Times New Roman" w:cs="Times New Roman"/>
          <w:lang w:val="lt-LT" w:eastAsia="lt-LT"/>
        </w:rPr>
        <w:t> </w:t>
      </w:r>
      <w:r w:rsidRPr="00AB5678">
        <w:rPr>
          <w:rFonts w:ascii="Times New Roman" w:eastAsia="Times New Roman" w:hAnsi="Times New Roman" w:cs="Times New Roman"/>
          <w:lang w:val="lt-LT" w:eastAsia="lt-LT"/>
        </w:rPr>
        <w:t>valandos), bet jo susidarymo konstanta nėra didelė ir būna daug mažesnė nei nimesulido absorbcijos. Hidroksinimesulidas yra vienintelis metabolitas, nustatomas plazmoje: beveik visas jis būna konjuguotas. T</w:t>
      </w:r>
      <w:r w:rsidRPr="00AB5678">
        <w:rPr>
          <w:rFonts w:ascii="Times New Roman" w:eastAsia="Times New Roman" w:hAnsi="Times New Roman" w:cs="Times New Roman"/>
          <w:vertAlign w:val="subscript"/>
          <w:lang w:val="lt-LT" w:eastAsia="lt-LT"/>
        </w:rPr>
        <w:t>1/2</w:t>
      </w:r>
      <w:r w:rsidRPr="00AB5678">
        <w:rPr>
          <w:rFonts w:ascii="Times New Roman" w:eastAsia="Times New Roman" w:hAnsi="Times New Roman" w:cs="Times New Roman"/>
          <w:lang w:val="lt-LT" w:eastAsia="lt-LT"/>
        </w:rPr>
        <w:t xml:space="preserve"> yra 3,2 - 6 valandos.</w:t>
      </w:r>
    </w:p>
    <w:p w14:paraId="0CC25A57" w14:textId="77777777" w:rsidR="00E2313D" w:rsidRPr="00AB5678" w:rsidRDefault="00E2313D">
      <w:pPr>
        <w:spacing w:after="0" w:line="240" w:lineRule="auto"/>
        <w:rPr>
          <w:rFonts w:ascii="Times New Roman" w:eastAsia="Times New Roman" w:hAnsi="Times New Roman" w:cs="Times New Roman"/>
          <w:lang w:val="lt-LT" w:eastAsia="lt-LT"/>
        </w:rPr>
      </w:pPr>
    </w:p>
    <w:p w14:paraId="17106A83" w14:textId="77777777" w:rsidR="00E2313D" w:rsidRPr="00AB5678" w:rsidRDefault="00E2313D">
      <w:pPr>
        <w:spacing w:after="0" w:line="240" w:lineRule="auto"/>
        <w:rPr>
          <w:rFonts w:ascii="Times New Roman" w:eastAsia="Times New Roman" w:hAnsi="Times New Roman" w:cs="Times New Roman"/>
          <w:iCs/>
          <w:u w:val="single"/>
          <w:lang w:val="lt-LT" w:eastAsia="lt-LT"/>
        </w:rPr>
      </w:pPr>
      <w:r w:rsidRPr="00AB5678">
        <w:rPr>
          <w:rFonts w:ascii="Times New Roman" w:eastAsia="Times New Roman" w:hAnsi="Times New Roman" w:cs="Times New Roman"/>
          <w:iCs/>
          <w:u w:val="single"/>
          <w:lang w:val="lt-LT" w:eastAsia="lt-LT"/>
        </w:rPr>
        <w:t>Eliminacija</w:t>
      </w:r>
    </w:p>
    <w:p w14:paraId="6BD2F230" w14:textId="5E9601A9"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Maždaug 50% pavartotos nimesulido dozės išskiriama su šlapimu. Tik 1-3</w:t>
      </w:r>
      <w:r w:rsidR="00B04A00" w:rsidRPr="00AB5678">
        <w:rPr>
          <w:rFonts w:ascii="Times New Roman" w:eastAsia="Times New Roman" w:hAnsi="Times New Roman" w:cs="Times New Roman"/>
          <w:lang w:val="lt-LT" w:eastAsia="lt-LT"/>
        </w:rPr>
        <w:t> </w:t>
      </w:r>
      <w:r w:rsidRPr="00AB5678">
        <w:rPr>
          <w:rFonts w:ascii="Times New Roman" w:eastAsia="Times New Roman" w:hAnsi="Times New Roman" w:cs="Times New Roman"/>
          <w:lang w:val="lt-LT" w:eastAsia="lt-LT"/>
        </w:rPr>
        <w:t>% jo išsiskiria nepakitusio. Pagrindinis metabolitas hidroksinimesulidas randamas tik gliukuronato pavidalu. Maždaug 29</w:t>
      </w:r>
      <w:r w:rsidR="00B04A00" w:rsidRPr="00AB5678">
        <w:rPr>
          <w:rFonts w:ascii="Times New Roman" w:eastAsia="Times New Roman" w:hAnsi="Times New Roman" w:cs="Times New Roman"/>
          <w:lang w:val="lt-LT" w:eastAsia="lt-LT"/>
        </w:rPr>
        <w:t> </w:t>
      </w:r>
      <w:r w:rsidRPr="00AB5678">
        <w:rPr>
          <w:rFonts w:ascii="Times New Roman" w:eastAsia="Times New Roman" w:hAnsi="Times New Roman" w:cs="Times New Roman"/>
          <w:lang w:val="lt-LT" w:eastAsia="lt-LT"/>
        </w:rPr>
        <w:t>% vaistinio preparato dozės po metabolizmo išsiskiria su išmatomis.</w:t>
      </w:r>
    </w:p>
    <w:p w14:paraId="16A20A09" w14:textId="77777777" w:rsidR="00E2313D" w:rsidRPr="00AB5678" w:rsidRDefault="00E2313D">
      <w:pPr>
        <w:spacing w:after="0" w:line="240" w:lineRule="auto"/>
        <w:rPr>
          <w:rFonts w:ascii="Times New Roman" w:eastAsia="Times New Roman" w:hAnsi="Times New Roman" w:cs="Times New Roman"/>
          <w:lang w:val="lt-LT" w:eastAsia="lt-LT"/>
        </w:rPr>
      </w:pPr>
    </w:p>
    <w:p w14:paraId="6167B2A4"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Senyviems pacientams pavartojus vienkartinę ar kartotines dozes, nimesulido farmakokinetinės savybės nekinta.</w:t>
      </w:r>
    </w:p>
    <w:p w14:paraId="623D2055" w14:textId="77777777" w:rsidR="00E2313D" w:rsidRPr="00AB5678" w:rsidRDefault="00E2313D">
      <w:pPr>
        <w:spacing w:after="0" w:line="240" w:lineRule="auto"/>
        <w:rPr>
          <w:rFonts w:ascii="Times New Roman" w:eastAsia="Times New Roman" w:hAnsi="Times New Roman" w:cs="Times New Roman"/>
          <w:lang w:val="lt-LT" w:eastAsia="lt-LT"/>
        </w:rPr>
      </w:pPr>
    </w:p>
    <w:p w14:paraId="02A5549A" w14:textId="1C745E7F" w:rsidR="00D4005E" w:rsidRPr="00AB5678" w:rsidRDefault="00E2313D">
      <w:pPr>
        <w:spacing w:after="0" w:line="240" w:lineRule="auto"/>
        <w:rPr>
          <w:rFonts w:ascii="Times New Roman" w:eastAsia="Times New Roman" w:hAnsi="Times New Roman" w:cs="Times New Roman"/>
          <w:lang w:val="lt-LT" w:eastAsia="x-none"/>
        </w:rPr>
      </w:pPr>
      <w:r w:rsidRPr="00AB5678">
        <w:rPr>
          <w:rFonts w:ascii="Times New Roman" w:eastAsia="Times New Roman" w:hAnsi="Times New Roman" w:cs="Times New Roman"/>
          <w:lang w:val="lt-LT" w:eastAsia="lt-LT"/>
        </w:rPr>
        <w:t>Eksperimentinių vienkartinės dozės tyrimų</w:t>
      </w:r>
      <w:r w:rsidR="00C417D6" w:rsidRPr="00AB5678">
        <w:rPr>
          <w:rFonts w:ascii="Times New Roman" w:eastAsia="Times New Roman" w:hAnsi="Times New Roman" w:cs="Times New Roman"/>
          <w:lang w:val="lt-LT" w:eastAsia="lt-LT"/>
        </w:rPr>
        <w:t>, atliktų</w:t>
      </w:r>
      <w:r w:rsidRPr="00AB5678">
        <w:rPr>
          <w:rFonts w:ascii="Times New Roman" w:eastAsia="Times New Roman" w:hAnsi="Times New Roman" w:cs="Times New Roman"/>
          <w:lang w:val="lt-LT" w:eastAsia="lt-LT"/>
        </w:rPr>
        <w:t xml:space="preserve"> </w:t>
      </w:r>
      <w:r w:rsidR="00FF28F7" w:rsidRPr="00AB5678">
        <w:rPr>
          <w:rFonts w:ascii="Times New Roman" w:eastAsia="Times New Roman" w:hAnsi="Times New Roman" w:cs="Times New Roman"/>
          <w:lang w:val="lt-LT" w:eastAsia="lt-LT"/>
        </w:rPr>
        <w:t xml:space="preserve">su </w:t>
      </w:r>
      <w:r w:rsidRPr="00AB5678">
        <w:rPr>
          <w:rFonts w:ascii="Times New Roman" w:eastAsia="Times New Roman" w:hAnsi="Times New Roman" w:cs="Times New Roman"/>
          <w:lang w:val="lt-LT" w:eastAsia="lt-LT"/>
        </w:rPr>
        <w:t>pacient</w:t>
      </w:r>
      <w:r w:rsidR="00FF28F7" w:rsidRPr="00AB5678">
        <w:rPr>
          <w:rFonts w:ascii="Times New Roman" w:eastAsia="Times New Roman" w:hAnsi="Times New Roman" w:cs="Times New Roman"/>
          <w:lang w:val="lt-LT" w:eastAsia="lt-LT"/>
        </w:rPr>
        <w:t>ais</w:t>
      </w:r>
      <w:r w:rsidRPr="00AB5678">
        <w:rPr>
          <w:rFonts w:ascii="Times New Roman" w:eastAsia="Times New Roman" w:hAnsi="Times New Roman" w:cs="Times New Roman"/>
          <w:lang w:val="lt-LT" w:eastAsia="lt-LT"/>
        </w:rPr>
        <w:t>, kuriems buvo lengvas ar vidutinio sunkumo inkstų funkcijos sutrikimas (kreatinino klirensas - 30-80 ml/min.)</w:t>
      </w:r>
      <w:r w:rsidR="00FF28F7" w:rsidRPr="00AB5678">
        <w:rPr>
          <w:rFonts w:ascii="Times New Roman" w:eastAsia="Times New Roman" w:hAnsi="Times New Roman" w:cs="Times New Roman"/>
          <w:lang w:val="lt-LT" w:eastAsia="lt-LT"/>
        </w:rPr>
        <w:t>,</w:t>
      </w:r>
      <w:r w:rsidR="00C417D6" w:rsidRPr="00AB5678">
        <w:rPr>
          <w:rFonts w:ascii="Times New Roman" w:hAnsi="Times New Roman" w:cs="Times New Roman"/>
          <w:lang w:val="lt-LT"/>
        </w:rPr>
        <w:t xml:space="preserve"> ir sveikais savanoriais</w:t>
      </w:r>
      <w:r w:rsidR="00B15E91" w:rsidRPr="00AB5678">
        <w:rPr>
          <w:rFonts w:ascii="Times New Roman" w:hAnsi="Times New Roman" w:cs="Times New Roman"/>
          <w:lang w:val="lt-LT"/>
        </w:rPr>
        <w:t>,</w:t>
      </w:r>
      <w:r w:rsidR="00C417D6" w:rsidRPr="00AB5678">
        <w:rPr>
          <w:rFonts w:ascii="Times New Roman" w:hAnsi="Times New Roman" w:cs="Times New Roman"/>
          <w:lang w:val="lt-LT"/>
        </w:rPr>
        <w:t xml:space="preserve"> metu</w:t>
      </w:r>
      <w:r w:rsidR="00B15E91" w:rsidRPr="00AB5678">
        <w:rPr>
          <w:rFonts w:ascii="Times New Roman" w:hAnsi="Times New Roman" w:cs="Times New Roman"/>
          <w:lang w:val="lt-LT"/>
        </w:rPr>
        <w:t>,</w:t>
      </w:r>
      <w:r w:rsidRPr="00AB5678">
        <w:rPr>
          <w:rFonts w:ascii="Times New Roman" w:eastAsia="Times New Roman" w:hAnsi="Times New Roman" w:cs="Times New Roman"/>
          <w:lang w:val="lt-LT" w:eastAsia="lt-LT"/>
        </w:rPr>
        <w:t xml:space="preserve"> didžiausia nimesulido bei jo pagrindinio metabolito koncentracija</w:t>
      </w:r>
      <w:r w:rsidR="00B15E91" w:rsidRPr="00AB5678">
        <w:rPr>
          <w:rFonts w:ascii="Times New Roman" w:eastAsia="Times New Roman" w:hAnsi="Times New Roman" w:cs="Times New Roman"/>
          <w:lang w:val="lt-LT" w:eastAsia="lt-LT"/>
        </w:rPr>
        <w:t xml:space="preserve"> kraujo plazmoje</w:t>
      </w:r>
      <w:r w:rsidRPr="00AB5678">
        <w:rPr>
          <w:rFonts w:ascii="Times New Roman" w:eastAsia="Times New Roman" w:hAnsi="Times New Roman" w:cs="Times New Roman"/>
          <w:lang w:val="lt-LT" w:eastAsia="lt-LT"/>
        </w:rPr>
        <w:t xml:space="preserve"> </w:t>
      </w:r>
      <w:r w:rsidR="00B15E91" w:rsidRPr="00AB5678">
        <w:rPr>
          <w:rFonts w:ascii="Times New Roman" w:hAnsi="Times New Roman" w:cs="Times New Roman"/>
          <w:lang w:val="lt-LT"/>
        </w:rPr>
        <w:t>abiejose grupėse nesiskyrė</w:t>
      </w:r>
      <w:r w:rsidRPr="00AB5678">
        <w:rPr>
          <w:rFonts w:ascii="Times New Roman" w:eastAsia="Times New Roman" w:hAnsi="Times New Roman" w:cs="Times New Roman"/>
          <w:lang w:val="lt-LT" w:eastAsia="lt-LT"/>
        </w:rPr>
        <w:t xml:space="preserve">. </w:t>
      </w:r>
      <w:r w:rsidR="00D4005E" w:rsidRPr="00AB5678">
        <w:rPr>
          <w:rFonts w:ascii="Times New Roman" w:hAnsi="Times New Roman" w:cs="Times New Roman"/>
          <w:lang w:val="lt-LT"/>
        </w:rPr>
        <w:t xml:space="preserve"> Nimesulido AUC ir t</w:t>
      </w:r>
      <w:r w:rsidR="00D4005E" w:rsidRPr="00AB5678">
        <w:rPr>
          <w:rFonts w:ascii="Times New Roman" w:hAnsi="Times New Roman" w:cs="Times New Roman"/>
          <w:vertAlign w:val="subscript"/>
          <w:lang w:val="lt-LT"/>
        </w:rPr>
        <w:t xml:space="preserve">1/2 </w:t>
      </w:r>
      <w:r w:rsidR="00D4005E" w:rsidRPr="00AB5678">
        <w:rPr>
          <w:rFonts w:ascii="Times New Roman" w:hAnsi="Times New Roman" w:cs="Times New Roman"/>
          <w:lang w:val="lt-LT"/>
        </w:rPr>
        <w:t>beta buvo 50</w:t>
      </w:r>
      <w:r w:rsidR="00B04A00" w:rsidRPr="00AB5678">
        <w:rPr>
          <w:rFonts w:ascii="Times New Roman" w:hAnsi="Times New Roman" w:cs="Times New Roman"/>
          <w:lang w:val="lt-LT"/>
        </w:rPr>
        <w:t> </w:t>
      </w:r>
      <w:r w:rsidR="00D4005E" w:rsidRPr="00AB5678">
        <w:rPr>
          <w:rFonts w:ascii="Times New Roman" w:hAnsi="Times New Roman" w:cs="Times New Roman"/>
          <w:lang w:val="lt-LT"/>
        </w:rPr>
        <w:t>% didesnė, bet visuomet kinetikos, stebėtos sveikiems savanoriams, ribose.</w:t>
      </w:r>
    </w:p>
    <w:p w14:paraId="5E0E4627" w14:textId="5645E933" w:rsidR="001B46F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Vartojant kartotines dozes,</w:t>
      </w:r>
      <w:r w:rsidR="001B46FD" w:rsidRPr="00AB5678">
        <w:rPr>
          <w:rFonts w:ascii="Times New Roman" w:eastAsia="Times New Roman" w:hAnsi="Times New Roman" w:cs="Times New Roman"/>
          <w:lang w:val="lt-LT" w:eastAsia="lt-LT"/>
        </w:rPr>
        <w:t xml:space="preserve"> vaistinio</w:t>
      </w:r>
      <w:r w:rsidRPr="00AB5678">
        <w:rPr>
          <w:rFonts w:ascii="Times New Roman" w:eastAsia="Times New Roman" w:hAnsi="Times New Roman" w:cs="Times New Roman"/>
          <w:lang w:val="lt-LT" w:eastAsia="lt-LT"/>
        </w:rPr>
        <w:t xml:space="preserve"> preparato organizme nesikaupė.</w:t>
      </w:r>
    </w:p>
    <w:p w14:paraId="64A627DF"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yra kepenų funkcijos sutrikimas, nimesulido vartoti draudžiama (žr. 4.3 skyrių).</w:t>
      </w:r>
    </w:p>
    <w:p w14:paraId="555490D1" w14:textId="77777777" w:rsidR="00E2313D" w:rsidRPr="00AB5678" w:rsidRDefault="00E2313D">
      <w:pPr>
        <w:spacing w:after="0" w:line="240" w:lineRule="auto"/>
        <w:rPr>
          <w:rFonts w:ascii="Times New Roman" w:eastAsia="Times New Roman" w:hAnsi="Times New Roman" w:cs="Times New Roman"/>
          <w:lang w:val="lt-LT" w:eastAsia="lt-LT"/>
        </w:rPr>
      </w:pPr>
    </w:p>
    <w:p w14:paraId="284496F7"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5.3</w:t>
      </w:r>
      <w:r w:rsidRPr="00AB5678">
        <w:rPr>
          <w:rFonts w:ascii="Times New Roman" w:eastAsia="Times New Roman" w:hAnsi="Times New Roman" w:cs="Times New Roman"/>
          <w:b/>
          <w:lang w:val="lt-LT" w:eastAsia="x-none"/>
        </w:rPr>
        <w:tab/>
        <w:t>Ikiklinikinių saugumo tyrimų duomenys</w:t>
      </w:r>
    </w:p>
    <w:p w14:paraId="6A6050ED" w14:textId="77777777" w:rsidR="00E2313D" w:rsidRPr="00AB5678" w:rsidRDefault="00E2313D">
      <w:pPr>
        <w:spacing w:after="0" w:line="240" w:lineRule="auto"/>
        <w:rPr>
          <w:rFonts w:ascii="Times New Roman" w:eastAsia="Times New Roman" w:hAnsi="Times New Roman" w:cs="Times New Roman"/>
          <w:lang w:val="lt-LT" w:eastAsia="lt-LT"/>
        </w:rPr>
      </w:pPr>
    </w:p>
    <w:p w14:paraId="0C0D9414"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Įprastinių ikiklinikinių farmakologinių saugumo, toksinio kartotinių dozių poveikio, genotoksinio bei kancerogeninio poveikio ir toksinio poveikio dauginimosi funkcijai tyrimų duomenimis, specifinio pavojaus žmogui</w:t>
      </w:r>
      <w:r w:rsidR="003351BE" w:rsidRPr="00AB5678">
        <w:rPr>
          <w:rFonts w:ascii="Times New Roman" w:eastAsia="Times New Roman" w:hAnsi="Times New Roman" w:cs="Times New Roman"/>
          <w:lang w:val="lt-LT" w:eastAsia="lt-LT"/>
        </w:rPr>
        <w:t xml:space="preserve"> vaistinis</w:t>
      </w:r>
      <w:r w:rsidRPr="00AB5678">
        <w:rPr>
          <w:rFonts w:ascii="Times New Roman" w:eastAsia="Times New Roman" w:hAnsi="Times New Roman" w:cs="Times New Roman"/>
          <w:lang w:val="lt-LT" w:eastAsia="lt-LT"/>
        </w:rPr>
        <w:t xml:space="preserve"> preparatas nekelia. Toksinio nimesulido kartotinių dozių poveikio tyrimų metu pasireiškė toksinis poveikis virškinimo traktui, inkstams bei kepenims. Toksinio poveikio dauginimosi funkcijai tyrimų metu, triušių (bet ne žiurkių) patelėms vartojant netoksines dozes, pasireiškė embriotoksinis bei teratogeninis poveikis: skeleto malformacija, smegenų skilvelių praplatėjimas. Ankstyvuoju postnataliniu laikotarpiu žiurkių jauniklių nugaišo daugiau, pasireiškė nepageidaujamas poveikis vaisingumui.</w:t>
      </w:r>
    </w:p>
    <w:p w14:paraId="7FF68007" w14:textId="77777777" w:rsidR="00E2313D" w:rsidRPr="00AB5678" w:rsidRDefault="00E2313D">
      <w:pPr>
        <w:spacing w:after="0" w:line="240" w:lineRule="auto"/>
        <w:rPr>
          <w:rFonts w:ascii="Times New Roman" w:eastAsia="Times New Roman" w:hAnsi="Times New Roman" w:cs="Times New Roman"/>
          <w:lang w:val="lt-LT" w:eastAsia="lt-LT"/>
        </w:rPr>
      </w:pPr>
    </w:p>
    <w:p w14:paraId="2E9A98A9" w14:textId="77777777" w:rsidR="00E2313D" w:rsidRPr="00AB5678" w:rsidRDefault="00E2313D">
      <w:pPr>
        <w:spacing w:after="0" w:line="240" w:lineRule="auto"/>
        <w:rPr>
          <w:rFonts w:ascii="Times New Roman" w:eastAsia="Times New Roman" w:hAnsi="Times New Roman" w:cs="Times New Roman"/>
          <w:lang w:val="lt-LT" w:eastAsia="lt-LT"/>
        </w:rPr>
      </w:pPr>
    </w:p>
    <w:p w14:paraId="7BDF58A4" w14:textId="77777777" w:rsidR="00E2313D" w:rsidRPr="00AB5678" w:rsidRDefault="00E2313D">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6.</w:t>
      </w:r>
      <w:r w:rsidRPr="00AB5678">
        <w:rPr>
          <w:rFonts w:ascii="Times New Roman" w:eastAsia="Times New Roman" w:hAnsi="Times New Roman" w:cs="Times New Roman"/>
          <w:b/>
          <w:lang w:val="lt-LT" w:eastAsia="lt-LT"/>
        </w:rPr>
        <w:tab/>
        <w:t>FARMACINĖ INFORMACIJA</w:t>
      </w:r>
    </w:p>
    <w:p w14:paraId="42589632" w14:textId="77777777" w:rsidR="00E2313D" w:rsidRPr="00AB5678" w:rsidRDefault="00E2313D">
      <w:pPr>
        <w:tabs>
          <w:tab w:val="left" w:pos="567"/>
        </w:tabs>
        <w:spacing w:after="0" w:line="240" w:lineRule="auto"/>
        <w:rPr>
          <w:rFonts w:ascii="Times New Roman" w:eastAsia="Times New Roman" w:hAnsi="Times New Roman" w:cs="Times New Roman"/>
          <w:b/>
          <w:lang w:val="lt-LT" w:eastAsia="lt-LT"/>
        </w:rPr>
      </w:pPr>
    </w:p>
    <w:p w14:paraId="5B86D780" w14:textId="77777777" w:rsidR="00E2313D" w:rsidRPr="00AB5678" w:rsidRDefault="00E2313D">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6.1</w:t>
      </w:r>
      <w:r w:rsidRPr="00AB5678">
        <w:rPr>
          <w:rFonts w:ascii="Times New Roman" w:eastAsia="Times New Roman" w:hAnsi="Times New Roman" w:cs="Times New Roman"/>
          <w:b/>
          <w:lang w:val="lt-LT" w:eastAsia="lt-LT"/>
        </w:rPr>
        <w:tab/>
        <w:t>Pagalbinių medžiagų sąrašas</w:t>
      </w:r>
    </w:p>
    <w:p w14:paraId="5F063372" w14:textId="77777777" w:rsidR="00E2313D" w:rsidRPr="00AB5678" w:rsidRDefault="00E2313D">
      <w:pPr>
        <w:spacing w:after="0" w:line="240" w:lineRule="auto"/>
        <w:rPr>
          <w:rFonts w:ascii="Times New Roman" w:eastAsia="Times New Roman" w:hAnsi="Times New Roman" w:cs="Times New Roman"/>
          <w:lang w:val="lt-LT" w:eastAsia="lt-LT"/>
        </w:rPr>
      </w:pPr>
    </w:p>
    <w:p w14:paraId="0BF0967A" w14:textId="77777777" w:rsidR="00A84AB2" w:rsidRPr="00AB5678" w:rsidRDefault="00A84AB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Natrio dokuzatas </w:t>
      </w:r>
    </w:p>
    <w:p w14:paraId="27C975AD" w14:textId="53103340" w:rsidR="00A84AB2" w:rsidRPr="00AB5678" w:rsidRDefault="00A84AB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Hidroksipropilceliuliozė</w:t>
      </w:r>
    </w:p>
    <w:p w14:paraId="76B43FE4" w14:textId="2F8B0368" w:rsidR="00A84AB2" w:rsidRPr="00AB5678" w:rsidRDefault="00A84AB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Laktozė monohidratas</w:t>
      </w:r>
    </w:p>
    <w:p w14:paraId="7C040A0E" w14:textId="5ACBC76C" w:rsidR="00A84AB2" w:rsidRPr="00AB5678" w:rsidRDefault="001872E6">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w:t>
      </w:r>
      <w:r w:rsidR="00A84AB2" w:rsidRPr="00AB5678">
        <w:rPr>
          <w:rFonts w:ascii="Times New Roman" w:eastAsia="Times New Roman" w:hAnsi="Times New Roman" w:cs="Times New Roman"/>
          <w:lang w:val="lt-LT" w:eastAsia="lt-LT"/>
        </w:rPr>
        <w:t>arboksimetilkrakmol</w:t>
      </w:r>
      <w:r w:rsidRPr="00AB5678">
        <w:rPr>
          <w:rFonts w:ascii="Times New Roman" w:eastAsia="Times New Roman" w:hAnsi="Times New Roman" w:cs="Times New Roman"/>
          <w:lang w:val="lt-LT" w:eastAsia="lt-LT"/>
        </w:rPr>
        <w:t>o A natrio druska</w:t>
      </w:r>
    </w:p>
    <w:p w14:paraId="4202C195" w14:textId="77777777" w:rsidR="00A84AB2" w:rsidRPr="00AB5678" w:rsidRDefault="00A84AB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Mikrokristalinė celiuliozė</w:t>
      </w:r>
    </w:p>
    <w:p w14:paraId="7EC94CC3" w14:textId="77777777" w:rsidR="00A84AB2" w:rsidRPr="00AB5678" w:rsidRDefault="00A84AB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Magnio stearatas</w:t>
      </w:r>
    </w:p>
    <w:p w14:paraId="0B92DAAA" w14:textId="77777777" w:rsidR="00A84AB2" w:rsidRPr="00AB5678" w:rsidRDefault="00A84AB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Hidrintas augalinis aliejus</w:t>
      </w:r>
    </w:p>
    <w:p w14:paraId="1BDB6F1F" w14:textId="56AE5AAB" w:rsidR="00556A97" w:rsidRPr="00AB5678" w:rsidRDefault="00A84AB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Išgrynintas vanduo</w:t>
      </w:r>
    </w:p>
    <w:p w14:paraId="4C42B70D" w14:textId="77777777" w:rsidR="00E2313D" w:rsidRPr="00AB5678" w:rsidRDefault="00E2313D">
      <w:pPr>
        <w:spacing w:after="0" w:line="240" w:lineRule="auto"/>
        <w:rPr>
          <w:rFonts w:ascii="Times New Roman" w:eastAsia="Times New Roman" w:hAnsi="Times New Roman" w:cs="Times New Roman"/>
          <w:lang w:val="lt-LT" w:eastAsia="lt-LT"/>
        </w:rPr>
      </w:pPr>
    </w:p>
    <w:p w14:paraId="36754FCE"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6.2</w:t>
      </w:r>
      <w:r w:rsidRPr="00AB5678">
        <w:rPr>
          <w:rFonts w:ascii="Times New Roman" w:eastAsia="Times New Roman" w:hAnsi="Times New Roman" w:cs="Times New Roman"/>
          <w:b/>
          <w:lang w:val="lt-LT" w:eastAsia="x-none"/>
        </w:rPr>
        <w:tab/>
        <w:t>Nesuderinamumas</w:t>
      </w:r>
    </w:p>
    <w:p w14:paraId="4D8362C2"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44708CE9"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Duomenys nebūtini.</w:t>
      </w:r>
    </w:p>
    <w:p w14:paraId="2CDA97B8"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58FB35D9"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6.3</w:t>
      </w:r>
      <w:r w:rsidRPr="00AB5678">
        <w:rPr>
          <w:rFonts w:ascii="Times New Roman" w:eastAsia="Times New Roman" w:hAnsi="Times New Roman" w:cs="Times New Roman"/>
          <w:b/>
          <w:lang w:val="lt-LT" w:eastAsia="x-none"/>
        </w:rPr>
        <w:tab/>
        <w:t>Tinkamumo laikas</w:t>
      </w:r>
    </w:p>
    <w:p w14:paraId="384DB507"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1826964D"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3 metai.</w:t>
      </w:r>
    </w:p>
    <w:p w14:paraId="1B60C9C3"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6B2903BF"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6.4</w:t>
      </w:r>
      <w:r w:rsidRPr="00AB5678">
        <w:rPr>
          <w:rFonts w:ascii="Times New Roman" w:eastAsia="Times New Roman" w:hAnsi="Times New Roman" w:cs="Times New Roman"/>
          <w:b/>
          <w:lang w:val="lt-LT" w:eastAsia="x-none"/>
        </w:rPr>
        <w:tab/>
        <w:t>Specialios laikymo sąlygos</w:t>
      </w:r>
    </w:p>
    <w:p w14:paraId="1F81A249"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4B3B9393" w14:textId="707104A4" w:rsidR="00E2313D" w:rsidRPr="00AB5678" w:rsidRDefault="001872E6">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Šiam vaistiniam preparatui specialių laikymo sąlygų nereikia.</w:t>
      </w:r>
    </w:p>
    <w:p w14:paraId="5F07DD99" w14:textId="77777777" w:rsidR="00E2313D" w:rsidRPr="00AB5678" w:rsidRDefault="00E2313D">
      <w:pPr>
        <w:spacing w:after="0" w:line="240" w:lineRule="auto"/>
        <w:rPr>
          <w:rFonts w:ascii="Times New Roman" w:eastAsia="Times New Roman" w:hAnsi="Times New Roman" w:cs="Times New Roman"/>
          <w:lang w:val="lt-LT" w:eastAsia="lt-LT"/>
        </w:rPr>
      </w:pPr>
    </w:p>
    <w:p w14:paraId="4BCD23FA"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6.5</w:t>
      </w:r>
      <w:r w:rsidRPr="00AB5678">
        <w:rPr>
          <w:rFonts w:ascii="Times New Roman" w:eastAsia="Times New Roman" w:hAnsi="Times New Roman" w:cs="Times New Roman"/>
          <w:b/>
          <w:lang w:val="lt-LT" w:eastAsia="x-none"/>
        </w:rPr>
        <w:tab/>
        <w:t>Talpyklės pobūdis ir turinys</w:t>
      </w:r>
    </w:p>
    <w:p w14:paraId="17EA0F28"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09542323"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PVC ir aliuminio lizdinė plokštelė, kurioje yra 10 tablečių.</w:t>
      </w:r>
    </w:p>
    <w:p w14:paraId="7BD4B2A1"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Kartono dėžutėje yra 10, 20 arba 30 tablečių.</w:t>
      </w:r>
    </w:p>
    <w:p w14:paraId="29D5BE2E"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07EDAF93"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Gali būti tiekiamos ne visų dydžių pakuotės.</w:t>
      </w:r>
    </w:p>
    <w:p w14:paraId="44754B1B"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62CF2732" w14:textId="77777777" w:rsidR="00E2313D" w:rsidRPr="00AB5678" w:rsidRDefault="00E2313D">
      <w:pPr>
        <w:keepNext/>
        <w:tabs>
          <w:tab w:val="left" w:pos="567"/>
        </w:tabs>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6.6</w:t>
      </w:r>
      <w:r w:rsidRPr="00AB5678">
        <w:rPr>
          <w:rFonts w:ascii="Times New Roman" w:eastAsia="Times New Roman" w:hAnsi="Times New Roman" w:cs="Times New Roman"/>
          <w:b/>
          <w:lang w:val="lt-LT" w:eastAsia="x-none"/>
        </w:rPr>
        <w:tab/>
        <w:t>Specialūs reikalavimai atliekoms tvarkyti</w:t>
      </w:r>
    </w:p>
    <w:p w14:paraId="401F8194"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13BAF17F"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Specialių reikalavimų nėra.</w:t>
      </w:r>
    </w:p>
    <w:p w14:paraId="05CF49BE" w14:textId="77777777" w:rsidR="00E2313D" w:rsidRPr="00AB5678" w:rsidRDefault="00E2313D">
      <w:pPr>
        <w:spacing w:after="0" w:line="240" w:lineRule="auto"/>
        <w:rPr>
          <w:rFonts w:ascii="Times New Roman" w:eastAsia="Times New Roman" w:hAnsi="Times New Roman" w:cs="Times New Roman"/>
          <w:lang w:val="lt-LT" w:eastAsia="lt-LT"/>
        </w:rPr>
      </w:pPr>
    </w:p>
    <w:p w14:paraId="7C4C9EC4" w14:textId="77777777" w:rsidR="00E2313D" w:rsidRPr="00AB5678" w:rsidRDefault="00E2313D">
      <w:pPr>
        <w:spacing w:after="0" w:line="240" w:lineRule="auto"/>
        <w:rPr>
          <w:rFonts w:ascii="Times New Roman" w:eastAsia="Times New Roman" w:hAnsi="Times New Roman" w:cs="Times New Roman"/>
          <w:lang w:val="lt-LT" w:eastAsia="lt-LT"/>
        </w:rPr>
      </w:pPr>
    </w:p>
    <w:p w14:paraId="2273AD81" w14:textId="3ACBF7F9" w:rsidR="00E2313D" w:rsidRPr="00AB5678" w:rsidRDefault="00E2313D">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7.</w:t>
      </w:r>
      <w:r w:rsidRPr="00AB5678">
        <w:rPr>
          <w:rFonts w:ascii="Times New Roman" w:eastAsia="Times New Roman" w:hAnsi="Times New Roman" w:cs="Times New Roman"/>
          <w:b/>
          <w:lang w:val="lt-LT" w:eastAsia="lt-LT"/>
        </w:rPr>
        <w:tab/>
        <w:t>R</w:t>
      </w:r>
      <w:r w:rsidR="001872E6" w:rsidRPr="00AB5678">
        <w:rPr>
          <w:rFonts w:ascii="Times New Roman" w:eastAsia="Times New Roman" w:hAnsi="Times New Roman" w:cs="Times New Roman"/>
          <w:b/>
          <w:lang w:val="lt-LT" w:eastAsia="lt-LT"/>
        </w:rPr>
        <w:t>EGISTRUOTOJAS</w:t>
      </w:r>
    </w:p>
    <w:p w14:paraId="4AD401B5" w14:textId="77777777" w:rsidR="00E2313D" w:rsidRPr="00AB5678" w:rsidRDefault="00E2313D">
      <w:pPr>
        <w:spacing w:after="0" w:line="240" w:lineRule="auto"/>
        <w:rPr>
          <w:rFonts w:ascii="Times New Roman" w:eastAsia="Times New Roman" w:hAnsi="Times New Roman" w:cs="Times New Roman"/>
          <w:lang w:val="lt-LT" w:eastAsia="lt-LT"/>
        </w:rPr>
      </w:pPr>
    </w:p>
    <w:p w14:paraId="42526069" w14:textId="77777777" w:rsidR="00EB2ABC" w:rsidRPr="00AB5678" w:rsidRDefault="00EB2ABC">
      <w:pPr>
        <w:autoSpaceDE w:val="0"/>
        <w:autoSpaceDN w:val="0"/>
        <w:adjustRightInd w:val="0"/>
        <w:spacing w:after="0" w:line="240" w:lineRule="auto"/>
        <w:rPr>
          <w:rFonts w:ascii="Times New Roman" w:eastAsia="SimSun" w:hAnsi="Times New Roman" w:cs="Times New Roman"/>
          <w:lang w:val="lt-LT" w:eastAsia="sl-SI"/>
        </w:rPr>
      </w:pPr>
      <w:r w:rsidRPr="00AB5678">
        <w:rPr>
          <w:rFonts w:ascii="Times New Roman" w:eastAsia="SimSun" w:hAnsi="Times New Roman" w:cs="Times New Roman"/>
          <w:lang w:val="lt-LT" w:eastAsia="sl-SI"/>
        </w:rPr>
        <w:t>SIA Ingen Pharma</w:t>
      </w:r>
    </w:p>
    <w:p w14:paraId="6D4965F2" w14:textId="77777777" w:rsidR="00EB2ABC" w:rsidRPr="00AB5678" w:rsidRDefault="00EB2ABC">
      <w:pPr>
        <w:autoSpaceDE w:val="0"/>
        <w:autoSpaceDN w:val="0"/>
        <w:adjustRightInd w:val="0"/>
        <w:spacing w:after="0" w:line="240" w:lineRule="auto"/>
        <w:rPr>
          <w:rFonts w:ascii="Times New Roman" w:eastAsia="SimSun" w:hAnsi="Times New Roman" w:cs="Times New Roman"/>
          <w:lang w:val="lt-LT" w:eastAsia="sl-SI"/>
        </w:rPr>
      </w:pPr>
      <w:r w:rsidRPr="00AB5678">
        <w:rPr>
          <w:rFonts w:ascii="Times New Roman" w:eastAsia="SimSun" w:hAnsi="Times New Roman" w:cs="Times New Roman"/>
          <w:lang w:val="lt-LT" w:eastAsia="sl-SI"/>
        </w:rPr>
        <w:t xml:space="preserve">Kārļa Ulmaņa gatve 119, Mārupe </w:t>
      </w:r>
    </w:p>
    <w:p w14:paraId="33D8F1E5" w14:textId="77777777" w:rsidR="00EB2ABC" w:rsidRPr="00AB5678" w:rsidRDefault="00EB2ABC">
      <w:pPr>
        <w:spacing w:after="0" w:line="240" w:lineRule="auto"/>
        <w:rPr>
          <w:rFonts w:ascii="Times New Roman" w:eastAsia="SimSun" w:hAnsi="Times New Roman" w:cs="Times New Roman"/>
          <w:lang w:val="lt-LT" w:eastAsia="sl-SI"/>
        </w:rPr>
      </w:pPr>
      <w:r w:rsidRPr="00AB5678">
        <w:rPr>
          <w:rFonts w:ascii="Times New Roman" w:eastAsia="SimSun" w:hAnsi="Times New Roman" w:cs="Times New Roman"/>
          <w:lang w:val="lt-LT" w:eastAsia="sl-SI"/>
        </w:rPr>
        <w:t>LV-2167, Rīga</w:t>
      </w:r>
    </w:p>
    <w:p w14:paraId="24C4B722" w14:textId="77777777" w:rsidR="00EB2ABC" w:rsidRPr="00AB5678" w:rsidRDefault="00EB2ABC">
      <w:pPr>
        <w:tabs>
          <w:tab w:val="left" w:pos="567"/>
        </w:tabs>
        <w:spacing w:after="0" w:line="240" w:lineRule="auto"/>
        <w:rPr>
          <w:rFonts w:ascii="Times New Roman" w:eastAsia="SimSun" w:hAnsi="Times New Roman" w:cs="Times New Roman"/>
          <w:lang w:val="lt-LT" w:eastAsia="sl-SI"/>
        </w:rPr>
      </w:pPr>
      <w:r w:rsidRPr="00AB5678">
        <w:rPr>
          <w:rFonts w:ascii="Times New Roman" w:eastAsia="SimSun" w:hAnsi="Times New Roman" w:cs="Times New Roman"/>
          <w:lang w:val="lt-LT" w:eastAsia="sl-SI"/>
        </w:rPr>
        <w:t>Latvija</w:t>
      </w:r>
    </w:p>
    <w:p w14:paraId="29B25E22" w14:textId="77777777" w:rsidR="00E2313D" w:rsidRPr="00AB5678" w:rsidRDefault="00E2313D">
      <w:pPr>
        <w:spacing w:after="0" w:line="240" w:lineRule="auto"/>
        <w:rPr>
          <w:rFonts w:ascii="Times New Roman" w:eastAsia="Times New Roman" w:hAnsi="Times New Roman" w:cs="Times New Roman"/>
          <w:lang w:val="lt-LT" w:eastAsia="lt-LT"/>
        </w:rPr>
      </w:pPr>
    </w:p>
    <w:p w14:paraId="3AD1FC78"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24CF5153" w14:textId="0DF8A7F8" w:rsidR="00E2313D" w:rsidRPr="00AB5678" w:rsidRDefault="00E2313D">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8.</w:t>
      </w:r>
      <w:r w:rsidRPr="00AB5678">
        <w:rPr>
          <w:rFonts w:ascii="Times New Roman" w:eastAsia="Times New Roman" w:hAnsi="Times New Roman" w:cs="Times New Roman"/>
          <w:b/>
          <w:lang w:val="lt-LT" w:eastAsia="lt-LT"/>
        </w:rPr>
        <w:tab/>
        <w:t>R</w:t>
      </w:r>
      <w:r w:rsidR="001872E6" w:rsidRPr="00AB5678">
        <w:rPr>
          <w:rFonts w:ascii="Times New Roman" w:eastAsia="Times New Roman" w:hAnsi="Times New Roman" w:cs="Times New Roman"/>
          <w:b/>
          <w:lang w:val="lt-LT" w:eastAsia="lt-LT"/>
        </w:rPr>
        <w:t>EGISTRACIJOS</w:t>
      </w:r>
      <w:r w:rsidRPr="00AB5678">
        <w:rPr>
          <w:rFonts w:ascii="Times New Roman" w:eastAsia="Times New Roman" w:hAnsi="Times New Roman" w:cs="Times New Roman"/>
          <w:b/>
          <w:lang w:val="lt-LT" w:eastAsia="lt-LT"/>
        </w:rPr>
        <w:t xml:space="preserve"> PAŽYMĖJIMO NUMERIS</w:t>
      </w:r>
      <w:r w:rsidR="00AE37DE" w:rsidRPr="00AB5678">
        <w:rPr>
          <w:rFonts w:ascii="Times New Roman" w:eastAsia="Times New Roman" w:hAnsi="Times New Roman" w:cs="Times New Roman"/>
          <w:b/>
          <w:lang w:val="lt-LT" w:eastAsia="lt-LT"/>
        </w:rPr>
        <w:t xml:space="preserve"> (-IAI)</w:t>
      </w:r>
    </w:p>
    <w:p w14:paraId="406FACCD"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3783EE05" w14:textId="77777777" w:rsidR="000B5E60" w:rsidRPr="00AB5678" w:rsidRDefault="000B5E60" w:rsidP="000B5E60">
      <w:p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LT/1/16/3946/001 – N10</w:t>
      </w:r>
    </w:p>
    <w:p w14:paraId="5B4F0131" w14:textId="77777777" w:rsidR="000B5E60" w:rsidRPr="00AB5678" w:rsidRDefault="000B5E60" w:rsidP="000B5E60">
      <w:p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LT/1/16/3946/002 – N20</w:t>
      </w:r>
    </w:p>
    <w:p w14:paraId="57767BE1" w14:textId="046DE79B" w:rsidR="00E2313D" w:rsidRPr="00AB5678" w:rsidRDefault="000B5E60" w:rsidP="000B5E60">
      <w:p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LT/1/16/3946/003 – N30</w:t>
      </w:r>
    </w:p>
    <w:p w14:paraId="075AE394" w14:textId="77777777" w:rsidR="000B5E60" w:rsidRPr="00AB5678" w:rsidRDefault="000B5E60" w:rsidP="000B5E60">
      <w:pPr>
        <w:tabs>
          <w:tab w:val="left" w:pos="567"/>
        </w:tabs>
        <w:spacing w:after="0" w:line="240" w:lineRule="auto"/>
        <w:rPr>
          <w:rFonts w:ascii="Times New Roman" w:eastAsia="Times New Roman" w:hAnsi="Times New Roman" w:cs="Times New Roman"/>
          <w:lang w:val="lt-LT" w:eastAsia="lt-LT"/>
        </w:rPr>
      </w:pPr>
    </w:p>
    <w:p w14:paraId="777B5AE0"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525A320B" w14:textId="5E769E32" w:rsidR="00E2313D" w:rsidRPr="00AB5678" w:rsidRDefault="00E2313D">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9.</w:t>
      </w:r>
      <w:r w:rsidRPr="00AB5678">
        <w:rPr>
          <w:rFonts w:ascii="Times New Roman" w:eastAsia="Times New Roman" w:hAnsi="Times New Roman" w:cs="Times New Roman"/>
          <w:b/>
          <w:lang w:val="lt-LT" w:eastAsia="lt-LT"/>
        </w:rPr>
        <w:tab/>
        <w:t>R</w:t>
      </w:r>
      <w:r w:rsidR="006F5174" w:rsidRPr="00AB5678">
        <w:rPr>
          <w:rFonts w:ascii="Times New Roman" w:eastAsia="Times New Roman" w:hAnsi="Times New Roman" w:cs="Times New Roman"/>
          <w:b/>
          <w:lang w:val="lt-LT" w:eastAsia="lt-LT"/>
        </w:rPr>
        <w:t>EGISTRAVIMO</w:t>
      </w:r>
      <w:r w:rsidRPr="00AB5678">
        <w:rPr>
          <w:rFonts w:ascii="Times New Roman" w:eastAsia="Times New Roman" w:hAnsi="Times New Roman" w:cs="Times New Roman"/>
          <w:b/>
          <w:lang w:val="lt-LT" w:eastAsia="lt-LT"/>
        </w:rPr>
        <w:t xml:space="preserve"> / </w:t>
      </w:r>
      <w:r w:rsidR="006F5174" w:rsidRPr="00AB5678">
        <w:rPr>
          <w:rFonts w:ascii="Times New Roman" w:eastAsia="Times New Roman" w:hAnsi="Times New Roman" w:cs="Times New Roman"/>
          <w:b/>
          <w:lang w:val="lt-LT" w:eastAsia="lt-LT"/>
        </w:rPr>
        <w:t>PERREGISTRAVIMO</w:t>
      </w:r>
      <w:r w:rsidRPr="00AB5678">
        <w:rPr>
          <w:rFonts w:ascii="Times New Roman" w:eastAsia="Times New Roman" w:hAnsi="Times New Roman" w:cs="Times New Roman"/>
          <w:b/>
          <w:lang w:val="lt-LT" w:eastAsia="lt-LT"/>
        </w:rPr>
        <w:t xml:space="preserve"> DATA</w:t>
      </w:r>
    </w:p>
    <w:p w14:paraId="693EB4C6" w14:textId="77777777"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4DF5C68F" w14:textId="1570F63F" w:rsidR="00326704" w:rsidRPr="00AB5678" w:rsidRDefault="006F5174" w:rsidP="00326704">
      <w:pPr>
        <w:spacing w:after="0" w:line="240" w:lineRule="auto"/>
        <w:rPr>
          <w:rFonts w:ascii="Times New Roman" w:eastAsia="SimSun" w:hAnsi="Times New Roman" w:cs="Times New Roman"/>
          <w:lang w:val="lt-LT" w:eastAsia="zh-CN"/>
        </w:rPr>
      </w:pPr>
      <w:r w:rsidRPr="00AB5678">
        <w:rPr>
          <w:rFonts w:ascii="Times New Roman" w:eastAsia="Times New Roman" w:hAnsi="Times New Roman" w:cs="Times New Roman"/>
          <w:lang w:val="lt-LT" w:eastAsia="lt-LT"/>
        </w:rPr>
        <w:t>Registravimo data</w:t>
      </w:r>
      <w:r w:rsidR="00326704" w:rsidRPr="00AB5678">
        <w:rPr>
          <w:rFonts w:ascii="Times New Roman" w:eastAsia="Times New Roman" w:hAnsi="Times New Roman" w:cs="Times New Roman"/>
          <w:lang w:val="lt-LT" w:eastAsia="lt-LT"/>
        </w:rPr>
        <w:t xml:space="preserve"> </w:t>
      </w:r>
      <w:r w:rsidR="00326704" w:rsidRPr="00AB5678">
        <w:rPr>
          <w:rFonts w:ascii="Times New Roman" w:eastAsia="SimSun" w:hAnsi="Times New Roman" w:cs="Times New Roman"/>
          <w:lang w:val="lt-LT" w:eastAsia="zh-CN"/>
        </w:rPr>
        <w:t>2016 m. rugpjūčio 2 d.</w:t>
      </w:r>
    </w:p>
    <w:p w14:paraId="043D47F0" w14:textId="23640423" w:rsidR="00E2313D" w:rsidRPr="00AB5678" w:rsidRDefault="00EC47BA">
      <w:pPr>
        <w:tabs>
          <w:tab w:val="left" w:pos="567"/>
        </w:tabs>
        <w:spacing w:after="0" w:line="240" w:lineRule="auto"/>
        <w:rPr>
          <w:rFonts w:ascii="Times New Roman" w:eastAsia="Times New Roman" w:hAnsi="Times New Roman" w:cs="Times New Roman"/>
          <w:lang w:val="lt-LT" w:eastAsia="lt-LT"/>
        </w:rPr>
      </w:pPr>
      <w:r w:rsidRPr="00AB5678">
        <w:rPr>
          <w:rFonts w:ascii="Times New Roman" w:hAnsi="Times New Roman" w:cs="Times New Roman"/>
          <w:lang w:val="lt-LT"/>
        </w:rPr>
        <w:t xml:space="preserve">Paskutinio </w:t>
      </w:r>
      <w:r w:rsidRPr="00AB5678">
        <w:rPr>
          <w:rFonts w:ascii="Times New Roman" w:hAnsi="Times New Roman" w:cs="Times New Roman"/>
          <w:szCs w:val="24"/>
          <w:lang w:val="lt-LT"/>
        </w:rPr>
        <w:t xml:space="preserve">perregistravimo data </w:t>
      </w:r>
      <w:r w:rsidR="000B5E60" w:rsidRPr="00AB5678">
        <w:rPr>
          <w:rFonts w:ascii="Times New Roman" w:hAnsi="Times New Roman" w:cs="Times New Roman"/>
          <w:szCs w:val="24"/>
          <w:lang w:val="lt-LT"/>
        </w:rPr>
        <w:t>2021 m. liepos 7 d.</w:t>
      </w:r>
    </w:p>
    <w:p w14:paraId="3DFD7A62" w14:textId="125EF85E" w:rsidR="00E2313D" w:rsidRPr="00AB5678" w:rsidRDefault="00E2313D">
      <w:pPr>
        <w:tabs>
          <w:tab w:val="left" w:pos="567"/>
        </w:tabs>
        <w:spacing w:after="0" w:line="240" w:lineRule="auto"/>
        <w:rPr>
          <w:rFonts w:ascii="Times New Roman" w:eastAsia="Times New Roman" w:hAnsi="Times New Roman" w:cs="Times New Roman"/>
          <w:lang w:val="lt-LT" w:eastAsia="lt-LT"/>
        </w:rPr>
      </w:pPr>
    </w:p>
    <w:p w14:paraId="606AE19F" w14:textId="77777777" w:rsidR="00485687" w:rsidRPr="00AB5678" w:rsidRDefault="00485687">
      <w:pPr>
        <w:tabs>
          <w:tab w:val="left" w:pos="567"/>
        </w:tabs>
        <w:spacing w:after="0" w:line="240" w:lineRule="auto"/>
        <w:rPr>
          <w:rFonts w:ascii="Times New Roman" w:eastAsia="Times New Roman" w:hAnsi="Times New Roman" w:cs="Times New Roman"/>
          <w:lang w:val="lt-LT" w:eastAsia="lt-LT"/>
        </w:rPr>
      </w:pPr>
    </w:p>
    <w:p w14:paraId="404CE448" w14:textId="77777777" w:rsidR="00E2313D" w:rsidRPr="00AB5678" w:rsidRDefault="00E2313D">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10.</w:t>
      </w:r>
      <w:r w:rsidRPr="00AB5678">
        <w:rPr>
          <w:rFonts w:ascii="Times New Roman" w:eastAsia="Times New Roman" w:hAnsi="Times New Roman" w:cs="Times New Roman"/>
          <w:b/>
          <w:lang w:val="lt-LT" w:eastAsia="lt-LT"/>
        </w:rPr>
        <w:tab/>
        <w:t>TEKSTO PERŽIŪROS DATA</w:t>
      </w:r>
    </w:p>
    <w:p w14:paraId="526DC4BC" w14:textId="77777777" w:rsidR="00E2313D" w:rsidRPr="00AB5678" w:rsidRDefault="00E2313D">
      <w:pPr>
        <w:spacing w:after="0" w:line="240" w:lineRule="auto"/>
        <w:rPr>
          <w:rFonts w:ascii="Times New Roman" w:eastAsia="Times New Roman" w:hAnsi="Times New Roman" w:cs="Times New Roman"/>
          <w:lang w:val="lt-LT" w:eastAsia="lt-LT"/>
        </w:rPr>
      </w:pPr>
    </w:p>
    <w:p w14:paraId="1B78ACC1" w14:textId="73164D44" w:rsidR="00EC47BA" w:rsidRPr="00AB5678" w:rsidRDefault="00D93C95" w:rsidP="00EC47BA">
      <w:pPr>
        <w:spacing w:after="0" w:line="240" w:lineRule="auto"/>
        <w:rPr>
          <w:rFonts w:ascii="Times New Roman" w:eastAsia="Times New Roman" w:hAnsi="Times New Roman" w:cs="Times New Roman"/>
          <w:lang w:val="lt-LT" w:eastAsia="lt-LT"/>
        </w:rPr>
      </w:pPr>
      <w:r>
        <w:rPr>
          <w:rFonts w:ascii="Times New Roman" w:hAnsi="Times New Roman" w:cs="Times New Roman"/>
          <w:szCs w:val="24"/>
          <w:lang w:val="lt-LT"/>
        </w:rPr>
        <w:t>2022 m. gegužės 11 d.</w:t>
      </w:r>
    </w:p>
    <w:p w14:paraId="730F985E" w14:textId="77777777" w:rsidR="00326704" w:rsidRPr="00AB5678" w:rsidRDefault="00326704">
      <w:pPr>
        <w:spacing w:after="0" w:line="240" w:lineRule="auto"/>
        <w:rPr>
          <w:rFonts w:ascii="Times New Roman" w:eastAsia="Times New Roman" w:hAnsi="Times New Roman" w:cs="Times New Roman"/>
          <w:lang w:val="lt-LT" w:eastAsia="lt-LT"/>
        </w:rPr>
      </w:pPr>
    </w:p>
    <w:p w14:paraId="5821327E" w14:textId="5A91AF15" w:rsidR="006F5174" w:rsidRPr="00AB5678" w:rsidRDefault="006F5174">
      <w:pPr>
        <w:pStyle w:val="Paprastasistekstas"/>
        <w:tabs>
          <w:tab w:val="left" w:pos="5954"/>
          <w:tab w:val="left" w:pos="6237"/>
          <w:tab w:val="left" w:pos="6663"/>
          <w:tab w:val="left" w:pos="6946"/>
        </w:tabs>
        <w:rPr>
          <w:rFonts w:ascii="Times New Roman" w:hAnsi="Times New Roman"/>
          <w:sz w:val="22"/>
          <w:szCs w:val="22"/>
          <w:lang w:val="lt-LT"/>
        </w:rPr>
      </w:pPr>
      <w:r w:rsidRPr="00AB5678">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AB5678">
        <w:rPr>
          <w:rFonts w:ascii="Times New Roman" w:hAnsi="Times New Roman"/>
          <w:i/>
          <w:sz w:val="22"/>
          <w:szCs w:val="22"/>
          <w:lang w:val="lt-LT"/>
        </w:rPr>
        <w:t xml:space="preserve"> </w:t>
      </w:r>
      <w:hyperlink r:id="rId13" w:history="1">
        <w:r w:rsidRPr="00AB5678">
          <w:rPr>
            <w:rStyle w:val="Hipersaitas"/>
            <w:rFonts w:ascii="Times New Roman" w:hAnsi="Times New Roman"/>
            <w:sz w:val="22"/>
            <w:szCs w:val="22"/>
            <w:lang w:val="lt-LT"/>
          </w:rPr>
          <w:t>http://www.vvkt.lt</w:t>
        </w:r>
      </w:hyperlink>
      <w:r w:rsidR="00170322" w:rsidRPr="00AB5678">
        <w:rPr>
          <w:rStyle w:val="Hipersaitas"/>
          <w:rFonts w:ascii="Times New Roman" w:hAnsi="Times New Roman"/>
          <w:sz w:val="22"/>
          <w:szCs w:val="22"/>
          <w:lang w:val="lt-LT"/>
        </w:rPr>
        <w:t>.</w:t>
      </w:r>
    </w:p>
    <w:p w14:paraId="68DBD2F3" w14:textId="77777777" w:rsidR="00E2313D" w:rsidRPr="00AB5678" w:rsidRDefault="00E2313D">
      <w:pPr>
        <w:spacing w:after="0" w:line="240" w:lineRule="auto"/>
        <w:rPr>
          <w:rFonts w:ascii="Times New Roman" w:eastAsia="Times New Roman" w:hAnsi="Times New Roman" w:cs="Times New Roman"/>
          <w:b/>
          <w:lang w:val="lt-LT" w:eastAsia="lt-LT"/>
        </w:rPr>
      </w:pPr>
    </w:p>
    <w:p w14:paraId="543895E8" w14:textId="77777777" w:rsidR="00E2313D" w:rsidRPr="00AB5678" w:rsidRDefault="00E2313D">
      <w:pPr>
        <w:tabs>
          <w:tab w:val="left" w:pos="4820"/>
          <w:tab w:val="left" w:pos="5387"/>
          <w:tab w:val="left" w:pos="5670"/>
          <w:tab w:val="left" w:pos="5954"/>
          <w:tab w:val="left" w:pos="6096"/>
          <w:tab w:val="left" w:pos="623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lang w:val="lt-LT" w:eastAsia="lt-LT"/>
        </w:rPr>
        <w:br w:type="page"/>
      </w:r>
    </w:p>
    <w:p w14:paraId="19DBD91F" w14:textId="77777777" w:rsidR="00E2313D" w:rsidRPr="00AB5678" w:rsidRDefault="00E2313D">
      <w:pPr>
        <w:tabs>
          <w:tab w:val="left" w:pos="4820"/>
          <w:tab w:val="left" w:pos="5670"/>
          <w:tab w:val="left" w:pos="6096"/>
        </w:tabs>
        <w:spacing w:after="0" w:line="240" w:lineRule="auto"/>
        <w:rPr>
          <w:rFonts w:ascii="Times New Roman" w:eastAsia="Times New Roman" w:hAnsi="Times New Roman" w:cs="Times New Roman"/>
          <w:lang w:val="lt-LT" w:eastAsia="lt-LT"/>
        </w:rPr>
      </w:pPr>
    </w:p>
    <w:p w14:paraId="22254D0F" w14:textId="77777777" w:rsidR="00E2313D" w:rsidRPr="00AB5678" w:rsidRDefault="00E2313D">
      <w:pPr>
        <w:spacing w:after="0" w:line="240" w:lineRule="auto"/>
        <w:rPr>
          <w:rFonts w:ascii="Times New Roman" w:eastAsia="Times New Roman" w:hAnsi="Times New Roman" w:cs="Times New Roman"/>
          <w:lang w:val="lt-LT" w:eastAsia="lt-LT"/>
        </w:rPr>
      </w:pPr>
    </w:p>
    <w:p w14:paraId="0C0A0747" w14:textId="77777777" w:rsidR="00E2313D" w:rsidRPr="00AB5678" w:rsidRDefault="00E2313D">
      <w:pPr>
        <w:spacing w:after="0" w:line="240" w:lineRule="auto"/>
        <w:rPr>
          <w:rFonts w:ascii="Times New Roman" w:eastAsia="Times New Roman" w:hAnsi="Times New Roman" w:cs="Times New Roman"/>
          <w:lang w:val="lt-LT" w:eastAsia="lt-LT"/>
        </w:rPr>
      </w:pPr>
    </w:p>
    <w:p w14:paraId="77C5E590" w14:textId="77777777" w:rsidR="00E2313D" w:rsidRPr="00AB5678" w:rsidRDefault="00E2313D">
      <w:pPr>
        <w:spacing w:after="0" w:line="240" w:lineRule="auto"/>
        <w:rPr>
          <w:rFonts w:ascii="Times New Roman" w:eastAsia="Times New Roman" w:hAnsi="Times New Roman" w:cs="Times New Roman"/>
          <w:lang w:val="lt-LT" w:eastAsia="lt-LT"/>
        </w:rPr>
      </w:pPr>
    </w:p>
    <w:p w14:paraId="7E04BD0B" w14:textId="77777777" w:rsidR="00E2313D" w:rsidRPr="00AB5678" w:rsidRDefault="00E2313D">
      <w:pPr>
        <w:spacing w:after="0" w:line="240" w:lineRule="auto"/>
        <w:rPr>
          <w:rFonts w:ascii="Times New Roman" w:eastAsia="Times New Roman" w:hAnsi="Times New Roman" w:cs="Times New Roman"/>
          <w:lang w:val="lt-LT" w:eastAsia="lt-LT"/>
        </w:rPr>
      </w:pPr>
    </w:p>
    <w:p w14:paraId="16D55964" w14:textId="77777777" w:rsidR="00E2313D" w:rsidRPr="00AB5678" w:rsidRDefault="00E2313D">
      <w:pPr>
        <w:spacing w:after="0" w:line="240" w:lineRule="auto"/>
        <w:ind w:left="1701" w:firstLine="993"/>
        <w:rPr>
          <w:rFonts w:ascii="Times New Roman" w:eastAsia="Times New Roman" w:hAnsi="Times New Roman" w:cs="Times New Roman"/>
          <w:lang w:val="lt-LT" w:eastAsia="lt-LT"/>
        </w:rPr>
      </w:pPr>
    </w:p>
    <w:p w14:paraId="11D317B0" w14:textId="77777777" w:rsidR="00E2313D" w:rsidRPr="00AB5678" w:rsidRDefault="00E2313D">
      <w:pPr>
        <w:spacing w:after="0" w:line="240" w:lineRule="auto"/>
        <w:rPr>
          <w:rFonts w:ascii="Times New Roman" w:eastAsia="Times New Roman" w:hAnsi="Times New Roman" w:cs="Times New Roman"/>
          <w:lang w:val="lt-LT" w:eastAsia="lt-LT"/>
        </w:rPr>
      </w:pPr>
    </w:p>
    <w:p w14:paraId="6A4083EA" w14:textId="77777777" w:rsidR="00E2313D" w:rsidRPr="00AB5678" w:rsidRDefault="00E2313D">
      <w:pPr>
        <w:spacing w:after="0" w:line="240" w:lineRule="auto"/>
        <w:rPr>
          <w:rFonts w:ascii="Times New Roman" w:eastAsia="Times New Roman" w:hAnsi="Times New Roman" w:cs="Times New Roman"/>
          <w:lang w:val="lt-LT" w:eastAsia="lt-LT"/>
        </w:rPr>
      </w:pPr>
    </w:p>
    <w:p w14:paraId="4811A510" w14:textId="77777777" w:rsidR="00E2313D" w:rsidRPr="00AB5678" w:rsidRDefault="00E2313D">
      <w:pPr>
        <w:spacing w:after="0" w:line="240" w:lineRule="auto"/>
        <w:rPr>
          <w:rFonts w:ascii="Times New Roman" w:eastAsia="Times New Roman" w:hAnsi="Times New Roman" w:cs="Times New Roman"/>
          <w:lang w:val="lt-LT" w:eastAsia="lt-LT"/>
        </w:rPr>
      </w:pPr>
    </w:p>
    <w:p w14:paraId="67F636B8" w14:textId="77777777" w:rsidR="00E2313D" w:rsidRPr="00AB5678" w:rsidRDefault="00E2313D">
      <w:pPr>
        <w:spacing w:after="0" w:line="240" w:lineRule="auto"/>
        <w:rPr>
          <w:rFonts w:ascii="Times New Roman" w:eastAsia="Times New Roman" w:hAnsi="Times New Roman" w:cs="Times New Roman"/>
          <w:lang w:val="lt-LT" w:eastAsia="lt-LT"/>
        </w:rPr>
      </w:pPr>
    </w:p>
    <w:p w14:paraId="6B9E1DDD" w14:textId="77777777" w:rsidR="00E2313D" w:rsidRPr="00AB5678" w:rsidRDefault="00E2313D">
      <w:pPr>
        <w:spacing w:after="0" w:line="240" w:lineRule="auto"/>
        <w:rPr>
          <w:rFonts w:ascii="Times New Roman" w:eastAsia="Times New Roman" w:hAnsi="Times New Roman" w:cs="Times New Roman"/>
          <w:lang w:val="lt-LT" w:eastAsia="lt-LT"/>
        </w:rPr>
      </w:pPr>
    </w:p>
    <w:p w14:paraId="2BEC8C24" w14:textId="77777777" w:rsidR="00E2313D" w:rsidRPr="00AB5678" w:rsidRDefault="00E2313D">
      <w:pPr>
        <w:spacing w:after="0" w:line="240" w:lineRule="auto"/>
        <w:rPr>
          <w:rFonts w:ascii="Times New Roman" w:eastAsia="Times New Roman" w:hAnsi="Times New Roman" w:cs="Times New Roman"/>
          <w:lang w:val="lt-LT" w:eastAsia="lt-LT"/>
        </w:rPr>
      </w:pPr>
    </w:p>
    <w:p w14:paraId="2CC90770" w14:textId="77777777" w:rsidR="00E2313D" w:rsidRPr="00AB5678" w:rsidRDefault="00E2313D">
      <w:pPr>
        <w:spacing w:after="0" w:line="240" w:lineRule="auto"/>
        <w:rPr>
          <w:rFonts w:ascii="Times New Roman" w:eastAsia="Times New Roman" w:hAnsi="Times New Roman" w:cs="Times New Roman"/>
          <w:lang w:val="lt-LT" w:eastAsia="lt-LT"/>
        </w:rPr>
      </w:pPr>
    </w:p>
    <w:p w14:paraId="372F1CAB" w14:textId="77777777" w:rsidR="00E2313D" w:rsidRPr="00AB5678" w:rsidRDefault="00E2313D">
      <w:pPr>
        <w:spacing w:after="0" w:line="240" w:lineRule="auto"/>
        <w:rPr>
          <w:rFonts w:ascii="Times New Roman" w:eastAsia="Times New Roman" w:hAnsi="Times New Roman" w:cs="Times New Roman"/>
          <w:lang w:val="lt-LT" w:eastAsia="lt-LT"/>
        </w:rPr>
      </w:pPr>
    </w:p>
    <w:p w14:paraId="256BA2D1" w14:textId="77777777" w:rsidR="00E2313D" w:rsidRPr="00AB5678" w:rsidRDefault="00E2313D">
      <w:pPr>
        <w:spacing w:after="0" w:line="240" w:lineRule="auto"/>
        <w:rPr>
          <w:rFonts w:ascii="Times New Roman" w:eastAsia="Times New Roman" w:hAnsi="Times New Roman" w:cs="Times New Roman"/>
          <w:lang w:val="lt-LT" w:eastAsia="lt-LT"/>
        </w:rPr>
      </w:pPr>
    </w:p>
    <w:p w14:paraId="2D51E579" w14:textId="77777777" w:rsidR="00E2313D" w:rsidRPr="00AB5678" w:rsidRDefault="00E2313D">
      <w:pPr>
        <w:spacing w:after="0" w:line="240" w:lineRule="auto"/>
        <w:rPr>
          <w:rFonts w:ascii="Times New Roman" w:eastAsia="Times New Roman" w:hAnsi="Times New Roman" w:cs="Times New Roman"/>
          <w:lang w:val="lt-LT" w:eastAsia="lt-LT"/>
        </w:rPr>
      </w:pPr>
    </w:p>
    <w:p w14:paraId="39DD199D" w14:textId="77777777" w:rsidR="00E2313D" w:rsidRPr="00AB5678" w:rsidRDefault="00E2313D">
      <w:pPr>
        <w:spacing w:after="0" w:line="240" w:lineRule="auto"/>
        <w:rPr>
          <w:rFonts w:ascii="Times New Roman" w:eastAsia="Times New Roman" w:hAnsi="Times New Roman" w:cs="Times New Roman"/>
          <w:lang w:val="lt-LT" w:eastAsia="lt-LT"/>
        </w:rPr>
      </w:pPr>
    </w:p>
    <w:p w14:paraId="722C80E3" w14:textId="77777777" w:rsidR="00E2313D" w:rsidRPr="00AB5678" w:rsidRDefault="00E2313D">
      <w:pPr>
        <w:spacing w:after="0" w:line="240" w:lineRule="auto"/>
        <w:rPr>
          <w:rFonts w:ascii="Times New Roman" w:eastAsia="Times New Roman" w:hAnsi="Times New Roman" w:cs="Times New Roman"/>
          <w:lang w:val="lt-LT" w:eastAsia="lt-LT"/>
        </w:rPr>
      </w:pPr>
    </w:p>
    <w:p w14:paraId="3059710A" w14:textId="77777777" w:rsidR="00E2313D" w:rsidRPr="00AB5678" w:rsidRDefault="00E2313D">
      <w:pPr>
        <w:spacing w:after="0" w:line="240" w:lineRule="auto"/>
        <w:rPr>
          <w:rFonts w:ascii="Times New Roman" w:eastAsia="Times New Roman" w:hAnsi="Times New Roman" w:cs="Times New Roman"/>
          <w:lang w:val="lt-LT" w:eastAsia="lt-LT"/>
        </w:rPr>
      </w:pPr>
    </w:p>
    <w:p w14:paraId="725247C0" w14:textId="77777777" w:rsidR="00E2313D" w:rsidRPr="00AB5678" w:rsidRDefault="00E2313D">
      <w:pPr>
        <w:spacing w:after="0" w:line="240" w:lineRule="auto"/>
        <w:rPr>
          <w:rFonts w:ascii="Times New Roman" w:eastAsia="Times New Roman" w:hAnsi="Times New Roman" w:cs="Times New Roman"/>
          <w:lang w:val="lt-LT" w:eastAsia="lt-LT"/>
        </w:rPr>
      </w:pPr>
    </w:p>
    <w:p w14:paraId="599776A7" w14:textId="77777777" w:rsidR="00E2313D" w:rsidRPr="00AB5678" w:rsidRDefault="00E2313D">
      <w:pPr>
        <w:spacing w:after="0" w:line="240" w:lineRule="auto"/>
        <w:rPr>
          <w:rFonts w:ascii="Times New Roman" w:eastAsia="Times New Roman" w:hAnsi="Times New Roman" w:cs="Times New Roman"/>
          <w:lang w:val="lt-LT" w:eastAsia="lt-LT"/>
        </w:rPr>
      </w:pPr>
    </w:p>
    <w:p w14:paraId="22AFBFB5" w14:textId="77777777" w:rsidR="00E2313D" w:rsidRPr="00AB5678" w:rsidRDefault="00E2313D">
      <w:pPr>
        <w:spacing w:after="0" w:line="240" w:lineRule="auto"/>
        <w:rPr>
          <w:rFonts w:ascii="Times New Roman" w:eastAsia="Times New Roman" w:hAnsi="Times New Roman" w:cs="Times New Roman"/>
          <w:lang w:val="lt-LT" w:eastAsia="lt-LT"/>
        </w:rPr>
      </w:pPr>
    </w:p>
    <w:p w14:paraId="166E7506" w14:textId="77777777" w:rsidR="00326704" w:rsidRPr="00AB5678" w:rsidRDefault="00326704">
      <w:pPr>
        <w:spacing w:after="0" w:line="240" w:lineRule="auto"/>
        <w:rPr>
          <w:rFonts w:ascii="Times New Roman" w:eastAsia="Times New Roman" w:hAnsi="Times New Roman" w:cs="Times New Roman"/>
          <w:lang w:val="lt-LT" w:eastAsia="lt-LT"/>
        </w:rPr>
      </w:pPr>
    </w:p>
    <w:p w14:paraId="4B5A50D4" w14:textId="77777777" w:rsidR="00E2313D" w:rsidRPr="00AB5678" w:rsidRDefault="00E2313D">
      <w:pPr>
        <w:keepNext/>
        <w:spacing w:after="0" w:line="240" w:lineRule="auto"/>
        <w:jc w:val="center"/>
        <w:outlineLvl w:val="1"/>
        <w:rPr>
          <w:rFonts w:ascii="Times New Roman" w:eastAsia="Times New Roman" w:hAnsi="Times New Roman" w:cs="Times New Roman"/>
          <w:b/>
          <w:iCs/>
          <w:lang w:val="lt-LT" w:eastAsia="lt-LT"/>
        </w:rPr>
      </w:pPr>
      <w:r w:rsidRPr="00AB5678">
        <w:rPr>
          <w:rFonts w:ascii="Times New Roman" w:eastAsia="Times New Roman" w:hAnsi="Times New Roman" w:cs="Times New Roman"/>
          <w:b/>
          <w:iCs/>
          <w:lang w:val="lt-LT" w:eastAsia="lt-LT"/>
        </w:rPr>
        <w:t>II PRIEDAS</w:t>
      </w:r>
    </w:p>
    <w:p w14:paraId="62DBB931" w14:textId="77777777" w:rsidR="00E2313D" w:rsidRPr="00AB5678" w:rsidRDefault="00E2313D">
      <w:pPr>
        <w:spacing w:after="0" w:line="240" w:lineRule="auto"/>
        <w:rPr>
          <w:rFonts w:ascii="Times New Roman" w:eastAsia="Times New Roman" w:hAnsi="Times New Roman" w:cs="Times New Roman"/>
          <w:b/>
          <w:i/>
          <w:lang w:val="lt-LT" w:eastAsia="lt-LT"/>
        </w:rPr>
      </w:pPr>
    </w:p>
    <w:p w14:paraId="225C8763" w14:textId="7CD2734B" w:rsidR="00E2313D" w:rsidRPr="00AB5678" w:rsidRDefault="00E2313D">
      <w:pPr>
        <w:spacing w:after="0" w:line="240" w:lineRule="auto"/>
        <w:jc w:val="center"/>
        <w:rPr>
          <w:rFonts w:ascii="Times New Roman" w:eastAsia="Times New Roman" w:hAnsi="Times New Roman" w:cs="Times New Roman"/>
          <w:i/>
          <w:lang w:val="lt-LT" w:eastAsia="lt-LT"/>
        </w:rPr>
      </w:pPr>
      <w:r w:rsidRPr="00AB5678">
        <w:rPr>
          <w:rFonts w:ascii="Times New Roman" w:eastAsia="Times New Roman" w:hAnsi="Times New Roman" w:cs="Times New Roman"/>
          <w:b/>
          <w:lang w:val="lt-LT"/>
        </w:rPr>
        <w:t>R</w:t>
      </w:r>
      <w:r w:rsidR="006F5174" w:rsidRPr="00AB5678">
        <w:rPr>
          <w:rFonts w:ascii="Times New Roman" w:eastAsia="Times New Roman" w:hAnsi="Times New Roman" w:cs="Times New Roman"/>
          <w:b/>
          <w:lang w:val="lt-LT"/>
        </w:rPr>
        <w:t>EGISTRACIJOS</w:t>
      </w:r>
      <w:r w:rsidRPr="00AB5678">
        <w:rPr>
          <w:rFonts w:ascii="Times New Roman" w:eastAsia="Times New Roman" w:hAnsi="Times New Roman" w:cs="Times New Roman"/>
          <w:b/>
          <w:lang w:val="lt-LT"/>
        </w:rPr>
        <w:t xml:space="preserve"> SĄLYGOS</w:t>
      </w:r>
    </w:p>
    <w:p w14:paraId="52C29ABC" w14:textId="77777777" w:rsidR="00E2313D" w:rsidRPr="00AB5678" w:rsidRDefault="00E2313D">
      <w:pPr>
        <w:spacing w:after="0" w:line="240" w:lineRule="auto"/>
        <w:rPr>
          <w:rFonts w:ascii="Times New Roman" w:eastAsia="Times New Roman" w:hAnsi="Times New Roman" w:cs="Times New Roman"/>
          <w:lang w:val="lt-LT" w:eastAsia="lt-LT"/>
        </w:rPr>
      </w:pPr>
    </w:p>
    <w:p w14:paraId="0EB6F9DD" w14:textId="77777777" w:rsidR="00E2313D" w:rsidRPr="00AB5678" w:rsidRDefault="00E2313D">
      <w:pPr>
        <w:spacing w:after="0" w:line="240" w:lineRule="auto"/>
        <w:ind w:left="1701" w:right="1416" w:hanging="708"/>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A.</w:t>
      </w:r>
      <w:r w:rsidRPr="00AB5678">
        <w:rPr>
          <w:rFonts w:ascii="Times New Roman" w:eastAsia="Times New Roman" w:hAnsi="Times New Roman" w:cs="Times New Roman"/>
          <w:b/>
          <w:lang w:val="lt-LT" w:eastAsia="lt-LT"/>
        </w:rPr>
        <w:tab/>
        <w:t>GAMINTOJAS (-AI), ATSAKINGAS (-I) UŽ SERIJŲ IŠLEIDIMĄ</w:t>
      </w:r>
    </w:p>
    <w:p w14:paraId="1C9C456A" w14:textId="77777777" w:rsidR="00E2313D" w:rsidRPr="00AB5678" w:rsidRDefault="00E2313D">
      <w:pPr>
        <w:spacing w:after="0" w:line="240" w:lineRule="auto"/>
        <w:rPr>
          <w:rFonts w:ascii="Times New Roman" w:eastAsia="Times New Roman" w:hAnsi="Times New Roman" w:cs="Times New Roman"/>
          <w:lang w:val="lt-LT" w:eastAsia="lt-LT"/>
        </w:rPr>
      </w:pPr>
    </w:p>
    <w:p w14:paraId="61D39767" w14:textId="785BD303" w:rsidR="00E350CA" w:rsidRPr="00AB5678" w:rsidRDefault="00E2313D" w:rsidP="00873684">
      <w:pPr>
        <w:suppressLineNumbers/>
        <w:spacing w:after="0" w:line="240" w:lineRule="auto"/>
        <w:ind w:left="1701" w:right="1416" w:hanging="708"/>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B.</w:t>
      </w:r>
      <w:r w:rsidRPr="00AB5678">
        <w:rPr>
          <w:rFonts w:ascii="Times New Roman" w:eastAsia="Times New Roman" w:hAnsi="Times New Roman" w:cs="Times New Roman"/>
          <w:b/>
          <w:lang w:val="lt-LT" w:eastAsia="lt-LT"/>
        </w:rPr>
        <w:tab/>
        <w:t>TIEKIMO IR VARTOJIMO SĄLYGOS AR APRIBOJIMAI</w:t>
      </w:r>
    </w:p>
    <w:p w14:paraId="75BB23E1" w14:textId="77777777" w:rsidR="00E350CA" w:rsidRPr="00AB5678" w:rsidRDefault="00E350CA" w:rsidP="00873684">
      <w:pPr>
        <w:suppressLineNumbers/>
        <w:spacing w:after="0" w:line="240" w:lineRule="auto"/>
        <w:ind w:left="1701" w:right="1416" w:hanging="708"/>
        <w:rPr>
          <w:rFonts w:ascii="Times New Roman" w:eastAsia="Times New Roman" w:hAnsi="Times New Roman" w:cs="Times New Roman"/>
          <w:b/>
          <w:lang w:val="lt-LT" w:eastAsia="lt-LT"/>
        </w:rPr>
      </w:pPr>
    </w:p>
    <w:p w14:paraId="19115190" w14:textId="77777777" w:rsidR="00E350CA" w:rsidRPr="00AB5678" w:rsidRDefault="00E350CA" w:rsidP="00873684">
      <w:pPr>
        <w:suppressLineNumbers/>
        <w:spacing w:after="0" w:line="240" w:lineRule="auto"/>
        <w:ind w:left="1701" w:right="1416" w:hanging="708"/>
        <w:rPr>
          <w:rFonts w:ascii="Times New Roman" w:eastAsia="Times New Roman" w:hAnsi="Times New Roman" w:cs="Times New Roman"/>
          <w:b/>
          <w:lang w:val="lt-LT" w:eastAsia="lt-LT"/>
        </w:rPr>
      </w:pPr>
    </w:p>
    <w:p w14:paraId="064FA0F4" w14:textId="184C6DBF" w:rsidR="00E2313D" w:rsidRPr="00AB5678" w:rsidRDefault="00E2313D">
      <w:pPr>
        <w:spacing w:after="0" w:line="240" w:lineRule="auto"/>
        <w:rPr>
          <w:rFonts w:ascii="Times New Roman" w:eastAsia="Times New Roman" w:hAnsi="Times New Roman" w:cs="Times New Roman"/>
          <w:lang w:val="lt-LT" w:eastAsia="lt-LT"/>
        </w:rPr>
      </w:pPr>
    </w:p>
    <w:p w14:paraId="37DE51C2" w14:textId="77777777" w:rsidR="00E2313D" w:rsidRPr="00AB5678" w:rsidRDefault="00E2313D">
      <w:pPr>
        <w:spacing w:after="0" w:line="240" w:lineRule="auto"/>
        <w:rPr>
          <w:rFonts w:ascii="Times New Roman" w:eastAsia="Times New Roman" w:hAnsi="Times New Roman" w:cs="Times New Roman"/>
          <w:lang w:val="lt-LT" w:eastAsia="lt-LT"/>
        </w:rPr>
      </w:pPr>
    </w:p>
    <w:p w14:paraId="66F36441" w14:textId="309DFAB6" w:rsidR="00E2313D" w:rsidRPr="00AB5678" w:rsidRDefault="00E2313D">
      <w:pPr>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lang w:val="lt-LT" w:eastAsia="lt-LT"/>
        </w:rPr>
        <w:br w:type="page"/>
      </w:r>
      <w:r w:rsidRPr="00AB5678">
        <w:rPr>
          <w:rFonts w:ascii="Times New Roman" w:eastAsia="Times New Roman" w:hAnsi="Times New Roman" w:cs="Times New Roman"/>
          <w:b/>
          <w:lang w:val="lt-LT" w:eastAsia="lt-LT"/>
        </w:rPr>
        <w:lastRenderedPageBreak/>
        <w:t>A.</w:t>
      </w:r>
      <w:r w:rsidRPr="00AB5678">
        <w:rPr>
          <w:rFonts w:ascii="Times New Roman" w:eastAsia="Times New Roman" w:hAnsi="Times New Roman" w:cs="Times New Roman"/>
          <w:b/>
          <w:lang w:val="lt-LT" w:eastAsia="lt-LT"/>
        </w:rPr>
        <w:tab/>
        <w:t>GAMINTOJA</w:t>
      </w:r>
      <w:r w:rsidR="006F5174" w:rsidRPr="00AB5678">
        <w:rPr>
          <w:rFonts w:ascii="Times New Roman" w:eastAsia="Times New Roman" w:hAnsi="Times New Roman" w:cs="Times New Roman"/>
          <w:b/>
          <w:lang w:val="lt-LT" w:eastAsia="lt-LT"/>
        </w:rPr>
        <w:t>S (-AI)</w:t>
      </w:r>
      <w:r w:rsidRPr="00AB5678">
        <w:rPr>
          <w:rFonts w:ascii="Times New Roman" w:eastAsia="Times New Roman" w:hAnsi="Times New Roman" w:cs="Times New Roman"/>
          <w:b/>
          <w:lang w:val="lt-LT" w:eastAsia="lt-LT"/>
        </w:rPr>
        <w:t>, ATSAKING</w:t>
      </w:r>
      <w:r w:rsidR="006F5174" w:rsidRPr="00AB5678">
        <w:rPr>
          <w:rFonts w:ascii="Times New Roman" w:eastAsia="Times New Roman" w:hAnsi="Times New Roman" w:cs="Times New Roman"/>
          <w:b/>
          <w:lang w:val="lt-LT" w:eastAsia="lt-LT"/>
        </w:rPr>
        <w:t>AS (-</w:t>
      </w:r>
      <w:r w:rsidRPr="00AB5678">
        <w:rPr>
          <w:rFonts w:ascii="Times New Roman" w:eastAsia="Times New Roman" w:hAnsi="Times New Roman" w:cs="Times New Roman"/>
          <w:b/>
          <w:lang w:val="lt-LT" w:eastAsia="lt-LT"/>
        </w:rPr>
        <w:t>I</w:t>
      </w:r>
      <w:r w:rsidR="006F5174" w:rsidRPr="00AB5678">
        <w:rPr>
          <w:rFonts w:ascii="Times New Roman" w:eastAsia="Times New Roman" w:hAnsi="Times New Roman" w:cs="Times New Roman"/>
          <w:b/>
          <w:lang w:val="lt-LT" w:eastAsia="lt-LT"/>
        </w:rPr>
        <w:t>)</w:t>
      </w:r>
      <w:r w:rsidRPr="00AB5678">
        <w:rPr>
          <w:rFonts w:ascii="Times New Roman" w:eastAsia="Times New Roman" w:hAnsi="Times New Roman" w:cs="Times New Roman"/>
          <w:b/>
          <w:lang w:val="lt-LT" w:eastAsia="lt-LT"/>
        </w:rPr>
        <w:t xml:space="preserve"> UŽ SERIJŲ IŠLEIDIMĄ</w:t>
      </w:r>
    </w:p>
    <w:p w14:paraId="2259F738" w14:textId="77777777" w:rsidR="00E2313D" w:rsidRPr="00AB5678" w:rsidRDefault="00E2313D">
      <w:pPr>
        <w:spacing w:after="0" w:line="240" w:lineRule="auto"/>
        <w:rPr>
          <w:rFonts w:ascii="Times New Roman" w:eastAsia="Times New Roman" w:hAnsi="Times New Roman" w:cs="Times New Roman"/>
          <w:lang w:val="lt-LT" w:eastAsia="lt-LT"/>
        </w:rPr>
      </w:pPr>
    </w:p>
    <w:p w14:paraId="706DDE81" w14:textId="4493EAFD" w:rsidR="00E2313D" w:rsidRPr="00AB5678" w:rsidRDefault="00E2313D">
      <w:pPr>
        <w:widowControl w:val="0"/>
        <w:autoSpaceDE w:val="0"/>
        <w:autoSpaceDN w:val="0"/>
        <w:adjustRightInd w:val="0"/>
        <w:spacing w:after="0" w:line="240" w:lineRule="auto"/>
        <w:rPr>
          <w:rFonts w:ascii="Times New Roman" w:eastAsia="Times New Roman" w:hAnsi="Times New Roman" w:cs="Times New Roman"/>
          <w:u w:val="single"/>
          <w:lang w:val="lt-LT" w:eastAsia="lt-LT"/>
        </w:rPr>
      </w:pPr>
      <w:r w:rsidRPr="00AB5678">
        <w:rPr>
          <w:rFonts w:ascii="Times New Roman" w:eastAsia="Times New Roman" w:hAnsi="Times New Roman" w:cs="Times New Roman"/>
          <w:u w:val="single"/>
          <w:lang w:val="lt-LT" w:eastAsia="lt-LT"/>
        </w:rPr>
        <w:t>Gamintoj</w:t>
      </w:r>
      <w:r w:rsidR="006F5174" w:rsidRPr="00AB5678">
        <w:rPr>
          <w:rFonts w:ascii="Times New Roman" w:eastAsia="Times New Roman" w:hAnsi="Times New Roman" w:cs="Times New Roman"/>
          <w:u w:val="single"/>
          <w:lang w:val="lt-LT" w:eastAsia="lt-LT"/>
        </w:rPr>
        <w:t>o (-</w:t>
      </w:r>
      <w:r w:rsidRPr="00AB5678">
        <w:rPr>
          <w:rFonts w:ascii="Times New Roman" w:eastAsia="Times New Roman" w:hAnsi="Times New Roman" w:cs="Times New Roman"/>
          <w:u w:val="single"/>
          <w:lang w:val="lt-LT" w:eastAsia="lt-LT"/>
        </w:rPr>
        <w:t>ų</w:t>
      </w:r>
      <w:r w:rsidR="006F5174" w:rsidRPr="00AB5678">
        <w:rPr>
          <w:rFonts w:ascii="Times New Roman" w:eastAsia="Times New Roman" w:hAnsi="Times New Roman" w:cs="Times New Roman"/>
          <w:u w:val="single"/>
          <w:lang w:val="lt-LT" w:eastAsia="lt-LT"/>
        </w:rPr>
        <w:t>)</w:t>
      </w:r>
      <w:r w:rsidRPr="00AB5678">
        <w:rPr>
          <w:rFonts w:ascii="Times New Roman" w:eastAsia="Times New Roman" w:hAnsi="Times New Roman" w:cs="Times New Roman"/>
          <w:u w:val="single"/>
          <w:lang w:val="lt-LT" w:eastAsia="lt-LT"/>
        </w:rPr>
        <w:t>, atsaking</w:t>
      </w:r>
      <w:r w:rsidR="006F5174" w:rsidRPr="00AB5678">
        <w:rPr>
          <w:rFonts w:ascii="Times New Roman" w:eastAsia="Times New Roman" w:hAnsi="Times New Roman" w:cs="Times New Roman"/>
          <w:u w:val="single"/>
          <w:lang w:val="lt-LT" w:eastAsia="lt-LT"/>
        </w:rPr>
        <w:t>o (-</w:t>
      </w:r>
      <w:r w:rsidRPr="00AB5678">
        <w:rPr>
          <w:rFonts w:ascii="Times New Roman" w:eastAsia="Times New Roman" w:hAnsi="Times New Roman" w:cs="Times New Roman"/>
          <w:u w:val="single"/>
          <w:lang w:val="lt-LT" w:eastAsia="lt-LT"/>
        </w:rPr>
        <w:t>ų</w:t>
      </w:r>
      <w:r w:rsidR="006F5174" w:rsidRPr="00AB5678">
        <w:rPr>
          <w:rFonts w:ascii="Times New Roman" w:eastAsia="Times New Roman" w:hAnsi="Times New Roman" w:cs="Times New Roman"/>
          <w:u w:val="single"/>
          <w:lang w:val="lt-LT" w:eastAsia="lt-LT"/>
        </w:rPr>
        <w:t>)</w:t>
      </w:r>
      <w:r w:rsidRPr="00AB5678">
        <w:rPr>
          <w:rFonts w:ascii="Times New Roman" w:eastAsia="Times New Roman" w:hAnsi="Times New Roman" w:cs="Times New Roman"/>
          <w:u w:val="single"/>
          <w:lang w:val="lt-LT" w:eastAsia="lt-LT"/>
        </w:rPr>
        <w:t xml:space="preserve"> už serijų išleidimą, pavadinimas </w:t>
      </w:r>
      <w:r w:rsidR="00AE37DE" w:rsidRPr="00AB5678">
        <w:rPr>
          <w:rFonts w:ascii="Times New Roman" w:eastAsia="Times New Roman" w:hAnsi="Times New Roman" w:cs="Times New Roman"/>
          <w:u w:val="single"/>
          <w:lang w:val="lt-LT" w:eastAsia="lt-LT"/>
        </w:rPr>
        <w:t xml:space="preserve">(-ai) </w:t>
      </w:r>
      <w:r w:rsidRPr="00AB5678">
        <w:rPr>
          <w:rFonts w:ascii="Times New Roman" w:eastAsia="Times New Roman" w:hAnsi="Times New Roman" w:cs="Times New Roman"/>
          <w:u w:val="single"/>
          <w:lang w:val="lt-LT" w:eastAsia="lt-LT"/>
        </w:rPr>
        <w:t>ir adresas</w:t>
      </w:r>
      <w:r w:rsidR="00AE37DE" w:rsidRPr="00AB5678">
        <w:rPr>
          <w:rFonts w:ascii="Times New Roman" w:eastAsia="Times New Roman" w:hAnsi="Times New Roman" w:cs="Times New Roman"/>
          <w:u w:val="single"/>
          <w:lang w:val="lt-LT" w:eastAsia="lt-LT"/>
        </w:rPr>
        <w:t xml:space="preserve"> (-ai)</w:t>
      </w:r>
    </w:p>
    <w:p w14:paraId="41FDFFC9" w14:textId="77777777" w:rsidR="00E2313D" w:rsidRPr="00AB5678" w:rsidRDefault="00E2313D">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484AA4DA" w14:textId="77777777" w:rsidR="00E2313D" w:rsidRPr="00AB5678" w:rsidRDefault="00345F48">
      <w:pPr>
        <w:spacing w:after="0" w:line="240" w:lineRule="auto"/>
        <w:rPr>
          <w:rFonts w:ascii="Times New Roman" w:eastAsia="Times New Roman" w:hAnsi="Times New Roman" w:cs="Times New Roman"/>
          <w:lang w:val="lt-LT" w:eastAsia="x-none"/>
        </w:rPr>
      </w:pPr>
      <w:r w:rsidRPr="00AB5678">
        <w:rPr>
          <w:rFonts w:ascii="Times New Roman" w:eastAsia="Times New Roman" w:hAnsi="Times New Roman" w:cs="Times New Roman"/>
          <w:lang w:val="lt-LT" w:eastAsia="x-none"/>
        </w:rPr>
        <w:t>Bluepharma Ind</w:t>
      </w:r>
      <w:r w:rsidR="002E03F7" w:rsidRPr="00AB5678">
        <w:rPr>
          <w:rFonts w:ascii="Times New Roman" w:eastAsia="Times New Roman" w:hAnsi="Times New Roman" w:cs="Times New Roman"/>
          <w:lang w:val="lt-LT" w:eastAsia="x-none"/>
        </w:rPr>
        <w:t>ústria Farmacêutica S.</w:t>
      </w:r>
      <w:r w:rsidRPr="00AB5678">
        <w:rPr>
          <w:rFonts w:ascii="Times New Roman" w:eastAsia="Times New Roman" w:hAnsi="Times New Roman" w:cs="Times New Roman"/>
          <w:lang w:val="lt-LT" w:eastAsia="x-none"/>
        </w:rPr>
        <w:t>A</w:t>
      </w:r>
      <w:r w:rsidR="002E03F7" w:rsidRPr="00AB5678">
        <w:rPr>
          <w:rFonts w:ascii="Times New Roman" w:eastAsia="Times New Roman" w:hAnsi="Times New Roman" w:cs="Times New Roman"/>
          <w:lang w:val="lt-LT" w:eastAsia="x-none"/>
        </w:rPr>
        <w:t>.</w:t>
      </w:r>
    </w:p>
    <w:p w14:paraId="72A30912" w14:textId="77777777" w:rsidR="00345F48" w:rsidRPr="00AB5678" w:rsidRDefault="00345F48">
      <w:pPr>
        <w:spacing w:after="0" w:line="240" w:lineRule="auto"/>
        <w:rPr>
          <w:rFonts w:ascii="Times New Roman" w:eastAsia="Times New Roman" w:hAnsi="Times New Roman" w:cs="Times New Roman"/>
          <w:lang w:val="lt-LT" w:eastAsia="x-none"/>
        </w:rPr>
      </w:pPr>
      <w:r w:rsidRPr="00AB5678">
        <w:rPr>
          <w:rFonts w:ascii="Times New Roman" w:eastAsia="Times New Roman" w:hAnsi="Times New Roman" w:cs="Times New Roman"/>
          <w:lang w:val="lt-LT" w:eastAsia="x-none"/>
        </w:rPr>
        <w:t>S. Martinho do Bispo</w:t>
      </w:r>
    </w:p>
    <w:p w14:paraId="1BEE94A6" w14:textId="471AE9C4" w:rsidR="00EC47BA" w:rsidRPr="00AB5678" w:rsidRDefault="00345F48">
      <w:pPr>
        <w:spacing w:after="0" w:line="240" w:lineRule="auto"/>
        <w:rPr>
          <w:rFonts w:ascii="Times New Roman" w:eastAsia="Times New Roman" w:hAnsi="Times New Roman" w:cs="Times New Roman"/>
          <w:lang w:val="lt-LT" w:eastAsia="x-none"/>
        </w:rPr>
      </w:pPr>
      <w:r w:rsidRPr="00AB5678">
        <w:rPr>
          <w:rFonts w:ascii="Times New Roman" w:eastAsia="Times New Roman" w:hAnsi="Times New Roman" w:cs="Times New Roman"/>
          <w:lang w:val="lt-LT" w:eastAsia="x-none"/>
        </w:rPr>
        <w:t xml:space="preserve">3045-016 Coimbra </w:t>
      </w:r>
    </w:p>
    <w:p w14:paraId="739FFB7C" w14:textId="3CE7993D" w:rsidR="00345F48" w:rsidRPr="00AB5678" w:rsidRDefault="00345F48">
      <w:pPr>
        <w:spacing w:after="0" w:line="240" w:lineRule="auto"/>
        <w:rPr>
          <w:rFonts w:ascii="Times New Roman" w:eastAsia="Times New Roman" w:hAnsi="Times New Roman" w:cs="Times New Roman"/>
          <w:lang w:val="lt-LT" w:eastAsia="x-none"/>
        </w:rPr>
      </w:pPr>
      <w:r w:rsidRPr="00AB5678">
        <w:rPr>
          <w:rFonts w:ascii="Times New Roman" w:eastAsia="Times New Roman" w:hAnsi="Times New Roman" w:cs="Times New Roman"/>
          <w:lang w:val="lt-LT" w:eastAsia="x-none"/>
        </w:rPr>
        <w:t>Portugal</w:t>
      </w:r>
      <w:r w:rsidR="00513D7D" w:rsidRPr="00AB5678">
        <w:rPr>
          <w:rFonts w:ascii="Times New Roman" w:eastAsia="Times New Roman" w:hAnsi="Times New Roman" w:cs="Times New Roman"/>
          <w:lang w:val="lt-LT" w:eastAsia="x-none"/>
        </w:rPr>
        <w:t>ija</w:t>
      </w:r>
    </w:p>
    <w:p w14:paraId="5B7FBF4D" w14:textId="77777777" w:rsidR="00E2313D" w:rsidRPr="00AB5678" w:rsidRDefault="00E2313D">
      <w:pPr>
        <w:spacing w:after="0" w:line="240" w:lineRule="auto"/>
        <w:rPr>
          <w:rFonts w:ascii="Times New Roman" w:eastAsia="Times New Roman" w:hAnsi="Times New Roman" w:cs="Times New Roman"/>
          <w:lang w:val="lt-LT" w:eastAsia="lt-LT"/>
        </w:rPr>
      </w:pPr>
    </w:p>
    <w:p w14:paraId="4EDAE588" w14:textId="77777777" w:rsidR="00E2313D" w:rsidRPr="00AB5678" w:rsidRDefault="00E2313D">
      <w:pPr>
        <w:spacing w:after="0" w:line="240" w:lineRule="auto"/>
        <w:rPr>
          <w:rFonts w:ascii="Times New Roman" w:eastAsia="Times New Roman" w:hAnsi="Times New Roman" w:cs="Times New Roman"/>
          <w:lang w:val="lt-LT" w:eastAsia="lt-LT"/>
        </w:rPr>
      </w:pPr>
    </w:p>
    <w:p w14:paraId="3EA47636" w14:textId="37A7D256" w:rsidR="00E2313D" w:rsidRPr="00AB5678" w:rsidRDefault="00E2313D">
      <w:pPr>
        <w:suppressLineNumbers/>
        <w:spacing w:after="0" w:line="240" w:lineRule="auto"/>
        <w:ind w:left="567" w:hanging="567"/>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B.</w:t>
      </w:r>
      <w:r w:rsidRPr="00AB5678">
        <w:rPr>
          <w:rFonts w:ascii="Times New Roman" w:eastAsia="Times New Roman" w:hAnsi="Times New Roman" w:cs="Times New Roman"/>
          <w:b/>
          <w:lang w:val="lt-LT" w:eastAsia="lt-LT"/>
        </w:rPr>
        <w:tab/>
        <w:t>TIEKIMO IR VARTOJIMO SĄLYGOS AR APRIBOJIMAI</w:t>
      </w:r>
    </w:p>
    <w:p w14:paraId="4657CD5C" w14:textId="77777777" w:rsidR="00E2313D" w:rsidRPr="00AB5678" w:rsidRDefault="00E2313D">
      <w:pPr>
        <w:spacing w:after="0" w:line="240" w:lineRule="auto"/>
        <w:rPr>
          <w:rFonts w:ascii="Times New Roman" w:eastAsia="Times New Roman" w:hAnsi="Times New Roman" w:cs="Times New Roman"/>
          <w:lang w:val="lt-LT" w:eastAsia="lt-LT"/>
        </w:rPr>
      </w:pPr>
    </w:p>
    <w:p w14:paraId="316E10CC" w14:textId="70540682"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Receptinis vaistinis preparatas.</w:t>
      </w:r>
    </w:p>
    <w:p w14:paraId="628AA30F" w14:textId="298CD7E4" w:rsidR="00E350CA" w:rsidRPr="00AB5678" w:rsidRDefault="00E350CA">
      <w:pPr>
        <w:spacing w:after="0" w:line="240" w:lineRule="auto"/>
        <w:rPr>
          <w:rFonts w:ascii="Times New Roman" w:eastAsia="Times New Roman" w:hAnsi="Times New Roman" w:cs="Times New Roman"/>
          <w:lang w:val="lt-LT" w:eastAsia="lt-LT"/>
        </w:rPr>
      </w:pPr>
    </w:p>
    <w:p w14:paraId="66873BCC" w14:textId="77777777" w:rsidR="00E2313D" w:rsidRPr="00AB5678" w:rsidRDefault="00E2313D">
      <w:pPr>
        <w:spacing w:after="0" w:line="240" w:lineRule="auto"/>
        <w:rPr>
          <w:rFonts w:ascii="Times New Roman" w:eastAsia="Times New Roman" w:hAnsi="Times New Roman" w:cs="Times New Roman"/>
          <w:lang w:val="lt-LT" w:eastAsia="lt-LT"/>
        </w:rPr>
      </w:pPr>
    </w:p>
    <w:p w14:paraId="6D0DEB35" w14:textId="7E149890" w:rsidR="00E2313D" w:rsidRPr="00AB5678" w:rsidRDefault="00E2313D">
      <w:pPr>
        <w:spacing w:after="0" w:line="240" w:lineRule="auto"/>
        <w:jc w:val="center"/>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br w:type="page"/>
      </w:r>
    </w:p>
    <w:p w14:paraId="4A0531E3" w14:textId="77777777" w:rsidR="00E2313D" w:rsidRPr="00AB5678" w:rsidRDefault="00E2313D">
      <w:pPr>
        <w:spacing w:after="0" w:line="240" w:lineRule="auto"/>
        <w:rPr>
          <w:rFonts w:ascii="Times New Roman" w:eastAsia="Times New Roman" w:hAnsi="Times New Roman" w:cs="Times New Roman"/>
          <w:b/>
          <w:lang w:val="lt-LT" w:eastAsia="lt-LT"/>
        </w:rPr>
      </w:pPr>
    </w:p>
    <w:p w14:paraId="44579F04" w14:textId="77777777" w:rsidR="00E2313D" w:rsidRPr="00AB5678" w:rsidRDefault="00E2313D">
      <w:pPr>
        <w:spacing w:after="0" w:line="240" w:lineRule="auto"/>
        <w:rPr>
          <w:rFonts w:ascii="Times New Roman" w:eastAsia="Times New Roman" w:hAnsi="Times New Roman" w:cs="Times New Roman"/>
          <w:lang w:val="lt-LT" w:eastAsia="lt-LT"/>
        </w:rPr>
      </w:pPr>
    </w:p>
    <w:p w14:paraId="707C3637" w14:textId="77777777" w:rsidR="00E2313D" w:rsidRPr="00AB5678" w:rsidRDefault="00E2313D">
      <w:pPr>
        <w:spacing w:after="0" w:line="240" w:lineRule="auto"/>
        <w:rPr>
          <w:rFonts w:ascii="Times New Roman" w:eastAsia="Times New Roman" w:hAnsi="Times New Roman" w:cs="Times New Roman"/>
          <w:lang w:val="lt-LT" w:eastAsia="lt-LT"/>
        </w:rPr>
      </w:pPr>
    </w:p>
    <w:p w14:paraId="6838CD0C" w14:textId="77777777" w:rsidR="00E2313D" w:rsidRPr="00AB5678" w:rsidRDefault="00E2313D">
      <w:pPr>
        <w:spacing w:after="0" w:line="240" w:lineRule="auto"/>
        <w:rPr>
          <w:rFonts w:ascii="Times New Roman" w:eastAsia="Times New Roman" w:hAnsi="Times New Roman" w:cs="Times New Roman"/>
          <w:lang w:val="lt-LT" w:eastAsia="lt-LT"/>
        </w:rPr>
      </w:pPr>
    </w:p>
    <w:p w14:paraId="661F22F1" w14:textId="77777777" w:rsidR="00E2313D" w:rsidRPr="00AB5678" w:rsidRDefault="00E2313D">
      <w:pPr>
        <w:spacing w:after="0" w:line="240" w:lineRule="auto"/>
        <w:rPr>
          <w:rFonts w:ascii="Times New Roman" w:eastAsia="Times New Roman" w:hAnsi="Times New Roman" w:cs="Times New Roman"/>
          <w:lang w:val="lt-LT" w:eastAsia="lt-LT"/>
        </w:rPr>
      </w:pPr>
    </w:p>
    <w:p w14:paraId="538C72BB" w14:textId="77777777" w:rsidR="00E2313D" w:rsidRPr="00AB5678" w:rsidRDefault="00E2313D">
      <w:pPr>
        <w:spacing w:after="0" w:line="240" w:lineRule="auto"/>
        <w:rPr>
          <w:rFonts w:ascii="Times New Roman" w:eastAsia="Times New Roman" w:hAnsi="Times New Roman" w:cs="Times New Roman"/>
          <w:lang w:val="lt-LT" w:eastAsia="lt-LT"/>
        </w:rPr>
      </w:pPr>
    </w:p>
    <w:p w14:paraId="4E1A6173" w14:textId="77777777" w:rsidR="00E2313D" w:rsidRPr="00AB5678" w:rsidRDefault="00E2313D">
      <w:pPr>
        <w:spacing w:after="0" w:line="240" w:lineRule="auto"/>
        <w:rPr>
          <w:rFonts w:ascii="Times New Roman" w:eastAsia="Times New Roman" w:hAnsi="Times New Roman" w:cs="Times New Roman"/>
          <w:lang w:val="lt-LT" w:eastAsia="lt-LT"/>
        </w:rPr>
      </w:pPr>
    </w:p>
    <w:p w14:paraId="651959BC" w14:textId="77777777" w:rsidR="00E2313D" w:rsidRPr="00AB5678" w:rsidRDefault="00E2313D">
      <w:pPr>
        <w:spacing w:after="0" w:line="240" w:lineRule="auto"/>
        <w:rPr>
          <w:rFonts w:ascii="Times New Roman" w:eastAsia="Times New Roman" w:hAnsi="Times New Roman" w:cs="Times New Roman"/>
          <w:lang w:val="lt-LT" w:eastAsia="lt-LT"/>
        </w:rPr>
      </w:pPr>
    </w:p>
    <w:p w14:paraId="18945CC9" w14:textId="77777777" w:rsidR="00E2313D" w:rsidRPr="00AB5678" w:rsidRDefault="00E2313D">
      <w:pPr>
        <w:spacing w:after="0" w:line="240" w:lineRule="auto"/>
        <w:rPr>
          <w:rFonts w:ascii="Times New Roman" w:eastAsia="Times New Roman" w:hAnsi="Times New Roman" w:cs="Times New Roman"/>
          <w:lang w:val="lt-LT" w:eastAsia="lt-LT"/>
        </w:rPr>
      </w:pPr>
    </w:p>
    <w:p w14:paraId="0EB85C8B" w14:textId="77777777" w:rsidR="00E2313D" w:rsidRPr="00AB5678" w:rsidRDefault="00E2313D">
      <w:pPr>
        <w:spacing w:after="0" w:line="240" w:lineRule="auto"/>
        <w:rPr>
          <w:rFonts w:ascii="Times New Roman" w:eastAsia="Times New Roman" w:hAnsi="Times New Roman" w:cs="Times New Roman"/>
          <w:lang w:val="lt-LT" w:eastAsia="lt-LT"/>
        </w:rPr>
      </w:pPr>
    </w:p>
    <w:p w14:paraId="51C30BF3" w14:textId="77777777" w:rsidR="00E2313D" w:rsidRPr="00AB5678" w:rsidRDefault="00E2313D">
      <w:pPr>
        <w:spacing w:after="0" w:line="240" w:lineRule="auto"/>
        <w:rPr>
          <w:rFonts w:ascii="Times New Roman" w:eastAsia="Times New Roman" w:hAnsi="Times New Roman" w:cs="Times New Roman"/>
          <w:lang w:val="lt-LT" w:eastAsia="lt-LT"/>
        </w:rPr>
      </w:pPr>
    </w:p>
    <w:p w14:paraId="42AE3FBF" w14:textId="77777777" w:rsidR="00E2313D" w:rsidRPr="00AB5678" w:rsidRDefault="00E2313D">
      <w:pPr>
        <w:spacing w:after="0" w:line="240" w:lineRule="auto"/>
        <w:rPr>
          <w:rFonts w:ascii="Times New Roman" w:eastAsia="Times New Roman" w:hAnsi="Times New Roman" w:cs="Times New Roman"/>
          <w:lang w:val="lt-LT" w:eastAsia="lt-LT"/>
        </w:rPr>
      </w:pPr>
    </w:p>
    <w:p w14:paraId="31D04D64" w14:textId="77777777" w:rsidR="00E2313D" w:rsidRPr="00AB5678" w:rsidRDefault="00E2313D">
      <w:pPr>
        <w:spacing w:after="0" w:line="240" w:lineRule="auto"/>
        <w:rPr>
          <w:rFonts w:ascii="Times New Roman" w:eastAsia="Times New Roman" w:hAnsi="Times New Roman" w:cs="Times New Roman"/>
          <w:lang w:val="lt-LT" w:eastAsia="lt-LT"/>
        </w:rPr>
      </w:pPr>
    </w:p>
    <w:p w14:paraId="1F35C85A" w14:textId="77777777" w:rsidR="00E2313D" w:rsidRPr="00AB5678" w:rsidRDefault="00E2313D">
      <w:pPr>
        <w:spacing w:after="0" w:line="240" w:lineRule="auto"/>
        <w:rPr>
          <w:rFonts w:ascii="Times New Roman" w:eastAsia="Times New Roman" w:hAnsi="Times New Roman" w:cs="Times New Roman"/>
          <w:lang w:val="lt-LT" w:eastAsia="lt-LT"/>
        </w:rPr>
      </w:pPr>
    </w:p>
    <w:p w14:paraId="6D53E20F" w14:textId="77777777" w:rsidR="00E2313D" w:rsidRPr="00AB5678" w:rsidRDefault="00E2313D">
      <w:pPr>
        <w:spacing w:after="0" w:line="240" w:lineRule="auto"/>
        <w:rPr>
          <w:rFonts w:ascii="Times New Roman" w:eastAsia="Times New Roman" w:hAnsi="Times New Roman" w:cs="Times New Roman"/>
          <w:lang w:val="lt-LT" w:eastAsia="lt-LT"/>
        </w:rPr>
      </w:pPr>
    </w:p>
    <w:p w14:paraId="46145096" w14:textId="77777777" w:rsidR="00E2313D" w:rsidRPr="00AB5678" w:rsidRDefault="00E2313D">
      <w:pPr>
        <w:spacing w:after="0" w:line="240" w:lineRule="auto"/>
        <w:rPr>
          <w:rFonts w:ascii="Times New Roman" w:eastAsia="Times New Roman" w:hAnsi="Times New Roman" w:cs="Times New Roman"/>
          <w:lang w:val="lt-LT" w:eastAsia="lt-LT"/>
        </w:rPr>
      </w:pPr>
    </w:p>
    <w:p w14:paraId="14645D24" w14:textId="77777777" w:rsidR="00E2313D" w:rsidRPr="00AB5678" w:rsidRDefault="00E2313D">
      <w:pPr>
        <w:spacing w:after="0" w:line="240" w:lineRule="auto"/>
        <w:rPr>
          <w:rFonts w:ascii="Times New Roman" w:eastAsia="Times New Roman" w:hAnsi="Times New Roman" w:cs="Times New Roman"/>
          <w:lang w:val="lt-LT" w:eastAsia="lt-LT"/>
        </w:rPr>
      </w:pPr>
    </w:p>
    <w:p w14:paraId="6955EEF7" w14:textId="77777777" w:rsidR="00E2313D" w:rsidRPr="00AB5678" w:rsidRDefault="00E2313D">
      <w:pPr>
        <w:spacing w:after="0" w:line="240" w:lineRule="auto"/>
        <w:rPr>
          <w:rFonts w:ascii="Times New Roman" w:eastAsia="Times New Roman" w:hAnsi="Times New Roman" w:cs="Times New Roman"/>
          <w:lang w:val="lt-LT" w:eastAsia="lt-LT"/>
        </w:rPr>
      </w:pPr>
    </w:p>
    <w:p w14:paraId="20BD5F1C" w14:textId="77777777" w:rsidR="00E2313D" w:rsidRPr="00AB5678" w:rsidRDefault="00E2313D">
      <w:pPr>
        <w:spacing w:after="0" w:line="240" w:lineRule="auto"/>
        <w:rPr>
          <w:rFonts w:ascii="Times New Roman" w:eastAsia="Times New Roman" w:hAnsi="Times New Roman" w:cs="Times New Roman"/>
          <w:lang w:val="lt-LT" w:eastAsia="lt-LT"/>
        </w:rPr>
      </w:pPr>
    </w:p>
    <w:p w14:paraId="1BF685CC" w14:textId="77777777" w:rsidR="00E2313D" w:rsidRPr="00AB5678" w:rsidRDefault="00E2313D">
      <w:pPr>
        <w:spacing w:after="0" w:line="240" w:lineRule="auto"/>
        <w:rPr>
          <w:rFonts w:ascii="Times New Roman" w:eastAsia="Times New Roman" w:hAnsi="Times New Roman" w:cs="Times New Roman"/>
          <w:lang w:val="lt-LT" w:eastAsia="lt-LT"/>
        </w:rPr>
      </w:pPr>
    </w:p>
    <w:p w14:paraId="5B77A7AB" w14:textId="77777777" w:rsidR="00E2313D" w:rsidRPr="00AB5678" w:rsidRDefault="00E2313D">
      <w:pPr>
        <w:spacing w:after="0" w:line="240" w:lineRule="auto"/>
        <w:rPr>
          <w:rFonts w:ascii="Times New Roman" w:eastAsia="Times New Roman" w:hAnsi="Times New Roman" w:cs="Times New Roman"/>
          <w:lang w:val="lt-LT" w:eastAsia="lt-LT"/>
        </w:rPr>
      </w:pPr>
    </w:p>
    <w:p w14:paraId="18682CAE" w14:textId="77777777" w:rsidR="00E2313D" w:rsidRPr="00AB5678" w:rsidRDefault="00E2313D">
      <w:pPr>
        <w:spacing w:after="0" w:line="240" w:lineRule="auto"/>
        <w:rPr>
          <w:rFonts w:ascii="Times New Roman" w:eastAsia="Times New Roman" w:hAnsi="Times New Roman" w:cs="Times New Roman"/>
          <w:lang w:val="lt-LT" w:eastAsia="lt-LT"/>
        </w:rPr>
      </w:pPr>
    </w:p>
    <w:p w14:paraId="268C22D3" w14:textId="77777777" w:rsidR="00326704" w:rsidRPr="00AB5678" w:rsidRDefault="00326704">
      <w:pPr>
        <w:spacing w:after="0" w:line="240" w:lineRule="auto"/>
        <w:rPr>
          <w:rFonts w:ascii="Times New Roman" w:eastAsia="Times New Roman" w:hAnsi="Times New Roman" w:cs="Times New Roman"/>
          <w:lang w:val="lt-LT" w:eastAsia="lt-LT"/>
        </w:rPr>
      </w:pPr>
    </w:p>
    <w:p w14:paraId="6F86D5B7" w14:textId="77777777" w:rsidR="00E2313D" w:rsidRPr="00AB5678" w:rsidRDefault="00E2313D">
      <w:pPr>
        <w:keepNext/>
        <w:spacing w:after="0" w:line="240" w:lineRule="auto"/>
        <w:jc w:val="center"/>
        <w:outlineLvl w:val="1"/>
        <w:rPr>
          <w:rFonts w:ascii="Times New Roman" w:eastAsia="Times New Roman" w:hAnsi="Times New Roman" w:cs="Times New Roman"/>
          <w:b/>
          <w:iCs/>
          <w:lang w:val="lt-LT" w:eastAsia="lt-LT"/>
        </w:rPr>
      </w:pPr>
      <w:r w:rsidRPr="00AB5678">
        <w:rPr>
          <w:rFonts w:ascii="Times New Roman" w:eastAsia="Times New Roman" w:hAnsi="Times New Roman" w:cs="Times New Roman"/>
          <w:b/>
          <w:iCs/>
          <w:lang w:val="lt-LT" w:eastAsia="lt-LT"/>
        </w:rPr>
        <w:t>III PRIEDAS</w:t>
      </w:r>
    </w:p>
    <w:p w14:paraId="22C1CAC3" w14:textId="77777777" w:rsidR="00E2313D" w:rsidRPr="00AB5678" w:rsidRDefault="00E2313D">
      <w:pPr>
        <w:spacing w:after="0" w:line="240" w:lineRule="auto"/>
        <w:rPr>
          <w:rFonts w:ascii="Times New Roman" w:eastAsia="Times New Roman" w:hAnsi="Times New Roman" w:cs="Times New Roman"/>
          <w:lang w:val="lt-LT" w:eastAsia="lt-LT"/>
        </w:rPr>
      </w:pPr>
    </w:p>
    <w:p w14:paraId="7F8C6949" w14:textId="77777777" w:rsidR="00E2313D" w:rsidRPr="00AB5678" w:rsidRDefault="00E2313D">
      <w:pPr>
        <w:keepNext/>
        <w:spacing w:after="0" w:line="240" w:lineRule="auto"/>
        <w:jc w:val="center"/>
        <w:outlineLvl w:val="1"/>
        <w:rPr>
          <w:rFonts w:ascii="Times New Roman" w:eastAsia="Times New Roman" w:hAnsi="Times New Roman" w:cs="Times New Roman"/>
          <w:b/>
          <w:iCs/>
          <w:lang w:val="lt-LT" w:eastAsia="lt-LT"/>
        </w:rPr>
      </w:pPr>
      <w:r w:rsidRPr="00AB5678">
        <w:rPr>
          <w:rFonts w:ascii="Times New Roman" w:eastAsia="Times New Roman" w:hAnsi="Times New Roman" w:cs="Times New Roman"/>
          <w:b/>
          <w:iCs/>
          <w:lang w:val="lt-LT" w:eastAsia="lt-LT"/>
        </w:rPr>
        <w:t>ŽENKLINIMAS IR PAKUOTĖS LAPELIS</w:t>
      </w:r>
    </w:p>
    <w:p w14:paraId="48B01C8A" w14:textId="77777777" w:rsidR="00E2313D" w:rsidRPr="00AB5678" w:rsidRDefault="00E2313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br w:type="page"/>
      </w:r>
    </w:p>
    <w:p w14:paraId="2743C043" w14:textId="77777777" w:rsidR="00E2313D" w:rsidRPr="00AB5678" w:rsidRDefault="00E2313D">
      <w:pPr>
        <w:spacing w:after="0" w:line="240" w:lineRule="auto"/>
        <w:rPr>
          <w:rFonts w:ascii="Times New Roman" w:eastAsia="Times New Roman" w:hAnsi="Times New Roman" w:cs="Times New Roman"/>
          <w:lang w:val="lt-LT" w:eastAsia="lt-LT"/>
        </w:rPr>
      </w:pPr>
    </w:p>
    <w:p w14:paraId="6D3393EB" w14:textId="77777777" w:rsidR="00E2313D" w:rsidRPr="00AB5678" w:rsidRDefault="00E2313D">
      <w:pPr>
        <w:spacing w:after="0" w:line="240" w:lineRule="auto"/>
        <w:rPr>
          <w:rFonts w:ascii="Times New Roman" w:eastAsia="Times New Roman" w:hAnsi="Times New Roman" w:cs="Times New Roman"/>
          <w:lang w:val="lt-LT" w:eastAsia="lt-LT"/>
        </w:rPr>
      </w:pPr>
    </w:p>
    <w:p w14:paraId="6EBE8672" w14:textId="77777777" w:rsidR="00E2313D" w:rsidRPr="00AB5678" w:rsidRDefault="00E2313D">
      <w:pPr>
        <w:spacing w:after="0" w:line="240" w:lineRule="auto"/>
        <w:rPr>
          <w:rFonts w:ascii="Times New Roman" w:eastAsia="Times New Roman" w:hAnsi="Times New Roman" w:cs="Times New Roman"/>
          <w:lang w:val="lt-LT" w:eastAsia="lt-LT"/>
        </w:rPr>
      </w:pPr>
    </w:p>
    <w:p w14:paraId="1E38A8CB" w14:textId="77777777" w:rsidR="00E2313D" w:rsidRPr="00AB5678" w:rsidRDefault="00E2313D">
      <w:pPr>
        <w:spacing w:after="0" w:line="240" w:lineRule="auto"/>
        <w:rPr>
          <w:rFonts w:ascii="Times New Roman" w:eastAsia="Times New Roman" w:hAnsi="Times New Roman" w:cs="Times New Roman"/>
          <w:lang w:val="lt-LT" w:eastAsia="lt-LT"/>
        </w:rPr>
      </w:pPr>
    </w:p>
    <w:p w14:paraId="7EB04471" w14:textId="77777777" w:rsidR="00E2313D" w:rsidRPr="00AB5678" w:rsidRDefault="00E2313D">
      <w:pPr>
        <w:spacing w:after="0" w:line="240" w:lineRule="auto"/>
        <w:rPr>
          <w:rFonts w:ascii="Times New Roman" w:eastAsia="Times New Roman" w:hAnsi="Times New Roman" w:cs="Times New Roman"/>
          <w:lang w:val="lt-LT" w:eastAsia="lt-LT"/>
        </w:rPr>
      </w:pPr>
    </w:p>
    <w:p w14:paraId="4B3E94F1" w14:textId="77777777" w:rsidR="00E2313D" w:rsidRPr="00AB5678" w:rsidRDefault="00E2313D">
      <w:pPr>
        <w:spacing w:after="0" w:line="240" w:lineRule="auto"/>
        <w:rPr>
          <w:rFonts w:ascii="Times New Roman" w:eastAsia="Times New Roman" w:hAnsi="Times New Roman" w:cs="Times New Roman"/>
          <w:lang w:val="lt-LT" w:eastAsia="lt-LT"/>
        </w:rPr>
      </w:pPr>
    </w:p>
    <w:p w14:paraId="3AE4BEFD" w14:textId="77777777" w:rsidR="00E2313D" w:rsidRPr="00AB5678" w:rsidRDefault="00E2313D">
      <w:pPr>
        <w:spacing w:after="0" w:line="240" w:lineRule="auto"/>
        <w:rPr>
          <w:rFonts w:ascii="Times New Roman" w:eastAsia="Times New Roman" w:hAnsi="Times New Roman" w:cs="Times New Roman"/>
          <w:lang w:val="lt-LT" w:eastAsia="lt-LT"/>
        </w:rPr>
      </w:pPr>
    </w:p>
    <w:p w14:paraId="747FB6CA" w14:textId="77777777" w:rsidR="00E2313D" w:rsidRPr="00AB5678" w:rsidRDefault="00E2313D">
      <w:pPr>
        <w:spacing w:after="0" w:line="240" w:lineRule="auto"/>
        <w:rPr>
          <w:rFonts w:ascii="Times New Roman" w:eastAsia="Times New Roman" w:hAnsi="Times New Roman" w:cs="Times New Roman"/>
          <w:lang w:val="lt-LT" w:eastAsia="lt-LT"/>
        </w:rPr>
      </w:pPr>
    </w:p>
    <w:p w14:paraId="62945D24" w14:textId="77777777" w:rsidR="00E2313D" w:rsidRPr="00AB5678" w:rsidRDefault="00E2313D">
      <w:pPr>
        <w:spacing w:after="0" w:line="240" w:lineRule="auto"/>
        <w:rPr>
          <w:rFonts w:ascii="Times New Roman" w:eastAsia="Times New Roman" w:hAnsi="Times New Roman" w:cs="Times New Roman"/>
          <w:lang w:val="lt-LT" w:eastAsia="lt-LT"/>
        </w:rPr>
      </w:pPr>
    </w:p>
    <w:p w14:paraId="70C60E5C" w14:textId="77777777" w:rsidR="00E2313D" w:rsidRPr="00AB5678" w:rsidRDefault="00E2313D">
      <w:pPr>
        <w:spacing w:after="0" w:line="240" w:lineRule="auto"/>
        <w:rPr>
          <w:rFonts w:ascii="Times New Roman" w:eastAsia="Times New Roman" w:hAnsi="Times New Roman" w:cs="Times New Roman"/>
          <w:lang w:val="lt-LT" w:eastAsia="lt-LT"/>
        </w:rPr>
      </w:pPr>
    </w:p>
    <w:p w14:paraId="7921C8EB" w14:textId="77777777" w:rsidR="00E2313D" w:rsidRPr="00AB5678" w:rsidRDefault="00E2313D">
      <w:pPr>
        <w:spacing w:after="0" w:line="240" w:lineRule="auto"/>
        <w:rPr>
          <w:rFonts w:ascii="Times New Roman" w:eastAsia="Times New Roman" w:hAnsi="Times New Roman" w:cs="Times New Roman"/>
          <w:lang w:val="lt-LT" w:eastAsia="lt-LT"/>
        </w:rPr>
      </w:pPr>
    </w:p>
    <w:p w14:paraId="2025D5FC" w14:textId="77777777" w:rsidR="00E2313D" w:rsidRPr="00AB5678" w:rsidRDefault="00E2313D">
      <w:pPr>
        <w:spacing w:after="0" w:line="240" w:lineRule="auto"/>
        <w:rPr>
          <w:rFonts w:ascii="Times New Roman" w:eastAsia="Times New Roman" w:hAnsi="Times New Roman" w:cs="Times New Roman"/>
          <w:lang w:val="lt-LT" w:eastAsia="lt-LT"/>
        </w:rPr>
      </w:pPr>
    </w:p>
    <w:p w14:paraId="668EECB3" w14:textId="77777777" w:rsidR="00E2313D" w:rsidRPr="00AB5678" w:rsidRDefault="00E2313D">
      <w:pPr>
        <w:spacing w:after="0" w:line="240" w:lineRule="auto"/>
        <w:rPr>
          <w:rFonts w:ascii="Times New Roman" w:eastAsia="Times New Roman" w:hAnsi="Times New Roman" w:cs="Times New Roman"/>
          <w:lang w:val="lt-LT" w:eastAsia="lt-LT"/>
        </w:rPr>
      </w:pPr>
    </w:p>
    <w:p w14:paraId="141B8C29" w14:textId="77777777" w:rsidR="00E2313D" w:rsidRPr="00AB5678" w:rsidRDefault="00E2313D">
      <w:pPr>
        <w:spacing w:after="0" w:line="240" w:lineRule="auto"/>
        <w:rPr>
          <w:rFonts w:ascii="Times New Roman" w:eastAsia="Times New Roman" w:hAnsi="Times New Roman" w:cs="Times New Roman"/>
          <w:lang w:val="lt-LT" w:eastAsia="lt-LT"/>
        </w:rPr>
      </w:pPr>
    </w:p>
    <w:p w14:paraId="7FDCC167" w14:textId="77777777" w:rsidR="00E2313D" w:rsidRPr="00AB5678" w:rsidRDefault="00E2313D">
      <w:pPr>
        <w:spacing w:after="0" w:line="240" w:lineRule="auto"/>
        <w:rPr>
          <w:rFonts w:ascii="Times New Roman" w:eastAsia="Times New Roman" w:hAnsi="Times New Roman" w:cs="Times New Roman"/>
          <w:lang w:val="lt-LT" w:eastAsia="lt-LT"/>
        </w:rPr>
      </w:pPr>
    </w:p>
    <w:p w14:paraId="52F49BAE" w14:textId="77777777" w:rsidR="00E2313D" w:rsidRPr="00AB5678" w:rsidRDefault="00E2313D">
      <w:pPr>
        <w:spacing w:after="0" w:line="240" w:lineRule="auto"/>
        <w:rPr>
          <w:rFonts w:ascii="Times New Roman" w:eastAsia="Times New Roman" w:hAnsi="Times New Roman" w:cs="Times New Roman"/>
          <w:lang w:val="lt-LT" w:eastAsia="lt-LT"/>
        </w:rPr>
      </w:pPr>
    </w:p>
    <w:p w14:paraId="0D054771" w14:textId="77777777" w:rsidR="00E2313D" w:rsidRPr="00AB5678" w:rsidRDefault="00E2313D">
      <w:pPr>
        <w:spacing w:after="0" w:line="240" w:lineRule="auto"/>
        <w:rPr>
          <w:rFonts w:ascii="Times New Roman" w:eastAsia="Times New Roman" w:hAnsi="Times New Roman" w:cs="Times New Roman"/>
          <w:lang w:val="lt-LT" w:eastAsia="lt-LT"/>
        </w:rPr>
      </w:pPr>
    </w:p>
    <w:p w14:paraId="1E927CBD" w14:textId="77777777" w:rsidR="00E2313D" w:rsidRPr="00AB5678" w:rsidRDefault="00E2313D">
      <w:pPr>
        <w:spacing w:after="0" w:line="240" w:lineRule="auto"/>
        <w:rPr>
          <w:rFonts w:ascii="Times New Roman" w:eastAsia="Times New Roman" w:hAnsi="Times New Roman" w:cs="Times New Roman"/>
          <w:lang w:val="lt-LT" w:eastAsia="lt-LT"/>
        </w:rPr>
      </w:pPr>
    </w:p>
    <w:p w14:paraId="74C82B75" w14:textId="77777777" w:rsidR="00E2313D" w:rsidRPr="00AB5678" w:rsidRDefault="00E2313D">
      <w:pPr>
        <w:spacing w:after="0" w:line="240" w:lineRule="auto"/>
        <w:rPr>
          <w:rFonts w:ascii="Times New Roman" w:eastAsia="Times New Roman" w:hAnsi="Times New Roman" w:cs="Times New Roman"/>
          <w:lang w:val="lt-LT" w:eastAsia="lt-LT"/>
        </w:rPr>
      </w:pPr>
    </w:p>
    <w:p w14:paraId="3E382EAD" w14:textId="77777777" w:rsidR="00E2313D" w:rsidRPr="00AB5678" w:rsidRDefault="00E2313D">
      <w:pPr>
        <w:spacing w:after="0" w:line="240" w:lineRule="auto"/>
        <w:rPr>
          <w:rFonts w:ascii="Times New Roman" w:eastAsia="Times New Roman" w:hAnsi="Times New Roman" w:cs="Times New Roman"/>
          <w:lang w:val="lt-LT" w:eastAsia="lt-LT"/>
        </w:rPr>
      </w:pPr>
    </w:p>
    <w:p w14:paraId="0C637067" w14:textId="77777777" w:rsidR="00E2313D" w:rsidRPr="00AB5678" w:rsidRDefault="00E2313D">
      <w:pPr>
        <w:spacing w:after="0" w:line="240" w:lineRule="auto"/>
        <w:rPr>
          <w:rFonts w:ascii="Times New Roman" w:eastAsia="Times New Roman" w:hAnsi="Times New Roman" w:cs="Times New Roman"/>
          <w:lang w:val="lt-LT" w:eastAsia="lt-LT"/>
        </w:rPr>
      </w:pPr>
    </w:p>
    <w:p w14:paraId="5DDBD2D1" w14:textId="77777777" w:rsidR="00E2313D" w:rsidRPr="00AB5678" w:rsidRDefault="00E2313D">
      <w:pPr>
        <w:spacing w:after="0" w:line="240" w:lineRule="auto"/>
        <w:rPr>
          <w:rFonts w:ascii="Times New Roman" w:eastAsia="Times New Roman" w:hAnsi="Times New Roman" w:cs="Times New Roman"/>
          <w:lang w:val="lt-LT" w:eastAsia="lt-LT"/>
        </w:rPr>
      </w:pPr>
    </w:p>
    <w:p w14:paraId="6920C29B" w14:textId="77777777" w:rsidR="00326704" w:rsidRPr="00AB5678" w:rsidRDefault="00326704">
      <w:pPr>
        <w:spacing w:after="0" w:line="240" w:lineRule="auto"/>
        <w:rPr>
          <w:rFonts w:ascii="Times New Roman" w:eastAsia="Times New Roman" w:hAnsi="Times New Roman" w:cs="Times New Roman"/>
          <w:lang w:val="lt-LT" w:eastAsia="lt-LT"/>
        </w:rPr>
      </w:pPr>
    </w:p>
    <w:p w14:paraId="55338CFE" w14:textId="77777777" w:rsidR="00E2313D" w:rsidRPr="00AB5678" w:rsidRDefault="00E2313D">
      <w:pPr>
        <w:keepNext/>
        <w:spacing w:after="0" w:line="240" w:lineRule="auto"/>
        <w:jc w:val="center"/>
        <w:outlineLvl w:val="1"/>
        <w:rPr>
          <w:rFonts w:ascii="Times New Roman" w:eastAsia="Times New Roman" w:hAnsi="Times New Roman" w:cs="Times New Roman"/>
          <w:b/>
          <w:iCs/>
          <w:lang w:val="lt-LT" w:eastAsia="lt-LT"/>
        </w:rPr>
      </w:pPr>
      <w:r w:rsidRPr="00AB5678">
        <w:rPr>
          <w:rFonts w:ascii="Times New Roman" w:eastAsia="Times New Roman" w:hAnsi="Times New Roman" w:cs="Times New Roman"/>
          <w:b/>
          <w:iCs/>
          <w:lang w:val="lt-LT" w:eastAsia="lt-LT"/>
        </w:rPr>
        <w:t>A. ŽENKLINIMAS</w:t>
      </w:r>
    </w:p>
    <w:p w14:paraId="35B4C9C9" w14:textId="77777777" w:rsidR="00E2313D" w:rsidRPr="00AB5678" w:rsidRDefault="00E2313D">
      <w:pPr>
        <w:shd w:val="clear" w:color="auto" w:fill="FFFFFF"/>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br w:type="page"/>
      </w:r>
    </w:p>
    <w:p w14:paraId="413510CC" w14:textId="77777777" w:rsidR="007A411E" w:rsidRPr="00AB5678" w:rsidRDefault="007A411E" w:rsidP="007A411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lastRenderedPageBreak/>
        <w:t>INFORMACIJA ANT IŠORINĖS PAKUOTĖS</w:t>
      </w:r>
    </w:p>
    <w:p w14:paraId="2BD237C1" w14:textId="77777777" w:rsidR="007A411E" w:rsidRPr="00AB5678" w:rsidRDefault="007A411E" w:rsidP="007A411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p>
    <w:p w14:paraId="3AB1B231" w14:textId="77777777" w:rsidR="007A411E" w:rsidRPr="00AB5678" w:rsidRDefault="007A411E" w:rsidP="007A411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 xml:space="preserve">KARTONO DĖŽUTĖ </w:t>
      </w:r>
    </w:p>
    <w:p w14:paraId="4E0DDBCA"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4B5B3FF"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49C6E86C" w14:textId="77777777" w:rsidR="007A411E" w:rsidRPr="00AB5678" w:rsidRDefault="007A411E" w:rsidP="007A4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1.</w:t>
      </w:r>
      <w:r w:rsidRPr="00AB5678">
        <w:rPr>
          <w:rFonts w:ascii="Times New Roman" w:eastAsia="Times New Roman" w:hAnsi="Times New Roman" w:cs="Times New Roman"/>
          <w:b/>
          <w:lang w:val="lt-LT" w:eastAsia="lt-LT"/>
        </w:rPr>
        <w:tab/>
        <w:t>VAISTINIO PREPARATO PAVADINIMAS</w:t>
      </w:r>
    </w:p>
    <w:p w14:paraId="6ECF4635"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20C54A54" w14:textId="772DBD60"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Nimesulide Ingen Pharma 100</w:t>
      </w:r>
      <w:r w:rsidR="00EC47BA" w:rsidRPr="00AB5678">
        <w:rPr>
          <w:rFonts w:ascii="Times New Roman" w:eastAsia="Times New Roman" w:hAnsi="Times New Roman" w:cs="Times New Roman"/>
          <w:lang w:val="lt-LT" w:eastAsia="lt-LT"/>
        </w:rPr>
        <w:t> </w:t>
      </w:r>
      <w:r w:rsidRPr="00AB5678">
        <w:rPr>
          <w:rFonts w:ascii="Times New Roman" w:eastAsia="Times New Roman" w:hAnsi="Times New Roman" w:cs="Times New Roman"/>
          <w:lang w:val="lt-LT" w:eastAsia="lt-LT"/>
        </w:rPr>
        <w:t>mg tabletės</w:t>
      </w:r>
    </w:p>
    <w:p w14:paraId="4BC141B8"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Nimesulidas</w:t>
      </w:r>
    </w:p>
    <w:p w14:paraId="50031B71"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22409199"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221E625E" w14:textId="77777777" w:rsidR="007A411E" w:rsidRPr="00AB5678" w:rsidRDefault="007A411E" w:rsidP="007A4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2.</w:t>
      </w:r>
      <w:r w:rsidRPr="00AB5678">
        <w:rPr>
          <w:rFonts w:ascii="Times New Roman" w:eastAsia="Times New Roman" w:hAnsi="Times New Roman" w:cs="Times New Roman"/>
          <w:b/>
          <w:lang w:val="lt-LT" w:eastAsia="lt-LT"/>
        </w:rPr>
        <w:tab/>
        <w:t>VEIKLIOJI MEDŽIAGA IR JOS KIEKIS</w:t>
      </w:r>
    </w:p>
    <w:p w14:paraId="02B06414"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43FC0205" w14:textId="30C70FD3"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Kiekvienoje tabletėje yra 100</w:t>
      </w:r>
      <w:r w:rsidR="00EC47BA" w:rsidRPr="00AB5678">
        <w:rPr>
          <w:rFonts w:ascii="Times New Roman" w:eastAsia="Times New Roman" w:hAnsi="Times New Roman" w:cs="Times New Roman"/>
          <w:lang w:val="lt-LT" w:eastAsia="lt-LT"/>
        </w:rPr>
        <w:t> </w:t>
      </w:r>
      <w:r w:rsidRPr="00AB5678">
        <w:rPr>
          <w:rFonts w:ascii="Times New Roman" w:eastAsia="Times New Roman" w:hAnsi="Times New Roman" w:cs="Times New Roman"/>
          <w:lang w:val="lt-LT" w:eastAsia="lt-LT"/>
        </w:rPr>
        <w:t>mg nimesulido.</w:t>
      </w:r>
    </w:p>
    <w:p w14:paraId="35E660D9"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621E25F1"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39A288D6" w14:textId="77777777" w:rsidR="007A411E" w:rsidRPr="00AB5678" w:rsidRDefault="007A411E" w:rsidP="007A4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3.</w:t>
      </w:r>
      <w:r w:rsidRPr="00AB5678">
        <w:rPr>
          <w:rFonts w:ascii="Times New Roman" w:eastAsia="Times New Roman" w:hAnsi="Times New Roman" w:cs="Times New Roman"/>
          <w:b/>
          <w:lang w:val="lt-LT" w:eastAsia="lt-LT"/>
        </w:rPr>
        <w:tab/>
        <w:t>PAGALBINIŲ MEDŽIAGŲ SĄRAŠAS</w:t>
      </w:r>
    </w:p>
    <w:p w14:paraId="2B683E01"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591F720C"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Sudėtyje yra laktozės monohidrato. </w:t>
      </w:r>
    </w:p>
    <w:p w14:paraId="26670D5A"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Daugiau informacijos žr. pakuotės lapelyje.</w:t>
      </w:r>
    </w:p>
    <w:p w14:paraId="5A780B1D"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4A4F3412"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5B8D7CE4" w14:textId="77777777" w:rsidR="007A411E" w:rsidRPr="00AB5678" w:rsidRDefault="007A411E" w:rsidP="007A4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4.</w:t>
      </w:r>
      <w:r w:rsidRPr="00AB5678">
        <w:rPr>
          <w:rFonts w:ascii="Times New Roman" w:eastAsia="Times New Roman" w:hAnsi="Times New Roman" w:cs="Times New Roman"/>
          <w:b/>
          <w:lang w:val="lt-LT" w:eastAsia="lt-LT"/>
        </w:rPr>
        <w:tab/>
        <w:t>FARMACINĖ FORMA IR KIEKIS PAKUOTĖJE</w:t>
      </w:r>
    </w:p>
    <w:p w14:paraId="5DFD1550"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512779C6" w14:textId="56A565AC"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highlight w:val="lightGray"/>
          <w:lang w:val="lt-LT" w:eastAsia="lt-LT"/>
        </w:rPr>
        <w:t>Tabletės</w:t>
      </w:r>
    </w:p>
    <w:p w14:paraId="223A57FF" w14:textId="77777777" w:rsidR="005C128E" w:rsidRPr="00AB5678" w:rsidRDefault="005C128E" w:rsidP="007A411E">
      <w:pPr>
        <w:spacing w:after="0" w:line="240" w:lineRule="auto"/>
        <w:rPr>
          <w:rFonts w:ascii="Times New Roman" w:eastAsia="Times New Roman" w:hAnsi="Times New Roman" w:cs="Times New Roman"/>
          <w:lang w:val="lt-LT" w:eastAsia="lt-LT"/>
        </w:rPr>
      </w:pPr>
    </w:p>
    <w:p w14:paraId="7277875B"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10 tablečių</w:t>
      </w:r>
    </w:p>
    <w:p w14:paraId="6E909382" w14:textId="77777777" w:rsidR="007A411E" w:rsidRPr="00AB5678" w:rsidRDefault="007A411E" w:rsidP="007A411E">
      <w:pPr>
        <w:spacing w:after="0" w:line="240" w:lineRule="auto"/>
        <w:rPr>
          <w:rFonts w:ascii="Times New Roman" w:eastAsia="Times New Roman" w:hAnsi="Times New Roman" w:cs="Times New Roman"/>
          <w:highlight w:val="lightGray"/>
          <w:lang w:val="lt-LT" w:eastAsia="lt-LT"/>
        </w:rPr>
      </w:pPr>
      <w:r w:rsidRPr="00AB5678">
        <w:rPr>
          <w:rFonts w:ascii="Times New Roman" w:eastAsia="Times New Roman" w:hAnsi="Times New Roman" w:cs="Times New Roman"/>
          <w:highlight w:val="lightGray"/>
          <w:lang w:val="lt-LT" w:eastAsia="lt-LT"/>
        </w:rPr>
        <w:t>20 tablečių</w:t>
      </w:r>
    </w:p>
    <w:p w14:paraId="3B77E055"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highlight w:val="lightGray"/>
          <w:lang w:val="lt-LT" w:eastAsia="lt-LT"/>
        </w:rPr>
        <w:t>30 tablečių</w:t>
      </w:r>
    </w:p>
    <w:p w14:paraId="00E5EB55"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F81D62D"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3023BF8" w14:textId="77777777" w:rsidR="007A411E" w:rsidRPr="00AB5678" w:rsidRDefault="007A411E" w:rsidP="007A4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5.</w:t>
      </w:r>
      <w:r w:rsidRPr="00AB5678">
        <w:rPr>
          <w:rFonts w:ascii="Times New Roman" w:eastAsia="Times New Roman" w:hAnsi="Times New Roman" w:cs="Times New Roman"/>
          <w:b/>
          <w:lang w:val="lt-LT" w:eastAsia="lt-LT"/>
        </w:rPr>
        <w:tab/>
        <w:t>VARTOJIMO METODAS IR BŪDAS (-AI)</w:t>
      </w:r>
    </w:p>
    <w:p w14:paraId="07C339E1" w14:textId="77777777" w:rsidR="007A411E" w:rsidRPr="00AB5678" w:rsidRDefault="007A411E" w:rsidP="007A411E">
      <w:pPr>
        <w:spacing w:after="0" w:line="240" w:lineRule="auto"/>
        <w:rPr>
          <w:rFonts w:ascii="Times New Roman" w:eastAsia="Times New Roman" w:hAnsi="Times New Roman" w:cs="Times New Roman"/>
          <w:i/>
          <w:lang w:val="lt-LT" w:eastAsia="lt-LT"/>
        </w:rPr>
      </w:pPr>
    </w:p>
    <w:p w14:paraId="67901EFA"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Vartoti per burną.</w:t>
      </w:r>
    </w:p>
    <w:p w14:paraId="1F0158C8"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Prieš vartojimą perskaitykite pakuotės lapelį.</w:t>
      </w:r>
    </w:p>
    <w:p w14:paraId="11B7BC30"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50BB3482"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38DA4C79" w14:textId="77777777" w:rsidR="007A411E" w:rsidRPr="00AB5678" w:rsidRDefault="007A411E" w:rsidP="007A411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6.</w:t>
      </w:r>
      <w:r w:rsidRPr="00AB5678">
        <w:rPr>
          <w:rFonts w:ascii="Times New Roman" w:eastAsia="Times New Roman" w:hAnsi="Times New Roman" w:cs="Times New Roman"/>
          <w:b/>
          <w:lang w:val="lt-LT" w:eastAsia="lt-LT"/>
        </w:rPr>
        <w:tab/>
        <w:t>SPECIALUS ĮSPĖJIMAS, KAD VAISTINĮ PREPARATĄ BŪTINA LAIKYTI VAIKAMS NEPASTEBIMOJE IR NEPASIEKIAMOJE VIETOJE</w:t>
      </w:r>
    </w:p>
    <w:p w14:paraId="29B4915B"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F3909E8" w14:textId="77777777" w:rsidR="007A411E" w:rsidRPr="00AB5678" w:rsidRDefault="007A411E" w:rsidP="007A411E">
      <w:pPr>
        <w:spacing w:after="0" w:line="240" w:lineRule="auto"/>
        <w:rPr>
          <w:rFonts w:ascii="Times New Roman" w:eastAsia="Times New Roman" w:hAnsi="Times New Roman" w:cs="Times New Roman"/>
          <w:i/>
          <w:lang w:val="lt-LT" w:eastAsia="lt-LT"/>
        </w:rPr>
      </w:pPr>
      <w:r w:rsidRPr="00AB5678">
        <w:rPr>
          <w:rFonts w:ascii="Times New Roman" w:eastAsia="Times New Roman" w:hAnsi="Times New Roman" w:cs="Times New Roman"/>
          <w:lang w:val="lt-LT" w:eastAsia="lt-LT"/>
        </w:rPr>
        <w:t>Laikyti vaikams nepastebimoje ir nepasiekiamoje vietoje</w:t>
      </w:r>
      <w:r w:rsidRPr="00AB5678">
        <w:rPr>
          <w:rFonts w:ascii="Times New Roman" w:eastAsia="Times New Roman" w:hAnsi="Times New Roman" w:cs="Times New Roman"/>
          <w:i/>
          <w:lang w:val="lt-LT" w:eastAsia="lt-LT"/>
        </w:rPr>
        <w:t>.</w:t>
      </w:r>
    </w:p>
    <w:p w14:paraId="1A3DC574"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4ECCA125"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1B4EF683" w14:textId="77777777" w:rsidR="007A411E" w:rsidRPr="00AB5678" w:rsidRDefault="007A411E" w:rsidP="007A4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7.</w:t>
      </w:r>
      <w:r w:rsidRPr="00AB5678">
        <w:rPr>
          <w:rFonts w:ascii="Times New Roman" w:eastAsia="Times New Roman" w:hAnsi="Times New Roman" w:cs="Times New Roman"/>
          <w:b/>
          <w:lang w:val="lt-LT" w:eastAsia="lt-LT"/>
        </w:rPr>
        <w:tab/>
        <w:t>KITAS (-I) SPECIALUS (-ŪS) ĮSPĖJIMAS (-AI) (JEI REIKIA)</w:t>
      </w:r>
    </w:p>
    <w:p w14:paraId="3F53D2E9"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DCF0DE3"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5B547DC1" w14:textId="77777777" w:rsidR="007A411E" w:rsidRPr="00AB5678" w:rsidRDefault="007A411E" w:rsidP="007A4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8.</w:t>
      </w:r>
      <w:r w:rsidRPr="00AB5678">
        <w:rPr>
          <w:rFonts w:ascii="Times New Roman" w:eastAsia="Times New Roman" w:hAnsi="Times New Roman" w:cs="Times New Roman"/>
          <w:b/>
          <w:lang w:val="lt-LT" w:eastAsia="lt-LT"/>
        </w:rPr>
        <w:tab/>
        <w:t>TINKAMUMO LAIKAS</w:t>
      </w:r>
    </w:p>
    <w:p w14:paraId="5369291B"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45AE267" w14:textId="66107E4F"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highlight w:val="lightGray"/>
          <w:lang w:val="lt-LT" w:eastAsia="lt-LT"/>
        </w:rPr>
        <w:t>Tinka iki/</w:t>
      </w:r>
      <w:r w:rsidRPr="00AB5678">
        <w:rPr>
          <w:rFonts w:ascii="Times New Roman" w:eastAsia="Times New Roman" w:hAnsi="Times New Roman" w:cs="Times New Roman"/>
          <w:lang w:val="lt-LT" w:eastAsia="lt-LT"/>
        </w:rPr>
        <w:t xml:space="preserve">EXP {mm/MMMM} </w:t>
      </w:r>
    </w:p>
    <w:p w14:paraId="2DAC4AFB" w14:textId="77777777" w:rsidR="007A411E" w:rsidRPr="00AB5678" w:rsidRDefault="007A411E" w:rsidP="007A411E">
      <w:pPr>
        <w:spacing w:after="0" w:line="240" w:lineRule="auto"/>
        <w:rPr>
          <w:rFonts w:ascii="Times New Roman" w:eastAsia="Times New Roman" w:hAnsi="Times New Roman" w:cs="Times New Roman"/>
          <w:lang w:val="lt-LT" w:eastAsia="x-none"/>
        </w:rPr>
      </w:pPr>
    </w:p>
    <w:p w14:paraId="45C5568D"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3E96311F" w14:textId="77777777" w:rsidR="007A411E" w:rsidRPr="00AB5678" w:rsidRDefault="007A411E" w:rsidP="007A4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9.</w:t>
      </w:r>
      <w:r w:rsidRPr="00AB5678">
        <w:rPr>
          <w:rFonts w:ascii="Times New Roman" w:eastAsia="Times New Roman" w:hAnsi="Times New Roman" w:cs="Times New Roman"/>
          <w:b/>
          <w:lang w:val="lt-LT" w:eastAsia="lt-LT"/>
        </w:rPr>
        <w:tab/>
      </w:r>
      <w:r w:rsidRPr="00AB5678">
        <w:rPr>
          <w:rFonts w:ascii="Times New Roman" w:eastAsia="Times New Roman" w:hAnsi="Times New Roman" w:cs="Times New Roman"/>
          <w:b/>
          <w:caps/>
          <w:lang w:val="lt-LT" w:eastAsia="lt-LT"/>
        </w:rPr>
        <w:t>SPECIALIOS laikymo sąlygos</w:t>
      </w:r>
    </w:p>
    <w:p w14:paraId="22E73A32" w14:textId="77777777" w:rsidR="007A411E" w:rsidRPr="00AB5678" w:rsidRDefault="007A411E" w:rsidP="007A411E">
      <w:pPr>
        <w:spacing w:after="0" w:line="240" w:lineRule="auto"/>
        <w:ind w:left="567" w:hanging="567"/>
        <w:rPr>
          <w:rFonts w:ascii="Times New Roman" w:eastAsia="Times New Roman" w:hAnsi="Times New Roman" w:cs="Times New Roman"/>
          <w:lang w:val="lt-LT" w:eastAsia="lt-LT"/>
        </w:rPr>
      </w:pPr>
    </w:p>
    <w:p w14:paraId="1BB05207" w14:textId="77777777" w:rsidR="007A411E" w:rsidRPr="00AB5678" w:rsidRDefault="007A411E" w:rsidP="007A411E">
      <w:pPr>
        <w:spacing w:after="0" w:line="240" w:lineRule="auto"/>
        <w:ind w:left="567" w:hanging="567"/>
        <w:rPr>
          <w:rFonts w:ascii="Times New Roman" w:eastAsia="Times New Roman" w:hAnsi="Times New Roman" w:cs="Times New Roman"/>
          <w:lang w:val="lt-LT" w:eastAsia="lt-LT"/>
        </w:rPr>
      </w:pPr>
    </w:p>
    <w:p w14:paraId="5647A36B" w14:textId="77777777" w:rsidR="007A411E" w:rsidRPr="00AB5678" w:rsidRDefault="007A411E" w:rsidP="007A41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lang w:val="lt-LT" w:eastAsia="lt-LT"/>
        </w:rPr>
      </w:pPr>
      <w:r w:rsidRPr="00AB5678">
        <w:rPr>
          <w:rFonts w:ascii="Times New Roman" w:eastAsia="Times New Roman" w:hAnsi="Times New Roman" w:cs="Times New Roman"/>
          <w:b/>
          <w:lang w:val="lt-LT" w:eastAsia="lt-LT"/>
        </w:rPr>
        <w:t>10.</w:t>
      </w:r>
      <w:r w:rsidRPr="00AB5678">
        <w:rPr>
          <w:rFonts w:ascii="Times New Roman" w:eastAsia="Times New Roman" w:hAnsi="Times New Roman" w:cs="Times New Roman"/>
          <w:b/>
          <w:lang w:val="lt-LT" w:eastAsia="lt-LT"/>
        </w:rPr>
        <w:tab/>
        <w:t xml:space="preserve">SPECIALIOS ATSARGUMO PRIEMONĖS DĖL NESUVARTOTO </w:t>
      </w:r>
      <w:r w:rsidRPr="00AB5678">
        <w:rPr>
          <w:rFonts w:ascii="Times New Roman" w:eastAsia="Times New Roman" w:hAnsi="Times New Roman" w:cs="Times New Roman"/>
          <w:b/>
          <w:bCs/>
          <w:lang w:val="lt-LT" w:eastAsia="lt-LT"/>
        </w:rPr>
        <w:t>VAISTINIO</w:t>
      </w:r>
    </w:p>
    <w:p w14:paraId="155527A6" w14:textId="77777777" w:rsidR="007A411E" w:rsidRPr="00AB5678" w:rsidRDefault="007A411E" w:rsidP="007A411E">
      <w:pPr>
        <w:pBdr>
          <w:top w:val="single" w:sz="4" w:space="1" w:color="auto"/>
          <w:left w:val="single" w:sz="4" w:space="4" w:color="auto"/>
          <w:bottom w:val="single" w:sz="4" w:space="1" w:color="auto"/>
          <w:right w:val="single" w:sz="4" w:space="4" w:color="auto"/>
        </w:pBdr>
        <w:spacing w:after="0" w:line="240" w:lineRule="auto"/>
        <w:ind w:firstLine="567"/>
        <w:outlineLvl w:val="0"/>
        <w:rPr>
          <w:rFonts w:ascii="Times New Roman" w:eastAsia="Times New Roman" w:hAnsi="Times New Roman" w:cs="Times New Roman"/>
          <w:b/>
          <w:lang w:val="lt-LT" w:eastAsia="lt-LT"/>
        </w:rPr>
      </w:pPr>
      <w:r w:rsidRPr="00AB5678">
        <w:rPr>
          <w:rFonts w:ascii="Times New Roman" w:eastAsia="Times New Roman" w:hAnsi="Times New Roman" w:cs="Times New Roman"/>
          <w:b/>
          <w:bCs/>
          <w:lang w:val="lt-LT" w:eastAsia="lt-LT"/>
        </w:rPr>
        <w:lastRenderedPageBreak/>
        <w:t xml:space="preserve">PREPARATO AR JO ATLIEKŲ </w:t>
      </w:r>
      <w:r w:rsidRPr="00AB5678">
        <w:rPr>
          <w:rFonts w:ascii="Times New Roman" w:eastAsia="Times New Roman" w:hAnsi="Times New Roman" w:cs="Times New Roman"/>
          <w:b/>
          <w:lang w:val="lt-LT" w:eastAsia="lt-LT"/>
        </w:rPr>
        <w:t>TVARKYMO (JEI REIKIA)</w:t>
      </w:r>
    </w:p>
    <w:p w14:paraId="7EDED4BB"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45940A70"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5B6131F1" w14:textId="77777777" w:rsidR="007A411E" w:rsidRPr="00AB5678" w:rsidRDefault="007A411E" w:rsidP="007A41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eastAsia="x-none"/>
        </w:rPr>
      </w:pPr>
      <w:r w:rsidRPr="00AB5678">
        <w:rPr>
          <w:rFonts w:ascii="Times New Roman" w:eastAsia="Calibri" w:hAnsi="Times New Roman" w:cs="Times New Roman"/>
          <w:b/>
          <w:lang w:val="lt-LT" w:eastAsia="x-none"/>
        </w:rPr>
        <w:t>11.</w:t>
      </w:r>
      <w:r w:rsidRPr="00AB5678">
        <w:rPr>
          <w:rFonts w:ascii="Times New Roman" w:eastAsia="Calibri" w:hAnsi="Times New Roman" w:cs="Times New Roman"/>
          <w:b/>
          <w:lang w:val="lt-LT" w:eastAsia="x-none"/>
        </w:rPr>
        <w:tab/>
        <w:t>REGISTRUOTOJO PAVADINIMAS IR ADRESAS</w:t>
      </w:r>
    </w:p>
    <w:p w14:paraId="3AC5E0CA"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544D70FC"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SIA Ingen Pharma</w:t>
      </w:r>
    </w:p>
    <w:p w14:paraId="39F457F4"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Kārļa Ulmaņa gatve 119, Mārupe </w:t>
      </w:r>
    </w:p>
    <w:p w14:paraId="6DDEEE66"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LV-2167, Rīga</w:t>
      </w:r>
    </w:p>
    <w:p w14:paraId="1C6CB931"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Latvija</w:t>
      </w:r>
    </w:p>
    <w:p w14:paraId="12094347"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866B04C"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6685FB3F" w14:textId="77777777" w:rsidR="007A411E" w:rsidRPr="00AB5678" w:rsidRDefault="007A411E" w:rsidP="007A41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12.</w:t>
      </w:r>
      <w:r w:rsidRPr="00AB5678">
        <w:rPr>
          <w:rFonts w:ascii="Times New Roman" w:eastAsia="Times New Roman" w:hAnsi="Times New Roman" w:cs="Times New Roman"/>
          <w:b/>
          <w:lang w:val="lt-LT" w:eastAsia="lt-LT"/>
        </w:rPr>
        <w:tab/>
        <w:t>REGISTRACIJOS</w:t>
      </w:r>
      <w:r w:rsidRPr="00AB5678">
        <w:rPr>
          <w:rFonts w:ascii="Times New Roman" w:eastAsia="Times New Roman" w:hAnsi="Times New Roman" w:cs="Times New Roman"/>
          <w:lang w:val="lt-LT" w:eastAsia="lt-LT"/>
        </w:rPr>
        <w:t xml:space="preserve"> </w:t>
      </w:r>
      <w:r w:rsidRPr="00AB5678">
        <w:rPr>
          <w:rFonts w:ascii="Times New Roman" w:eastAsia="Times New Roman" w:hAnsi="Times New Roman" w:cs="Times New Roman"/>
          <w:b/>
          <w:caps/>
          <w:lang w:val="lt-LT" w:eastAsia="lt-LT"/>
        </w:rPr>
        <w:t>numeris (-iai)</w:t>
      </w:r>
      <w:r w:rsidRPr="00AB5678">
        <w:rPr>
          <w:rFonts w:ascii="Times New Roman" w:eastAsia="Times New Roman" w:hAnsi="Times New Roman" w:cs="Times New Roman"/>
          <w:b/>
          <w:lang w:val="lt-LT" w:eastAsia="lt-LT"/>
        </w:rPr>
        <w:t xml:space="preserve"> </w:t>
      </w:r>
    </w:p>
    <w:p w14:paraId="3D047D19"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66D6E0A7" w14:textId="77777777" w:rsidR="000B5E60" w:rsidRPr="00AB5678" w:rsidRDefault="000B5E60" w:rsidP="000B5E60">
      <w:pPr>
        <w:spacing w:after="0" w:line="240" w:lineRule="auto"/>
        <w:rPr>
          <w:rFonts w:ascii="Times New Roman" w:eastAsia="Times New Roman" w:hAnsi="Times New Roman" w:cs="Times New Roman"/>
          <w:highlight w:val="lightGray"/>
          <w:lang w:val="lt-LT" w:eastAsia="lt-LT"/>
        </w:rPr>
      </w:pPr>
      <w:r w:rsidRPr="00AB5678">
        <w:rPr>
          <w:rFonts w:ascii="Times New Roman" w:eastAsia="Times New Roman" w:hAnsi="Times New Roman" w:cs="Times New Roman"/>
          <w:lang w:val="lt-LT" w:eastAsia="lt-LT"/>
        </w:rPr>
        <w:t xml:space="preserve">LT/1/16/3946/001 </w:t>
      </w:r>
      <w:r w:rsidRPr="00AB5678">
        <w:rPr>
          <w:rFonts w:ascii="Times New Roman" w:eastAsia="Times New Roman" w:hAnsi="Times New Roman" w:cs="Times New Roman"/>
          <w:highlight w:val="lightGray"/>
          <w:lang w:val="lt-LT" w:eastAsia="lt-LT"/>
        </w:rPr>
        <w:t>– N10</w:t>
      </w:r>
    </w:p>
    <w:p w14:paraId="5C756093" w14:textId="77777777" w:rsidR="000B5E60" w:rsidRPr="00AB5678" w:rsidRDefault="000B5E60" w:rsidP="000B5E60">
      <w:pPr>
        <w:spacing w:after="0" w:line="240" w:lineRule="auto"/>
        <w:rPr>
          <w:rFonts w:ascii="Times New Roman" w:eastAsia="Times New Roman" w:hAnsi="Times New Roman" w:cs="Times New Roman"/>
          <w:highlight w:val="lightGray"/>
          <w:lang w:val="lt-LT" w:eastAsia="lt-LT"/>
        </w:rPr>
      </w:pPr>
      <w:r w:rsidRPr="00AB5678">
        <w:rPr>
          <w:rFonts w:ascii="Times New Roman" w:eastAsia="Times New Roman" w:hAnsi="Times New Roman" w:cs="Times New Roman"/>
          <w:highlight w:val="lightGray"/>
          <w:lang w:val="lt-LT" w:eastAsia="lt-LT"/>
        </w:rPr>
        <w:t>LT/1/16/3946/002 – N20</w:t>
      </w:r>
    </w:p>
    <w:p w14:paraId="6C8120E5" w14:textId="12CD52F1" w:rsidR="007A411E" w:rsidRPr="00AB5678" w:rsidRDefault="000B5E60" w:rsidP="000B5E60">
      <w:pPr>
        <w:spacing w:after="0" w:line="240" w:lineRule="auto"/>
        <w:rPr>
          <w:rFonts w:ascii="Times New Roman" w:eastAsia="Times New Roman" w:hAnsi="Times New Roman" w:cs="Times New Roman"/>
          <w:highlight w:val="lightGray"/>
          <w:lang w:val="lt-LT" w:eastAsia="lt-LT"/>
        </w:rPr>
      </w:pPr>
      <w:r w:rsidRPr="00AB5678">
        <w:rPr>
          <w:rFonts w:ascii="Times New Roman" w:eastAsia="Times New Roman" w:hAnsi="Times New Roman" w:cs="Times New Roman"/>
          <w:highlight w:val="lightGray"/>
          <w:lang w:val="lt-LT" w:eastAsia="lt-LT"/>
        </w:rPr>
        <w:t>LT/1/16/3946/003 – N30</w:t>
      </w:r>
    </w:p>
    <w:p w14:paraId="69F3AB0F" w14:textId="77777777" w:rsidR="000B5E60" w:rsidRPr="00AB5678" w:rsidRDefault="000B5E60" w:rsidP="000B5E60">
      <w:pPr>
        <w:spacing w:after="0" w:line="240" w:lineRule="auto"/>
        <w:rPr>
          <w:rFonts w:ascii="Times New Roman" w:eastAsia="Times New Roman" w:hAnsi="Times New Roman" w:cs="Times New Roman"/>
          <w:lang w:val="lt-LT" w:eastAsia="lt-LT"/>
        </w:rPr>
      </w:pPr>
    </w:p>
    <w:p w14:paraId="30D7D4C6"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630A72D7" w14:textId="77777777" w:rsidR="007A411E" w:rsidRPr="00AB5678" w:rsidRDefault="007A411E" w:rsidP="007A41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13.</w:t>
      </w:r>
      <w:r w:rsidRPr="00AB5678">
        <w:rPr>
          <w:rFonts w:ascii="Times New Roman" w:eastAsia="Times New Roman" w:hAnsi="Times New Roman" w:cs="Times New Roman"/>
          <w:b/>
          <w:lang w:val="lt-LT" w:eastAsia="lt-LT"/>
        </w:rPr>
        <w:tab/>
        <w:t>SERIJOS NUMERIS</w:t>
      </w:r>
    </w:p>
    <w:p w14:paraId="22E483D0"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33A19702"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highlight w:val="lightGray"/>
          <w:lang w:val="lt-LT" w:eastAsia="lt-LT"/>
        </w:rPr>
        <w:t>Serija</w:t>
      </w:r>
      <w:r w:rsidRPr="00AB5678">
        <w:rPr>
          <w:rFonts w:ascii="Times New Roman" w:eastAsia="Times New Roman" w:hAnsi="Times New Roman" w:cs="Times New Roman"/>
          <w:lang w:val="lt-LT" w:eastAsia="lt-LT"/>
        </w:rPr>
        <w:t>/Lot</w:t>
      </w:r>
    </w:p>
    <w:p w14:paraId="592AF666"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603B9C9E"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69F43303" w14:textId="77777777" w:rsidR="007A411E" w:rsidRPr="00AB5678" w:rsidRDefault="007A411E" w:rsidP="007A41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14.</w:t>
      </w:r>
      <w:r w:rsidRPr="00AB5678">
        <w:rPr>
          <w:rFonts w:ascii="Times New Roman" w:eastAsia="Times New Roman" w:hAnsi="Times New Roman" w:cs="Times New Roman"/>
          <w:b/>
          <w:lang w:val="lt-LT" w:eastAsia="lt-LT"/>
        </w:rPr>
        <w:tab/>
        <w:t>PARDAVIMO (IŠDAVIMO) TVARKA</w:t>
      </w:r>
    </w:p>
    <w:p w14:paraId="5855DD38"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71149318" w14:textId="77777777" w:rsidR="007A411E" w:rsidRPr="00AB5678" w:rsidRDefault="007A411E" w:rsidP="007A411E">
      <w:pPr>
        <w:spacing w:after="0" w:line="240" w:lineRule="auto"/>
        <w:ind w:left="567" w:hanging="567"/>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Receptinis vaistas.</w:t>
      </w:r>
    </w:p>
    <w:p w14:paraId="3D5BF32F"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B8D2878"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415647A1" w14:textId="77777777" w:rsidR="007A411E" w:rsidRPr="00AB5678" w:rsidRDefault="007A411E" w:rsidP="007A41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15.</w:t>
      </w:r>
      <w:r w:rsidRPr="00AB5678">
        <w:rPr>
          <w:rFonts w:ascii="Times New Roman" w:eastAsia="Times New Roman" w:hAnsi="Times New Roman" w:cs="Times New Roman"/>
          <w:b/>
          <w:lang w:val="lt-LT" w:eastAsia="lt-LT"/>
        </w:rPr>
        <w:tab/>
      </w:r>
      <w:r w:rsidRPr="00AB5678">
        <w:rPr>
          <w:rFonts w:ascii="Times New Roman" w:eastAsia="Times New Roman" w:hAnsi="Times New Roman" w:cs="Times New Roman"/>
          <w:b/>
          <w:caps/>
          <w:lang w:val="lt-LT" w:eastAsia="lt-LT"/>
        </w:rPr>
        <w:t>vartojimo instrukcijA</w:t>
      </w:r>
    </w:p>
    <w:p w14:paraId="2606C2A2"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6C657DD7"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C999BC4" w14:textId="77777777" w:rsidR="007A411E" w:rsidRPr="00AB5678" w:rsidRDefault="007A411E" w:rsidP="007A41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16.</w:t>
      </w:r>
      <w:r w:rsidRPr="00AB5678">
        <w:rPr>
          <w:rFonts w:ascii="Times New Roman" w:eastAsia="Times New Roman" w:hAnsi="Times New Roman" w:cs="Times New Roman"/>
          <w:b/>
          <w:lang w:val="lt-LT" w:eastAsia="lt-LT"/>
        </w:rPr>
        <w:tab/>
        <w:t>INFORMACIJA BRAILIO RAŠTU</w:t>
      </w:r>
    </w:p>
    <w:p w14:paraId="7BF96F03"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2B24CADD"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nimesulide ingen pharma</w:t>
      </w:r>
    </w:p>
    <w:p w14:paraId="3D875508" w14:textId="77777777" w:rsidR="007A411E" w:rsidRPr="00AB5678" w:rsidRDefault="007A411E" w:rsidP="007A411E">
      <w:pPr>
        <w:spacing w:after="0" w:line="240" w:lineRule="auto"/>
        <w:rPr>
          <w:rFonts w:ascii="Times New Roman" w:eastAsia="Times New Roman" w:hAnsi="Times New Roman" w:cs="Times New Roman"/>
          <w:b/>
          <w:lang w:val="lt-LT" w:eastAsia="lt-LT"/>
        </w:rPr>
      </w:pPr>
    </w:p>
    <w:p w14:paraId="0BD5D818" w14:textId="77777777" w:rsidR="007A411E" w:rsidRPr="00AB5678" w:rsidRDefault="007A411E" w:rsidP="007A411E">
      <w:pPr>
        <w:spacing w:after="0" w:line="240" w:lineRule="auto"/>
        <w:rPr>
          <w:rFonts w:ascii="Times New Roman" w:eastAsia="Times New Roman" w:hAnsi="Times New Roman" w:cs="Times New Roman"/>
          <w:b/>
          <w:lang w:val="lt-LT" w:eastAsia="lt-LT"/>
        </w:rPr>
      </w:pPr>
    </w:p>
    <w:p w14:paraId="25CFCF70" w14:textId="77777777" w:rsidR="007A411E" w:rsidRPr="00AB5678" w:rsidRDefault="007A411E" w:rsidP="007A41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lang w:val="lt-LT"/>
        </w:rPr>
      </w:pPr>
      <w:r w:rsidRPr="00AB5678">
        <w:rPr>
          <w:rFonts w:ascii="Times New Roman" w:eastAsia="Times New Roman" w:hAnsi="Times New Roman" w:cs="Times New Roman"/>
          <w:b/>
          <w:szCs w:val="20"/>
          <w:lang w:val="lt-LT"/>
        </w:rPr>
        <w:t>17.</w:t>
      </w:r>
      <w:r w:rsidRPr="00AB5678">
        <w:rPr>
          <w:rFonts w:ascii="Times New Roman" w:eastAsia="Times New Roman" w:hAnsi="Times New Roman" w:cs="Times New Roman"/>
          <w:b/>
          <w:szCs w:val="20"/>
          <w:lang w:val="lt-LT"/>
        </w:rPr>
        <w:tab/>
        <w:t>UNIKALUS IDENTIFIKATORIUS – 2D BRŪKŠNINIS KODAS</w:t>
      </w:r>
    </w:p>
    <w:p w14:paraId="3055B070" w14:textId="77777777" w:rsidR="007A411E" w:rsidRPr="00AB5678" w:rsidRDefault="007A411E" w:rsidP="007A411E">
      <w:pPr>
        <w:spacing w:after="0" w:line="240" w:lineRule="auto"/>
        <w:rPr>
          <w:rFonts w:ascii="Times New Roman" w:eastAsia="Times New Roman" w:hAnsi="Times New Roman" w:cs="Times New Roman"/>
          <w:szCs w:val="20"/>
          <w:lang w:val="lt-LT"/>
        </w:rPr>
      </w:pPr>
    </w:p>
    <w:p w14:paraId="625E8DBB" w14:textId="77777777" w:rsidR="007A411E" w:rsidRPr="00AB5678" w:rsidRDefault="007A411E" w:rsidP="007A411E">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AB5678">
        <w:rPr>
          <w:rFonts w:ascii="Times New Roman" w:eastAsia="Times New Roman" w:hAnsi="Times New Roman" w:cs="Times New Roman"/>
          <w:szCs w:val="20"/>
          <w:lang w:val="lt-LT" w:eastAsia="lt-LT" w:bidi="lt-LT"/>
        </w:rPr>
        <w:t>2D brūkšninis kodas su nurodytu unikaliu identifikatoriumi.</w:t>
      </w:r>
    </w:p>
    <w:p w14:paraId="60701EFD" w14:textId="77777777" w:rsidR="007A411E" w:rsidRPr="00AB5678" w:rsidRDefault="007A411E" w:rsidP="007A411E">
      <w:pPr>
        <w:spacing w:after="0" w:line="240" w:lineRule="auto"/>
        <w:rPr>
          <w:rFonts w:ascii="Times New Roman" w:eastAsia="Times New Roman" w:hAnsi="Times New Roman" w:cs="Times New Roman"/>
          <w:szCs w:val="20"/>
          <w:lang w:val="lt-LT"/>
        </w:rPr>
      </w:pPr>
    </w:p>
    <w:p w14:paraId="4861CADE" w14:textId="77777777" w:rsidR="007A411E" w:rsidRPr="00AB5678" w:rsidRDefault="007A411E" w:rsidP="007A411E">
      <w:pPr>
        <w:spacing w:after="0" w:line="240" w:lineRule="auto"/>
        <w:rPr>
          <w:rFonts w:ascii="Times New Roman" w:eastAsia="Times New Roman" w:hAnsi="Times New Roman" w:cs="Times New Roman"/>
          <w:szCs w:val="20"/>
          <w:lang w:val="lt-LT"/>
        </w:rPr>
      </w:pPr>
    </w:p>
    <w:p w14:paraId="6AB08342" w14:textId="77777777" w:rsidR="007A411E" w:rsidRPr="00AB5678" w:rsidRDefault="007A411E" w:rsidP="007A41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lang w:val="lt-LT"/>
        </w:rPr>
      </w:pPr>
      <w:r w:rsidRPr="00AB5678">
        <w:rPr>
          <w:rFonts w:ascii="Times New Roman" w:eastAsia="Times New Roman" w:hAnsi="Times New Roman" w:cs="Times New Roman"/>
          <w:b/>
          <w:szCs w:val="20"/>
          <w:lang w:val="lt-LT"/>
        </w:rPr>
        <w:t>18.</w:t>
      </w:r>
      <w:r w:rsidRPr="00AB5678">
        <w:rPr>
          <w:rFonts w:ascii="Times New Roman" w:eastAsia="Times New Roman" w:hAnsi="Times New Roman" w:cs="Times New Roman"/>
          <w:b/>
          <w:szCs w:val="20"/>
          <w:lang w:val="lt-LT"/>
        </w:rPr>
        <w:tab/>
        <w:t>UNIKALUS IDENTIFIKATORIUS – ŽMONĖMS SUPRANTAMI DUOMENYS</w:t>
      </w:r>
    </w:p>
    <w:p w14:paraId="10A8684D" w14:textId="77777777" w:rsidR="007A411E" w:rsidRPr="00AB5678" w:rsidRDefault="007A411E" w:rsidP="007A411E">
      <w:pPr>
        <w:spacing w:after="0" w:line="240" w:lineRule="auto"/>
        <w:rPr>
          <w:rFonts w:ascii="Times New Roman" w:eastAsia="Times New Roman" w:hAnsi="Times New Roman" w:cs="Times New Roman"/>
          <w:szCs w:val="20"/>
          <w:lang w:val="lt-LT"/>
        </w:rPr>
      </w:pPr>
    </w:p>
    <w:p w14:paraId="27B605FA" w14:textId="77777777" w:rsidR="007A411E" w:rsidRPr="00AB5678" w:rsidRDefault="007A411E" w:rsidP="007A411E">
      <w:pPr>
        <w:tabs>
          <w:tab w:val="left" w:pos="567"/>
        </w:tabs>
        <w:spacing w:after="0" w:line="260" w:lineRule="exact"/>
        <w:rPr>
          <w:rFonts w:ascii="Times New Roman" w:eastAsia="Times New Roman" w:hAnsi="Times New Roman" w:cs="Times New Roman"/>
          <w:color w:val="008000"/>
          <w:lang w:val="lt-LT"/>
        </w:rPr>
      </w:pPr>
      <w:r w:rsidRPr="00AB5678">
        <w:rPr>
          <w:rFonts w:ascii="Times New Roman" w:eastAsia="Times New Roman" w:hAnsi="Times New Roman" w:cs="Times New Roman"/>
          <w:lang w:val="lt-LT"/>
        </w:rPr>
        <w:t xml:space="preserve">PC: {numeris} </w:t>
      </w:r>
    </w:p>
    <w:p w14:paraId="0D0FFD8C" w14:textId="77777777" w:rsidR="007A411E" w:rsidRPr="00AB5678" w:rsidRDefault="007A411E" w:rsidP="007A411E">
      <w:pPr>
        <w:tabs>
          <w:tab w:val="left" w:pos="567"/>
        </w:tabs>
        <w:spacing w:after="0" w:line="260" w:lineRule="exact"/>
        <w:rPr>
          <w:rFonts w:ascii="Times New Roman" w:eastAsia="Times New Roman" w:hAnsi="Times New Roman" w:cs="Times New Roman"/>
          <w:lang w:val="lt-LT"/>
        </w:rPr>
      </w:pPr>
      <w:r w:rsidRPr="00AB5678">
        <w:rPr>
          <w:rFonts w:ascii="Times New Roman" w:eastAsia="Times New Roman" w:hAnsi="Times New Roman" w:cs="Times New Roman"/>
          <w:lang w:val="lt-LT"/>
        </w:rPr>
        <w:t xml:space="preserve">SN: {numeris} </w:t>
      </w:r>
    </w:p>
    <w:p w14:paraId="397EA067" w14:textId="77777777" w:rsidR="007A411E" w:rsidRPr="00AB5678" w:rsidRDefault="007A411E" w:rsidP="007A411E">
      <w:pPr>
        <w:tabs>
          <w:tab w:val="left" w:pos="567"/>
        </w:tabs>
        <w:spacing w:after="0" w:line="260" w:lineRule="exact"/>
        <w:rPr>
          <w:rFonts w:ascii="Times New Roman" w:eastAsia="Times New Roman" w:hAnsi="Times New Roman" w:cs="Times New Roman"/>
          <w:lang w:val="lt-LT"/>
        </w:rPr>
      </w:pPr>
      <w:r w:rsidRPr="00AB5678">
        <w:rPr>
          <w:rFonts w:ascii="Times New Roman" w:eastAsia="Times New Roman" w:hAnsi="Times New Roman" w:cs="Times New Roman"/>
          <w:lang w:val="lt-LT"/>
        </w:rPr>
        <w:t xml:space="preserve">NN: {numeris} </w:t>
      </w:r>
    </w:p>
    <w:p w14:paraId="49DC6044" w14:textId="77777777" w:rsidR="007A411E" w:rsidRPr="00AB5678" w:rsidRDefault="007A411E" w:rsidP="007A411E">
      <w:pPr>
        <w:tabs>
          <w:tab w:val="left" w:pos="567"/>
        </w:tabs>
        <w:spacing w:after="0" w:line="240" w:lineRule="auto"/>
        <w:rPr>
          <w:rFonts w:ascii="Times New Roman" w:eastAsia="SimSun" w:hAnsi="Times New Roman" w:cs="Times New Roman"/>
          <w:lang w:val="lt-LT" w:eastAsia="zh-CN"/>
        </w:rPr>
      </w:pPr>
      <w:r w:rsidRPr="00AB5678">
        <w:rPr>
          <w:rFonts w:ascii="Times New Roman" w:eastAsia="SimSun" w:hAnsi="Times New Roman" w:cs="Times New Roman"/>
          <w:lang w:val="lt-LT" w:eastAsia="zh-CN"/>
        </w:rPr>
        <w:t xml:space="preserve"> </w:t>
      </w:r>
    </w:p>
    <w:p w14:paraId="2665EA2B" w14:textId="77777777" w:rsidR="007A411E" w:rsidRPr="00AB5678" w:rsidRDefault="007A411E" w:rsidP="007A411E">
      <w:pPr>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A411E" w:rsidRPr="00AB5678" w14:paraId="78A28255" w14:textId="77777777" w:rsidTr="0092023F">
        <w:trPr>
          <w:trHeight w:val="785"/>
        </w:trPr>
        <w:tc>
          <w:tcPr>
            <w:tcW w:w="9287" w:type="dxa"/>
            <w:tcBorders>
              <w:bottom w:val="single" w:sz="4" w:space="0" w:color="auto"/>
            </w:tcBorders>
          </w:tcPr>
          <w:p w14:paraId="2ED548D1" w14:textId="77777777" w:rsidR="007A411E" w:rsidRPr="00AB5678" w:rsidRDefault="007A411E" w:rsidP="0092023F">
            <w:pPr>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lastRenderedPageBreak/>
              <w:t xml:space="preserve">MINIMALI </w:t>
            </w:r>
            <w:r w:rsidRPr="00AB5678">
              <w:rPr>
                <w:rFonts w:ascii="Times New Roman" w:eastAsia="Times New Roman" w:hAnsi="Times New Roman" w:cs="Times New Roman"/>
                <w:b/>
                <w:caps/>
                <w:lang w:val="lt-LT" w:eastAsia="lt-LT"/>
              </w:rPr>
              <w:t xml:space="preserve">informacija ant </w:t>
            </w:r>
            <w:r w:rsidRPr="00AB5678">
              <w:rPr>
                <w:rFonts w:ascii="Times New Roman" w:eastAsia="Times New Roman" w:hAnsi="Times New Roman" w:cs="Times New Roman"/>
                <w:b/>
                <w:lang w:val="lt-LT" w:eastAsia="lt-LT"/>
              </w:rPr>
              <w:t>LIZDINIŲ PLOKŠTELIŲ ARBA DVISLUOKSNIŲ JUOSTELIŲ</w:t>
            </w:r>
          </w:p>
          <w:p w14:paraId="4757418F" w14:textId="77777777" w:rsidR="007A411E" w:rsidRPr="00AB5678" w:rsidRDefault="007A411E" w:rsidP="0092023F">
            <w:pPr>
              <w:spacing w:after="0" w:line="240" w:lineRule="auto"/>
              <w:rPr>
                <w:rFonts w:ascii="Times New Roman" w:eastAsia="Times New Roman" w:hAnsi="Times New Roman" w:cs="Times New Roman"/>
                <w:b/>
                <w:lang w:val="lt-LT" w:eastAsia="lt-LT"/>
              </w:rPr>
            </w:pPr>
          </w:p>
          <w:p w14:paraId="797AD74C" w14:textId="77777777" w:rsidR="007A411E" w:rsidRPr="00AB5678" w:rsidRDefault="007A411E" w:rsidP="0092023F">
            <w:pPr>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LIZDINĖ PLOKŠTELĖ</w:t>
            </w:r>
          </w:p>
        </w:tc>
      </w:tr>
    </w:tbl>
    <w:p w14:paraId="0D6EDD4F"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712CDEDC" w14:textId="77777777" w:rsidR="007A411E" w:rsidRPr="00AB5678" w:rsidRDefault="007A411E" w:rsidP="007A411E">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A411E" w:rsidRPr="00AB5678" w14:paraId="6C6A1B4C" w14:textId="77777777" w:rsidTr="0092023F">
        <w:tc>
          <w:tcPr>
            <w:tcW w:w="9287" w:type="dxa"/>
          </w:tcPr>
          <w:p w14:paraId="616EA2D8" w14:textId="77777777" w:rsidR="007A411E" w:rsidRPr="00AB5678" w:rsidRDefault="007A411E" w:rsidP="0092023F">
            <w:pPr>
              <w:tabs>
                <w:tab w:val="left" w:pos="142"/>
              </w:tabs>
              <w:spacing w:after="0" w:line="240" w:lineRule="auto"/>
              <w:ind w:left="567" w:hanging="567"/>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1.</w:t>
            </w:r>
            <w:r w:rsidRPr="00AB5678">
              <w:rPr>
                <w:rFonts w:ascii="Times New Roman" w:eastAsia="Times New Roman" w:hAnsi="Times New Roman" w:cs="Times New Roman"/>
                <w:b/>
                <w:lang w:val="lt-LT" w:eastAsia="lt-LT"/>
              </w:rPr>
              <w:tab/>
            </w:r>
            <w:r w:rsidRPr="00AB5678">
              <w:rPr>
                <w:rFonts w:ascii="Times New Roman" w:eastAsia="Times New Roman" w:hAnsi="Times New Roman" w:cs="Times New Roman"/>
                <w:b/>
                <w:caps/>
                <w:lang w:val="lt-LT" w:eastAsia="lt-LT"/>
              </w:rPr>
              <w:t>Vaistinio preparato pavadinimas</w:t>
            </w:r>
          </w:p>
        </w:tc>
      </w:tr>
    </w:tbl>
    <w:p w14:paraId="3DA622DA" w14:textId="77777777" w:rsidR="007A411E" w:rsidRPr="00AB5678" w:rsidRDefault="007A411E" w:rsidP="007A411E">
      <w:pPr>
        <w:spacing w:after="0" w:line="240" w:lineRule="auto"/>
        <w:ind w:left="567" w:hanging="567"/>
        <w:rPr>
          <w:rFonts w:ascii="Times New Roman" w:eastAsia="Times New Roman" w:hAnsi="Times New Roman" w:cs="Times New Roman"/>
          <w:lang w:val="lt-LT" w:eastAsia="lt-LT"/>
        </w:rPr>
      </w:pPr>
    </w:p>
    <w:p w14:paraId="2993E2EF" w14:textId="5FB6E68B"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Nimesulide Ingen Pharma 100</w:t>
      </w:r>
      <w:r w:rsidR="00EC47BA" w:rsidRPr="00AB5678">
        <w:rPr>
          <w:rFonts w:ascii="Times New Roman" w:eastAsia="Times New Roman" w:hAnsi="Times New Roman" w:cs="Times New Roman"/>
          <w:lang w:val="lt-LT" w:eastAsia="lt-LT"/>
        </w:rPr>
        <w:t> </w:t>
      </w:r>
      <w:r w:rsidRPr="00AB5678">
        <w:rPr>
          <w:rFonts w:ascii="Times New Roman" w:eastAsia="Times New Roman" w:hAnsi="Times New Roman" w:cs="Times New Roman"/>
          <w:lang w:val="lt-LT" w:eastAsia="lt-LT"/>
        </w:rPr>
        <w:t>mg tabletės</w:t>
      </w:r>
    </w:p>
    <w:p w14:paraId="2975A738"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Nimesulidas</w:t>
      </w:r>
    </w:p>
    <w:p w14:paraId="219CD242"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183AE953" w14:textId="77777777" w:rsidR="007A411E" w:rsidRPr="00AB5678" w:rsidRDefault="007A411E" w:rsidP="007A411E">
      <w:pPr>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A411E" w:rsidRPr="00AB5678" w14:paraId="08EFA37A" w14:textId="77777777" w:rsidTr="0092023F">
        <w:tc>
          <w:tcPr>
            <w:tcW w:w="9287" w:type="dxa"/>
          </w:tcPr>
          <w:p w14:paraId="2715C33C" w14:textId="77777777" w:rsidR="007A411E" w:rsidRPr="00AB5678" w:rsidRDefault="007A411E" w:rsidP="0092023F">
            <w:pPr>
              <w:tabs>
                <w:tab w:val="left" w:pos="142"/>
              </w:tabs>
              <w:spacing w:after="0" w:line="240" w:lineRule="auto"/>
              <w:ind w:left="567" w:hanging="567"/>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2.</w:t>
            </w:r>
            <w:r w:rsidRPr="00AB5678">
              <w:rPr>
                <w:rFonts w:ascii="Times New Roman" w:eastAsia="Times New Roman" w:hAnsi="Times New Roman" w:cs="Times New Roman"/>
                <w:b/>
                <w:lang w:val="lt-LT" w:eastAsia="lt-LT"/>
              </w:rPr>
              <w:tab/>
              <w:t>R</w:t>
            </w:r>
            <w:r w:rsidRPr="00AB5678">
              <w:rPr>
                <w:rFonts w:ascii="Times New Roman" w:eastAsia="Times New Roman" w:hAnsi="Times New Roman" w:cs="Times New Roman"/>
                <w:b/>
                <w:caps/>
                <w:lang w:val="lt-LT" w:eastAsia="lt-LT"/>
              </w:rPr>
              <w:t>EGISTRUOTOJO pavadinimas</w:t>
            </w:r>
          </w:p>
        </w:tc>
      </w:tr>
    </w:tbl>
    <w:p w14:paraId="6C5F2827"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19946026"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SIA Ingen Pharma</w:t>
      </w:r>
    </w:p>
    <w:p w14:paraId="6C394E92"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6D881CCA" w14:textId="77777777" w:rsidR="007A411E" w:rsidRPr="00AB5678" w:rsidRDefault="007A411E" w:rsidP="007A411E">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A411E" w:rsidRPr="00AB5678" w14:paraId="44C06EF7" w14:textId="77777777" w:rsidTr="0092023F">
        <w:tc>
          <w:tcPr>
            <w:tcW w:w="9287" w:type="dxa"/>
          </w:tcPr>
          <w:p w14:paraId="19C56500" w14:textId="77777777" w:rsidR="007A411E" w:rsidRPr="00AB5678" w:rsidRDefault="007A411E" w:rsidP="0092023F">
            <w:pPr>
              <w:tabs>
                <w:tab w:val="left" w:pos="142"/>
              </w:tabs>
              <w:spacing w:after="0" w:line="240" w:lineRule="auto"/>
              <w:ind w:left="567" w:hanging="567"/>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3.</w:t>
            </w:r>
            <w:r w:rsidRPr="00AB5678">
              <w:rPr>
                <w:rFonts w:ascii="Times New Roman" w:eastAsia="Times New Roman" w:hAnsi="Times New Roman" w:cs="Times New Roman"/>
                <w:b/>
                <w:lang w:val="lt-LT" w:eastAsia="lt-LT"/>
              </w:rPr>
              <w:tab/>
            </w:r>
            <w:r w:rsidRPr="00AB5678">
              <w:rPr>
                <w:rFonts w:ascii="Times New Roman" w:eastAsia="Times New Roman" w:hAnsi="Times New Roman" w:cs="Times New Roman"/>
                <w:b/>
                <w:caps/>
                <w:lang w:val="lt-LT" w:eastAsia="lt-LT"/>
              </w:rPr>
              <w:t>tinkamumo laikas</w:t>
            </w:r>
          </w:p>
        </w:tc>
      </w:tr>
    </w:tbl>
    <w:p w14:paraId="256DDBE3"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2996B5C" w14:textId="21CA8C45"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highlight w:val="lightGray"/>
          <w:lang w:val="lt-LT" w:eastAsia="lt-LT"/>
        </w:rPr>
        <w:t>Tinka iki</w:t>
      </w:r>
      <w:r w:rsidRPr="00AB5678">
        <w:rPr>
          <w:rFonts w:ascii="Times New Roman" w:eastAsia="Times New Roman" w:hAnsi="Times New Roman" w:cs="Times New Roman"/>
          <w:lang w:val="lt-LT" w:eastAsia="lt-LT"/>
        </w:rPr>
        <w:t xml:space="preserve">/EXP {mm /MMMM} </w:t>
      </w:r>
    </w:p>
    <w:p w14:paraId="52B85E5F" w14:textId="77777777" w:rsidR="007A411E" w:rsidRPr="00AB5678" w:rsidRDefault="007A411E" w:rsidP="007A411E">
      <w:pPr>
        <w:spacing w:after="0" w:line="240" w:lineRule="auto"/>
        <w:rPr>
          <w:rFonts w:ascii="Times New Roman" w:eastAsia="Times New Roman" w:hAnsi="Times New Roman" w:cs="Times New Roman"/>
          <w:lang w:val="lt-LT" w:eastAsia="x-none"/>
        </w:rPr>
      </w:pPr>
    </w:p>
    <w:p w14:paraId="060933F7" w14:textId="77777777" w:rsidR="007A411E" w:rsidRPr="00AB5678" w:rsidRDefault="007A411E" w:rsidP="007A411E">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A411E" w:rsidRPr="00AB5678" w14:paraId="726D8614" w14:textId="77777777" w:rsidTr="0092023F">
        <w:tc>
          <w:tcPr>
            <w:tcW w:w="9287" w:type="dxa"/>
          </w:tcPr>
          <w:p w14:paraId="2A1B3FDB" w14:textId="77777777" w:rsidR="007A411E" w:rsidRPr="00AB5678" w:rsidRDefault="007A411E" w:rsidP="0092023F">
            <w:pPr>
              <w:tabs>
                <w:tab w:val="left" w:pos="142"/>
              </w:tabs>
              <w:spacing w:after="0" w:line="240" w:lineRule="auto"/>
              <w:ind w:left="567" w:hanging="567"/>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4.</w:t>
            </w:r>
            <w:r w:rsidRPr="00AB5678">
              <w:rPr>
                <w:rFonts w:ascii="Times New Roman" w:eastAsia="Times New Roman" w:hAnsi="Times New Roman" w:cs="Times New Roman"/>
                <w:b/>
                <w:lang w:val="lt-LT" w:eastAsia="lt-LT"/>
              </w:rPr>
              <w:tab/>
            </w:r>
            <w:r w:rsidRPr="00AB5678">
              <w:rPr>
                <w:rFonts w:ascii="Times New Roman" w:eastAsia="Times New Roman" w:hAnsi="Times New Roman" w:cs="Times New Roman"/>
                <w:b/>
                <w:caps/>
                <w:lang w:val="lt-LT" w:eastAsia="lt-LT"/>
              </w:rPr>
              <w:t>serijos numeris</w:t>
            </w:r>
          </w:p>
        </w:tc>
      </w:tr>
    </w:tbl>
    <w:p w14:paraId="6EBD9F14" w14:textId="77777777" w:rsidR="007A411E" w:rsidRPr="00AB5678" w:rsidRDefault="007A411E" w:rsidP="007A411E">
      <w:pPr>
        <w:spacing w:after="0" w:line="240" w:lineRule="auto"/>
        <w:ind w:right="113"/>
        <w:rPr>
          <w:rFonts w:ascii="Times New Roman" w:eastAsia="Times New Roman" w:hAnsi="Times New Roman" w:cs="Times New Roman"/>
          <w:lang w:val="lt-LT" w:eastAsia="lt-LT"/>
        </w:rPr>
      </w:pPr>
    </w:p>
    <w:p w14:paraId="7B8CBF2B" w14:textId="77777777" w:rsidR="007A411E" w:rsidRPr="00AB5678" w:rsidRDefault="007A411E" w:rsidP="007A411E">
      <w:pPr>
        <w:spacing w:after="0" w:line="240" w:lineRule="auto"/>
        <w:ind w:right="113"/>
        <w:rPr>
          <w:rFonts w:ascii="Times New Roman" w:eastAsia="Times New Roman" w:hAnsi="Times New Roman" w:cs="Times New Roman"/>
          <w:lang w:val="lt-LT" w:eastAsia="lt-LT"/>
        </w:rPr>
      </w:pPr>
      <w:r w:rsidRPr="00AB5678">
        <w:rPr>
          <w:rFonts w:ascii="Times New Roman" w:eastAsia="Times New Roman" w:hAnsi="Times New Roman" w:cs="Times New Roman"/>
          <w:highlight w:val="lightGray"/>
          <w:lang w:val="lt-LT" w:eastAsia="lt-LT"/>
        </w:rPr>
        <w:t>Serija/</w:t>
      </w:r>
      <w:r w:rsidRPr="00AB5678">
        <w:rPr>
          <w:rFonts w:ascii="Times New Roman" w:eastAsia="Times New Roman" w:hAnsi="Times New Roman" w:cs="Times New Roman"/>
          <w:lang w:val="lt-LT" w:eastAsia="lt-LT"/>
        </w:rPr>
        <w:t>Lot {numeris}</w:t>
      </w:r>
    </w:p>
    <w:p w14:paraId="618ECD07" w14:textId="77777777" w:rsidR="007A411E" w:rsidRPr="00AB5678" w:rsidRDefault="007A411E" w:rsidP="007A411E">
      <w:pPr>
        <w:spacing w:after="0" w:line="240" w:lineRule="auto"/>
        <w:ind w:right="113"/>
        <w:rPr>
          <w:rFonts w:ascii="Times New Roman" w:eastAsia="Times New Roman" w:hAnsi="Times New Roman" w:cs="Times New Roman"/>
          <w:lang w:val="lt-LT" w:eastAsia="lt-LT"/>
        </w:rPr>
      </w:pPr>
    </w:p>
    <w:p w14:paraId="3E5C81D9" w14:textId="77777777" w:rsidR="007A411E" w:rsidRPr="00AB5678" w:rsidRDefault="007A411E" w:rsidP="007A411E">
      <w:pPr>
        <w:spacing w:after="0" w:line="240" w:lineRule="auto"/>
        <w:ind w:right="113"/>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A411E" w:rsidRPr="00AB5678" w14:paraId="396B1086" w14:textId="77777777" w:rsidTr="0092023F">
        <w:tc>
          <w:tcPr>
            <w:tcW w:w="9287" w:type="dxa"/>
          </w:tcPr>
          <w:p w14:paraId="7DEE48C8" w14:textId="77777777" w:rsidR="007A411E" w:rsidRPr="00AB5678" w:rsidRDefault="007A411E" w:rsidP="0092023F">
            <w:pPr>
              <w:tabs>
                <w:tab w:val="left" w:pos="142"/>
              </w:tabs>
              <w:spacing w:after="0" w:line="240" w:lineRule="auto"/>
              <w:ind w:left="567" w:hanging="567"/>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5.</w:t>
            </w:r>
            <w:r w:rsidRPr="00AB5678">
              <w:rPr>
                <w:rFonts w:ascii="Times New Roman" w:eastAsia="Times New Roman" w:hAnsi="Times New Roman" w:cs="Times New Roman"/>
                <w:b/>
                <w:lang w:val="lt-LT" w:eastAsia="lt-LT"/>
              </w:rPr>
              <w:tab/>
              <w:t>KITA</w:t>
            </w:r>
          </w:p>
        </w:tc>
      </w:tr>
    </w:tbl>
    <w:p w14:paraId="5B65C5DC" w14:textId="77777777" w:rsidR="007A411E" w:rsidRPr="00AB5678" w:rsidRDefault="007A411E" w:rsidP="007A411E">
      <w:pPr>
        <w:spacing w:after="0" w:line="240" w:lineRule="auto"/>
        <w:ind w:right="113"/>
        <w:rPr>
          <w:rFonts w:ascii="Times New Roman" w:eastAsia="Times New Roman" w:hAnsi="Times New Roman" w:cs="Times New Roman"/>
          <w:lang w:val="lt-LT" w:eastAsia="lt-LT"/>
        </w:rPr>
      </w:pPr>
    </w:p>
    <w:p w14:paraId="6A647950" w14:textId="77777777" w:rsidR="007A411E" w:rsidRPr="00AB5678" w:rsidRDefault="007A411E" w:rsidP="007A411E">
      <w:pPr>
        <w:spacing w:after="0" w:line="240" w:lineRule="auto"/>
        <w:ind w:right="113"/>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br w:type="page"/>
      </w:r>
    </w:p>
    <w:p w14:paraId="2B8EDD96"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22D79012"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42BECE71"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2D029EF7"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5899425F"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0A940BC9"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6C94C641"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22869A36"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20D6C0FE"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69B68CAA"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1B3F3F09"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6461F79C"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1D65167B"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4A1C3B5C"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381E079F"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73173860"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5CDA9E01"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49EC7231"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0EE595E0"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18B35E36"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3431FB0F"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7C794630"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5386942D"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6CEF5C2F" w14:textId="77777777" w:rsidR="007A411E" w:rsidRPr="00AB5678" w:rsidRDefault="007A411E" w:rsidP="007A411E">
      <w:pPr>
        <w:spacing w:after="0" w:line="240" w:lineRule="auto"/>
        <w:jc w:val="center"/>
        <w:outlineLvl w:val="0"/>
        <w:rPr>
          <w:rFonts w:ascii="Times New Roman" w:eastAsia="Times New Roman" w:hAnsi="Times New Roman" w:cs="Times New Roman"/>
          <w:lang w:val="lt-LT" w:eastAsia="lt-LT"/>
        </w:rPr>
      </w:pPr>
      <w:r w:rsidRPr="00AB5678">
        <w:rPr>
          <w:rFonts w:ascii="Times New Roman" w:eastAsia="Times New Roman" w:hAnsi="Times New Roman" w:cs="Times New Roman"/>
          <w:b/>
          <w:lang w:val="lt-LT" w:eastAsia="lt-LT"/>
        </w:rPr>
        <w:t>B. PAKUOTĖS LAPELIS</w:t>
      </w:r>
    </w:p>
    <w:p w14:paraId="35B06F1C" w14:textId="77777777" w:rsidR="007A411E" w:rsidRPr="00AB5678" w:rsidRDefault="007A411E" w:rsidP="007A411E">
      <w:pPr>
        <w:spacing w:after="0" w:line="240" w:lineRule="auto"/>
        <w:jc w:val="center"/>
        <w:rPr>
          <w:rFonts w:ascii="Times New Roman" w:eastAsia="Times New Roman" w:hAnsi="Times New Roman" w:cs="Times New Roman"/>
          <w:lang w:val="lt-LT" w:eastAsia="lt-LT"/>
        </w:rPr>
      </w:pPr>
    </w:p>
    <w:p w14:paraId="4CA35EB6" w14:textId="77777777" w:rsidR="007A411E" w:rsidRPr="00AB5678" w:rsidRDefault="007A411E" w:rsidP="007A411E">
      <w:pPr>
        <w:spacing w:after="0" w:line="240" w:lineRule="auto"/>
        <w:jc w:val="center"/>
        <w:outlineLvl w:val="0"/>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br w:type="page"/>
      </w:r>
      <w:r w:rsidRPr="00AB5678">
        <w:rPr>
          <w:rFonts w:ascii="Times New Roman" w:eastAsia="Times New Roman" w:hAnsi="Times New Roman" w:cs="Times New Roman"/>
          <w:b/>
          <w:iCs/>
          <w:lang w:val="lt-LT" w:eastAsia="lt-LT"/>
        </w:rPr>
        <w:lastRenderedPageBreak/>
        <w:t>Pakuotės lapelis: informacija vartotojui</w:t>
      </w:r>
    </w:p>
    <w:p w14:paraId="32754848" w14:textId="77777777" w:rsidR="007A411E" w:rsidRPr="00AB5678" w:rsidRDefault="007A411E" w:rsidP="007A411E">
      <w:pPr>
        <w:spacing w:after="0" w:line="240" w:lineRule="auto"/>
        <w:jc w:val="center"/>
        <w:outlineLvl w:val="0"/>
        <w:rPr>
          <w:rFonts w:ascii="Times New Roman" w:eastAsia="Times New Roman" w:hAnsi="Times New Roman" w:cs="Times New Roman"/>
          <w:b/>
          <w:lang w:val="lt-LT" w:eastAsia="lt-LT"/>
        </w:rPr>
      </w:pPr>
    </w:p>
    <w:p w14:paraId="5862B5AA" w14:textId="06B75AFC" w:rsidR="007A411E" w:rsidRPr="00AB5678" w:rsidRDefault="007A411E" w:rsidP="007A411E">
      <w:pPr>
        <w:numPr>
          <w:ilvl w:val="12"/>
          <w:numId w:val="0"/>
        </w:numPr>
        <w:spacing w:after="0" w:line="240" w:lineRule="auto"/>
        <w:jc w:val="center"/>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Nimesulide Ingen Pharma 100</w:t>
      </w:r>
      <w:r w:rsidR="00EC47BA" w:rsidRPr="00AB5678">
        <w:rPr>
          <w:rFonts w:ascii="Times New Roman" w:eastAsia="Times New Roman" w:hAnsi="Times New Roman" w:cs="Times New Roman"/>
          <w:b/>
          <w:lang w:val="lt-LT" w:eastAsia="lt-LT"/>
        </w:rPr>
        <w:t> </w:t>
      </w:r>
      <w:r w:rsidRPr="00AB5678">
        <w:rPr>
          <w:rFonts w:ascii="Times New Roman" w:eastAsia="Times New Roman" w:hAnsi="Times New Roman" w:cs="Times New Roman"/>
          <w:b/>
          <w:lang w:val="lt-LT" w:eastAsia="lt-LT"/>
        </w:rPr>
        <w:t>mg tabletės</w:t>
      </w:r>
    </w:p>
    <w:p w14:paraId="5DE02DD9" w14:textId="46087033" w:rsidR="007A411E" w:rsidRPr="00AB5678" w:rsidRDefault="006B2D7F" w:rsidP="007A411E">
      <w:pPr>
        <w:numPr>
          <w:ilvl w:val="12"/>
          <w:numId w:val="0"/>
        </w:numPr>
        <w:spacing w:after="0" w:line="240" w:lineRule="auto"/>
        <w:jc w:val="center"/>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w:t>
      </w:r>
      <w:r w:rsidR="007A411E" w:rsidRPr="00AB5678">
        <w:rPr>
          <w:rFonts w:ascii="Times New Roman" w:eastAsia="Times New Roman" w:hAnsi="Times New Roman" w:cs="Times New Roman"/>
          <w:lang w:val="lt-LT" w:eastAsia="lt-LT"/>
        </w:rPr>
        <w:t>imesulidas</w:t>
      </w:r>
    </w:p>
    <w:p w14:paraId="7C4BB7AB"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7FD21327" w14:textId="77777777" w:rsidR="007A411E" w:rsidRPr="00AB5678" w:rsidRDefault="007A411E" w:rsidP="007A411E">
      <w:pPr>
        <w:suppressAutoHyphens/>
        <w:spacing w:after="0" w:line="240" w:lineRule="auto"/>
        <w:rPr>
          <w:rFonts w:ascii="Times New Roman" w:eastAsia="SimSun" w:hAnsi="Times New Roman" w:cs="Times New Roman"/>
          <w:b/>
          <w:lang w:val="lt-LT" w:eastAsia="lt-LT"/>
        </w:rPr>
      </w:pPr>
      <w:r w:rsidRPr="00AB5678">
        <w:rPr>
          <w:rFonts w:ascii="Times New Roman" w:eastAsia="SimSun" w:hAnsi="Times New Roman" w:cs="Times New Roman"/>
          <w:b/>
          <w:lang w:val="lt-LT" w:eastAsia="lt-LT"/>
        </w:rPr>
        <w:t>Atidžiai perskaitykite visą šį lapelį, prieš pradėdami vartoti vaistą,</w:t>
      </w:r>
      <w:r w:rsidRPr="00AB5678">
        <w:rPr>
          <w:rFonts w:ascii="Times New Roman" w:eastAsia="Times New Roman" w:hAnsi="Times New Roman" w:cs="Times New Roman"/>
          <w:b/>
          <w:lang w:val="lt-LT" w:eastAsia="lt-LT"/>
        </w:rPr>
        <w:t xml:space="preserve"> nes jame pateikiama Jums svarbi informacija.</w:t>
      </w:r>
    </w:p>
    <w:p w14:paraId="3935BF12" w14:textId="77777777" w:rsidR="007A411E" w:rsidRPr="00AB5678" w:rsidRDefault="007A411E" w:rsidP="007A411E">
      <w:pPr>
        <w:tabs>
          <w:tab w:val="left" w:pos="540"/>
        </w:tabs>
        <w:spacing w:after="0" w:line="240" w:lineRule="auto"/>
        <w:ind w:left="540" w:hanging="540"/>
        <w:rPr>
          <w:rFonts w:ascii="Times New Roman" w:eastAsia="SimSun" w:hAnsi="Times New Roman" w:cs="Times New Roman"/>
          <w:lang w:val="lt-LT" w:eastAsia="lt-LT"/>
        </w:rPr>
      </w:pPr>
      <w:r w:rsidRPr="00AB5678">
        <w:rPr>
          <w:rFonts w:ascii="Times New Roman" w:eastAsia="SimSun" w:hAnsi="Times New Roman" w:cs="Times New Roman"/>
          <w:lang w:val="lt-LT" w:eastAsia="lt-LT"/>
        </w:rPr>
        <w:t>-</w:t>
      </w:r>
      <w:r w:rsidRPr="00AB5678">
        <w:rPr>
          <w:rFonts w:ascii="Times New Roman" w:eastAsia="SimSun" w:hAnsi="Times New Roman" w:cs="Times New Roman"/>
          <w:lang w:val="lt-LT" w:eastAsia="lt-LT"/>
        </w:rPr>
        <w:tab/>
        <w:t>Neišmeskite šio lapelio, nes vėl gali prireikti jį perskaityti.</w:t>
      </w:r>
    </w:p>
    <w:p w14:paraId="5DEFF1C6" w14:textId="77777777" w:rsidR="007A411E" w:rsidRPr="00AB5678" w:rsidRDefault="007A411E" w:rsidP="007A411E">
      <w:pPr>
        <w:tabs>
          <w:tab w:val="left" w:pos="540"/>
        </w:tabs>
        <w:spacing w:after="0" w:line="240" w:lineRule="auto"/>
        <w:ind w:left="540" w:hanging="540"/>
        <w:rPr>
          <w:rFonts w:ascii="Times New Roman" w:eastAsia="SimSun" w:hAnsi="Times New Roman" w:cs="Times New Roman"/>
          <w:lang w:val="lt-LT" w:eastAsia="lt-LT"/>
        </w:rPr>
      </w:pPr>
      <w:r w:rsidRPr="00AB5678">
        <w:rPr>
          <w:rFonts w:ascii="Times New Roman" w:eastAsia="SimSun" w:hAnsi="Times New Roman" w:cs="Times New Roman"/>
          <w:lang w:val="lt-LT" w:eastAsia="lt-LT"/>
        </w:rPr>
        <w:t>-</w:t>
      </w:r>
      <w:r w:rsidRPr="00AB5678">
        <w:rPr>
          <w:rFonts w:ascii="Times New Roman" w:eastAsia="SimSun" w:hAnsi="Times New Roman" w:cs="Times New Roman"/>
          <w:lang w:val="lt-LT" w:eastAsia="lt-LT"/>
        </w:rPr>
        <w:tab/>
        <w:t>Jeigu kiltų daugiau klausimų, kreipkitės į gydytoją arba vaistininką.</w:t>
      </w:r>
    </w:p>
    <w:p w14:paraId="591B29C5" w14:textId="77777777" w:rsidR="007A411E" w:rsidRPr="00AB5678" w:rsidRDefault="007A411E" w:rsidP="007A411E">
      <w:pPr>
        <w:tabs>
          <w:tab w:val="left" w:pos="540"/>
        </w:tabs>
        <w:spacing w:after="0" w:line="240" w:lineRule="auto"/>
        <w:ind w:left="540" w:hanging="540"/>
        <w:rPr>
          <w:rFonts w:ascii="Times New Roman" w:eastAsia="SimSun" w:hAnsi="Times New Roman" w:cs="Times New Roman"/>
          <w:lang w:val="lt-LT" w:eastAsia="lt-LT"/>
        </w:rPr>
      </w:pPr>
      <w:r w:rsidRPr="00AB5678">
        <w:rPr>
          <w:rFonts w:ascii="Times New Roman" w:eastAsia="SimSun" w:hAnsi="Times New Roman" w:cs="Times New Roman"/>
          <w:lang w:val="lt-LT" w:eastAsia="lt-LT"/>
        </w:rPr>
        <w:t>-</w:t>
      </w:r>
      <w:r w:rsidRPr="00AB5678">
        <w:rPr>
          <w:rFonts w:ascii="Times New Roman" w:eastAsia="SimSun" w:hAnsi="Times New Roman" w:cs="Times New Roman"/>
          <w:lang w:val="lt-LT" w:eastAsia="lt-LT"/>
        </w:rPr>
        <w:tab/>
        <w:t>Šis vaistas skirtas tik Jums, todėl kitiems žmonėms jo duoti negalima. Vaistas gali jiems pakenkti (net tiems, kurių ligos požymiai yra tokie patys kaip Jūsų).</w:t>
      </w:r>
    </w:p>
    <w:p w14:paraId="021E598A" w14:textId="77777777" w:rsidR="007A411E" w:rsidRPr="00AB5678" w:rsidRDefault="007A411E" w:rsidP="007A411E">
      <w:pPr>
        <w:tabs>
          <w:tab w:val="left" w:pos="540"/>
        </w:tabs>
        <w:spacing w:after="0" w:line="240" w:lineRule="auto"/>
        <w:ind w:left="540" w:hanging="540"/>
        <w:rPr>
          <w:rFonts w:ascii="Times New Roman" w:eastAsia="SimSun" w:hAnsi="Times New Roman" w:cs="Times New Roman"/>
          <w:lang w:val="lt-LT" w:eastAsia="lt-LT"/>
        </w:rPr>
      </w:pPr>
      <w:r w:rsidRPr="00AB5678">
        <w:rPr>
          <w:rFonts w:ascii="Times New Roman" w:eastAsia="SimSun" w:hAnsi="Times New Roman" w:cs="Times New Roman"/>
          <w:lang w:val="lt-LT" w:eastAsia="lt-LT"/>
        </w:rPr>
        <w:t>-</w:t>
      </w:r>
      <w:r w:rsidRPr="00AB5678">
        <w:rPr>
          <w:rFonts w:ascii="Times New Roman" w:eastAsia="SimSun" w:hAnsi="Times New Roman" w:cs="Times New Roman"/>
          <w:lang w:val="lt-LT" w:eastAsia="lt-LT"/>
        </w:rPr>
        <w:tab/>
        <w:t>Jeigu pasireiškė šalutinis poveikis (net jeigu jis šiame lapelyje nenurodytas), kreipkitės į gydytoją arba vaistininką.</w:t>
      </w:r>
      <w:r w:rsidRPr="00AB5678">
        <w:rPr>
          <w:rFonts w:ascii="Times New Roman" w:eastAsia="Calibri" w:hAnsi="Times New Roman" w:cs="Times New Roman"/>
          <w:lang w:val="lt-LT"/>
        </w:rPr>
        <w:t xml:space="preserve"> Žr. 4 skyrių.</w:t>
      </w:r>
    </w:p>
    <w:p w14:paraId="615DB6FB" w14:textId="77777777" w:rsidR="007A411E" w:rsidRPr="00AB5678" w:rsidRDefault="007A411E" w:rsidP="007A411E">
      <w:pPr>
        <w:spacing w:after="0" w:line="240" w:lineRule="auto"/>
        <w:rPr>
          <w:rFonts w:ascii="Times New Roman" w:eastAsia="SimSun" w:hAnsi="Times New Roman" w:cs="Times New Roman"/>
          <w:lang w:val="lt-LT" w:eastAsia="lt-LT"/>
        </w:rPr>
      </w:pPr>
    </w:p>
    <w:p w14:paraId="6341AFB3" w14:textId="77777777" w:rsidR="007A411E" w:rsidRPr="00AB5678" w:rsidRDefault="007A411E" w:rsidP="007A411E">
      <w:pPr>
        <w:spacing w:after="0" w:line="240" w:lineRule="auto"/>
        <w:rPr>
          <w:rFonts w:ascii="Times New Roman" w:eastAsia="SimSun" w:hAnsi="Times New Roman" w:cs="Times New Roman"/>
          <w:b/>
          <w:lang w:val="lt-LT" w:eastAsia="lt-LT"/>
        </w:rPr>
      </w:pPr>
      <w:r w:rsidRPr="00AB5678">
        <w:rPr>
          <w:rFonts w:ascii="Times New Roman" w:eastAsia="Times New Roman" w:hAnsi="Times New Roman" w:cs="Times New Roman"/>
          <w:b/>
          <w:lang w:val="lt-LT" w:eastAsia="lt-LT"/>
        </w:rPr>
        <w:t>Apie ką rašoma šiame lapelyje?</w:t>
      </w:r>
    </w:p>
    <w:p w14:paraId="69FE41D0" w14:textId="77777777" w:rsidR="007A411E" w:rsidRPr="00AB5678" w:rsidRDefault="007A411E" w:rsidP="007A411E">
      <w:pPr>
        <w:numPr>
          <w:ilvl w:val="0"/>
          <w:numId w:val="10"/>
        </w:numPr>
        <w:tabs>
          <w:tab w:val="num" w:pos="540"/>
          <w:tab w:val="left" w:pos="567"/>
        </w:tabs>
        <w:spacing w:after="0" w:line="240" w:lineRule="auto"/>
        <w:ind w:left="540" w:right="-29"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Kas yra Nimesulide Ingen Pharma ir kam jis vartojamas</w:t>
      </w:r>
    </w:p>
    <w:p w14:paraId="5A2FB5F5" w14:textId="77777777" w:rsidR="007A411E" w:rsidRPr="00AB5678" w:rsidRDefault="007A411E" w:rsidP="007A411E">
      <w:pPr>
        <w:numPr>
          <w:ilvl w:val="0"/>
          <w:numId w:val="10"/>
        </w:numPr>
        <w:tabs>
          <w:tab w:val="num" w:pos="540"/>
          <w:tab w:val="left" w:pos="567"/>
        </w:tabs>
        <w:spacing w:after="0" w:line="240" w:lineRule="auto"/>
        <w:ind w:left="540" w:right="-29"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Kas žinotina prieš vartojant Nimesulide Ingen Pharma</w:t>
      </w:r>
    </w:p>
    <w:p w14:paraId="73645955" w14:textId="77777777" w:rsidR="007A411E" w:rsidRPr="00AB5678" w:rsidRDefault="007A411E" w:rsidP="007A411E">
      <w:pPr>
        <w:numPr>
          <w:ilvl w:val="0"/>
          <w:numId w:val="10"/>
        </w:numPr>
        <w:tabs>
          <w:tab w:val="num" w:pos="540"/>
          <w:tab w:val="left" w:pos="567"/>
        </w:tabs>
        <w:spacing w:after="0" w:line="240" w:lineRule="auto"/>
        <w:ind w:left="540" w:right="-29"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Kaip vartoti Nimesulide Ingen Pharma</w:t>
      </w:r>
    </w:p>
    <w:p w14:paraId="6BC41035" w14:textId="77777777" w:rsidR="007A411E" w:rsidRPr="00AB5678" w:rsidRDefault="007A411E" w:rsidP="007A411E">
      <w:pPr>
        <w:numPr>
          <w:ilvl w:val="0"/>
          <w:numId w:val="10"/>
        </w:numPr>
        <w:tabs>
          <w:tab w:val="num" w:pos="540"/>
          <w:tab w:val="left" w:pos="567"/>
        </w:tabs>
        <w:spacing w:after="0" w:line="240" w:lineRule="auto"/>
        <w:ind w:left="540" w:right="-29"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Galimas šalutinis poveikis</w:t>
      </w:r>
    </w:p>
    <w:p w14:paraId="5BAEA4AF" w14:textId="77777777" w:rsidR="007A411E" w:rsidRPr="00AB5678" w:rsidRDefault="007A411E" w:rsidP="007A411E">
      <w:pPr>
        <w:numPr>
          <w:ilvl w:val="0"/>
          <w:numId w:val="10"/>
        </w:numPr>
        <w:tabs>
          <w:tab w:val="num" w:pos="540"/>
          <w:tab w:val="left" w:pos="567"/>
        </w:tabs>
        <w:spacing w:after="0" w:line="240" w:lineRule="auto"/>
        <w:ind w:left="540" w:right="-29"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Kaip laikyti Nimesulide Ingen Pharma</w:t>
      </w:r>
    </w:p>
    <w:p w14:paraId="55F0A8E9" w14:textId="77777777" w:rsidR="007A411E" w:rsidRPr="00AB5678" w:rsidRDefault="007A411E" w:rsidP="007A411E">
      <w:pPr>
        <w:numPr>
          <w:ilvl w:val="0"/>
          <w:numId w:val="10"/>
        </w:numPr>
        <w:tabs>
          <w:tab w:val="num" w:pos="540"/>
          <w:tab w:val="left" w:pos="567"/>
        </w:tabs>
        <w:spacing w:after="0" w:line="240" w:lineRule="auto"/>
        <w:ind w:left="540" w:right="-29"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Pakuotės turinys ir kita informacija</w:t>
      </w:r>
    </w:p>
    <w:p w14:paraId="0C8CDC99" w14:textId="77777777" w:rsidR="007A411E" w:rsidRPr="00AB5678" w:rsidRDefault="007A411E" w:rsidP="007A411E">
      <w:pPr>
        <w:spacing w:after="0" w:line="240" w:lineRule="auto"/>
        <w:rPr>
          <w:rFonts w:ascii="Times New Roman" w:eastAsia="SimSun" w:hAnsi="Times New Roman" w:cs="Times New Roman"/>
          <w:lang w:val="lt-LT" w:eastAsia="lt-LT"/>
        </w:rPr>
      </w:pPr>
    </w:p>
    <w:p w14:paraId="12F786EB" w14:textId="77777777" w:rsidR="007A411E" w:rsidRPr="00AB5678" w:rsidRDefault="007A411E" w:rsidP="007A411E">
      <w:pPr>
        <w:spacing w:after="0" w:line="240" w:lineRule="auto"/>
        <w:rPr>
          <w:rFonts w:ascii="Times New Roman" w:eastAsia="SimSun" w:hAnsi="Times New Roman" w:cs="Times New Roman"/>
          <w:lang w:val="lt-LT" w:eastAsia="lt-LT"/>
        </w:rPr>
      </w:pPr>
    </w:p>
    <w:p w14:paraId="3CFF94BA" w14:textId="77777777" w:rsidR="007A411E" w:rsidRPr="00AB5678" w:rsidRDefault="007A411E" w:rsidP="007A411E">
      <w:pPr>
        <w:tabs>
          <w:tab w:val="left" w:pos="567"/>
        </w:tabs>
        <w:spacing w:after="0" w:line="240" w:lineRule="auto"/>
        <w:rPr>
          <w:rFonts w:ascii="Times New Roman" w:eastAsia="SimSun" w:hAnsi="Times New Roman" w:cs="Times New Roman"/>
          <w:b/>
          <w:lang w:val="lt-LT" w:eastAsia="lt-LT"/>
        </w:rPr>
      </w:pPr>
      <w:r w:rsidRPr="00AB5678">
        <w:rPr>
          <w:rFonts w:ascii="Times New Roman" w:eastAsia="SimSun" w:hAnsi="Times New Roman" w:cs="Times New Roman"/>
          <w:b/>
          <w:lang w:val="lt-LT" w:eastAsia="lt-LT"/>
        </w:rPr>
        <w:t>1.</w:t>
      </w:r>
      <w:r w:rsidRPr="00AB5678">
        <w:rPr>
          <w:rFonts w:ascii="Times New Roman" w:eastAsia="SimSun" w:hAnsi="Times New Roman" w:cs="Times New Roman"/>
          <w:b/>
          <w:lang w:val="lt-LT" w:eastAsia="lt-LT"/>
        </w:rPr>
        <w:tab/>
        <w:t>Kas yra Nimesulide Ingen Pharma ir kam jis vartojamas</w:t>
      </w:r>
    </w:p>
    <w:p w14:paraId="33F9759E"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4220445"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Nimesulide Ingen Pharma</w:t>
      </w:r>
      <w:r w:rsidRPr="00AB5678" w:rsidDel="00313B7F">
        <w:rPr>
          <w:rFonts w:ascii="Times New Roman" w:eastAsia="Times New Roman" w:hAnsi="Times New Roman" w:cs="Times New Roman"/>
          <w:lang w:val="lt-LT" w:eastAsia="lt-LT"/>
        </w:rPr>
        <w:t xml:space="preserve"> </w:t>
      </w:r>
      <w:r w:rsidRPr="00AB5678">
        <w:rPr>
          <w:rFonts w:ascii="Times New Roman" w:eastAsia="Times New Roman" w:hAnsi="Times New Roman" w:cs="Times New Roman"/>
          <w:lang w:val="lt-LT" w:eastAsia="lt-LT"/>
        </w:rPr>
        <w:t>yra nesteroidinių vaistų nuo uždegimo (NVNU) grupės vaistas, kuriam būdingos skausmą malšinančios savybės. Nimesulide Ingen Pharma vartojamas ūminiam skausmui ir su mėnesinėmis susijusiam skausmui malšinti.</w:t>
      </w:r>
    </w:p>
    <w:p w14:paraId="280A84B0"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36912190"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Prieš Jums skirdamas Nimesulide Ingen Pharma, gydytojas įvertins naudą, kurią šis vaistas gali sukelti, ir šalutinio jo poveikio atsiradimo riziką.</w:t>
      </w:r>
    </w:p>
    <w:p w14:paraId="78C1720B"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3040FCF1"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48348796" w14:textId="77777777" w:rsidR="007A411E" w:rsidRPr="00AB5678" w:rsidRDefault="007A411E" w:rsidP="007A411E">
      <w:pPr>
        <w:numPr>
          <w:ilvl w:val="0"/>
          <w:numId w:val="40"/>
        </w:numPr>
        <w:tabs>
          <w:tab w:val="num" w:pos="540"/>
        </w:tabs>
        <w:spacing w:after="0" w:line="240" w:lineRule="auto"/>
        <w:ind w:left="900" w:hanging="930"/>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Kas žinotina prieš vartojant Nimesulide Ingen Pharma</w:t>
      </w:r>
    </w:p>
    <w:p w14:paraId="22425DC3"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6713B444" w14:textId="18FFAD1C" w:rsidR="007A411E" w:rsidRPr="00AB5678" w:rsidRDefault="007A411E" w:rsidP="007A411E">
      <w:pPr>
        <w:keepNext/>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 xml:space="preserve">Nimesulide Ingen Pharma vartoti </w:t>
      </w:r>
      <w:r w:rsidR="006B2D7F" w:rsidRPr="00AB5678">
        <w:rPr>
          <w:rFonts w:ascii="Times New Roman" w:eastAsia="Times New Roman" w:hAnsi="Times New Roman" w:cs="Times New Roman"/>
          <w:b/>
          <w:lang w:val="lt-LT" w:eastAsia="x-none"/>
        </w:rPr>
        <w:t>draudži</w:t>
      </w:r>
      <w:r w:rsidRPr="00AB5678">
        <w:rPr>
          <w:rFonts w:ascii="Times New Roman" w:eastAsia="Times New Roman" w:hAnsi="Times New Roman" w:cs="Times New Roman"/>
          <w:b/>
          <w:lang w:val="lt-LT" w:eastAsia="x-none"/>
        </w:rPr>
        <w:t>ama:</w:t>
      </w:r>
    </w:p>
    <w:p w14:paraId="79F777E8" w14:textId="432A2C05" w:rsidR="007A411E" w:rsidRPr="00AB5678" w:rsidRDefault="007A411E" w:rsidP="007A411E">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yra alergija veikliajai medžiagai arba bet kuriai pagalbinei šio vaisto medžiagai (jos išvardytos 6 skyriuje)</w:t>
      </w:r>
    </w:p>
    <w:p w14:paraId="25BFEC01" w14:textId="4CF08805" w:rsidR="007A411E" w:rsidRPr="00AB5678" w:rsidRDefault="00B42CEF" w:rsidP="007A411E">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w:t>
      </w:r>
      <w:r w:rsidR="007A411E" w:rsidRPr="00AB5678">
        <w:rPr>
          <w:rFonts w:ascii="Times New Roman" w:eastAsia="Times New Roman" w:hAnsi="Times New Roman" w:cs="Times New Roman"/>
          <w:lang w:val="lt-LT" w:eastAsia="lt-LT"/>
        </w:rPr>
        <w:t xml:space="preserve">eigu pavartojus aspirino ar kitų nesteroidinių vaistų nuo uždegimo buvo </w:t>
      </w:r>
      <w:r w:rsidR="00516BEA" w:rsidRPr="00AB5678">
        <w:rPr>
          <w:rFonts w:ascii="Times New Roman" w:eastAsia="Times New Roman" w:hAnsi="Times New Roman" w:cs="Times New Roman"/>
          <w:lang w:val="lt-LT" w:eastAsia="lt-LT"/>
        </w:rPr>
        <w:t>pasireiškusių toliau išvardintų simptomų:</w:t>
      </w:r>
    </w:p>
    <w:p w14:paraId="540D4885" w14:textId="429F1763" w:rsidR="00516BEA" w:rsidRPr="00AB5678" w:rsidRDefault="00516BEA" w:rsidP="00ED4AE5">
      <w:pPr>
        <w:pStyle w:val="Sraopastraipa"/>
        <w:numPr>
          <w:ilvl w:val="1"/>
          <w:numId w:val="48"/>
        </w:numPr>
        <w:spacing w:after="0" w:line="240" w:lineRule="auto"/>
        <w:ind w:left="993" w:hanging="284"/>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švokštimas, spaudimas krūtinėje, dusulys (astma);</w:t>
      </w:r>
    </w:p>
    <w:p w14:paraId="289D3005" w14:textId="6C50F632" w:rsidR="00516BEA" w:rsidRPr="00AB5678" w:rsidRDefault="00516BEA" w:rsidP="00ED4AE5">
      <w:pPr>
        <w:pStyle w:val="Sraopastraipa"/>
        <w:numPr>
          <w:ilvl w:val="1"/>
          <w:numId w:val="48"/>
        </w:numPr>
        <w:spacing w:after="0" w:line="240" w:lineRule="auto"/>
        <w:ind w:left="993" w:hanging="284"/>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nosies užsikimšimas dėl gleivinės patinimo (nosies polipai);</w:t>
      </w:r>
    </w:p>
    <w:p w14:paraId="09CB7C22" w14:textId="7901D612" w:rsidR="00516BEA" w:rsidRPr="00AB5678" w:rsidRDefault="00B42CEF" w:rsidP="00ED4AE5">
      <w:pPr>
        <w:pStyle w:val="Sraopastraipa"/>
        <w:numPr>
          <w:ilvl w:val="1"/>
          <w:numId w:val="48"/>
        </w:numPr>
        <w:spacing w:after="0" w:line="240" w:lineRule="auto"/>
        <w:ind w:left="993" w:hanging="284"/>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odos išbėrimas</w:t>
      </w:r>
      <w:r w:rsidR="00516BEA" w:rsidRPr="00AB5678">
        <w:rPr>
          <w:rFonts w:ascii="Times New Roman" w:eastAsia="Times New Roman" w:hAnsi="Times New Roman" w:cs="Times New Roman"/>
          <w:lang w:val="lt-LT" w:eastAsia="lt-LT"/>
        </w:rPr>
        <w:t>/dilgėlinė;</w:t>
      </w:r>
    </w:p>
    <w:p w14:paraId="63FCA937" w14:textId="6D803997" w:rsidR="00516BEA" w:rsidRPr="00AB5678" w:rsidRDefault="00B42CEF" w:rsidP="00ED4AE5">
      <w:pPr>
        <w:pStyle w:val="Sraopastraipa"/>
        <w:numPr>
          <w:ilvl w:val="1"/>
          <w:numId w:val="48"/>
        </w:numPr>
        <w:spacing w:after="0" w:line="240" w:lineRule="auto"/>
        <w:ind w:left="993" w:hanging="284"/>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staigūs odos ar gleivinės patinimai: aplink akis, veide, lūpų, burnos, gerklės</w:t>
      </w:r>
      <w:r w:rsidR="003F6B91" w:rsidRPr="00AB5678">
        <w:rPr>
          <w:rFonts w:ascii="Times New Roman" w:eastAsia="Times New Roman" w:hAnsi="Times New Roman" w:cs="Times New Roman"/>
          <w:lang w:val="lt-LT" w:eastAsia="lt-LT"/>
        </w:rPr>
        <w:t xml:space="preserve"> patinimas</w:t>
      </w:r>
      <w:r w:rsidRPr="00AB5678">
        <w:rPr>
          <w:rFonts w:ascii="Times New Roman" w:eastAsia="Times New Roman" w:hAnsi="Times New Roman" w:cs="Times New Roman"/>
          <w:lang w:val="lt-LT" w:eastAsia="lt-LT"/>
        </w:rPr>
        <w:t>, galimai apsunkinantys kvėpavimą (angioneurozinė edema)</w:t>
      </w:r>
      <w:r w:rsidR="002937DA" w:rsidRPr="00AB5678">
        <w:rPr>
          <w:rFonts w:ascii="Times New Roman" w:eastAsia="Times New Roman" w:hAnsi="Times New Roman" w:cs="Times New Roman"/>
          <w:lang w:val="lt-LT" w:eastAsia="lt-LT"/>
        </w:rPr>
        <w:t>;</w:t>
      </w:r>
    </w:p>
    <w:p w14:paraId="1097530B" w14:textId="5BFCF430" w:rsidR="00B42CEF" w:rsidRPr="00AB5678" w:rsidRDefault="00B42CEF" w:rsidP="00B42CE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rPr>
        <w:t>Jeigu praeityje gydantis NVNU pasireiškė kraujavimas</w:t>
      </w:r>
      <w:r w:rsidRPr="00AB5678">
        <w:rPr>
          <w:rFonts w:ascii="Times New Roman" w:eastAsia="Calibri" w:hAnsi="Times New Roman" w:cs="Times New Roman"/>
          <w:lang w:val="lt-LT"/>
        </w:rPr>
        <w:t xml:space="preserve"> iš</w:t>
      </w:r>
      <w:r w:rsidRPr="00AB5678">
        <w:rPr>
          <w:rFonts w:ascii="Times New Roman" w:eastAsia="Times New Roman" w:hAnsi="Times New Roman" w:cs="Times New Roman"/>
          <w:lang w:val="lt-LT"/>
        </w:rPr>
        <w:t xml:space="preserve"> </w:t>
      </w:r>
      <w:r w:rsidRPr="00AB5678">
        <w:rPr>
          <w:rFonts w:ascii="Times New Roman" w:eastAsia="Calibri" w:hAnsi="Times New Roman" w:cs="Times New Roman"/>
          <w:lang w:val="lt-LT"/>
        </w:rPr>
        <w:t>skrandžio ar žarn</w:t>
      </w:r>
      <w:r w:rsidR="00D37868" w:rsidRPr="00AB5678">
        <w:rPr>
          <w:rFonts w:ascii="Times New Roman" w:eastAsia="Calibri" w:hAnsi="Times New Roman" w:cs="Times New Roman"/>
          <w:lang w:val="lt-LT"/>
        </w:rPr>
        <w:t>yno</w:t>
      </w:r>
      <w:r w:rsidRPr="00AB5678">
        <w:rPr>
          <w:rFonts w:ascii="Times New Roman" w:eastAsia="Calibri" w:hAnsi="Times New Roman" w:cs="Times New Roman"/>
          <w:lang w:val="lt-LT"/>
        </w:rPr>
        <w:t xml:space="preserve"> </w:t>
      </w:r>
      <w:r w:rsidRPr="00AB5678">
        <w:rPr>
          <w:rFonts w:ascii="Times New Roman" w:eastAsia="Times New Roman" w:hAnsi="Times New Roman" w:cs="Times New Roman"/>
          <w:lang w:val="lt-LT"/>
        </w:rPr>
        <w:t xml:space="preserve">arba </w:t>
      </w:r>
      <w:r w:rsidRPr="00AB5678">
        <w:rPr>
          <w:rFonts w:ascii="Times New Roman" w:eastAsia="Calibri" w:hAnsi="Times New Roman" w:cs="Times New Roman"/>
          <w:lang w:val="lt-LT"/>
        </w:rPr>
        <w:t>buvo skrandžio ar žarn</w:t>
      </w:r>
      <w:r w:rsidR="00D37868" w:rsidRPr="00AB5678">
        <w:rPr>
          <w:rFonts w:ascii="Times New Roman" w:eastAsia="Calibri" w:hAnsi="Times New Roman" w:cs="Times New Roman"/>
          <w:lang w:val="lt-LT"/>
        </w:rPr>
        <w:t>yno</w:t>
      </w:r>
      <w:r w:rsidRPr="00AB5678">
        <w:rPr>
          <w:rFonts w:ascii="Times New Roman" w:eastAsia="Calibri" w:hAnsi="Times New Roman" w:cs="Times New Roman"/>
          <w:lang w:val="lt-LT"/>
        </w:rPr>
        <w:t xml:space="preserve"> prakiurimas</w:t>
      </w:r>
      <w:r w:rsidRPr="00AB5678">
        <w:rPr>
          <w:rFonts w:ascii="Times New Roman" w:eastAsia="Times New Roman" w:hAnsi="Times New Roman" w:cs="Times New Roman"/>
          <w:lang w:val="lt-LT"/>
        </w:rPr>
        <w:t>.</w:t>
      </w:r>
    </w:p>
    <w:p w14:paraId="1230CC94" w14:textId="710393F6" w:rsidR="002937DA" w:rsidRPr="00AB5678" w:rsidRDefault="002937DA" w:rsidP="00B42CE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rPr>
        <w:t>Jei vartojant nimesulido buvo pasireiškę vaistų sukelto lokalaus išbėrimo atvejų.</w:t>
      </w:r>
    </w:p>
    <w:p w14:paraId="24E9C85D" w14:textId="5DFC188F" w:rsidR="00A10438" w:rsidRPr="00AB5678" w:rsidRDefault="00A10438" w:rsidP="00A10438">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šiuo metu yra ar anamnezėje buvę </w:t>
      </w:r>
      <w:r w:rsidR="00D37868" w:rsidRPr="00AB5678">
        <w:rPr>
          <w:rFonts w:ascii="Times New Roman" w:eastAsia="Times New Roman" w:hAnsi="Times New Roman" w:cs="Times New Roman"/>
          <w:lang w:val="lt-LT" w:eastAsia="lt-LT"/>
        </w:rPr>
        <w:t>skrandžio ar žarnyno</w:t>
      </w:r>
      <w:r w:rsidRPr="00AB5678">
        <w:rPr>
          <w:rFonts w:ascii="Times New Roman" w:eastAsia="Times New Roman" w:hAnsi="Times New Roman" w:cs="Times New Roman"/>
          <w:lang w:val="lt-LT" w:eastAsia="lt-LT"/>
        </w:rPr>
        <w:t xml:space="preserve"> opų ar kraujavim</w:t>
      </w:r>
      <w:r w:rsidR="00017096" w:rsidRPr="00AB5678">
        <w:rPr>
          <w:rFonts w:ascii="Times New Roman" w:eastAsia="Times New Roman" w:hAnsi="Times New Roman" w:cs="Times New Roman"/>
          <w:lang w:val="lt-LT" w:eastAsia="lt-LT"/>
        </w:rPr>
        <w:t>o</w:t>
      </w:r>
      <w:r w:rsidRPr="00AB5678">
        <w:rPr>
          <w:rFonts w:ascii="Times New Roman" w:eastAsia="Times New Roman" w:hAnsi="Times New Roman" w:cs="Times New Roman"/>
          <w:lang w:val="lt-LT" w:eastAsia="lt-LT"/>
        </w:rPr>
        <w:t xml:space="preserve">  </w:t>
      </w:r>
      <w:r w:rsidR="00017096" w:rsidRPr="00AB5678">
        <w:rPr>
          <w:rFonts w:ascii="Times New Roman" w:eastAsia="Times New Roman" w:hAnsi="Times New Roman" w:cs="Times New Roman"/>
          <w:lang w:val="lt-LT" w:eastAsia="lt-LT"/>
        </w:rPr>
        <w:t xml:space="preserve">epizodų </w:t>
      </w:r>
      <w:r w:rsidRPr="00AB5678">
        <w:rPr>
          <w:rFonts w:ascii="Times New Roman" w:eastAsia="Times New Roman" w:hAnsi="Times New Roman" w:cs="Times New Roman"/>
          <w:lang w:val="lt-LT" w:eastAsia="lt-LT"/>
        </w:rPr>
        <w:t>(</w:t>
      </w:r>
      <w:r w:rsidRPr="00AB5678">
        <w:rPr>
          <w:rFonts w:ascii="Times New Roman" w:eastAsia="Times New Roman" w:hAnsi="Times New Roman" w:cs="Times New Roman"/>
          <w:lang w:val="lt-LT"/>
        </w:rPr>
        <w:t xml:space="preserve">patvirtinti du ar daugiau atskiri </w:t>
      </w:r>
      <w:r w:rsidR="00D37868" w:rsidRPr="00AB5678">
        <w:rPr>
          <w:rFonts w:ascii="Times New Roman" w:eastAsia="Times New Roman" w:hAnsi="Times New Roman" w:cs="Times New Roman"/>
          <w:lang w:val="lt-LT" w:eastAsia="lt-LT"/>
        </w:rPr>
        <w:t>skrandžio ar žarnyno</w:t>
      </w:r>
      <w:r w:rsidR="0076718C" w:rsidRPr="00AB5678">
        <w:rPr>
          <w:rFonts w:ascii="Times New Roman" w:eastAsia="Times New Roman" w:hAnsi="Times New Roman" w:cs="Times New Roman"/>
          <w:lang w:val="lt-LT" w:eastAsia="lt-LT"/>
        </w:rPr>
        <w:t xml:space="preserve"> </w:t>
      </w:r>
      <w:r w:rsidRPr="00AB5678">
        <w:rPr>
          <w:rFonts w:ascii="Times New Roman" w:eastAsia="Times New Roman" w:hAnsi="Times New Roman" w:cs="Times New Roman"/>
          <w:lang w:val="lt-LT"/>
        </w:rPr>
        <w:t>išopėjimo ar kraujavimo epizodai)</w:t>
      </w:r>
      <w:r w:rsidRPr="00AB5678">
        <w:rPr>
          <w:rFonts w:ascii="Times New Roman" w:eastAsia="Times New Roman" w:hAnsi="Times New Roman" w:cs="Times New Roman"/>
          <w:lang w:val="lt-LT" w:eastAsia="lt-LT"/>
        </w:rPr>
        <w:t>.</w:t>
      </w:r>
    </w:p>
    <w:p w14:paraId="5343DA5A" w14:textId="77777777" w:rsidR="0076718C" w:rsidRPr="00AB5678" w:rsidRDefault="0076718C" w:rsidP="007A411E">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yra buvęs kraujavimas į smegenis (insultas).</w:t>
      </w:r>
    </w:p>
    <w:p w14:paraId="791174F1" w14:textId="46388757" w:rsidR="0076718C" w:rsidRPr="00AB5678" w:rsidRDefault="0076718C" w:rsidP="0076718C">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Turite kokių nors kitų kraujavimo problemų ar </w:t>
      </w:r>
      <w:r w:rsidRPr="00AB5678">
        <w:rPr>
          <w:rFonts w:ascii="Times New Roman" w:eastAsia="Calibri" w:hAnsi="Times New Roman" w:cs="Times New Roman"/>
          <w:lang w:val="lt-LT"/>
        </w:rPr>
        <w:t>yra sutrikęs kraujo krešumas.</w:t>
      </w:r>
    </w:p>
    <w:p w14:paraId="30AC3EC3" w14:textId="77B8020D" w:rsidR="0033149E" w:rsidRPr="00AB5678" w:rsidRDefault="0033149E" w:rsidP="0033149E">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sergate kepenų liga.</w:t>
      </w:r>
    </w:p>
    <w:p w14:paraId="3156E231" w14:textId="137A8E82" w:rsidR="00C25A72" w:rsidRPr="00AB5678" w:rsidRDefault="00C25A72" w:rsidP="00C25A72">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vartojate kitų vaistų, kurie gali pakenkti kepenims (pvz.</w:t>
      </w:r>
      <w:r w:rsidR="00AE37DE" w:rsidRPr="00AB5678">
        <w:rPr>
          <w:rFonts w:ascii="Times New Roman" w:eastAsia="Times New Roman" w:hAnsi="Times New Roman" w:cs="Times New Roman"/>
          <w:lang w:val="lt-LT" w:eastAsia="lt-LT"/>
        </w:rPr>
        <w:t>,</w:t>
      </w:r>
      <w:r w:rsidRPr="00AB5678">
        <w:rPr>
          <w:rFonts w:ascii="Times New Roman" w:eastAsia="Times New Roman" w:hAnsi="Times New Roman" w:cs="Times New Roman"/>
          <w:lang w:val="lt-LT" w:eastAsia="lt-LT"/>
        </w:rPr>
        <w:t xml:space="preserve"> paracetamolio ar bet kokių kitų vaistų nuo skausmo), ar NVNU.</w:t>
      </w:r>
    </w:p>
    <w:p w14:paraId="71D9863D" w14:textId="7F94761D" w:rsidR="00D13605" w:rsidRPr="00AB5678" w:rsidRDefault="00D13605" w:rsidP="00D13605">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Jeigu vartojate potraukį sukeliančių vaistų ar yra atsiradęs potraukis, dėl kurio Jūs tapote priklausomas nuo vaistų ar kitų medžiagų.</w:t>
      </w:r>
    </w:p>
    <w:p w14:paraId="50F2359E" w14:textId="77777777" w:rsidR="00D13605" w:rsidRPr="00AB5678" w:rsidRDefault="00D13605" w:rsidP="007A411E">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reguliariai vartojate daug alkoholio.</w:t>
      </w:r>
    </w:p>
    <w:p w14:paraId="4ECDAB6B" w14:textId="50D38969" w:rsidR="007A411E" w:rsidRPr="00AB5678" w:rsidRDefault="00D13605" w:rsidP="007A411E">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w:t>
      </w:r>
      <w:r w:rsidR="007A411E" w:rsidRPr="00AB5678">
        <w:rPr>
          <w:rFonts w:ascii="Times New Roman" w:eastAsia="Times New Roman" w:hAnsi="Times New Roman" w:cs="Times New Roman"/>
          <w:lang w:val="lt-LT" w:eastAsia="lt-LT"/>
        </w:rPr>
        <w:t>eigu nimesulidas anksčiau buvo sukėlęs reakciją, susijusią su kepenų pakenkimu</w:t>
      </w:r>
      <w:r w:rsidRPr="00AB5678">
        <w:rPr>
          <w:rFonts w:ascii="Times New Roman" w:eastAsia="Times New Roman" w:hAnsi="Times New Roman" w:cs="Times New Roman"/>
          <w:lang w:val="lt-LT" w:eastAsia="lt-LT"/>
        </w:rPr>
        <w:t>.</w:t>
      </w:r>
    </w:p>
    <w:p w14:paraId="15324BE9" w14:textId="3DCB4535" w:rsidR="00656683" w:rsidRPr="00AB5678" w:rsidRDefault="00656683" w:rsidP="007A411E">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Sunkus inkstų nepakankamumas, kai neatliekamos hemodializės.</w:t>
      </w:r>
    </w:p>
    <w:p w14:paraId="3A2AEA2E" w14:textId="32A1DD4A" w:rsidR="00656683" w:rsidRPr="00AB5678" w:rsidRDefault="00656683" w:rsidP="007A411E">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Sunkus širdies nepakankamumas.</w:t>
      </w:r>
    </w:p>
    <w:p w14:paraId="2F81019D" w14:textId="5D3C5386" w:rsidR="007A411E" w:rsidRPr="00AB5678" w:rsidRDefault="000513C4" w:rsidP="007A411E">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w:t>
      </w:r>
      <w:r w:rsidR="007A411E" w:rsidRPr="00AB5678">
        <w:rPr>
          <w:rFonts w:ascii="Times New Roman" w:eastAsia="Times New Roman" w:hAnsi="Times New Roman" w:cs="Times New Roman"/>
          <w:lang w:val="lt-LT" w:eastAsia="lt-LT"/>
        </w:rPr>
        <w:t>eigu Jūs karščiuojate ar sergate gripu (atsiranda bendras skausmingumas, negalavimas, šiurpulys ar virpulys, padidėja kūno temperatūra)</w:t>
      </w:r>
      <w:r w:rsidRPr="00AB5678">
        <w:rPr>
          <w:rFonts w:ascii="Times New Roman" w:eastAsia="Times New Roman" w:hAnsi="Times New Roman" w:cs="Times New Roman"/>
          <w:lang w:val="lt-LT" w:eastAsia="lt-LT"/>
        </w:rPr>
        <w:t>.</w:t>
      </w:r>
      <w:r w:rsidR="007A411E" w:rsidRPr="00AB5678">
        <w:rPr>
          <w:rFonts w:ascii="Times New Roman" w:eastAsia="Times New Roman" w:hAnsi="Times New Roman" w:cs="Times New Roman"/>
          <w:lang w:val="lt-LT" w:eastAsia="lt-LT"/>
        </w:rPr>
        <w:t xml:space="preserve"> </w:t>
      </w:r>
    </w:p>
    <w:p w14:paraId="0327A826" w14:textId="0570F116" w:rsidR="007A411E" w:rsidRPr="00AB5678" w:rsidRDefault="000513C4" w:rsidP="007A411E">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Calibri" w:hAnsi="Times New Roman" w:cs="Times New Roman"/>
          <w:lang w:val="lt-LT"/>
        </w:rPr>
        <w:t>J</w:t>
      </w:r>
      <w:r w:rsidR="007A411E" w:rsidRPr="00AB5678">
        <w:rPr>
          <w:rFonts w:ascii="Times New Roman" w:eastAsia="Calibri" w:hAnsi="Times New Roman" w:cs="Times New Roman"/>
          <w:lang w:val="lt-LT"/>
        </w:rPr>
        <w:t>eigu Jums yra paskutinieji trys nėštumo mėnesiai</w:t>
      </w:r>
      <w:r w:rsidRPr="00AB5678">
        <w:rPr>
          <w:rFonts w:ascii="Times New Roman" w:eastAsia="Times New Roman" w:hAnsi="Times New Roman" w:cs="Times New Roman"/>
          <w:lang w:val="lt-LT" w:eastAsia="lt-LT"/>
        </w:rPr>
        <w:t>.</w:t>
      </w:r>
    </w:p>
    <w:p w14:paraId="236A718E" w14:textId="451AF802" w:rsidR="007A411E" w:rsidRPr="00AB5678" w:rsidRDefault="000513C4" w:rsidP="007A411E">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w:t>
      </w:r>
      <w:r w:rsidR="007A411E" w:rsidRPr="00AB5678">
        <w:rPr>
          <w:rFonts w:ascii="Times New Roman" w:eastAsia="Times New Roman" w:hAnsi="Times New Roman" w:cs="Times New Roman"/>
          <w:lang w:val="lt-LT" w:eastAsia="lt-LT"/>
        </w:rPr>
        <w:t>eigu maitinate krūtimi</w:t>
      </w:r>
      <w:r w:rsidRPr="00AB5678">
        <w:rPr>
          <w:rFonts w:ascii="Times New Roman" w:eastAsia="Times New Roman" w:hAnsi="Times New Roman" w:cs="Times New Roman"/>
          <w:lang w:val="lt-LT" w:eastAsia="lt-LT"/>
        </w:rPr>
        <w:t>.</w:t>
      </w:r>
    </w:p>
    <w:p w14:paraId="6A301BE5" w14:textId="751D6162" w:rsidR="007F393B" w:rsidRPr="00AB5678" w:rsidRDefault="000513C4" w:rsidP="007A411E">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w:t>
      </w:r>
      <w:r w:rsidR="007A411E" w:rsidRPr="00AB5678">
        <w:rPr>
          <w:rFonts w:ascii="Times New Roman" w:eastAsia="Times New Roman" w:hAnsi="Times New Roman" w:cs="Times New Roman"/>
          <w:lang w:val="lt-LT" w:eastAsia="lt-LT"/>
        </w:rPr>
        <w:t>eigu esate jaunesnis kaip 12 metų.</w:t>
      </w:r>
    </w:p>
    <w:p w14:paraId="35782D2D"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5E69F1DC" w14:textId="77777777" w:rsidR="007A411E" w:rsidRPr="00AB5678" w:rsidRDefault="007A411E" w:rsidP="007A411E">
      <w:pPr>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Įspėjimai ir atsargumo priemonės</w:t>
      </w:r>
    </w:p>
    <w:p w14:paraId="21706EF3" w14:textId="172B02D5" w:rsidR="007A411E" w:rsidRPr="00AB5678" w:rsidRDefault="007A411E" w:rsidP="007A411E">
      <w:pPr>
        <w:numPr>
          <w:ilvl w:val="12"/>
          <w:numId w:val="0"/>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Pasitarkite su gydytoju arba vaistininku, prieš pradėdami vartoti Nimesulide Ingen Pharma</w:t>
      </w:r>
      <w:r w:rsidR="00ED2AE6" w:rsidRPr="00AB5678">
        <w:rPr>
          <w:rFonts w:ascii="Times New Roman" w:eastAsia="Times New Roman" w:hAnsi="Times New Roman" w:cs="Times New Roman"/>
          <w:lang w:val="lt-LT" w:eastAsia="lt-LT"/>
        </w:rPr>
        <w:t>.</w:t>
      </w:r>
    </w:p>
    <w:p w14:paraId="72224C6F" w14:textId="77777777" w:rsidR="00ED2AE6" w:rsidRPr="00AB5678" w:rsidRDefault="00ED2AE6" w:rsidP="007A411E">
      <w:pPr>
        <w:numPr>
          <w:ilvl w:val="12"/>
          <w:numId w:val="0"/>
        </w:numPr>
        <w:spacing w:after="0" w:line="240" w:lineRule="auto"/>
        <w:ind w:right="-2"/>
        <w:rPr>
          <w:rFonts w:ascii="Times New Roman" w:eastAsia="Times New Roman" w:hAnsi="Times New Roman" w:cs="Times New Roman"/>
          <w:lang w:val="lt-LT" w:eastAsia="lt-LT"/>
        </w:rPr>
      </w:pPr>
    </w:p>
    <w:p w14:paraId="7BF9B120" w14:textId="77777777" w:rsidR="00ED2AE6" w:rsidRPr="00AB5678" w:rsidRDefault="00ED2AE6" w:rsidP="00ED2AE6">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Tokie vaistai, kaip Nimesulide Ingen Pharma gali būti susiję su nedideliu širdies priepuolio („miokardo infarkto“) ar insulto rizikos padidėjimu. Bet kokia rizika yra labiau tikėtina ilgą laiką vartojant vaistą didelėmis dozėmis. Neviršykite rekomenduotos dozės ar gydymo trukmės.</w:t>
      </w:r>
    </w:p>
    <w:p w14:paraId="066AA8BD"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44D80811" w14:textId="084FE87E"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 Jūsų širdies veikla yra sutrikusi, patyrėte insultą arba galvojate, kad Jums galėtų grėsti šios būklės (pavyzdžiui, Jūsų kraujospūdis yra padidėjęs, sergate cukriniu diabetu, turite </w:t>
      </w:r>
      <w:r w:rsidR="00117265" w:rsidRPr="00AB5678">
        <w:rPr>
          <w:rFonts w:ascii="Times New Roman" w:eastAsia="Times New Roman" w:hAnsi="Times New Roman" w:cs="Times New Roman"/>
          <w:lang w:val="lt-LT" w:eastAsia="lt-LT"/>
        </w:rPr>
        <w:t xml:space="preserve">aukštą </w:t>
      </w:r>
      <w:r w:rsidRPr="00AB5678">
        <w:rPr>
          <w:rFonts w:ascii="Times New Roman" w:eastAsia="Times New Roman" w:hAnsi="Times New Roman" w:cs="Times New Roman"/>
          <w:lang w:val="lt-LT" w:eastAsia="lt-LT"/>
        </w:rPr>
        <w:t>cholesterol</w:t>
      </w:r>
      <w:r w:rsidR="00117265" w:rsidRPr="00AB5678">
        <w:rPr>
          <w:rFonts w:ascii="Times New Roman" w:eastAsia="Times New Roman" w:hAnsi="Times New Roman" w:cs="Times New Roman"/>
          <w:lang w:val="lt-LT" w:eastAsia="lt-LT"/>
        </w:rPr>
        <w:t>į</w:t>
      </w:r>
      <w:r w:rsidRPr="00AB5678">
        <w:rPr>
          <w:rFonts w:ascii="Times New Roman" w:eastAsia="Times New Roman" w:hAnsi="Times New Roman" w:cs="Times New Roman"/>
          <w:lang w:val="lt-LT" w:eastAsia="lt-LT"/>
        </w:rPr>
        <w:t xml:space="preserve"> arba rūkote), turite aptarti gydymą su gydytoju arba vaistininku.</w:t>
      </w:r>
    </w:p>
    <w:p w14:paraId="536B2937" w14:textId="331D3CB9" w:rsidR="0087013D" w:rsidRPr="00AB5678" w:rsidRDefault="0087013D" w:rsidP="007A411E">
      <w:pPr>
        <w:spacing w:after="0" w:line="240" w:lineRule="auto"/>
        <w:rPr>
          <w:rFonts w:ascii="Times New Roman" w:eastAsia="Times New Roman" w:hAnsi="Times New Roman" w:cs="Times New Roman"/>
          <w:lang w:val="lt-LT" w:eastAsia="lt-LT"/>
        </w:rPr>
      </w:pPr>
    </w:p>
    <w:p w14:paraId="49AB718C" w14:textId="77777777" w:rsidR="008E58CD" w:rsidRPr="00AB5678" w:rsidRDefault="00497D61" w:rsidP="008E58C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w:t>
      </w:r>
      <w:r w:rsidR="005757EA" w:rsidRPr="00AB5678">
        <w:rPr>
          <w:rFonts w:ascii="Times New Roman" w:eastAsia="Times New Roman" w:hAnsi="Times New Roman" w:cs="Times New Roman"/>
          <w:lang w:val="lt-LT" w:eastAsia="lt-LT"/>
        </w:rPr>
        <w:t>gu</w:t>
      </w:r>
      <w:r w:rsidRPr="00AB5678">
        <w:rPr>
          <w:rFonts w:ascii="Times New Roman" w:eastAsia="Times New Roman" w:hAnsi="Times New Roman" w:cs="Times New Roman"/>
          <w:lang w:val="lt-LT" w:eastAsia="lt-LT"/>
        </w:rPr>
        <w:t xml:space="preserve"> pasireiškė</w:t>
      </w:r>
      <w:r w:rsidR="0087013D" w:rsidRPr="00AB5678">
        <w:rPr>
          <w:rFonts w:ascii="Times New Roman" w:eastAsia="Times New Roman" w:hAnsi="Times New Roman" w:cs="Times New Roman"/>
          <w:lang w:val="lt-LT" w:eastAsia="lt-LT"/>
        </w:rPr>
        <w:t xml:space="preserve"> sunkių alerginių reakcijų: odos išbėrimas, minkštųjų audinių pažeidimas (gleivinės pažeidimas) ar bet kokių kitų alergijos požymių, gydymą Nimesulide Ingen Pharma reikia nutraukti ir kreiptis į </w:t>
      </w:r>
      <w:r w:rsidR="004E43FA" w:rsidRPr="00AB5678">
        <w:rPr>
          <w:rFonts w:ascii="Times New Roman" w:eastAsia="Times New Roman" w:hAnsi="Times New Roman" w:cs="Times New Roman"/>
          <w:lang w:val="lt-LT" w:eastAsia="lt-LT"/>
        </w:rPr>
        <w:t>g</w:t>
      </w:r>
      <w:r w:rsidR="0087013D" w:rsidRPr="00AB5678">
        <w:rPr>
          <w:rFonts w:ascii="Times New Roman" w:eastAsia="Times New Roman" w:hAnsi="Times New Roman" w:cs="Times New Roman"/>
          <w:lang w:val="lt-LT" w:eastAsia="lt-LT"/>
        </w:rPr>
        <w:t>ydytoją.</w:t>
      </w:r>
      <w:r w:rsidR="008E58CD" w:rsidRPr="00AB5678">
        <w:rPr>
          <w:rFonts w:ascii="Times New Roman" w:eastAsia="Times New Roman" w:hAnsi="Times New Roman" w:cs="Times New Roman"/>
          <w:lang w:val="lt-LT" w:eastAsia="lt-LT"/>
        </w:rPr>
        <w:t xml:space="preserve"> </w:t>
      </w:r>
    </w:p>
    <w:p w14:paraId="2EBA50DD" w14:textId="512FDBA1" w:rsidR="007A411E" w:rsidRPr="00AB5678" w:rsidRDefault="008E58CD" w:rsidP="008E58CD">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Jums pavartojus nimesulido kada nors buvo pasireiškęs vaistų sukeltas lokalus odos išbėrimas (apvalūs arba ovalūs paraudę ir patinę odos lopai, pūslelės, dilgėlinė ir niežulys).</w:t>
      </w:r>
    </w:p>
    <w:p w14:paraId="488DF814" w14:textId="77777777" w:rsidR="008E58CD" w:rsidRPr="00AB5678" w:rsidRDefault="008E58CD" w:rsidP="007A411E">
      <w:pPr>
        <w:spacing w:after="0" w:line="240" w:lineRule="auto"/>
        <w:rPr>
          <w:rFonts w:ascii="Times New Roman" w:eastAsia="Times New Roman" w:hAnsi="Times New Roman" w:cs="Times New Roman"/>
          <w:lang w:val="lt-LT" w:eastAsia="lt-LT"/>
        </w:rPr>
      </w:pPr>
    </w:p>
    <w:p w14:paraId="5BEC1878" w14:textId="18EC8826" w:rsidR="005757EA" w:rsidRPr="00AB5678" w:rsidRDefault="000D4359" w:rsidP="005757EA">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vartojant Nimesulide Ingen Pharma Jums atsirado kokių nors skrandžio ar žarnyno sutrikimų, pvz., skausmas skrandžio ar pilvo plote, kraujavimas iš skrandžio arba išmatos tapo juodos spalvos, nutraukite Nimesulide Ingen Pharma vartojimą ir nedelsdami pasakykite gydytojui.</w:t>
      </w:r>
    </w:p>
    <w:p w14:paraId="452FE628" w14:textId="77777777" w:rsidR="000D4359" w:rsidRPr="00AB5678" w:rsidRDefault="000D4359" w:rsidP="005757EA">
      <w:pPr>
        <w:spacing w:after="0" w:line="240" w:lineRule="auto"/>
        <w:rPr>
          <w:rFonts w:ascii="Times New Roman" w:eastAsia="Times New Roman" w:hAnsi="Times New Roman" w:cs="Times New Roman"/>
          <w:lang w:val="lt-LT" w:eastAsia="lt-LT"/>
        </w:rPr>
      </w:pPr>
    </w:p>
    <w:p w14:paraId="2EC255CA" w14:textId="7756F12B" w:rsidR="005757EA" w:rsidRPr="00AB5678" w:rsidRDefault="005757EA" w:rsidP="005757EA">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gydantis nimesulidu atsirastų su kepenų veiklos sutrikimu susijusių simptomų, nutraukite nimesulido vartojimą ir nedelsiant kreipkitės į gydytoją. Simptomai, rodantys, kad kepenų veikla sutriko, yra apetito stoka, pykinimas, vėmimas, pilvo skausmas, nuolatinis nuovargis arba tamsus šlapimas.</w:t>
      </w:r>
    </w:p>
    <w:p w14:paraId="5D6F0172" w14:textId="77777777" w:rsidR="00CD6E1C" w:rsidRPr="00AB5678" w:rsidRDefault="00CD6E1C" w:rsidP="005757EA">
      <w:pPr>
        <w:spacing w:after="0" w:line="240" w:lineRule="auto"/>
        <w:rPr>
          <w:rFonts w:ascii="Times New Roman" w:eastAsia="Times New Roman" w:hAnsi="Times New Roman" w:cs="Times New Roman"/>
          <w:lang w:val="lt-LT" w:eastAsia="lt-LT"/>
        </w:rPr>
      </w:pPr>
    </w:p>
    <w:p w14:paraId="2572DEE9" w14:textId="3750C44A" w:rsidR="00CD6E1C" w:rsidRPr="00AB5678" w:rsidRDefault="00CD6E1C" w:rsidP="00CD6E1C">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Jūs kada nors sirgote pepsine opa, kraujavote iš skrandžio arba žarnyno, sirgote </w:t>
      </w:r>
      <w:r w:rsidR="000D4359" w:rsidRPr="00AB5678">
        <w:rPr>
          <w:rFonts w:ascii="Times New Roman" w:eastAsia="Times New Roman" w:hAnsi="Times New Roman" w:cs="Times New Roman"/>
          <w:lang w:val="lt-LT" w:eastAsia="lt-LT"/>
        </w:rPr>
        <w:t xml:space="preserve">uždegiminėmis žarnyno ligomis, tokiomis kaip </w:t>
      </w:r>
      <w:r w:rsidRPr="00AB5678">
        <w:rPr>
          <w:rFonts w:ascii="Times New Roman" w:eastAsia="Times New Roman" w:hAnsi="Times New Roman" w:cs="Times New Roman"/>
          <w:lang w:val="lt-LT" w:eastAsia="lt-LT"/>
        </w:rPr>
        <w:t>opini</w:t>
      </w:r>
      <w:r w:rsidR="000D4359" w:rsidRPr="00AB5678">
        <w:rPr>
          <w:rFonts w:ascii="Times New Roman" w:eastAsia="Times New Roman" w:hAnsi="Times New Roman" w:cs="Times New Roman"/>
          <w:lang w:val="lt-LT" w:eastAsia="lt-LT"/>
        </w:rPr>
        <w:t>s</w:t>
      </w:r>
      <w:r w:rsidRPr="00AB5678">
        <w:rPr>
          <w:rFonts w:ascii="Times New Roman" w:eastAsia="Times New Roman" w:hAnsi="Times New Roman" w:cs="Times New Roman"/>
          <w:lang w:val="lt-LT" w:eastAsia="lt-LT"/>
        </w:rPr>
        <w:t xml:space="preserve"> kolit</w:t>
      </w:r>
      <w:r w:rsidR="000D4359" w:rsidRPr="00AB5678">
        <w:rPr>
          <w:rFonts w:ascii="Times New Roman" w:eastAsia="Times New Roman" w:hAnsi="Times New Roman" w:cs="Times New Roman"/>
          <w:lang w:val="lt-LT" w:eastAsia="lt-LT"/>
        </w:rPr>
        <w:t>as</w:t>
      </w:r>
      <w:r w:rsidRPr="00AB5678">
        <w:rPr>
          <w:rFonts w:ascii="Times New Roman" w:eastAsia="Times New Roman" w:hAnsi="Times New Roman" w:cs="Times New Roman"/>
          <w:lang w:val="lt-LT" w:eastAsia="lt-LT"/>
        </w:rPr>
        <w:t xml:space="preserve"> arba Krono liga, prieš pradėdami vartoti Nimesulide Ingen Pharma pasakykite apie tai savo gydytojui. </w:t>
      </w:r>
    </w:p>
    <w:p w14:paraId="7B465293" w14:textId="77777777" w:rsidR="000D4359" w:rsidRPr="00AB5678" w:rsidRDefault="000D4359" w:rsidP="000D4359">
      <w:pPr>
        <w:spacing w:after="0" w:line="240" w:lineRule="auto"/>
        <w:rPr>
          <w:rFonts w:ascii="Times New Roman" w:eastAsia="Times New Roman" w:hAnsi="Times New Roman" w:cs="Times New Roman"/>
          <w:lang w:val="lt-LT" w:eastAsia="lt-LT"/>
        </w:rPr>
      </w:pPr>
    </w:p>
    <w:p w14:paraId="53DABD86" w14:textId="77777777" w:rsidR="000D4359" w:rsidRPr="00AB5678" w:rsidRDefault="000D4359" w:rsidP="000D4359">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besigydant Nimesulide Ingen Pharma Jūs sukarščiuotumėte ar atsirastų į gripo panašių simptomų (visur skaudėtų, jaustumėte bendrą negalavimą, krėstų šaltis arba drebulys), turite nutraukti šio vaisto vartojimą ir kreiptis į savo gydytoją.</w:t>
      </w:r>
    </w:p>
    <w:p w14:paraId="6400CEDC" w14:textId="77777777" w:rsidR="00240B0C" w:rsidRPr="00AB5678" w:rsidRDefault="00240B0C" w:rsidP="00240B0C">
      <w:pPr>
        <w:spacing w:after="0" w:line="240" w:lineRule="auto"/>
        <w:rPr>
          <w:rFonts w:ascii="Times New Roman" w:eastAsia="Times New Roman" w:hAnsi="Times New Roman" w:cs="Times New Roman"/>
          <w:lang w:val="lt-LT" w:eastAsia="lt-LT"/>
        </w:rPr>
      </w:pPr>
    </w:p>
    <w:p w14:paraId="0E0CB9E6" w14:textId="1BFF01AC" w:rsidR="00240B0C" w:rsidRPr="00AB5678" w:rsidRDefault="00240B0C" w:rsidP="00240B0C">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Jūs sergate </w:t>
      </w:r>
      <w:r w:rsidR="00E30432" w:rsidRPr="00AB5678">
        <w:rPr>
          <w:rFonts w:ascii="Times New Roman" w:eastAsia="Times New Roman" w:hAnsi="Times New Roman" w:cs="Times New Roman"/>
          <w:lang w:val="lt-LT" w:eastAsia="lt-LT"/>
        </w:rPr>
        <w:t xml:space="preserve">nesunkia </w:t>
      </w:r>
      <w:r w:rsidRPr="00AB5678">
        <w:rPr>
          <w:rFonts w:ascii="Times New Roman" w:eastAsia="Times New Roman" w:hAnsi="Times New Roman" w:cs="Times New Roman"/>
          <w:lang w:val="lt-LT" w:eastAsia="lt-LT"/>
        </w:rPr>
        <w:t>širdies</w:t>
      </w:r>
      <w:r w:rsidR="00F879FE" w:rsidRPr="00AB5678">
        <w:rPr>
          <w:rFonts w:ascii="Times New Roman" w:eastAsia="Times New Roman" w:hAnsi="Times New Roman" w:cs="Times New Roman"/>
          <w:lang w:val="lt-LT" w:eastAsia="lt-LT"/>
        </w:rPr>
        <w:t xml:space="preserve"> liga, turite aukštą kraujospūdį</w:t>
      </w:r>
      <w:r w:rsidR="00E30432" w:rsidRPr="00AB5678">
        <w:rPr>
          <w:rFonts w:ascii="Times New Roman" w:eastAsia="Times New Roman" w:hAnsi="Times New Roman" w:cs="Times New Roman"/>
          <w:lang w:val="lt-LT" w:eastAsia="lt-LT"/>
        </w:rPr>
        <w:t>, kraujotakos</w:t>
      </w:r>
      <w:r w:rsidRPr="00AB5678">
        <w:rPr>
          <w:rFonts w:ascii="Times New Roman" w:eastAsia="Times New Roman" w:hAnsi="Times New Roman" w:cs="Times New Roman"/>
          <w:lang w:val="lt-LT" w:eastAsia="lt-LT"/>
        </w:rPr>
        <w:t xml:space="preserve"> arba inkstų lig</w:t>
      </w:r>
      <w:r w:rsidR="00E30432" w:rsidRPr="00AB5678">
        <w:rPr>
          <w:rFonts w:ascii="Times New Roman" w:eastAsia="Times New Roman" w:hAnsi="Times New Roman" w:cs="Times New Roman"/>
          <w:lang w:val="lt-LT" w:eastAsia="lt-LT"/>
        </w:rPr>
        <w:t>ų</w:t>
      </w:r>
      <w:r w:rsidRPr="00AB5678">
        <w:rPr>
          <w:rFonts w:ascii="Times New Roman" w:eastAsia="Times New Roman" w:hAnsi="Times New Roman" w:cs="Times New Roman"/>
          <w:lang w:val="lt-LT" w:eastAsia="lt-LT"/>
        </w:rPr>
        <w:t>, prieš pradedant vartoti Nimesulide Ingen Pharma, turite apie tai pasakyti savo gydytojui</w:t>
      </w:r>
      <w:r w:rsidR="00E30432" w:rsidRPr="00AB5678">
        <w:rPr>
          <w:rFonts w:ascii="Times New Roman" w:eastAsia="Times New Roman" w:hAnsi="Times New Roman" w:cs="Times New Roman"/>
          <w:lang w:val="lt-LT" w:eastAsia="lt-LT"/>
        </w:rPr>
        <w:t>.</w:t>
      </w:r>
    </w:p>
    <w:p w14:paraId="583703AD" w14:textId="77777777" w:rsidR="00E30432" w:rsidRPr="00AB5678" w:rsidRDefault="00E30432" w:rsidP="00240B0C">
      <w:pPr>
        <w:spacing w:after="0" w:line="240" w:lineRule="auto"/>
        <w:rPr>
          <w:rFonts w:ascii="Times New Roman" w:eastAsia="Times New Roman" w:hAnsi="Times New Roman" w:cs="Times New Roman"/>
          <w:lang w:val="lt-LT" w:eastAsia="lt-LT"/>
        </w:rPr>
      </w:pPr>
    </w:p>
    <w:p w14:paraId="7095C637" w14:textId="77777777" w:rsidR="00E30432" w:rsidRPr="00AB5678" w:rsidRDefault="00E30432" w:rsidP="00E3043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Jūs esate senyvo amžiaus, gydytojas gali norėti Jus periodiškai tirti – kad galėtų įsitikinti, ar Nimesulide Ingen Pharma nesukėlė skrandžio, inkstų, širdies ar kepenų sutrikimų.</w:t>
      </w:r>
    </w:p>
    <w:p w14:paraId="3CE22DD5" w14:textId="77777777" w:rsidR="00E30432" w:rsidRPr="00AB5678" w:rsidRDefault="00E30432" w:rsidP="00E30432">
      <w:pPr>
        <w:spacing w:after="0" w:line="240" w:lineRule="auto"/>
        <w:rPr>
          <w:rFonts w:ascii="Times New Roman" w:eastAsia="Times New Roman" w:hAnsi="Times New Roman" w:cs="Times New Roman"/>
          <w:lang w:val="lt-LT" w:eastAsia="lt-LT"/>
        </w:rPr>
      </w:pPr>
    </w:p>
    <w:p w14:paraId="3538B6EE" w14:textId="2DC94D9F" w:rsidR="00593015" w:rsidRPr="00AB5678" w:rsidRDefault="00593015" w:rsidP="00593015">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Nimesulide Ingen Pharma vartojimas gali apsunkinti pastojimą. Jūs turite įspėti gydytoją, jei planuojate pastoti ar turite problemų su pastojimu.</w:t>
      </w:r>
    </w:p>
    <w:p w14:paraId="08E8FE2C" w14:textId="77777777" w:rsidR="00D657A9" w:rsidRPr="00AB5678" w:rsidRDefault="00D657A9" w:rsidP="00593015">
      <w:pPr>
        <w:spacing w:after="0" w:line="240" w:lineRule="auto"/>
        <w:rPr>
          <w:rFonts w:ascii="Times New Roman" w:eastAsia="Times New Roman" w:hAnsi="Times New Roman" w:cs="Times New Roman"/>
          <w:lang w:val="lt-LT" w:eastAsia="lt-LT"/>
        </w:rPr>
      </w:pPr>
    </w:p>
    <w:p w14:paraId="64EA2172" w14:textId="5FB9BD0F" w:rsidR="001F3986" w:rsidRPr="00AB5678" w:rsidRDefault="00D657A9" w:rsidP="00593015">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 netoleruojate kokių nors angliavanden</w:t>
      </w:r>
      <w:r w:rsidR="00AE37DE" w:rsidRPr="00AB5678">
        <w:rPr>
          <w:rFonts w:ascii="Times New Roman" w:eastAsia="Times New Roman" w:hAnsi="Times New Roman" w:cs="Times New Roman"/>
          <w:lang w:val="lt-LT" w:eastAsia="lt-LT"/>
        </w:rPr>
        <w:t>i</w:t>
      </w:r>
      <w:r w:rsidRPr="00AB5678">
        <w:rPr>
          <w:rFonts w:ascii="Times New Roman" w:eastAsia="Times New Roman" w:hAnsi="Times New Roman" w:cs="Times New Roman"/>
          <w:lang w:val="lt-LT" w:eastAsia="lt-LT"/>
        </w:rPr>
        <w:t>ų, prieš pradėdami vartoti šį vaistą, turėtumėte pasitarti su gydytoju.</w:t>
      </w:r>
    </w:p>
    <w:p w14:paraId="5F1D2C94" w14:textId="2354B81E" w:rsidR="007A411E" w:rsidRPr="00AB5678" w:rsidRDefault="007A411E" w:rsidP="007A411E">
      <w:pPr>
        <w:spacing w:after="0" w:line="240" w:lineRule="auto"/>
        <w:rPr>
          <w:rFonts w:ascii="Times New Roman" w:eastAsia="Times New Roman" w:hAnsi="Times New Roman" w:cs="Times New Roman"/>
          <w:lang w:val="lt-LT" w:eastAsia="lt-LT"/>
        </w:rPr>
      </w:pPr>
    </w:p>
    <w:p w14:paraId="4BBF287D" w14:textId="77777777" w:rsidR="007A411E" w:rsidRPr="00AB5678" w:rsidRDefault="007A411E" w:rsidP="007A411E">
      <w:pPr>
        <w:keepNext/>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Kiti vaistai ir Nimesulide Ingen Pharma</w:t>
      </w:r>
    </w:p>
    <w:p w14:paraId="7F8116E0"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16579CEB"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Svarbu pasakyti gydytojui, jeigu vartojate šių vaistų:</w:t>
      </w:r>
    </w:p>
    <w:p w14:paraId="3D57DD54" w14:textId="77777777" w:rsidR="00D657A9" w:rsidRPr="00AB5678" w:rsidRDefault="00D657A9" w:rsidP="00D657A9">
      <w:pPr>
        <w:numPr>
          <w:ilvl w:val="0"/>
          <w:numId w:val="3"/>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kortikosteroidų (vaistų uždegiminėms būklėms gydyti);</w:t>
      </w:r>
    </w:p>
    <w:p w14:paraId="3A2B9B7E" w14:textId="1E48237B" w:rsidR="007A411E" w:rsidRPr="00AB5678" w:rsidRDefault="007A411E" w:rsidP="007A411E">
      <w:pPr>
        <w:numPr>
          <w:ilvl w:val="0"/>
          <w:numId w:val="3"/>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kraują skystinančių </w:t>
      </w:r>
      <w:r w:rsidR="00B772DF" w:rsidRPr="00AB5678">
        <w:rPr>
          <w:rFonts w:ascii="Times New Roman" w:eastAsia="Times New Roman" w:hAnsi="Times New Roman" w:cs="Times New Roman"/>
          <w:lang w:val="lt-LT" w:eastAsia="lt-LT"/>
        </w:rPr>
        <w:t xml:space="preserve">vaistų </w:t>
      </w:r>
      <w:r w:rsidRPr="00AB5678">
        <w:rPr>
          <w:rFonts w:ascii="Times New Roman" w:eastAsia="Times New Roman" w:hAnsi="Times New Roman" w:cs="Times New Roman"/>
          <w:lang w:val="lt-LT" w:eastAsia="lt-LT"/>
        </w:rPr>
        <w:t>(antikoaguliantų), pvz., varfarino arba antitrombocitinių vaistų, aspirino ar kitų salicilatų);</w:t>
      </w:r>
    </w:p>
    <w:p w14:paraId="14F7F2A8" w14:textId="76D18E91" w:rsidR="00B772DF" w:rsidRPr="00AB5678" w:rsidRDefault="00B772DF" w:rsidP="00B772DF">
      <w:pPr>
        <w:numPr>
          <w:ilvl w:val="0"/>
          <w:numId w:val="3"/>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kraujosp</w:t>
      </w:r>
      <w:r w:rsidR="00F879FE" w:rsidRPr="00AB5678">
        <w:rPr>
          <w:rFonts w:ascii="Times New Roman" w:eastAsia="Times New Roman" w:hAnsi="Times New Roman" w:cs="Times New Roman"/>
          <w:lang w:val="lt-LT" w:eastAsia="lt-LT"/>
        </w:rPr>
        <w:t>ūdį</w:t>
      </w:r>
      <w:r w:rsidRPr="00AB5678">
        <w:rPr>
          <w:rFonts w:ascii="Times New Roman" w:eastAsia="Times New Roman" w:hAnsi="Times New Roman" w:cs="Times New Roman"/>
          <w:lang w:val="lt-LT" w:eastAsia="lt-LT"/>
        </w:rPr>
        <w:t xml:space="preserve"> reguliuojančių vaistų</w:t>
      </w:r>
      <w:r w:rsidR="0070455D" w:rsidRPr="00AB5678">
        <w:rPr>
          <w:rFonts w:ascii="Times New Roman" w:eastAsia="Times New Roman" w:hAnsi="Times New Roman" w:cs="Times New Roman"/>
          <w:lang w:val="lt-LT" w:eastAsia="lt-LT"/>
        </w:rPr>
        <w:t xml:space="preserve"> (vaistai</w:t>
      </w:r>
      <w:r w:rsidRPr="00AB5678">
        <w:rPr>
          <w:rFonts w:ascii="Times New Roman" w:eastAsia="Times New Roman" w:hAnsi="Times New Roman" w:cs="Times New Roman"/>
          <w:lang w:val="lt-LT" w:eastAsia="lt-LT"/>
        </w:rPr>
        <w:t xml:space="preserve"> </w:t>
      </w:r>
      <w:r w:rsidR="0070455D" w:rsidRPr="00AB5678">
        <w:rPr>
          <w:rFonts w:ascii="Times New Roman" w:eastAsia="Times New Roman" w:hAnsi="Times New Roman" w:cs="Times New Roman"/>
          <w:lang w:val="lt-LT" w:eastAsia="lt-LT"/>
        </w:rPr>
        <w:t xml:space="preserve">vartojami padidėjusiam kraujospūdžiui ar širdies ligoms gydyti) </w:t>
      </w:r>
      <w:r w:rsidRPr="00AB5678">
        <w:rPr>
          <w:rFonts w:ascii="Times New Roman" w:eastAsia="Times New Roman" w:hAnsi="Times New Roman" w:cs="Times New Roman"/>
          <w:lang w:val="lt-LT" w:eastAsia="lt-LT"/>
        </w:rPr>
        <w:t>ar diuretikų (šlapimo išskyrimą skatinančių vaistų);</w:t>
      </w:r>
    </w:p>
    <w:p w14:paraId="54372269" w14:textId="77777777" w:rsidR="007A411E" w:rsidRPr="00AB5678" w:rsidRDefault="007A411E" w:rsidP="007A411E">
      <w:pPr>
        <w:numPr>
          <w:ilvl w:val="0"/>
          <w:numId w:val="3"/>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ličio preparatų, vartojamų depresijai ir panašioms būklėms gydyti;</w:t>
      </w:r>
    </w:p>
    <w:p w14:paraId="5EF5C67B" w14:textId="77777777" w:rsidR="0070455D" w:rsidRPr="00AB5678" w:rsidRDefault="0070455D" w:rsidP="0070455D">
      <w:pPr>
        <w:numPr>
          <w:ilvl w:val="0"/>
          <w:numId w:val="3"/>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selektyvių serotonino reabsorbcijos inhibitorių (vartojamų depresijai gydyti);</w:t>
      </w:r>
    </w:p>
    <w:p w14:paraId="622FEDBC" w14:textId="77777777" w:rsidR="007A411E" w:rsidRPr="00AB5678" w:rsidRDefault="007A411E" w:rsidP="007A411E">
      <w:pPr>
        <w:numPr>
          <w:ilvl w:val="0"/>
          <w:numId w:val="3"/>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metotreksato (vaisto, vartojamo reumatoidiniam artritui ir vėžiui gydyti);</w:t>
      </w:r>
    </w:p>
    <w:p w14:paraId="63C02C19" w14:textId="52225312" w:rsidR="007A411E" w:rsidRPr="00AB5678" w:rsidRDefault="007A411E" w:rsidP="007A411E">
      <w:pPr>
        <w:numPr>
          <w:ilvl w:val="0"/>
          <w:numId w:val="3"/>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ciklosporino (vaisto, vartojamo po organų persodinimo arba imuninės sistemos sutrikimams gydyti)</w:t>
      </w:r>
      <w:r w:rsidR="00E227DC" w:rsidRPr="00AB5678">
        <w:rPr>
          <w:rFonts w:ascii="Times New Roman" w:eastAsia="Times New Roman" w:hAnsi="Times New Roman" w:cs="Times New Roman"/>
          <w:lang w:val="lt-LT" w:eastAsia="lt-LT"/>
        </w:rPr>
        <w:t>.</w:t>
      </w:r>
    </w:p>
    <w:p w14:paraId="067581FD" w14:textId="1A6FF67B" w:rsidR="00E227DC" w:rsidRPr="00AB5678" w:rsidRDefault="0062739D"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Įsitikinkite, kad gydytojas arba vaistininkas žino, kad vartojate šiuos vaistus, prieš pradėdami vartoti Nimesulide Ingen Pharma.</w:t>
      </w:r>
      <w:r w:rsidRPr="00AB5678" w:rsidDel="0062739D">
        <w:rPr>
          <w:rFonts w:ascii="Times New Roman" w:eastAsia="Times New Roman" w:hAnsi="Times New Roman" w:cs="Times New Roman"/>
          <w:lang w:val="lt-LT" w:eastAsia="lt-LT"/>
        </w:rPr>
        <w:t xml:space="preserve"> </w:t>
      </w:r>
    </w:p>
    <w:p w14:paraId="109401EB" w14:textId="77777777" w:rsidR="00E227DC" w:rsidRPr="00AB5678" w:rsidRDefault="00E227DC" w:rsidP="007A411E">
      <w:pPr>
        <w:spacing w:after="0" w:line="240" w:lineRule="auto"/>
        <w:rPr>
          <w:rFonts w:ascii="Times New Roman" w:eastAsia="Times New Roman" w:hAnsi="Times New Roman" w:cs="Times New Roman"/>
          <w:lang w:val="lt-LT" w:eastAsia="lt-LT"/>
        </w:rPr>
      </w:pPr>
    </w:p>
    <w:p w14:paraId="1E8E2F69" w14:textId="20815758" w:rsidR="007A411E" w:rsidRPr="00AB5678" w:rsidRDefault="007A411E" w:rsidP="00873684">
      <w:pPr>
        <w:spacing w:after="0" w:line="240" w:lineRule="auto"/>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Nimesulide Ingen Pharma vartojimas su maistu, gėrimais ir alkoholiu</w:t>
      </w:r>
    </w:p>
    <w:p w14:paraId="4FBD9D4B" w14:textId="1D00910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Vartojant Nimesulide Ingen Pharma alkoholio rekomenduojama nevartoti.</w:t>
      </w:r>
    </w:p>
    <w:p w14:paraId="38483165"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449BBFCA" w14:textId="79CB240E" w:rsidR="007A411E" w:rsidRPr="00AB5678" w:rsidRDefault="007A411E" w:rsidP="007A411E">
      <w:pPr>
        <w:keepNext/>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Nėštumas</w:t>
      </w:r>
      <w:r w:rsidR="0062739D" w:rsidRPr="00AB5678">
        <w:rPr>
          <w:rFonts w:ascii="Times New Roman" w:eastAsia="Times New Roman" w:hAnsi="Times New Roman" w:cs="Times New Roman"/>
          <w:b/>
          <w:lang w:val="lt-LT" w:eastAsia="x-none"/>
        </w:rPr>
        <w:t>,</w:t>
      </w:r>
      <w:r w:rsidR="00E227DC" w:rsidRPr="00AB5678">
        <w:rPr>
          <w:rFonts w:ascii="Times New Roman" w:eastAsia="Times New Roman" w:hAnsi="Times New Roman" w:cs="Times New Roman"/>
          <w:b/>
          <w:lang w:val="lt-LT" w:eastAsia="x-none"/>
        </w:rPr>
        <w:t xml:space="preserve"> </w:t>
      </w:r>
      <w:r w:rsidRPr="00AB5678">
        <w:rPr>
          <w:rFonts w:ascii="Times New Roman" w:eastAsia="Times New Roman" w:hAnsi="Times New Roman" w:cs="Times New Roman"/>
          <w:b/>
          <w:lang w:val="lt-LT" w:eastAsia="x-none"/>
        </w:rPr>
        <w:t>žindymo laikotarpis</w:t>
      </w:r>
      <w:r w:rsidR="0062739D" w:rsidRPr="00AB5678">
        <w:rPr>
          <w:rFonts w:ascii="Times New Roman" w:eastAsia="Times New Roman" w:hAnsi="Times New Roman" w:cs="Times New Roman"/>
          <w:b/>
          <w:lang w:val="lt-LT" w:eastAsia="x-none"/>
        </w:rPr>
        <w:t xml:space="preserve"> ir vaisingumas</w:t>
      </w:r>
    </w:p>
    <w:p w14:paraId="261988E4"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3CA56ADF" w14:textId="206663C6" w:rsidR="007A411E" w:rsidRPr="00AB5678" w:rsidRDefault="007A411E" w:rsidP="007A411E">
      <w:pPr>
        <w:spacing w:after="0" w:line="240" w:lineRule="auto"/>
        <w:rPr>
          <w:rFonts w:ascii="Times New Roman" w:eastAsia="Times New Roman" w:hAnsi="Times New Roman" w:cs="Times New Roman"/>
          <w:lang w:val="lt-LT" w:eastAsia="lt-LT"/>
        </w:rPr>
      </w:pPr>
      <w:r w:rsidRPr="00AB5678" w:rsidDel="003A198E">
        <w:rPr>
          <w:rFonts w:ascii="Times New Roman" w:eastAsia="Times New Roman" w:hAnsi="Times New Roman" w:cs="Times New Roman"/>
          <w:lang w:val="lt-LT" w:eastAsia="lt-LT"/>
        </w:rPr>
        <w:t xml:space="preserve">Per pirmuosius 6 nėštumo mėnesius Nimesulide Ingen Pharma vartoti nepatariama, </w:t>
      </w:r>
      <w:r w:rsidRPr="00AB5678">
        <w:rPr>
          <w:rFonts w:ascii="Times New Roman" w:eastAsia="Times New Roman" w:hAnsi="Times New Roman" w:cs="Times New Roman"/>
          <w:lang w:val="lt-LT" w:eastAsia="lt-LT"/>
        </w:rPr>
        <w:t xml:space="preserve">paskutiniaisiais trimis nėštumo mėnesiais </w:t>
      </w:r>
      <w:r w:rsidR="001C5B42" w:rsidRPr="00AB5678">
        <w:rPr>
          <w:rFonts w:ascii="Times New Roman" w:eastAsia="Times New Roman" w:hAnsi="Times New Roman" w:cs="Times New Roman"/>
          <w:lang w:val="lt-LT" w:eastAsia="lt-LT"/>
        </w:rPr>
        <w:t>Nimesulide Ingen Pharma  vartoti</w:t>
      </w:r>
      <w:r w:rsidRPr="00AB5678">
        <w:rPr>
          <w:rFonts w:ascii="Times New Roman" w:eastAsia="Times New Roman" w:hAnsi="Times New Roman" w:cs="Times New Roman"/>
          <w:lang w:val="lt-LT" w:eastAsia="lt-LT"/>
        </w:rPr>
        <w:t xml:space="preserve"> draudžiama, nes nimesulidas </w:t>
      </w:r>
      <w:r w:rsidRPr="00AB5678">
        <w:rPr>
          <w:rFonts w:ascii="Times New Roman" w:eastAsia="Calibri" w:hAnsi="Times New Roman" w:cs="Times New Roman"/>
          <w:lang w:val="lt-LT"/>
        </w:rPr>
        <w:t>gali sutrikdyti vaisiaus būklę arba sukelti sutrikim</w:t>
      </w:r>
      <w:r w:rsidR="001C5B42" w:rsidRPr="00AB5678">
        <w:rPr>
          <w:rFonts w:ascii="Times New Roman" w:eastAsia="Calibri" w:hAnsi="Times New Roman" w:cs="Times New Roman"/>
          <w:lang w:val="lt-LT"/>
        </w:rPr>
        <w:t>ų</w:t>
      </w:r>
      <w:r w:rsidRPr="00AB5678">
        <w:rPr>
          <w:rFonts w:ascii="Times New Roman" w:eastAsia="Calibri" w:hAnsi="Times New Roman" w:cs="Times New Roman"/>
          <w:lang w:val="lt-LT"/>
        </w:rPr>
        <w:t xml:space="preserve"> gimdymo metu</w:t>
      </w:r>
      <w:r w:rsidRPr="00AB5678">
        <w:rPr>
          <w:rFonts w:ascii="Times New Roman" w:eastAsia="Times New Roman" w:hAnsi="Times New Roman" w:cs="Times New Roman"/>
          <w:lang w:val="lt-LT" w:eastAsia="lt-LT"/>
        </w:rPr>
        <w:t>.</w:t>
      </w:r>
    </w:p>
    <w:p w14:paraId="14DE158D" w14:textId="50AED25C" w:rsidR="001C5B42" w:rsidRPr="00AB5678" w:rsidRDefault="001C5B42" w:rsidP="001C5B4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planuojate nėštumą apie tai turite pasakyti gydytojui, nes Nimesulide Ingen Pharma gali sumažinti vaisingumą.</w:t>
      </w:r>
    </w:p>
    <w:p w14:paraId="3DC14162" w14:textId="61A5D977" w:rsidR="003A198E" w:rsidRPr="00AB5678" w:rsidRDefault="003A198E" w:rsidP="007A411E">
      <w:pPr>
        <w:spacing w:after="0" w:line="240" w:lineRule="auto"/>
        <w:rPr>
          <w:rFonts w:ascii="Times New Roman" w:eastAsia="Times New Roman" w:hAnsi="Times New Roman" w:cs="Times New Roman"/>
          <w:lang w:val="lt-LT" w:eastAsia="lt-LT"/>
        </w:rPr>
      </w:pPr>
    </w:p>
    <w:p w14:paraId="3101B0E6" w14:textId="130E6AB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Žind</w:t>
      </w:r>
      <w:r w:rsidR="00154609" w:rsidRPr="00AB5678">
        <w:rPr>
          <w:rFonts w:ascii="Times New Roman" w:eastAsia="Times New Roman" w:hAnsi="Times New Roman" w:cs="Times New Roman"/>
          <w:lang w:val="lt-LT" w:eastAsia="lt-LT"/>
        </w:rPr>
        <w:t>ant</w:t>
      </w:r>
      <w:r w:rsidRPr="00AB5678">
        <w:rPr>
          <w:rFonts w:ascii="Times New Roman" w:eastAsia="Times New Roman" w:hAnsi="Times New Roman" w:cs="Times New Roman"/>
          <w:lang w:val="lt-LT" w:eastAsia="lt-LT"/>
        </w:rPr>
        <w:t xml:space="preserve"> Nimesulide Ingen Pharma vartoti negalima.</w:t>
      </w:r>
    </w:p>
    <w:p w14:paraId="28EC30C3"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8176E14" w14:textId="77777777" w:rsidR="007A411E" w:rsidRPr="00AB5678" w:rsidRDefault="007A411E" w:rsidP="007A411E">
      <w:pPr>
        <w:keepNext/>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Vairavimas ir mechanizmų valdymas</w:t>
      </w:r>
    </w:p>
    <w:p w14:paraId="05E6A274"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 pavartojus Nimesulide Ingen Pharma jaučiamas galvos sukimasis, svaigulys arba mieguistumas, vairuoti bei valdyti mechanizmus draudžiama.</w:t>
      </w:r>
    </w:p>
    <w:p w14:paraId="7BF2DD8E"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2F2A913D" w14:textId="59955221" w:rsidR="007A411E" w:rsidRPr="00AB5678" w:rsidRDefault="007A411E" w:rsidP="007A411E">
      <w:pPr>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Nimesulide Ingen Pharma sudėtyje yra laktozės</w:t>
      </w:r>
      <w:r w:rsidR="00E227DC" w:rsidRPr="00AB5678">
        <w:rPr>
          <w:rFonts w:ascii="Times New Roman" w:eastAsia="Times New Roman" w:hAnsi="Times New Roman" w:cs="Times New Roman"/>
          <w:b/>
          <w:lang w:val="lt-LT" w:eastAsia="lt-LT"/>
        </w:rPr>
        <w:t xml:space="preserve"> ir natrio</w:t>
      </w:r>
    </w:p>
    <w:p w14:paraId="0F12A65B"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5984B8B0"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11D4D1A1" w14:textId="507CADA7" w:rsidR="00E227DC" w:rsidRPr="00AB5678" w:rsidRDefault="00E227DC" w:rsidP="00E227DC">
      <w:pPr>
        <w:autoSpaceDE w:val="0"/>
        <w:autoSpaceDN w:val="0"/>
        <w:adjustRightInd w:val="0"/>
        <w:spacing w:after="0" w:line="240" w:lineRule="auto"/>
        <w:rPr>
          <w:rFonts w:ascii="Times New Roman" w:eastAsia="Calibri" w:hAnsi="Times New Roman" w:cs="Times New Roman"/>
          <w:lang w:val="lt-LT"/>
        </w:rPr>
      </w:pPr>
      <w:r w:rsidRPr="00AB5678">
        <w:rPr>
          <w:rFonts w:ascii="Times New Roman" w:eastAsia="Calibri" w:hAnsi="Times New Roman" w:cs="Times New Roman"/>
          <w:lang w:val="lt-LT"/>
        </w:rPr>
        <w:t>Šio vaisto vienoje tabletėje yra mažiau kaip 1 mmol (23 mg) natrio, t. y. jis beveik neturi reikšmės.</w:t>
      </w:r>
    </w:p>
    <w:p w14:paraId="5A1ECE90" w14:textId="77777777" w:rsidR="00E227DC" w:rsidRPr="00AB5678" w:rsidRDefault="00E227DC" w:rsidP="00E227DC">
      <w:pPr>
        <w:autoSpaceDE w:val="0"/>
        <w:autoSpaceDN w:val="0"/>
        <w:adjustRightInd w:val="0"/>
        <w:spacing w:after="0" w:line="240" w:lineRule="auto"/>
        <w:rPr>
          <w:rFonts w:ascii="Times New Roman" w:eastAsia="Times New Roman" w:hAnsi="Times New Roman" w:cs="Times New Roman"/>
          <w:lang w:val="lt-LT" w:eastAsia="lt-LT"/>
        </w:rPr>
      </w:pPr>
    </w:p>
    <w:p w14:paraId="53AE2AA7"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5BA72607" w14:textId="77777777" w:rsidR="007A411E" w:rsidRPr="00AB5678" w:rsidRDefault="007A411E" w:rsidP="007A411E">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3.</w:t>
      </w:r>
      <w:r w:rsidRPr="00AB5678">
        <w:rPr>
          <w:rFonts w:ascii="Times New Roman" w:eastAsia="Times New Roman" w:hAnsi="Times New Roman" w:cs="Times New Roman"/>
          <w:b/>
          <w:lang w:val="lt-LT" w:eastAsia="lt-LT"/>
        </w:rPr>
        <w:tab/>
        <w:t>Kaip vartoti Nimesulide Ingen Pharma</w:t>
      </w:r>
    </w:p>
    <w:p w14:paraId="366AC0D2"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38740FCE" w14:textId="32E3D52B"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Visada vartokite šį vaistą tiksliai taip, kaip nurodė gydytojas arba vaistininkas. Jeigu abejojate, kreipkitės į gydytoją arba vaistininką.</w:t>
      </w:r>
    </w:p>
    <w:p w14:paraId="69758E7D" w14:textId="77777777" w:rsidR="00834E32" w:rsidRPr="00AB5678" w:rsidRDefault="00834E32" w:rsidP="007A411E">
      <w:pPr>
        <w:spacing w:after="0" w:line="240" w:lineRule="auto"/>
        <w:rPr>
          <w:rFonts w:ascii="Times New Roman" w:eastAsia="Times New Roman" w:hAnsi="Times New Roman" w:cs="Times New Roman"/>
          <w:lang w:val="lt-LT" w:eastAsia="lt-LT"/>
        </w:rPr>
      </w:pPr>
    </w:p>
    <w:p w14:paraId="6D0B2B07" w14:textId="1A44E8D4" w:rsidR="00834E32" w:rsidRPr="00AB5678" w:rsidRDefault="00834E32" w:rsidP="00834E32">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Nepageidaujamą poveikį galima sumažinti vartojant kiek galima trumpiau mažiausią veiksmingai simptomus kontroliuojančią vaisto dozę.</w:t>
      </w:r>
    </w:p>
    <w:p w14:paraId="60A4C61C" w14:textId="77777777" w:rsidR="006B483D" w:rsidRPr="00AB5678" w:rsidRDefault="006B483D" w:rsidP="00834E32">
      <w:pPr>
        <w:spacing w:after="0" w:line="240" w:lineRule="auto"/>
        <w:rPr>
          <w:rFonts w:ascii="Times New Roman" w:eastAsia="Times New Roman" w:hAnsi="Times New Roman" w:cs="Times New Roman"/>
          <w:lang w:val="lt-LT" w:eastAsia="lt-LT"/>
        </w:rPr>
      </w:pPr>
    </w:p>
    <w:p w14:paraId="578F31AB" w14:textId="78E62BD4" w:rsidR="007A411E" w:rsidRPr="00AB5678" w:rsidRDefault="006B483D" w:rsidP="007A411E">
      <w:pPr>
        <w:spacing w:after="0" w:line="240" w:lineRule="auto"/>
        <w:rPr>
          <w:rFonts w:ascii="Times New Roman" w:eastAsia="Times New Roman" w:hAnsi="Times New Roman" w:cs="Times New Roman"/>
          <w:u w:val="single"/>
          <w:lang w:val="lt-LT" w:eastAsia="lt-LT"/>
        </w:rPr>
      </w:pPr>
      <w:r w:rsidRPr="00AB5678">
        <w:rPr>
          <w:rFonts w:ascii="Times New Roman" w:eastAsia="Times New Roman" w:hAnsi="Times New Roman" w:cs="Times New Roman"/>
          <w:u w:val="single"/>
          <w:lang w:val="lt-LT" w:eastAsia="lt-LT"/>
        </w:rPr>
        <w:t>Suaugusiesiems ir paaugliams nuo 12 metų</w:t>
      </w:r>
    </w:p>
    <w:p w14:paraId="2B71532D" w14:textId="7352C5B9"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Rekomenduojama vienkartinė dozė suaugusie</w:t>
      </w:r>
      <w:r w:rsidR="006274B5" w:rsidRPr="00AB5678">
        <w:rPr>
          <w:rFonts w:ascii="Times New Roman" w:eastAsia="Times New Roman" w:hAnsi="Times New Roman" w:cs="Times New Roman"/>
          <w:lang w:val="lt-LT" w:eastAsia="lt-LT"/>
        </w:rPr>
        <w:t>sie</w:t>
      </w:r>
      <w:r w:rsidRPr="00AB5678">
        <w:rPr>
          <w:rFonts w:ascii="Times New Roman" w:eastAsia="Times New Roman" w:hAnsi="Times New Roman" w:cs="Times New Roman"/>
          <w:lang w:val="lt-LT" w:eastAsia="lt-LT"/>
        </w:rPr>
        <w:t>ms ir vyresniems nei 12 metų paaugliams yra 100 mg (1 tabletė). Ją reikia gerti du kartus per parą (ryte ir vakare) po valgio. Nimesulide Ingen Pharma reikia vartoti kiek įmanoma trumpiau ir vienas gydymo kursas turi trukti ne ilgiau kaip 15 parų.</w:t>
      </w:r>
    </w:p>
    <w:p w14:paraId="44316938" w14:textId="77777777" w:rsidR="00E227DC" w:rsidRPr="00AB5678" w:rsidRDefault="00E227DC" w:rsidP="007A411E">
      <w:pPr>
        <w:spacing w:after="0" w:line="240" w:lineRule="auto"/>
        <w:rPr>
          <w:rFonts w:ascii="Times New Roman" w:eastAsia="Times New Roman" w:hAnsi="Times New Roman" w:cs="Times New Roman"/>
          <w:lang w:val="lt-LT" w:eastAsia="lt-LT"/>
        </w:rPr>
      </w:pPr>
    </w:p>
    <w:p w14:paraId="7CDD9273" w14:textId="0902A3A9" w:rsidR="007A411E" w:rsidRPr="00AB5678" w:rsidRDefault="007A411E" w:rsidP="007A411E">
      <w:pPr>
        <w:keepNext/>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lastRenderedPageBreak/>
        <w:t>Ką daryti pavartojus per didelę Nimesulide Ingen Pharma dozę</w:t>
      </w:r>
    </w:p>
    <w:p w14:paraId="77DF3642" w14:textId="578F1D96" w:rsidR="00E227DC" w:rsidRPr="00AB5678" w:rsidRDefault="008B7289"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suvartojote arba manote, kad suvartojote per didelę </w:t>
      </w:r>
      <w:r w:rsidR="007A411E" w:rsidRPr="00AB5678">
        <w:rPr>
          <w:rFonts w:ascii="Times New Roman" w:eastAsia="Times New Roman" w:hAnsi="Times New Roman" w:cs="Times New Roman"/>
          <w:lang w:val="lt-LT" w:eastAsia="lt-LT"/>
        </w:rPr>
        <w:t xml:space="preserve">Nimesulide Ingen Pharma </w:t>
      </w:r>
      <w:r w:rsidRPr="00AB5678">
        <w:rPr>
          <w:rFonts w:ascii="Times New Roman" w:eastAsia="Times New Roman" w:hAnsi="Times New Roman" w:cs="Times New Roman"/>
          <w:lang w:val="lt-LT" w:eastAsia="lt-LT"/>
        </w:rPr>
        <w:t>dozę (perdozavote)</w:t>
      </w:r>
      <w:r w:rsidR="007A411E" w:rsidRPr="00AB5678">
        <w:rPr>
          <w:rFonts w:ascii="Times New Roman" w:eastAsia="Times New Roman" w:hAnsi="Times New Roman" w:cs="Times New Roman"/>
          <w:lang w:val="lt-LT" w:eastAsia="lt-LT"/>
        </w:rPr>
        <w:t xml:space="preserve">, būtina nedelsiant kreiptis į gydytoją ar </w:t>
      </w:r>
      <w:r w:rsidRPr="00AB5678">
        <w:rPr>
          <w:rFonts w:ascii="Times New Roman" w:eastAsia="Times New Roman" w:hAnsi="Times New Roman" w:cs="Times New Roman"/>
          <w:lang w:val="lt-LT" w:eastAsia="lt-LT"/>
        </w:rPr>
        <w:t>artimiausią ligoninę</w:t>
      </w:r>
      <w:r w:rsidR="00AE37DE" w:rsidRPr="00AB5678">
        <w:rPr>
          <w:rFonts w:ascii="Times New Roman" w:eastAsia="Times New Roman" w:hAnsi="Times New Roman" w:cs="Times New Roman"/>
          <w:lang w:val="lt-LT" w:eastAsia="lt-LT"/>
        </w:rPr>
        <w:t xml:space="preserve">. </w:t>
      </w:r>
      <w:r w:rsidRPr="00AB5678">
        <w:rPr>
          <w:rFonts w:ascii="Times New Roman" w:eastAsia="Times New Roman" w:hAnsi="Times New Roman" w:cs="Times New Roman"/>
          <w:lang w:val="lt-LT" w:eastAsia="lt-LT"/>
        </w:rPr>
        <w:t>B</w:t>
      </w:r>
      <w:r w:rsidR="007A411E" w:rsidRPr="00AB5678">
        <w:rPr>
          <w:rFonts w:ascii="Times New Roman" w:eastAsia="Times New Roman" w:hAnsi="Times New Roman" w:cs="Times New Roman"/>
          <w:lang w:val="lt-LT" w:eastAsia="lt-LT"/>
        </w:rPr>
        <w:t xml:space="preserve">ūtina pasiimti </w:t>
      </w:r>
      <w:r w:rsidRPr="00AB5678">
        <w:rPr>
          <w:rFonts w:ascii="Times New Roman" w:eastAsia="Times New Roman" w:hAnsi="Times New Roman" w:cs="Times New Roman"/>
          <w:lang w:val="lt-LT" w:eastAsia="lt-LT"/>
        </w:rPr>
        <w:t xml:space="preserve">likusius </w:t>
      </w:r>
      <w:r w:rsidR="007A411E" w:rsidRPr="00AB5678">
        <w:rPr>
          <w:rFonts w:ascii="Times New Roman" w:eastAsia="Times New Roman" w:hAnsi="Times New Roman" w:cs="Times New Roman"/>
          <w:lang w:val="lt-LT" w:eastAsia="lt-LT"/>
        </w:rPr>
        <w:t>vaist</w:t>
      </w:r>
      <w:r w:rsidRPr="00AB5678">
        <w:rPr>
          <w:rFonts w:ascii="Times New Roman" w:eastAsia="Times New Roman" w:hAnsi="Times New Roman" w:cs="Times New Roman"/>
          <w:lang w:val="lt-LT" w:eastAsia="lt-LT"/>
        </w:rPr>
        <w:t>us</w:t>
      </w:r>
      <w:r w:rsidR="007A411E" w:rsidRPr="00AB5678">
        <w:rPr>
          <w:rFonts w:ascii="Times New Roman" w:eastAsia="Times New Roman" w:hAnsi="Times New Roman" w:cs="Times New Roman"/>
          <w:lang w:val="lt-LT" w:eastAsia="lt-LT"/>
        </w:rPr>
        <w:t xml:space="preserve"> ir j</w:t>
      </w:r>
      <w:r w:rsidRPr="00AB5678">
        <w:rPr>
          <w:rFonts w:ascii="Times New Roman" w:eastAsia="Times New Roman" w:hAnsi="Times New Roman" w:cs="Times New Roman"/>
          <w:lang w:val="lt-LT" w:eastAsia="lt-LT"/>
        </w:rPr>
        <w:t>ų</w:t>
      </w:r>
      <w:r w:rsidR="007A411E" w:rsidRPr="00AB5678">
        <w:rPr>
          <w:rFonts w:ascii="Times New Roman" w:eastAsia="Times New Roman" w:hAnsi="Times New Roman" w:cs="Times New Roman"/>
          <w:lang w:val="lt-LT" w:eastAsia="lt-LT"/>
        </w:rPr>
        <w:t xml:space="preserve"> pakuotę</w:t>
      </w:r>
      <w:r w:rsidRPr="00AB5678">
        <w:rPr>
          <w:rFonts w:ascii="Times New Roman" w:eastAsia="Times New Roman" w:hAnsi="Times New Roman" w:cs="Times New Roman"/>
          <w:lang w:val="lt-LT" w:eastAsia="lt-LT"/>
        </w:rPr>
        <w:t>.</w:t>
      </w:r>
      <w:r w:rsidRPr="00AB5678" w:rsidDel="008B7289">
        <w:rPr>
          <w:rFonts w:ascii="Times New Roman" w:eastAsia="Times New Roman" w:hAnsi="Times New Roman" w:cs="Times New Roman"/>
          <w:lang w:val="lt-LT" w:eastAsia="lt-LT"/>
        </w:rPr>
        <w:t xml:space="preserve"> </w:t>
      </w:r>
      <w:r w:rsidRPr="00AB5678">
        <w:rPr>
          <w:rFonts w:ascii="Times New Roman" w:eastAsia="Times New Roman" w:hAnsi="Times New Roman" w:cs="Times New Roman"/>
          <w:lang w:val="lt-LT" w:eastAsia="lt-LT"/>
        </w:rPr>
        <w:t>Perdozavus gali pasireikšti</w:t>
      </w:r>
      <w:r w:rsidR="008D208D" w:rsidRPr="00AB5678">
        <w:rPr>
          <w:rFonts w:ascii="Times New Roman" w:eastAsia="Times New Roman" w:hAnsi="Times New Roman" w:cs="Times New Roman"/>
          <w:lang w:val="lt-LT" w:eastAsia="lt-LT"/>
        </w:rPr>
        <w:t xml:space="preserve"> vienas iš š</w:t>
      </w:r>
      <w:r w:rsidRPr="00AB5678">
        <w:rPr>
          <w:rFonts w:ascii="Times New Roman" w:eastAsia="Times New Roman" w:hAnsi="Times New Roman" w:cs="Times New Roman"/>
          <w:lang w:val="lt-LT" w:eastAsia="lt-LT"/>
        </w:rPr>
        <w:t xml:space="preserve">ių simptomų: </w:t>
      </w:r>
      <w:r w:rsidR="00EF0980" w:rsidRPr="00AB5678">
        <w:rPr>
          <w:rFonts w:ascii="Times New Roman" w:eastAsia="Times New Roman" w:hAnsi="Times New Roman" w:cs="Times New Roman"/>
          <w:lang w:val="lt-LT" w:eastAsia="lt-LT"/>
        </w:rPr>
        <w:t>mieguistumas, pykinimas, skrandžio skausmas, kraujavimas iš skrandžio, apsunkintas kvėpavimas.</w:t>
      </w:r>
    </w:p>
    <w:p w14:paraId="7BAF2296"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8CED320" w14:textId="77777777" w:rsidR="007A411E" w:rsidRPr="00AB5678" w:rsidRDefault="007A411E" w:rsidP="00873684">
      <w:pPr>
        <w:spacing w:after="0" w:line="240" w:lineRule="auto"/>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Pamiršus pavartoti Nimesulide Ingen Pharma</w:t>
      </w:r>
    </w:p>
    <w:p w14:paraId="01862535" w14:textId="6B4663B5"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Užmiršus suvartoti vieną dozę, ją reikia suvartoti tuoj pat, kai tik prisimenama. Jeigu jau yra beveik atėjęs laikas vartoti kitą dozę, pamirštąją reikia praleisti, o po to vaisto vartoti įprasta tvarka. Jei tuo metu atėjo laikas vartoti kitą dozę, reikia ją suvartoti ir pamirštos dozės nevartoti. Negalima vartoti dvigubos dozės norint kompensuoti praleistą dozę.</w:t>
      </w:r>
    </w:p>
    <w:p w14:paraId="087651D4" w14:textId="77777777" w:rsidR="00E227DC" w:rsidRPr="00AB5678" w:rsidRDefault="00E227DC" w:rsidP="007A411E">
      <w:pPr>
        <w:spacing w:after="0" w:line="240" w:lineRule="auto"/>
        <w:rPr>
          <w:rFonts w:ascii="Times New Roman" w:eastAsia="Times New Roman" w:hAnsi="Times New Roman" w:cs="Times New Roman"/>
          <w:lang w:val="lt-LT" w:eastAsia="lt-LT"/>
        </w:rPr>
      </w:pPr>
    </w:p>
    <w:p w14:paraId="49C23380"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3A3E97A8" w14:textId="77777777" w:rsidR="007A411E" w:rsidRPr="00AB5678" w:rsidRDefault="007A411E" w:rsidP="007A411E">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4.</w:t>
      </w:r>
      <w:r w:rsidRPr="00AB5678">
        <w:rPr>
          <w:rFonts w:ascii="Times New Roman" w:eastAsia="Times New Roman" w:hAnsi="Times New Roman" w:cs="Times New Roman"/>
          <w:b/>
          <w:lang w:val="lt-LT" w:eastAsia="lt-LT"/>
        </w:rPr>
        <w:tab/>
        <w:t>Galimas šalutinis poveikis</w:t>
      </w:r>
    </w:p>
    <w:p w14:paraId="0E4CDFED"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36373D0C"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Šis vaistas, kaip ir visi kiti, gali sukelti šalutinį poveikį, nors jis pasireiškia ne visiems žmonėms.</w:t>
      </w:r>
    </w:p>
    <w:p w14:paraId="002DC6D0" w14:textId="77777777" w:rsidR="007A411E" w:rsidRPr="00AB5678" w:rsidRDefault="007A411E" w:rsidP="007A411E">
      <w:pPr>
        <w:autoSpaceDE w:val="0"/>
        <w:autoSpaceDN w:val="0"/>
        <w:adjustRightInd w:val="0"/>
        <w:spacing w:after="0" w:line="240" w:lineRule="auto"/>
        <w:rPr>
          <w:rFonts w:ascii="Times New Roman" w:eastAsia="Times New Roman" w:hAnsi="Times New Roman" w:cs="Times New Roman"/>
          <w:lang w:val="lt-LT" w:eastAsia="lt-LT"/>
        </w:rPr>
      </w:pPr>
    </w:p>
    <w:p w14:paraId="7730B7AE" w14:textId="13526291" w:rsidR="007A411E" w:rsidRPr="00AB5678" w:rsidRDefault="007A411E" w:rsidP="007A411E">
      <w:p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Vaisto vartojimą būtina nutraukti ir nedelsiant kreiptis į gydytoją, jeigu atsiranda toliau išvardytų</w:t>
      </w:r>
      <w:r w:rsidR="00E227DC" w:rsidRPr="00AB5678">
        <w:rPr>
          <w:rFonts w:ascii="Times New Roman" w:eastAsia="Times New Roman" w:hAnsi="Times New Roman" w:cs="Times New Roman"/>
          <w:lang w:val="lt-LT" w:eastAsia="lt-LT"/>
        </w:rPr>
        <w:t xml:space="preserve"> </w:t>
      </w:r>
      <w:r w:rsidR="00983686" w:rsidRPr="00AB5678">
        <w:rPr>
          <w:rFonts w:ascii="Times New Roman" w:eastAsia="Times New Roman" w:hAnsi="Times New Roman" w:cs="Times New Roman"/>
          <w:lang w:val="lt-LT" w:eastAsia="lt-LT"/>
        </w:rPr>
        <w:t>simptomų</w:t>
      </w:r>
      <w:r w:rsidRPr="00AB5678">
        <w:rPr>
          <w:rFonts w:ascii="Times New Roman" w:eastAsia="Times New Roman" w:hAnsi="Times New Roman" w:cs="Times New Roman"/>
          <w:lang w:val="lt-LT" w:eastAsia="lt-LT"/>
        </w:rPr>
        <w:t>, kadangi jie gali būti sunkaus šalutinio poveikio požymiai, reikalaujantys skubios medicininės pagalbos:</w:t>
      </w:r>
    </w:p>
    <w:p w14:paraId="23038F2B" w14:textId="77777777" w:rsidR="007A411E" w:rsidRPr="00AB5678" w:rsidRDefault="007A411E" w:rsidP="007A411E">
      <w:pPr>
        <w:numPr>
          <w:ilvl w:val="0"/>
          <w:numId w:val="26"/>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nemalonūs pojūčiai skrandyje ar jo skausmas, apetito netekimas, pykinimas, vėmimas arba kraujavimas iš skrandžio ar žarnyno</w:t>
      </w:r>
      <w:r w:rsidRPr="00AB5678">
        <w:rPr>
          <w:rFonts w:ascii="Times New Roman" w:eastAsia="Calibri" w:hAnsi="Times New Roman" w:cs="Times New Roman"/>
          <w:lang w:val="lt-LT"/>
        </w:rPr>
        <w:t>, pasireiškiantis vėmimu su krauju arba išmatų pajuodavimu</w:t>
      </w:r>
      <w:r w:rsidRPr="00AB5678">
        <w:rPr>
          <w:rFonts w:ascii="Times New Roman" w:eastAsia="Times New Roman" w:hAnsi="Times New Roman" w:cs="Times New Roman"/>
          <w:lang w:val="lt-LT" w:eastAsia="lt-LT"/>
        </w:rPr>
        <w:t>;</w:t>
      </w:r>
    </w:p>
    <w:p w14:paraId="5A981759" w14:textId="77777777" w:rsidR="007A411E" w:rsidRPr="00AB5678" w:rsidRDefault="007A411E" w:rsidP="007A411E">
      <w:pPr>
        <w:numPr>
          <w:ilvl w:val="0"/>
          <w:numId w:val="26"/>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odos reakcijos, pvz., išbėrimas ar paraudimas;</w:t>
      </w:r>
    </w:p>
    <w:p w14:paraId="17C48A0D" w14:textId="77777777" w:rsidR="007A411E" w:rsidRPr="00AB5678" w:rsidRDefault="007A411E" w:rsidP="007A411E">
      <w:pPr>
        <w:numPr>
          <w:ilvl w:val="0"/>
          <w:numId w:val="26"/>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švokštimas ar pasunkėjęs kvėpavimas;</w:t>
      </w:r>
    </w:p>
    <w:p w14:paraId="69F0CA98" w14:textId="77777777" w:rsidR="007A411E" w:rsidRPr="00AB5678" w:rsidRDefault="007A411E" w:rsidP="007A411E">
      <w:pPr>
        <w:numPr>
          <w:ilvl w:val="0"/>
          <w:numId w:val="26"/>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odos ar akių baltymų pageltimas (gelta);</w:t>
      </w:r>
    </w:p>
    <w:p w14:paraId="55991A0F" w14:textId="77777777" w:rsidR="007A411E" w:rsidRPr="00AB5678" w:rsidRDefault="007A411E" w:rsidP="007A411E">
      <w:pPr>
        <w:numPr>
          <w:ilvl w:val="0"/>
          <w:numId w:val="26"/>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be priežasties pakitęs šlapimo kiekis ar spalva;</w:t>
      </w:r>
    </w:p>
    <w:p w14:paraId="6D89A06A" w14:textId="77777777" w:rsidR="007A411E" w:rsidRPr="00AB5678" w:rsidRDefault="007A411E" w:rsidP="007A411E">
      <w:pPr>
        <w:numPr>
          <w:ilvl w:val="0"/>
          <w:numId w:val="26"/>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veido, pėdų ar kojų patinimas;</w:t>
      </w:r>
    </w:p>
    <w:p w14:paraId="53DC0315" w14:textId="77777777" w:rsidR="007A411E" w:rsidRPr="00AB5678" w:rsidRDefault="007A411E" w:rsidP="007A411E">
      <w:pPr>
        <w:numPr>
          <w:ilvl w:val="0"/>
          <w:numId w:val="26"/>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nepraeinantis nuovargis.</w:t>
      </w:r>
    </w:p>
    <w:p w14:paraId="3A6F3125"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56BD1D39" w14:textId="0CC10BC9"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Pasakykite savo gydytojui, jeigu šie simptomai yra sunkūs arba nepranyksta:</w:t>
      </w:r>
    </w:p>
    <w:p w14:paraId="30170A2C" w14:textId="13767C35" w:rsidR="007A411E" w:rsidRPr="00AB5678" w:rsidRDefault="007A411E" w:rsidP="007A411E">
      <w:pPr>
        <w:numPr>
          <w:ilvl w:val="0"/>
          <w:numId w:val="41"/>
        </w:numPr>
        <w:spacing w:after="0" w:line="240" w:lineRule="auto"/>
        <w:ind w:left="540" w:hanging="540"/>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rėmuo, skrandžio sutrikimai;</w:t>
      </w:r>
    </w:p>
    <w:p w14:paraId="7EEDF420" w14:textId="489C3BB5" w:rsidR="007A411E" w:rsidRPr="00AB5678" w:rsidRDefault="007A411E" w:rsidP="007A411E">
      <w:pPr>
        <w:numPr>
          <w:ilvl w:val="0"/>
          <w:numId w:val="41"/>
        </w:numPr>
        <w:spacing w:after="0" w:line="240" w:lineRule="auto"/>
        <w:ind w:left="540" w:hanging="540"/>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vidurių užkietėjimas, viduriavimas; </w:t>
      </w:r>
    </w:p>
    <w:p w14:paraId="09BB6E08" w14:textId="477399E8" w:rsidR="007A411E" w:rsidRPr="00AB5678" w:rsidRDefault="007A411E" w:rsidP="007A411E">
      <w:pPr>
        <w:numPr>
          <w:ilvl w:val="0"/>
          <w:numId w:val="41"/>
        </w:numPr>
        <w:spacing w:after="0" w:line="240" w:lineRule="auto"/>
        <w:ind w:left="540" w:hanging="540"/>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gausus dujų išėjimas arba pilvo pūtimas;</w:t>
      </w:r>
    </w:p>
    <w:p w14:paraId="7678ECDD" w14:textId="269DF185" w:rsidR="007A411E" w:rsidRPr="00AB5678" w:rsidRDefault="007A411E" w:rsidP="007A411E">
      <w:pPr>
        <w:numPr>
          <w:ilvl w:val="0"/>
          <w:numId w:val="41"/>
        </w:numPr>
        <w:spacing w:after="0" w:line="240" w:lineRule="auto"/>
        <w:ind w:left="540" w:hanging="540"/>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galvos skausmas;</w:t>
      </w:r>
    </w:p>
    <w:p w14:paraId="1823D0D3" w14:textId="0DBD86AD" w:rsidR="007A411E" w:rsidRPr="00AB5678" w:rsidRDefault="007A411E" w:rsidP="007A411E">
      <w:pPr>
        <w:numPr>
          <w:ilvl w:val="0"/>
          <w:numId w:val="41"/>
        </w:numPr>
        <w:spacing w:after="0" w:line="240" w:lineRule="auto"/>
        <w:ind w:left="540" w:hanging="540"/>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svaigulys.</w:t>
      </w:r>
    </w:p>
    <w:p w14:paraId="310EEFEB" w14:textId="4BA5F29C" w:rsidR="007A411E" w:rsidRPr="00AB5678" w:rsidRDefault="007A411E" w:rsidP="00781A4E">
      <w:pPr>
        <w:pStyle w:val="Sraopastraipa"/>
        <w:numPr>
          <w:ilvl w:val="12"/>
          <w:numId w:val="41"/>
        </w:numPr>
        <w:spacing w:after="0" w:line="240" w:lineRule="auto"/>
        <w:ind w:right="-2"/>
        <w:rPr>
          <w:rFonts w:eastAsia="Times New Roman"/>
          <w:lang w:val="lt-LT" w:eastAsia="lt-LT"/>
        </w:rPr>
      </w:pPr>
    </w:p>
    <w:p w14:paraId="2516C5DE" w14:textId="2FB5CDF3" w:rsidR="007A411E" w:rsidRPr="00AB5678" w:rsidRDefault="007A411E" w:rsidP="007A411E">
      <w:pPr>
        <w:numPr>
          <w:ilvl w:val="12"/>
          <w:numId w:val="0"/>
        </w:numPr>
        <w:spacing w:after="0" w:line="240" w:lineRule="auto"/>
        <w:ind w:right="-2"/>
        <w:rPr>
          <w:rFonts w:ascii="Times New Roman" w:eastAsia="Times New Roman" w:hAnsi="Times New Roman" w:cs="Times New Roman"/>
          <w:bCs/>
          <w:lang w:val="lt-LT" w:eastAsia="lt-LT"/>
        </w:rPr>
      </w:pPr>
      <w:r w:rsidRPr="00AB5678">
        <w:rPr>
          <w:rFonts w:ascii="Times New Roman" w:eastAsia="Times New Roman" w:hAnsi="Times New Roman" w:cs="Times New Roman"/>
          <w:bCs/>
          <w:lang w:val="lt-LT" w:eastAsia="lt-LT"/>
        </w:rPr>
        <w:t>Šalutinis poveikis, galintis pasireikšti vartojant Nimesulide Ingen Pharma</w:t>
      </w:r>
      <w:r w:rsidR="00C56ABF" w:rsidRPr="00AB5678">
        <w:rPr>
          <w:rFonts w:ascii="Times New Roman" w:eastAsia="Times New Roman" w:hAnsi="Times New Roman" w:cs="Times New Roman"/>
          <w:bCs/>
          <w:lang w:val="lt-LT" w:eastAsia="lt-LT"/>
        </w:rPr>
        <w:t>:</w:t>
      </w:r>
    </w:p>
    <w:p w14:paraId="75B191AA" w14:textId="77777777" w:rsidR="007A411E" w:rsidRPr="00AB5678" w:rsidRDefault="007A411E" w:rsidP="007A411E">
      <w:pPr>
        <w:numPr>
          <w:ilvl w:val="12"/>
          <w:numId w:val="0"/>
        </w:numPr>
        <w:spacing w:after="0" w:line="240" w:lineRule="auto"/>
        <w:ind w:right="-2"/>
        <w:rPr>
          <w:rFonts w:ascii="Times New Roman" w:eastAsia="Times New Roman" w:hAnsi="Times New Roman" w:cs="Times New Roman"/>
          <w:lang w:val="lt-LT" w:eastAsia="lt-LT"/>
        </w:rPr>
      </w:pPr>
    </w:p>
    <w:p w14:paraId="1E939767" w14:textId="764AA303" w:rsidR="00E0324F" w:rsidRPr="00AB5678" w:rsidRDefault="00E0324F" w:rsidP="007A411E">
      <w:p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b/>
          <w:bCs/>
          <w:noProof/>
          <w:snapToGrid w:val="0"/>
          <w:lang w:val="lt-LT"/>
        </w:rPr>
        <w:t>Dažni šalutinio poveikio reiškiniai (gali pasireikšti rečiau</w:t>
      </w:r>
      <w:r w:rsidRPr="00D93C95">
        <w:rPr>
          <w:rFonts w:ascii="Times New Roman" w:hAnsi="Times New Roman"/>
          <w:b/>
          <w:lang w:val="lt-LT"/>
        </w:rPr>
        <w:t xml:space="preserve"> kaip 1 iš </w:t>
      </w:r>
      <w:r w:rsidRPr="00AB5678">
        <w:rPr>
          <w:rFonts w:ascii="Times New Roman" w:eastAsia="Times New Roman" w:hAnsi="Times New Roman" w:cs="Times New Roman"/>
          <w:b/>
          <w:bCs/>
          <w:noProof/>
          <w:snapToGrid w:val="0"/>
          <w:lang w:val="lt-LT"/>
        </w:rPr>
        <w:t>10 asmenų</w:t>
      </w:r>
      <w:r w:rsidRPr="00D93C95">
        <w:rPr>
          <w:rFonts w:ascii="Times New Roman" w:hAnsi="Times New Roman"/>
          <w:b/>
          <w:lang w:val="lt-LT"/>
        </w:rPr>
        <w:t>):</w:t>
      </w:r>
    </w:p>
    <w:p w14:paraId="5AB0FE88" w14:textId="77777777" w:rsidR="007A411E" w:rsidRPr="00AB5678" w:rsidRDefault="007A411E" w:rsidP="007A411E">
      <w:pPr>
        <w:numPr>
          <w:ilvl w:val="0"/>
          <w:numId w:val="3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viduriavimas;</w:t>
      </w:r>
    </w:p>
    <w:p w14:paraId="5321A057" w14:textId="77777777" w:rsidR="007A411E" w:rsidRPr="00AB5678" w:rsidRDefault="007A411E" w:rsidP="007A411E">
      <w:pPr>
        <w:numPr>
          <w:ilvl w:val="0"/>
          <w:numId w:val="3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pykinimas;</w:t>
      </w:r>
    </w:p>
    <w:p w14:paraId="4C1109E3" w14:textId="77777777" w:rsidR="007A411E" w:rsidRPr="00AB5678" w:rsidRDefault="007A411E" w:rsidP="007A411E">
      <w:pPr>
        <w:numPr>
          <w:ilvl w:val="0"/>
          <w:numId w:val="3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vėmimas;</w:t>
      </w:r>
    </w:p>
    <w:p w14:paraId="44B532F7" w14:textId="77777777" w:rsidR="007A411E" w:rsidRPr="00AB5678" w:rsidRDefault="007A411E" w:rsidP="007A411E">
      <w:pPr>
        <w:numPr>
          <w:ilvl w:val="0"/>
          <w:numId w:val="3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nedidelis kepenų veiklą atspindinčių kraujo tyrimų rodmenų pokytis.</w:t>
      </w:r>
    </w:p>
    <w:p w14:paraId="7670FDFA"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67CC4E43" w14:textId="52E1DA02" w:rsidR="007A411E" w:rsidRPr="00AB5678" w:rsidRDefault="00E0324F"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b/>
          <w:bCs/>
          <w:noProof/>
          <w:snapToGrid w:val="0"/>
          <w:lang w:val="lt-LT"/>
        </w:rPr>
        <w:t>Nedažni šalutinio poveikio reiškiniai (gali pasireikšti</w:t>
      </w:r>
      <w:r w:rsidRPr="00D93C95">
        <w:rPr>
          <w:rFonts w:ascii="Times New Roman" w:hAnsi="Times New Roman"/>
          <w:b/>
          <w:lang w:val="lt-LT"/>
        </w:rPr>
        <w:t xml:space="preserve"> rečiau kaip 1 iš 100</w:t>
      </w:r>
      <w:r w:rsidRPr="00AB5678">
        <w:rPr>
          <w:rFonts w:ascii="Times New Roman" w:eastAsia="Times New Roman" w:hAnsi="Times New Roman" w:cs="Times New Roman"/>
          <w:b/>
          <w:bCs/>
          <w:noProof/>
          <w:snapToGrid w:val="0"/>
          <w:lang w:val="lt-LT"/>
        </w:rPr>
        <w:t xml:space="preserve"> asmenų</w:t>
      </w:r>
      <w:r w:rsidR="007A411E" w:rsidRPr="00D93C95">
        <w:rPr>
          <w:rFonts w:ascii="Times New Roman" w:hAnsi="Times New Roman"/>
          <w:b/>
          <w:lang w:val="lt-LT"/>
        </w:rPr>
        <w:t>)</w:t>
      </w:r>
      <w:r w:rsidR="00C56ABF" w:rsidRPr="00D93C95">
        <w:rPr>
          <w:rFonts w:ascii="Times New Roman" w:hAnsi="Times New Roman"/>
          <w:b/>
          <w:lang w:val="lt-LT"/>
        </w:rPr>
        <w:t>:</w:t>
      </w:r>
    </w:p>
    <w:p w14:paraId="23E356A7" w14:textId="77777777" w:rsidR="007A411E" w:rsidRPr="00AB5678" w:rsidRDefault="007A411E" w:rsidP="007A411E">
      <w:pPr>
        <w:numPr>
          <w:ilvl w:val="0"/>
          <w:numId w:val="36"/>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dusulys;</w:t>
      </w:r>
    </w:p>
    <w:p w14:paraId="6380173D" w14:textId="77777777" w:rsidR="007A411E" w:rsidRPr="00AB5678" w:rsidRDefault="007A411E" w:rsidP="007A411E">
      <w:pPr>
        <w:numPr>
          <w:ilvl w:val="0"/>
          <w:numId w:val="34"/>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galvos svaigimas;</w:t>
      </w:r>
    </w:p>
    <w:p w14:paraId="44085F71" w14:textId="77777777" w:rsidR="007A411E" w:rsidRPr="00AB5678" w:rsidRDefault="007A411E" w:rsidP="007A411E">
      <w:pPr>
        <w:numPr>
          <w:ilvl w:val="0"/>
          <w:numId w:val="34"/>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padidėjęs kraujospūdis;</w:t>
      </w:r>
    </w:p>
    <w:p w14:paraId="10425B8E" w14:textId="77777777" w:rsidR="007A411E" w:rsidRPr="00AB5678" w:rsidRDefault="007A411E" w:rsidP="007A411E">
      <w:pPr>
        <w:numPr>
          <w:ilvl w:val="0"/>
          <w:numId w:val="34"/>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vidurių užkietėjimas;</w:t>
      </w:r>
    </w:p>
    <w:p w14:paraId="5CBF0078" w14:textId="77777777" w:rsidR="007A411E" w:rsidRPr="00AB5678" w:rsidRDefault="007A411E" w:rsidP="007A411E">
      <w:pPr>
        <w:numPr>
          <w:ilvl w:val="0"/>
          <w:numId w:val="34"/>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dujų kaupimasis;</w:t>
      </w:r>
    </w:p>
    <w:p w14:paraId="2681EA0A" w14:textId="77777777" w:rsidR="007A411E" w:rsidRPr="00AB5678" w:rsidRDefault="007A411E" w:rsidP="007A411E">
      <w:pPr>
        <w:numPr>
          <w:ilvl w:val="0"/>
          <w:numId w:val="34"/>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skrandžio uždegimas (gastritas);</w:t>
      </w:r>
    </w:p>
    <w:p w14:paraId="60FC516E" w14:textId="77777777" w:rsidR="007A411E" w:rsidRPr="00AB5678" w:rsidRDefault="007A411E" w:rsidP="007A411E">
      <w:pPr>
        <w:numPr>
          <w:ilvl w:val="0"/>
          <w:numId w:val="34"/>
        </w:numPr>
        <w:spacing w:after="0" w:line="240" w:lineRule="auto"/>
        <w:rPr>
          <w:rFonts w:ascii="Times New Roman" w:eastAsia="Times New Roman" w:hAnsi="Times New Roman" w:cs="Times New Roman"/>
          <w:lang w:val="lt-LT" w:eastAsia="lt-LT"/>
        </w:rPr>
      </w:pPr>
      <w:r w:rsidRPr="00AB5678">
        <w:rPr>
          <w:rFonts w:ascii="Times New Roman" w:eastAsia="Calibri" w:hAnsi="Times New Roman" w:cs="Times New Roman"/>
          <w:lang w:val="lt-LT"/>
        </w:rPr>
        <w:t>kraujavimas iš skrandžio arba žarnyno;</w:t>
      </w:r>
    </w:p>
    <w:p w14:paraId="4ACCD3F5" w14:textId="77777777" w:rsidR="007A411E" w:rsidRPr="00AB5678" w:rsidRDefault="007A411E" w:rsidP="007A411E">
      <w:pPr>
        <w:numPr>
          <w:ilvl w:val="0"/>
          <w:numId w:val="34"/>
        </w:numPr>
        <w:spacing w:after="0" w:line="240" w:lineRule="auto"/>
        <w:rPr>
          <w:rFonts w:ascii="Times New Roman" w:eastAsia="Times New Roman" w:hAnsi="Times New Roman" w:cs="Times New Roman"/>
          <w:lang w:val="lt-LT" w:eastAsia="lt-LT"/>
        </w:rPr>
      </w:pPr>
      <w:r w:rsidRPr="00AB5678">
        <w:rPr>
          <w:rFonts w:ascii="Times New Roman" w:eastAsia="Calibri" w:hAnsi="Times New Roman" w:cs="Times New Roman"/>
          <w:lang w:val="lt-LT"/>
        </w:rPr>
        <w:t>dvylikapirštės žarnos arba skrandžio opos, prakiurusios opos;</w:t>
      </w:r>
    </w:p>
    <w:p w14:paraId="2EEC4688" w14:textId="77777777" w:rsidR="007A411E" w:rsidRPr="00AB5678" w:rsidRDefault="007A411E" w:rsidP="007A411E">
      <w:pPr>
        <w:numPr>
          <w:ilvl w:val="0"/>
          <w:numId w:val="34"/>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niežulys;</w:t>
      </w:r>
    </w:p>
    <w:p w14:paraId="395A91CB" w14:textId="77777777" w:rsidR="007A411E" w:rsidRPr="00AB5678" w:rsidRDefault="007A411E" w:rsidP="007A411E">
      <w:pPr>
        <w:numPr>
          <w:ilvl w:val="0"/>
          <w:numId w:val="34"/>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odos išbėrimas;</w:t>
      </w:r>
    </w:p>
    <w:p w14:paraId="6297F009" w14:textId="77777777" w:rsidR="007A411E" w:rsidRPr="00AB5678" w:rsidRDefault="007A411E" w:rsidP="007A411E">
      <w:pPr>
        <w:numPr>
          <w:ilvl w:val="0"/>
          <w:numId w:val="34"/>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padidėjęs prakaitavimas;</w:t>
      </w:r>
    </w:p>
    <w:p w14:paraId="79E07A8F" w14:textId="77777777" w:rsidR="007A411E" w:rsidRPr="00AB5678" w:rsidRDefault="007A411E" w:rsidP="007A411E">
      <w:pPr>
        <w:numPr>
          <w:ilvl w:val="0"/>
          <w:numId w:val="34"/>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patinimas (edema);</w:t>
      </w:r>
    </w:p>
    <w:p w14:paraId="33CAB25E" w14:textId="77777777" w:rsidR="007A411E" w:rsidRPr="00AB5678" w:rsidRDefault="007A411E" w:rsidP="007A411E">
      <w:pPr>
        <w:spacing w:after="0" w:line="240" w:lineRule="auto"/>
        <w:ind w:right="-2"/>
        <w:rPr>
          <w:rFonts w:ascii="Times New Roman" w:eastAsia="Times New Roman" w:hAnsi="Times New Roman" w:cs="Times New Roman"/>
          <w:lang w:val="lt-LT" w:eastAsia="lt-LT"/>
        </w:rPr>
      </w:pPr>
    </w:p>
    <w:p w14:paraId="022981B7" w14:textId="65BBEBEE" w:rsidR="007A411E" w:rsidRPr="00AB5678" w:rsidRDefault="00E0324F" w:rsidP="007A411E">
      <w:pPr>
        <w:spacing w:after="0" w:line="240" w:lineRule="auto"/>
        <w:ind w:right="-2"/>
        <w:rPr>
          <w:rFonts w:ascii="Times New Roman" w:eastAsia="Times New Roman" w:hAnsi="Times New Roman" w:cs="Times New Roman"/>
          <w:lang w:val="lt-LT" w:eastAsia="lt-LT"/>
        </w:rPr>
      </w:pPr>
      <w:r w:rsidRPr="00AB5678">
        <w:rPr>
          <w:rFonts w:ascii="Times New Roman" w:hAnsi="Times New Roman" w:cs="Times New Roman"/>
          <w:b/>
          <w:bCs/>
          <w:noProof/>
          <w:snapToGrid w:val="0"/>
          <w:lang w:val="lt-LT"/>
        </w:rPr>
        <w:t>Reti šalutinio poveikio reiškiniai (gali pasireikšti</w:t>
      </w:r>
      <w:r w:rsidRPr="00D93C95">
        <w:rPr>
          <w:rFonts w:ascii="Times New Roman" w:hAnsi="Times New Roman"/>
          <w:b/>
          <w:lang w:val="lt-LT"/>
        </w:rPr>
        <w:t xml:space="preserve"> rečiau kaip 1 iš </w:t>
      </w:r>
      <w:r w:rsidRPr="00AB5678">
        <w:rPr>
          <w:rFonts w:ascii="Times New Roman" w:hAnsi="Times New Roman" w:cs="Times New Roman"/>
          <w:b/>
          <w:bCs/>
          <w:noProof/>
          <w:snapToGrid w:val="0"/>
          <w:lang w:val="lt-LT"/>
        </w:rPr>
        <w:t>1 000 asmenų</w:t>
      </w:r>
      <w:r w:rsidRPr="00D93C95">
        <w:rPr>
          <w:rFonts w:ascii="Times New Roman" w:hAnsi="Times New Roman"/>
          <w:b/>
          <w:lang w:val="lt-LT"/>
        </w:rPr>
        <w:t>)</w:t>
      </w:r>
      <w:r w:rsidR="00C56ABF" w:rsidRPr="00D93C95">
        <w:rPr>
          <w:rFonts w:ascii="Times New Roman" w:hAnsi="Times New Roman"/>
          <w:b/>
          <w:lang w:val="lt-LT"/>
        </w:rPr>
        <w:t>:</w:t>
      </w:r>
    </w:p>
    <w:p w14:paraId="0D61FA7D" w14:textId="1DF415BE"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mažakraujystė;</w:t>
      </w:r>
    </w:p>
    <w:p w14:paraId="37F2DF68" w14:textId="00AC6E98" w:rsidR="00F36F28" w:rsidRPr="00AB5678" w:rsidRDefault="00F36F28"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baltųjų kraujo ląstelių kiekio sumažėjimas</w:t>
      </w:r>
      <w:r w:rsidR="00F879FE" w:rsidRPr="00AB5678">
        <w:rPr>
          <w:rFonts w:ascii="Times New Roman" w:eastAsia="Times New Roman" w:hAnsi="Times New Roman" w:cs="Times New Roman"/>
          <w:lang w:val="lt-LT" w:eastAsia="lt-LT"/>
        </w:rPr>
        <w:t xml:space="preserve"> kraujyje</w:t>
      </w:r>
      <w:r w:rsidRPr="00AB5678">
        <w:rPr>
          <w:rFonts w:ascii="Times New Roman" w:eastAsia="Times New Roman" w:hAnsi="Times New Roman" w:cs="Times New Roman"/>
          <w:lang w:val="lt-LT" w:eastAsia="lt-LT"/>
        </w:rPr>
        <w:t>;</w:t>
      </w:r>
    </w:p>
    <w:p w14:paraId="02D338F3" w14:textId="77777777"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tam tikrų baltųjų kraujo ląstelių (eozinofilų) kiekio padidėjimas kraujyje;</w:t>
      </w:r>
    </w:p>
    <w:p w14:paraId="7C3C7AD8" w14:textId="2E16AD13"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dažna kraujospūdžio kaita;</w:t>
      </w:r>
    </w:p>
    <w:p w14:paraId="36FA76EA" w14:textId="6BC72AE3" w:rsidR="004A5E1D" w:rsidRPr="00AB5678" w:rsidRDefault="004A5E1D"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kraujavimas;</w:t>
      </w:r>
    </w:p>
    <w:p w14:paraId="3741B5FF" w14:textId="77777777"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nemalonus pojūtis šlapinantis;</w:t>
      </w:r>
    </w:p>
    <w:p w14:paraId="6EEFB60D" w14:textId="77777777"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šlapimo susilaikymas;</w:t>
      </w:r>
    </w:p>
    <w:p w14:paraId="7D27F652" w14:textId="77777777"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kraujas šlapime;</w:t>
      </w:r>
    </w:p>
    <w:p w14:paraId="0121B3AF" w14:textId="77777777"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kalio kiekio padidėjimas kraujyje;</w:t>
      </w:r>
    </w:p>
    <w:p w14:paraId="04F6F8D9" w14:textId="77777777"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nerimas ar nervingumas;</w:t>
      </w:r>
    </w:p>
    <w:p w14:paraId="11B5601F" w14:textId="77777777"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naktiniai košmarai;</w:t>
      </w:r>
    </w:p>
    <w:p w14:paraId="76354894" w14:textId="73E8C857"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neaiškus matymas;</w:t>
      </w:r>
    </w:p>
    <w:p w14:paraId="543D39DF" w14:textId="77777777" w:rsidR="00A26EF3" w:rsidRPr="00AB5678" w:rsidRDefault="00A26EF3" w:rsidP="00A26EF3">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padažnėjęs širdies ritmas;</w:t>
      </w:r>
    </w:p>
    <w:p w14:paraId="752E42FD" w14:textId="77777777"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karščio pylimas;</w:t>
      </w:r>
    </w:p>
    <w:p w14:paraId="75433653" w14:textId="77777777"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odos paraudimas;</w:t>
      </w:r>
    </w:p>
    <w:p w14:paraId="2E880644" w14:textId="77777777"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odos paraudimas ar uždegimas (dermatitas);</w:t>
      </w:r>
    </w:p>
    <w:p w14:paraId="336518C6" w14:textId="77777777"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bloga bendroji savijauta;</w:t>
      </w:r>
    </w:p>
    <w:p w14:paraId="48743500" w14:textId="0B69A34B" w:rsidR="007A411E" w:rsidRPr="00AB5678" w:rsidRDefault="007A411E" w:rsidP="007A411E">
      <w:pPr>
        <w:numPr>
          <w:ilvl w:val="0"/>
          <w:numId w:val="33"/>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nuovargis</w:t>
      </w:r>
      <w:r w:rsidR="00A26EF3" w:rsidRPr="00AB5678">
        <w:rPr>
          <w:rFonts w:ascii="Times New Roman" w:eastAsia="Times New Roman" w:hAnsi="Times New Roman" w:cs="Times New Roman"/>
          <w:lang w:val="lt-LT" w:eastAsia="lt-LT"/>
        </w:rPr>
        <w:t>.</w:t>
      </w:r>
    </w:p>
    <w:p w14:paraId="13801858" w14:textId="77777777" w:rsidR="007A411E" w:rsidRPr="00AB5678" w:rsidRDefault="007A411E" w:rsidP="007A411E">
      <w:pPr>
        <w:spacing w:after="0" w:line="240" w:lineRule="auto"/>
        <w:ind w:right="-2"/>
        <w:rPr>
          <w:rFonts w:ascii="Times New Roman" w:eastAsia="Times New Roman" w:hAnsi="Times New Roman" w:cs="Times New Roman"/>
          <w:lang w:val="lt-LT" w:eastAsia="lt-LT"/>
        </w:rPr>
      </w:pPr>
    </w:p>
    <w:p w14:paraId="3432B0BA" w14:textId="677881D1" w:rsidR="007A411E" w:rsidRPr="00AB5678" w:rsidRDefault="00E0324F" w:rsidP="007A411E">
      <w:pPr>
        <w:spacing w:after="0" w:line="240" w:lineRule="auto"/>
        <w:ind w:right="-2"/>
        <w:rPr>
          <w:rFonts w:ascii="Times New Roman" w:eastAsia="Times New Roman" w:hAnsi="Times New Roman" w:cs="Times New Roman"/>
          <w:lang w:val="lt-LT" w:eastAsia="lt-LT"/>
        </w:rPr>
      </w:pPr>
      <w:r w:rsidRPr="00D93C95">
        <w:rPr>
          <w:rFonts w:ascii="Times New Roman" w:hAnsi="Times New Roman"/>
          <w:b/>
          <w:lang w:val="lt-LT"/>
        </w:rPr>
        <w:t xml:space="preserve">Labai </w:t>
      </w:r>
      <w:r w:rsidRPr="00AB5678">
        <w:rPr>
          <w:rFonts w:ascii="Times New Roman" w:eastAsia="Times New Roman" w:hAnsi="Times New Roman" w:cs="Times New Roman"/>
          <w:b/>
          <w:bCs/>
          <w:noProof/>
          <w:snapToGrid w:val="0"/>
          <w:lang w:val="lt-LT"/>
        </w:rPr>
        <w:t>reti šalutinio poveikio reiškiniai (gali pasireikšti</w:t>
      </w:r>
      <w:r w:rsidRPr="00D93C95">
        <w:rPr>
          <w:rFonts w:ascii="Times New Roman" w:hAnsi="Times New Roman"/>
          <w:b/>
          <w:lang w:val="lt-LT"/>
        </w:rPr>
        <w:t xml:space="preserve"> rečiau kaip 1 iš </w:t>
      </w:r>
      <w:r w:rsidRPr="00AB5678">
        <w:rPr>
          <w:rFonts w:ascii="Times New Roman" w:eastAsia="Times New Roman" w:hAnsi="Times New Roman" w:cs="Times New Roman"/>
          <w:b/>
          <w:bCs/>
          <w:noProof/>
          <w:snapToGrid w:val="0"/>
          <w:lang w:val="lt-LT"/>
        </w:rPr>
        <w:t>10 000 asmenų</w:t>
      </w:r>
      <w:r w:rsidR="007A411E" w:rsidRPr="00D93C95">
        <w:rPr>
          <w:rFonts w:ascii="Times New Roman" w:hAnsi="Times New Roman"/>
          <w:b/>
          <w:lang w:val="lt-LT"/>
        </w:rPr>
        <w:t>)</w:t>
      </w:r>
      <w:r w:rsidR="00C56ABF" w:rsidRPr="00D93C95">
        <w:rPr>
          <w:rFonts w:ascii="Times New Roman" w:hAnsi="Times New Roman"/>
          <w:b/>
          <w:lang w:val="lt-LT"/>
        </w:rPr>
        <w:t>:</w:t>
      </w:r>
    </w:p>
    <w:p w14:paraId="17B2915C" w14:textId="4C9CF8FE"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sunk</w:t>
      </w:r>
      <w:r w:rsidR="00B207C3" w:rsidRPr="00AB5678">
        <w:rPr>
          <w:rFonts w:ascii="Times New Roman" w:eastAsia="Times New Roman" w:hAnsi="Times New Roman" w:cs="Times New Roman"/>
          <w:lang w:val="lt-LT" w:eastAsia="lt-LT"/>
        </w:rPr>
        <w:t>ios</w:t>
      </w:r>
      <w:r w:rsidRPr="00AB5678">
        <w:rPr>
          <w:rFonts w:ascii="Times New Roman" w:eastAsia="Times New Roman" w:hAnsi="Times New Roman" w:cs="Times New Roman"/>
          <w:lang w:val="lt-LT" w:eastAsia="lt-LT"/>
        </w:rPr>
        <w:t xml:space="preserve"> odos </w:t>
      </w:r>
      <w:r w:rsidR="00B207C3" w:rsidRPr="00AB5678">
        <w:rPr>
          <w:rFonts w:ascii="Times New Roman" w:eastAsia="Times New Roman" w:hAnsi="Times New Roman" w:cs="Times New Roman"/>
          <w:lang w:val="lt-LT" w:eastAsia="lt-LT"/>
        </w:rPr>
        <w:t>reakcijos</w:t>
      </w:r>
      <w:r w:rsidRPr="00AB5678">
        <w:rPr>
          <w:rFonts w:ascii="Times New Roman" w:eastAsia="Times New Roman" w:hAnsi="Times New Roman" w:cs="Times New Roman"/>
          <w:lang w:val="lt-LT" w:eastAsia="lt-LT"/>
        </w:rPr>
        <w:t xml:space="preserve"> (pvz., daugiaformė eritema, Stivenso</w:t>
      </w:r>
      <w:r w:rsidR="009213C5" w:rsidRPr="00AB5678">
        <w:rPr>
          <w:rFonts w:ascii="Times New Roman" w:eastAsia="Times New Roman" w:hAnsi="Times New Roman" w:cs="Times New Roman"/>
          <w:lang w:val="lt-LT" w:eastAsia="lt-LT"/>
        </w:rPr>
        <w:t>-</w:t>
      </w:r>
      <w:r w:rsidRPr="00AB5678">
        <w:rPr>
          <w:rFonts w:ascii="Times New Roman" w:eastAsia="Times New Roman" w:hAnsi="Times New Roman" w:cs="Times New Roman"/>
          <w:lang w:val="lt-LT" w:eastAsia="lt-LT"/>
        </w:rPr>
        <w:t>Džonsono sindromas bei toksinė epidermio nekrolizė</w:t>
      </w:r>
      <w:r w:rsidR="00B207C3" w:rsidRPr="00AB5678">
        <w:rPr>
          <w:rFonts w:ascii="Times New Roman" w:eastAsia="Times New Roman" w:hAnsi="Times New Roman" w:cs="Times New Roman"/>
          <w:lang w:val="lt-LT" w:eastAsia="lt-LT"/>
        </w:rPr>
        <w:t>)</w:t>
      </w:r>
      <w:r w:rsidRPr="00AB5678">
        <w:rPr>
          <w:rFonts w:ascii="Times New Roman" w:eastAsia="Times New Roman" w:hAnsi="Times New Roman" w:cs="Times New Roman"/>
          <w:lang w:val="lt-LT" w:eastAsia="lt-LT"/>
        </w:rPr>
        <w:t xml:space="preserve">, </w:t>
      </w:r>
      <w:r w:rsidRPr="00AB5678">
        <w:rPr>
          <w:rFonts w:ascii="Times New Roman" w:eastAsia="Calibri" w:hAnsi="Times New Roman" w:cs="Times New Roman"/>
          <w:lang w:val="lt-LT"/>
        </w:rPr>
        <w:t>kurių metu pasireiškia odos išbėrimas</w:t>
      </w:r>
      <w:r w:rsidR="00CD72EF" w:rsidRPr="00AB5678">
        <w:rPr>
          <w:rFonts w:ascii="Times New Roman" w:eastAsia="Calibri" w:hAnsi="Times New Roman" w:cs="Times New Roman"/>
          <w:lang w:val="lt-LT"/>
        </w:rPr>
        <w:t xml:space="preserve"> pūslėmis</w:t>
      </w:r>
      <w:r w:rsidRPr="00AB5678">
        <w:rPr>
          <w:rFonts w:ascii="Times New Roman" w:eastAsia="Calibri" w:hAnsi="Times New Roman" w:cs="Times New Roman"/>
          <w:lang w:val="lt-LT"/>
        </w:rPr>
        <w:t xml:space="preserve"> ir sunkus negalavimas</w:t>
      </w:r>
      <w:r w:rsidRPr="00AB5678">
        <w:rPr>
          <w:rFonts w:ascii="Times New Roman" w:eastAsia="Times New Roman" w:hAnsi="Times New Roman" w:cs="Times New Roman"/>
          <w:lang w:val="lt-LT" w:eastAsia="lt-LT"/>
        </w:rPr>
        <w:t>;</w:t>
      </w:r>
    </w:p>
    <w:p w14:paraId="387F3C55"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sumažėjęs šlapimo išskyrimas;</w:t>
      </w:r>
    </w:p>
    <w:p w14:paraId="043A4E6B"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inkstų nepakankamumas ar uždegimas (nefritas);</w:t>
      </w:r>
    </w:p>
    <w:p w14:paraId="4BDF0190"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smegenų veiklos sutrikimas (encefalopatija);</w:t>
      </w:r>
    </w:p>
    <w:p w14:paraId="0850023F" w14:textId="490619CF" w:rsidR="007A411E" w:rsidRPr="00AB5678" w:rsidRDefault="007A411E" w:rsidP="00ED4AE5">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sumažėjęs trombocitų kiekis kraujyje (dėl kurio galimas kraujo išsiliejimas po oda ir kitose kūno vietose);</w:t>
      </w:r>
    </w:p>
    <w:p w14:paraId="0072F1EC"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juodos išmatos dėl kraujavimo iš skrandžio arba žarnyno;</w:t>
      </w:r>
    </w:p>
    <w:p w14:paraId="505F17FE" w14:textId="3423DD1A" w:rsidR="00AD52A6" w:rsidRPr="00AB5678" w:rsidRDefault="007A411E" w:rsidP="00873684">
      <w:pPr>
        <w:pStyle w:val="Sraopastraipa"/>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kepenų uždegimas (hepatitas), kartais labai sunkus</w:t>
      </w:r>
      <w:r w:rsidR="00AD52A6" w:rsidRPr="00AB5678">
        <w:rPr>
          <w:rFonts w:ascii="Times New Roman" w:eastAsia="Times New Roman" w:hAnsi="Times New Roman" w:cs="Times New Roman"/>
          <w:lang w:val="lt-LT" w:eastAsia="lt-LT"/>
        </w:rPr>
        <w:t>, sukeliantis gelt</w:t>
      </w:r>
      <w:r w:rsidR="008E54AA" w:rsidRPr="00AB5678">
        <w:rPr>
          <w:rFonts w:ascii="Times New Roman" w:eastAsia="Times New Roman" w:hAnsi="Times New Roman" w:cs="Times New Roman"/>
          <w:lang w:val="lt-LT" w:eastAsia="lt-LT"/>
        </w:rPr>
        <w:t>ą</w:t>
      </w:r>
      <w:r w:rsidR="005461A7" w:rsidRPr="00AB5678">
        <w:rPr>
          <w:rFonts w:ascii="Times New Roman" w:eastAsia="Times New Roman" w:hAnsi="Times New Roman" w:cs="Times New Roman"/>
          <w:lang w:val="lt-LT" w:eastAsia="lt-LT"/>
        </w:rPr>
        <w:t xml:space="preserve"> </w:t>
      </w:r>
      <w:r w:rsidR="00AD52A6" w:rsidRPr="00AB5678">
        <w:rPr>
          <w:rFonts w:ascii="Times New Roman" w:eastAsia="Times New Roman" w:hAnsi="Times New Roman" w:cs="Times New Roman"/>
          <w:lang w:val="lt-LT" w:eastAsia="lt-LT"/>
        </w:rPr>
        <w:t>ar tulžies staz</w:t>
      </w:r>
      <w:r w:rsidR="008E54AA" w:rsidRPr="00AB5678">
        <w:rPr>
          <w:rFonts w:ascii="Times New Roman" w:eastAsia="Times New Roman" w:hAnsi="Times New Roman" w:cs="Times New Roman"/>
          <w:lang w:val="lt-LT" w:eastAsia="lt-LT"/>
        </w:rPr>
        <w:t>ę</w:t>
      </w:r>
      <w:r w:rsidR="00AD52A6" w:rsidRPr="00AB5678">
        <w:rPr>
          <w:rFonts w:ascii="Times New Roman" w:eastAsia="Times New Roman" w:hAnsi="Times New Roman" w:cs="Times New Roman"/>
          <w:lang w:val="lt-LT" w:eastAsia="lt-LT"/>
        </w:rPr>
        <w:t xml:space="preserve"> (sutrik</w:t>
      </w:r>
      <w:r w:rsidR="008E54AA" w:rsidRPr="00AB5678">
        <w:rPr>
          <w:rFonts w:ascii="Times New Roman" w:eastAsia="Times New Roman" w:hAnsi="Times New Roman" w:cs="Times New Roman"/>
          <w:lang w:val="lt-LT" w:eastAsia="lt-LT"/>
        </w:rPr>
        <w:t>usį</w:t>
      </w:r>
      <w:r w:rsidR="00AD52A6" w:rsidRPr="00AB5678">
        <w:rPr>
          <w:rFonts w:ascii="Times New Roman" w:eastAsia="Times New Roman" w:hAnsi="Times New Roman" w:cs="Times New Roman"/>
          <w:lang w:val="lt-LT" w:eastAsia="lt-LT"/>
        </w:rPr>
        <w:t xml:space="preserve"> tulžies nutekėjim</w:t>
      </w:r>
      <w:r w:rsidR="008E54AA" w:rsidRPr="00AB5678">
        <w:rPr>
          <w:rFonts w:ascii="Times New Roman" w:eastAsia="Times New Roman" w:hAnsi="Times New Roman" w:cs="Times New Roman"/>
          <w:lang w:val="lt-LT" w:eastAsia="lt-LT"/>
        </w:rPr>
        <w:t>ą</w:t>
      </w:r>
      <w:r w:rsidR="00AD52A6" w:rsidRPr="00AB5678">
        <w:rPr>
          <w:rFonts w:ascii="Times New Roman" w:eastAsia="Times New Roman" w:hAnsi="Times New Roman" w:cs="Times New Roman"/>
          <w:lang w:val="lt-LT" w:eastAsia="lt-LT"/>
        </w:rPr>
        <w:t>);</w:t>
      </w:r>
    </w:p>
    <w:p w14:paraId="15990BCE" w14:textId="2809CB76"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alergija, įskaitant sunkią reakciją su kolapsu</w:t>
      </w:r>
      <w:r w:rsidR="008E54AA" w:rsidRPr="00AB5678">
        <w:rPr>
          <w:rFonts w:ascii="Times New Roman" w:eastAsia="Times New Roman" w:hAnsi="Times New Roman" w:cs="Times New Roman"/>
          <w:lang w:val="lt-LT" w:eastAsia="lt-LT"/>
        </w:rPr>
        <w:t xml:space="preserve"> ir švokštimu</w:t>
      </w:r>
      <w:r w:rsidRPr="00AB5678">
        <w:rPr>
          <w:rFonts w:ascii="Times New Roman" w:eastAsia="Times New Roman" w:hAnsi="Times New Roman" w:cs="Times New Roman"/>
          <w:lang w:val="lt-LT" w:eastAsia="lt-LT"/>
        </w:rPr>
        <w:t>;</w:t>
      </w:r>
    </w:p>
    <w:p w14:paraId="1ACF3D98" w14:textId="787299B4" w:rsidR="008E54AA" w:rsidRPr="00AB5678" w:rsidRDefault="008E54AA"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astma;</w:t>
      </w:r>
    </w:p>
    <w:p w14:paraId="2B66A325"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kūno temperatūros sumažėjimas;</w:t>
      </w:r>
    </w:p>
    <w:p w14:paraId="1B8D9CF5"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galvos skausmas;</w:t>
      </w:r>
    </w:p>
    <w:p w14:paraId="22CB26AB"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mieguistumas;</w:t>
      </w:r>
    </w:p>
    <w:p w14:paraId="6697226B"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svaigulys;</w:t>
      </w:r>
    </w:p>
    <w:p w14:paraId="41796FCD"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pilvo skausmas;</w:t>
      </w:r>
    </w:p>
    <w:p w14:paraId="6AC2DDD1"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nevirškinimas;</w:t>
      </w:r>
    </w:p>
    <w:p w14:paraId="50C48CAB"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stomatitas (burnos gleivinės uždegimas);</w:t>
      </w:r>
    </w:p>
    <w:p w14:paraId="1F554B9F"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niežtintis išbėrimas (dilgėlinė);</w:t>
      </w:r>
    </w:p>
    <w:p w14:paraId="2642E1E3" w14:textId="7777777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veido bei minkštųjų audinių patinimas (angioneurozinė edema);</w:t>
      </w:r>
    </w:p>
    <w:p w14:paraId="6EE0941C" w14:textId="4A394ED7" w:rsidR="007A411E" w:rsidRPr="00AB5678" w:rsidRDefault="007A411E" w:rsidP="007A411E">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regėjimo sutrikimas.</w:t>
      </w:r>
    </w:p>
    <w:p w14:paraId="139265E3" w14:textId="725B741A" w:rsidR="00E0324F" w:rsidRPr="00AB5678" w:rsidRDefault="00E0324F" w:rsidP="00D93C95">
      <w:pPr>
        <w:spacing w:after="0" w:line="240" w:lineRule="auto"/>
        <w:ind w:right="-2"/>
        <w:rPr>
          <w:rFonts w:ascii="Times New Roman" w:eastAsia="Times New Roman" w:hAnsi="Times New Roman" w:cs="Times New Roman"/>
          <w:lang w:val="lt-LT" w:eastAsia="lt-LT"/>
        </w:rPr>
      </w:pPr>
    </w:p>
    <w:p w14:paraId="398203F4" w14:textId="34CFAC2F" w:rsidR="00E0324F" w:rsidRPr="00AB5678" w:rsidRDefault="00E0324F" w:rsidP="00E0324F">
      <w:pPr>
        <w:spacing w:after="0" w:line="240" w:lineRule="auto"/>
        <w:ind w:right="-2"/>
        <w:rPr>
          <w:rFonts w:ascii="Times New Roman" w:eastAsia="Times New Roman" w:hAnsi="Times New Roman" w:cs="Times New Roman"/>
          <w:b/>
          <w:bCs/>
          <w:noProof/>
          <w:snapToGrid w:val="0"/>
          <w:lang w:val="lt-LT"/>
        </w:rPr>
      </w:pPr>
      <w:r w:rsidRPr="00AB5678">
        <w:rPr>
          <w:rFonts w:ascii="Times New Roman" w:eastAsia="Times New Roman" w:hAnsi="Times New Roman" w:cs="Times New Roman"/>
          <w:b/>
          <w:bCs/>
          <w:noProof/>
          <w:snapToGrid w:val="0"/>
          <w:lang w:val="lt-LT"/>
        </w:rPr>
        <w:t>Šalutinio poveikio reiškiniai, kurių dažnis nežinomas (negali būti apskaičiuotas pagal turimus duomenis):</w:t>
      </w:r>
    </w:p>
    <w:p w14:paraId="1E0D5647" w14:textId="0C5195C2" w:rsidR="00E0324F" w:rsidRPr="00AB5678" w:rsidRDefault="00E0324F" w:rsidP="00E0324F">
      <w:pPr>
        <w:numPr>
          <w:ilvl w:val="0"/>
          <w:numId w:val="32"/>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vaistų sukeltas lokalus odos išbėrimas (gali atrodyti kaip apvalūs arba ovalūs paraudę ir patinę odos lopai), pūslelės (dilgėlinė), niežulys.</w:t>
      </w:r>
    </w:p>
    <w:p w14:paraId="389EDD6D" w14:textId="77777777" w:rsidR="007A411E" w:rsidRPr="00AB5678" w:rsidRDefault="007A411E" w:rsidP="007A411E">
      <w:pPr>
        <w:numPr>
          <w:ilvl w:val="12"/>
          <w:numId w:val="0"/>
        </w:numPr>
        <w:spacing w:after="0" w:line="240" w:lineRule="auto"/>
        <w:ind w:right="-2"/>
        <w:rPr>
          <w:rFonts w:ascii="Times New Roman" w:eastAsia="Times New Roman" w:hAnsi="Times New Roman" w:cs="Times New Roman"/>
          <w:lang w:val="lt-LT" w:eastAsia="lt-LT"/>
        </w:rPr>
      </w:pPr>
    </w:p>
    <w:p w14:paraId="41A15DC3"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Tokie vaistai, kaip Nimesulide Ingen Pharma, gali būti susiję su širdies priepuolio (miokardo infarkto) ar insulto rizikos nedideliu padidėjimu.</w:t>
      </w:r>
    </w:p>
    <w:p w14:paraId="6696E066" w14:textId="77777777" w:rsidR="007A411E" w:rsidRPr="00AB5678" w:rsidRDefault="007A411E" w:rsidP="007A411E">
      <w:pPr>
        <w:numPr>
          <w:ilvl w:val="12"/>
          <w:numId w:val="0"/>
        </w:numPr>
        <w:spacing w:after="0" w:line="240" w:lineRule="auto"/>
        <w:ind w:right="-2"/>
        <w:rPr>
          <w:rFonts w:ascii="Times New Roman" w:eastAsia="Times New Roman" w:hAnsi="Times New Roman" w:cs="Times New Roman"/>
          <w:lang w:val="lt-LT" w:eastAsia="lt-LT"/>
        </w:rPr>
      </w:pPr>
    </w:p>
    <w:p w14:paraId="452B8BBC" w14:textId="77777777" w:rsidR="007A411E" w:rsidRPr="00AB5678" w:rsidRDefault="007A411E" w:rsidP="007A411E">
      <w:pPr>
        <w:spacing w:after="0" w:line="240" w:lineRule="auto"/>
        <w:rPr>
          <w:rFonts w:ascii="Times New Roman" w:eastAsia="Calibri" w:hAnsi="Times New Roman" w:cs="Times New Roman"/>
          <w:b/>
          <w:lang w:val="lt-LT"/>
        </w:rPr>
      </w:pPr>
      <w:r w:rsidRPr="00AB5678">
        <w:rPr>
          <w:rFonts w:ascii="Times New Roman" w:eastAsia="Calibri" w:hAnsi="Times New Roman" w:cs="Times New Roman"/>
          <w:b/>
          <w:lang w:val="lt-LT"/>
        </w:rPr>
        <w:t>Pranešimas apie šalutinį poveikį</w:t>
      </w:r>
    </w:p>
    <w:p w14:paraId="329C8D9B" w14:textId="4CBF1917" w:rsidR="007A411E" w:rsidRPr="00AB5678" w:rsidRDefault="007A411E" w:rsidP="007A411E">
      <w:pPr>
        <w:spacing w:after="0" w:line="240" w:lineRule="auto"/>
        <w:ind w:right="-449"/>
        <w:rPr>
          <w:rFonts w:ascii="Times New Roman" w:eastAsia="Calibri" w:hAnsi="Times New Roman" w:cs="Times New Roman"/>
          <w:lang w:val="lt-LT"/>
        </w:rPr>
      </w:pPr>
      <w:r w:rsidRPr="00AB5678">
        <w:rPr>
          <w:rFonts w:ascii="Times New Roman" w:eastAsia="Calibri" w:hAnsi="Times New Roman" w:cs="Times New Roman"/>
          <w:lang w:val="lt-LT"/>
        </w:rPr>
        <w:t xml:space="preserve">Jeigu pasireiškė šalutinis poveikis, įskaitant šiame lapelyje nenurodytą, pasakykite gydytojui arba vaistininkui. </w:t>
      </w:r>
      <w:r w:rsidR="0054267C" w:rsidRPr="00AB5678">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54267C" w:rsidRPr="00AB5678">
          <w:rPr>
            <w:rFonts w:ascii="Times New Roman" w:eastAsia="Times New Roman" w:hAnsi="Times New Roman" w:cs="Times New Roman"/>
            <w:snapToGrid w:val="0"/>
            <w:color w:val="0000FF"/>
            <w:szCs w:val="20"/>
            <w:u w:val="single"/>
            <w:lang w:val="lt-LT"/>
          </w:rPr>
          <w:t>https://vapris.vvkt.lt/vvkt-web/public/nrv</w:t>
        </w:r>
      </w:hyperlink>
      <w:r w:rsidR="0054267C" w:rsidRPr="00AB5678">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5" w:history="1">
        <w:r w:rsidR="0054267C" w:rsidRPr="00AB5678">
          <w:rPr>
            <w:rFonts w:ascii="Times New Roman" w:eastAsia="Times New Roman" w:hAnsi="Times New Roman" w:cs="Times New Roman"/>
            <w:snapToGrid w:val="0"/>
            <w:color w:val="0000FF"/>
            <w:szCs w:val="20"/>
            <w:u w:val="single"/>
            <w:lang w:val="lt-LT"/>
          </w:rPr>
          <w:t>https://www.vvkt.lt/index.php?4004286486</w:t>
        </w:r>
      </w:hyperlink>
      <w:r w:rsidR="0054267C" w:rsidRPr="00AB5678">
        <w:rPr>
          <w:rFonts w:ascii="Times New Roman" w:eastAsia="Times New Roman" w:hAnsi="Times New Roman" w:cs="Times New Roman"/>
          <w:snapToGrid w:val="0"/>
          <w:szCs w:val="20"/>
          <w:lang w:val="lt-LT"/>
        </w:rPr>
        <w:t xml:space="preserve">, ir atsiunčiant elektroniniu paštu (adresu </w:t>
      </w:r>
      <w:hyperlink r:id="rId16" w:history="1">
        <w:r w:rsidR="0054267C" w:rsidRPr="00AB5678">
          <w:rPr>
            <w:rFonts w:ascii="Times New Roman" w:eastAsia="Times New Roman" w:hAnsi="Times New Roman" w:cs="Times New Roman"/>
            <w:snapToGrid w:val="0"/>
            <w:color w:val="0000FF"/>
            <w:szCs w:val="20"/>
            <w:u w:val="single"/>
            <w:lang w:val="lt-LT"/>
          </w:rPr>
          <w:t>NepageidaujamaR@vvkt.lt</w:t>
        </w:r>
      </w:hyperlink>
      <w:r w:rsidR="0054267C" w:rsidRPr="00AB5678">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r w:rsidRPr="00AB5678">
        <w:rPr>
          <w:rFonts w:ascii="Times New Roman" w:eastAsia="Calibri" w:hAnsi="Times New Roman" w:cs="Times New Roman"/>
          <w:lang w:val="lt-LT"/>
        </w:rPr>
        <w:t>.</w:t>
      </w:r>
    </w:p>
    <w:p w14:paraId="3AF132C6" w14:textId="77777777" w:rsidR="007A411E" w:rsidRPr="00AB5678" w:rsidRDefault="007A411E" w:rsidP="007A411E">
      <w:pPr>
        <w:numPr>
          <w:ilvl w:val="12"/>
          <w:numId w:val="0"/>
        </w:numPr>
        <w:spacing w:after="0" w:line="240" w:lineRule="auto"/>
        <w:ind w:right="-2"/>
        <w:rPr>
          <w:rFonts w:ascii="Times New Roman" w:eastAsia="Times New Roman" w:hAnsi="Times New Roman" w:cs="Times New Roman"/>
          <w:lang w:val="lt-LT" w:eastAsia="lt-LT"/>
        </w:rPr>
      </w:pPr>
    </w:p>
    <w:p w14:paraId="5235AA00"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6FC79432" w14:textId="77777777" w:rsidR="007A411E" w:rsidRPr="00AB5678" w:rsidRDefault="007A411E" w:rsidP="007A411E">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5.</w:t>
      </w:r>
      <w:r w:rsidRPr="00AB5678">
        <w:rPr>
          <w:rFonts w:ascii="Times New Roman" w:eastAsia="Times New Roman" w:hAnsi="Times New Roman" w:cs="Times New Roman"/>
          <w:b/>
          <w:lang w:val="lt-LT" w:eastAsia="lt-LT"/>
        </w:rPr>
        <w:tab/>
        <w:t>Kaip laikyti Nimesulide Ingen Pharma</w:t>
      </w:r>
    </w:p>
    <w:p w14:paraId="568D25F8"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7FF672D5"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Šį vaistą laikykite vaikams nepastebimoje ir nepasiekiamoje vietoje.</w:t>
      </w:r>
    </w:p>
    <w:p w14:paraId="2CA04A1E"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1C483ABD"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Šiam vaistui specialių laikymo sąlygų nereikia.</w:t>
      </w:r>
    </w:p>
    <w:p w14:paraId="1A023656" w14:textId="77777777" w:rsidR="007A411E" w:rsidRPr="00AB5678" w:rsidRDefault="007A411E" w:rsidP="007A411E">
      <w:pPr>
        <w:numPr>
          <w:ilvl w:val="12"/>
          <w:numId w:val="0"/>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Ant dėžutės ir lizdinės plokštelės po „</w:t>
      </w:r>
      <w:r w:rsidRPr="00AB5678">
        <w:rPr>
          <w:rFonts w:ascii="Times New Roman" w:eastAsia="Times New Roman" w:hAnsi="Times New Roman" w:cs="Times New Roman"/>
          <w:highlight w:val="lightGray"/>
          <w:lang w:val="lt-LT" w:eastAsia="lt-LT"/>
        </w:rPr>
        <w:t>Tinka iki/</w:t>
      </w:r>
      <w:r w:rsidRPr="00AB5678">
        <w:rPr>
          <w:rFonts w:ascii="Times New Roman" w:eastAsia="Times New Roman" w:hAnsi="Times New Roman" w:cs="Times New Roman"/>
          <w:lang w:val="lt-LT" w:eastAsia="lt-LT"/>
        </w:rPr>
        <w:t>EXP“ nurodytam tinkamumo laikui pasibaigus, šio vaisto vartoti negalima. Vaistas tinkamas vartoti iki paskutinės nurodyto mėnesio dienos.</w:t>
      </w:r>
    </w:p>
    <w:p w14:paraId="61EB3444"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1741094B"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350E4E00"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0D321FB"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3ECB54B4" w14:textId="77777777" w:rsidR="007A411E" w:rsidRPr="00AB5678" w:rsidRDefault="007A411E" w:rsidP="007A411E">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6.</w:t>
      </w:r>
      <w:r w:rsidRPr="00AB5678">
        <w:rPr>
          <w:rFonts w:ascii="Times New Roman" w:eastAsia="Times New Roman" w:hAnsi="Times New Roman" w:cs="Times New Roman"/>
          <w:b/>
          <w:lang w:val="lt-LT" w:eastAsia="lt-LT"/>
        </w:rPr>
        <w:tab/>
        <w:t>Pakuotės turinys ir kita informacija</w:t>
      </w:r>
    </w:p>
    <w:p w14:paraId="197D51EA"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77BC38C0" w14:textId="77777777" w:rsidR="007A411E" w:rsidRPr="00AB5678" w:rsidRDefault="007A411E" w:rsidP="007A411E">
      <w:pPr>
        <w:numPr>
          <w:ilvl w:val="12"/>
          <w:numId w:val="0"/>
        </w:numPr>
        <w:spacing w:after="0" w:line="240" w:lineRule="auto"/>
        <w:ind w:right="-2"/>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Nimesulide Ingen Pharma sudėtis</w:t>
      </w:r>
    </w:p>
    <w:p w14:paraId="0ADA072D" w14:textId="77777777" w:rsidR="007A411E" w:rsidRPr="00AB5678" w:rsidRDefault="007A411E" w:rsidP="007A411E">
      <w:p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w:t>
      </w:r>
      <w:r w:rsidRPr="00AB5678">
        <w:rPr>
          <w:rFonts w:ascii="Times New Roman" w:eastAsia="Times New Roman" w:hAnsi="Times New Roman" w:cs="Times New Roman"/>
          <w:lang w:val="lt-LT" w:eastAsia="lt-LT"/>
        </w:rPr>
        <w:tab/>
        <w:t>Veiklioji medžiaga yra nimesulidas. Kiekvienoje tabletėje yra 100 mg nimesulido.</w:t>
      </w:r>
    </w:p>
    <w:p w14:paraId="695212B3" w14:textId="77777777" w:rsidR="007A411E" w:rsidRPr="00AB5678" w:rsidRDefault="007A411E" w:rsidP="007A411E">
      <w:pPr>
        <w:spacing w:after="0" w:line="240" w:lineRule="auto"/>
        <w:ind w:left="567" w:hanging="567"/>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w:t>
      </w:r>
      <w:r w:rsidRPr="00AB5678">
        <w:rPr>
          <w:rFonts w:ascii="Times New Roman" w:eastAsia="Times New Roman" w:hAnsi="Times New Roman" w:cs="Times New Roman"/>
          <w:lang w:val="lt-LT" w:eastAsia="lt-LT"/>
        </w:rPr>
        <w:tab/>
        <w:t>Pagalbinės medžiagos yra natrio dokuzatas, hidroksipropilceliuliozė, laktozė monohidratas, karboksimetilkrakmolo A natrio druska, mikrokristalinė celiuliozė, magnio stearatas, hidrintas augalinis aliejus.</w:t>
      </w:r>
    </w:p>
    <w:p w14:paraId="0CA45691" w14:textId="77777777" w:rsidR="007A411E" w:rsidRPr="00AB5678" w:rsidRDefault="007A411E" w:rsidP="007A411E">
      <w:pPr>
        <w:numPr>
          <w:ilvl w:val="12"/>
          <w:numId w:val="0"/>
        </w:numPr>
        <w:spacing w:after="0" w:line="240" w:lineRule="auto"/>
        <w:ind w:right="-2"/>
        <w:rPr>
          <w:rFonts w:ascii="Times New Roman" w:eastAsia="Times New Roman" w:hAnsi="Times New Roman" w:cs="Times New Roman"/>
          <w:b/>
          <w:lang w:val="lt-LT" w:eastAsia="lt-LT"/>
        </w:rPr>
      </w:pPr>
    </w:p>
    <w:p w14:paraId="17999D9E" w14:textId="77777777" w:rsidR="007A411E" w:rsidRPr="00AB5678" w:rsidRDefault="007A411E" w:rsidP="007A411E">
      <w:pPr>
        <w:numPr>
          <w:ilvl w:val="12"/>
          <w:numId w:val="0"/>
        </w:numPr>
        <w:spacing w:after="0" w:line="240" w:lineRule="auto"/>
        <w:ind w:right="-2"/>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Nimesulide Ingen Pharma išvaizda ir kiekis pakuotėje</w:t>
      </w:r>
    </w:p>
    <w:p w14:paraId="7B407EED"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Nimesulide Ingen Pharma tabletės yra šviesiai geltonos, apvalios, abipus išgaubtos, su vagele vienoje pusėje. Vagelė skirta tik tabletei perlaužti, kad būtų lengviau nuryti, bet ne jai padalyti į lygias dozes. Tabletės skersmuo – 10,0 ± 0,1 mm, storis – 5,0-5,3 mm.</w:t>
      </w:r>
    </w:p>
    <w:p w14:paraId="745243B4"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12FC491A"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PVC ir aliuminio lizdinė plokštelė. Kartono dėžutėje yra 10, 20 arba 30 tablečių.</w:t>
      </w:r>
    </w:p>
    <w:p w14:paraId="738D35E5" w14:textId="77777777" w:rsidR="007A411E" w:rsidRPr="00AB5678" w:rsidRDefault="007A411E" w:rsidP="007A411E">
      <w:pPr>
        <w:numPr>
          <w:ilvl w:val="12"/>
          <w:numId w:val="0"/>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Gali būti tiekiamos ne visų dydžių pakuotės.</w:t>
      </w:r>
    </w:p>
    <w:p w14:paraId="0B598F07"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05D0A456" w14:textId="77777777" w:rsidR="007A411E" w:rsidRPr="00AB5678" w:rsidRDefault="007A411E" w:rsidP="007A411E">
      <w:pPr>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Registruotojas</w:t>
      </w:r>
    </w:p>
    <w:p w14:paraId="303D31D6" w14:textId="77777777" w:rsidR="007A411E" w:rsidRPr="00AB5678" w:rsidRDefault="007A411E" w:rsidP="007A411E">
      <w:pPr>
        <w:autoSpaceDE w:val="0"/>
        <w:autoSpaceDN w:val="0"/>
        <w:adjustRightInd w:val="0"/>
        <w:spacing w:after="0" w:line="240" w:lineRule="auto"/>
        <w:rPr>
          <w:rFonts w:ascii="Times New Roman" w:eastAsia="SimSun" w:hAnsi="Times New Roman" w:cs="Times New Roman"/>
          <w:lang w:val="lt-LT" w:eastAsia="sl-SI"/>
        </w:rPr>
      </w:pPr>
      <w:r w:rsidRPr="00AB5678">
        <w:rPr>
          <w:rFonts w:ascii="Times New Roman" w:eastAsia="SimSun" w:hAnsi="Times New Roman" w:cs="Times New Roman"/>
          <w:lang w:val="lt-LT" w:eastAsia="sl-SI"/>
        </w:rPr>
        <w:t>SIA Ingen Pharma</w:t>
      </w:r>
    </w:p>
    <w:p w14:paraId="36ADBA3B" w14:textId="77777777" w:rsidR="007A411E" w:rsidRPr="00AB5678" w:rsidRDefault="007A411E" w:rsidP="007A411E">
      <w:pPr>
        <w:autoSpaceDE w:val="0"/>
        <w:autoSpaceDN w:val="0"/>
        <w:adjustRightInd w:val="0"/>
        <w:spacing w:after="0" w:line="240" w:lineRule="auto"/>
        <w:rPr>
          <w:rFonts w:ascii="Times New Roman" w:eastAsia="SimSun" w:hAnsi="Times New Roman" w:cs="Times New Roman"/>
          <w:lang w:val="lt-LT" w:eastAsia="sl-SI"/>
        </w:rPr>
      </w:pPr>
      <w:r w:rsidRPr="00AB5678">
        <w:rPr>
          <w:rFonts w:ascii="Times New Roman" w:eastAsia="SimSun" w:hAnsi="Times New Roman" w:cs="Times New Roman"/>
          <w:lang w:val="lt-LT" w:eastAsia="sl-SI"/>
        </w:rPr>
        <w:t>Kārļa Ulmaņa gatve 119, Mārupe</w:t>
      </w:r>
    </w:p>
    <w:p w14:paraId="41CE3AF5" w14:textId="77777777" w:rsidR="007A411E" w:rsidRPr="00AB5678" w:rsidRDefault="007A411E" w:rsidP="007A411E">
      <w:pPr>
        <w:spacing w:after="0" w:line="240" w:lineRule="auto"/>
        <w:rPr>
          <w:rFonts w:ascii="Times New Roman" w:eastAsia="SimSun" w:hAnsi="Times New Roman" w:cs="Times New Roman"/>
          <w:lang w:val="lt-LT" w:eastAsia="sl-SI"/>
        </w:rPr>
      </w:pPr>
      <w:r w:rsidRPr="00AB5678">
        <w:rPr>
          <w:rFonts w:ascii="Times New Roman" w:eastAsia="SimSun" w:hAnsi="Times New Roman" w:cs="Times New Roman"/>
          <w:lang w:val="lt-LT" w:eastAsia="sl-SI"/>
        </w:rPr>
        <w:t>LV-2167, Rīga</w:t>
      </w:r>
    </w:p>
    <w:p w14:paraId="1FB89476" w14:textId="77777777" w:rsidR="007A411E" w:rsidRPr="00AB5678" w:rsidRDefault="007A411E" w:rsidP="007A411E">
      <w:pPr>
        <w:spacing w:after="0" w:line="240" w:lineRule="auto"/>
        <w:rPr>
          <w:rFonts w:ascii="Times New Roman" w:eastAsia="SimSun" w:hAnsi="Times New Roman" w:cs="Times New Roman"/>
          <w:lang w:val="lt-LT" w:eastAsia="sl-SI"/>
        </w:rPr>
      </w:pPr>
      <w:r w:rsidRPr="00AB5678">
        <w:rPr>
          <w:rFonts w:ascii="Times New Roman" w:eastAsia="SimSun" w:hAnsi="Times New Roman" w:cs="Times New Roman"/>
          <w:lang w:val="lt-LT" w:eastAsia="sl-SI"/>
        </w:rPr>
        <w:t>Latvija</w:t>
      </w:r>
    </w:p>
    <w:p w14:paraId="072422FA" w14:textId="77777777" w:rsidR="007A411E" w:rsidRPr="00AB5678" w:rsidRDefault="007A411E" w:rsidP="007A411E">
      <w:pPr>
        <w:spacing w:after="0" w:line="240" w:lineRule="auto"/>
        <w:rPr>
          <w:rFonts w:ascii="Times New Roman" w:eastAsia="Times New Roman" w:hAnsi="Times New Roman" w:cs="Times New Roman"/>
          <w:lang w:val="lt-LT" w:eastAsia="x-none"/>
        </w:rPr>
      </w:pPr>
    </w:p>
    <w:p w14:paraId="105E7577" w14:textId="77777777" w:rsidR="007A411E" w:rsidRPr="00AB5678" w:rsidRDefault="007A411E" w:rsidP="007A411E">
      <w:pPr>
        <w:spacing w:after="0" w:line="240" w:lineRule="auto"/>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Gamintojas</w:t>
      </w:r>
    </w:p>
    <w:p w14:paraId="12CD02E4"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Bluepharma-Indústria Farmaceutica, S.A.</w:t>
      </w:r>
    </w:p>
    <w:p w14:paraId="5DF4A231"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 Martinho do Bispo</w:t>
      </w:r>
    </w:p>
    <w:p w14:paraId="0CFF28F1"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Coimbra, 3045-016</w:t>
      </w:r>
    </w:p>
    <w:p w14:paraId="33D251AF"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Portugalija</w:t>
      </w:r>
    </w:p>
    <w:p w14:paraId="26947FE4" w14:textId="77777777" w:rsidR="007A411E" w:rsidRPr="00AB5678" w:rsidRDefault="007A411E" w:rsidP="007A411E">
      <w:pPr>
        <w:spacing w:after="0" w:line="240" w:lineRule="auto"/>
        <w:rPr>
          <w:rFonts w:ascii="Times New Roman" w:eastAsia="Times New Roman" w:hAnsi="Times New Roman" w:cs="Times New Roman"/>
          <w:lang w:val="lt-LT" w:eastAsia="lt-LT"/>
        </w:rPr>
      </w:pPr>
    </w:p>
    <w:p w14:paraId="29FB1516" w14:textId="77777777" w:rsidR="007A411E" w:rsidRPr="00AB5678" w:rsidRDefault="007A411E" w:rsidP="007A411E">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color w:val="000000"/>
          <w:lang w:val="lt-LT" w:eastAsia="lt-LT"/>
        </w:rPr>
        <w:t>Jeigu apie šį vaistą norite sužinoti daugiau, kreipkitės į registruotoją</w:t>
      </w:r>
      <w:r w:rsidRPr="00AB5678">
        <w:rPr>
          <w:rFonts w:ascii="Times New Roman" w:eastAsia="Times New Roman" w:hAnsi="Times New Roman" w:cs="Times New Roman"/>
          <w:lang w:val="lt-LT" w:eastAsia="lt-LT"/>
        </w:rPr>
        <w:t>.</w:t>
      </w:r>
    </w:p>
    <w:p w14:paraId="2064BCDE" w14:textId="77777777" w:rsidR="007A411E" w:rsidRPr="00AB5678" w:rsidRDefault="007A411E" w:rsidP="007A411E">
      <w:pPr>
        <w:spacing w:after="0" w:line="240" w:lineRule="auto"/>
        <w:rPr>
          <w:rFonts w:ascii="Times New Roman" w:eastAsia="Times New Roman" w:hAnsi="Times New Roman" w:cs="Times New Roman"/>
          <w:lang w:val="lt-LT" w:eastAsia="lt-LT"/>
        </w:rPr>
      </w:pPr>
    </w:p>
    <w:tbl>
      <w:tblPr>
        <w:tblW w:w="0" w:type="auto"/>
        <w:tblInd w:w="-142" w:type="dxa"/>
        <w:tblLayout w:type="fixed"/>
        <w:tblLook w:val="0000" w:firstRow="0" w:lastRow="0" w:firstColumn="0" w:lastColumn="0" w:noHBand="0" w:noVBand="0"/>
      </w:tblPr>
      <w:tblGrid>
        <w:gridCol w:w="4678"/>
      </w:tblGrid>
      <w:tr w:rsidR="007A411E" w:rsidRPr="00AB5678" w14:paraId="7951B1A3" w14:textId="77777777" w:rsidTr="009213C5">
        <w:tc>
          <w:tcPr>
            <w:tcW w:w="4678" w:type="dxa"/>
          </w:tcPr>
          <w:p w14:paraId="6A2A7184" w14:textId="511BFABA" w:rsidR="007A411E" w:rsidRPr="00AB5678" w:rsidRDefault="007A411E" w:rsidP="0092023F">
            <w:pPr>
              <w:spacing w:after="0" w:line="240" w:lineRule="auto"/>
              <w:rPr>
                <w:rFonts w:ascii="Times New Roman" w:eastAsia="Times New Roman" w:hAnsi="Times New Roman" w:cs="Times New Roman"/>
                <w:lang w:val="lt-LT" w:eastAsia="lt-LT"/>
              </w:rPr>
            </w:pPr>
          </w:p>
        </w:tc>
      </w:tr>
    </w:tbl>
    <w:p w14:paraId="17F92546" w14:textId="4BE08B3A" w:rsidR="007A411E" w:rsidRPr="00AB5678" w:rsidRDefault="007A411E" w:rsidP="007A411E">
      <w:pPr>
        <w:numPr>
          <w:ilvl w:val="12"/>
          <w:numId w:val="0"/>
        </w:numPr>
        <w:spacing w:after="0" w:line="240" w:lineRule="auto"/>
        <w:ind w:right="-2"/>
        <w:outlineLvl w:val="0"/>
        <w:rPr>
          <w:rFonts w:ascii="Times New Roman" w:eastAsia="Times New Roman" w:hAnsi="Times New Roman" w:cs="Times New Roman"/>
          <w:color w:val="000000"/>
          <w:lang w:val="lt-LT" w:eastAsia="lt-LT"/>
        </w:rPr>
      </w:pPr>
      <w:r w:rsidRPr="00AB5678">
        <w:rPr>
          <w:rFonts w:ascii="Times New Roman" w:eastAsia="Times New Roman" w:hAnsi="Times New Roman" w:cs="Times New Roman"/>
          <w:b/>
          <w:bCs/>
          <w:color w:val="000000"/>
          <w:lang w:val="lt-LT" w:eastAsia="lt-LT"/>
        </w:rPr>
        <w:t xml:space="preserve">Šis pakuotės </w:t>
      </w:r>
      <w:r w:rsidRPr="00AB5678">
        <w:rPr>
          <w:rFonts w:ascii="Times New Roman" w:eastAsia="Times New Roman" w:hAnsi="Times New Roman" w:cs="Times New Roman"/>
          <w:b/>
          <w:color w:val="000000"/>
          <w:lang w:val="lt-LT" w:eastAsia="lt-LT"/>
        </w:rPr>
        <w:t>lapelis paskutinį kartą peržiūrėtas</w:t>
      </w:r>
      <w:r w:rsidR="00D93C95">
        <w:rPr>
          <w:rFonts w:ascii="Times New Roman" w:hAnsi="Times New Roman" w:cs="Times New Roman"/>
          <w:b/>
          <w:szCs w:val="24"/>
          <w:lang w:val="lt-LT"/>
        </w:rPr>
        <w:t xml:space="preserve"> 2022-05-11</w:t>
      </w:r>
      <w:r w:rsidR="000B5E60" w:rsidRPr="00AB5678">
        <w:rPr>
          <w:rFonts w:ascii="Times New Roman" w:hAnsi="Times New Roman" w:cs="Times New Roman"/>
          <w:b/>
          <w:szCs w:val="24"/>
          <w:lang w:val="lt-LT"/>
        </w:rPr>
        <w:t>.</w:t>
      </w:r>
    </w:p>
    <w:p w14:paraId="4C17A773" w14:textId="77777777" w:rsidR="007A411E" w:rsidRPr="00AB5678" w:rsidRDefault="007A411E" w:rsidP="007A411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427FC962" w14:textId="77777777" w:rsidR="007A411E" w:rsidRPr="00AB5678" w:rsidRDefault="007A411E" w:rsidP="007A411E">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3B5D8FF1" w14:textId="30481194" w:rsidR="007A411E" w:rsidRPr="00AB5678" w:rsidRDefault="007A411E" w:rsidP="007A411E">
      <w:pPr>
        <w:numPr>
          <w:ilvl w:val="12"/>
          <w:numId w:val="0"/>
        </w:numPr>
        <w:spacing w:after="0" w:line="240" w:lineRule="auto"/>
        <w:ind w:right="-2"/>
        <w:rPr>
          <w:rFonts w:ascii="Times New Roman" w:eastAsia="Calibri" w:hAnsi="Times New Roman" w:cs="Times New Roman"/>
          <w:lang w:val="lt-LT"/>
        </w:rPr>
      </w:pPr>
      <w:r w:rsidRPr="00AB5678">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AB5678">
        <w:rPr>
          <w:rFonts w:ascii="Times New Roman" w:eastAsia="Calibri" w:hAnsi="Times New Roman" w:cs="Times New Roman"/>
          <w:i/>
          <w:lang w:val="lt-LT"/>
        </w:rPr>
        <w:t xml:space="preserve"> </w:t>
      </w:r>
      <w:hyperlink r:id="rId17" w:history="1">
        <w:r w:rsidRPr="00AB5678">
          <w:rPr>
            <w:rFonts w:ascii="Times New Roman" w:eastAsia="SimSun" w:hAnsi="Times New Roman" w:cs="Times New Roman"/>
            <w:color w:val="0000FF"/>
            <w:u w:val="single"/>
            <w:lang w:val="lt-LT"/>
          </w:rPr>
          <w:t>http://www.vvkt.lt/</w:t>
        </w:r>
      </w:hyperlink>
      <w:r w:rsidRPr="00AB5678">
        <w:rPr>
          <w:rFonts w:ascii="Times New Roman" w:eastAsia="Calibri" w:hAnsi="Times New Roman" w:cs="Times New Roman"/>
          <w:lang w:val="lt-LT"/>
        </w:rPr>
        <w:t>.</w:t>
      </w:r>
    </w:p>
    <w:p w14:paraId="0F67D424" w14:textId="77777777" w:rsidR="007A411E" w:rsidRPr="00AB5678" w:rsidRDefault="007A411E" w:rsidP="007A411E">
      <w:pPr>
        <w:spacing w:after="0" w:line="240" w:lineRule="auto"/>
        <w:rPr>
          <w:rFonts w:ascii="Times New Roman" w:eastAsia="Calibri" w:hAnsi="Times New Roman" w:cs="Times New Roman"/>
          <w:lang w:val="lt-LT"/>
        </w:rPr>
      </w:pPr>
    </w:p>
    <w:sectPr w:rsidR="007A411E" w:rsidRPr="00AB5678" w:rsidSect="008A6856">
      <w:headerReference w:type="default" r:id="rId18"/>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00F26" w14:textId="77777777" w:rsidR="000B5AB5" w:rsidRDefault="000B5AB5">
      <w:pPr>
        <w:spacing w:after="0" w:line="240" w:lineRule="auto"/>
      </w:pPr>
      <w:r>
        <w:separator/>
      </w:r>
    </w:p>
  </w:endnote>
  <w:endnote w:type="continuationSeparator" w:id="0">
    <w:p w14:paraId="3F5DE999" w14:textId="77777777" w:rsidR="000B5AB5" w:rsidRDefault="000B5AB5">
      <w:pPr>
        <w:spacing w:after="0" w:line="240" w:lineRule="auto"/>
      </w:pPr>
      <w:r>
        <w:continuationSeparator/>
      </w:r>
    </w:p>
  </w:endnote>
  <w:endnote w:type="continuationNotice" w:id="1">
    <w:p w14:paraId="32A6A592" w14:textId="77777777" w:rsidR="000B5AB5" w:rsidRDefault="000B5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8DEA" w14:textId="77777777" w:rsidR="001F5225" w:rsidRDefault="001F52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3F32F4F" w14:textId="77777777" w:rsidR="001F5225" w:rsidRDefault="001F522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F3087" w14:textId="39E25501" w:rsidR="001F5225" w:rsidRDefault="001F52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763D">
      <w:rPr>
        <w:rStyle w:val="Puslapionumeris"/>
        <w:noProof/>
      </w:rPr>
      <w:t>2</w:t>
    </w:r>
    <w:r>
      <w:rPr>
        <w:rStyle w:val="Puslapionumeris"/>
      </w:rPr>
      <w:fldChar w:fldCharType="end"/>
    </w:r>
  </w:p>
  <w:p w14:paraId="1E6565DD" w14:textId="77777777" w:rsidR="001F5225" w:rsidRDefault="001F522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4C14C" w14:textId="77777777" w:rsidR="000B5AB5" w:rsidRDefault="000B5AB5">
      <w:pPr>
        <w:spacing w:after="0" w:line="240" w:lineRule="auto"/>
      </w:pPr>
      <w:r>
        <w:separator/>
      </w:r>
    </w:p>
  </w:footnote>
  <w:footnote w:type="continuationSeparator" w:id="0">
    <w:p w14:paraId="30D7EE02" w14:textId="77777777" w:rsidR="000B5AB5" w:rsidRDefault="000B5AB5">
      <w:pPr>
        <w:spacing w:after="0" w:line="240" w:lineRule="auto"/>
      </w:pPr>
      <w:r>
        <w:continuationSeparator/>
      </w:r>
    </w:p>
  </w:footnote>
  <w:footnote w:type="continuationNotice" w:id="1">
    <w:p w14:paraId="36D90EDA" w14:textId="77777777" w:rsidR="000B5AB5" w:rsidRDefault="000B5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AC27D" w14:textId="77777777" w:rsidR="00416178" w:rsidRDefault="004161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DACE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F065D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FF6F9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9B2F14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D6879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B401B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6922D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D6D1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E064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30583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BF6AE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8AD7F5A"/>
    <w:multiLevelType w:val="hybridMultilevel"/>
    <w:tmpl w:val="F27E6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5777C"/>
    <w:multiLevelType w:val="hybridMultilevel"/>
    <w:tmpl w:val="2A7429D8"/>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0DCF632B"/>
    <w:multiLevelType w:val="singleLevel"/>
    <w:tmpl w:val="11A8B338"/>
    <w:lvl w:ilvl="0">
      <w:start w:val="6"/>
      <w:numFmt w:val="bullet"/>
      <w:lvlText w:val="-"/>
      <w:lvlJc w:val="left"/>
      <w:pPr>
        <w:tabs>
          <w:tab w:val="num" w:pos="1211"/>
        </w:tabs>
        <w:ind w:left="1211" w:hanging="360"/>
      </w:pPr>
      <w:rPr>
        <w:rFonts w:ascii="Times New Roman" w:hAnsi="Times New Roman" w:cs="Times New Roman" w:hint="default"/>
      </w:rPr>
    </w:lvl>
  </w:abstractNum>
  <w:abstractNum w:abstractNumId="16" w15:restartNumberingAfterBreak="0">
    <w:nsid w:val="0E3D788C"/>
    <w:multiLevelType w:val="hybridMultilevel"/>
    <w:tmpl w:val="AF0E562A"/>
    <w:lvl w:ilvl="0" w:tplc="7986A996">
      <w:numFmt w:val="bullet"/>
      <w:lvlText w:val="-"/>
      <w:lvlJc w:val="left"/>
      <w:pPr>
        <w:tabs>
          <w:tab w:val="num" w:pos="216"/>
        </w:tabs>
        <w:ind w:left="216" w:hanging="216"/>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FAB4537"/>
    <w:multiLevelType w:val="hybridMultilevel"/>
    <w:tmpl w:val="1E0E85E2"/>
    <w:lvl w:ilvl="0" w:tplc="BD90B678">
      <w:numFmt w:val="bullet"/>
      <w:lvlText w:val="-"/>
      <w:lvlJc w:val="left"/>
      <w:pPr>
        <w:tabs>
          <w:tab w:val="num" w:pos="216"/>
        </w:tabs>
        <w:ind w:left="216" w:hanging="216"/>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49D74D9"/>
    <w:multiLevelType w:val="singleLevel"/>
    <w:tmpl w:val="11A8B338"/>
    <w:lvl w:ilvl="0">
      <w:start w:val="6"/>
      <w:numFmt w:val="bullet"/>
      <w:lvlText w:val="-"/>
      <w:lvlJc w:val="left"/>
      <w:pPr>
        <w:tabs>
          <w:tab w:val="num" w:pos="1211"/>
        </w:tabs>
        <w:ind w:left="1211" w:hanging="360"/>
      </w:pPr>
      <w:rPr>
        <w:rFonts w:ascii="Times New Roman" w:hAnsi="Times New Roman" w:cs="Times New Roman" w:hint="default"/>
      </w:rPr>
    </w:lvl>
  </w:abstractNum>
  <w:abstractNum w:abstractNumId="19" w15:restartNumberingAfterBreak="0">
    <w:nsid w:val="15256A1F"/>
    <w:multiLevelType w:val="hybridMultilevel"/>
    <w:tmpl w:val="E46EE6A8"/>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686821"/>
    <w:multiLevelType w:val="hybridMultilevel"/>
    <w:tmpl w:val="FE4A10CC"/>
    <w:lvl w:ilvl="0" w:tplc="11A8B338">
      <w:start w:val="6"/>
      <w:numFmt w:val="bullet"/>
      <w:lvlText w:val="-"/>
      <w:lvlJc w:val="left"/>
      <w:pPr>
        <w:tabs>
          <w:tab w:val="num" w:pos="1211"/>
        </w:tabs>
        <w:ind w:left="1211"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3C1B2D"/>
    <w:multiLevelType w:val="hybridMultilevel"/>
    <w:tmpl w:val="91FA913A"/>
    <w:lvl w:ilvl="0" w:tplc="99A268B0">
      <w:start w:val="4"/>
      <w:numFmt w:val="bullet"/>
      <w:lvlText w:val="-"/>
      <w:lvlJc w:val="left"/>
      <w:pPr>
        <w:tabs>
          <w:tab w:val="num" w:pos="420"/>
        </w:tabs>
        <w:ind w:left="4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39E1E44"/>
    <w:multiLevelType w:val="multilevel"/>
    <w:tmpl w:val="0312491E"/>
    <w:lvl w:ilvl="0">
      <w:start w:val="6"/>
      <w:numFmt w:val="bullet"/>
      <w:lvlText w:val="-"/>
      <w:lvlJc w:val="left"/>
      <w:pPr>
        <w:tabs>
          <w:tab w:val="num" w:pos="1211"/>
        </w:tabs>
        <w:ind w:left="1211"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FC5221"/>
    <w:multiLevelType w:val="hybridMultilevel"/>
    <w:tmpl w:val="1396BAC8"/>
    <w:lvl w:ilvl="0" w:tplc="26607456">
      <w:start w:val="1"/>
      <w:numFmt w:val="bullet"/>
      <w:lvlText w:val="-"/>
      <w:lvlJc w:val="left"/>
      <w:pPr>
        <w:ind w:left="126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26607456">
      <w:start w:val="1"/>
      <w:numFmt w:val="bullet"/>
      <w:lvlText w:val="-"/>
      <w:lvlJc w:val="left"/>
      <w:pPr>
        <w:ind w:left="198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4" w15:restartNumberingAfterBreak="0">
    <w:nsid w:val="36504BB4"/>
    <w:multiLevelType w:val="hybridMultilevel"/>
    <w:tmpl w:val="16B6CD5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E68B5"/>
    <w:multiLevelType w:val="hybridMultilevel"/>
    <w:tmpl w:val="71F64B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F72184"/>
    <w:multiLevelType w:val="hybridMultilevel"/>
    <w:tmpl w:val="0312491E"/>
    <w:lvl w:ilvl="0" w:tplc="11A8B338">
      <w:start w:val="6"/>
      <w:numFmt w:val="bullet"/>
      <w:lvlText w:val="-"/>
      <w:lvlJc w:val="left"/>
      <w:pPr>
        <w:tabs>
          <w:tab w:val="num" w:pos="1211"/>
        </w:tabs>
        <w:ind w:left="1211"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6F382B"/>
    <w:multiLevelType w:val="hybridMultilevel"/>
    <w:tmpl w:val="F574F880"/>
    <w:lvl w:ilvl="0" w:tplc="488EE40C">
      <w:start w:val="4"/>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FC69FD"/>
    <w:multiLevelType w:val="hybridMultilevel"/>
    <w:tmpl w:val="9DDEC964"/>
    <w:lvl w:ilvl="0" w:tplc="95100820">
      <w:start w:val="1"/>
      <w:numFmt w:val="bullet"/>
      <w:lvlText w:val=""/>
      <w:lvlJc w:val="left"/>
      <w:pPr>
        <w:tabs>
          <w:tab w:val="num" w:pos="216"/>
        </w:tabs>
        <w:ind w:left="216" w:hanging="216"/>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46802A8"/>
    <w:multiLevelType w:val="hybridMultilevel"/>
    <w:tmpl w:val="1E70F206"/>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B922B9"/>
    <w:multiLevelType w:val="hybridMultilevel"/>
    <w:tmpl w:val="AC641D7E"/>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431EB"/>
    <w:multiLevelType w:val="hybridMultilevel"/>
    <w:tmpl w:val="8BA834E2"/>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9D34404"/>
    <w:multiLevelType w:val="hybridMultilevel"/>
    <w:tmpl w:val="BC92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43520F"/>
    <w:multiLevelType w:val="hybridMultilevel"/>
    <w:tmpl w:val="8766EBF0"/>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EA3E74"/>
    <w:multiLevelType w:val="hybridMultilevel"/>
    <w:tmpl w:val="625CBEC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4A3E0D"/>
    <w:multiLevelType w:val="hybridMultilevel"/>
    <w:tmpl w:val="80D611B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62795D"/>
    <w:multiLevelType w:val="hybridMultilevel"/>
    <w:tmpl w:val="B0B6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322C68"/>
    <w:multiLevelType w:val="hybridMultilevel"/>
    <w:tmpl w:val="467A1F8A"/>
    <w:lvl w:ilvl="0" w:tplc="04270001">
      <w:start w:val="1"/>
      <w:numFmt w:val="bullet"/>
      <w:lvlText w:val=""/>
      <w:lvlJc w:val="left"/>
      <w:pPr>
        <w:tabs>
          <w:tab w:val="num" w:pos="720"/>
        </w:tabs>
        <w:ind w:left="720" w:hanging="360"/>
      </w:pPr>
      <w:rPr>
        <w:rFonts w:ascii="Symbol" w:hAnsi="Symbol" w:hint="default"/>
      </w:rPr>
    </w:lvl>
    <w:lvl w:ilvl="1" w:tplc="3EA494A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377412"/>
    <w:multiLevelType w:val="hybridMultilevel"/>
    <w:tmpl w:val="324E3A0E"/>
    <w:lvl w:ilvl="0" w:tplc="04270001">
      <w:start w:val="1"/>
      <w:numFmt w:val="bullet"/>
      <w:lvlText w:val=""/>
      <w:lvlJc w:val="left"/>
      <w:pPr>
        <w:tabs>
          <w:tab w:val="num" w:pos="928"/>
        </w:tabs>
        <w:ind w:left="928" w:hanging="360"/>
      </w:pPr>
      <w:rPr>
        <w:rFonts w:ascii="Symbol" w:hAnsi="Symbol" w:hint="default"/>
      </w:rPr>
    </w:lvl>
    <w:lvl w:ilvl="1" w:tplc="04270003" w:tentative="1">
      <w:start w:val="1"/>
      <w:numFmt w:val="bullet"/>
      <w:lvlText w:val="o"/>
      <w:lvlJc w:val="left"/>
      <w:pPr>
        <w:tabs>
          <w:tab w:val="num" w:pos="1648"/>
        </w:tabs>
        <w:ind w:left="1648" w:hanging="360"/>
      </w:pPr>
      <w:rPr>
        <w:rFonts w:ascii="Courier New" w:hAnsi="Courier New" w:cs="Courier New" w:hint="default"/>
      </w:rPr>
    </w:lvl>
    <w:lvl w:ilvl="2" w:tplc="04270005" w:tentative="1">
      <w:start w:val="1"/>
      <w:numFmt w:val="bullet"/>
      <w:lvlText w:val=""/>
      <w:lvlJc w:val="left"/>
      <w:pPr>
        <w:tabs>
          <w:tab w:val="num" w:pos="2368"/>
        </w:tabs>
        <w:ind w:left="2368" w:hanging="360"/>
      </w:pPr>
      <w:rPr>
        <w:rFonts w:ascii="Wingdings" w:hAnsi="Wingdings" w:hint="default"/>
      </w:rPr>
    </w:lvl>
    <w:lvl w:ilvl="3" w:tplc="04270001" w:tentative="1">
      <w:start w:val="1"/>
      <w:numFmt w:val="bullet"/>
      <w:lvlText w:val=""/>
      <w:lvlJc w:val="left"/>
      <w:pPr>
        <w:tabs>
          <w:tab w:val="num" w:pos="3088"/>
        </w:tabs>
        <w:ind w:left="3088" w:hanging="360"/>
      </w:pPr>
      <w:rPr>
        <w:rFonts w:ascii="Symbol" w:hAnsi="Symbol" w:hint="default"/>
      </w:rPr>
    </w:lvl>
    <w:lvl w:ilvl="4" w:tplc="04270003" w:tentative="1">
      <w:start w:val="1"/>
      <w:numFmt w:val="bullet"/>
      <w:lvlText w:val="o"/>
      <w:lvlJc w:val="left"/>
      <w:pPr>
        <w:tabs>
          <w:tab w:val="num" w:pos="3808"/>
        </w:tabs>
        <w:ind w:left="3808" w:hanging="360"/>
      </w:pPr>
      <w:rPr>
        <w:rFonts w:ascii="Courier New" w:hAnsi="Courier New" w:cs="Courier New" w:hint="default"/>
      </w:rPr>
    </w:lvl>
    <w:lvl w:ilvl="5" w:tplc="04270005" w:tentative="1">
      <w:start w:val="1"/>
      <w:numFmt w:val="bullet"/>
      <w:lvlText w:val=""/>
      <w:lvlJc w:val="left"/>
      <w:pPr>
        <w:tabs>
          <w:tab w:val="num" w:pos="4528"/>
        </w:tabs>
        <w:ind w:left="4528" w:hanging="360"/>
      </w:pPr>
      <w:rPr>
        <w:rFonts w:ascii="Wingdings" w:hAnsi="Wingdings" w:hint="default"/>
      </w:rPr>
    </w:lvl>
    <w:lvl w:ilvl="6" w:tplc="04270001" w:tentative="1">
      <w:start w:val="1"/>
      <w:numFmt w:val="bullet"/>
      <w:lvlText w:val=""/>
      <w:lvlJc w:val="left"/>
      <w:pPr>
        <w:tabs>
          <w:tab w:val="num" w:pos="5248"/>
        </w:tabs>
        <w:ind w:left="5248" w:hanging="360"/>
      </w:pPr>
      <w:rPr>
        <w:rFonts w:ascii="Symbol" w:hAnsi="Symbol" w:hint="default"/>
      </w:rPr>
    </w:lvl>
    <w:lvl w:ilvl="7" w:tplc="04270003" w:tentative="1">
      <w:start w:val="1"/>
      <w:numFmt w:val="bullet"/>
      <w:lvlText w:val="o"/>
      <w:lvlJc w:val="left"/>
      <w:pPr>
        <w:tabs>
          <w:tab w:val="num" w:pos="5968"/>
        </w:tabs>
        <w:ind w:left="5968" w:hanging="360"/>
      </w:pPr>
      <w:rPr>
        <w:rFonts w:ascii="Courier New" w:hAnsi="Courier New" w:cs="Courier New" w:hint="default"/>
      </w:rPr>
    </w:lvl>
    <w:lvl w:ilvl="8" w:tplc="04270005" w:tentative="1">
      <w:start w:val="1"/>
      <w:numFmt w:val="bullet"/>
      <w:lvlText w:val=""/>
      <w:lvlJc w:val="left"/>
      <w:pPr>
        <w:tabs>
          <w:tab w:val="num" w:pos="6688"/>
        </w:tabs>
        <w:ind w:left="6688" w:hanging="360"/>
      </w:pPr>
      <w:rPr>
        <w:rFonts w:ascii="Wingdings" w:hAnsi="Wingdings" w:hint="default"/>
      </w:rPr>
    </w:lvl>
  </w:abstractNum>
  <w:abstractNum w:abstractNumId="41" w15:restartNumberingAfterBreak="0">
    <w:nsid w:val="675A379B"/>
    <w:multiLevelType w:val="hybridMultilevel"/>
    <w:tmpl w:val="D06C71B2"/>
    <w:lvl w:ilvl="0" w:tplc="488EE40C">
      <w:start w:val="4"/>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BF011C1"/>
    <w:multiLevelType w:val="hybridMultilevel"/>
    <w:tmpl w:val="1F1E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BA6EEF"/>
    <w:multiLevelType w:val="hybridMultilevel"/>
    <w:tmpl w:val="0B66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6A3AA3"/>
    <w:multiLevelType w:val="hybridMultilevel"/>
    <w:tmpl w:val="5EBE2278"/>
    <w:lvl w:ilvl="0" w:tplc="FFFFFFFF">
      <w:start w:val="1"/>
      <w:numFmt w:val="bullet"/>
      <w:lvlRestart w:val="0"/>
      <w:pStyle w:val="BT-EMEASMCA"/>
      <w:lvlText w:val="-"/>
      <w:lvlJc w:val="left"/>
      <w:pPr>
        <w:tabs>
          <w:tab w:val="num" w:pos="723"/>
        </w:tabs>
        <w:ind w:left="723" w:hanging="363"/>
      </w:pPr>
      <w:rPr>
        <w:rFonts w:ascii="Times New Roman" w:hAnsi="Times New Roman" w:hint="default"/>
      </w:rPr>
    </w:lvl>
    <w:lvl w:ilvl="1" w:tplc="FFFFFFFF" w:tentative="1">
      <w:start w:val="1"/>
      <w:numFmt w:val="bullet"/>
      <w:lvlText w:val="o"/>
      <w:lvlJc w:val="left"/>
      <w:pPr>
        <w:tabs>
          <w:tab w:val="num" w:pos="1623"/>
        </w:tabs>
        <w:ind w:left="1623" w:hanging="360"/>
      </w:pPr>
      <w:rPr>
        <w:rFonts w:ascii="Courier New" w:hAnsi="Courier New" w:hint="default"/>
      </w:rPr>
    </w:lvl>
    <w:lvl w:ilvl="2" w:tplc="FFFFFFFF" w:tentative="1">
      <w:start w:val="1"/>
      <w:numFmt w:val="bullet"/>
      <w:lvlText w:val=""/>
      <w:lvlJc w:val="left"/>
      <w:pPr>
        <w:tabs>
          <w:tab w:val="num" w:pos="2343"/>
        </w:tabs>
        <w:ind w:left="2343" w:hanging="360"/>
      </w:pPr>
      <w:rPr>
        <w:rFonts w:ascii="Wingdings" w:hAnsi="Wingdings" w:hint="default"/>
      </w:rPr>
    </w:lvl>
    <w:lvl w:ilvl="3" w:tplc="FFFFFFFF" w:tentative="1">
      <w:start w:val="1"/>
      <w:numFmt w:val="bullet"/>
      <w:lvlText w:val=""/>
      <w:lvlJc w:val="left"/>
      <w:pPr>
        <w:tabs>
          <w:tab w:val="num" w:pos="3063"/>
        </w:tabs>
        <w:ind w:left="3063" w:hanging="360"/>
      </w:pPr>
      <w:rPr>
        <w:rFonts w:ascii="Symbol" w:hAnsi="Symbol" w:hint="default"/>
      </w:rPr>
    </w:lvl>
    <w:lvl w:ilvl="4" w:tplc="FFFFFFFF" w:tentative="1">
      <w:start w:val="1"/>
      <w:numFmt w:val="bullet"/>
      <w:lvlText w:val="o"/>
      <w:lvlJc w:val="left"/>
      <w:pPr>
        <w:tabs>
          <w:tab w:val="num" w:pos="3783"/>
        </w:tabs>
        <w:ind w:left="3783" w:hanging="360"/>
      </w:pPr>
      <w:rPr>
        <w:rFonts w:ascii="Courier New" w:hAnsi="Courier New" w:hint="default"/>
      </w:rPr>
    </w:lvl>
    <w:lvl w:ilvl="5" w:tplc="FFFFFFFF" w:tentative="1">
      <w:start w:val="1"/>
      <w:numFmt w:val="bullet"/>
      <w:lvlText w:val=""/>
      <w:lvlJc w:val="left"/>
      <w:pPr>
        <w:tabs>
          <w:tab w:val="num" w:pos="4503"/>
        </w:tabs>
        <w:ind w:left="4503" w:hanging="360"/>
      </w:pPr>
      <w:rPr>
        <w:rFonts w:ascii="Wingdings" w:hAnsi="Wingdings" w:hint="default"/>
      </w:rPr>
    </w:lvl>
    <w:lvl w:ilvl="6" w:tplc="FFFFFFFF" w:tentative="1">
      <w:start w:val="1"/>
      <w:numFmt w:val="bullet"/>
      <w:lvlText w:val=""/>
      <w:lvlJc w:val="left"/>
      <w:pPr>
        <w:tabs>
          <w:tab w:val="num" w:pos="5223"/>
        </w:tabs>
        <w:ind w:left="5223" w:hanging="360"/>
      </w:pPr>
      <w:rPr>
        <w:rFonts w:ascii="Symbol" w:hAnsi="Symbol" w:hint="default"/>
      </w:rPr>
    </w:lvl>
    <w:lvl w:ilvl="7" w:tplc="FFFFFFFF" w:tentative="1">
      <w:start w:val="1"/>
      <w:numFmt w:val="bullet"/>
      <w:lvlText w:val="o"/>
      <w:lvlJc w:val="left"/>
      <w:pPr>
        <w:tabs>
          <w:tab w:val="num" w:pos="5943"/>
        </w:tabs>
        <w:ind w:left="5943" w:hanging="360"/>
      </w:pPr>
      <w:rPr>
        <w:rFonts w:ascii="Courier New" w:hAnsi="Courier New" w:hint="default"/>
      </w:rPr>
    </w:lvl>
    <w:lvl w:ilvl="8" w:tplc="FFFFFFFF" w:tentative="1">
      <w:start w:val="1"/>
      <w:numFmt w:val="bullet"/>
      <w:lvlText w:val=""/>
      <w:lvlJc w:val="left"/>
      <w:pPr>
        <w:tabs>
          <w:tab w:val="num" w:pos="6663"/>
        </w:tabs>
        <w:ind w:left="6663" w:hanging="360"/>
      </w:pPr>
      <w:rPr>
        <w:rFonts w:ascii="Wingdings" w:hAnsi="Wingdings" w:hint="default"/>
      </w:rPr>
    </w:lvl>
  </w:abstractNum>
  <w:abstractNum w:abstractNumId="46" w15:restartNumberingAfterBreak="0">
    <w:nsid w:val="79B84DFF"/>
    <w:multiLevelType w:val="hybridMultilevel"/>
    <w:tmpl w:val="F5E4ECC0"/>
    <w:lvl w:ilvl="0" w:tplc="FFFFFFFF">
      <w:start w:val="1"/>
      <w:numFmt w:val="bullet"/>
      <w:lvlRestart w:val="0"/>
      <w:lvlText w:val="-"/>
      <w:lvlJc w:val="left"/>
      <w:pPr>
        <w:tabs>
          <w:tab w:val="num" w:pos="723"/>
        </w:tabs>
        <w:ind w:left="723"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FB4E9A"/>
    <w:multiLevelType w:val="hybridMultilevel"/>
    <w:tmpl w:val="5D2CF6B6"/>
    <w:lvl w:ilvl="0" w:tplc="26607456">
      <w:start w:val="1"/>
      <w:numFmt w:val="bullet"/>
      <w:lvlText w:val="-"/>
      <w:lvlJc w:val="left"/>
      <w:pPr>
        <w:ind w:left="126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num w:numId="1">
    <w:abstractNumId w:val="39"/>
  </w:num>
  <w:num w:numId="2">
    <w:abstractNumId w:val="25"/>
  </w:num>
  <w:num w:numId="3">
    <w:abstractNumId w:val="40"/>
  </w:num>
  <w:num w:numId="4">
    <w:abstractNumId w:val="0"/>
  </w:num>
  <w:num w:numId="5">
    <w:abstractNumId w:val="28"/>
  </w:num>
  <w:num w:numId="6">
    <w:abstractNumId w:val="35"/>
  </w:num>
  <w:num w:numId="7">
    <w:abstractNumId w:val="11"/>
    <w:lvlOverride w:ilvl="0">
      <w:lvl w:ilvl="0">
        <w:start w:val="1"/>
        <w:numFmt w:val="bullet"/>
        <w:lvlText w:val=""/>
        <w:lvlJc w:val="left"/>
        <w:pPr>
          <w:ind w:left="360" w:hanging="360"/>
        </w:pPr>
        <w:rPr>
          <w:rFonts w:ascii="Symbol" w:hAnsi="Symbol" w:hint="default"/>
        </w:rPr>
      </w:lvl>
    </w:lvlOverride>
  </w:num>
  <w:num w:numId="8">
    <w:abstractNumId w:val="33"/>
  </w:num>
  <w:num w:numId="9">
    <w:abstractNumId w:val="43"/>
  </w:num>
  <w:num w:numId="10">
    <w:abstractNumId w:val="14"/>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8"/>
  </w:num>
  <w:num w:numId="22">
    <w:abstractNumId w:val="15"/>
  </w:num>
  <w:num w:numId="23">
    <w:abstractNumId w:val="21"/>
  </w:num>
  <w:num w:numId="24">
    <w:abstractNumId w:val="17"/>
  </w:num>
  <w:num w:numId="25">
    <w:abstractNumId w:val="13"/>
  </w:num>
  <w:num w:numId="26">
    <w:abstractNumId w:val="36"/>
  </w:num>
  <w:num w:numId="27">
    <w:abstractNumId w:val="41"/>
  </w:num>
  <w:num w:numId="28">
    <w:abstractNumId w:val="19"/>
  </w:num>
  <w:num w:numId="29">
    <w:abstractNumId w:val="20"/>
  </w:num>
  <w:num w:numId="30">
    <w:abstractNumId w:val="26"/>
  </w:num>
  <w:num w:numId="31">
    <w:abstractNumId w:val="22"/>
  </w:num>
  <w:num w:numId="32">
    <w:abstractNumId w:val="27"/>
  </w:num>
  <w:num w:numId="33">
    <w:abstractNumId w:val="24"/>
  </w:num>
  <w:num w:numId="34">
    <w:abstractNumId w:val="30"/>
  </w:num>
  <w:num w:numId="35">
    <w:abstractNumId w:val="37"/>
  </w:num>
  <w:num w:numId="36">
    <w:abstractNumId w:val="31"/>
  </w:num>
  <w:num w:numId="37">
    <w:abstractNumId w:val="42"/>
  </w:num>
  <w:num w:numId="38">
    <w:abstractNumId w:val="34"/>
  </w:num>
  <w:num w:numId="39">
    <w:abstractNumId w:val="44"/>
  </w:num>
  <w:num w:numId="40">
    <w:abstractNumId w:val="32"/>
  </w:num>
  <w:num w:numId="41">
    <w:abstractNumId w:val="38"/>
  </w:num>
  <w:num w:numId="42">
    <w:abstractNumId w:val="16"/>
  </w:num>
  <w:num w:numId="43">
    <w:abstractNumId w:val="45"/>
  </w:num>
  <w:num w:numId="44">
    <w:abstractNumId w:val="29"/>
  </w:num>
  <w:num w:numId="45">
    <w:abstractNumId w:val="46"/>
  </w:num>
  <w:num w:numId="46">
    <w:abstractNumId w:val="12"/>
  </w:num>
  <w:num w:numId="47">
    <w:abstractNumId w:val="4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3D"/>
    <w:rsid w:val="00011405"/>
    <w:rsid w:val="000132CF"/>
    <w:rsid w:val="00013BD9"/>
    <w:rsid w:val="0001459A"/>
    <w:rsid w:val="00017096"/>
    <w:rsid w:val="00020E35"/>
    <w:rsid w:val="0002417F"/>
    <w:rsid w:val="00027E84"/>
    <w:rsid w:val="00032088"/>
    <w:rsid w:val="000333B4"/>
    <w:rsid w:val="00040393"/>
    <w:rsid w:val="000513C4"/>
    <w:rsid w:val="00065493"/>
    <w:rsid w:val="0007131C"/>
    <w:rsid w:val="000744B5"/>
    <w:rsid w:val="0007749D"/>
    <w:rsid w:val="00081EBF"/>
    <w:rsid w:val="00084ADE"/>
    <w:rsid w:val="00094B7E"/>
    <w:rsid w:val="000A7E3F"/>
    <w:rsid w:val="000B3123"/>
    <w:rsid w:val="000B5AB5"/>
    <w:rsid w:val="000B5E60"/>
    <w:rsid w:val="000B6B89"/>
    <w:rsid w:val="000C1228"/>
    <w:rsid w:val="000C3FBE"/>
    <w:rsid w:val="000D1619"/>
    <w:rsid w:val="000D3A4C"/>
    <w:rsid w:val="000D4359"/>
    <w:rsid w:val="000D65FC"/>
    <w:rsid w:val="000E0228"/>
    <w:rsid w:val="000E1875"/>
    <w:rsid w:val="00117265"/>
    <w:rsid w:val="00141B73"/>
    <w:rsid w:val="001506C4"/>
    <w:rsid w:val="00154222"/>
    <w:rsid w:val="00154609"/>
    <w:rsid w:val="00170322"/>
    <w:rsid w:val="00176739"/>
    <w:rsid w:val="001872E6"/>
    <w:rsid w:val="0019304D"/>
    <w:rsid w:val="00195221"/>
    <w:rsid w:val="001A01D8"/>
    <w:rsid w:val="001A2178"/>
    <w:rsid w:val="001A5C55"/>
    <w:rsid w:val="001B46B9"/>
    <w:rsid w:val="001B46FD"/>
    <w:rsid w:val="001B57F5"/>
    <w:rsid w:val="001B5E4C"/>
    <w:rsid w:val="001B65CE"/>
    <w:rsid w:val="001B695B"/>
    <w:rsid w:val="001C54C7"/>
    <w:rsid w:val="001C5B42"/>
    <w:rsid w:val="001C7211"/>
    <w:rsid w:val="001D3BFB"/>
    <w:rsid w:val="001E4176"/>
    <w:rsid w:val="001F04EA"/>
    <w:rsid w:val="001F0DD8"/>
    <w:rsid w:val="001F0F6D"/>
    <w:rsid w:val="001F190B"/>
    <w:rsid w:val="001F19D9"/>
    <w:rsid w:val="001F3986"/>
    <w:rsid w:val="001F40CC"/>
    <w:rsid w:val="001F5225"/>
    <w:rsid w:val="001F5F57"/>
    <w:rsid w:val="00201750"/>
    <w:rsid w:val="00211D88"/>
    <w:rsid w:val="00217825"/>
    <w:rsid w:val="002244F1"/>
    <w:rsid w:val="00235369"/>
    <w:rsid w:val="00240106"/>
    <w:rsid w:val="00240328"/>
    <w:rsid w:val="00240B0C"/>
    <w:rsid w:val="002445E4"/>
    <w:rsid w:val="00247F7D"/>
    <w:rsid w:val="002541BE"/>
    <w:rsid w:val="002571FB"/>
    <w:rsid w:val="002669F4"/>
    <w:rsid w:val="0028275A"/>
    <w:rsid w:val="00290572"/>
    <w:rsid w:val="002937DA"/>
    <w:rsid w:val="00293B84"/>
    <w:rsid w:val="002B0D2F"/>
    <w:rsid w:val="002B0E24"/>
    <w:rsid w:val="002B1009"/>
    <w:rsid w:val="002B6D5D"/>
    <w:rsid w:val="002D1B50"/>
    <w:rsid w:val="002D2F17"/>
    <w:rsid w:val="002D7A2B"/>
    <w:rsid w:val="002E023C"/>
    <w:rsid w:val="002E03F7"/>
    <w:rsid w:val="002E21FB"/>
    <w:rsid w:val="002E3A93"/>
    <w:rsid w:val="002E691F"/>
    <w:rsid w:val="002F44A2"/>
    <w:rsid w:val="002F7D3E"/>
    <w:rsid w:val="003054DD"/>
    <w:rsid w:val="00320F78"/>
    <w:rsid w:val="003266E3"/>
    <w:rsid w:val="00326704"/>
    <w:rsid w:val="003310EA"/>
    <w:rsid w:val="0033149E"/>
    <w:rsid w:val="003351BE"/>
    <w:rsid w:val="00345F48"/>
    <w:rsid w:val="00355870"/>
    <w:rsid w:val="00374990"/>
    <w:rsid w:val="0038227D"/>
    <w:rsid w:val="00396564"/>
    <w:rsid w:val="003A198E"/>
    <w:rsid w:val="003A214D"/>
    <w:rsid w:val="003B5973"/>
    <w:rsid w:val="003C107D"/>
    <w:rsid w:val="003C6737"/>
    <w:rsid w:val="003C70AC"/>
    <w:rsid w:val="003D34BF"/>
    <w:rsid w:val="003D4128"/>
    <w:rsid w:val="003D56E8"/>
    <w:rsid w:val="003E1D10"/>
    <w:rsid w:val="003F6B91"/>
    <w:rsid w:val="00400800"/>
    <w:rsid w:val="00402AE1"/>
    <w:rsid w:val="00406534"/>
    <w:rsid w:val="00416178"/>
    <w:rsid w:val="004244C9"/>
    <w:rsid w:val="004252AE"/>
    <w:rsid w:val="0042548C"/>
    <w:rsid w:val="00425E90"/>
    <w:rsid w:val="00436411"/>
    <w:rsid w:val="0044088A"/>
    <w:rsid w:val="004459EE"/>
    <w:rsid w:val="004508D6"/>
    <w:rsid w:val="00460651"/>
    <w:rsid w:val="00463FC2"/>
    <w:rsid w:val="00481C36"/>
    <w:rsid w:val="00483149"/>
    <w:rsid w:val="00484658"/>
    <w:rsid w:val="00485655"/>
    <w:rsid w:val="00485687"/>
    <w:rsid w:val="00497D61"/>
    <w:rsid w:val="004A2824"/>
    <w:rsid w:val="004A2ABA"/>
    <w:rsid w:val="004A5E1D"/>
    <w:rsid w:val="004A67AD"/>
    <w:rsid w:val="004B3E66"/>
    <w:rsid w:val="004D3599"/>
    <w:rsid w:val="004D4C0F"/>
    <w:rsid w:val="004E2595"/>
    <w:rsid w:val="004E27F7"/>
    <w:rsid w:val="004E43FA"/>
    <w:rsid w:val="004E52D3"/>
    <w:rsid w:val="004F0246"/>
    <w:rsid w:val="004F5200"/>
    <w:rsid w:val="00503E9E"/>
    <w:rsid w:val="00511368"/>
    <w:rsid w:val="00513D7D"/>
    <w:rsid w:val="00514CE2"/>
    <w:rsid w:val="00516BEA"/>
    <w:rsid w:val="00516EA6"/>
    <w:rsid w:val="00523B3A"/>
    <w:rsid w:val="00525522"/>
    <w:rsid w:val="00525977"/>
    <w:rsid w:val="00527143"/>
    <w:rsid w:val="00527555"/>
    <w:rsid w:val="0053377F"/>
    <w:rsid w:val="00533ADE"/>
    <w:rsid w:val="00541F83"/>
    <w:rsid w:val="0054267C"/>
    <w:rsid w:val="00543B9E"/>
    <w:rsid w:val="005461A7"/>
    <w:rsid w:val="00546764"/>
    <w:rsid w:val="00546E39"/>
    <w:rsid w:val="0055680F"/>
    <w:rsid w:val="00556A97"/>
    <w:rsid w:val="005571DA"/>
    <w:rsid w:val="00563003"/>
    <w:rsid w:val="00571726"/>
    <w:rsid w:val="00572E0A"/>
    <w:rsid w:val="0057305F"/>
    <w:rsid w:val="00574091"/>
    <w:rsid w:val="005757EA"/>
    <w:rsid w:val="0057592A"/>
    <w:rsid w:val="00593015"/>
    <w:rsid w:val="005947B9"/>
    <w:rsid w:val="00594E54"/>
    <w:rsid w:val="005A0AFF"/>
    <w:rsid w:val="005A6CDE"/>
    <w:rsid w:val="005A7FE1"/>
    <w:rsid w:val="005B2BB7"/>
    <w:rsid w:val="005B4687"/>
    <w:rsid w:val="005C128E"/>
    <w:rsid w:val="005C4CE3"/>
    <w:rsid w:val="005C74F2"/>
    <w:rsid w:val="005D66C6"/>
    <w:rsid w:val="005E04DD"/>
    <w:rsid w:val="005E3115"/>
    <w:rsid w:val="005E3F79"/>
    <w:rsid w:val="005F3B96"/>
    <w:rsid w:val="005F763D"/>
    <w:rsid w:val="005F7B8E"/>
    <w:rsid w:val="006005B8"/>
    <w:rsid w:val="006069B1"/>
    <w:rsid w:val="006124D3"/>
    <w:rsid w:val="00612649"/>
    <w:rsid w:val="00614300"/>
    <w:rsid w:val="0062739D"/>
    <w:rsid w:val="006274B5"/>
    <w:rsid w:val="00632B27"/>
    <w:rsid w:val="006347FF"/>
    <w:rsid w:val="00636B43"/>
    <w:rsid w:val="00653430"/>
    <w:rsid w:val="00656683"/>
    <w:rsid w:val="0066399B"/>
    <w:rsid w:val="00663DD7"/>
    <w:rsid w:val="006723A6"/>
    <w:rsid w:val="00690D54"/>
    <w:rsid w:val="00692809"/>
    <w:rsid w:val="006960B2"/>
    <w:rsid w:val="006B2D7F"/>
    <w:rsid w:val="006B483D"/>
    <w:rsid w:val="006E350C"/>
    <w:rsid w:val="006F0918"/>
    <w:rsid w:val="006F4E81"/>
    <w:rsid w:val="006F5174"/>
    <w:rsid w:val="0070455D"/>
    <w:rsid w:val="00704A24"/>
    <w:rsid w:val="00717D80"/>
    <w:rsid w:val="00733288"/>
    <w:rsid w:val="007332B7"/>
    <w:rsid w:val="00736D66"/>
    <w:rsid w:val="007452FF"/>
    <w:rsid w:val="007601C5"/>
    <w:rsid w:val="0076718C"/>
    <w:rsid w:val="00767483"/>
    <w:rsid w:val="007752CE"/>
    <w:rsid w:val="00781A4E"/>
    <w:rsid w:val="00784B79"/>
    <w:rsid w:val="00790307"/>
    <w:rsid w:val="007A411E"/>
    <w:rsid w:val="007A7B2B"/>
    <w:rsid w:val="007B1FD3"/>
    <w:rsid w:val="007C227E"/>
    <w:rsid w:val="007C352D"/>
    <w:rsid w:val="007D1493"/>
    <w:rsid w:val="007D1C2A"/>
    <w:rsid w:val="007E01F2"/>
    <w:rsid w:val="007E7570"/>
    <w:rsid w:val="007F393B"/>
    <w:rsid w:val="00833DC3"/>
    <w:rsid w:val="00833F98"/>
    <w:rsid w:val="008340BE"/>
    <w:rsid w:val="008344CA"/>
    <w:rsid w:val="00834E32"/>
    <w:rsid w:val="00835AE7"/>
    <w:rsid w:val="0085276B"/>
    <w:rsid w:val="00857887"/>
    <w:rsid w:val="0086072E"/>
    <w:rsid w:val="008655A9"/>
    <w:rsid w:val="0087013D"/>
    <w:rsid w:val="0087117D"/>
    <w:rsid w:val="00873684"/>
    <w:rsid w:val="00875A06"/>
    <w:rsid w:val="008816B5"/>
    <w:rsid w:val="00885128"/>
    <w:rsid w:val="00886086"/>
    <w:rsid w:val="00890334"/>
    <w:rsid w:val="008A6856"/>
    <w:rsid w:val="008B7289"/>
    <w:rsid w:val="008C1592"/>
    <w:rsid w:val="008D208D"/>
    <w:rsid w:val="008E54AA"/>
    <w:rsid w:val="008E58CD"/>
    <w:rsid w:val="008F5A1E"/>
    <w:rsid w:val="008F7264"/>
    <w:rsid w:val="009030F1"/>
    <w:rsid w:val="00904B44"/>
    <w:rsid w:val="0092023F"/>
    <w:rsid w:val="009213C5"/>
    <w:rsid w:val="00930A87"/>
    <w:rsid w:val="00933B41"/>
    <w:rsid w:val="009353AB"/>
    <w:rsid w:val="00940335"/>
    <w:rsid w:val="00941B45"/>
    <w:rsid w:val="00945774"/>
    <w:rsid w:val="00950109"/>
    <w:rsid w:val="009510F2"/>
    <w:rsid w:val="00954434"/>
    <w:rsid w:val="009552A5"/>
    <w:rsid w:val="0096140A"/>
    <w:rsid w:val="00962402"/>
    <w:rsid w:val="00967982"/>
    <w:rsid w:val="00983686"/>
    <w:rsid w:val="00983A6F"/>
    <w:rsid w:val="00984B4E"/>
    <w:rsid w:val="00991BB3"/>
    <w:rsid w:val="00994258"/>
    <w:rsid w:val="00994A10"/>
    <w:rsid w:val="009B1B74"/>
    <w:rsid w:val="009B1C2B"/>
    <w:rsid w:val="009C0519"/>
    <w:rsid w:val="009C148D"/>
    <w:rsid w:val="009C1E1E"/>
    <w:rsid w:val="009C2A9A"/>
    <w:rsid w:val="009D1405"/>
    <w:rsid w:val="009E09D7"/>
    <w:rsid w:val="009E16FA"/>
    <w:rsid w:val="009E5D61"/>
    <w:rsid w:val="009E6ED3"/>
    <w:rsid w:val="00A00346"/>
    <w:rsid w:val="00A011D5"/>
    <w:rsid w:val="00A04A73"/>
    <w:rsid w:val="00A10438"/>
    <w:rsid w:val="00A11374"/>
    <w:rsid w:val="00A25198"/>
    <w:rsid w:val="00A2694B"/>
    <w:rsid w:val="00A26EF3"/>
    <w:rsid w:val="00A31CEE"/>
    <w:rsid w:val="00A347CF"/>
    <w:rsid w:val="00A3553D"/>
    <w:rsid w:val="00A51026"/>
    <w:rsid w:val="00A5122D"/>
    <w:rsid w:val="00A559D5"/>
    <w:rsid w:val="00A61637"/>
    <w:rsid w:val="00A67634"/>
    <w:rsid w:val="00A728AC"/>
    <w:rsid w:val="00A74418"/>
    <w:rsid w:val="00A75524"/>
    <w:rsid w:val="00A808E5"/>
    <w:rsid w:val="00A840EF"/>
    <w:rsid w:val="00A84AB2"/>
    <w:rsid w:val="00A86563"/>
    <w:rsid w:val="00A870D9"/>
    <w:rsid w:val="00A87C51"/>
    <w:rsid w:val="00A92817"/>
    <w:rsid w:val="00AA7B71"/>
    <w:rsid w:val="00AB5678"/>
    <w:rsid w:val="00AC6C85"/>
    <w:rsid w:val="00AD52A6"/>
    <w:rsid w:val="00AE0C4B"/>
    <w:rsid w:val="00AE2B84"/>
    <w:rsid w:val="00AE37DE"/>
    <w:rsid w:val="00AE5BA3"/>
    <w:rsid w:val="00AE6CBA"/>
    <w:rsid w:val="00AF5045"/>
    <w:rsid w:val="00AF6C69"/>
    <w:rsid w:val="00AF6F5A"/>
    <w:rsid w:val="00B04A00"/>
    <w:rsid w:val="00B10599"/>
    <w:rsid w:val="00B11266"/>
    <w:rsid w:val="00B117B4"/>
    <w:rsid w:val="00B15E91"/>
    <w:rsid w:val="00B20065"/>
    <w:rsid w:val="00B207C3"/>
    <w:rsid w:val="00B2755F"/>
    <w:rsid w:val="00B3234C"/>
    <w:rsid w:val="00B402D7"/>
    <w:rsid w:val="00B42CEF"/>
    <w:rsid w:val="00B51839"/>
    <w:rsid w:val="00B554E6"/>
    <w:rsid w:val="00B56B04"/>
    <w:rsid w:val="00B57BC8"/>
    <w:rsid w:val="00B66838"/>
    <w:rsid w:val="00B670CD"/>
    <w:rsid w:val="00B67D8F"/>
    <w:rsid w:val="00B71716"/>
    <w:rsid w:val="00B7453C"/>
    <w:rsid w:val="00B772DF"/>
    <w:rsid w:val="00B77D62"/>
    <w:rsid w:val="00B77F61"/>
    <w:rsid w:val="00B81C95"/>
    <w:rsid w:val="00BA13C4"/>
    <w:rsid w:val="00BA403A"/>
    <w:rsid w:val="00BB45CC"/>
    <w:rsid w:val="00BC798C"/>
    <w:rsid w:val="00BD07BD"/>
    <w:rsid w:val="00BD0F6B"/>
    <w:rsid w:val="00BD2C8E"/>
    <w:rsid w:val="00BD3773"/>
    <w:rsid w:val="00BD44EE"/>
    <w:rsid w:val="00BE54D7"/>
    <w:rsid w:val="00BF65C2"/>
    <w:rsid w:val="00BF6D67"/>
    <w:rsid w:val="00C03BB1"/>
    <w:rsid w:val="00C05C81"/>
    <w:rsid w:val="00C065D4"/>
    <w:rsid w:val="00C072F3"/>
    <w:rsid w:val="00C1004E"/>
    <w:rsid w:val="00C25A72"/>
    <w:rsid w:val="00C277CB"/>
    <w:rsid w:val="00C27CF8"/>
    <w:rsid w:val="00C417D6"/>
    <w:rsid w:val="00C444D3"/>
    <w:rsid w:val="00C46F89"/>
    <w:rsid w:val="00C5430C"/>
    <w:rsid w:val="00C54687"/>
    <w:rsid w:val="00C56ABF"/>
    <w:rsid w:val="00C601E9"/>
    <w:rsid w:val="00C60DFE"/>
    <w:rsid w:val="00C619D9"/>
    <w:rsid w:val="00C6281C"/>
    <w:rsid w:val="00C67C81"/>
    <w:rsid w:val="00C722D7"/>
    <w:rsid w:val="00C77AB9"/>
    <w:rsid w:val="00C80632"/>
    <w:rsid w:val="00C90F34"/>
    <w:rsid w:val="00C927F1"/>
    <w:rsid w:val="00CA07F7"/>
    <w:rsid w:val="00CC045C"/>
    <w:rsid w:val="00CD671E"/>
    <w:rsid w:val="00CD6E1C"/>
    <w:rsid w:val="00CD72EF"/>
    <w:rsid w:val="00CE055B"/>
    <w:rsid w:val="00CE2551"/>
    <w:rsid w:val="00CF7DBE"/>
    <w:rsid w:val="00D10598"/>
    <w:rsid w:val="00D11B1B"/>
    <w:rsid w:val="00D12E6B"/>
    <w:rsid w:val="00D13605"/>
    <w:rsid w:val="00D2715C"/>
    <w:rsid w:val="00D2793A"/>
    <w:rsid w:val="00D37868"/>
    <w:rsid w:val="00D4005E"/>
    <w:rsid w:val="00D442A9"/>
    <w:rsid w:val="00D46196"/>
    <w:rsid w:val="00D53045"/>
    <w:rsid w:val="00D546A3"/>
    <w:rsid w:val="00D651C4"/>
    <w:rsid w:val="00D657A9"/>
    <w:rsid w:val="00D661C4"/>
    <w:rsid w:val="00D70E0E"/>
    <w:rsid w:val="00D7240C"/>
    <w:rsid w:val="00D7590E"/>
    <w:rsid w:val="00D77795"/>
    <w:rsid w:val="00D77984"/>
    <w:rsid w:val="00D93C95"/>
    <w:rsid w:val="00D948ED"/>
    <w:rsid w:val="00DA0C65"/>
    <w:rsid w:val="00DB1180"/>
    <w:rsid w:val="00DB7098"/>
    <w:rsid w:val="00DD0815"/>
    <w:rsid w:val="00DD75F7"/>
    <w:rsid w:val="00DE0CF4"/>
    <w:rsid w:val="00DE21F0"/>
    <w:rsid w:val="00DE5761"/>
    <w:rsid w:val="00DF11A2"/>
    <w:rsid w:val="00DF1F2B"/>
    <w:rsid w:val="00E02F3B"/>
    <w:rsid w:val="00E0324F"/>
    <w:rsid w:val="00E1429D"/>
    <w:rsid w:val="00E147FD"/>
    <w:rsid w:val="00E2192A"/>
    <w:rsid w:val="00E227DC"/>
    <w:rsid w:val="00E2313D"/>
    <w:rsid w:val="00E2550D"/>
    <w:rsid w:val="00E30432"/>
    <w:rsid w:val="00E34024"/>
    <w:rsid w:val="00E350CA"/>
    <w:rsid w:val="00E3588E"/>
    <w:rsid w:val="00E4015E"/>
    <w:rsid w:val="00E518F7"/>
    <w:rsid w:val="00E654AE"/>
    <w:rsid w:val="00E705B4"/>
    <w:rsid w:val="00E726C0"/>
    <w:rsid w:val="00E862CD"/>
    <w:rsid w:val="00E92D18"/>
    <w:rsid w:val="00E9560D"/>
    <w:rsid w:val="00EB2330"/>
    <w:rsid w:val="00EB2ABC"/>
    <w:rsid w:val="00EB389D"/>
    <w:rsid w:val="00EB476E"/>
    <w:rsid w:val="00EB5C1E"/>
    <w:rsid w:val="00EC1E23"/>
    <w:rsid w:val="00EC47BA"/>
    <w:rsid w:val="00EC607D"/>
    <w:rsid w:val="00ED2AE6"/>
    <w:rsid w:val="00ED40C5"/>
    <w:rsid w:val="00ED4AE5"/>
    <w:rsid w:val="00ED7963"/>
    <w:rsid w:val="00EE5BB1"/>
    <w:rsid w:val="00EE6897"/>
    <w:rsid w:val="00EF0980"/>
    <w:rsid w:val="00F00724"/>
    <w:rsid w:val="00F01C17"/>
    <w:rsid w:val="00F031FE"/>
    <w:rsid w:val="00F04C3D"/>
    <w:rsid w:val="00F06137"/>
    <w:rsid w:val="00F12966"/>
    <w:rsid w:val="00F333A4"/>
    <w:rsid w:val="00F34D83"/>
    <w:rsid w:val="00F36F28"/>
    <w:rsid w:val="00F40D7D"/>
    <w:rsid w:val="00F42F61"/>
    <w:rsid w:val="00F43579"/>
    <w:rsid w:val="00F44169"/>
    <w:rsid w:val="00F45EEE"/>
    <w:rsid w:val="00F65F69"/>
    <w:rsid w:val="00F77F7F"/>
    <w:rsid w:val="00F8331E"/>
    <w:rsid w:val="00F83888"/>
    <w:rsid w:val="00F879FE"/>
    <w:rsid w:val="00F9354F"/>
    <w:rsid w:val="00FA5DBC"/>
    <w:rsid w:val="00FB0204"/>
    <w:rsid w:val="00FC19C9"/>
    <w:rsid w:val="00FE6F22"/>
    <w:rsid w:val="00FF1B22"/>
    <w:rsid w:val="00FF28F7"/>
    <w:rsid w:val="00FF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D06E71"/>
  <w15:docId w15:val="{FDECD584-2FC8-4159-AC61-362262B6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03F7"/>
  </w:style>
  <w:style w:type="paragraph" w:styleId="Antrat1">
    <w:name w:val="heading 1"/>
    <w:basedOn w:val="prastasis"/>
    <w:next w:val="prastasis"/>
    <w:link w:val="Antrat1Diagrama"/>
    <w:uiPriority w:val="9"/>
    <w:qFormat/>
    <w:rsid w:val="00E2313D"/>
    <w:pPr>
      <w:keepNext/>
      <w:keepLines/>
      <w:spacing w:before="480" w:after="0" w:line="240" w:lineRule="auto"/>
      <w:outlineLvl w:val="0"/>
    </w:pPr>
    <w:rPr>
      <w:rFonts w:ascii="Cambria" w:eastAsia="Times New Roman" w:hAnsi="Cambria" w:cs="DokChampa"/>
      <w:b/>
      <w:bCs/>
      <w:color w:val="365F91"/>
      <w:sz w:val="28"/>
      <w:szCs w:val="28"/>
      <w:lang w:val="x-none" w:eastAsia="lt-LT"/>
    </w:rPr>
  </w:style>
  <w:style w:type="paragraph" w:styleId="Antrat2">
    <w:name w:val="heading 2"/>
    <w:basedOn w:val="prastasis"/>
    <w:next w:val="prastasis"/>
    <w:link w:val="Antrat2Diagrama"/>
    <w:autoRedefine/>
    <w:qFormat/>
    <w:rsid w:val="00E2313D"/>
    <w:pPr>
      <w:keepNext/>
      <w:spacing w:after="0" w:line="240" w:lineRule="auto"/>
      <w:jc w:val="center"/>
      <w:outlineLvl w:val="1"/>
    </w:pPr>
    <w:rPr>
      <w:rFonts w:ascii="Times New Roman" w:eastAsia="Times New Roman" w:hAnsi="Times New Roman" w:cs="Times New Roman"/>
      <w:b/>
      <w:iCs/>
      <w:lang w:val="lt-LT" w:eastAsia="lt-LT"/>
    </w:rPr>
  </w:style>
  <w:style w:type="paragraph" w:styleId="Antrat3">
    <w:name w:val="heading 3"/>
    <w:basedOn w:val="prastasis"/>
    <w:next w:val="prastasis"/>
    <w:link w:val="Antrat3Diagrama"/>
    <w:autoRedefine/>
    <w:qFormat/>
    <w:rsid w:val="00E2313D"/>
    <w:pPr>
      <w:keepNext/>
      <w:spacing w:after="0" w:line="240" w:lineRule="auto"/>
      <w:outlineLvl w:val="2"/>
    </w:pPr>
    <w:rPr>
      <w:rFonts w:ascii="Times New Roman" w:eastAsia="Times New Roman" w:hAnsi="Times New Roman" w:cs="Times New Roman"/>
      <w:b/>
      <w:lang w:val="x-none" w:eastAsia="x-none"/>
    </w:rPr>
  </w:style>
  <w:style w:type="paragraph" w:styleId="Antrat4">
    <w:name w:val="heading 4"/>
    <w:basedOn w:val="prastasis"/>
    <w:next w:val="prastasis"/>
    <w:link w:val="Antrat4Diagrama"/>
    <w:qFormat/>
    <w:rsid w:val="00E2313D"/>
    <w:pPr>
      <w:keepNext/>
      <w:spacing w:before="240" w:after="60" w:line="240" w:lineRule="auto"/>
      <w:outlineLvl w:val="3"/>
    </w:pPr>
    <w:rPr>
      <w:rFonts w:ascii="Times New Roman" w:eastAsia="Times New Roman" w:hAnsi="Times New Roman" w:cs="Times New Roman"/>
      <w:b/>
      <w:bCs/>
      <w:sz w:val="28"/>
      <w:szCs w:val="28"/>
      <w:lang w:val="lt-LT" w:eastAsia="lt-LT"/>
    </w:rPr>
  </w:style>
  <w:style w:type="paragraph" w:styleId="Antrat6">
    <w:name w:val="heading 6"/>
    <w:basedOn w:val="prastasis"/>
    <w:next w:val="prastasis"/>
    <w:link w:val="Antrat6Diagrama"/>
    <w:qFormat/>
    <w:rsid w:val="00E2313D"/>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313D"/>
    <w:rPr>
      <w:rFonts w:ascii="Cambria" w:eastAsia="Times New Roman" w:hAnsi="Cambria" w:cs="DokChampa"/>
      <w:b/>
      <w:bCs/>
      <w:color w:val="365F91"/>
      <w:sz w:val="28"/>
      <w:szCs w:val="28"/>
      <w:lang w:val="x-none" w:eastAsia="lt-LT"/>
    </w:rPr>
  </w:style>
  <w:style w:type="character" w:customStyle="1" w:styleId="Antrat2Diagrama">
    <w:name w:val="Antraštė 2 Diagrama"/>
    <w:basedOn w:val="Numatytasispastraiposriftas"/>
    <w:link w:val="Antrat2"/>
    <w:rsid w:val="00E2313D"/>
    <w:rPr>
      <w:rFonts w:ascii="Times New Roman" w:eastAsia="Times New Roman" w:hAnsi="Times New Roman" w:cs="Times New Roman"/>
      <w:b/>
      <w:iCs/>
      <w:lang w:val="lt-LT" w:eastAsia="lt-LT"/>
    </w:rPr>
  </w:style>
  <w:style w:type="character" w:customStyle="1" w:styleId="Antrat3Diagrama">
    <w:name w:val="Antraštė 3 Diagrama"/>
    <w:basedOn w:val="Numatytasispastraiposriftas"/>
    <w:link w:val="Antrat3"/>
    <w:rsid w:val="00E2313D"/>
    <w:rPr>
      <w:rFonts w:ascii="Times New Roman" w:eastAsia="Times New Roman" w:hAnsi="Times New Roman" w:cs="Times New Roman"/>
      <w:b/>
      <w:lang w:val="x-none" w:eastAsia="x-none"/>
    </w:rPr>
  </w:style>
  <w:style w:type="character" w:customStyle="1" w:styleId="Antrat4Diagrama">
    <w:name w:val="Antraštė 4 Diagrama"/>
    <w:basedOn w:val="Numatytasispastraiposriftas"/>
    <w:link w:val="Antrat4"/>
    <w:rsid w:val="00E2313D"/>
    <w:rPr>
      <w:rFonts w:ascii="Times New Roman" w:eastAsia="Times New Roman" w:hAnsi="Times New Roman" w:cs="Times New Roman"/>
      <w:b/>
      <w:bCs/>
      <w:sz w:val="28"/>
      <w:szCs w:val="28"/>
      <w:lang w:val="lt-LT" w:eastAsia="lt-LT"/>
    </w:rPr>
  </w:style>
  <w:style w:type="character" w:customStyle="1" w:styleId="Antrat6Diagrama">
    <w:name w:val="Antraštė 6 Diagrama"/>
    <w:basedOn w:val="Numatytasispastraiposriftas"/>
    <w:link w:val="Antrat6"/>
    <w:rsid w:val="00E2313D"/>
    <w:rPr>
      <w:rFonts w:ascii="Times New Roman" w:eastAsia="Times New Roman" w:hAnsi="Times New Roman" w:cs="Times New Roman"/>
      <w:b/>
      <w:bCs/>
      <w:lang w:val="lt-LT" w:eastAsia="lt-LT"/>
    </w:rPr>
  </w:style>
  <w:style w:type="numbering" w:customStyle="1" w:styleId="NoList1">
    <w:name w:val="No List1"/>
    <w:next w:val="Sraonra"/>
    <w:uiPriority w:val="99"/>
    <w:semiHidden/>
    <w:unhideWhenUsed/>
    <w:rsid w:val="00E2313D"/>
  </w:style>
  <w:style w:type="paragraph" w:styleId="Pagrindinistekstas">
    <w:name w:val="Body Text"/>
    <w:basedOn w:val="prastasis"/>
    <w:link w:val="PagrindinistekstasDiagrama"/>
    <w:rsid w:val="00E2313D"/>
    <w:pPr>
      <w:spacing w:after="120" w:line="240" w:lineRule="auto"/>
    </w:pPr>
    <w:rPr>
      <w:rFonts w:ascii="Times New Roman" w:eastAsia="Times New Roman" w:hAnsi="Times New Roman" w:cs="Times New Roman"/>
      <w:sz w:val="20"/>
      <w:szCs w:val="20"/>
      <w:lang w:val="x-none" w:eastAsia="lt-LT"/>
    </w:rPr>
  </w:style>
  <w:style w:type="character" w:customStyle="1" w:styleId="PagrindinistekstasDiagrama">
    <w:name w:val="Pagrindinis tekstas Diagrama"/>
    <w:basedOn w:val="Numatytasispastraiposriftas"/>
    <w:link w:val="Pagrindinistekstas"/>
    <w:rsid w:val="00E2313D"/>
    <w:rPr>
      <w:rFonts w:ascii="Times New Roman" w:eastAsia="Times New Roman" w:hAnsi="Times New Roman" w:cs="Times New Roman"/>
      <w:sz w:val="20"/>
      <w:szCs w:val="20"/>
      <w:lang w:val="x-none" w:eastAsia="lt-LT"/>
    </w:rPr>
  </w:style>
  <w:style w:type="paragraph" w:styleId="Porat">
    <w:name w:val="footer"/>
    <w:basedOn w:val="prastasis"/>
    <w:link w:val="PoratDiagrama"/>
    <w:rsid w:val="00E2313D"/>
    <w:pPr>
      <w:tabs>
        <w:tab w:val="center" w:pos="4153"/>
        <w:tab w:val="right" w:pos="8306"/>
      </w:tabs>
      <w:spacing w:after="0" w:line="240" w:lineRule="auto"/>
    </w:pPr>
    <w:rPr>
      <w:rFonts w:ascii="Times New Roman" w:eastAsia="Times New Roman" w:hAnsi="Times New Roman" w:cs="Times New Roman"/>
      <w:sz w:val="20"/>
      <w:szCs w:val="20"/>
      <w:lang w:val="x-none" w:eastAsia="lt-LT"/>
    </w:rPr>
  </w:style>
  <w:style w:type="character" w:customStyle="1" w:styleId="PoratDiagrama">
    <w:name w:val="Poraštė Diagrama"/>
    <w:basedOn w:val="Numatytasispastraiposriftas"/>
    <w:link w:val="Porat"/>
    <w:rsid w:val="00E2313D"/>
    <w:rPr>
      <w:rFonts w:ascii="Times New Roman" w:eastAsia="Times New Roman" w:hAnsi="Times New Roman" w:cs="Times New Roman"/>
      <w:sz w:val="20"/>
      <w:szCs w:val="20"/>
      <w:lang w:val="x-none" w:eastAsia="lt-LT"/>
    </w:rPr>
  </w:style>
  <w:style w:type="character" w:styleId="Puslapionumeris">
    <w:name w:val="page number"/>
    <w:basedOn w:val="Numatytasispastraiposriftas"/>
    <w:rsid w:val="00E2313D"/>
  </w:style>
  <w:style w:type="paragraph" w:styleId="Pavadinimas">
    <w:name w:val="Title"/>
    <w:basedOn w:val="prastasis"/>
    <w:link w:val="PavadinimasDiagrama"/>
    <w:autoRedefine/>
    <w:qFormat/>
    <w:rsid w:val="00E2313D"/>
    <w:pPr>
      <w:spacing w:after="0" w:line="240" w:lineRule="auto"/>
      <w:jc w:val="center"/>
      <w:outlineLvl w:val="0"/>
    </w:pPr>
    <w:rPr>
      <w:rFonts w:ascii="Times New Roman" w:eastAsia="Times New Roman" w:hAnsi="Times New Roman" w:cs="Times New Roman"/>
      <w:b/>
      <w:kern w:val="28"/>
      <w:sz w:val="20"/>
      <w:szCs w:val="20"/>
      <w:lang w:val="x-none" w:eastAsia="lt-LT"/>
    </w:rPr>
  </w:style>
  <w:style w:type="character" w:customStyle="1" w:styleId="PavadinimasDiagrama">
    <w:name w:val="Pavadinimas Diagrama"/>
    <w:basedOn w:val="Numatytasispastraiposriftas"/>
    <w:link w:val="Pavadinimas"/>
    <w:rsid w:val="00E2313D"/>
    <w:rPr>
      <w:rFonts w:ascii="Times New Roman" w:eastAsia="Times New Roman" w:hAnsi="Times New Roman" w:cs="Times New Roman"/>
      <w:b/>
      <w:kern w:val="28"/>
      <w:sz w:val="20"/>
      <w:szCs w:val="20"/>
      <w:lang w:val="x-none" w:eastAsia="lt-LT"/>
    </w:rPr>
  </w:style>
  <w:style w:type="table" w:styleId="Lentelstinklelis">
    <w:name w:val="Table Grid"/>
    <w:basedOn w:val="prastojilentel"/>
    <w:rsid w:val="00E231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D661C4"/>
    <w:pPr>
      <w:spacing w:after="0" w:line="240" w:lineRule="auto"/>
    </w:pPr>
    <w:rPr>
      <w:rFonts w:ascii="Times New Roman" w:eastAsia="Times New Roman" w:hAnsi="Times New Roman" w:cs="Times New Roman"/>
      <w:noProof/>
      <w:lang w:val="lt-LT" w:eastAsia="x-none"/>
    </w:rPr>
  </w:style>
  <w:style w:type="paragraph" w:customStyle="1" w:styleId="TTEMEASMCA">
    <w:name w:val="TT EMEA_SMCA"/>
    <w:basedOn w:val="Antrat1"/>
    <w:link w:val="TTEMEASMCAChar"/>
    <w:autoRedefine/>
    <w:rsid w:val="00E2313D"/>
    <w:pPr>
      <w:keepNext w:val="0"/>
      <w:keepLines w:val="0"/>
      <w:tabs>
        <w:tab w:val="left" w:pos="567"/>
      </w:tabs>
      <w:spacing w:before="0"/>
      <w:ind w:left="567" w:hanging="567"/>
      <w:jc w:val="center"/>
    </w:pPr>
    <w:rPr>
      <w:rFonts w:ascii="Times New Roman" w:hAnsi="Times New Roman" w:cs="Times New Roman"/>
      <w:bCs w:val="0"/>
      <w:caps/>
      <w:color w:val="auto"/>
      <w:sz w:val="20"/>
      <w:szCs w:val="20"/>
      <w:lang w:val="en-US" w:eastAsia="x-none"/>
    </w:rPr>
  </w:style>
  <w:style w:type="character" w:customStyle="1" w:styleId="TTEMEASMCAChar">
    <w:name w:val="TT EMEA_SMCA Char"/>
    <w:link w:val="TTEMEASMCA"/>
    <w:rsid w:val="00E2313D"/>
    <w:rPr>
      <w:rFonts w:ascii="Times New Roman" w:eastAsia="Times New Roman" w:hAnsi="Times New Roman" w:cs="Times New Roman"/>
      <w:b/>
      <w:caps/>
      <w:sz w:val="20"/>
      <w:szCs w:val="20"/>
      <w:lang w:eastAsia="x-none"/>
    </w:rPr>
  </w:style>
  <w:style w:type="character" w:customStyle="1" w:styleId="BTEMEASMCAChar">
    <w:name w:val="BT EMEA_SMCA Char"/>
    <w:link w:val="BTEMEASMCA"/>
    <w:rsid w:val="00D661C4"/>
    <w:rPr>
      <w:rFonts w:ascii="Times New Roman" w:eastAsia="Times New Roman" w:hAnsi="Times New Roman" w:cs="Times New Roman"/>
      <w:noProof/>
      <w:lang w:val="lt-LT" w:eastAsia="x-none"/>
    </w:rPr>
  </w:style>
  <w:style w:type="paragraph" w:styleId="Debesliotekstas">
    <w:name w:val="Balloon Text"/>
    <w:basedOn w:val="prastasis"/>
    <w:link w:val="DebesliotekstasDiagrama"/>
    <w:uiPriority w:val="99"/>
    <w:semiHidden/>
    <w:unhideWhenUsed/>
    <w:rsid w:val="00E2313D"/>
    <w:pPr>
      <w:spacing w:after="0" w:line="240" w:lineRule="auto"/>
    </w:pPr>
    <w:rPr>
      <w:rFonts w:ascii="Tahoma" w:eastAsia="Times New Roman" w:hAnsi="Tahoma" w:cs="Tahoma"/>
      <w:sz w:val="16"/>
      <w:szCs w:val="16"/>
      <w:lang w:val="x-none" w:eastAsia="lt-LT"/>
    </w:rPr>
  </w:style>
  <w:style w:type="character" w:customStyle="1" w:styleId="DebesliotekstasDiagrama">
    <w:name w:val="Debesėlio tekstas Diagrama"/>
    <w:basedOn w:val="Numatytasispastraiposriftas"/>
    <w:link w:val="Debesliotekstas"/>
    <w:uiPriority w:val="99"/>
    <w:semiHidden/>
    <w:rsid w:val="00E2313D"/>
    <w:rPr>
      <w:rFonts w:ascii="Tahoma" w:eastAsia="Times New Roman" w:hAnsi="Tahoma" w:cs="Tahoma"/>
      <w:sz w:val="16"/>
      <w:szCs w:val="16"/>
      <w:lang w:val="x-none" w:eastAsia="lt-LT"/>
    </w:rPr>
  </w:style>
  <w:style w:type="character" w:styleId="Komentaronuoroda">
    <w:name w:val="annotation reference"/>
    <w:uiPriority w:val="99"/>
    <w:semiHidden/>
    <w:unhideWhenUsed/>
    <w:rsid w:val="00E2313D"/>
    <w:rPr>
      <w:sz w:val="18"/>
      <w:szCs w:val="18"/>
    </w:rPr>
  </w:style>
  <w:style w:type="paragraph" w:styleId="Komentarotekstas">
    <w:name w:val="annotation text"/>
    <w:basedOn w:val="prastasis"/>
    <w:link w:val="KomentarotekstasDiagrama"/>
    <w:unhideWhenUsed/>
    <w:rsid w:val="00E2313D"/>
    <w:pPr>
      <w:spacing w:after="0" w:line="240" w:lineRule="auto"/>
    </w:pPr>
    <w:rPr>
      <w:rFonts w:ascii="Times New Roman" w:eastAsia="Times New Roman" w:hAnsi="Times New Roman" w:cs="Times New Roman"/>
      <w:sz w:val="24"/>
      <w:szCs w:val="24"/>
      <w:lang w:val="lt-LT" w:eastAsia="lt-LT"/>
    </w:rPr>
  </w:style>
  <w:style w:type="character" w:customStyle="1" w:styleId="KomentarotekstasDiagrama">
    <w:name w:val="Komentaro tekstas Diagrama"/>
    <w:basedOn w:val="Numatytasispastraiposriftas"/>
    <w:link w:val="Komentarotekstas"/>
    <w:rsid w:val="00E2313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E2313D"/>
    <w:rPr>
      <w:b/>
      <w:bCs/>
    </w:rPr>
  </w:style>
  <w:style w:type="character" w:customStyle="1" w:styleId="KomentarotemaDiagrama">
    <w:name w:val="Komentaro tema Diagrama"/>
    <w:basedOn w:val="KomentarotekstasDiagrama"/>
    <w:link w:val="Komentarotema"/>
    <w:uiPriority w:val="99"/>
    <w:semiHidden/>
    <w:rsid w:val="00E2313D"/>
    <w:rPr>
      <w:rFonts w:ascii="Times New Roman" w:eastAsia="Times New Roman" w:hAnsi="Times New Roman" w:cs="Times New Roman"/>
      <w:b/>
      <w:bCs/>
      <w:sz w:val="24"/>
      <w:szCs w:val="24"/>
      <w:lang w:val="lt-LT" w:eastAsia="lt-LT"/>
    </w:rPr>
  </w:style>
  <w:style w:type="character" w:customStyle="1" w:styleId="tw4winJump">
    <w:name w:val="tw4winJump"/>
    <w:uiPriority w:val="99"/>
    <w:rsid w:val="00E2313D"/>
    <w:rPr>
      <w:rFonts w:ascii="Courier New" w:hAnsi="Courier New"/>
      <w:noProof/>
      <w:color w:val="008080"/>
    </w:rPr>
  </w:style>
  <w:style w:type="paragraph" w:styleId="Paprastasistekstas">
    <w:name w:val="Plain Text"/>
    <w:basedOn w:val="prastasis"/>
    <w:link w:val="PaprastasistekstasDiagrama"/>
    <w:uiPriority w:val="99"/>
    <w:rsid w:val="00E2313D"/>
    <w:pPr>
      <w:spacing w:after="0" w:line="240" w:lineRule="auto"/>
    </w:pPr>
    <w:rPr>
      <w:rFonts w:ascii="Courier New" w:eastAsia="SimSun" w:hAnsi="Courier New" w:cs="Times New Roman"/>
      <w:sz w:val="20"/>
      <w:szCs w:val="20"/>
      <w:lang w:eastAsia="x-none"/>
    </w:rPr>
  </w:style>
  <w:style w:type="character" w:customStyle="1" w:styleId="PlainTextChar">
    <w:name w:val="Plain Text Char"/>
    <w:basedOn w:val="Numatytasispastraiposriftas"/>
    <w:rsid w:val="00E2313D"/>
    <w:rPr>
      <w:rFonts w:ascii="Consolas" w:hAnsi="Consolas" w:cs="Consolas"/>
      <w:sz w:val="21"/>
      <w:szCs w:val="21"/>
    </w:rPr>
  </w:style>
  <w:style w:type="character" w:customStyle="1" w:styleId="PaprastasistekstasDiagrama">
    <w:name w:val="Paprastasis tekstas Diagrama"/>
    <w:link w:val="Paprastasistekstas"/>
    <w:uiPriority w:val="99"/>
    <w:rsid w:val="00E2313D"/>
    <w:rPr>
      <w:rFonts w:ascii="Courier New" w:eastAsia="SimSun" w:hAnsi="Courier New" w:cs="Times New Roman"/>
      <w:sz w:val="20"/>
      <w:szCs w:val="20"/>
      <w:lang w:eastAsia="x-none"/>
    </w:rPr>
  </w:style>
  <w:style w:type="character" w:styleId="Hipersaitas">
    <w:name w:val="Hyperlink"/>
    <w:rsid w:val="00E2313D"/>
    <w:rPr>
      <w:rFonts w:cs="Times New Roman"/>
      <w:color w:val="0000FF"/>
      <w:u w:val="single"/>
    </w:rPr>
  </w:style>
  <w:style w:type="paragraph" w:customStyle="1" w:styleId="NormalAgency">
    <w:name w:val="Normal (Agency)"/>
    <w:link w:val="NormalAgencyChar"/>
    <w:rsid w:val="00E2313D"/>
    <w:pPr>
      <w:spacing w:after="0" w:line="240" w:lineRule="auto"/>
    </w:pPr>
    <w:rPr>
      <w:rFonts w:ascii="Verdana" w:eastAsia="SimSun" w:hAnsi="Verdana" w:cs="Verdana"/>
      <w:sz w:val="18"/>
      <w:szCs w:val="18"/>
      <w:lang w:val="en-GB" w:eastAsia="en-GB"/>
    </w:rPr>
  </w:style>
  <w:style w:type="paragraph" w:customStyle="1" w:styleId="TabletextrowsAgency">
    <w:name w:val="Table text rows (Agency)"/>
    <w:basedOn w:val="prastasis"/>
    <w:rsid w:val="00E2313D"/>
    <w:pPr>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locked/>
    <w:rsid w:val="00E2313D"/>
    <w:rPr>
      <w:rFonts w:ascii="Verdana" w:eastAsia="SimSun" w:hAnsi="Verdana" w:cs="Verdana"/>
      <w:sz w:val="18"/>
      <w:szCs w:val="18"/>
      <w:lang w:val="en-GB" w:eastAsia="en-GB"/>
    </w:rPr>
  </w:style>
  <w:style w:type="paragraph" w:customStyle="1" w:styleId="PI-1labEMEASMCA">
    <w:name w:val="PI-1_lab EMEA_SMCA"/>
    <w:basedOn w:val="prastasis"/>
    <w:link w:val="PI-1labEMEASMCAChar"/>
    <w:autoRedefine/>
    <w:rsid w:val="00E2313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lang w:val="x-none" w:eastAsia="x-none"/>
    </w:rPr>
  </w:style>
  <w:style w:type="character" w:customStyle="1" w:styleId="PI-1labEMEASMCAChar">
    <w:name w:val="PI-1_lab EMEA_SMCA Char"/>
    <w:link w:val="PI-1labEMEASMCA"/>
    <w:rsid w:val="00E2313D"/>
    <w:rPr>
      <w:rFonts w:ascii="Times New Roman" w:eastAsia="Calibri" w:hAnsi="Times New Roman" w:cs="Times New Roman"/>
      <w:b/>
      <w:noProof/>
      <w:lang w:val="x-none" w:eastAsia="x-none"/>
    </w:rPr>
  </w:style>
  <w:style w:type="paragraph" w:customStyle="1" w:styleId="Spalvotassraas1parykinimas1">
    <w:name w:val="Spalvotas sąrašas – 1 paryškinimas1"/>
    <w:basedOn w:val="prastasis"/>
    <w:qFormat/>
    <w:rsid w:val="00E2313D"/>
    <w:pPr>
      <w:spacing w:after="0" w:line="240" w:lineRule="auto"/>
      <w:ind w:left="720"/>
      <w:contextualSpacing/>
    </w:pPr>
    <w:rPr>
      <w:rFonts w:ascii="Times New Roman" w:eastAsia="Times New Roman" w:hAnsi="Times New Roman" w:cs="Times New Roman"/>
      <w:szCs w:val="20"/>
      <w:lang w:val="lt-LT" w:eastAsia="lt-LT"/>
    </w:rPr>
  </w:style>
  <w:style w:type="table" w:customStyle="1" w:styleId="TableGrid1">
    <w:name w:val="Table Grid1"/>
    <w:basedOn w:val="prastojilentel"/>
    <w:next w:val="Lentelstinklelis"/>
    <w:uiPriority w:val="39"/>
    <w:rsid w:val="0096240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14300"/>
    <w:pPr>
      <w:spacing w:after="0" w:line="240" w:lineRule="auto"/>
    </w:pPr>
  </w:style>
  <w:style w:type="paragraph" w:customStyle="1" w:styleId="BT-EMEASMCA">
    <w:name w:val="BT- EMEA_SMCA"/>
    <w:basedOn w:val="prastasis"/>
    <w:rsid w:val="0019304D"/>
    <w:pPr>
      <w:numPr>
        <w:numId w:val="43"/>
      </w:numPr>
      <w:spacing w:after="0" w:line="240" w:lineRule="auto"/>
    </w:pPr>
    <w:rPr>
      <w:rFonts w:ascii="Times New Roman" w:eastAsia="Times New Roman" w:hAnsi="Times New Roman" w:cs="Times New Roman"/>
      <w:szCs w:val="20"/>
      <w:lang w:val="lt-LT" w:eastAsia="lt-LT"/>
    </w:rPr>
  </w:style>
  <w:style w:type="character" w:styleId="Emfaz">
    <w:name w:val="Emphasis"/>
    <w:uiPriority w:val="20"/>
    <w:qFormat/>
    <w:rsid w:val="0019304D"/>
    <w:rPr>
      <w:rFonts w:cs="Times New Roman"/>
      <w:i/>
      <w:iCs/>
    </w:rPr>
  </w:style>
  <w:style w:type="paragraph" w:styleId="Pagrindinistekstas2">
    <w:name w:val="Body Text 2"/>
    <w:basedOn w:val="prastasis"/>
    <w:link w:val="Pagrindinistekstas2Diagrama"/>
    <w:uiPriority w:val="99"/>
    <w:semiHidden/>
    <w:unhideWhenUsed/>
    <w:rsid w:val="00E3588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588E"/>
  </w:style>
  <w:style w:type="paragraph" w:styleId="HTMLiankstoformatuotas">
    <w:name w:val="HTML Preformatted"/>
    <w:basedOn w:val="prastasis"/>
    <w:link w:val="HTMLiankstoformatuotasDiagrama"/>
    <w:uiPriority w:val="99"/>
    <w:semiHidden/>
    <w:unhideWhenUsed/>
    <w:rsid w:val="0002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02417F"/>
    <w:rPr>
      <w:rFonts w:ascii="Courier New" w:eastAsia="Times New Roman" w:hAnsi="Courier New" w:cs="Courier New"/>
      <w:sz w:val="20"/>
      <w:szCs w:val="20"/>
      <w:lang w:val="lt-LT" w:eastAsia="lt-LT"/>
    </w:rPr>
  </w:style>
  <w:style w:type="paragraph" w:styleId="Sraopastraipa">
    <w:name w:val="List Paragraph"/>
    <w:basedOn w:val="prastasis"/>
    <w:uiPriority w:val="34"/>
    <w:qFormat/>
    <w:rsid w:val="001C54C7"/>
    <w:pPr>
      <w:ind w:left="720"/>
      <w:contextualSpacing/>
    </w:pPr>
  </w:style>
  <w:style w:type="paragraph" w:styleId="Antrats">
    <w:name w:val="header"/>
    <w:basedOn w:val="prastasis"/>
    <w:link w:val="AntratsDiagrama"/>
    <w:uiPriority w:val="99"/>
    <w:unhideWhenUsed/>
    <w:rsid w:val="005255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754484">
      <w:bodyDiv w:val="1"/>
      <w:marLeft w:val="0"/>
      <w:marRight w:val="0"/>
      <w:marTop w:val="0"/>
      <w:marBottom w:val="0"/>
      <w:divBdr>
        <w:top w:val="none" w:sz="0" w:space="0" w:color="auto"/>
        <w:left w:val="none" w:sz="0" w:space="0" w:color="auto"/>
        <w:bottom w:val="none" w:sz="0" w:space="0" w:color="auto"/>
        <w:right w:val="none" w:sz="0" w:space="0" w:color="auto"/>
      </w:divBdr>
    </w:div>
    <w:div w:id="1355425653">
      <w:bodyDiv w:val="1"/>
      <w:marLeft w:val="0"/>
      <w:marRight w:val="0"/>
      <w:marTop w:val="0"/>
      <w:marBottom w:val="0"/>
      <w:divBdr>
        <w:top w:val="none" w:sz="0" w:space="0" w:color="auto"/>
        <w:left w:val="none" w:sz="0" w:space="0" w:color="auto"/>
        <w:bottom w:val="none" w:sz="0" w:space="0" w:color="auto"/>
        <w:right w:val="none" w:sz="0" w:space="0" w:color="auto"/>
      </w:divBdr>
    </w:div>
    <w:div w:id="1484467640">
      <w:bodyDiv w:val="1"/>
      <w:marLeft w:val="0"/>
      <w:marRight w:val="0"/>
      <w:marTop w:val="0"/>
      <w:marBottom w:val="0"/>
      <w:divBdr>
        <w:top w:val="none" w:sz="0" w:space="0" w:color="auto"/>
        <w:left w:val="none" w:sz="0" w:space="0" w:color="auto"/>
        <w:bottom w:val="none" w:sz="0" w:space="0" w:color="auto"/>
        <w:right w:val="none" w:sz="0" w:space="0" w:color="auto"/>
      </w:divBdr>
    </w:div>
    <w:div w:id="1489903959">
      <w:bodyDiv w:val="1"/>
      <w:marLeft w:val="0"/>
      <w:marRight w:val="0"/>
      <w:marTop w:val="0"/>
      <w:marBottom w:val="0"/>
      <w:divBdr>
        <w:top w:val="none" w:sz="0" w:space="0" w:color="auto"/>
        <w:left w:val="none" w:sz="0" w:space="0" w:color="auto"/>
        <w:bottom w:val="none" w:sz="0" w:space="0" w:color="auto"/>
        <w:right w:val="none" w:sz="0" w:space="0" w:color="auto"/>
      </w:divBdr>
    </w:div>
    <w:div w:id="1985351784">
      <w:bodyDiv w:val="1"/>
      <w:marLeft w:val="0"/>
      <w:marRight w:val="0"/>
      <w:marTop w:val="0"/>
      <w:marBottom w:val="0"/>
      <w:divBdr>
        <w:top w:val="none" w:sz="0" w:space="0" w:color="auto"/>
        <w:left w:val="none" w:sz="0" w:space="0" w:color="auto"/>
        <w:bottom w:val="none" w:sz="0" w:space="0" w:color="auto"/>
        <w:right w:val="none" w:sz="0" w:space="0" w:color="auto"/>
      </w:divBdr>
    </w:div>
    <w:div w:id="203110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111D1-BD06-4B1F-A477-88332ECF9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A36D4-2E59-4297-B524-BA9F418D35EF}">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4d7806da-b044-477b-9760-524c3e86dd23"/>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FEA59C24-C8B6-4EE9-9B88-E0697B2CD2E8}">
  <ds:schemaRefs>
    <ds:schemaRef ds:uri="http://schemas.microsoft.com/sharepoint/v3/contenttype/forms"/>
  </ds:schemaRefs>
</ds:datastoreItem>
</file>

<file path=customXml/itemProps4.xml><?xml version="1.0" encoding="utf-8"?>
<ds:datastoreItem xmlns:ds="http://schemas.openxmlformats.org/officeDocument/2006/customXml" ds:itemID="{D9F9B1C7-4EE8-4D2E-AC90-644D1DF9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29580</Words>
  <Characters>16862</Characters>
  <Application>Microsoft Office Word</Application>
  <DocSecurity>4</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46350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Ausrine Bakaite</dc:creator>
  <cp:keywords/>
  <dc:description/>
  <cp:lastModifiedBy>Albina Burkauskaitė</cp:lastModifiedBy>
  <cp:revision>2</cp:revision>
  <cp:lastPrinted>2016-05-18T21:04:00Z</cp:lastPrinted>
  <dcterms:created xsi:type="dcterms:W3CDTF">2022-05-20T06:20:00Z</dcterms:created>
  <dcterms:modified xsi:type="dcterms:W3CDTF">2022-05-20T06:20:00Z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Order">
    <vt:r8>2577800</vt:r8>
  </property>
</Properties>
</file>