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298F3"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65626393"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0A92F6E4"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43163F4D"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478748D6"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2C0207BE"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64EFE13B"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61A09323"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68398579"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01C2520C"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16D236BB"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198A6966"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6DFA20C7"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2FC8715F"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37B225C0"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485F013B"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7FBEFD09"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5CFE42D8"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21574CFC"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2D312455"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514BA0FA"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5D6B7754"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7ECDA98E"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32EE96D6" w14:textId="77777777" w:rsidR="00957805" w:rsidRPr="00957805" w:rsidRDefault="00957805" w:rsidP="00957805">
      <w:pPr>
        <w:spacing w:after="0" w:line="240" w:lineRule="auto"/>
        <w:jc w:val="center"/>
        <w:rPr>
          <w:rFonts w:ascii="Times New Roman" w:eastAsia="Times New Roman" w:hAnsi="Times New Roman" w:cs="Times New Roman"/>
          <w:b/>
          <w:lang w:val="lt-LT"/>
        </w:rPr>
      </w:pPr>
      <w:r w:rsidRPr="00957805">
        <w:rPr>
          <w:rFonts w:ascii="Times New Roman" w:eastAsia="Times New Roman" w:hAnsi="Times New Roman" w:cs="Times New Roman"/>
          <w:b/>
          <w:lang w:val="lt-LT"/>
        </w:rPr>
        <w:t>I PRIEDAS</w:t>
      </w:r>
    </w:p>
    <w:p w14:paraId="061D591A" w14:textId="77777777" w:rsidR="00957805" w:rsidRPr="00957805" w:rsidRDefault="00957805" w:rsidP="00957805">
      <w:pPr>
        <w:spacing w:after="0" w:line="240" w:lineRule="auto"/>
        <w:jc w:val="center"/>
        <w:rPr>
          <w:rFonts w:ascii="Times New Roman" w:eastAsia="Times New Roman" w:hAnsi="Times New Roman" w:cs="Times New Roman"/>
          <w:b/>
          <w:lang w:val="lt-LT"/>
        </w:rPr>
      </w:pPr>
    </w:p>
    <w:p w14:paraId="2EEFE741" w14:textId="77777777" w:rsidR="00957805" w:rsidRPr="00957805" w:rsidRDefault="00957805" w:rsidP="00957805">
      <w:pPr>
        <w:spacing w:after="0" w:line="240" w:lineRule="auto"/>
        <w:jc w:val="center"/>
        <w:rPr>
          <w:rFonts w:ascii="Times New Roman" w:eastAsia="Times New Roman" w:hAnsi="Times New Roman" w:cs="Times New Roman"/>
          <w:b/>
          <w:lang w:val="lt-LT"/>
        </w:rPr>
      </w:pPr>
      <w:r w:rsidRPr="00957805">
        <w:rPr>
          <w:rFonts w:ascii="Times New Roman" w:eastAsia="Times New Roman" w:hAnsi="Times New Roman" w:cs="Times New Roman"/>
          <w:b/>
          <w:lang w:val="lt-LT"/>
        </w:rPr>
        <w:t>PREPARATO CHARAKTERISTIKŲ SANTRAUKA</w:t>
      </w:r>
    </w:p>
    <w:p w14:paraId="448773EB"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1B76C6E7" w14:textId="77777777" w:rsidR="00957805" w:rsidRPr="00957805" w:rsidRDefault="00957805" w:rsidP="00CA2C38">
      <w:pPr>
        <w:spacing w:after="0" w:line="240" w:lineRule="auto"/>
        <w:ind w:left="567" w:hanging="567"/>
        <w:rPr>
          <w:rFonts w:ascii="Times New Roman" w:eastAsia="Times New Roman" w:hAnsi="Times New Roman" w:cs="Times New Roman"/>
          <w:b/>
          <w:caps/>
          <w:lang w:val="lt-LT"/>
        </w:rPr>
      </w:pPr>
      <w:r w:rsidRPr="00957805">
        <w:rPr>
          <w:rFonts w:ascii="Times New Roman" w:eastAsia="Times New Roman" w:hAnsi="Times New Roman" w:cs="Times New Roman"/>
          <w:lang w:val="lt-LT"/>
        </w:rPr>
        <w:br w:type="page"/>
      </w:r>
      <w:r w:rsidRPr="00957805">
        <w:rPr>
          <w:rFonts w:ascii="Times New Roman" w:eastAsia="Times New Roman" w:hAnsi="Times New Roman" w:cs="Times New Roman"/>
          <w:b/>
          <w:caps/>
          <w:lang w:val="lt-LT"/>
        </w:rPr>
        <w:lastRenderedPageBreak/>
        <w:t>1.</w:t>
      </w:r>
      <w:r w:rsidRPr="00957805">
        <w:rPr>
          <w:rFonts w:ascii="Times New Roman" w:eastAsia="Times New Roman" w:hAnsi="Times New Roman" w:cs="Times New Roman"/>
          <w:b/>
          <w:caps/>
          <w:lang w:val="lt-LT"/>
        </w:rPr>
        <w:tab/>
        <w:t>VAISTINIO PREPARATO PAVADINIMAS</w:t>
      </w:r>
    </w:p>
    <w:p w14:paraId="36B95F2A" w14:textId="77777777" w:rsidR="00957805" w:rsidRPr="00957805" w:rsidRDefault="00957805" w:rsidP="00CA2C38">
      <w:pPr>
        <w:spacing w:after="0" w:line="240" w:lineRule="auto"/>
        <w:rPr>
          <w:rFonts w:ascii="Times New Roman" w:eastAsia="Times New Roman" w:hAnsi="Times New Roman" w:cs="Times New Roman"/>
          <w:caps/>
          <w:lang w:val="lt-LT"/>
        </w:rPr>
      </w:pPr>
    </w:p>
    <w:p w14:paraId="0084A089"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2 mg/0,03 mg plėvele dengtos tabletės</w:t>
      </w:r>
    </w:p>
    <w:p w14:paraId="7B0F45D0" w14:textId="77777777" w:rsidR="00957805" w:rsidRPr="00957805" w:rsidRDefault="00957805" w:rsidP="00CA2C38">
      <w:pPr>
        <w:spacing w:after="0" w:line="240" w:lineRule="auto"/>
        <w:rPr>
          <w:rFonts w:ascii="Times New Roman" w:eastAsia="Times New Roman" w:hAnsi="Times New Roman" w:cs="Times New Roman"/>
          <w:lang w:val="lt-LT"/>
        </w:rPr>
      </w:pPr>
    </w:p>
    <w:p w14:paraId="13F6368D" w14:textId="77777777" w:rsidR="00957805" w:rsidRPr="00957805" w:rsidRDefault="00957805" w:rsidP="00CA2C38">
      <w:pPr>
        <w:spacing w:after="0" w:line="240" w:lineRule="auto"/>
        <w:rPr>
          <w:rFonts w:ascii="Times New Roman" w:eastAsia="Times New Roman" w:hAnsi="Times New Roman" w:cs="Times New Roman"/>
          <w:lang w:val="lt-LT"/>
        </w:rPr>
      </w:pPr>
    </w:p>
    <w:p w14:paraId="67977325"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2.</w:t>
      </w:r>
      <w:r w:rsidRPr="00957805">
        <w:rPr>
          <w:rFonts w:ascii="Times New Roman" w:eastAsia="Times New Roman" w:hAnsi="Times New Roman" w:cs="Times New Roman"/>
          <w:b/>
          <w:lang w:val="lt-LT"/>
        </w:rPr>
        <w:tab/>
      </w:r>
      <w:r w:rsidRPr="00957805">
        <w:rPr>
          <w:rFonts w:ascii="Times New Roman" w:eastAsia="Times New Roman" w:hAnsi="Times New Roman" w:cs="Times New Roman"/>
          <w:b/>
          <w:caps/>
          <w:lang w:val="lt-LT"/>
        </w:rPr>
        <w:t>Kokybinė ir kiekybinė sudėtis</w:t>
      </w:r>
    </w:p>
    <w:p w14:paraId="38294DED" w14:textId="77777777" w:rsidR="00957805" w:rsidRPr="00957805" w:rsidRDefault="00957805" w:rsidP="00CA2C38">
      <w:pPr>
        <w:spacing w:after="0" w:line="240" w:lineRule="auto"/>
        <w:rPr>
          <w:rFonts w:ascii="Times New Roman" w:eastAsia="Times New Roman" w:hAnsi="Times New Roman" w:cs="Times New Roman"/>
          <w:lang w:val="lt-LT"/>
        </w:rPr>
      </w:pPr>
    </w:p>
    <w:p w14:paraId="239F3DC3"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21 baltos spalvos plėvele dengta tabletė (veiklioji tabletė)</w:t>
      </w:r>
    </w:p>
    <w:p w14:paraId="2F113250"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r w:rsidRPr="00957805">
        <w:rPr>
          <w:rFonts w:ascii="Times New Roman" w:eastAsia="Times New Roman" w:hAnsi="Times New Roman" w:cs="Times New Roman"/>
          <w:lang w:val="lt-LT"/>
        </w:rPr>
        <w:t xml:space="preserve">Veikliosios medžiagos: </w:t>
      </w:r>
      <w:proofErr w:type="spellStart"/>
      <w:r w:rsidRPr="00957805">
        <w:rPr>
          <w:rFonts w:ascii="Times New Roman" w:eastAsia="Times New Roman" w:hAnsi="Times New Roman" w:cs="Times New Roman"/>
          <w:lang w:val="lt-LT"/>
        </w:rPr>
        <w:t>dienogestas</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etinilestradiolis</w:t>
      </w:r>
      <w:proofErr w:type="spellEnd"/>
      <w:r w:rsidRPr="00957805">
        <w:rPr>
          <w:rFonts w:ascii="Times New Roman" w:eastAsia="Times New Roman" w:hAnsi="Times New Roman" w:cs="Times New Roman"/>
          <w:lang w:val="lt-LT"/>
        </w:rPr>
        <w:t>.</w:t>
      </w:r>
    </w:p>
    <w:p w14:paraId="41C4040C"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17DC2A29"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1 plėvele dengtoje tabletėje yra:</w:t>
      </w:r>
    </w:p>
    <w:p w14:paraId="744A2CA6"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noProof/>
          <w:lang w:val="lt-LT"/>
        </w:rPr>
        <w:t>2 mg dienogesto</w:t>
      </w:r>
      <w:r w:rsidRPr="00957805">
        <w:rPr>
          <w:rFonts w:ascii="Times New Roman" w:eastAsia="Times New Roman" w:hAnsi="Times New Roman" w:cs="Times New Roman"/>
          <w:lang w:val="lt-LT"/>
        </w:rPr>
        <w:t>;</w:t>
      </w:r>
    </w:p>
    <w:p w14:paraId="5C9FE0A0"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0,03 mg </w:t>
      </w:r>
      <w:proofErr w:type="spellStart"/>
      <w:r w:rsidRPr="00957805">
        <w:rPr>
          <w:rFonts w:ascii="Times New Roman" w:eastAsia="Times New Roman" w:hAnsi="Times New Roman" w:cs="Times New Roman"/>
          <w:lang w:val="lt-LT"/>
        </w:rPr>
        <w:t>etinilestradiolio</w:t>
      </w:r>
      <w:proofErr w:type="spellEnd"/>
      <w:r w:rsidRPr="00957805">
        <w:rPr>
          <w:rFonts w:ascii="Times New Roman" w:eastAsia="Times New Roman" w:hAnsi="Times New Roman" w:cs="Times New Roman"/>
          <w:lang w:val="lt-LT"/>
        </w:rPr>
        <w:t>.</w:t>
      </w:r>
    </w:p>
    <w:p w14:paraId="7C7951EF"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u w:val="single"/>
          <w:lang w:val="lt-LT"/>
        </w:rPr>
        <w:t>Pagalbinė medžiaga, kurios poveikis žinomas</w:t>
      </w:r>
      <w:r w:rsidRPr="00957805">
        <w:rPr>
          <w:rFonts w:ascii="Times New Roman" w:eastAsia="Times New Roman" w:hAnsi="Times New Roman" w:cs="Times New Roman"/>
          <w:lang w:val="lt-LT"/>
        </w:rPr>
        <w:t xml:space="preserve">: laktozė </w:t>
      </w:r>
      <w:proofErr w:type="spellStart"/>
      <w:r w:rsidRPr="00957805">
        <w:rPr>
          <w:rFonts w:ascii="Times New Roman" w:eastAsia="Times New Roman" w:hAnsi="Times New Roman" w:cs="Times New Roman"/>
          <w:lang w:val="lt-LT"/>
        </w:rPr>
        <w:t>monohidratas</w:t>
      </w:r>
      <w:proofErr w:type="spellEnd"/>
      <w:r w:rsidRPr="00957805">
        <w:rPr>
          <w:rFonts w:ascii="Times New Roman" w:eastAsia="Times New Roman" w:hAnsi="Times New Roman" w:cs="Times New Roman"/>
          <w:lang w:val="lt-LT"/>
        </w:rPr>
        <w:t xml:space="preserve"> (60,90 mg).</w:t>
      </w:r>
    </w:p>
    <w:p w14:paraId="554928AC"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Visos pagalbinės medžiagos išvardytos 6.1 skyriuje.</w:t>
      </w:r>
    </w:p>
    <w:p w14:paraId="72AA2938"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04FC4847"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7 žalios spalvos plėvele dengtos tabletės (</w:t>
      </w:r>
      <w:proofErr w:type="spellStart"/>
      <w:r w:rsidRPr="00957805">
        <w:rPr>
          <w:rFonts w:ascii="Times New Roman" w:eastAsia="Times New Roman" w:hAnsi="Times New Roman" w:cs="Times New Roman"/>
          <w:lang w:val="lt-LT"/>
        </w:rPr>
        <w:t>placebo</w:t>
      </w:r>
      <w:proofErr w:type="spellEnd"/>
      <w:r w:rsidRPr="00957805">
        <w:rPr>
          <w:rFonts w:ascii="Times New Roman" w:eastAsia="Times New Roman" w:hAnsi="Times New Roman" w:cs="Times New Roman"/>
          <w:lang w:val="lt-LT"/>
        </w:rPr>
        <w:t xml:space="preserve"> tabletės)</w:t>
      </w:r>
    </w:p>
    <w:p w14:paraId="5D6D73E1"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Tablečių sudėtyje nėra veikliųjų medžiagų.</w:t>
      </w:r>
    </w:p>
    <w:p w14:paraId="4B035F65"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r w:rsidRPr="00957805">
        <w:rPr>
          <w:rFonts w:ascii="Times New Roman" w:eastAsia="Times New Roman" w:hAnsi="Times New Roman" w:cs="Times New Roman"/>
          <w:u w:val="single"/>
          <w:lang w:val="lt-LT"/>
        </w:rPr>
        <w:t>Pagalbinė medžiaga, kurios poveikis žinomas</w:t>
      </w:r>
      <w:r w:rsidRPr="00957805">
        <w:rPr>
          <w:rFonts w:ascii="Times New Roman" w:eastAsia="Times New Roman" w:hAnsi="Times New Roman" w:cs="Times New Roman"/>
          <w:lang w:val="lt-LT"/>
        </w:rPr>
        <w:t xml:space="preserve">: laktozė </w:t>
      </w:r>
      <w:proofErr w:type="spellStart"/>
      <w:r w:rsidRPr="00957805">
        <w:rPr>
          <w:rFonts w:ascii="Times New Roman" w:eastAsia="Times New Roman" w:hAnsi="Times New Roman" w:cs="Times New Roman"/>
          <w:lang w:val="lt-LT"/>
        </w:rPr>
        <w:t>monohidratas</w:t>
      </w:r>
      <w:proofErr w:type="spellEnd"/>
      <w:r w:rsidRPr="00957805">
        <w:rPr>
          <w:rFonts w:ascii="Times New Roman" w:eastAsia="Times New Roman" w:hAnsi="Times New Roman" w:cs="Times New Roman"/>
          <w:lang w:val="lt-LT"/>
        </w:rPr>
        <w:t xml:space="preserve"> (55,50 mg).</w:t>
      </w:r>
    </w:p>
    <w:p w14:paraId="5B6F8BAB"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r w:rsidRPr="00957805">
        <w:rPr>
          <w:rFonts w:ascii="Times New Roman" w:eastAsia="Times New Roman" w:hAnsi="Times New Roman" w:cs="Times New Roman"/>
          <w:lang w:val="lt-LT"/>
        </w:rPr>
        <w:t>Visos pagalbinės medžiagos išvardytos 6.1 skyriuje.</w:t>
      </w:r>
    </w:p>
    <w:p w14:paraId="614E0120"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088E18F2"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4E5FBA1B"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3.</w:t>
      </w:r>
      <w:r w:rsidRPr="00957805">
        <w:rPr>
          <w:rFonts w:ascii="Times New Roman" w:eastAsia="Times New Roman" w:hAnsi="Times New Roman" w:cs="Times New Roman"/>
          <w:b/>
          <w:lang w:val="lt-LT"/>
        </w:rPr>
        <w:tab/>
        <w:t>FARMACINĖ FORMA</w:t>
      </w:r>
    </w:p>
    <w:p w14:paraId="49736E82" w14:textId="77777777" w:rsidR="00957805" w:rsidRPr="00957805" w:rsidRDefault="00957805" w:rsidP="00CA2C38">
      <w:pPr>
        <w:spacing w:after="0" w:line="240" w:lineRule="auto"/>
        <w:rPr>
          <w:rFonts w:ascii="Times New Roman" w:eastAsia="Times New Roman" w:hAnsi="Times New Roman" w:cs="Times New Roman"/>
          <w:lang w:val="lt-LT"/>
        </w:rPr>
      </w:pPr>
    </w:p>
    <w:p w14:paraId="6C633CC0"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Plėvele dengta tabletė (tabletė)</w:t>
      </w:r>
    </w:p>
    <w:p w14:paraId="361E958D"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4E5C092E"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Veikliosios tabletės: baltos, apvalios, plėvele dengtos tabletės. Skersmuo yra maždaug 5,0 mm.</w:t>
      </w:r>
    </w:p>
    <w:p w14:paraId="3BD90413"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Placebo</w:t>
      </w:r>
      <w:proofErr w:type="spellEnd"/>
      <w:r w:rsidRPr="00957805">
        <w:rPr>
          <w:rFonts w:ascii="Times New Roman" w:eastAsia="Times New Roman" w:hAnsi="Times New Roman" w:cs="Times New Roman"/>
          <w:lang w:val="lt-LT"/>
        </w:rPr>
        <w:t xml:space="preserve"> tabletės: žalios, apvalios, plėvele dengtos tabletės. Skersmuo yra maždaug 5,0 mm.</w:t>
      </w:r>
    </w:p>
    <w:p w14:paraId="0F7E28FE" w14:textId="77777777" w:rsidR="00957805" w:rsidRPr="00957805" w:rsidRDefault="00957805" w:rsidP="00CA2C38">
      <w:pPr>
        <w:spacing w:after="0" w:line="240" w:lineRule="auto"/>
        <w:rPr>
          <w:rFonts w:ascii="Times New Roman" w:eastAsia="Times New Roman" w:hAnsi="Times New Roman" w:cs="Times New Roman"/>
          <w:lang w:val="lt-LT"/>
        </w:rPr>
      </w:pPr>
    </w:p>
    <w:p w14:paraId="75F754D0"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2C7DA6C6"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4.</w:t>
      </w:r>
      <w:r w:rsidRPr="00957805">
        <w:rPr>
          <w:rFonts w:ascii="Times New Roman" w:eastAsia="Times New Roman" w:hAnsi="Times New Roman" w:cs="Times New Roman"/>
          <w:b/>
          <w:lang w:val="lt-LT"/>
        </w:rPr>
        <w:tab/>
        <w:t>KLINIKINĖ INFORMACIJA</w:t>
      </w:r>
    </w:p>
    <w:p w14:paraId="6B73D377" w14:textId="77777777" w:rsidR="00957805" w:rsidRPr="00957805" w:rsidRDefault="00957805" w:rsidP="00CA2C38">
      <w:pPr>
        <w:spacing w:after="0" w:line="240" w:lineRule="auto"/>
        <w:ind w:left="567" w:hanging="567"/>
        <w:rPr>
          <w:rFonts w:ascii="Times New Roman" w:eastAsia="Times New Roman" w:hAnsi="Times New Roman" w:cs="Times New Roman"/>
          <w:lang w:val="lt-LT"/>
        </w:rPr>
      </w:pPr>
    </w:p>
    <w:p w14:paraId="55847EC1"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4.1.</w:t>
      </w:r>
      <w:r w:rsidRPr="00957805">
        <w:rPr>
          <w:rFonts w:ascii="Times New Roman" w:eastAsia="Times New Roman" w:hAnsi="Times New Roman" w:cs="Times New Roman"/>
          <w:b/>
          <w:lang w:val="lt-LT"/>
        </w:rPr>
        <w:tab/>
        <w:t>Terapinės indikacijos</w:t>
      </w:r>
    </w:p>
    <w:p w14:paraId="56FF9C23" w14:textId="77777777" w:rsidR="00957805" w:rsidRPr="00957805" w:rsidRDefault="00957805" w:rsidP="00CA2C38">
      <w:pPr>
        <w:spacing w:after="0" w:line="240" w:lineRule="auto"/>
        <w:rPr>
          <w:rFonts w:ascii="Times New Roman" w:eastAsia="Times New Roman" w:hAnsi="Times New Roman" w:cs="Times New Roman"/>
          <w:lang w:val="lt-LT"/>
        </w:rPr>
      </w:pPr>
    </w:p>
    <w:p w14:paraId="2715C561" w14:textId="77777777" w:rsidR="00957805" w:rsidRPr="00957805" w:rsidRDefault="00957805" w:rsidP="00CA2C38">
      <w:pPr>
        <w:numPr>
          <w:ilvl w:val="0"/>
          <w:numId w:val="1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Geriamajai kontracepcijai.</w:t>
      </w:r>
    </w:p>
    <w:p w14:paraId="0941EBD7" w14:textId="77777777" w:rsidR="00957805" w:rsidRPr="00957805" w:rsidRDefault="00957805" w:rsidP="00CA2C38">
      <w:pPr>
        <w:spacing w:after="0" w:line="240" w:lineRule="auto"/>
        <w:ind w:left="567" w:hanging="567"/>
        <w:rPr>
          <w:rFonts w:ascii="Times New Roman" w:eastAsia="Times New Roman" w:hAnsi="Times New Roman" w:cs="Times New Roman"/>
          <w:lang w:val="lt-LT"/>
        </w:rPr>
      </w:pPr>
    </w:p>
    <w:p w14:paraId="4101432A" w14:textId="77777777" w:rsidR="00957805" w:rsidRPr="00957805" w:rsidRDefault="00957805" w:rsidP="00CA2C38">
      <w:pPr>
        <w:numPr>
          <w:ilvl w:val="0"/>
          <w:numId w:val="15"/>
        </w:numPr>
        <w:spacing w:after="0" w:line="240" w:lineRule="auto"/>
        <w:ind w:left="567" w:hanging="567"/>
        <w:rPr>
          <w:rFonts w:ascii="Times New Roman" w:eastAsia="Times New Roman" w:hAnsi="Times New Roman" w:cs="Times New Roman"/>
          <w:lang w:val="lt-LT"/>
        </w:rPr>
      </w:pPr>
      <w:bookmarkStart w:id="0" w:name="OLE_LINK8"/>
      <w:bookmarkStart w:id="1" w:name="OLE_LINK7"/>
      <w:r w:rsidRPr="00957805">
        <w:rPr>
          <w:rFonts w:ascii="Times New Roman" w:eastAsia="Times New Roman" w:hAnsi="Times New Roman" w:cs="Times New Roman"/>
          <w:lang w:val="lt-LT"/>
        </w:rPr>
        <w:t>Vidutinio sunkumo paprastųjų spuogų gydymas moterims, kurios siekia kontracepcijos bei kurioms tinkamas lokalus gydymas buvo neveiksmingas ir kurioms nėra kontraindikacijų vartoti geriamuosius kontraceptikus.</w:t>
      </w:r>
    </w:p>
    <w:p w14:paraId="687A749A" w14:textId="77777777" w:rsidR="00957805" w:rsidRPr="00957805" w:rsidRDefault="00957805" w:rsidP="00CA2C38">
      <w:pPr>
        <w:spacing w:after="0" w:line="240" w:lineRule="auto"/>
        <w:rPr>
          <w:rFonts w:ascii="Times New Roman" w:eastAsia="Times New Roman" w:hAnsi="Times New Roman" w:cs="Times New Roman"/>
          <w:lang w:val="lt-LT"/>
        </w:rPr>
      </w:pPr>
    </w:p>
    <w:p w14:paraId="3CD829B0" w14:textId="77777777" w:rsidR="00957805" w:rsidRPr="00957805" w:rsidRDefault="00957805" w:rsidP="00CA2C38">
      <w:pPr>
        <w:numPr>
          <w:ilvl w:val="0"/>
          <w:numId w:val="1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Priimant sprendimą skirti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reikia atsižvelgti į individualius esamus rizikos, ypač venų </w:t>
      </w:r>
      <w:proofErr w:type="spellStart"/>
      <w:r w:rsidRPr="00957805">
        <w:rPr>
          <w:rFonts w:ascii="Times New Roman" w:eastAsia="Times New Roman" w:hAnsi="Times New Roman" w:cs="Times New Roman"/>
          <w:lang w:val="lt-LT"/>
        </w:rPr>
        <w:t>tromboembolijos</w:t>
      </w:r>
      <w:proofErr w:type="spellEnd"/>
      <w:r w:rsidRPr="00957805">
        <w:rPr>
          <w:rFonts w:ascii="Times New Roman" w:eastAsia="Times New Roman" w:hAnsi="Times New Roman" w:cs="Times New Roman"/>
          <w:lang w:val="lt-LT"/>
        </w:rPr>
        <w:t xml:space="preserve"> (VTE), veiksnius, ir VTE riziką vartojant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palyginti su rizika, kuri kyla vartojant kitų sudėtinių hormoninių kontraceptikų (SHK) (žr. 4.3 ir 4.4 skyrius).</w:t>
      </w:r>
      <w:bookmarkEnd w:id="0"/>
      <w:bookmarkEnd w:id="1"/>
    </w:p>
    <w:p w14:paraId="4BC41470" w14:textId="77777777" w:rsidR="00957805" w:rsidRPr="00957805" w:rsidRDefault="00957805" w:rsidP="00CA2C38">
      <w:pPr>
        <w:spacing w:after="0" w:line="240" w:lineRule="auto"/>
        <w:rPr>
          <w:rFonts w:ascii="Times New Roman" w:eastAsia="Times New Roman" w:hAnsi="Times New Roman" w:cs="Times New Roman"/>
          <w:lang w:val="lt-LT"/>
        </w:rPr>
      </w:pPr>
    </w:p>
    <w:p w14:paraId="3C50DBD0"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4.2.</w:t>
      </w:r>
      <w:r w:rsidRPr="00957805">
        <w:rPr>
          <w:rFonts w:ascii="Times New Roman" w:eastAsia="Times New Roman" w:hAnsi="Times New Roman" w:cs="Times New Roman"/>
          <w:b/>
          <w:lang w:val="lt-LT"/>
        </w:rPr>
        <w:tab/>
        <w:t>Dozavimas ir vartojimo metodas</w:t>
      </w:r>
    </w:p>
    <w:p w14:paraId="050D8D36" w14:textId="77777777" w:rsidR="00957805" w:rsidRPr="00957805" w:rsidRDefault="00957805" w:rsidP="00CA2C38">
      <w:pPr>
        <w:spacing w:after="0" w:line="240" w:lineRule="auto"/>
        <w:rPr>
          <w:rFonts w:ascii="Times New Roman" w:eastAsia="Times New Roman" w:hAnsi="Times New Roman" w:cs="Times New Roman"/>
          <w:lang w:val="lt-LT"/>
        </w:rPr>
      </w:pPr>
    </w:p>
    <w:p w14:paraId="73EF1181" w14:textId="77777777" w:rsidR="00957805" w:rsidRPr="00957805" w:rsidRDefault="00957805" w:rsidP="00CA2C38">
      <w:pPr>
        <w:autoSpaceDE w:val="0"/>
        <w:autoSpaceDN w:val="0"/>
        <w:adjustRightInd w:val="0"/>
        <w:spacing w:after="0" w:line="240" w:lineRule="auto"/>
        <w:rPr>
          <w:rFonts w:ascii="Times New Roman" w:eastAsia="Times New Roman" w:hAnsi="Times New Roman" w:cs="Times New Roman"/>
          <w:color w:val="000000"/>
          <w:lang w:val="lt-LT" w:eastAsia="lt-LT"/>
        </w:rPr>
      </w:pPr>
      <w:r w:rsidRPr="00957805">
        <w:rPr>
          <w:rFonts w:ascii="Times New Roman" w:eastAsia="Times New Roman" w:hAnsi="Times New Roman" w:cs="Times New Roman"/>
          <w:color w:val="000000"/>
          <w:lang w:val="lt-LT" w:eastAsia="lt-LT"/>
        </w:rPr>
        <w:t xml:space="preserve">4.2.1 </w:t>
      </w:r>
      <w:r w:rsidRPr="00957805">
        <w:rPr>
          <w:rFonts w:ascii="Times New Roman" w:eastAsia="Times New Roman" w:hAnsi="Times New Roman" w:cs="Times New Roman"/>
          <w:color w:val="000000"/>
          <w:u w:val="single"/>
          <w:lang w:val="lt-LT" w:eastAsia="lt-LT"/>
        </w:rPr>
        <w:t>Dozavimas ir vartojimo metodas</w:t>
      </w:r>
    </w:p>
    <w:p w14:paraId="357F673E"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73A88638"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Po vieną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tabletę per parą 28 dienas iš eilės.</w:t>
      </w:r>
    </w:p>
    <w:p w14:paraId="2332043D"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50D94F3B"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lastRenderedPageBreak/>
        <w:t>Tabletes reikia gerti kiekvieną dieną maždaug tuo pačiu laiku, prireikus, užgeriant nedideliu kiekiu gėrimo.</w:t>
      </w:r>
    </w:p>
    <w:p w14:paraId="3BC177AE" w14:textId="77777777" w:rsidR="00957805" w:rsidRPr="00957805" w:rsidRDefault="00957805" w:rsidP="00CA2C38">
      <w:pPr>
        <w:spacing w:after="0" w:line="240" w:lineRule="auto"/>
        <w:rPr>
          <w:rFonts w:ascii="Times New Roman" w:eastAsia="Times New Roman" w:hAnsi="Times New Roman" w:cs="Times New Roman"/>
          <w:lang w:val="lt-LT"/>
        </w:rPr>
      </w:pPr>
    </w:p>
    <w:p w14:paraId="0819219C"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Pirmoji tabletė, kurią reikia išgerti, yra ta, kuri atitinka savaitės dieną, kurią pradedamas vartoti vaistinis preparatas, kaip užrašyta ant lizdinių plokštelių pakuotės (pvz.: pirmadienis pažymėtas „P“).</w:t>
      </w:r>
    </w:p>
    <w:p w14:paraId="472B1784"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5B32057C"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Toliau tabletes reikia vartoti rodykle nurodyta kryptimi, kol išgeriamos visos tos pakuotės tabletės.</w:t>
      </w:r>
    </w:p>
    <w:p w14:paraId="29093A6B"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6212E293" w14:textId="77777777" w:rsidR="00957805" w:rsidRPr="00957805" w:rsidRDefault="00957805" w:rsidP="00CA2C38">
      <w:pPr>
        <w:keepNext/>
        <w:keepLines/>
        <w:autoSpaceDE w:val="0"/>
        <w:autoSpaceDN w:val="0"/>
        <w:adjustRightInd w:val="0"/>
        <w:spacing w:after="0" w:line="240" w:lineRule="auto"/>
        <w:rPr>
          <w:rFonts w:ascii="Times New Roman" w:eastAsia="Calibri" w:hAnsi="Times New Roman" w:cs="Times New Roman"/>
          <w:lang w:val="lt-LT" w:eastAsia="es-ES"/>
        </w:rPr>
      </w:pPr>
      <w:r w:rsidRPr="00957805">
        <w:rPr>
          <w:rFonts w:ascii="Times New Roman" w:eastAsia="Calibri" w:hAnsi="Times New Roman" w:cs="Times New Roman"/>
          <w:lang w:val="lt-LT" w:eastAsia="es-ES"/>
        </w:rPr>
        <w:t xml:space="preserve">Kiekvienos naujos lizdinės plokštelės tabletės vartoti pradedamos kitą dieną po paskutiniosios tabletės iš ankstesnės lizdinės plokštelės suvartojimo. Kraujavimas paprastai prasideda 2–3 parą pradėjus vartoti </w:t>
      </w:r>
      <w:proofErr w:type="spellStart"/>
      <w:r w:rsidRPr="00957805">
        <w:rPr>
          <w:rFonts w:ascii="Times New Roman" w:eastAsia="Calibri" w:hAnsi="Times New Roman" w:cs="Times New Roman"/>
          <w:lang w:val="lt-LT" w:eastAsia="es-ES"/>
        </w:rPr>
        <w:t>placebo</w:t>
      </w:r>
      <w:proofErr w:type="spellEnd"/>
      <w:r w:rsidRPr="00957805">
        <w:rPr>
          <w:rFonts w:ascii="Times New Roman" w:eastAsia="Calibri" w:hAnsi="Times New Roman" w:cs="Times New Roman"/>
          <w:lang w:val="lt-LT" w:eastAsia="es-ES"/>
        </w:rPr>
        <w:t xml:space="preserve"> tabletes (paskutinioji eilutė) ir gali būti nepasibaigęs prieš pradedant vartoti kitos lizdinės plokštelės tabletes.</w:t>
      </w:r>
    </w:p>
    <w:p w14:paraId="098B1B17" w14:textId="77777777" w:rsidR="00957805" w:rsidRPr="00957805" w:rsidRDefault="00957805" w:rsidP="00CA2C38">
      <w:pPr>
        <w:spacing w:after="0" w:line="240" w:lineRule="auto"/>
        <w:rPr>
          <w:rFonts w:ascii="Times New Roman" w:hAnsi="Times New Roman"/>
          <w:highlight w:val="yellow"/>
          <w:lang w:val="lt-LT"/>
        </w:rPr>
      </w:pPr>
    </w:p>
    <w:p w14:paraId="389AF43C" w14:textId="77777777" w:rsidR="00957805" w:rsidRPr="00957805" w:rsidRDefault="00957805" w:rsidP="00CA2C38">
      <w:pPr>
        <w:autoSpaceDE w:val="0"/>
        <w:autoSpaceDN w:val="0"/>
        <w:adjustRightInd w:val="0"/>
        <w:spacing w:after="0" w:line="240" w:lineRule="auto"/>
        <w:rPr>
          <w:rFonts w:ascii="Times New Roman" w:eastAsia="Times New Roman" w:hAnsi="Times New Roman" w:cs="Times New Roman"/>
          <w:color w:val="000000"/>
          <w:lang w:val="lt-LT" w:eastAsia="lt-LT"/>
        </w:rPr>
      </w:pPr>
    </w:p>
    <w:p w14:paraId="2B986216" w14:textId="77777777" w:rsidR="00957805" w:rsidRPr="00957805" w:rsidRDefault="00957805" w:rsidP="00CA2C38">
      <w:pPr>
        <w:autoSpaceDE w:val="0"/>
        <w:autoSpaceDN w:val="0"/>
        <w:adjustRightInd w:val="0"/>
        <w:spacing w:after="0" w:line="240" w:lineRule="auto"/>
        <w:rPr>
          <w:rFonts w:ascii="Times New Roman" w:eastAsia="Times New Roman" w:hAnsi="Times New Roman" w:cs="Times New Roman"/>
          <w:color w:val="000000"/>
          <w:lang w:val="lt-LT" w:eastAsia="lt-LT"/>
        </w:rPr>
      </w:pPr>
      <w:r w:rsidRPr="00957805">
        <w:rPr>
          <w:rFonts w:ascii="Times New Roman" w:eastAsia="Times New Roman" w:hAnsi="Times New Roman" w:cs="Times New Roman"/>
          <w:color w:val="000000"/>
          <w:lang w:val="lt-LT" w:eastAsia="lt-LT"/>
        </w:rPr>
        <w:t xml:space="preserve">4.2.2 </w:t>
      </w:r>
      <w:r w:rsidRPr="00957805">
        <w:rPr>
          <w:rFonts w:ascii="Times New Roman" w:eastAsia="Times New Roman" w:hAnsi="Times New Roman" w:cs="Times New Roman"/>
          <w:color w:val="000000"/>
          <w:u w:val="single"/>
          <w:lang w:val="lt-LT" w:eastAsia="lt-LT"/>
        </w:rPr>
        <w:t xml:space="preserve">Kaip pradėti vartoti </w:t>
      </w:r>
      <w:proofErr w:type="spellStart"/>
      <w:r w:rsidRPr="00957805">
        <w:rPr>
          <w:rFonts w:ascii="Times New Roman" w:eastAsia="Times New Roman" w:hAnsi="Times New Roman" w:cs="Times New Roman"/>
          <w:color w:val="000000"/>
          <w:u w:val="single"/>
          <w:lang w:val="lt-LT" w:eastAsia="lt-LT"/>
        </w:rPr>
        <w:t>Diecyclen</w:t>
      </w:r>
      <w:proofErr w:type="spellEnd"/>
      <w:r w:rsidRPr="00957805">
        <w:rPr>
          <w:rFonts w:ascii="Times New Roman" w:eastAsia="Times New Roman" w:hAnsi="Times New Roman" w:cs="Times New Roman"/>
          <w:color w:val="000000"/>
          <w:u w:val="single"/>
          <w:lang w:val="lt-LT" w:eastAsia="lt-LT"/>
        </w:rPr>
        <w:t>?</w:t>
      </w:r>
    </w:p>
    <w:p w14:paraId="0FF7B9FD" w14:textId="77777777" w:rsidR="00957805" w:rsidRPr="00957805" w:rsidRDefault="00957805" w:rsidP="00CA2C38">
      <w:pPr>
        <w:spacing w:after="0" w:line="240" w:lineRule="auto"/>
        <w:rPr>
          <w:rFonts w:ascii="Times New Roman" w:eastAsia="Times New Roman" w:hAnsi="Times New Roman" w:cs="Times New Roman"/>
          <w:i/>
          <w:highlight w:val="yellow"/>
          <w:lang w:val="lt-LT"/>
        </w:rPr>
      </w:pPr>
    </w:p>
    <w:p w14:paraId="2DA6EA24" w14:textId="77777777" w:rsidR="00957805" w:rsidRPr="00957805" w:rsidRDefault="00957805" w:rsidP="00CA2C38">
      <w:p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sym w:font="Symbol" w:char="F0B7"/>
      </w:r>
      <w:r w:rsidRPr="00957805">
        <w:rPr>
          <w:rFonts w:ascii="Times New Roman" w:eastAsia="Times New Roman" w:hAnsi="Times New Roman" w:cs="Times New Roman"/>
          <w:lang w:val="lt-LT"/>
        </w:rPr>
        <w:tab/>
        <w:t>Pirmiau (per praėjusį mėnesį) hormoninių kontraceptikų nebuvo vartota.</w:t>
      </w:r>
    </w:p>
    <w:p w14:paraId="777128A3"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4B30F2F2"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Tabletes reikia pradėti vartoti pirmąją ciklo dieną (pirmąją menstruacinio kraujavimo dieną). Teisingai vartojant, kontraceptinė apsauga prasideda pirmąją dozavimo dieną.</w:t>
      </w:r>
    </w:p>
    <w:p w14:paraId="2FE4FFF6"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7F3C563B"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Jeigu pradedama vartoti nuo 2 iki 5-os paros, per pirmąsias 7 tablečių vartojimo paras reikia papildomai naudoti nehormoninį kontracepcijos metodą (barjerą suformuojančius metodus).</w:t>
      </w:r>
    </w:p>
    <w:p w14:paraId="48C51BC8" w14:textId="77777777" w:rsidR="00957805" w:rsidRPr="00957805" w:rsidRDefault="00957805" w:rsidP="00CA2C38">
      <w:pPr>
        <w:spacing w:after="0" w:line="240" w:lineRule="auto"/>
        <w:rPr>
          <w:rFonts w:ascii="Times New Roman" w:eastAsia="Times New Roman" w:hAnsi="Times New Roman" w:cs="Times New Roman"/>
          <w:lang w:val="lt-LT"/>
        </w:rPr>
      </w:pPr>
    </w:p>
    <w:p w14:paraId="4CC7955B" w14:textId="77777777" w:rsidR="00957805" w:rsidRPr="00957805" w:rsidRDefault="00957805" w:rsidP="00CA2C38">
      <w:pPr>
        <w:numPr>
          <w:ilvl w:val="0"/>
          <w:numId w:val="6"/>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Pradedant vartoti vietoj kito sudėtinio hormoninio kontraceptiko (sudėtinių kontraceptinių tablečių, makšties žiedo, </w:t>
      </w:r>
      <w:proofErr w:type="spellStart"/>
      <w:r w:rsidRPr="00957805">
        <w:rPr>
          <w:rFonts w:ascii="Times New Roman" w:eastAsia="Times New Roman" w:hAnsi="Times New Roman" w:cs="Times New Roman"/>
          <w:lang w:val="lt-LT"/>
        </w:rPr>
        <w:t>transderminio</w:t>
      </w:r>
      <w:proofErr w:type="spellEnd"/>
      <w:r w:rsidRPr="00957805">
        <w:rPr>
          <w:rFonts w:ascii="Times New Roman" w:eastAsia="Times New Roman" w:hAnsi="Times New Roman" w:cs="Times New Roman"/>
          <w:lang w:val="lt-LT"/>
        </w:rPr>
        <w:t xml:space="preserve"> pleistro).</w:t>
      </w:r>
    </w:p>
    <w:p w14:paraId="1FB9ABC3" w14:textId="77777777" w:rsidR="00957805" w:rsidRPr="00957805" w:rsidRDefault="00957805" w:rsidP="00CA2C38">
      <w:pPr>
        <w:spacing w:after="0" w:line="240" w:lineRule="auto"/>
        <w:rPr>
          <w:rFonts w:ascii="Times New Roman" w:eastAsia="Times New Roman" w:hAnsi="Times New Roman" w:cs="Times New Roman"/>
          <w:lang w:val="lt-LT"/>
        </w:rPr>
      </w:pPr>
    </w:p>
    <w:p w14:paraId="30FF1A4D"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Priklausomai nuo pirmesnio sudėtinio geriamojo kontraceptiko rūšies,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reikia pradėti vartoti arba kitą dieną po įprastos pertraukos, kai tablečių negeriama, arba išgėrus paskutiniąją veikliąją tabletę, arba kitą dieną po paskutiniosios pirmiau vartoto sudėtinio geriamojo kontraceptiko </w:t>
      </w:r>
      <w:proofErr w:type="spellStart"/>
      <w:r w:rsidRPr="00957805">
        <w:rPr>
          <w:rFonts w:ascii="Times New Roman" w:eastAsia="Times New Roman" w:hAnsi="Times New Roman" w:cs="Times New Roman"/>
          <w:lang w:val="lt-LT"/>
        </w:rPr>
        <w:t>placebo</w:t>
      </w:r>
      <w:proofErr w:type="spellEnd"/>
      <w:r w:rsidRPr="00957805">
        <w:rPr>
          <w:rFonts w:ascii="Times New Roman" w:eastAsia="Times New Roman" w:hAnsi="Times New Roman" w:cs="Times New Roman"/>
          <w:lang w:val="lt-LT"/>
        </w:rPr>
        <w:t xml:space="preserve"> tabletės išgėrimo. Jeigu pirmiau buvo vartotas </w:t>
      </w:r>
      <w:proofErr w:type="spellStart"/>
      <w:r w:rsidRPr="00957805">
        <w:rPr>
          <w:rFonts w:ascii="Times New Roman" w:eastAsia="Times New Roman" w:hAnsi="Times New Roman" w:cs="Times New Roman"/>
          <w:lang w:val="lt-LT"/>
        </w:rPr>
        <w:t>transderminis</w:t>
      </w:r>
      <w:proofErr w:type="spellEnd"/>
      <w:r w:rsidRPr="00957805">
        <w:rPr>
          <w:rFonts w:ascii="Times New Roman" w:eastAsia="Times New Roman" w:hAnsi="Times New Roman" w:cs="Times New Roman"/>
          <w:lang w:val="lt-LT"/>
        </w:rPr>
        <w:t xml:space="preserve"> pleistras ar makšties žiedas, tada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reikia pradėti vartoti kitą dieną po įprastos pertraukos, per kurią nebuvo vartotas makšties žiedas ar </w:t>
      </w:r>
      <w:proofErr w:type="spellStart"/>
      <w:r w:rsidRPr="00957805">
        <w:rPr>
          <w:rFonts w:ascii="Times New Roman" w:eastAsia="Times New Roman" w:hAnsi="Times New Roman" w:cs="Times New Roman"/>
          <w:lang w:val="lt-LT"/>
        </w:rPr>
        <w:t>transderminis</w:t>
      </w:r>
      <w:proofErr w:type="spellEnd"/>
      <w:r w:rsidRPr="00957805">
        <w:rPr>
          <w:rFonts w:ascii="Times New Roman" w:eastAsia="Times New Roman" w:hAnsi="Times New Roman" w:cs="Times New Roman"/>
          <w:lang w:val="lt-LT"/>
        </w:rPr>
        <w:t xml:space="preserve"> pleistras.</w:t>
      </w:r>
    </w:p>
    <w:p w14:paraId="45A0DA3C" w14:textId="77777777" w:rsidR="00957805" w:rsidRPr="00957805" w:rsidRDefault="00957805" w:rsidP="00CA2C38">
      <w:pPr>
        <w:spacing w:after="0" w:line="240" w:lineRule="auto"/>
        <w:rPr>
          <w:rFonts w:ascii="Times New Roman" w:eastAsia="Times New Roman" w:hAnsi="Times New Roman" w:cs="Times New Roman"/>
          <w:lang w:val="lt-LT"/>
        </w:rPr>
      </w:pPr>
    </w:p>
    <w:p w14:paraId="46E0F69B" w14:textId="77777777" w:rsidR="00957805" w:rsidRPr="00957805" w:rsidRDefault="00957805" w:rsidP="00CA2C38">
      <w:pPr>
        <w:numPr>
          <w:ilvl w:val="0"/>
          <w:numId w:val="6"/>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Pradedant vartoti vietoj vieno </w:t>
      </w:r>
      <w:proofErr w:type="spellStart"/>
      <w:r w:rsidRPr="00957805">
        <w:rPr>
          <w:rFonts w:ascii="Times New Roman" w:eastAsia="Times New Roman" w:hAnsi="Times New Roman" w:cs="Times New Roman"/>
          <w:lang w:val="lt-LT"/>
        </w:rPr>
        <w:t>progestogeno</w:t>
      </w:r>
      <w:proofErr w:type="spellEnd"/>
      <w:r w:rsidRPr="00957805">
        <w:rPr>
          <w:rFonts w:ascii="Times New Roman" w:eastAsia="Times New Roman" w:hAnsi="Times New Roman" w:cs="Times New Roman"/>
          <w:lang w:val="lt-LT"/>
        </w:rPr>
        <w:t xml:space="preserve"> metodo (</w:t>
      </w:r>
      <w:proofErr w:type="spellStart"/>
      <w:r w:rsidRPr="00957805">
        <w:rPr>
          <w:rFonts w:ascii="Times New Roman" w:eastAsia="Times New Roman" w:hAnsi="Times New Roman" w:cs="Times New Roman"/>
          <w:lang w:val="lt-LT"/>
        </w:rPr>
        <w:t>minitablečių</w:t>
      </w:r>
      <w:proofErr w:type="spellEnd"/>
      <w:r w:rsidRPr="00957805">
        <w:rPr>
          <w:rFonts w:ascii="Times New Roman" w:eastAsia="Times New Roman" w:hAnsi="Times New Roman" w:cs="Times New Roman"/>
          <w:lang w:val="lt-LT"/>
        </w:rPr>
        <w:t>, implantų, injekcinių formų) arba vartojimo į gimdą sistemos.</w:t>
      </w:r>
    </w:p>
    <w:p w14:paraId="3F6164BC"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166264A1"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Jeigu pirmiau buvo vartotos </w:t>
      </w:r>
      <w:proofErr w:type="spellStart"/>
      <w:r w:rsidRPr="00957805">
        <w:rPr>
          <w:rFonts w:ascii="Times New Roman" w:eastAsia="Times New Roman" w:hAnsi="Times New Roman" w:cs="Times New Roman"/>
          <w:lang w:val="lt-LT"/>
        </w:rPr>
        <w:t>minitabletės</w:t>
      </w:r>
      <w:proofErr w:type="spellEnd"/>
      <w:r w:rsidRPr="00957805">
        <w:rPr>
          <w:rFonts w:ascii="Times New Roman" w:eastAsia="Times New Roman" w:hAnsi="Times New Roman" w:cs="Times New Roman"/>
          <w:lang w:val="lt-LT"/>
        </w:rPr>
        <w:t xml:space="preserve">, kontraceptiką pakeisti galima bet kurią dieną. Pradėti vartoti vietoj implanto arba vartojimo į gimdą sistemos galima jų pašalinimo dieną, o vietoj injekcinių formų – tą dieną, kai turėtų būti suleista kita dozė. Visais atvejais per pirmąsias 7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vartojimo paras būtina papildomai naudoti nehormoninį kontracepcijos metodą (barjerą suformuojantį metodą).</w:t>
      </w:r>
    </w:p>
    <w:p w14:paraId="57BB3048"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4338120C" w14:textId="77777777" w:rsidR="00957805" w:rsidRPr="00957805" w:rsidRDefault="00957805" w:rsidP="00CA2C38">
      <w:p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sym w:font="Symbol" w:char="F0B7"/>
      </w:r>
      <w:r w:rsidRPr="00957805">
        <w:rPr>
          <w:rFonts w:ascii="Times New Roman" w:eastAsia="Times New Roman" w:hAnsi="Times New Roman" w:cs="Times New Roman"/>
          <w:lang w:val="lt-LT"/>
        </w:rPr>
        <w:tab/>
        <w:t xml:space="preserve">Po nėštumo nutrūkimo pirmąjį trimestrą galima iš karto pradėti vartoti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Šiuo atveju papildomų kontracepcijos priemonių naudoti nereikia.</w:t>
      </w:r>
    </w:p>
    <w:p w14:paraId="591932AB" w14:textId="77777777" w:rsidR="00957805" w:rsidRPr="00957805" w:rsidRDefault="00957805" w:rsidP="00CA2C38">
      <w:pPr>
        <w:spacing w:after="0" w:line="240" w:lineRule="auto"/>
        <w:rPr>
          <w:rFonts w:ascii="Times New Roman" w:eastAsia="Times New Roman" w:hAnsi="Times New Roman" w:cs="Times New Roman"/>
          <w:lang w:val="lt-LT"/>
        </w:rPr>
      </w:pPr>
    </w:p>
    <w:p w14:paraId="36B9C1EF" w14:textId="77777777" w:rsidR="00957805" w:rsidRPr="00957805" w:rsidRDefault="00957805" w:rsidP="00CA2C38">
      <w:pPr>
        <w:numPr>
          <w:ilvl w:val="0"/>
          <w:numId w:val="6"/>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Po gimdymo arba po nėštumo nutrūkimo antrąjį trimestrą (apie vartojimą žindymo laikotarpiu žr. 4.6. skyrių)</w:t>
      </w:r>
    </w:p>
    <w:p w14:paraId="0F51B250"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4C325B49"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Laikotarpiu po gimdymo būna padidėjusi </w:t>
      </w:r>
      <w:proofErr w:type="spellStart"/>
      <w:r w:rsidRPr="00957805">
        <w:rPr>
          <w:rFonts w:ascii="Times New Roman" w:eastAsia="Times New Roman" w:hAnsi="Times New Roman" w:cs="Times New Roman"/>
          <w:lang w:val="lt-LT"/>
        </w:rPr>
        <w:t>tromboembolijos</w:t>
      </w:r>
      <w:proofErr w:type="spellEnd"/>
      <w:r w:rsidRPr="00957805">
        <w:rPr>
          <w:rFonts w:ascii="Times New Roman" w:eastAsia="Times New Roman" w:hAnsi="Times New Roman" w:cs="Times New Roman"/>
          <w:lang w:val="lt-LT"/>
        </w:rPr>
        <w:t xml:space="preserve"> reiškinių rizika, todėl geriamųjų kontraceptikų pradėti vartoti negalima tol, kol nepraeina 21</w:t>
      </w:r>
      <w:r w:rsidRPr="00957805">
        <w:rPr>
          <w:rFonts w:ascii="Times New Roman" w:eastAsia="Times New Roman" w:hAnsi="Times New Roman" w:cs="Times New Roman"/>
          <w:lang w:val="lt-LT"/>
        </w:rPr>
        <w:noBreakHyphen/>
        <w:t>28 paros po gimdymo, jeigu motina nežindo kūdikio, arba po nėštumo nutrūkimo antrąjį trimestrą. Per pirmąsias septynias vartojimo paras reikia papildomai naudoti nehormoninį kontracepcijos metodą (barjerą suformuojantį metodą). Jei moteris jau turėjo lytinių santykių, prieš pradedant jai vartoti vaistinį preparatą, reikia įsitikinti, kad ji nepastojo, arba palaukti pirmųjų natūralių menstruacijų.</w:t>
      </w:r>
    </w:p>
    <w:p w14:paraId="42E4F083"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63EBA821" w14:textId="77777777" w:rsidR="00957805" w:rsidRPr="00957805" w:rsidRDefault="00957805" w:rsidP="00CA2C38">
      <w:pPr>
        <w:autoSpaceDE w:val="0"/>
        <w:autoSpaceDN w:val="0"/>
        <w:adjustRightInd w:val="0"/>
        <w:spacing w:after="0" w:line="240" w:lineRule="auto"/>
        <w:rPr>
          <w:rFonts w:ascii="Times New Roman" w:eastAsia="Times New Roman" w:hAnsi="Times New Roman" w:cs="Times New Roman"/>
          <w:color w:val="000000"/>
          <w:lang w:val="lt-LT" w:eastAsia="lt-LT"/>
        </w:rPr>
      </w:pPr>
      <w:r w:rsidRPr="00957805">
        <w:rPr>
          <w:rFonts w:ascii="Times New Roman" w:eastAsia="Times New Roman" w:hAnsi="Times New Roman" w:cs="Times New Roman"/>
          <w:color w:val="000000"/>
          <w:lang w:val="lt-LT" w:eastAsia="lt-LT"/>
        </w:rPr>
        <w:t xml:space="preserve">4.2.3 </w:t>
      </w:r>
      <w:r w:rsidRPr="00957805">
        <w:rPr>
          <w:rFonts w:ascii="Times New Roman" w:eastAsia="Times New Roman" w:hAnsi="Times New Roman" w:cs="Times New Roman"/>
          <w:color w:val="000000"/>
          <w:u w:val="single"/>
          <w:lang w:val="lt-LT" w:eastAsia="lt-LT"/>
        </w:rPr>
        <w:t>Vartojimo trukmė</w:t>
      </w:r>
    </w:p>
    <w:p w14:paraId="629DF252"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6066290D"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galima vartoti tol, kol pageidautinas hormoninis kontracepcijos metodas ir jis nekelia rizikos sveikatai (apie reguliarias patikras žr. 4.4.4 skyriuje).</w:t>
      </w:r>
    </w:p>
    <w:p w14:paraId="4A41BBD4"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56CF8144" w14:textId="77777777" w:rsidR="00957805" w:rsidRPr="00957805" w:rsidRDefault="00957805" w:rsidP="00CA2C38">
      <w:pPr>
        <w:autoSpaceDE w:val="0"/>
        <w:autoSpaceDN w:val="0"/>
        <w:adjustRightInd w:val="0"/>
        <w:spacing w:after="0" w:line="240" w:lineRule="auto"/>
        <w:rPr>
          <w:rFonts w:ascii="Times New Roman" w:eastAsia="Times New Roman" w:hAnsi="Times New Roman" w:cs="Times New Roman"/>
          <w:color w:val="000000"/>
          <w:lang w:val="lt-LT" w:eastAsia="lt-LT"/>
        </w:rPr>
      </w:pPr>
      <w:r w:rsidRPr="00957805">
        <w:rPr>
          <w:rFonts w:ascii="Times New Roman" w:eastAsia="Times New Roman" w:hAnsi="Times New Roman" w:cs="Times New Roman"/>
          <w:color w:val="000000"/>
          <w:lang w:val="lt-LT" w:eastAsia="lt-LT"/>
        </w:rPr>
        <w:t xml:space="preserve">4.2.4 </w:t>
      </w:r>
      <w:r w:rsidRPr="00957805">
        <w:rPr>
          <w:rFonts w:ascii="Times New Roman" w:eastAsia="Times New Roman" w:hAnsi="Times New Roman" w:cs="Times New Roman"/>
          <w:color w:val="000000"/>
          <w:u w:val="single"/>
          <w:lang w:val="lt-LT" w:eastAsia="lt-LT"/>
        </w:rPr>
        <w:t>Kaip elgtis praleidus dozes?</w:t>
      </w:r>
    </w:p>
    <w:p w14:paraId="719EF1F4" w14:textId="77777777" w:rsidR="00957805" w:rsidRPr="00957805" w:rsidRDefault="00957805" w:rsidP="00CA2C38">
      <w:pPr>
        <w:spacing w:after="0" w:line="240" w:lineRule="auto"/>
        <w:rPr>
          <w:rFonts w:ascii="Times New Roman" w:eastAsia="Times New Roman" w:hAnsi="Times New Roman" w:cs="Times New Roman"/>
          <w:lang w:val="lt-LT"/>
        </w:rPr>
      </w:pPr>
    </w:p>
    <w:p w14:paraId="79B51F30"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Nereguliariai geriant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kontraceptinis poveikis gali susilpnėti.</w:t>
      </w:r>
    </w:p>
    <w:p w14:paraId="347A76E4" w14:textId="77777777" w:rsidR="00957805" w:rsidRPr="00957805" w:rsidRDefault="00957805" w:rsidP="00CA2C38">
      <w:pPr>
        <w:spacing w:after="0" w:line="240" w:lineRule="auto"/>
        <w:rPr>
          <w:rFonts w:ascii="Times New Roman" w:eastAsia="Times New Roman" w:hAnsi="Times New Roman" w:cs="Times New Roman"/>
          <w:lang w:val="lt-LT"/>
        </w:rPr>
      </w:pPr>
    </w:p>
    <w:p w14:paraId="592FC572"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Praleidus vieną dozę, bet išgėrus ją </w:t>
      </w:r>
      <w:r w:rsidRPr="00957805">
        <w:rPr>
          <w:rFonts w:ascii="Times New Roman" w:eastAsia="Times New Roman" w:hAnsi="Times New Roman" w:cs="Times New Roman"/>
          <w:b/>
          <w:lang w:val="lt-LT"/>
        </w:rPr>
        <w:t>per 12 valandų</w:t>
      </w:r>
      <w:r w:rsidRPr="00957805">
        <w:rPr>
          <w:rFonts w:ascii="Times New Roman" w:eastAsia="Times New Roman" w:hAnsi="Times New Roman" w:cs="Times New Roman"/>
          <w:lang w:val="lt-LT"/>
        </w:rPr>
        <w:t xml:space="preserve"> po įprasto vartojimo laiko, kontraceptinis poveikis nepakinta. Visas kitas tabletes reikia išgerti įprastu laiku.</w:t>
      </w:r>
    </w:p>
    <w:p w14:paraId="18B67E3C" w14:textId="77777777" w:rsidR="00957805" w:rsidRPr="00957805" w:rsidRDefault="00957805" w:rsidP="00CA2C38">
      <w:pPr>
        <w:spacing w:after="0" w:line="240" w:lineRule="auto"/>
        <w:rPr>
          <w:rFonts w:ascii="Times New Roman" w:eastAsia="Times New Roman" w:hAnsi="Times New Roman" w:cs="Times New Roman"/>
          <w:lang w:val="lt-LT"/>
        </w:rPr>
      </w:pPr>
    </w:p>
    <w:p w14:paraId="2C1572C7"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Jei pamirštoji tabletė išgeriama praėjus </w:t>
      </w:r>
      <w:r w:rsidRPr="00957805">
        <w:rPr>
          <w:rFonts w:ascii="Times New Roman" w:eastAsia="Times New Roman" w:hAnsi="Times New Roman" w:cs="Times New Roman"/>
          <w:b/>
          <w:lang w:val="lt-LT"/>
        </w:rPr>
        <w:t>daugiau kaip 12 valandų</w:t>
      </w:r>
      <w:r w:rsidRPr="00957805">
        <w:rPr>
          <w:rFonts w:ascii="Times New Roman" w:eastAsia="Times New Roman" w:hAnsi="Times New Roman" w:cs="Times New Roman"/>
          <w:lang w:val="lt-LT"/>
        </w:rPr>
        <w:t xml:space="preserve"> po įprasto vartojimo laiko, gali būti neužtikrintas kontraceptinis poveikis. Kuo arčiau laikotarpis, per kurį bus vartojamos žalios </w:t>
      </w:r>
      <w:proofErr w:type="spellStart"/>
      <w:r w:rsidRPr="00957805">
        <w:rPr>
          <w:rFonts w:ascii="Times New Roman" w:eastAsia="Times New Roman" w:hAnsi="Times New Roman" w:cs="Times New Roman"/>
          <w:lang w:val="lt-LT"/>
        </w:rPr>
        <w:t>placebo</w:t>
      </w:r>
      <w:proofErr w:type="spellEnd"/>
      <w:r w:rsidRPr="00957805">
        <w:rPr>
          <w:rFonts w:ascii="Times New Roman" w:eastAsia="Times New Roman" w:hAnsi="Times New Roman" w:cs="Times New Roman"/>
          <w:lang w:val="lt-LT"/>
        </w:rPr>
        <w:t xml:space="preserve"> tabletės, tuo didesnė galimybė pastoti.</w:t>
      </w:r>
    </w:p>
    <w:p w14:paraId="4DE111DC"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4E770F65"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Jeigu po to, kai buvo pamiršta tabletė, neprasideda nutraukimo kraujavimas, prieš pradedant gerti tabletes iš naujos lizdinės plokštelės pakuotės, reikia įsitikinti, kad moteris nepastojo.</w:t>
      </w:r>
    </w:p>
    <w:p w14:paraId="489673CD"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4EE55EB5"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Pamiršus išgerti tabletę, reikia vadovautis toliau nurodytomis dviem pagrindinėmis taisyklėmis.</w:t>
      </w:r>
    </w:p>
    <w:p w14:paraId="506F1A6C"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515584D0" w14:textId="77777777" w:rsidR="00957805" w:rsidRPr="00957805" w:rsidRDefault="00957805" w:rsidP="00CA2C38">
      <w:pPr>
        <w:spacing w:after="0" w:line="240" w:lineRule="auto"/>
        <w:ind w:left="284" w:hanging="284"/>
        <w:rPr>
          <w:rFonts w:ascii="Times New Roman" w:eastAsia="Times New Roman" w:hAnsi="Times New Roman" w:cs="Times New Roman"/>
          <w:lang w:val="lt-LT"/>
        </w:rPr>
      </w:pPr>
      <w:r w:rsidRPr="00957805">
        <w:rPr>
          <w:rFonts w:ascii="Times New Roman" w:eastAsia="Times New Roman" w:hAnsi="Times New Roman" w:cs="Times New Roman"/>
          <w:lang w:val="lt-LT"/>
        </w:rPr>
        <w:t>1.</w:t>
      </w:r>
      <w:r w:rsidRPr="00957805">
        <w:rPr>
          <w:rFonts w:ascii="Times New Roman" w:eastAsia="Times New Roman" w:hAnsi="Times New Roman" w:cs="Times New Roman"/>
          <w:lang w:val="lt-LT"/>
        </w:rPr>
        <w:tab/>
        <w:t>Negalima nutraukti veikliųjų tablečių vartojimo ilgesniam kaip 7 parų laikotarpiui.</w:t>
      </w:r>
    </w:p>
    <w:p w14:paraId="58D508C3" w14:textId="77777777" w:rsidR="00957805" w:rsidRPr="00957805" w:rsidRDefault="00957805" w:rsidP="00CA2C38">
      <w:pPr>
        <w:spacing w:after="0" w:line="240" w:lineRule="auto"/>
        <w:ind w:left="284" w:hanging="284"/>
        <w:rPr>
          <w:rFonts w:ascii="Times New Roman" w:eastAsia="Times New Roman" w:hAnsi="Times New Roman" w:cs="Times New Roman"/>
          <w:lang w:val="lt-LT"/>
        </w:rPr>
      </w:pPr>
    </w:p>
    <w:p w14:paraId="7FBDFB93" w14:textId="77777777" w:rsidR="00957805" w:rsidRPr="00957805" w:rsidRDefault="00957805" w:rsidP="00CA2C38">
      <w:pPr>
        <w:spacing w:after="0" w:line="240" w:lineRule="auto"/>
        <w:ind w:left="284" w:hanging="284"/>
        <w:rPr>
          <w:rFonts w:ascii="Times New Roman" w:eastAsia="Times New Roman" w:hAnsi="Times New Roman" w:cs="Times New Roman"/>
          <w:lang w:val="lt-LT"/>
        </w:rPr>
      </w:pPr>
      <w:r w:rsidRPr="00957805">
        <w:rPr>
          <w:rFonts w:ascii="Times New Roman" w:eastAsia="Times New Roman" w:hAnsi="Times New Roman" w:cs="Times New Roman"/>
          <w:lang w:val="lt-LT"/>
        </w:rPr>
        <w:t>2.</w:t>
      </w:r>
      <w:r w:rsidRPr="00957805">
        <w:rPr>
          <w:rFonts w:ascii="Times New Roman" w:eastAsia="Times New Roman" w:hAnsi="Times New Roman" w:cs="Times New Roman"/>
          <w:lang w:val="lt-LT"/>
        </w:rPr>
        <w:tab/>
        <w:t xml:space="preserve">Reguliarus veikliųjų tablečių vartojimas ne trumpiau kaip 7 paras yra būtinas, norint veiksmingai slopinti pogumburio, </w:t>
      </w:r>
      <w:proofErr w:type="spellStart"/>
      <w:r w:rsidRPr="00957805">
        <w:rPr>
          <w:rFonts w:ascii="Times New Roman" w:eastAsia="Times New Roman" w:hAnsi="Times New Roman" w:cs="Times New Roman"/>
          <w:lang w:val="lt-LT"/>
        </w:rPr>
        <w:t>posmegeninės</w:t>
      </w:r>
      <w:proofErr w:type="spellEnd"/>
      <w:r w:rsidRPr="00957805">
        <w:rPr>
          <w:rFonts w:ascii="Times New Roman" w:eastAsia="Times New Roman" w:hAnsi="Times New Roman" w:cs="Times New Roman"/>
          <w:lang w:val="lt-LT"/>
        </w:rPr>
        <w:t xml:space="preserve"> liaukos ir kiaušidžių sistemą.</w:t>
      </w:r>
    </w:p>
    <w:p w14:paraId="36693555"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7D2FCC53"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Praleidus tabletes, elgtis reikia taip, kaip nurodyta toliau.</w:t>
      </w:r>
    </w:p>
    <w:p w14:paraId="2DBE932D"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0320E51E"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Paskutinę pamirštąją tabletę reikia išgerti kiek galima greičiau, net jeigu vienu metu tektų išgerti 2 tabletes. Toliau tabletes reikia vartoti įprastu laiku. Be to, kitas 7 paras reikia naudoti papildomą nehormoninį kontracepcijos metodą.</w:t>
      </w:r>
    </w:p>
    <w:p w14:paraId="2002531E" w14:textId="77777777" w:rsidR="00957805" w:rsidRPr="00957805" w:rsidRDefault="00957805" w:rsidP="00CA2C38">
      <w:pPr>
        <w:spacing w:after="0" w:line="240" w:lineRule="auto"/>
        <w:rPr>
          <w:rFonts w:ascii="Times New Roman" w:eastAsia="Times New Roman" w:hAnsi="Times New Roman" w:cs="Times New Roman"/>
          <w:lang w:val="lt-LT"/>
        </w:rPr>
      </w:pPr>
    </w:p>
    <w:p w14:paraId="143B679E"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Jeigu buvo pamiršta tik viena tabletė antrąją savaitę, papildomų kontracepcijos metodų naudoti nebūtina.</w:t>
      </w:r>
    </w:p>
    <w:p w14:paraId="4602C7FA"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73BEA8C5"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Jeigu buvo pamiršta daugiau kaip viena tabletė, iki tol, kol prasidės kitas nutraukimo kraujavimas, reikia naudoti papildomą nehormoninį kontracepcijos metodą.</w:t>
      </w:r>
    </w:p>
    <w:p w14:paraId="745D7D6E" w14:textId="77777777" w:rsidR="00957805" w:rsidRPr="00957805" w:rsidRDefault="00957805" w:rsidP="00CA2C38">
      <w:pPr>
        <w:spacing w:after="0" w:line="240" w:lineRule="auto"/>
        <w:rPr>
          <w:rFonts w:ascii="Times New Roman" w:eastAsia="Times New Roman" w:hAnsi="Times New Roman" w:cs="Times New Roman"/>
          <w:lang w:val="lt-LT"/>
        </w:rPr>
      </w:pPr>
    </w:p>
    <w:p w14:paraId="41A1EC82" w14:textId="77777777" w:rsidR="00957805" w:rsidRPr="00957805" w:rsidRDefault="00957805" w:rsidP="00CA2C38">
      <w:p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1.</w:t>
      </w:r>
      <w:r w:rsidRPr="00957805">
        <w:rPr>
          <w:rFonts w:ascii="Times New Roman" w:eastAsia="Times New Roman" w:hAnsi="Times New Roman" w:cs="Times New Roman"/>
          <w:lang w:val="lt-LT"/>
        </w:rPr>
        <w:tab/>
        <w:t xml:space="preserve">Jeigu tarp pamirštosios tabletės ir paskutiniosios šiuo metu vartojamos lizdinės plokštelės pakuotės tabletės liko mažiau kaip 7 dienos, galima iš karto pradėti vartoti tabletes iš naujos lizdinės plokštelės pakuotės. Vietoj žalios spalvos </w:t>
      </w:r>
      <w:proofErr w:type="spellStart"/>
      <w:r w:rsidRPr="00957805">
        <w:rPr>
          <w:rFonts w:ascii="Times New Roman" w:eastAsia="Times New Roman" w:hAnsi="Times New Roman" w:cs="Times New Roman"/>
          <w:lang w:val="lt-LT"/>
        </w:rPr>
        <w:t>placebo</w:t>
      </w:r>
      <w:proofErr w:type="spellEnd"/>
      <w:r w:rsidRPr="00957805">
        <w:rPr>
          <w:rFonts w:ascii="Times New Roman" w:eastAsia="Times New Roman" w:hAnsi="Times New Roman" w:cs="Times New Roman"/>
          <w:lang w:val="lt-LT"/>
        </w:rPr>
        <w:t xml:space="preserve"> tablečių vartojimo, vartoti tabletes iš naujos lizdinės plokštelės pakuotės. </w:t>
      </w:r>
      <w:r w:rsidRPr="00957805">
        <w:rPr>
          <w:rFonts w:ascii="Times New Roman" w:eastAsia="Times New Roman" w:hAnsi="Times New Roman" w:cs="Times New Roman"/>
          <w:lang w:val="lt-LT"/>
        </w:rPr>
        <w:lastRenderedPageBreak/>
        <w:t>Labai tikėtina, kad nutraukimo kraujavimo nebus tol, kol nebus baigta antroji lizdinės plokštelės pakuotė. Tačiau gali pasireikšti nereguliarus kraujavimas ar atsirasti kraujingų išskyrų.</w:t>
      </w:r>
    </w:p>
    <w:p w14:paraId="7BFB0154" w14:textId="77777777" w:rsidR="00957805" w:rsidRPr="00957805" w:rsidRDefault="00957805" w:rsidP="00CA2C38">
      <w:pPr>
        <w:spacing w:after="0" w:line="240" w:lineRule="auto"/>
        <w:ind w:left="567" w:hanging="567"/>
        <w:rPr>
          <w:rFonts w:ascii="Times New Roman" w:eastAsia="Times New Roman" w:hAnsi="Times New Roman" w:cs="Times New Roman"/>
          <w:lang w:val="lt-LT"/>
        </w:rPr>
      </w:pPr>
    </w:p>
    <w:p w14:paraId="676EE601" w14:textId="77777777" w:rsidR="00957805" w:rsidRPr="00957805" w:rsidRDefault="00957805" w:rsidP="00CA2C38">
      <w:pPr>
        <w:spacing w:after="0" w:line="240" w:lineRule="auto"/>
        <w:ind w:left="567" w:hanging="567"/>
        <w:rPr>
          <w:rFonts w:ascii="Times New Roman" w:eastAsia="Times New Roman" w:hAnsi="Times New Roman" w:cs="Times New Roman"/>
          <w:highlight w:val="yellow"/>
          <w:lang w:val="lt-LT"/>
        </w:rPr>
      </w:pPr>
      <w:r w:rsidRPr="00957805">
        <w:rPr>
          <w:rFonts w:ascii="Times New Roman" w:eastAsia="Times New Roman" w:hAnsi="Times New Roman" w:cs="Times New Roman"/>
          <w:lang w:val="lt-LT"/>
        </w:rPr>
        <w:t>2.</w:t>
      </w:r>
      <w:r w:rsidRPr="00957805">
        <w:rPr>
          <w:rFonts w:ascii="Times New Roman" w:eastAsia="Times New Roman" w:hAnsi="Times New Roman" w:cs="Times New Roman"/>
          <w:lang w:val="lt-LT"/>
        </w:rPr>
        <w:tab/>
        <w:t xml:space="preserve">Arba galima nutraukti likusių tablečių iš šiuo metu vartojamos lizdinės plokštelės pakuotės vartojimą ir iš karto vartoti žalias </w:t>
      </w:r>
      <w:proofErr w:type="spellStart"/>
      <w:r w:rsidRPr="00957805">
        <w:rPr>
          <w:rFonts w:ascii="Times New Roman" w:eastAsia="Times New Roman" w:hAnsi="Times New Roman" w:cs="Times New Roman"/>
          <w:lang w:val="lt-LT"/>
        </w:rPr>
        <w:t>placebo</w:t>
      </w:r>
      <w:proofErr w:type="spellEnd"/>
      <w:r w:rsidRPr="00957805">
        <w:rPr>
          <w:rFonts w:ascii="Times New Roman" w:eastAsia="Times New Roman" w:hAnsi="Times New Roman" w:cs="Times New Roman"/>
          <w:lang w:val="lt-LT"/>
        </w:rPr>
        <w:t xml:space="preserve"> tabletes. Po žalių </w:t>
      </w:r>
      <w:proofErr w:type="spellStart"/>
      <w:r w:rsidRPr="00957805">
        <w:rPr>
          <w:rFonts w:ascii="Times New Roman" w:eastAsia="Times New Roman" w:hAnsi="Times New Roman" w:cs="Times New Roman"/>
          <w:lang w:val="lt-LT"/>
        </w:rPr>
        <w:t>placebo</w:t>
      </w:r>
      <w:proofErr w:type="spellEnd"/>
      <w:r w:rsidRPr="00957805">
        <w:rPr>
          <w:rFonts w:ascii="Times New Roman" w:eastAsia="Times New Roman" w:hAnsi="Times New Roman" w:cs="Times New Roman"/>
          <w:lang w:val="lt-LT"/>
        </w:rPr>
        <w:t xml:space="preserve"> tablečių vartojimo, įskaitant dienas, kai buvo pamirštos išgerti tabletės, galima toliau vartoti tabletes iš kitos lizdinės plokštelės pakuotės.</w:t>
      </w:r>
    </w:p>
    <w:p w14:paraId="247AA32F"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0FD30E5B"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4.2.5 </w:t>
      </w:r>
      <w:r w:rsidRPr="00957805">
        <w:rPr>
          <w:rFonts w:ascii="Times New Roman" w:eastAsia="Times New Roman" w:hAnsi="Times New Roman" w:cs="Times New Roman"/>
          <w:u w:val="single"/>
          <w:lang w:val="lt-LT"/>
        </w:rPr>
        <w:t>Kaip elgtis vėmimo ar viduriavimo atveju?</w:t>
      </w:r>
    </w:p>
    <w:p w14:paraId="2EDA6917"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0BFE5B65"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Tuo atveju, kai per pirmąsias 4 valandas po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išgėrimo pasireiškia vėmimas arba sunkus viduriavimas, gali absorbuotis ne visa veiklioji medžiaga ir todėl reikia naudoti papildomas kontracepcijos priemones. Be to, reikia laikytis tų pačių nurodymų, kaip pamiršus išgerti vieną tabletę (taip pat žr. 4.2.4 skyrių). Norint išlaikyti įprastą vartojimo planą, papildomas tabletes reikia paimti iš kitos lizdinės plokštelės pakuotės. Jeigu virškinimo trakto sutrikimai yra ilgalaikiai arba kartojasi, reikia papildomai naudoti nehormoninius kontracepcijos metodus ir apie tai pasakyti gydytojui.</w:t>
      </w:r>
    </w:p>
    <w:p w14:paraId="3804E278" w14:textId="77777777" w:rsidR="00957805" w:rsidRPr="00957805" w:rsidRDefault="00957805" w:rsidP="00CA2C38">
      <w:pPr>
        <w:spacing w:after="0" w:line="240" w:lineRule="auto"/>
        <w:rPr>
          <w:rFonts w:ascii="Times New Roman" w:eastAsia="Times New Roman" w:hAnsi="Times New Roman" w:cs="Times New Roman"/>
          <w:lang w:val="lt-LT"/>
        </w:rPr>
      </w:pPr>
    </w:p>
    <w:p w14:paraId="2E70F8F3"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4.2.6 </w:t>
      </w:r>
      <w:r w:rsidRPr="00957805">
        <w:rPr>
          <w:rFonts w:ascii="Times New Roman" w:eastAsia="Times New Roman" w:hAnsi="Times New Roman" w:cs="Times New Roman"/>
          <w:u w:val="single"/>
          <w:lang w:val="lt-LT"/>
        </w:rPr>
        <w:t>Nutraukimo kraujavimo atitolinimas</w:t>
      </w:r>
    </w:p>
    <w:p w14:paraId="3F0B5692"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31050624"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Norint atitolinti nutraukimo kraujavimą, pacientė turi ir toliau vartoti tabletes iš kitos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lizdinės plokštelės pakuotės iš karto, nevartodama žalių </w:t>
      </w:r>
      <w:proofErr w:type="spellStart"/>
      <w:r w:rsidRPr="00957805">
        <w:rPr>
          <w:rFonts w:ascii="Times New Roman" w:eastAsia="Times New Roman" w:hAnsi="Times New Roman" w:cs="Times New Roman"/>
          <w:lang w:val="lt-LT"/>
        </w:rPr>
        <w:t>placebo</w:t>
      </w:r>
      <w:proofErr w:type="spellEnd"/>
      <w:r w:rsidRPr="00957805">
        <w:rPr>
          <w:rFonts w:ascii="Times New Roman" w:eastAsia="Times New Roman" w:hAnsi="Times New Roman" w:cs="Times New Roman"/>
          <w:lang w:val="lt-LT"/>
        </w:rPr>
        <w:t xml:space="preserve"> tablečių. Nutraukimo kraujavimą galima atitolinti tiek dienų, kiek pageidaujama, bet tik iki tol, kol baigiasi tabletės kitoje lizdinės plokštelės pakuotėje. Tuo laikotarpiu gali pasireikšti nereguliarus kraujavimas arba atsirasti kraujingų išskyrų. Toliau po žalių </w:t>
      </w:r>
      <w:proofErr w:type="spellStart"/>
      <w:r w:rsidRPr="00957805">
        <w:rPr>
          <w:rFonts w:ascii="Times New Roman" w:eastAsia="Times New Roman" w:hAnsi="Times New Roman" w:cs="Times New Roman"/>
          <w:lang w:val="lt-LT"/>
        </w:rPr>
        <w:t>placebo</w:t>
      </w:r>
      <w:proofErr w:type="spellEnd"/>
      <w:r w:rsidRPr="00957805">
        <w:rPr>
          <w:rFonts w:ascii="Times New Roman" w:eastAsia="Times New Roman" w:hAnsi="Times New Roman" w:cs="Times New Roman"/>
          <w:lang w:val="lt-LT"/>
        </w:rPr>
        <w:t xml:space="preserve"> tablečių vartojimo, galima tęsti įprastą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vartojimą.</w:t>
      </w:r>
    </w:p>
    <w:p w14:paraId="28C96A85" w14:textId="77777777" w:rsidR="00957805" w:rsidRPr="00957805" w:rsidRDefault="00957805" w:rsidP="00CA2C38">
      <w:pPr>
        <w:spacing w:after="0" w:line="240" w:lineRule="auto"/>
        <w:rPr>
          <w:rFonts w:ascii="Times New Roman" w:hAnsi="Times New Roman"/>
          <w:lang w:val="lt-LT"/>
        </w:rPr>
      </w:pPr>
    </w:p>
    <w:p w14:paraId="22EC53E3"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4.3.</w:t>
      </w:r>
      <w:r w:rsidRPr="00957805">
        <w:rPr>
          <w:rFonts w:ascii="Times New Roman" w:eastAsia="Times New Roman" w:hAnsi="Times New Roman" w:cs="Times New Roman"/>
          <w:b/>
          <w:lang w:val="lt-LT"/>
        </w:rPr>
        <w:tab/>
        <w:t>Kontraindikacijos</w:t>
      </w:r>
    </w:p>
    <w:p w14:paraId="5F5AEDB3" w14:textId="77777777" w:rsidR="00957805" w:rsidRPr="00957805" w:rsidRDefault="00957805" w:rsidP="00CA2C38">
      <w:pPr>
        <w:spacing w:after="0" w:line="240" w:lineRule="auto"/>
        <w:rPr>
          <w:rFonts w:ascii="Times New Roman" w:eastAsia="Times New Roman" w:hAnsi="Times New Roman" w:cs="Times New Roman"/>
          <w:lang w:val="lt-LT"/>
        </w:rPr>
      </w:pPr>
    </w:p>
    <w:p w14:paraId="3E5DDBBF"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Sudėtinių hormoninių kontraceptikų (SHK) negalima vartoti esant toliau nurodytoms būklėms:</w:t>
      </w:r>
    </w:p>
    <w:p w14:paraId="31C4018F" w14:textId="77777777" w:rsidR="00957805" w:rsidRPr="00957805" w:rsidRDefault="00957805" w:rsidP="00CA2C38">
      <w:pPr>
        <w:spacing w:after="0" w:line="240" w:lineRule="auto"/>
        <w:rPr>
          <w:rFonts w:ascii="Times New Roman" w:eastAsia="Times New Roman" w:hAnsi="Times New Roman" w:cs="Times New Roman"/>
          <w:lang w:val="lt-LT"/>
        </w:rPr>
      </w:pPr>
    </w:p>
    <w:p w14:paraId="477C9641" w14:textId="77777777" w:rsidR="00957805" w:rsidRPr="00957805" w:rsidRDefault="00957805" w:rsidP="00CA2C38">
      <w:pPr>
        <w:numPr>
          <w:ilvl w:val="0"/>
          <w:numId w:val="32"/>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Venų </w:t>
      </w:r>
      <w:proofErr w:type="spellStart"/>
      <w:r w:rsidRPr="00957805">
        <w:rPr>
          <w:rFonts w:ascii="Times New Roman" w:eastAsia="Times New Roman" w:hAnsi="Times New Roman" w:cs="Times New Roman"/>
          <w:lang w:val="lt-LT"/>
        </w:rPr>
        <w:t>tromboembolija</w:t>
      </w:r>
      <w:proofErr w:type="spellEnd"/>
      <w:r w:rsidRPr="00957805">
        <w:rPr>
          <w:rFonts w:ascii="Times New Roman" w:eastAsia="Times New Roman" w:hAnsi="Times New Roman" w:cs="Times New Roman"/>
          <w:lang w:val="lt-LT"/>
        </w:rPr>
        <w:t xml:space="preserve"> (VTE) arba jos rizika</w:t>
      </w:r>
    </w:p>
    <w:p w14:paraId="119D0426" w14:textId="77777777" w:rsidR="00957805" w:rsidRPr="00957805" w:rsidRDefault="00957805" w:rsidP="00CA2C38">
      <w:pPr>
        <w:numPr>
          <w:ilvl w:val="1"/>
          <w:numId w:val="32"/>
        </w:numPr>
        <w:spacing w:after="0" w:line="240" w:lineRule="auto"/>
        <w:ind w:left="851" w:hanging="284"/>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Venų </w:t>
      </w:r>
      <w:proofErr w:type="spellStart"/>
      <w:r w:rsidRPr="00957805">
        <w:rPr>
          <w:rFonts w:ascii="Times New Roman" w:eastAsia="Times New Roman" w:hAnsi="Times New Roman" w:cs="Times New Roman"/>
          <w:lang w:val="lt-LT"/>
        </w:rPr>
        <w:t>tromboembolija</w:t>
      </w:r>
      <w:proofErr w:type="spellEnd"/>
      <w:r w:rsidRPr="00957805">
        <w:rPr>
          <w:rFonts w:ascii="Times New Roman" w:eastAsia="Times New Roman" w:hAnsi="Times New Roman" w:cs="Times New Roman"/>
          <w:lang w:val="lt-LT"/>
        </w:rPr>
        <w:t xml:space="preserve"> – esama VTE (gydoma antikoaguliantais) arba anksčiau buvusi VTE (pvz., giliųjų venų trombozė (GVT) arba plaučių embolija (PE)).</w:t>
      </w:r>
    </w:p>
    <w:p w14:paraId="4FB4D2B0" w14:textId="77777777" w:rsidR="00957805" w:rsidRPr="00957805" w:rsidRDefault="00957805" w:rsidP="00CA2C38">
      <w:pPr>
        <w:numPr>
          <w:ilvl w:val="1"/>
          <w:numId w:val="32"/>
        </w:numPr>
        <w:spacing w:after="0" w:line="240" w:lineRule="auto"/>
        <w:ind w:left="851" w:hanging="284"/>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Žinomas paveldimas arba įgytas polinkis į venų </w:t>
      </w:r>
      <w:proofErr w:type="spellStart"/>
      <w:r w:rsidRPr="00957805">
        <w:rPr>
          <w:rFonts w:ascii="Times New Roman" w:eastAsia="Times New Roman" w:hAnsi="Times New Roman" w:cs="Times New Roman"/>
          <w:lang w:val="lt-LT"/>
        </w:rPr>
        <w:t>tromboemboliją</w:t>
      </w:r>
      <w:proofErr w:type="spellEnd"/>
      <w:r w:rsidRPr="00957805">
        <w:rPr>
          <w:rFonts w:ascii="Times New Roman" w:eastAsia="Times New Roman" w:hAnsi="Times New Roman" w:cs="Times New Roman"/>
          <w:lang w:val="lt-LT"/>
        </w:rPr>
        <w:t>, pvz., APC (</w:t>
      </w:r>
      <w:proofErr w:type="spellStart"/>
      <w:r w:rsidRPr="00957805">
        <w:rPr>
          <w:rFonts w:ascii="Times New Roman" w:eastAsia="Times New Roman" w:hAnsi="Times New Roman" w:cs="Times New Roman"/>
          <w:lang w:val="lt-LT"/>
        </w:rPr>
        <w:t>ang</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i/>
          <w:lang w:val="lt-LT"/>
        </w:rPr>
        <w:t>Activated</w:t>
      </w:r>
      <w:proofErr w:type="spellEnd"/>
      <w:r w:rsidRPr="00957805">
        <w:rPr>
          <w:rFonts w:ascii="Times New Roman" w:eastAsia="Times New Roman" w:hAnsi="Times New Roman" w:cs="Times New Roman"/>
          <w:i/>
          <w:lang w:val="lt-LT"/>
        </w:rPr>
        <w:t xml:space="preserve"> </w:t>
      </w:r>
      <w:proofErr w:type="spellStart"/>
      <w:r w:rsidRPr="00957805">
        <w:rPr>
          <w:rFonts w:ascii="Times New Roman" w:eastAsia="Times New Roman" w:hAnsi="Times New Roman" w:cs="Times New Roman"/>
          <w:i/>
          <w:lang w:val="lt-LT"/>
        </w:rPr>
        <w:t>protein</w:t>
      </w:r>
      <w:proofErr w:type="spellEnd"/>
      <w:r w:rsidRPr="00957805">
        <w:rPr>
          <w:rFonts w:ascii="Times New Roman" w:eastAsia="Times New Roman" w:hAnsi="Times New Roman" w:cs="Times New Roman"/>
          <w:i/>
          <w:lang w:val="lt-LT"/>
        </w:rPr>
        <w:t xml:space="preserve"> C</w:t>
      </w:r>
      <w:r w:rsidRPr="00957805">
        <w:rPr>
          <w:rFonts w:ascii="Times New Roman" w:eastAsia="Times New Roman" w:hAnsi="Times New Roman" w:cs="Times New Roman"/>
          <w:lang w:val="lt-LT"/>
        </w:rPr>
        <w:t xml:space="preserve">) rezistentiškumas (įskaitant Leideno V faktorių), </w:t>
      </w:r>
      <w:proofErr w:type="spellStart"/>
      <w:r w:rsidRPr="00957805">
        <w:rPr>
          <w:rFonts w:ascii="Times New Roman" w:eastAsia="Times New Roman" w:hAnsi="Times New Roman" w:cs="Times New Roman"/>
          <w:lang w:val="lt-LT"/>
        </w:rPr>
        <w:t>antitrombino</w:t>
      </w:r>
      <w:proofErr w:type="spellEnd"/>
      <w:r w:rsidRPr="00957805">
        <w:rPr>
          <w:rFonts w:ascii="Times New Roman" w:eastAsia="Times New Roman" w:hAnsi="Times New Roman" w:cs="Times New Roman"/>
          <w:lang w:val="lt-LT"/>
        </w:rPr>
        <w:t xml:space="preserve"> III trūkumas, baltymo C trūkumas, baltymo S trūkumas.</w:t>
      </w:r>
    </w:p>
    <w:p w14:paraId="67037C35" w14:textId="77777777" w:rsidR="00957805" w:rsidRPr="00957805" w:rsidRDefault="00957805" w:rsidP="00CA2C38">
      <w:pPr>
        <w:numPr>
          <w:ilvl w:val="1"/>
          <w:numId w:val="32"/>
        </w:numPr>
        <w:spacing w:after="0" w:line="240" w:lineRule="auto"/>
        <w:ind w:left="851" w:hanging="284"/>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Didelė chirurginė operacija su ilgalaike </w:t>
      </w:r>
      <w:proofErr w:type="spellStart"/>
      <w:r w:rsidRPr="00957805">
        <w:rPr>
          <w:rFonts w:ascii="Times New Roman" w:eastAsia="Times New Roman" w:hAnsi="Times New Roman" w:cs="Times New Roman"/>
          <w:lang w:val="lt-LT"/>
        </w:rPr>
        <w:t>imobilizacija</w:t>
      </w:r>
      <w:proofErr w:type="spellEnd"/>
      <w:r w:rsidRPr="00957805">
        <w:rPr>
          <w:rFonts w:ascii="Times New Roman" w:eastAsia="Times New Roman" w:hAnsi="Times New Roman" w:cs="Times New Roman"/>
          <w:lang w:val="lt-LT"/>
        </w:rPr>
        <w:t xml:space="preserve"> (žr. 4.4 skyrių).</w:t>
      </w:r>
    </w:p>
    <w:p w14:paraId="0BC0E808" w14:textId="77777777" w:rsidR="00957805" w:rsidRPr="00957805" w:rsidRDefault="00957805" w:rsidP="00CA2C38">
      <w:pPr>
        <w:numPr>
          <w:ilvl w:val="1"/>
          <w:numId w:val="32"/>
        </w:numPr>
        <w:spacing w:after="0" w:line="240" w:lineRule="auto"/>
        <w:ind w:left="851" w:hanging="284"/>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Didelė venų </w:t>
      </w:r>
      <w:proofErr w:type="spellStart"/>
      <w:r w:rsidRPr="00957805">
        <w:rPr>
          <w:rFonts w:ascii="Times New Roman" w:eastAsia="Times New Roman" w:hAnsi="Times New Roman" w:cs="Times New Roman"/>
          <w:lang w:val="lt-LT"/>
        </w:rPr>
        <w:t>tromboembolijos</w:t>
      </w:r>
      <w:proofErr w:type="spellEnd"/>
      <w:r w:rsidRPr="00957805">
        <w:rPr>
          <w:rFonts w:ascii="Times New Roman" w:eastAsia="Times New Roman" w:hAnsi="Times New Roman" w:cs="Times New Roman"/>
          <w:lang w:val="lt-LT"/>
        </w:rPr>
        <w:t xml:space="preserve"> rizika dėl kelių esamų rizikos veiksnių (žr. 4.4 skyrių).</w:t>
      </w:r>
    </w:p>
    <w:p w14:paraId="0292282B" w14:textId="77777777" w:rsidR="00957805" w:rsidRPr="00957805" w:rsidRDefault="00957805" w:rsidP="00CA2C38">
      <w:pPr>
        <w:numPr>
          <w:ilvl w:val="0"/>
          <w:numId w:val="32"/>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Arterijų </w:t>
      </w:r>
      <w:proofErr w:type="spellStart"/>
      <w:r w:rsidRPr="00957805">
        <w:rPr>
          <w:rFonts w:ascii="Times New Roman" w:eastAsia="Times New Roman" w:hAnsi="Times New Roman" w:cs="Times New Roman"/>
          <w:lang w:val="lt-LT"/>
        </w:rPr>
        <w:t>tromboembolija</w:t>
      </w:r>
      <w:proofErr w:type="spellEnd"/>
      <w:r w:rsidRPr="00957805">
        <w:rPr>
          <w:rFonts w:ascii="Times New Roman" w:eastAsia="Times New Roman" w:hAnsi="Times New Roman" w:cs="Times New Roman"/>
          <w:lang w:val="lt-LT"/>
        </w:rPr>
        <w:t xml:space="preserve"> (ATE) arba jos rizika</w:t>
      </w:r>
    </w:p>
    <w:p w14:paraId="3C1BA202" w14:textId="77777777" w:rsidR="00957805" w:rsidRPr="00957805" w:rsidRDefault="00957805" w:rsidP="00CA2C38">
      <w:pPr>
        <w:numPr>
          <w:ilvl w:val="1"/>
          <w:numId w:val="32"/>
        </w:numPr>
        <w:spacing w:after="0" w:line="240" w:lineRule="auto"/>
        <w:ind w:left="851" w:hanging="284"/>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Arterijų </w:t>
      </w:r>
      <w:proofErr w:type="spellStart"/>
      <w:r w:rsidRPr="00957805">
        <w:rPr>
          <w:rFonts w:ascii="Times New Roman" w:eastAsia="Times New Roman" w:hAnsi="Times New Roman" w:cs="Times New Roman"/>
          <w:lang w:val="lt-LT"/>
        </w:rPr>
        <w:t>tromboembolija</w:t>
      </w:r>
      <w:proofErr w:type="spellEnd"/>
      <w:r w:rsidRPr="00957805">
        <w:rPr>
          <w:rFonts w:ascii="Times New Roman" w:eastAsia="Times New Roman" w:hAnsi="Times New Roman" w:cs="Times New Roman"/>
          <w:lang w:val="lt-LT"/>
        </w:rPr>
        <w:t xml:space="preserve"> – esama arterijų </w:t>
      </w:r>
      <w:proofErr w:type="spellStart"/>
      <w:r w:rsidRPr="00957805">
        <w:rPr>
          <w:rFonts w:ascii="Times New Roman" w:eastAsia="Times New Roman" w:hAnsi="Times New Roman" w:cs="Times New Roman"/>
          <w:lang w:val="lt-LT"/>
        </w:rPr>
        <w:t>tromboembolija</w:t>
      </w:r>
      <w:proofErr w:type="spellEnd"/>
      <w:r w:rsidRPr="00957805">
        <w:rPr>
          <w:rFonts w:ascii="Times New Roman" w:eastAsia="Times New Roman" w:hAnsi="Times New Roman" w:cs="Times New Roman"/>
          <w:lang w:val="lt-LT"/>
        </w:rPr>
        <w:t xml:space="preserve">, anksčiau buvusi arterijų </w:t>
      </w:r>
      <w:proofErr w:type="spellStart"/>
      <w:r w:rsidRPr="00957805">
        <w:rPr>
          <w:rFonts w:ascii="Times New Roman" w:eastAsia="Times New Roman" w:hAnsi="Times New Roman" w:cs="Times New Roman"/>
          <w:lang w:val="lt-LT"/>
        </w:rPr>
        <w:t>tromboembolija</w:t>
      </w:r>
      <w:proofErr w:type="spellEnd"/>
      <w:r w:rsidRPr="00957805">
        <w:rPr>
          <w:rFonts w:ascii="Times New Roman" w:eastAsia="Times New Roman" w:hAnsi="Times New Roman" w:cs="Times New Roman"/>
          <w:lang w:val="lt-LT"/>
        </w:rPr>
        <w:t xml:space="preserve"> (pvz., miokardo infarktas) arba ją pranašaujanti būklė (pvz., krūtinės angina).</w:t>
      </w:r>
    </w:p>
    <w:p w14:paraId="0B22FCE6" w14:textId="77777777" w:rsidR="00957805" w:rsidRPr="00957805" w:rsidRDefault="00957805" w:rsidP="00CA2C38">
      <w:pPr>
        <w:numPr>
          <w:ilvl w:val="1"/>
          <w:numId w:val="32"/>
        </w:numPr>
        <w:spacing w:after="0" w:line="240" w:lineRule="auto"/>
        <w:ind w:left="851" w:hanging="284"/>
        <w:rPr>
          <w:rFonts w:ascii="Times New Roman" w:eastAsia="Times New Roman" w:hAnsi="Times New Roman" w:cs="Times New Roman"/>
          <w:lang w:val="lt-LT"/>
        </w:rPr>
      </w:pPr>
      <w:r w:rsidRPr="00957805">
        <w:rPr>
          <w:rFonts w:ascii="Times New Roman" w:eastAsia="Times New Roman" w:hAnsi="Times New Roman" w:cs="Times New Roman"/>
          <w:lang w:val="lt-LT"/>
        </w:rPr>
        <w:t>Smegenų kraujotakos liga – esamas insultas, anksčiau patirtas insultas arba jį pranašaujanti būklė (pvz., praeinantysis smegenų išemijos priepuolis (PSIP)).</w:t>
      </w:r>
    </w:p>
    <w:p w14:paraId="584CC9B0" w14:textId="77777777" w:rsidR="00957805" w:rsidRPr="00957805" w:rsidRDefault="00957805" w:rsidP="00CA2C38">
      <w:pPr>
        <w:numPr>
          <w:ilvl w:val="1"/>
          <w:numId w:val="32"/>
        </w:numPr>
        <w:spacing w:after="0" w:line="240" w:lineRule="auto"/>
        <w:ind w:left="851" w:hanging="284"/>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Žinomas paveldimas arba įgytas polinkis į arterijų </w:t>
      </w:r>
      <w:proofErr w:type="spellStart"/>
      <w:r w:rsidRPr="00957805">
        <w:rPr>
          <w:rFonts w:ascii="Times New Roman" w:eastAsia="Times New Roman" w:hAnsi="Times New Roman" w:cs="Times New Roman"/>
          <w:lang w:val="lt-LT"/>
        </w:rPr>
        <w:t>tromboemboliją</w:t>
      </w:r>
      <w:proofErr w:type="spellEnd"/>
      <w:r w:rsidRPr="00957805">
        <w:rPr>
          <w:rFonts w:ascii="Times New Roman" w:eastAsia="Times New Roman" w:hAnsi="Times New Roman" w:cs="Times New Roman"/>
          <w:lang w:val="lt-LT"/>
        </w:rPr>
        <w:t xml:space="preserve">, pvz., </w:t>
      </w:r>
      <w:proofErr w:type="spellStart"/>
      <w:r w:rsidRPr="00957805">
        <w:rPr>
          <w:rFonts w:ascii="Times New Roman" w:eastAsia="Times New Roman" w:hAnsi="Times New Roman" w:cs="Times New Roman"/>
          <w:lang w:val="lt-LT"/>
        </w:rPr>
        <w:t>hiperhomocisteinemija</w:t>
      </w:r>
      <w:proofErr w:type="spellEnd"/>
      <w:r w:rsidRPr="00957805">
        <w:rPr>
          <w:rFonts w:ascii="Times New Roman" w:eastAsia="Times New Roman" w:hAnsi="Times New Roman" w:cs="Times New Roman"/>
          <w:lang w:val="lt-LT"/>
        </w:rPr>
        <w:t xml:space="preserve"> ir </w:t>
      </w:r>
      <w:proofErr w:type="spellStart"/>
      <w:r w:rsidRPr="00957805">
        <w:rPr>
          <w:rFonts w:ascii="Times New Roman" w:eastAsia="Times New Roman" w:hAnsi="Times New Roman" w:cs="Times New Roman"/>
          <w:lang w:val="lt-LT"/>
        </w:rPr>
        <w:t>antifosfolipidiniai</w:t>
      </w:r>
      <w:proofErr w:type="spellEnd"/>
      <w:r w:rsidRPr="00957805">
        <w:rPr>
          <w:rFonts w:ascii="Times New Roman" w:eastAsia="Times New Roman" w:hAnsi="Times New Roman" w:cs="Times New Roman"/>
          <w:lang w:val="lt-LT"/>
        </w:rPr>
        <w:t xml:space="preserve"> antikūnai (</w:t>
      </w:r>
      <w:proofErr w:type="spellStart"/>
      <w:r w:rsidRPr="00957805">
        <w:rPr>
          <w:rFonts w:ascii="Times New Roman" w:eastAsia="Times New Roman" w:hAnsi="Times New Roman" w:cs="Times New Roman"/>
          <w:lang w:val="lt-LT"/>
        </w:rPr>
        <w:t>antikardiolipino</w:t>
      </w:r>
      <w:proofErr w:type="spellEnd"/>
      <w:r w:rsidRPr="00957805">
        <w:rPr>
          <w:rFonts w:ascii="Times New Roman" w:eastAsia="Times New Roman" w:hAnsi="Times New Roman" w:cs="Times New Roman"/>
          <w:lang w:val="lt-LT"/>
        </w:rPr>
        <w:t xml:space="preserve"> antikūnai, vilkligės antikoaguliantas).</w:t>
      </w:r>
    </w:p>
    <w:p w14:paraId="14E23F61" w14:textId="77777777" w:rsidR="00957805" w:rsidRPr="00957805" w:rsidRDefault="00957805" w:rsidP="00CA2C38">
      <w:pPr>
        <w:numPr>
          <w:ilvl w:val="1"/>
          <w:numId w:val="32"/>
        </w:numPr>
        <w:spacing w:after="0" w:line="240" w:lineRule="auto"/>
        <w:ind w:left="851" w:hanging="284"/>
        <w:rPr>
          <w:rFonts w:ascii="Times New Roman" w:eastAsia="Times New Roman" w:hAnsi="Times New Roman" w:cs="Times New Roman"/>
          <w:lang w:val="lt-LT"/>
        </w:rPr>
      </w:pPr>
      <w:r w:rsidRPr="00957805">
        <w:rPr>
          <w:rFonts w:ascii="Times New Roman" w:eastAsia="Times New Roman" w:hAnsi="Times New Roman" w:cs="Times New Roman"/>
          <w:lang w:val="lt-LT"/>
        </w:rPr>
        <w:t>Buvusi migrena su židininiais neurologiniais simptomais.</w:t>
      </w:r>
    </w:p>
    <w:p w14:paraId="46A628EE" w14:textId="77777777" w:rsidR="00957805" w:rsidRPr="00957805" w:rsidRDefault="00957805" w:rsidP="00CA2C38">
      <w:pPr>
        <w:numPr>
          <w:ilvl w:val="1"/>
          <w:numId w:val="32"/>
        </w:numPr>
        <w:spacing w:after="0" w:line="240" w:lineRule="auto"/>
        <w:ind w:left="851" w:hanging="284"/>
        <w:rPr>
          <w:rFonts w:ascii="Times New Roman" w:eastAsia="Times New Roman" w:hAnsi="Times New Roman" w:cs="Times New Roman"/>
          <w:lang w:val="lt-LT"/>
        </w:rPr>
      </w:pPr>
      <w:r w:rsidRPr="00957805">
        <w:rPr>
          <w:rFonts w:ascii="Times New Roman" w:eastAsia="Times New Roman" w:hAnsi="Times New Roman" w:cs="Times New Roman"/>
          <w:lang w:val="lt-LT"/>
        </w:rPr>
        <w:lastRenderedPageBreak/>
        <w:t xml:space="preserve">Didelė arterijų </w:t>
      </w:r>
      <w:proofErr w:type="spellStart"/>
      <w:r w:rsidRPr="00957805">
        <w:rPr>
          <w:rFonts w:ascii="Times New Roman" w:eastAsia="Times New Roman" w:hAnsi="Times New Roman" w:cs="Times New Roman"/>
          <w:lang w:val="lt-LT"/>
        </w:rPr>
        <w:t>tromboembolijos</w:t>
      </w:r>
      <w:proofErr w:type="spellEnd"/>
      <w:r w:rsidRPr="00957805">
        <w:rPr>
          <w:rFonts w:ascii="Times New Roman" w:eastAsia="Times New Roman" w:hAnsi="Times New Roman" w:cs="Times New Roman"/>
          <w:lang w:val="lt-LT"/>
        </w:rPr>
        <w:t xml:space="preserve"> rizika dėl kelių rizikos veiksnių (žr. 4.4 skyrių) arba dėl vieno esamo sunkaus rizikos veiksnio, pvz.:</w:t>
      </w:r>
    </w:p>
    <w:p w14:paraId="6F7D113E" w14:textId="77777777" w:rsidR="00957805" w:rsidRPr="00957805" w:rsidRDefault="00957805" w:rsidP="00CA2C38">
      <w:pPr>
        <w:numPr>
          <w:ilvl w:val="2"/>
          <w:numId w:val="32"/>
        </w:numPr>
        <w:spacing w:after="0" w:line="240" w:lineRule="auto"/>
        <w:ind w:left="1418" w:hanging="284"/>
        <w:rPr>
          <w:rFonts w:ascii="Times New Roman" w:eastAsia="Times New Roman" w:hAnsi="Times New Roman" w:cs="Times New Roman"/>
          <w:lang w:val="lt-LT"/>
        </w:rPr>
      </w:pPr>
      <w:r w:rsidRPr="00957805">
        <w:rPr>
          <w:rFonts w:ascii="Times New Roman" w:eastAsia="Times New Roman" w:hAnsi="Times New Roman" w:cs="Times New Roman"/>
          <w:lang w:val="lt-LT"/>
        </w:rPr>
        <w:t>cukrinio diabeto su kraujagyslių pažeidimo simptomais,</w:t>
      </w:r>
    </w:p>
    <w:p w14:paraId="2C0B6F1C" w14:textId="77777777" w:rsidR="00957805" w:rsidRPr="00957805" w:rsidRDefault="00957805" w:rsidP="00CA2C38">
      <w:pPr>
        <w:numPr>
          <w:ilvl w:val="2"/>
          <w:numId w:val="32"/>
        </w:numPr>
        <w:spacing w:after="0" w:line="240" w:lineRule="auto"/>
        <w:ind w:left="1418" w:hanging="284"/>
        <w:rPr>
          <w:rFonts w:ascii="Times New Roman" w:eastAsia="Times New Roman" w:hAnsi="Times New Roman" w:cs="Times New Roman"/>
          <w:lang w:val="lt-LT"/>
        </w:rPr>
      </w:pPr>
      <w:r w:rsidRPr="00957805">
        <w:rPr>
          <w:rFonts w:ascii="Times New Roman" w:eastAsia="Times New Roman" w:hAnsi="Times New Roman" w:cs="Times New Roman"/>
          <w:lang w:val="lt-LT"/>
        </w:rPr>
        <w:t>sunkios arterinės hipertenzijos,</w:t>
      </w:r>
    </w:p>
    <w:p w14:paraId="4DB25B1D" w14:textId="77777777" w:rsidR="00957805" w:rsidRPr="00957805" w:rsidRDefault="00957805" w:rsidP="00CA2C38">
      <w:pPr>
        <w:numPr>
          <w:ilvl w:val="2"/>
          <w:numId w:val="32"/>
        </w:numPr>
        <w:tabs>
          <w:tab w:val="left" w:pos="1134"/>
          <w:tab w:val="left" w:pos="1418"/>
        </w:tabs>
        <w:spacing w:after="0" w:line="240" w:lineRule="auto"/>
        <w:ind w:hanging="1494"/>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sunkios </w:t>
      </w:r>
      <w:proofErr w:type="spellStart"/>
      <w:r w:rsidRPr="00957805">
        <w:rPr>
          <w:rFonts w:ascii="Times New Roman" w:eastAsia="Times New Roman" w:hAnsi="Times New Roman" w:cs="Times New Roman"/>
          <w:lang w:val="lt-LT"/>
        </w:rPr>
        <w:t>dislipoproteinemijos</w:t>
      </w:r>
      <w:proofErr w:type="spellEnd"/>
      <w:r w:rsidRPr="00957805">
        <w:rPr>
          <w:rFonts w:ascii="Times New Roman" w:eastAsia="Times New Roman" w:hAnsi="Times New Roman" w:cs="Times New Roman"/>
          <w:lang w:val="lt-LT"/>
        </w:rPr>
        <w:t>.</w:t>
      </w:r>
    </w:p>
    <w:p w14:paraId="4E5E4E7C" w14:textId="77777777" w:rsidR="00957805" w:rsidRPr="00957805" w:rsidRDefault="00957805" w:rsidP="00CA2C38">
      <w:pPr>
        <w:tabs>
          <w:tab w:val="left" w:pos="567"/>
        </w:tabs>
        <w:spacing w:after="0" w:line="240" w:lineRule="auto"/>
        <w:rPr>
          <w:rFonts w:ascii="Times New Roman" w:eastAsia="Times New Roman" w:hAnsi="Times New Roman" w:cs="Times New Roman"/>
          <w:highlight w:val="yellow"/>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Rūkymas (žr. 4.4 skyrių).</w:t>
      </w:r>
    </w:p>
    <w:p w14:paraId="12F5DAEB" w14:textId="77777777" w:rsidR="00957805" w:rsidRPr="00957805" w:rsidRDefault="00957805" w:rsidP="00CA2C38">
      <w:pPr>
        <w:tabs>
          <w:tab w:val="left" w:pos="567"/>
        </w:tabs>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 xml:space="preserve">Esamas ar buvęs pankreatitas, jeigu jis susijęs su sunkia </w:t>
      </w:r>
      <w:proofErr w:type="spellStart"/>
      <w:r w:rsidRPr="00957805">
        <w:rPr>
          <w:rFonts w:ascii="Times New Roman" w:eastAsia="Times New Roman" w:hAnsi="Times New Roman" w:cs="Times New Roman"/>
          <w:lang w:val="lt-LT"/>
        </w:rPr>
        <w:t>hipertrigliceridemija</w:t>
      </w:r>
      <w:proofErr w:type="spellEnd"/>
      <w:r w:rsidRPr="00957805">
        <w:rPr>
          <w:rFonts w:ascii="Times New Roman" w:eastAsia="Times New Roman" w:hAnsi="Times New Roman" w:cs="Times New Roman"/>
          <w:lang w:val="lt-LT"/>
        </w:rPr>
        <w:t>.</w:t>
      </w:r>
    </w:p>
    <w:p w14:paraId="7CDC241D" w14:textId="77777777" w:rsidR="00957805" w:rsidRPr="00957805" w:rsidRDefault="00957805" w:rsidP="00CA2C38">
      <w:pPr>
        <w:tabs>
          <w:tab w:val="left" w:pos="567"/>
        </w:tabs>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 xml:space="preserve">Esama ar buvusi kepenų liga tol, kol kepenų funkcijos rodmenys nesunormalėja (taip pat </w:t>
      </w:r>
      <w:proofErr w:type="spellStart"/>
      <w:r w:rsidRPr="00957805">
        <w:rPr>
          <w:rFonts w:ascii="Times New Roman" w:eastAsia="Times New Roman" w:hAnsi="Times New Roman" w:cs="Times New Roman"/>
          <w:i/>
          <w:lang w:val="lt-LT"/>
        </w:rPr>
        <w:t>Dubin-Johnson</w:t>
      </w:r>
      <w:proofErr w:type="spellEnd"/>
      <w:r w:rsidRPr="00957805">
        <w:rPr>
          <w:rFonts w:ascii="Times New Roman" w:eastAsia="Times New Roman" w:hAnsi="Times New Roman" w:cs="Times New Roman"/>
          <w:lang w:val="lt-LT"/>
        </w:rPr>
        <w:t xml:space="preserve"> ir </w:t>
      </w:r>
      <w:proofErr w:type="spellStart"/>
      <w:r w:rsidRPr="00957805">
        <w:rPr>
          <w:rFonts w:ascii="Times New Roman" w:eastAsia="Times New Roman" w:hAnsi="Times New Roman" w:cs="Times New Roman"/>
          <w:i/>
          <w:lang w:val="lt-LT"/>
        </w:rPr>
        <w:t>Rotor</w:t>
      </w:r>
      <w:proofErr w:type="spellEnd"/>
      <w:r w:rsidRPr="00957805">
        <w:rPr>
          <w:rFonts w:ascii="Times New Roman" w:eastAsia="Times New Roman" w:hAnsi="Times New Roman" w:cs="Times New Roman"/>
          <w:lang w:val="lt-LT"/>
        </w:rPr>
        <w:t xml:space="preserve"> sindromas).</w:t>
      </w:r>
    </w:p>
    <w:p w14:paraId="246255F6" w14:textId="77777777" w:rsidR="00957805" w:rsidRPr="00957805" w:rsidRDefault="00957805" w:rsidP="00CA2C38">
      <w:pPr>
        <w:tabs>
          <w:tab w:val="left" w:pos="567"/>
        </w:tabs>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Esami ar buvę kepenų navikai.</w:t>
      </w:r>
    </w:p>
    <w:p w14:paraId="6B8887B8" w14:textId="77777777" w:rsidR="00957805" w:rsidRPr="00957805" w:rsidRDefault="00957805" w:rsidP="00CA2C38">
      <w:pPr>
        <w:tabs>
          <w:tab w:val="left" w:pos="567"/>
        </w:tabs>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Diagnozuotos arba įtariamos piktybinės lytinių organų būklės (pvz., krūtų arba gimdos gleivinės).</w:t>
      </w:r>
    </w:p>
    <w:p w14:paraId="6FCB9760" w14:textId="77777777" w:rsidR="00957805" w:rsidRPr="00957805" w:rsidRDefault="00957805" w:rsidP="00CA2C38">
      <w:pPr>
        <w:tabs>
          <w:tab w:val="left" w:pos="567"/>
        </w:tabs>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Nediagnozuotas kraujavimas iš makšties.</w:t>
      </w:r>
    </w:p>
    <w:p w14:paraId="707B2FB0" w14:textId="77777777" w:rsidR="00957805" w:rsidRPr="00957805" w:rsidRDefault="00957805" w:rsidP="00CA2C38">
      <w:pPr>
        <w:tabs>
          <w:tab w:val="left" w:pos="567"/>
        </w:tabs>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Nediagnozuota amenorėja.</w:t>
      </w:r>
    </w:p>
    <w:p w14:paraId="40E16FD8" w14:textId="77777777" w:rsidR="00957805" w:rsidRPr="00957805" w:rsidRDefault="00957805" w:rsidP="00CA2C38">
      <w:pPr>
        <w:tabs>
          <w:tab w:val="left" w:pos="567"/>
          <w:tab w:val="left" w:pos="7801"/>
        </w:tabs>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Padidėjęs jautrumas bet kuriai veikliajai arba bet kuriai pagalbinei medžiagai.</w:t>
      </w:r>
    </w:p>
    <w:p w14:paraId="238C8384" w14:textId="77777777" w:rsidR="00957805" w:rsidRPr="00957805" w:rsidRDefault="00957805" w:rsidP="00957805">
      <w:pPr>
        <w:tabs>
          <w:tab w:val="left" w:pos="567"/>
          <w:tab w:val="left" w:pos="7801"/>
        </w:tabs>
        <w:spacing w:after="0" w:line="240" w:lineRule="auto"/>
        <w:jc w:val="both"/>
        <w:rPr>
          <w:rFonts w:ascii="Times New Roman" w:eastAsia="Times New Roman" w:hAnsi="Times New Roman" w:cs="Times New Roman"/>
          <w:highlight w:val="yellow"/>
          <w:lang w:val="lt-LT"/>
        </w:rPr>
      </w:pPr>
    </w:p>
    <w:p w14:paraId="305D3C46" w14:textId="77777777" w:rsidR="00957805" w:rsidRPr="00957805" w:rsidRDefault="00957805" w:rsidP="00957805">
      <w:pPr>
        <w:spacing w:after="0" w:line="240" w:lineRule="auto"/>
        <w:ind w:left="567" w:hanging="567"/>
        <w:jc w:val="both"/>
        <w:rPr>
          <w:rFonts w:ascii="Times New Roman" w:eastAsia="Times New Roman" w:hAnsi="Times New Roman" w:cs="Times New Roman"/>
          <w:b/>
          <w:lang w:val="lt-LT"/>
        </w:rPr>
      </w:pPr>
      <w:r w:rsidRPr="00957805">
        <w:rPr>
          <w:rFonts w:ascii="Times New Roman" w:eastAsia="Times New Roman" w:hAnsi="Times New Roman" w:cs="Times New Roman"/>
          <w:b/>
          <w:lang w:val="lt-LT"/>
        </w:rPr>
        <w:t>4.4.</w:t>
      </w:r>
      <w:r w:rsidRPr="00957805">
        <w:rPr>
          <w:rFonts w:ascii="Times New Roman" w:eastAsia="Times New Roman" w:hAnsi="Times New Roman" w:cs="Times New Roman"/>
          <w:b/>
          <w:lang w:val="lt-LT"/>
        </w:rPr>
        <w:tab/>
        <w:t>Specialūs įspėjimai ir atsargumo priemonės</w:t>
      </w:r>
    </w:p>
    <w:p w14:paraId="03DE170F"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7A2754D1" w14:textId="77777777" w:rsidR="00957805" w:rsidRPr="00957805" w:rsidRDefault="00957805" w:rsidP="00CA2C38">
      <w:pPr>
        <w:spacing w:after="0" w:line="240" w:lineRule="auto"/>
        <w:rPr>
          <w:rFonts w:ascii="Times New Roman" w:eastAsia="Times New Roman" w:hAnsi="Times New Roman" w:cs="Times New Roman"/>
          <w:b/>
          <w:lang w:val="lt-LT"/>
        </w:rPr>
      </w:pPr>
      <w:r w:rsidRPr="00957805">
        <w:rPr>
          <w:rFonts w:ascii="Times New Roman" w:eastAsia="Times New Roman" w:hAnsi="Times New Roman" w:cs="Times New Roman"/>
          <w:b/>
          <w:lang w:val="lt-LT"/>
        </w:rPr>
        <w:t>Įspėjimai</w:t>
      </w:r>
    </w:p>
    <w:p w14:paraId="51EDC2DF" w14:textId="77777777" w:rsidR="00957805" w:rsidRPr="00957805" w:rsidRDefault="00957805" w:rsidP="00CA2C38">
      <w:pPr>
        <w:spacing w:after="0" w:line="240" w:lineRule="auto"/>
        <w:rPr>
          <w:rFonts w:ascii="Times New Roman" w:eastAsia="Times New Roman" w:hAnsi="Times New Roman" w:cs="Times New Roman"/>
          <w:b/>
          <w:lang w:val="lt-LT"/>
        </w:rPr>
      </w:pPr>
    </w:p>
    <w:p w14:paraId="2959C30C"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Jeigu yra bent viena iš toliau nurodytų būklių ar rizikos veiksnių,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tinkamumą reikia aptarti su moterimi.</w:t>
      </w:r>
    </w:p>
    <w:p w14:paraId="739C7B9F"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Moteriai reikia patarti, kad pasunkėjus arba pirmą kartą atsiradus bent vienai iš šių būklių ar rizikos veiksnių ji kreiptųsi į gydytoją, kuris nustatys, ar reikia nutraukti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vartojimą.</w:t>
      </w:r>
    </w:p>
    <w:p w14:paraId="553F81EA" w14:textId="77777777" w:rsidR="00957805" w:rsidRPr="00957805" w:rsidRDefault="00957805" w:rsidP="00CA2C38">
      <w:pPr>
        <w:spacing w:after="0" w:line="240" w:lineRule="auto"/>
        <w:rPr>
          <w:rFonts w:ascii="Times New Roman" w:eastAsia="Times New Roman" w:hAnsi="Times New Roman" w:cs="Times New Roman"/>
          <w:lang w:val="lt-LT"/>
        </w:rPr>
      </w:pPr>
    </w:p>
    <w:p w14:paraId="0067D14B" w14:textId="77777777" w:rsidR="00957805" w:rsidRPr="00957805" w:rsidRDefault="00957805" w:rsidP="00CA2C38">
      <w:pPr>
        <w:spacing w:after="0" w:line="240" w:lineRule="auto"/>
        <w:rPr>
          <w:rFonts w:ascii="Times New Roman" w:eastAsia="Times New Roman" w:hAnsi="Times New Roman" w:cs="Times New Roman"/>
          <w:b/>
          <w:lang w:val="lt-LT"/>
        </w:rPr>
      </w:pPr>
      <w:r w:rsidRPr="00957805">
        <w:rPr>
          <w:rFonts w:ascii="Times New Roman" w:eastAsia="Times New Roman" w:hAnsi="Times New Roman" w:cs="Times New Roman"/>
          <w:b/>
          <w:lang w:val="lt-LT"/>
        </w:rPr>
        <w:t xml:space="preserve">Venų </w:t>
      </w:r>
      <w:proofErr w:type="spellStart"/>
      <w:r w:rsidRPr="00957805">
        <w:rPr>
          <w:rFonts w:ascii="Times New Roman" w:eastAsia="Times New Roman" w:hAnsi="Times New Roman" w:cs="Times New Roman"/>
          <w:b/>
          <w:lang w:val="lt-LT"/>
        </w:rPr>
        <w:t>tromboembolijos</w:t>
      </w:r>
      <w:proofErr w:type="spellEnd"/>
      <w:r w:rsidRPr="00957805">
        <w:rPr>
          <w:rFonts w:ascii="Times New Roman" w:eastAsia="Times New Roman" w:hAnsi="Times New Roman" w:cs="Times New Roman"/>
          <w:b/>
          <w:lang w:val="lt-LT"/>
        </w:rPr>
        <w:t xml:space="preserve"> (VTE) rizika</w:t>
      </w:r>
    </w:p>
    <w:p w14:paraId="29D4D136" w14:textId="77777777" w:rsidR="00957805" w:rsidRPr="00957805" w:rsidRDefault="00957805" w:rsidP="00CA2C38">
      <w:pPr>
        <w:spacing w:after="0" w:line="240" w:lineRule="auto"/>
        <w:rPr>
          <w:rFonts w:ascii="Times New Roman" w:eastAsia="Times New Roman" w:hAnsi="Times New Roman" w:cs="Times New Roman"/>
          <w:lang w:val="lt-LT"/>
        </w:rPr>
      </w:pPr>
    </w:p>
    <w:p w14:paraId="646AC97A"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Vartojant bet kokį sudėtinį hormoninį kontraceptiką (SHK), yra didesnė venų </w:t>
      </w:r>
      <w:proofErr w:type="spellStart"/>
      <w:r w:rsidRPr="00957805">
        <w:rPr>
          <w:rFonts w:ascii="Times New Roman" w:eastAsia="Times New Roman" w:hAnsi="Times New Roman" w:cs="Times New Roman"/>
          <w:lang w:val="lt-LT"/>
        </w:rPr>
        <w:t>tromboembolijos</w:t>
      </w:r>
      <w:proofErr w:type="spellEnd"/>
      <w:r w:rsidRPr="00957805">
        <w:rPr>
          <w:rFonts w:ascii="Times New Roman" w:eastAsia="Times New Roman" w:hAnsi="Times New Roman" w:cs="Times New Roman"/>
          <w:lang w:val="lt-LT"/>
        </w:rPr>
        <w:t xml:space="preserve"> (VTE) rizika nei jo nevartojant. </w:t>
      </w:r>
      <w:r w:rsidRPr="00957805">
        <w:rPr>
          <w:rFonts w:ascii="Times New Roman" w:eastAsia="Times New Roman" w:hAnsi="Times New Roman" w:cs="Times New Roman"/>
          <w:b/>
          <w:lang w:val="lt-LT"/>
        </w:rPr>
        <w:t xml:space="preserve">Vaistiniai preparatai, kurių sudėtyje yra </w:t>
      </w:r>
      <w:proofErr w:type="spellStart"/>
      <w:r w:rsidRPr="00957805">
        <w:rPr>
          <w:rFonts w:ascii="Times New Roman" w:eastAsia="Times New Roman" w:hAnsi="Times New Roman" w:cs="Times New Roman"/>
          <w:b/>
          <w:lang w:val="lt-LT"/>
        </w:rPr>
        <w:t>levonorgestrelio</w:t>
      </w:r>
      <w:proofErr w:type="spellEnd"/>
      <w:r w:rsidRPr="00957805">
        <w:rPr>
          <w:rFonts w:ascii="Times New Roman" w:eastAsia="Times New Roman" w:hAnsi="Times New Roman" w:cs="Times New Roman"/>
          <w:b/>
          <w:lang w:val="lt-LT"/>
        </w:rPr>
        <w:t xml:space="preserve">, </w:t>
      </w:r>
      <w:proofErr w:type="spellStart"/>
      <w:r w:rsidRPr="00957805">
        <w:rPr>
          <w:rFonts w:ascii="Times New Roman" w:eastAsia="Times New Roman" w:hAnsi="Times New Roman" w:cs="Times New Roman"/>
          <w:b/>
          <w:lang w:val="lt-LT"/>
        </w:rPr>
        <w:t>norgestimato</w:t>
      </w:r>
      <w:proofErr w:type="spellEnd"/>
      <w:r w:rsidRPr="00957805">
        <w:rPr>
          <w:rFonts w:ascii="Times New Roman" w:eastAsia="Times New Roman" w:hAnsi="Times New Roman" w:cs="Times New Roman"/>
          <w:b/>
          <w:lang w:val="lt-LT"/>
        </w:rPr>
        <w:t xml:space="preserve"> ar </w:t>
      </w:r>
      <w:proofErr w:type="spellStart"/>
      <w:r w:rsidRPr="00957805">
        <w:rPr>
          <w:rFonts w:ascii="Times New Roman" w:eastAsia="Times New Roman" w:hAnsi="Times New Roman" w:cs="Times New Roman"/>
          <w:b/>
          <w:lang w:val="lt-LT"/>
        </w:rPr>
        <w:t>noretisterono</w:t>
      </w:r>
      <w:proofErr w:type="spellEnd"/>
      <w:r w:rsidRPr="00957805">
        <w:rPr>
          <w:rFonts w:ascii="Times New Roman" w:eastAsia="Times New Roman" w:hAnsi="Times New Roman" w:cs="Times New Roman"/>
          <w:b/>
          <w:lang w:val="lt-LT"/>
        </w:rPr>
        <w:t xml:space="preserve">, yra susiję su mažiausia VTE rizika. Dar nežinoma, kokia rizika yra vartojant </w:t>
      </w:r>
      <w:proofErr w:type="spellStart"/>
      <w:r w:rsidRPr="00957805">
        <w:rPr>
          <w:rFonts w:ascii="Times New Roman" w:eastAsia="Times New Roman" w:hAnsi="Times New Roman" w:cs="Times New Roman"/>
          <w:b/>
          <w:lang w:val="lt-LT"/>
        </w:rPr>
        <w:t>Diecyclen</w:t>
      </w:r>
      <w:proofErr w:type="spellEnd"/>
      <w:r w:rsidRPr="00957805">
        <w:rPr>
          <w:rFonts w:ascii="Times New Roman" w:eastAsia="Times New Roman" w:hAnsi="Times New Roman" w:cs="Times New Roman"/>
          <w:b/>
          <w:lang w:val="lt-LT"/>
        </w:rPr>
        <w:t>, palyginti su šiais mažesnės rizikos vaistiniais preparatais. Sprendimą vartoti kitą vaistinį preparatą, nei pasižymintį mažiausia VTE rizika, reikia priimti tik aptarus su moterimi, taip užtikrinant, kad ji supranta VTE riziką vartojant SHK, kaip jai esantys rizikos veiksniai veikia šią riziką ir kad jai esanti VTE rizika yra didžiausia pirmaisiais vartojimo metais. Taip pat yra šiek tiek duomenų, kad ši rizika padidėja vėl pradėjus vartoti SHK po 4 savaičių arba ilgesnės pertraukos.</w:t>
      </w:r>
    </w:p>
    <w:p w14:paraId="6FC032C5" w14:textId="77777777" w:rsidR="00957805" w:rsidRPr="00957805" w:rsidRDefault="00957805" w:rsidP="00CA2C38">
      <w:pPr>
        <w:spacing w:after="0" w:line="240" w:lineRule="auto"/>
        <w:rPr>
          <w:rFonts w:ascii="Times New Roman" w:eastAsia="Times New Roman" w:hAnsi="Times New Roman" w:cs="Times New Roman"/>
          <w:lang w:val="lt-LT"/>
        </w:rPr>
      </w:pPr>
    </w:p>
    <w:p w14:paraId="3B68AD85"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Maždaug 2 iš 10 000 moterų, kurios nevartoja SHK ir nėra nėščios, vienerių metų laikotarpiu pasireikš VTE. Tačiau, priklausomai nuo esamų rizikos veiksnių, kai kurioms moterims ši rizika gali būti daug didesnė (žr. toliau).</w:t>
      </w:r>
    </w:p>
    <w:p w14:paraId="39D5AE32"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Epidemiologiniais tyrimais, kuriuose dalyvavo moterys, vartojančios mažos dozės sudėtinius hormoninius kontraceptikus (&lt; 50 </w:t>
      </w:r>
      <w:proofErr w:type="spellStart"/>
      <w:r w:rsidRPr="00957805">
        <w:rPr>
          <w:rFonts w:ascii="Times New Roman" w:eastAsia="Times New Roman" w:hAnsi="Times New Roman" w:cs="Times New Roman"/>
          <w:lang w:val="lt-LT"/>
        </w:rPr>
        <w:t>μg</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etinilestradiolio</w:t>
      </w:r>
      <w:proofErr w:type="spellEnd"/>
      <w:r w:rsidRPr="00957805">
        <w:rPr>
          <w:rFonts w:ascii="Times New Roman" w:eastAsia="Times New Roman" w:hAnsi="Times New Roman" w:cs="Times New Roman"/>
          <w:lang w:val="lt-LT"/>
        </w:rPr>
        <w:t>), nustatyta, kad maždaug 6-12 iš</w:t>
      </w:r>
    </w:p>
    <w:p w14:paraId="558876B3"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10 000 moterų per metus pasireiškia VTE.</w:t>
      </w:r>
    </w:p>
    <w:p w14:paraId="6F3E9641"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4F1724AA"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Nustatyta, kad maždaug 6</w:t>
      </w:r>
      <w:r w:rsidRPr="00957805">
        <w:rPr>
          <w:rFonts w:ascii="Times New Roman" w:eastAsia="Times New Roman" w:hAnsi="Times New Roman" w:cs="Times New Roman"/>
          <w:position w:val="6"/>
          <w:vertAlign w:val="superscript"/>
        </w:rPr>
        <w:footnoteReference w:id="2"/>
      </w:r>
      <w:r w:rsidRPr="00957805">
        <w:rPr>
          <w:rFonts w:ascii="Times New Roman" w:eastAsia="Times New Roman" w:hAnsi="Times New Roman" w:cs="Times New Roman"/>
          <w:lang w:val="lt-LT"/>
        </w:rPr>
        <w:t xml:space="preserve"> iš 10 000 moterų, vartojančių SHK, kurių sudėtyje yra </w:t>
      </w:r>
      <w:proofErr w:type="spellStart"/>
      <w:r w:rsidRPr="00957805">
        <w:rPr>
          <w:rFonts w:ascii="Times New Roman" w:eastAsia="Times New Roman" w:hAnsi="Times New Roman" w:cs="Times New Roman"/>
          <w:lang w:val="lt-LT"/>
        </w:rPr>
        <w:t>levonorgestrelio</w:t>
      </w:r>
      <w:proofErr w:type="spellEnd"/>
      <w:r w:rsidRPr="00957805">
        <w:rPr>
          <w:rFonts w:ascii="Times New Roman" w:eastAsia="Times New Roman" w:hAnsi="Times New Roman" w:cs="Times New Roman"/>
          <w:lang w:val="lt-LT"/>
        </w:rPr>
        <w:t>, per metus pasireikš VTE.</w:t>
      </w:r>
    </w:p>
    <w:p w14:paraId="45E65AB6"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lastRenderedPageBreak/>
        <w:t xml:space="preserve">Negausūs epidemiologinių tyrimų duomenys rodo, kad VTE rizika vartojant SHK, kurių sudėtyje yra </w:t>
      </w:r>
      <w:proofErr w:type="spellStart"/>
      <w:r w:rsidRPr="00957805">
        <w:rPr>
          <w:rFonts w:ascii="Times New Roman" w:eastAsia="Times New Roman" w:hAnsi="Times New Roman" w:cs="Times New Roman"/>
          <w:lang w:val="lt-LT"/>
        </w:rPr>
        <w:t>dienogesto</w:t>
      </w:r>
      <w:proofErr w:type="spellEnd"/>
      <w:r w:rsidRPr="00957805">
        <w:rPr>
          <w:rFonts w:ascii="Times New Roman" w:eastAsia="Times New Roman" w:hAnsi="Times New Roman" w:cs="Times New Roman"/>
          <w:lang w:val="lt-LT"/>
        </w:rPr>
        <w:t xml:space="preserve">, gali būti panaši į riziką vartojant SHK, kurių sudėtyje yra </w:t>
      </w:r>
      <w:proofErr w:type="spellStart"/>
      <w:r w:rsidRPr="00957805">
        <w:rPr>
          <w:rFonts w:ascii="Times New Roman" w:eastAsia="Times New Roman" w:hAnsi="Times New Roman" w:cs="Times New Roman"/>
          <w:lang w:val="lt-LT"/>
        </w:rPr>
        <w:t>levonorgestrelio</w:t>
      </w:r>
      <w:proofErr w:type="spellEnd"/>
      <w:r w:rsidRPr="00957805">
        <w:rPr>
          <w:rFonts w:ascii="Times New Roman" w:eastAsia="Times New Roman" w:hAnsi="Times New Roman" w:cs="Times New Roman"/>
          <w:lang w:val="lt-LT"/>
        </w:rPr>
        <w:t>.</w:t>
      </w:r>
    </w:p>
    <w:p w14:paraId="3132C080"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Šis VTE skaičius per metus yra mažesnis už skaičių, tikėtiną moterims nėštumo metu arba laikotarpiu po gimdymo.</w:t>
      </w:r>
    </w:p>
    <w:p w14:paraId="030FB3D0" w14:textId="77777777" w:rsidR="00957805" w:rsidRPr="00957805" w:rsidRDefault="00957805" w:rsidP="00CA2C38">
      <w:pPr>
        <w:spacing w:after="0" w:line="240" w:lineRule="auto"/>
        <w:rPr>
          <w:rFonts w:ascii="Times New Roman" w:eastAsia="Times New Roman" w:hAnsi="Times New Roman" w:cs="Times New Roman"/>
          <w:lang w:val="lt-LT"/>
        </w:rPr>
      </w:pPr>
    </w:p>
    <w:p w14:paraId="0C71E6B7"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1-2 % atvejų VTE gali baigtis mirtimi.</w:t>
      </w:r>
    </w:p>
    <w:p w14:paraId="08ACBE26"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66075CBC"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b/>
          <w:bCs/>
          <w:u w:val="thick"/>
          <w:lang w:val="lt-LT"/>
        </w:rPr>
        <w:t>VTE rizikos veiksniai</w:t>
      </w:r>
    </w:p>
    <w:p w14:paraId="437D77EF" w14:textId="77777777" w:rsidR="00957805" w:rsidRPr="00957805" w:rsidRDefault="00957805" w:rsidP="00CA2C38">
      <w:pPr>
        <w:spacing w:after="0" w:line="240" w:lineRule="auto"/>
        <w:rPr>
          <w:rFonts w:ascii="Times New Roman" w:eastAsia="Times New Roman" w:hAnsi="Times New Roman" w:cs="Times New Roman"/>
          <w:b/>
          <w:bCs/>
          <w:lang w:val="lt-LT"/>
        </w:rPr>
      </w:pPr>
    </w:p>
    <w:p w14:paraId="3F6EE464"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Venų </w:t>
      </w:r>
      <w:proofErr w:type="spellStart"/>
      <w:r w:rsidRPr="00957805">
        <w:rPr>
          <w:rFonts w:ascii="Times New Roman" w:eastAsia="Times New Roman" w:hAnsi="Times New Roman" w:cs="Times New Roman"/>
          <w:lang w:val="lt-LT"/>
        </w:rPr>
        <w:t>tromboembolijos</w:t>
      </w:r>
      <w:proofErr w:type="spellEnd"/>
      <w:r w:rsidRPr="00957805">
        <w:rPr>
          <w:rFonts w:ascii="Times New Roman" w:eastAsia="Times New Roman" w:hAnsi="Times New Roman" w:cs="Times New Roman"/>
          <w:lang w:val="lt-LT"/>
        </w:rPr>
        <w:t xml:space="preserve"> komplikacijų rizika SHK vartotojoms gali labai padidėti, jeigu moteriai yra papildomų rizikos veiksnių, ypač jeigu yra keli rizikos veiksniai (žr. lentelę).</w:t>
      </w:r>
    </w:p>
    <w:p w14:paraId="1C3C9EA1"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5C9E5935"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41D13479" w14:textId="77777777" w:rsidR="00957805" w:rsidRPr="00957805" w:rsidRDefault="00957805" w:rsidP="00CA2C38">
      <w:pPr>
        <w:spacing w:after="0" w:line="240" w:lineRule="auto"/>
        <w:rPr>
          <w:rFonts w:ascii="Times New Roman" w:eastAsia="Times New Roman" w:hAnsi="Times New Roman" w:cs="Times New Roman"/>
          <w:b/>
          <w:lang w:val="lt-LT"/>
        </w:rPr>
      </w:pPr>
      <w:r w:rsidRPr="00957805">
        <w:rPr>
          <w:rFonts w:ascii="Times New Roman" w:eastAsia="Times New Roman" w:hAnsi="Times New Roman" w:cs="Times New Roman"/>
          <w:b/>
          <w:lang w:val="lt-LT"/>
        </w:rPr>
        <w:t>Lentelė. VTE rizikos veiksniai</w:t>
      </w:r>
    </w:p>
    <w:tbl>
      <w:tblPr>
        <w:tblW w:w="0" w:type="auto"/>
        <w:tblInd w:w="99" w:type="dxa"/>
        <w:tblLayout w:type="fixed"/>
        <w:tblCellMar>
          <w:left w:w="0" w:type="dxa"/>
          <w:right w:w="0" w:type="dxa"/>
        </w:tblCellMar>
        <w:tblLook w:val="0000" w:firstRow="0" w:lastRow="0" w:firstColumn="0" w:lastColumn="0" w:noHBand="0" w:noVBand="0"/>
      </w:tblPr>
      <w:tblGrid>
        <w:gridCol w:w="3724"/>
        <w:gridCol w:w="5161"/>
      </w:tblGrid>
      <w:tr w:rsidR="00957805" w:rsidRPr="00957805" w14:paraId="347F61C7" w14:textId="77777777" w:rsidTr="00BA01C2">
        <w:trPr>
          <w:trHeight w:hRule="exact" w:val="741"/>
        </w:trPr>
        <w:tc>
          <w:tcPr>
            <w:tcW w:w="3724" w:type="dxa"/>
            <w:tcBorders>
              <w:top w:val="single" w:sz="4" w:space="0" w:color="000000"/>
              <w:left w:val="single" w:sz="4" w:space="0" w:color="000000"/>
              <w:bottom w:val="single" w:sz="4" w:space="0" w:color="000000"/>
              <w:right w:val="single" w:sz="4" w:space="0" w:color="000000"/>
            </w:tcBorders>
          </w:tcPr>
          <w:p w14:paraId="11D6E738" w14:textId="77777777" w:rsidR="00957805" w:rsidRPr="00957805" w:rsidRDefault="00957805" w:rsidP="00957805">
            <w:pPr>
              <w:widowControl w:val="0"/>
              <w:kinsoku w:val="0"/>
              <w:overflowPunct w:val="0"/>
              <w:autoSpaceDE w:val="0"/>
              <w:autoSpaceDN w:val="0"/>
              <w:adjustRightInd w:val="0"/>
              <w:spacing w:before="10" w:after="0" w:line="240" w:lineRule="auto"/>
              <w:jc w:val="both"/>
              <w:rPr>
                <w:rFonts w:ascii="Times New Roman" w:eastAsia="Times New Roman" w:hAnsi="Times New Roman" w:cs="Times New Roman"/>
                <w:b/>
                <w:bCs/>
                <w:lang w:val="lt-LT" w:eastAsia="lt-LT"/>
              </w:rPr>
            </w:pPr>
          </w:p>
          <w:p w14:paraId="7C70F9F9" w14:textId="77777777" w:rsidR="00957805" w:rsidRPr="00957805" w:rsidRDefault="00957805" w:rsidP="00957805">
            <w:pPr>
              <w:widowControl w:val="0"/>
              <w:kinsoku w:val="0"/>
              <w:overflowPunct w:val="0"/>
              <w:autoSpaceDE w:val="0"/>
              <w:autoSpaceDN w:val="0"/>
              <w:adjustRightInd w:val="0"/>
              <w:spacing w:after="0" w:line="218" w:lineRule="exact"/>
              <w:ind w:left="102"/>
              <w:jc w:val="both"/>
              <w:rPr>
                <w:rFonts w:ascii="Times New Roman" w:eastAsia="Times New Roman" w:hAnsi="Times New Roman" w:cs="Times New Roman"/>
                <w:lang w:val="lt-LT" w:eastAsia="lt-LT"/>
              </w:rPr>
            </w:pPr>
            <w:r w:rsidRPr="00957805">
              <w:rPr>
                <w:rFonts w:ascii="Times New Roman" w:eastAsia="Times New Roman" w:hAnsi="Times New Roman" w:cs="Times New Roman"/>
                <w:b/>
                <w:bCs/>
                <w:spacing w:val="-1"/>
                <w:lang w:val="lt-LT" w:eastAsia="lt-LT"/>
              </w:rPr>
              <w:t>Rizikos veiksnys</w:t>
            </w:r>
          </w:p>
        </w:tc>
        <w:tc>
          <w:tcPr>
            <w:tcW w:w="5161" w:type="dxa"/>
            <w:tcBorders>
              <w:top w:val="single" w:sz="4" w:space="0" w:color="000000"/>
              <w:left w:val="single" w:sz="4" w:space="0" w:color="000000"/>
              <w:bottom w:val="single" w:sz="4" w:space="0" w:color="000000"/>
              <w:right w:val="single" w:sz="4" w:space="0" w:color="000000"/>
            </w:tcBorders>
          </w:tcPr>
          <w:p w14:paraId="1532D339" w14:textId="77777777" w:rsidR="00957805" w:rsidRPr="00957805" w:rsidRDefault="00957805" w:rsidP="00957805">
            <w:pPr>
              <w:widowControl w:val="0"/>
              <w:kinsoku w:val="0"/>
              <w:overflowPunct w:val="0"/>
              <w:autoSpaceDE w:val="0"/>
              <w:autoSpaceDN w:val="0"/>
              <w:adjustRightInd w:val="0"/>
              <w:spacing w:before="10" w:after="0" w:line="240" w:lineRule="auto"/>
              <w:jc w:val="both"/>
              <w:rPr>
                <w:rFonts w:ascii="Times New Roman" w:eastAsia="Times New Roman" w:hAnsi="Times New Roman" w:cs="Times New Roman"/>
                <w:b/>
                <w:bCs/>
                <w:lang w:val="lt-LT" w:eastAsia="lt-LT"/>
              </w:rPr>
            </w:pPr>
          </w:p>
          <w:p w14:paraId="59DDFEA8" w14:textId="77777777" w:rsidR="00957805" w:rsidRPr="00957805" w:rsidRDefault="00957805" w:rsidP="00957805">
            <w:pPr>
              <w:widowControl w:val="0"/>
              <w:kinsoku w:val="0"/>
              <w:overflowPunct w:val="0"/>
              <w:autoSpaceDE w:val="0"/>
              <w:autoSpaceDN w:val="0"/>
              <w:adjustRightInd w:val="0"/>
              <w:spacing w:after="0" w:line="218" w:lineRule="exact"/>
              <w:ind w:left="102"/>
              <w:jc w:val="both"/>
              <w:rPr>
                <w:rFonts w:ascii="Times New Roman" w:eastAsia="Times New Roman" w:hAnsi="Times New Roman" w:cs="Times New Roman"/>
                <w:lang w:val="lt-LT" w:eastAsia="lt-LT"/>
              </w:rPr>
            </w:pPr>
            <w:r w:rsidRPr="00957805">
              <w:rPr>
                <w:rFonts w:ascii="Times New Roman" w:eastAsia="Times New Roman" w:hAnsi="Times New Roman" w:cs="Times New Roman"/>
                <w:b/>
                <w:bCs/>
                <w:spacing w:val="-1"/>
                <w:lang w:val="lt-LT" w:eastAsia="lt-LT"/>
              </w:rPr>
              <w:t>Pastaba</w:t>
            </w:r>
          </w:p>
        </w:tc>
      </w:tr>
      <w:tr w:rsidR="00957805" w:rsidRPr="00EA237C" w14:paraId="68FC1272" w14:textId="77777777" w:rsidTr="00BA01C2">
        <w:trPr>
          <w:trHeight w:hRule="exact" w:val="839"/>
        </w:trPr>
        <w:tc>
          <w:tcPr>
            <w:tcW w:w="3724" w:type="dxa"/>
            <w:tcBorders>
              <w:top w:val="single" w:sz="4" w:space="0" w:color="000000"/>
              <w:left w:val="single" w:sz="4" w:space="0" w:color="000000"/>
              <w:bottom w:val="single" w:sz="4" w:space="0" w:color="000000"/>
              <w:right w:val="single" w:sz="4" w:space="0" w:color="000000"/>
            </w:tcBorders>
          </w:tcPr>
          <w:p w14:paraId="15D6D49B" w14:textId="77777777" w:rsidR="00957805" w:rsidRPr="00957805" w:rsidRDefault="00957805" w:rsidP="00957805">
            <w:pPr>
              <w:widowControl w:val="0"/>
              <w:kinsoku w:val="0"/>
              <w:overflowPunct w:val="0"/>
              <w:autoSpaceDE w:val="0"/>
              <w:autoSpaceDN w:val="0"/>
              <w:adjustRightInd w:val="0"/>
              <w:spacing w:before="10" w:after="0" w:line="240" w:lineRule="auto"/>
              <w:jc w:val="both"/>
              <w:rPr>
                <w:rFonts w:ascii="Times New Roman" w:eastAsia="Times New Roman" w:hAnsi="Times New Roman" w:cs="Times New Roman"/>
                <w:bCs/>
                <w:lang w:val="lt-LT" w:eastAsia="lt-LT"/>
              </w:rPr>
            </w:pPr>
          </w:p>
          <w:p w14:paraId="6DA6F275" w14:textId="77777777" w:rsidR="00957805" w:rsidRPr="00957805" w:rsidRDefault="00957805" w:rsidP="00957805">
            <w:pPr>
              <w:keepNext/>
              <w:spacing w:after="0" w:line="240" w:lineRule="auto"/>
              <w:jc w:val="both"/>
              <w:outlineLvl w:val="0"/>
              <w:rPr>
                <w:rFonts w:ascii="Times New Roman" w:eastAsia="Times New Roman" w:hAnsi="Times New Roman" w:cs="Times New Roman"/>
                <w:lang w:val="lt-LT"/>
              </w:rPr>
            </w:pPr>
            <w:r w:rsidRPr="00957805">
              <w:rPr>
                <w:rFonts w:ascii="Times New Roman" w:eastAsia="Times New Roman" w:hAnsi="Times New Roman" w:cs="Times New Roman"/>
                <w:lang w:val="lt-LT"/>
              </w:rPr>
              <w:t>Nutukimas (kūno masės indeksas viršija 30 kg/m²)</w:t>
            </w:r>
          </w:p>
          <w:p w14:paraId="38B05C87" w14:textId="77777777" w:rsidR="00957805" w:rsidRPr="00957805" w:rsidRDefault="00957805" w:rsidP="00957805">
            <w:pPr>
              <w:jc w:val="both"/>
              <w:rPr>
                <w:rFonts w:ascii="Times New Roman" w:hAnsi="Times New Roman" w:cs="Times New Roman"/>
                <w:lang w:val="lt-LT"/>
              </w:rPr>
            </w:pPr>
          </w:p>
        </w:tc>
        <w:tc>
          <w:tcPr>
            <w:tcW w:w="5161" w:type="dxa"/>
            <w:tcBorders>
              <w:top w:val="single" w:sz="4" w:space="0" w:color="000000"/>
              <w:left w:val="single" w:sz="4" w:space="0" w:color="000000"/>
              <w:bottom w:val="single" w:sz="4" w:space="0" w:color="000000"/>
              <w:right w:val="single" w:sz="4" w:space="0" w:color="000000"/>
            </w:tcBorders>
          </w:tcPr>
          <w:p w14:paraId="60DA81C8" w14:textId="77777777" w:rsidR="00957805" w:rsidRPr="00957805" w:rsidRDefault="00957805" w:rsidP="00957805">
            <w:pPr>
              <w:widowControl w:val="0"/>
              <w:kinsoku w:val="0"/>
              <w:overflowPunct w:val="0"/>
              <w:autoSpaceDE w:val="0"/>
              <w:autoSpaceDN w:val="0"/>
              <w:adjustRightInd w:val="0"/>
              <w:spacing w:before="10" w:after="0" w:line="240" w:lineRule="auto"/>
              <w:jc w:val="both"/>
              <w:rPr>
                <w:rFonts w:ascii="Times New Roman" w:eastAsia="Times New Roman" w:hAnsi="Times New Roman" w:cs="Times New Roman"/>
                <w:b/>
                <w:bCs/>
                <w:lang w:val="lt-LT" w:eastAsia="lt-LT"/>
              </w:rPr>
            </w:pPr>
          </w:p>
          <w:p w14:paraId="39B1AE39" w14:textId="77777777" w:rsidR="00957805" w:rsidRPr="00957805" w:rsidRDefault="00957805" w:rsidP="00957805">
            <w:pPr>
              <w:keepNext/>
              <w:spacing w:after="0" w:line="240" w:lineRule="auto"/>
              <w:jc w:val="both"/>
              <w:outlineLvl w:val="0"/>
              <w:rPr>
                <w:rFonts w:ascii="Times New Roman" w:eastAsia="Times New Roman" w:hAnsi="Times New Roman" w:cs="Times New Roman"/>
                <w:b/>
                <w:lang w:val="lt-LT"/>
              </w:rPr>
            </w:pPr>
            <w:r w:rsidRPr="00957805">
              <w:rPr>
                <w:rFonts w:ascii="Times New Roman" w:eastAsia="Times New Roman" w:hAnsi="Times New Roman" w:cs="Times New Roman"/>
                <w:lang w:val="lt-LT"/>
              </w:rPr>
              <w:t>Didėjant KMI,</w:t>
            </w:r>
            <w:r w:rsidRPr="00957805">
              <w:rPr>
                <w:rFonts w:ascii="Times New Roman" w:eastAsia="Times New Roman" w:hAnsi="Times New Roman" w:cs="Times New Roman"/>
                <w:spacing w:val="-2"/>
                <w:lang w:val="lt-LT"/>
              </w:rPr>
              <w:t xml:space="preserve"> </w:t>
            </w:r>
            <w:r w:rsidRPr="00957805">
              <w:rPr>
                <w:rFonts w:ascii="Times New Roman" w:eastAsia="Times New Roman" w:hAnsi="Times New Roman" w:cs="Times New Roman"/>
                <w:lang w:val="lt-LT"/>
              </w:rPr>
              <w:t>labai padidėja</w:t>
            </w:r>
            <w:r w:rsidRPr="00957805">
              <w:rPr>
                <w:rFonts w:ascii="Times New Roman" w:eastAsia="Times New Roman" w:hAnsi="Times New Roman" w:cs="Times New Roman"/>
                <w:spacing w:val="-2"/>
                <w:lang w:val="lt-LT"/>
              </w:rPr>
              <w:t xml:space="preserve"> </w:t>
            </w:r>
            <w:r w:rsidRPr="00957805">
              <w:rPr>
                <w:rFonts w:ascii="Times New Roman" w:eastAsia="Times New Roman" w:hAnsi="Times New Roman" w:cs="Times New Roman"/>
                <w:lang w:val="lt-LT"/>
              </w:rPr>
              <w:t>rizika.</w:t>
            </w:r>
          </w:p>
          <w:p w14:paraId="70758F01" w14:textId="77777777" w:rsidR="00957805" w:rsidRPr="00957805" w:rsidRDefault="00957805" w:rsidP="00957805">
            <w:pPr>
              <w:keepNext/>
              <w:spacing w:after="0" w:line="240" w:lineRule="auto"/>
              <w:jc w:val="both"/>
              <w:outlineLvl w:val="0"/>
              <w:rPr>
                <w:rFonts w:ascii="Times New Roman" w:eastAsia="Times New Roman" w:hAnsi="Times New Roman" w:cs="Times New Roman"/>
                <w:b/>
                <w:lang w:val="lt-LT"/>
              </w:rPr>
            </w:pPr>
            <w:r w:rsidRPr="00957805">
              <w:rPr>
                <w:rFonts w:ascii="Times New Roman" w:eastAsia="Times New Roman" w:hAnsi="Times New Roman" w:cs="Times New Roman"/>
                <w:lang w:val="lt-LT"/>
              </w:rPr>
              <w:t>Ypač</w:t>
            </w:r>
            <w:r w:rsidRPr="00957805">
              <w:rPr>
                <w:rFonts w:ascii="Times New Roman" w:eastAsia="Times New Roman" w:hAnsi="Times New Roman" w:cs="Times New Roman"/>
                <w:spacing w:val="-2"/>
                <w:lang w:val="lt-LT"/>
              </w:rPr>
              <w:t xml:space="preserve"> </w:t>
            </w:r>
            <w:r w:rsidRPr="00957805">
              <w:rPr>
                <w:rFonts w:ascii="Times New Roman" w:eastAsia="Times New Roman" w:hAnsi="Times New Roman" w:cs="Times New Roman"/>
                <w:lang w:val="lt-LT"/>
              </w:rPr>
              <w:t>svarbu atsižvelgti,</w:t>
            </w:r>
            <w:r w:rsidRPr="00957805">
              <w:rPr>
                <w:rFonts w:ascii="Times New Roman" w:eastAsia="Times New Roman" w:hAnsi="Times New Roman" w:cs="Times New Roman"/>
                <w:spacing w:val="-2"/>
                <w:lang w:val="lt-LT"/>
              </w:rPr>
              <w:t xml:space="preserve"> </w:t>
            </w:r>
            <w:r w:rsidRPr="00957805">
              <w:rPr>
                <w:rFonts w:ascii="Times New Roman" w:eastAsia="Times New Roman" w:hAnsi="Times New Roman" w:cs="Times New Roman"/>
                <w:lang w:val="lt-LT"/>
              </w:rPr>
              <w:t>jeigu</w:t>
            </w:r>
            <w:r w:rsidRPr="00957805">
              <w:rPr>
                <w:rFonts w:ascii="Times New Roman" w:eastAsia="Times New Roman" w:hAnsi="Times New Roman" w:cs="Times New Roman"/>
                <w:spacing w:val="-3"/>
                <w:lang w:val="lt-LT"/>
              </w:rPr>
              <w:t xml:space="preserve"> </w:t>
            </w:r>
            <w:r w:rsidRPr="00957805">
              <w:rPr>
                <w:rFonts w:ascii="Times New Roman" w:eastAsia="Times New Roman" w:hAnsi="Times New Roman" w:cs="Times New Roman"/>
                <w:lang w:val="lt-LT"/>
              </w:rPr>
              <w:t>yra</w:t>
            </w:r>
            <w:r w:rsidRPr="00957805">
              <w:rPr>
                <w:rFonts w:ascii="Times New Roman" w:eastAsia="Times New Roman" w:hAnsi="Times New Roman" w:cs="Times New Roman"/>
                <w:spacing w:val="-2"/>
                <w:lang w:val="lt-LT"/>
              </w:rPr>
              <w:t xml:space="preserve"> </w:t>
            </w:r>
            <w:r w:rsidRPr="00957805">
              <w:rPr>
                <w:rFonts w:ascii="Times New Roman" w:eastAsia="Times New Roman" w:hAnsi="Times New Roman" w:cs="Times New Roman"/>
                <w:lang w:val="lt-LT"/>
              </w:rPr>
              <w:t>ir</w:t>
            </w:r>
            <w:r w:rsidRPr="00957805">
              <w:rPr>
                <w:rFonts w:ascii="Times New Roman" w:eastAsia="Times New Roman" w:hAnsi="Times New Roman" w:cs="Times New Roman"/>
                <w:spacing w:val="1"/>
                <w:lang w:val="lt-LT"/>
              </w:rPr>
              <w:t xml:space="preserve"> </w:t>
            </w:r>
            <w:r w:rsidRPr="00957805">
              <w:rPr>
                <w:rFonts w:ascii="Times New Roman" w:eastAsia="Times New Roman" w:hAnsi="Times New Roman" w:cs="Times New Roman"/>
                <w:lang w:val="lt-LT"/>
              </w:rPr>
              <w:t>kitų</w:t>
            </w:r>
            <w:r w:rsidRPr="00957805">
              <w:rPr>
                <w:rFonts w:ascii="Times New Roman" w:eastAsia="Times New Roman" w:hAnsi="Times New Roman" w:cs="Times New Roman"/>
                <w:spacing w:val="-2"/>
                <w:lang w:val="lt-LT"/>
              </w:rPr>
              <w:t xml:space="preserve"> </w:t>
            </w:r>
            <w:r w:rsidRPr="00957805">
              <w:rPr>
                <w:rFonts w:ascii="Times New Roman" w:eastAsia="Times New Roman" w:hAnsi="Times New Roman" w:cs="Times New Roman"/>
                <w:lang w:val="lt-LT"/>
              </w:rPr>
              <w:t>rizikos</w:t>
            </w:r>
            <w:r w:rsidRPr="00957805">
              <w:rPr>
                <w:rFonts w:ascii="Times New Roman" w:eastAsia="Times New Roman" w:hAnsi="Times New Roman" w:cs="Times New Roman"/>
                <w:spacing w:val="30"/>
                <w:lang w:val="lt-LT"/>
              </w:rPr>
              <w:t xml:space="preserve"> </w:t>
            </w:r>
            <w:r w:rsidRPr="00957805">
              <w:rPr>
                <w:rFonts w:ascii="Times New Roman" w:eastAsia="Times New Roman" w:hAnsi="Times New Roman" w:cs="Times New Roman"/>
                <w:lang w:val="lt-LT"/>
              </w:rPr>
              <w:t>veiksnių.</w:t>
            </w:r>
          </w:p>
        </w:tc>
      </w:tr>
      <w:tr w:rsidR="00957805" w:rsidRPr="00EA237C" w14:paraId="015862BB" w14:textId="77777777" w:rsidTr="00BA01C2">
        <w:trPr>
          <w:trHeight w:hRule="exact" w:val="3402"/>
        </w:trPr>
        <w:tc>
          <w:tcPr>
            <w:tcW w:w="3724" w:type="dxa"/>
            <w:tcBorders>
              <w:top w:val="single" w:sz="4" w:space="0" w:color="000000"/>
              <w:left w:val="single" w:sz="4" w:space="0" w:color="000000"/>
              <w:bottom w:val="single" w:sz="4" w:space="0" w:color="000000"/>
              <w:right w:val="single" w:sz="4" w:space="0" w:color="000000"/>
            </w:tcBorders>
          </w:tcPr>
          <w:p w14:paraId="295C8DA3" w14:textId="77777777" w:rsidR="00957805" w:rsidRPr="00957805" w:rsidRDefault="00957805" w:rsidP="00CA2C38">
            <w:pPr>
              <w:keepNext/>
              <w:spacing w:after="0" w:line="240" w:lineRule="auto"/>
              <w:outlineLvl w:val="0"/>
              <w:rPr>
                <w:rFonts w:ascii="Times New Roman" w:eastAsia="Times New Roman" w:hAnsi="Times New Roman" w:cs="Times New Roman"/>
                <w:highlight w:val="yellow"/>
                <w:lang w:val="lt-LT"/>
              </w:rPr>
            </w:pPr>
          </w:p>
          <w:p w14:paraId="5EB2611B" w14:textId="77777777" w:rsidR="00957805" w:rsidRPr="00957805" w:rsidRDefault="00957805" w:rsidP="00CA2C38">
            <w:pPr>
              <w:keepNext/>
              <w:spacing w:after="0" w:line="240" w:lineRule="auto"/>
              <w:outlineLvl w:val="0"/>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Ilgalaikė </w:t>
            </w:r>
            <w:proofErr w:type="spellStart"/>
            <w:r w:rsidRPr="00957805">
              <w:rPr>
                <w:rFonts w:ascii="Times New Roman" w:eastAsia="Times New Roman" w:hAnsi="Times New Roman" w:cs="Times New Roman"/>
                <w:lang w:val="lt-LT"/>
              </w:rPr>
              <w:t>imobilizacija</w:t>
            </w:r>
            <w:proofErr w:type="spellEnd"/>
            <w:r w:rsidRPr="00957805">
              <w:rPr>
                <w:rFonts w:ascii="Times New Roman" w:eastAsia="Times New Roman" w:hAnsi="Times New Roman" w:cs="Times New Roman"/>
                <w:lang w:val="lt-LT"/>
              </w:rPr>
              <w:t>, didelė chirurginė operacija, kojų ar dubens operacija, neurochirurginė operacija ar didelė trauma</w:t>
            </w:r>
          </w:p>
          <w:p w14:paraId="7C44402A" w14:textId="77777777" w:rsidR="00957805" w:rsidRPr="00957805" w:rsidRDefault="00957805" w:rsidP="00CA2C38">
            <w:pPr>
              <w:rPr>
                <w:rFonts w:ascii="Times New Roman" w:hAnsi="Times New Roman" w:cs="Times New Roman"/>
                <w:lang w:val="lt-LT" w:eastAsia="lt-LT"/>
              </w:rPr>
            </w:pPr>
          </w:p>
          <w:p w14:paraId="615E9905" w14:textId="77777777" w:rsidR="00957805" w:rsidRPr="00957805" w:rsidRDefault="00957805" w:rsidP="00CA2C38">
            <w:pPr>
              <w:keepNext/>
              <w:spacing w:after="0" w:line="240" w:lineRule="auto"/>
              <w:outlineLvl w:val="0"/>
              <w:rPr>
                <w:rFonts w:ascii="Times New Roman" w:eastAsia="Times New Roman" w:hAnsi="Times New Roman" w:cs="Times New Roman"/>
                <w:b/>
                <w:lang w:val="lt-LT" w:eastAsia="lt-LT"/>
              </w:rPr>
            </w:pPr>
            <w:r w:rsidRPr="00957805">
              <w:rPr>
                <w:rFonts w:ascii="Times New Roman" w:eastAsia="Times New Roman" w:hAnsi="Times New Roman" w:cs="Times New Roman"/>
                <w:spacing w:val="-1"/>
                <w:lang w:val="lt-LT" w:eastAsia="lt-LT"/>
              </w:rPr>
              <w:t>Pastaba:</w:t>
            </w:r>
            <w:r w:rsidRPr="00957805">
              <w:rPr>
                <w:rFonts w:ascii="Times New Roman" w:eastAsia="Times New Roman" w:hAnsi="Times New Roman" w:cs="Times New Roman"/>
                <w:spacing w:val="-2"/>
                <w:lang w:val="lt-LT" w:eastAsia="lt-LT"/>
              </w:rPr>
              <w:t xml:space="preserve"> </w:t>
            </w:r>
            <w:r w:rsidRPr="00957805">
              <w:rPr>
                <w:rFonts w:ascii="Times New Roman" w:eastAsia="Times New Roman" w:hAnsi="Times New Roman" w:cs="Times New Roman"/>
                <w:spacing w:val="-1"/>
                <w:lang w:val="lt-LT" w:eastAsia="lt-LT"/>
              </w:rPr>
              <w:t xml:space="preserve">trumpalaikė </w:t>
            </w:r>
            <w:proofErr w:type="spellStart"/>
            <w:r w:rsidRPr="00957805">
              <w:rPr>
                <w:rFonts w:ascii="Times New Roman" w:eastAsia="Times New Roman" w:hAnsi="Times New Roman" w:cs="Times New Roman"/>
                <w:spacing w:val="-1"/>
                <w:lang w:val="lt-LT" w:eastAsia="lt-LT"/>
              </w:rPr>
              <w:t>imobilizacija</w:t>
            </w:r>
            <w:proofErr w:type="spellEnd"/>
            <w:r w:rsidRPr="00957805">
              <w:rPr>
                <w:rFonts w:ascii="Times New Roman" w:eastAsia="Times New Roman" w:hAnsi="Times New Roman" w:cs="Times New Roman"/>
                <w:spacing w:val="-1"/>
                <w:lang w:val="lt-LT" w:eastAsia="lt-LT"/>
              </w:rPr>
              <w:t>,</w:t>
            </w:r>
            <w:r w:rsidRPr="00957805">
              <w:rPr>
                <w:rFonts w:ascii="Times New Roman" w:eastAsia="Times New Roman" w:hAnsi="Times New Roman" w:cs="Times New Roman"/>
                <w:spacing w:val="44"/>
                <w:lang w:val="lt-LT" w:eastAsia="lt-LT"/>
              </w:rPr>
              <w:t xml:space="preserve"> </w:t>
            </w:r>
            <w:r w:rsidRPr="00957805">
              <w:rPr>
                <w:rFonts w:ascii="Times New Roman" w:eastAsia="Times New Roman" w:hAnsi="Times New Roman" w:cs="Times New Roman"/>
                <w:spacing w:val="-1"/>
                <w:lang w:val="lt-LT" w:eastAsia="lt-LT"/>
              </w:rPr>
              <w:t>įskaitant</w:t>
            </w:r>
            <w:r w:rsidRPr="00957805">
              <w:rPr>
                <w:rFonts w:ascii="Times New Roman" w:eastAsia="Times New Roman" w:hAnsi="Times New Roman" w:cs="Times New Roman"/>
                <w:lang w:val="lt-LT" w:eastAsia="lt-LT"/>
              </w:rPr>
              <w:t xml:space="preserve"> &gt;</w:t>
            </w:r>
            <w:r w:rsidRPr="00957805">
              <w:rPr>
                <w:rFonts w:ascii="Times New Roman" w:eastAsia="Times New Roman" w:hAnsi="Times New Roman" w:cs="Times New Roman"/>
                <w:spacing w:val="-2"/>
                <w:lang w:val="lt-LT" w:eastAsia="lt-LT"/>
              </w:rPr>
              <w:t xml:space="preserve"> </w:t>
            </w:r>
            <w:r w:rsidRPr="00957805">
              <w:rPr>
                <w:rFonts w:ascii="Times New Roman" w:eastAsia="Times New Roman" w:hAnsi="Times New Roman" w:cs="Times New Roman"/>
                <w:lang w:val="lt-LT" w:eastAsia="lt-LT"/>
              </w:rPr>
              <w:t>4</w:t>
            </w:r>
            <w:r w:rsidRPr="00957805">
              <w:rPr>
                <w:rFonts w:ascii="Times New Roman" w:eastAsia="Times New Roman" w:hAnsi="Times New Roman" w:cs="Times New Roman"/>
                <w:spacing w:val="-1"/>
                <w:lang w:val="lt-LT" w:eastAsia="lt-LT"/>
              </w:rPr>
              <w:t xml:space="preserve"> valandų</w:t>
            </w:r>
            <w:r w:rsidRPr="00957805">
              <w:rPr>
                <w:rFonts w:ascii="Times New Roman" w:eastAsia="Times New Roman" w:hAnsi="Times New Roman" w:cs="Times New Roman"/>
                <w:lang w:val="lt-LT" w:eastAsia="lt-LT"/>
              </w:rPr>
              <w:t xml:space="preserve"> </w:t>
            </w:r>
            <w:r w:rsidRPr="00957805">
              <w:rPr>
                <w:rFonts w:ascii="Times New Roman" w:eastAsia="Times New Roman" w:hAnsi="Times New Roman" w:cs="Times New Roman"/>
                <w:spacing w:val="-1"/>
                <w:lang w:val="lt-LT" w:eastAsia="lt-LT"/>
              </w:rPr>
              <w:t>keliones</w:t>
            </w:r>
            <w:r w:rsidRPr="00957805">
              <w:rPr>
                <w:rFonts w:ascii="Times New Roman" w:eastAsia="Times New Roman" w:hAnsi="Times New Roman" w:cs="Times New Roman"/>
                <w:spacing w:val="-2"/>
                <w:lang w:val="lt-LT" w:eastAsia="lt-LT"/>
              </w:rPr>
              <w:t xml:space="preserve"> </w:t>
            </w:r>
            <w:r w:rsidRPr="00957805">
              <w:rPr>
                <w:rFonts w:ascii="Times New Roman" w:eastAsia="Times New Roman" w:hAnsi="Times New Roman" w:cs="Times New Roman"/>
                <w:lang w:val="lt-LT" w:eastAsia="lt-LT"/>
              </w:rPr>
              <w:t>oro</w:t>
            </w:r>
            <w:r w:rsidRPr="00957805">
              <w:rPr>
                <w:rFonts w:ascii="Times New Roman" w:eastAsia="Times New Roman" w:hAnsi="Times New Roman" w:cs="Times New Roman"/>
                <w:spacing w:val="29"/>
                <w:lang w:val="lt-LT" w:eastAsia="lt-LT"/>
              </w:rPr>
              <w:t xml:space="preserve"> </w:t>
            </w:r>
            <w:r w:rsidRPr="00957805">
              <w:rPr>
                <w:rFonts w:ascii="Times New Roman" w:eastAsia="Times New Roman" w:hAnsi="Times New Roman" w:cs="Times New Roman"/>
                <w:spacing w:val="-1"/>
                <w:lang w:val="lt-LT" w:eastAsia="lt-LT"/>
              </w:rPr>
              <w:t>transportu,</w:t>
            </w:r>
            <w:r w:rsidRPr="00957805">
              <w:rPr>
                <w:rFonts w:ascii="Times New Roman" w:eastAsia="Times New Roman" w:hAnsi="Times New Roman" w:cs="Times New Roman"/>
                <w:spacing w:val="-2"/>
                <w:lang w:val="lt-LT" w:eastAsia="lt-LT"/>
              </w:rPr>
              <w:t xml:space="preserve"> </w:t>
            </w:r>
            <w:r w:rsidRPr="00957805">
              <w:rPr>
                <w:rFonts w:ascii="Times New Roman" w:eastAsia="Times New Roman" w:hAnsi="Times New Roman" w:cs="Times New Roman"/>
                <w:lang w:val="lt-LT" w:eastAsia="lt-LT"/>
              </w:rPr>
              <w:t>taip</w:t>
            </w:r>
            <w:r w:rsidRPr="00957805">
              <w:rPr>
                <w:rFonts w:ascii="Times New Roman" w:eastAsia="Times New Roman" w:hAnsi="Times New Roman" w:cs="Times New Roman"/>
                <w:spacing w:val="-1"/>
                <w:lang w:val="lt-LT" w:eastAsia="lt-LT"/>
              </w:rPr>
              <w:t xml:space="preserve"> pat</w:t>
            </w:r>
            <w:r w:rsidRPr="00957805">
              <w:rPr>
                <w:rFonts w:ascii="Times New Roman" w:eastAsia="Times New Roman" w:hAnsi="Times New Roman" w:cs="Times New Roman"/>
                <w:lang w:val="lt-LT" w:eastAsia="lt-LT"/>
              </w:rPr>
              <w:t xml:space="preserve"> </w:t>
            </w:r>
            <w:r w:rsidRPr="00957805">
              <w:rPr>
                <w:rFonts w:ascii="Times New Roman" w:eastAsia="Times New Roman" w:hAnsi="Times New Roman" w:cs="Times New Roman"/>
                <w:spacing w:val="-1"/>
                <w:lang w:val="lt-LT" w:eastAsia="lt-LT"/>
              </w:rPr>
              <w:t>gali</w:t>
            </w:r>
            <w:r w:rsidRPr="00957805">
              <w:rPr>
                <w:rFonts w:ascii="Times New Roman" w:eastAsia="Times New Roman" w:hAnsi="Times New Roman" w:cs="Times New Roman"/>
                <w:lang w:val="lt-LT" w:eastAsia="lt-LT"/>
              </w:rPr>
              <w:t xml:space="preserve"> </w:t>
            </w:r>
            <w:r w:rsidRPr="00957805">
              <w:rPr>
                <w:rFonts w:ascii="Times New Roman" w:eastAsia="Times New Roman" w:hAnsi="Times New Roman" w:cs="Times New Roman"/>
                <w:spacing w:val="-1"/>
                <w:lang w:val="lt-LT" w:eastAsia="lt-LT"/>
              </w:rPr>
              <w:t>būti</w:t>
            </w:r>
            <w:r w:rsidRPr="00957805">
              <w:rPr>
                <w:rFonts w:ascii="Times New Roman" w:eastAsia="Times New Roman" w:hAnsi="Times New Roman" w:cs="Times New Roman"/>
                <w:lang w:val="lt-LT" w:eastAsia="lt-LT"/>
              </w:rPr>
              <w:t xml:space="preserve"> </w:t>
            </w:r>
            <w:r w:rsidRPr="00957805">
              <w:rPr>
                <w:rFonts w:ascii="Times New Roman" w:eastAsia="Times New Roman" w:hAnsi="Times New Roman" w:cs="Times New Roman"/>
                <w:spacing w:val="-1"/>
                <w:lang w:val="lt-LT" w:eastAsia="lt-LT"/>
              </w:rPr>
              <w:t>VTE</w:t>
            </w:r>
            <w:r w:rsidRPr="00957805">
              <w:rPr>
                <w:rFonts w:ascii="Times New Roman" w:eastAsia="Times New Roman" w:hAnsi="Times New Roman" w:cs="Times New Roman"/>
                <w:spacing w:val="31"/>
                <w:lang w:val="lt-LT" w:eastAsia="lt-LT"/>
              </w:rPr>
              <w:t xml:space="preserve"> </w:t>
            </w:r>
            <w:r w:rsidRPr="00957805">
              <w:rPr>
                <w:rFonts w:ascii="Times New Roman" w:eastAsia="Times New Roman" w:hAnsi="Times New Roman" w:cs="Times New Roman"/>
                <w:lang w:val="lt-LT" w:eastAsia="lt-LT"/>
              </w:rPr>
              <w:t>rizikos</w:t>
            </w:r>
            <w:r w:rsidRPr="00957805">
              <w:rPr>
                <w:rFonts w:ascii="Times New Roman" w:eastAsia="Times New Roman" w:hAnsi="Times New Roman" w:cs="Times New Roman"/>
                <w:spacing w:val="-2"/>
                <w:lang w:val="lt-LT" w:eastAsia="lt-LT"/>
              </w:rPr>
              <w:t xml:space="preserve"> </w:t>
            </w:r>
            <w:r w:rsidRPr="00957805">
              <w:rPr>
                <w:rFonts w:ascii="Times New Roman" w:eastAsia="Times New Roman" w:hAnsi="Times New Roman" w:cs="Times New Roman"/>
                <w:spacing w:val="-1"/>
                <w:lang w:val="lt-LT" w:eastAsia="lt-LT"/>
              </w:rPr>
              <w:t>veiksnys,</w:t>
            </w:r>
            <w:r w:rsidRPr="00957805">
              <w:rPr>
                <w:rFonts w:ascii="Times New Roman" w:eastAsia="Times New Roman" w:hAnsi="Times New Roman" w:cs="Times New Roman"/>
                <w:lang w:val="lt-LT" w:eastAsia="lt-LT"/>
              </w:rPr>
              <w:t xml:space="preserve"> </w:t>
            </w:r>
            <w:r w:rsidRPr="00957805">
              <w:rPr>
                <w:rFonts w:ascii="Times New Roman" w:eastAsia="Times New Roman" w:hAnsi="Times New Roman" w:cs="Times New Roman"/>
                <w:spacing w:val="-1"/>
                <w:lang w:val="lt-LT" w:eastAsia="lt-LT"/>
              </w:rPr>
              <w:t>ypač</w:t>
            </w:r>
            <w:r w:rsidRPr="00957805">
              <w:rPr>
                <w:rFonts w:ascii="Times New Roman" w:eastAsia="Times New Roman" w:hAnsi="Times New Roman" w:cs="Times New Roman"/>
                <w:spacing w:val="-2"/>
                <w:lang w:val="lt-LT" w:eastAsia="lt-LT"/>
              </w:rPr>
              <w:t xml:space="preserve"> </w:t>
            </w:r>
            <w:r w:rsidRPr="00957805">
              <w:rPr>
                <w:rFonts w:ascii="Times New Roman" w:eastAsia="Times New Roman" w:hAnsi="Times New Roman" w:cs="Times New Roman"/>
                <w:lang w:val="lt-LT" w:eastAsia="lt-LT"/>
              </w:rPr>
              <w:t>moterims,</w:t>
            </w:r>
          </w:p>
          <w:p w14:paraId="05214823" w14:textId="77777777" w:rsidR="00957805" w:rsidRPr="00957805" w:rsidRDefault="00957805" w:rsidP="00CA2C38">
            <w:pPr>
              <w:keepNext/>
              <w:spacing w:after="0" w:line="240" w:lineRule="auto"/>
              <w:outlineLvl w:val="0"/>
              <w:rPr>
                <w:rFonts w:ascii="Times New Roman" w:eastAsia="Times New Roman" w:hAnsi="Times New Roman" w:cs="Times New Roman"/>
                <w:b/>
                <w:bCs/>
                <w:highlight w:val="yellow"/>
                <w:lang w:val="lt-LT" w:eastAsia="lt-LT"/>
              </w:rPr>
            </w:pPr>
            <w:r w:rsidRPr="00957805">
              <w:rPr>
                <w:rFonts w:ascii="Times New Roman" w:eastAsia="Times New Roman" w:hAnsi="Times New Roman" w:cs="Times New Roman"/>
                <w:spacing w:val="-1"/>
                <w:lang w:val="lt-LT" w:eastAsia="lt-LT"/>
              </w:rPr>
              <w:t>kurioms</w:t>
            </w:r>
            <w:r w:rsidRPr="00957805">
              <w:rPr>
                <w:rFonts w:ascii="Times New Roman" w:eastAsia="Times New Roman" w:hAnsi="Times New Roman" w:cs="Times New Roman"/>
                <w:spacing w:val="-2"/>
                <w:lang w:val="lt-LT" w:eastAsia="lt-LT"/>
              </w:rPr>
              <w:t xml:space="preserve"> </w:t>
            </w:r>
            <w:r w:rsidRPr="00957805">
              <w:rPr>
                <w:rFonts w:ascii="Times New Roman" w:eastAsia="Times New Roman" w:hAnsi="Times New Roman" w:cs="Times New Roman"/>
                <w:spacing w:val="-1"/>
                <w:lang w:val="lt-LT" w:eastAsia="lt-LT"/>
              </w:rPr>
              <w:t>yra</w:t>
            </w:r>
            <w:r w:rsidRPr="00957805">
              <w:rPr>
                <w:rFonts w:ascii="Times New Roman" w:eastAsia="Times New Roman" w:hAnsi="Times New Roman" w:cs="Times New Roman"/>
                <w:spacing w:val="1"/>
                <w:lang w:val="lt-LT" w:eastAsia="lt-LT"/>
              </w:rPr>
              <w:t xml:space="preserve"> </w:t>
            </w:r>
            <w:r w:rsidRPr="00957805">
              <w:rPr>
                <w:rFonts w:ascii="Times New Roman" w:eastAsia="Times New Roman" w:hAnsi="Times New Roman" w:cs="Times New Roman"/>
                <w:lang w:val="lt-LT" w:eastAsia="lt-LT"/>
              </w:rPr>
              <w:t>kitų</w:t>
            </w:r>
            <w:r w:rsidRPr="00957805">
              <w:rPr>
                <w:rFonts w:ascii="Times New Roman" w:eastAsia="Times New Roman" w:hAnsi="Times New Roman" w:cs="Times New Roman"/>
                <w:spacing w:val="-2"/>
                <w:lang w:val="lt-LT" w:eastAsia="lt-LT"/>
              </w:rPr>
              <w:t xml:space="preserve"> </w:t>
            </w:r>
            <w:r w:rsidRPr="00957805">
              <w:rPr>
                <w:rFonts w:ascii="Times New Roman" w:eastAsia="Times New Roman" w:hAnsi="Times New Roman" w:cs="Times New Roman"/>
                <w:lang w:val="lt-LT" w:eastAsia="lt-LT"/>
              </w:rPr>
              <w:t>rizikos</w:t>
            </w:r>
            <w:r w:rsidRPr="00957805">
              <w:rPr>
                <w:rFonts w:ascii="Times New Roman" w:eastAsia="Times New Roman" w:hAnsi="Times New Roman" w:cs="Times New Roman"/>
                <w:spacing w:val="-2"/>
                <w:lang w:val="lt-LT" w:eastAsia="lt-LT"/>
              </w:rPr>
              <w:t xml:space="preserve"> </w:t>
            </w:r>
            <w:r w:rsidRPr="00957805">
              <w:rPr>
                <w:rFonts w:ascii="Times New Roman" w:eastAsia="Times New Roman" w:hAnsi="Times New Roman" w:cs="Times New Roman"/>
                <w:spacing w:val="-1"/>
                <w:lang w:val="lt-LT" w:eastAsia="lt-LT"/>
              </w:rPr>
              <w:t>veiksnių.</w:t>
            </w:r>
          </w:p>
        </w:tc>
        <w:tc>
          <w:tcPr>
            <w:tcW w:w="5161" w:type="dxa"/>
            <w:tcBorders>
              <w:top w:val="single" w:sz="4" w:space="0" w:color="000000"/>
              <w:left w:val="single" w:sz="4" w:space="0" w:color="000000"/>
              <w:bottom w:val="single" w:sz="4" w:space="0" w:color="000000"/>
              <w:right w:val="single" w:sz="4" w:space="0" w:color="000000"/>
            </w:tcBorders>
          </w:tcPr>
          <w:p w14:paraId="68D908BB"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imes New Roman" w:hAnsi="Times New Roman" w:cs="Times New Roman"/>
                <w:bCs/>
                <w:highlight w:val="yellow"/>
                <w:lang w:val="lt-LT" w:eastAsia="lt-LT"/>
              </w:rPr>
            </w:pPr>
          </w:p>
          <w:p w14:paraId="6930D99A"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imes New Roman" w:hAnsi="Times New Roman" w:cs="Times New Roman"/>
                <w:bCs/>
                <w:lang w:val="lt-LT" w:eastAsia="lt-LT"/>
              </w:rPr>
            </w:pPr>
            <w:r w:rsidRPr="00957805">
              <w:rPr>
                <w:rFonts w:ascii="Times New Roman" w:eastAsia="Times New Roman" w:hAnsi="Times New Roman" w:cs="Times New Roman"/>
                <w:bCs/>
                <w:lang w:val="lt-LT" w:eastAsia="lt-LT"/>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1218E9D3"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imes New Roman" w:hAnsi="Times New Roman" w:cs="Times New Roman"/>
                <w:bCs/>
                <w:highlight w:val="yellow"/>
                <w:lang w:val="lt-LT" w:eastAsia="lt-LT"/>
              </w:rPr>
            </w:pPr>
          </w:p>
          <w:p w14:paraId="60CF0750"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imes New Roman" w:hAnsi="Times New Roman" w:cs="Times New Roman"/>
                <w:b/>
                <w:bCs/>
                <w:highlight w:val="yellow"/>
                <w:lang w:val="lt-LT" w:eastAsia="lt-LT"/>
              </w:rPr>
            </w:pPr>
            <w:r w:rsidRPr="00957805">
              <w:rPr>
                <w:rFonts w:ascii="Times New Roman" w:eastAsia="Times New Roman" w:hAnsi="Times New Roman" w:cs="Times New Roman"/>
                <w:bCs/>
                <w:lang w:val="lt-LT" w:eastAsia="lt-LT"/>
              </w:rPr>
              <w:t xml:space="preserve">Jeigu </w:t>
            </w:r>
            <w:proofErr w:type="spellStart"/>
            <w:r w:rsidRPr="00957805">
              <w:rPr>
                <w:rFonts w:ascii="Times New Roman" w:eastAsia="Times New Roman" w:hAnsi="Times New Roman" w:cs="Times New Roman"/>
                <w:bCs/>
                <w:lang w:val="lt-LT" w:eastAsia="lt-LT"/>
              </w:rPr>
              <w:t>Diecyclen</w:t>
            </w:r>
            <w:proofErr w:type="spellEnd"/>
            <w:r w:rsidRPr="00957805">
              <w:rPr>
                <w:rFonts w:ascii="Times New Roman" w:eastAsia="Times New Roman" w:hAnsi="Times New Roman" w:cs="Times New Roman"/>
                <w:bCs/>
                <w:lang w:val="lt-LT" w:eastAsia="lt-LT"/>
              </w:rPr>
              <w:t xml:space="preserve"> vartojimas iš anksto nebuvo nutrauktas, reikia apsvarstyti </w:t>
            </w:r>
            <w:proofErr w:type="spellStart"/>
            <w:r w:rsidRPr="00957805">
              <w:rPr>
                <w:rFonts w:ascii="Times New Roman" w:eastAsia="Times New Roman" w:hAnsi="Times New Roman" w:cs="Times New Roman"/>
                <w:bCs/>
                <w:lang w:val="lt-LT" w:eastAsia="lt-LT"/>
              </w:rPr>
              <w:t>antitrombozinio</w:t>
            </w:r>
            <w:proofErr w:type="spellEnd"/>
            <w:r w:rsidRPr="00957805">
              <w:rPr>
                <w:rFonts w:ascii="Times New Roman" w:eastAsia="Times New Roman" w:hAnsi="Times New Roman" w:cs="Times New Roman"/>
                <w:bCs/>
                <w:lang w:val="lt-LT" w:eastAsia="lt-LT"/>
              </w:rPr>
              <w:t xml:space="preserve"> gydymo taikymą.</w:t>
            </w:r>
          </w:p>
        </w:tc>
      </w:tr>
      <w:tr w:rsidR="00957805" w:rsidRPr="00957805" w14:paraId="508378AD" w14:textId="77777777" w:rsidTr="00BA01C2">
        <w:trPr>
          <w:trHeight w:hRule="exact" w:val="1843"/>
        </w:trPr>
        <w:tc>
          <w:tcPr>
            <w:tcW w:w="3724" w:type="dxa"/>
            <w:tcBorders>
              <w:top w:val="single" w:sz="4" w:space="0" w:color="000000"/>
              <w:left w:val="single" w:sz="4" w:space="0" w:color="000000"/>
              <w:bottom w:val="single" w:sz="4" w:space="0" w:color="000000"/>
              <w:right w:val="single" w:sz="4" w:space="0" w:color="000000"/>
            </w:tcBorders>
          </w:tcPr>
          <w:p w14:paraId="36D04B2B"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imes New Roman" w:hAnsi="Times New Roman" w:cs="Times New Roman"/>
                <w:bCs/>
                <w:lang w:val="lt-LT" w:eastAsia="lt-LT"/>
              </w:rPr>
            </w:pPr>
            <w:r w:rsidRPr="00957805">
              <w:rPr>
                <w:rFonts w:ascii="Times New Roman" w:eastAsia="Times New Roman" w:hAnsi="Times New Roman" w:cs="Times New Roman"/>
                <w:bCs/>
                <w:lang w:val="lt-LT" w:eastAsia="lt-LT"/>
              </w:rPr>
              <w:t xml:space="preserve">Teigiama šeimos </w:t>
            </w:r>
            <w:proofErr w:type="spellStart"/>
            <w:r w:rsidRPr="00957805">
              <w:rPr>
                <w:rFonts w:ascii="Times New Roman" w:eastAsia="Times New Roman" w:hAnsi="Times New Roman" w:cs="Times New Roman"/>
                <w:bCs/>
                <w:lang w:val="lt-LT" w:eastAsia="lt-LT"/>
              </w:rPr>
              <w:t>anamnezė</w:t>
            </w:r>
            <w:proofErr w:type="spellEnd"/>
            <w:r w:rsidRPr="00957805">
              <w:rPr>
                <w:rFonts w:ascii="Times New Roman" w:eastAsia="Times New Roman" w:hAnsi="Times New Roman" w:cs="Times New Roman"/>
                <w:bCs/>
                <w:lang w:val="lt-LT" w:eastAsia="lt-LT"/>
              </w:rPr>
              <w:t xml:space="preserve"> (kada nors broliui, seseriai, motinai ar tėvui buvusi venų </w:t>
            </w:r>
            <w:proofErr w:type="spellStart"/>
            <w:r w:rsidRPr="00957805">
              <w:rPr>
                <w:rFonts w:ascii="Times New Roman" w:eastAsia="Times New Roman" w:hAnsi="Times New Roman" w:cs="Times New Roman"/>
                <w:bCs/>
                <w:lang w:val="lt-LT" w:eastAsia="lt-LT"/>
              </w:rPr>
              <w:t>tromboembolija</w:t>
            </w:r>
            <w:proofErr w:type="spellEnd"/>
            <w:r w:rsidRPr="00957805">
              <w:rPr>
                <w:rFonts w:ascii="Times New Roman" w:eastAsia="Times New Roman" w:hAnsi="Times New Roman" w:cs="Times New Roman"/>
                <w:bCs/>
                <w:lang w:val="lt-LT" w:eastAsia="lt-LT"/>
              </w:rPr>
              <w:t>, ypač santykinai ankstyvame amžiuje, pvz.,</w:t>
            </w:r>
          </w:p>
          <w:p w14:paraId="6FE0830A"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imes New Roman" w:hAnsi="Times New Roman" w:cs="Times New Roman"/>
                <w:bCs/>
                <w:lang w:val="lt-LT" w:eastAsia="lt-LT"/>
              </w:rPr>
            </w:pPr>
            <w:r w:rsidRPr="00957805">
              <w:rPr>
                <w:rFonts w:ascii="Times New Roman" w:eastAsia="Times New Roman" w:hAnsi="Times New Roman" w:cs="Times New Roman"/>
                <w:bCs/>
                <w:lang w:val="lt-LT" w:eastAsia="lt-LT"/>
              </w:rPr>
              <w:t>iki 50 metų).</w:t>
            </w:r>
          </w:p>
          <w:p w14:paraId="13101ACF"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imes New Roman" w:hAnsi="Times New Roman" w:cs="Times New Roman"/>
                <w:bCs/>
                <w:lang w:val="lt-LT" w:eastAsia="lt-LT"/>
              </w:rPr>
            </w:pPr>
          </w:p>
          <w:p w14:paraId="6BE13A8F"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imes New Roman" w:hAnsi="Times New Roman" w:cs="Times New Roman"/>
                <w:b/>
                <w:bCs/>
                <w:lang w:val="lt-LT" w:eastAsia="lt-LT"/>
              </w:rPr>
            </w:pPr>
          </w:p>
        </w:tc>
        <w:tc>
          <w:tcPr>
            <w:tcW w:w="5161" w:type="dxa"/>
            <w:tcBorders>
              <w:top w:val="single" w:sz="4" w:space="0" w:color="000000"/>
              <w:left w:val="single" w:sz="4" w:space="0" w:color="000000"/>
              <w:bottom w:val="single" w:sz="4" w:space="0" w:color="000000"/>
              <w:right w:val="single" w:sz="4" w:space="0" w:color="000000"/>
            </w:tcBorders>
          </w:tcPr>
          <w:p w14:paraId="3A90651A"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imes New Roman" w:hAnsi="Times New Roman" w:cs="Times New Roman"/>
                <w:bCs/>
                <w:lang w:val="lt-LT" w:eastAsia="lt-LT"/>
              </w:rPr>
            </w:pPr>
            <w:r w:rsidRPr="00957805">
              <w:rPr>
                <w:rFonts w:ascii="Times New Roman" w:eastAsia="Times New Roman" w:hAnsi="Times New Roman" w:cs="Times New Roman"/>
                <w:bCs/>
                <w:lang w:val="lt-LT" w:eastAsia="lt-LT"/>
              </w:rPr>
              <w:t>Jeigu įtariamas paveldimas polinkis, prieš sprendžiant dėl SHK vartojimo moterį reikia nusiųsti pas specialistą konsultacijai.</w:t>
            </w:r>
          </w:p>
        </w:tc>
      </w:tr>
      <w:tr w:rsidR="00957805" w:rsidRPr="00957805" w14:paraId="2EE577AE" w14:textId="77777777" w:rsidTr="00BA01C2">
        <w:trPr>
          <w:trHeight w:hRule="exact" w:val="1565"/>
        </w:trPr>
        <w:tc>
          <w:tcPr>
            <w:tcW w:w="3724" w:type="dxa"/>
            <w:tcBorders>
              <w:top w:val="single" w:sz="4" w:space="0" w:color="000000"/>
              <w:left w:val="single" w:sz="4" w:space="0" w:color="000000"/>
              <w:bottom w:val="single" w:sz="4" w:space="0" w:color="000000"/>
              <w:right w:val="single" w:sz="4" w:space="0" w:color="000000"/>
            </w:tcBorders>
          </w:tcPr>
          <w:p w14:paraId="5EB963B5" w14:textId="77777777" w:rsidR="00957805" w:rsidRPr="00957805" w:rsidRDefault="00957805" w:rsidP="00CA2C38">
            <w:pPr>
              <w:keepNext/>
              <w:spacing w:after="0" w:line="240" w:lineRule="auto"/>
              <w:outlineLvl w:val="0"/>
              <w:rPr>
                <w:rFonts w:ascii="Times New Roman" w:eastAsia="Times New Roman" w:hAnsi="Times New Roman" w:cs="Times New Roman"/>
                <w:lang w:val="lt-LT"/>
              </w:rPr>
            </w:pPr>
          </w:p>
          <w:p w14:paraId="0932EEF3" w14:textId="77777777" w:rsidR="00957805" w:rsidRPr="00957805" w:rsidRDefault="00957805" w:rsidP="00CA2C38">
            <w:pPr>
              <w:keepNext/>
              <w:spacing w:after="0" w:line="240" w:lineRule="auto"/>
              <w:outlineLvl w:val="0"/>
              <w:rPr>
                <w:rFonts w:ascii="Times New Roman" w:eastAsia="Times New Roman" w:hAnsi="Times New Roman" w:cs="Times New Roman"/>
                <w:b/>
                <w:lang w:val="lt-LT" w:eastAsia="lt-LT"/>
              </w:rPr>
            </w:pPr>
            <w:r w:rsidRPr="00957805">
              <w:rPr>
                <w:rFonts w:ascii="Times New Roman" w:eastAsia="Times New Roman" w:hAnsi="Times New Roman" w:cs="Times New Roman"/>
                <w:lang w:val="lt-LT"/>
              </w:rPr>
              <w:t>Kitos</w:t>
            </w:r>
            <w:r w:rsidRPr="00957805">
              <w:rPr>
                <w:rFonts w:ascii="Times New Roman" w:eastAsia="Times New Roman" w:hAnsi="Times New Roman" w:cs="Times New Roman"/>
                <w:spacing w:val="-2"/>
                <w:lang w:val="lt-LT"/>
              </w:rPr>
              <w:t xml:space="preserve"> </w:t>
            </w:r>
            <w:r w:rsidRPr="00957805">
              <w:rPr>
                <w:rFonts w:ascii="Times New Roman" w:eastAsia="Times New Roman" w:hAnsi="Times New Roman" w:cs="Times New Roman"/>
                <w:spacing w:val="-1"/>
                <w:lang w:val="lt-LT"/>
              </w:rPr>
              <w:t>medicininės</w:t>
            </w:r>
            <w:r w:rsidRPr="00957805">
              <w:rPr>
                <w:rFonts w:ascii="Times New Roman" w:eastAsia="Times New Roman" w:hAnsi="Times New Roman" w:cs="Times New Roman"/>
                <w:spacing w:val="-2"/>
                <w:lang w:val="lt-LT"/>
              </w:rPr>
              <w:t xml:space="preserve"> </w:t>
            </w:r>
            <w:r w:rsidRPr="00957805">
              <w:rPr>
                <w:rFonts w:ascii="Times New Roman" w:eastAsia="Times New Roman" w:hAnsi="Times New Roman" w:cs="Times New Roman"/>
                <w:spacing w:val="-1"/>
                <w:lang w:val="lt-LT"/>
              </w:rPr>
              <w:t>būklės,</w:t>
            </w:r>
            <w:r w:rsidRPr="00957805">
              <w:rPr>
                <w:rFonts w:ascii="Times New Roman" w:eastAsia="Times New Roman" w:hAnsi="Times New Roman" w:cs="Times New Roman"/>
                <w:spacing w:val="-2"/>
                <w:lang w:val="lt-LT"/>
              </w:rPr>
              <w:t xml:space="preserve"> </w:t>
            </w:r>
            <w:r w:rsidRPr="00957805">
              <w:rPr>
                <w:rFonts w:ascii="Times New Roman" w:eastAsia="Times New Roman" w:hAnsi="Times New Roman" w:cs="Times New Roman"/>
                <w:spacing w:val="-1"/>
                <w:lang w:val="lt-LT"/>
              </w:rPr>
              <w:t>susijusios</w:t>
            </w:r>
            <w:r w:rsidRPr="00957805">
              <w:rPr>
                <w:rFonts w:ascii="Times New Roman" w:eastAsia="Times New Roman" w:hAnsi="Times New Roman" w:cs="Times New Roman"/>
                <w:spacing w:val="44"/>
                <w:lang w:val="lt-LT"/>
              </w:rPr>
              <w:t xml:space="preserve"> </w:t>
            </w:r>
            <w:r w:rsidRPr="00957805">
              <w:rPr>
                <w:rFonts w:ascii="Times New Roman" w:eastAsia="Times New Roman" w:hAnsi="Times New Roman" w:cs="Times New Roman"/>
                <w:spacing w:val="-1"/>
                <w:lang w:val="lt-LT"/>
              </w:rPr>
              <w:t>su</w:t>
            </w:r>
            <w:r w:rsidRPr="00957805">
              <w:rPr>
                <w:rFonts w:ascii="Times New Roman" w:eastAsia="Times New Roman" w:hAnsi="Times New Roman" w:cs="Times New Roman"/>
                <w:spacing w:val="-2"/>
                <w:lang w:val="lt-LT"/>
              </w:rPr>
              <w:t xml:space="preserve"> </w:t>
            </w:r>
            <w:r w:rsidRPr="00957805">
              <w:rPr>
                <w:rFonts w:ascii="Times New Roman" w:eastAsia="Times New Roman" w:hAnsi="Times New Roman" w:cs="Times New Roman"/>
                <w:lang w:val="lt-LT"/>
              </w:rPr>
              <w:t>VTE</w:t>
            </w:r>
          </w:p>
        </w:tc>
        <w:tc>
          <w:tcPr>
            <w:tcW w:w="5161" w:type="dxa"/>
            <w:tcBorders>
              <w:top w:val="single" w:sz="4" w:space="0" w:color="000000"/>
              <w:left w:val="single" w:sz="4" w:space="0" w:color="000000"/>
              <w:bottom w:val="single" w:sz="4" w:space="0" w:color="000000"/>
              <w:right w:val="single" w:sz="4" w:space="0" w:color="000000"/>
            </w:tcBorders>
          </w:tcPr>
          <w:p w14:paraId="02058BBD"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lang w:val="lt-LT" w:eastAsia="lt-LT"/>
              </w:rPr>
            </w:pPr>
          </w:p>
          <w:p w14:paraId="29CE92A0" w14:textId="77777777" w:rsidR="00957805" w:rsidRPr="00957805" w:rsidRDefault="00957805" w:rsidP="00CA2C38">
            <w:pPr>
              <w:keepNext/>
              <w:spacing w:after="0" w:line="240" w:lineRule="auto"/>
              <w:outlineLvl w:val="0"/>
              <w:rPr>
                <w:rFonts w:ascii="Times New Roman" w:eastAsia="Times New Roman" w:hAnsi="Times New Roman" w:cs="Times New Roman"/>
                <w:b/>
                <w:lang w:val="lt-LT"/>
              </w:rPr>
            </w:pPr>
            <w:r w:rsidRPr="00957805">
              <w:rPr>
                <w:rFonts w:ascii="Times New Roman" w:eastAsia="Times New Roman" w:hAnsi="Times New Roman" w:cs="Times New Roman"/>
                <w:lang w:val="lt-LT"/>
              </w:rPr>
              <w:t>Vėžys, sisteminė raudonoji</w:t>
            </w:r>
            <w:r w:rsidRPr="00957805">
              <w:rPr>
                <w:rFonts w:ascii="Times New Roman" w:eastAsia="Times New Roman" w:hAnsi="Times New Roman" w:cs="Times New Roman"/>
                <w:spacing w:val="-3"/>
                <w:lang w:val="lt-LT"/>
              </w:rPr>
              <w:t xml:space="preserve"> </w:t>
            </w:r>
            <w:r w:rsidRPr="00957805">
              <w:rPr>
                <w:rFonts w:ascii="Times New Roman" w:eastAsia="Times New Roman" w:hAnsi="Times New Roman" w:cs="Times New Roman"/>
                <w:lang w:val="lt-LT"/>
              </w:rPr>
              <w:t>vilkligė,</w:t>
            </w:r>
            <w:r w:rsidRPr="00957805">
              <w:rPr>
                <w:rFonts w:ascii="Times New Roman" w:eastAsia="Times New Roman" w:hAnsi="Times New Roman" w:cs="Times New Roman"/>
                <w:spacing w:val="-2"/>
                <w:lang w:val="lt-LT"/>
              </w:rPr>
              <w:t xml:space="preserve"> </w:t>
            </w:r>
            <w:r w:rsidRPr="00957805">
              <w:rPr>
                <w:rFonts w:ascii="Times New Roman" w:eastAsia="Times New Roman" w:hAnsi="Times New Roman" w:cs="Times New Roman"/>
                <w:lang w:val="lt-LT"/>
              </w:rPr>
              <w:t>hemolizinis</w:t>
            </w:r>
            <w:r w:rsidRPr="00957805">
              <w:rPr>
                <w:rFonts w:ascii="Times New Roman" w:eastAsia="Times New Roman" w:hAnsi="Times New Roman" w:cs="Times New Roman"/>
                <w:spacing w:val="54"/>
                <w:lang w:val="lt-LT"/>
              </w:rPr>
              <w:t xml:space="preserve"> </w:t>
            </w:r>
            <w:proofErr w:type="spellStart"/>
            <w:r w:rsidRPr="00957805">
              <w:rPr>
                <w:rFonts w:ascii="Times New Roman" w:eastAsia="Times New Roman" w:hAnsi="Times New Roman" w:cs="Times New Roman"/>
                <w:lang w:val="lt-LT"/>
              </w:rPr>
              <w:t>ureminis</w:t>
            </w:r>
            <w:proofErr w:type="spellEnd"/>
            <w:r w:rsidRPr="00957805">
              <w:rPr>
                <w:rFonts w:ascii="Times New Roman" w:eastAsia="Times New Roman" w:hAnsi="Times New Roman" w:cs="Times New Roman"/>
                <w:spacing w:val="-2"/>
                <w:lang w:val="lt-LT"/>
              </w:rPr>
              <w:t xml:space="preserve"> </w:t>
            </w:r>
            <w:r w:rsidRPr="00957805">
              <w:rPr>
                <w:rFonts w:ascii="Times New Roman" w:eastAsia="Times New Roman" w:hAnsi="Times New Roman" w:cs="Times New Roman"/>
                <w:lang w:val="lt-LT"/>
              </w:rPr>
              <w:t>sindromas,</w:t>
            </w:r>
            <w:r w:rsidRPr="00957805">
              <w:rPr>
                <w:rFonts w:ascii="Times New Roman" w:eastAsia="Times New Roman" w:hAnsi="Times New Roman" w:cs="Times New Roman"/>
                <w:spacing w:val="-2"/>
                <w:lang w:val="lt-LT"/>
              </w:rPr>
              <w:t xml:space="preserve"> </w:t>
            </w:r>
            <w:r w:rsidRPr="00957805">
              <w:rPr>
                <w:rFonts w:ascii="Times New Roman" w:eastAsia="Times New Roman" w:hAnsi="Times New Roman" w:cs="Times New Roman"/>
                <w:lang w:val="lt-LT"/>
              </w:rPr>
              <w:t>lėtinė</w:t>
            </w:r>
            <w:r w:rsidRPr="00957805">
              <w:rPr>
                <w:rFonts w:ascii="Times New Roman" w:eastAsia="Times New Roman" w:hAnsi="Times New Roman" w:cs="Times New Roman"/>
                <w:spacing w:val="-3"/>
                <w:lang w:val="lt-LT"/>
              </w:rPr>
              <w:t xml:space="preserve"> </w:t>
            </w:r>
            <w:r w:rsidRPr="00957805">
              <w:rPr>
                <w:rFonts w:ascii="Times New Roman" w:eastAsia="Times New Roman" w:hAnsi="Times New Roman" w:cs="Times New Roman"/>
                <w:lang w:val="lt-LT"/>
              </w:rPr>
              <w:t>uždegiminė žarnų liga</w:t>
            </w:r>
            <w:r w:rsidRPr="00957805">
              <w:rPr>
                <w:rFonts w:ascii="Times New Roman" w:eastAsia="Times New Roman" w:hAnsi="Times New Roman" w:cs="Times New Roman"/>
                <w:spacing w:val="43"/>
                <w:lang w:val="lt-LT"/>
              </w:rPr>
              <w:t xml:space="preserve"> </w:t>
            </w:r>
            <w:r w:rsidRPr="00957805">
              <w:rPr>
                <w:rFonts w:ascii="Times New Roman" w:eastAsia="Times New Roman" w:hAnsi="Times New Roman" w:cs="Times New Roman"/>
                <w:lang w:val="lt-LT"/>
              </w:rPr>
              <w:t>(Krono liga</w:t>
            </w:r>
            <w:r w:rsidRPr="00957805">
              <w:rPr>
                <w:rFonts w:ascii="Times New Roman" w:eastAsia="Times New Roman" w:hAnsi="Times New Roman" w:cs="Times New Roman"/>
                <w:spacing w:val="-2"/>
                <w:lang w:val="lt-LT"/>
              </w:rPr>
              <w:t xml:space="preserve"> </w:t>
            </w:r>
            <w:r w:rsidRPr="00957805">
              <w:rPr>
                <w:rFonts w:ascii="Times New Roman" w:eastAsia="Times New Roman" w:hAnsi="Times New Roman" w:cs="Times New Roman"/>
                <w:lang w:val="lt-LT"/>
              </w:rPr>
              <w:t>ar opinis</w:t>
            </w:r>
            <w:r w:rsidRPr="00957805">
              <w:rPr>
                <w:rFonts w:ascii="Times New Roman" w:eastAsia="Times New Roman" w:hAnsi="Times New Roman" w:cs="Times New Roman"/>
                <w:spacing w:val="-2"/>
                <w:lang w:val="lt-LT"/>
              </w:rPr>
              <w:t xml:space="preserve"> </w:t>
            </w:r>
            <w:r w:rsidRPr="00957805">
              <w:rPr>
                <w:rFonts w:ascii="Times New Roman" w:eastAsia="Times New Roman" w:hAnsi="Times New Roman" w:cs="Times New Roman"/>
                <w:lang w:val="lt-LT"/>
              </w:rPr>
              <w:t>kolitas)</w:t>
            </w:r>
            <w:r w:rsidRPr="00957805">
              <w:rPr>
                <w:rFonts w:ascii="Times New Roman" w:eastAsia="Times New Roman" w:hAnsi="Times New Roman" w:cs="Times New Roman"/>
                <w:spacing w:val="-2"/>
                <w:lang w:val="lt-LT"/>
              </w:rPr>
              <w:t xml:space="preserve"> </w:t>
            </w:r>
            <w:r w:rsidRPr="00957805">
              <w:rPr>
                <w:rFonts w:ascii="Times New Roman" w:eastAsia="Times New Roman" w:hAnsi="Times New Roman" w:cs="Times New Roman"/>
                <w:lang w:val="lt-LT"/>
              </w:rPr>
              <w:t>ir pjautuvo pavidalo</w:t>
            </w:r>
          </w:p>
          <w:p w14:paraId="74DBCA1C" w14:textId="77777777" w:rsidR="00957805" w:rsidRPr="00957805" w:rsidRDefault="00957805" w:rsidP="00CA2C38">
            <w:pPr>
              <w:keepNext/>
              <w:spacing w:after="0" w:line="240" w:lineRule="auto"/>
              <w:outlineLvl w:val="0"/>
              <w:rPr>
                <w:rFonts w:ascii="Times New Roman" w:eastAsia="Times New Roman" w:hAnsi="Times New Roman" w:cs="Times New Roman"/>
                <w:b/>
                <w:bCs/>
                <w:lang w:val="lt-LT" w:eastAsia="lt-LT"/>
              </w:rPr>
            </w:pPr>
            <w:r w:rsidRPr="00957805">
              <w:rPr>
                <w:rFonts w:ascii="Times New Roman" w:eastAsia="Times New Roman" w:hAnsi="Times New Roman" w:cs="Times New Roman"/>
                <w:lang w:val="lt-LT"/>
              </w:rPr>
              <w:t>ląstelių</w:t>
            </w:r>
            <w:r w:rsidRPr="00957805">
              <w:rPr>
                <w:rFonts w:ascii="Times New Roman" w:eastAsia="Times New Roman" w:hAnsi="Times New Roman" w:cs="Times New Roman"/>
                <w:spacing w:val="-2"/>
                <w:lang w:val="lt-LT"/>
              </w:rPr>
              <w:t xml:space="preserve"> </w:t>
            </w:r>
            <w:r w:rsidRPr="00957805">
              <w:rPr>
                <w:rFonts w:ascii="Times New Roman" w:eastAsia="Times New Roman" w:hAnsi="Times New Roman" w:cs="Times New Roman"/>
                <w:lang w:val="lt-LT"/>
              </w:rPr>
              <w:t>anemija</w:t>
            </w:r>
          </w:p>
        </w:tc>
      </w:tr>
      <w:tr w:rsidR="00957805" w:rsidRPr="00957805" w14:paraId="491EB8B6" w14:textId="77777777" w:rsidTr="00BA01C2">
        <w:trPr>
          <w:trHeight w:hRule="exact" w:val="843"/>
        </w:trPr>
        <w:tc>
          <w:tcPr>
            <w:tcW w:w="3724" w:type="dxa"/>
            <w:tcBorders>
              <w:top w:val="single" w:sz="4" w:space="0" w:color="000000"/>
              <w:left w:val="single" w:sz="4" w:space="0" w:color="000000"/>
              <w:bottom w:val="single" w:sz="4" w:space="0" w:color="000000"/>
              <w:right w:val="single" w:sz="4" w:space="0" w:color="000000"/>
            </w:tcBorders>
          </w:tcPr>
          <w:p w14:paraId="342D0A14" w14:textId="77777777" w:rsidR="00957805" w:rsidRPr="00957805" w:rsidRDefault="00957805" w:rsidP="00CA2C38">
            <w:pPr>
              <w:keepNext/>
              <w:spacing w:after="0" w:line="240" w:lineRule="auto"/>
              <w:outlineLvl w:val="0"/>
              <w:rPr>
                <w:rFonts w:ascii="Times New Roman" w:eastAsia="Times New Roman" w:hAnsi="Times New Roman" w:cs="Times New Roman"/>
                <w:lang w:val="lt-LT"/>
              </w:rPr>
            </w:pPr>
          </w:p>
          <w:p w14:paraId="3EE88020" w14:textId="77777777" w:rsidR="00957805" w:rsidRPr="00957805" w:rsidRDefault="00957805" w:rsidP="00CA2C38">
            <w:pPr>
              <w:rPr>
                <w:rFonts w:ascii="Times New Roman" w:hAnsi="Times New Roman" w:cs="Times New Roman"/>
                <w:b/>
                <w:lang w:val="lt-LT"/>
              </w:rPr>
            </w:pPr>
            <w:r w:rsidRPr="00957805">
              <w:rPr>
                <w:rFonts w:ascii="Times New Roman" w:hAnsi="Times New Roman" w:cs="Times New Roman"/>
                <w:lang w:val="lt-LT"/>
              </w:rPr>
              <w:t>Vyresnis amžius</w:t>
            </w:r>
          </w:p>
        </w:tc>
        <w:tc>
          <w:tcPr>
            <w:tcW w:w="5161" w:type="dxa"/>
            <w:tcBorders>
              <w:top w:val="single" w:sz="4" w:space="0" w:color="000000"/>
              <w:left w:val="single" w:sz="4" w:space="0" w:color="000000"/>
              <w:bottom w:val="single" w:sz="4" w:space="0" w:color="000000"/>
              <w:right w:val="single" w:sz="4" w:space="0" w:color="000000"/>
            </w:tcBorders>
          </w:tcPr>
          <w:p w14:paraId="788823D0"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heme="minorEastAsia" w:hAnsi="Times New Roman" w:cs="Times New Roman"/>
                <w:bCs/>
                <w:lang w:val="lt-LT" w:eastAsia="lt-LT"/>
              </w:rPr>
            </w:pPr>
          </w:p>
          <w:p w14:paraId="19D2DAC0"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lang w:val="lt-LT" w:eastAsia="lt-LT"/>
              </w:rPr>
            </w:pPr>
            <w:r w:rsidRPr="00957805">
              <w:rPr>
                <w:rFonts w:ascii="Times New Roman" w:eastAsiaTheme="minorEastAsia" w:hAnsi="Times New Roman" w:cs="Times New Roman"/>
                <w:bCs/>
                <w:lang w:val="lt-LT" w:eastAsia="lt-LT"/>
              </w:rPr>
              <w:t>Ypač virš 35 metų</w:t>
            </w:r>
          </w:p>
        </w:tc>
      </w:tr>
    </w:tbl>
    <w:p w14:paraId="3AA10A77" w14:textId="77777777" w:rsidR="00957805" w:rsidRPr="00957805" w:rsidRDefault="00957805" w:rsidP="00957805">
      <w:pPr>
        <w:spacing w:after="0" w:line="240" w:lineRule="auto"/>
        <w:jc w:val="both"/>
        <w:rPr>
          <w:rFonts w:ascii="Times New Roman" w:eastAsia="Times New Roman" w:hAnsi="Times New Roman" w:cs="Times New Roman"/>
          <w:highlight w:val="yellow"/>
          <w:lang w:val="lt-LT"/>
        </w:rPr>
      </w:pPr>
    </w:p>
    <w:p w14:paraId="4F1B43BB"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Nėra vieningos nuomonės dėl galimos </w:t>
      </w:r>
      <w:proofErr w:type="spellStart"/>
      <w:r w:rsidRPr="00957805">
        <w:rPr>
          <w:rFonts w:ascii="Times New Roman" w:eastAsia="Times New Roman" w:hAnsi="Times New Roman" w:cs="Times New Roman"/>
          <w:lang w:val="lt-LT"/>
        </w:rPr>
        <w:t>varikozinių</w:t>
      </w:r>
      <w:proofErr w:type="spellEnd"/>
      <w:r w:rsidRPr="00957805">
        <w:rPr>
          <w:rFonts w:ascii="Times New Roman" w:eastAsia="Times New Roman" w:hAnsi="Times New Roman" w:cs="Times New Roman"/>
          <w:lang w:val="lt-LT"/>
        </w:rPr>
        <w:t xml:space="preserve"> venų ir paviršinio </w:t>
      </w:r>
      <w:proofErr w:type="spellStart"/>
      <w:r w:rsidRPr="00957805">
        <w:rPr>
          <w:rFonts w:ascii="Times New Roman" w:eastAsia="Times New Roman" w:hAnsi="Times New Roman" w:cs="Times New Roman"/>
          <w:lang w:val="lt-LT"/>
        </w:rPr>
        <w:t>tromboflebito</w:t>
      </w:r>
      <w:proofErr w:type="spellEnd"/>
      <w:r w:rsidRPr="00957805">
        <w:rPr>
          <w:rFonts w:ascii="Times New Roman" w:eastAsia="Times New Roman" w:hAnsi="Times New Roman" w:cs="Times New Roman"/>
          <w:lang w:val="lt-LT"/>
        </w:rPr>
        <w:t xml:space="preserve"> įtakos venų trombozės pradžiai ar progresavimui.</w:t>
      </w:r>
    </w:p>
    <w:p w14:paraId="6402483B"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Reikia atsižvelgti į padidėjusią </w:t>
      </w:r>
      <w:proofErr w:type="spellStart"/>
      <w:r w:rsidRPr="00957805">
        <w:rPr>
          <w:rFonts w:ascii="Times New Roman" w:eastAsia="Times New Roman" w:hAnsi="Times New Roman" w:cs="Times New Roman"/>
          <w:lang w:val="lt-LT"/>
        </w:rPr>
        <w:t>tromboembolijos</w:t>
      </w:r>
      <w:proofErr w:type="spellEnd"/>
      <w:r w:rsidRPr="00957805">
        <w:rPr>
          <w:rFonts w:ascii="Times New Roman" w:eastAsia="Times New Roman" w:hAnsi="Times New Roman" w:cs="Times New Roman"/>
          <w:lang w:val="lt-LT"/>
        </w:rPr>
        <w:t xml:space="preserve"> riziką nėštumo metu, ypač 6 savaites po gimdymo (žr. informaciją apie nėštumą ir žindymą 4.6 skyriuje).</w:t>
      </w:r>
    </w:p>
    <w:p w14:paraId="4699DD78"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17D21CDD"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b/>
          <w:bCs/>
          <w:u w:val="thick"/>
          <w:lang w:val="lt-LT"/>
        </w:rPr>
        <w:t>VTE (giliųjų venų trombozės ir plaučių embolijos) simptomai</w:t>
      </w:r>
    </w:p>
    <w:p w14:paraId="72A9FCB6" w14:textId="77777777" w:rsidR="00957805" w:rsidRPr="00957805" w:rsidRDefault="00957805" w:rsidP="00CA2C38">
      <w:pPr>
        <w:spacing w:after="0" w:line="240" w:lineRule="auto"/>
        <w:rPr>
          <w:rFonts w:ascii="Times New Roman" w:eastAsia="Times New Roman" w:hAnsi="Times New Roman" w:cs="Times New Roman"/>
          <w:b/>
          <w:bCs/>
          <w:lang w:val="lt-LT"/>
        </w:rPr>
      </w:pPr>
    </w:p>
    <w:p w14:paraId="7E50B552"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Moterims reikia patarti, kad, pasireiškus simptomams, nedelsdamos kreiptųsi medicininės pagalbos ir informuotų sveikatos priežiūros specialistą, kad vartoja SHK.</w:t>
      </w:r>
    </w:p>
    <w:p w14:paraId="7948F782"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Giliųjų venų trombozės (GVT) simptomai gali būti:</w:t>
      </w:r>
    </w:p>
    <w:p w14:paraId="7F4C25A4" w14:textId="77777777" w:rsidR="00957805" w:rsidRPr="00957805" w:rsidRDefault="00957805" w:rsidP="00CA2C38">
      <w:pPr>
        <w:numPr>
          <w:ilvl w:val="0"/>
          <w:numId w:val="33"/>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vienos kojos ir (arba) pėdos patinimas arba patinimas išilgai kojos venos;</w:t>
      </w:r>
    </w:p>
    <w:p w14:paraId="274D08AE" w14:textId="77777777" w:rsidR="00957805" w:rsidRPr="00957805" w:rsidRDefault="00957805" w:rsidP="00CA2C38">
      <w:pPr>
        <w:numPr>
          <w:ilvl w:val="0"/>
          <w:numId w:val="33"/>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kojos skausmas arba skausmingumas, kuris gali būti juntamas tik stovint arba vaikščiojant;</w:t>
      </w:r>
    </w:p>
    <w:p w14:paraId="5152B7AD" w14:textId="77777777" w:rsidR="00957805" w:rsidRPr="00957805" w:rsidRDefault="00957805" w:rsidP="00CA2C38">
      <w:pPr>
        <w:numPr>
          <w:ilvl w:val="0"/>
          <w:numId w:val="33"/>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padidėjusi paveiktos kojos temperatūra; kojos odos paraudimas arba odos spalvos pokytis.</w:t>
      </w:r>
    </w:p>
    <w:p w14:paraId="6D5D5816" w14:textId="77777777" w:rsidR="00957805" w:rsidRPr="00957805" w:rsidRDefault="00957805" w:rsidP="00CA2C38">
      <w:pPr>
        <w:spacing w:after="0" w:line="240" w:lineRule="auto"/>
        <w:rPr>
          <w:rFonts w:ascii="Times New Roman" w:eastAsia="Times New Roman" w:hAnsi="Times New Roman" w:cs="Times New Roman"/>
          <w:lang w:val="lt-LT"/>
        </w:rPr>
      </w:pPr>
    </w:p>
    <w:p w14:paraId="310947F1"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Plaučių embolijos (PE) simptomai gali būti:</w:t>
      </w:r>
    </w:p>
    <w:p w14:paraId="4C19BD72" w14:textId="77777777" w:rsidR="00957805" w:rsidRPr="00957805" w:rsidRDefault="00957805" w:rsidP="00CA2C38">
      <w:pPr>
        <w:numPr>
          <w:ilvl w:val="0"/>
          <w:numId w:val="33"/>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staiga pasireiškęs nepaaiškinamas dusulys arba kvėpavimo padažnėjimas;</w:t>
      </w:r>
    </w:p>
    <w:p w14:paraId="1285908A" w14:textId="77777777" w:rsidR="00957805" w:rsidRPr="00957805" w:rsidRDefault="00957805" w:rsidP="00CA2C38">
      <w:pPr>
        <w:numPr>
          <w:ilvl w:val="0"/>
          <w:numId w:val="33"/>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staigus kosulys, kuris gali būti susijęs su kraujingų skreplių atkosėjimu;</w:t>
      </w:r>
    </w:p>
    <w:p w14:paraId="2906B49B" w14:textId="77777777" w:rsidR="00957805" w:rsidRPr="00957805" w:rsidRDefault="00957805" w:rsidP="00CA2C38">
      <w:pPr>
        <w:numPr>
          <w:ilvl w:val="0"/>
          <w:numId w:val="33"/>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aštrus krūtinės skausmas;</w:t>
      </w:r>
    </w:p>
    <w:p w14:paraId="014B7A2D" w14:textId="77777777" w:rsidR="00957805" w:rsidRPr="00957805" w:rsidRDefault="00957805" w:rsidP="00CA2C38">
      <w:pPr>
        <w:numPr>
          <w:ilvl w:val="0"/>
          <w:numId w:val="33"/>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sunkus galvos svaigimas ar svaigulys;</w:t>
      </w:r>
    </w:p>
    <w:p w14:paraId="479AB7FC" w14:textId="77777777" w:rsidR="00957805" w:rsidRPr="00957805" w:rsidRDefault="00957805" w:rsidP="00CA2C38">
      <w:pPr>
        <w:numPr>
          <w:ilvl w:val="0"/>
          <w:numId w:val="33"/>
        </w:numPr>
        <w:spacing w:after="0" w:line="276"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dažnas arba neritmiškas širdies plakimas.</w:t>
      </w:r>
    </w:p>
    <w:p w14:paraId="15911BC3" w14:textId="77777777" w:rsidR="00957805" w:rsidRPr="00957805" w:rsidRDefault="00957805" w:rsidP="00CA2C38">
      <w:pPr>
        <w:spacing w:after="0" w:line="240" w:lineRule="auto"/>
        <w:ind w:left="567" w:hanging="567"/>
        <w:rPr>
          <w:rFonts w:ascii="Times New Roman" w:eastAsia="Times New Roman" w:hAnsi="Times New Roman" w:cs="Times New Roman"/>
          <w:lang w:val="lt-LT"/>
        </w:rPr>
      </w:pPr>
    </w:p>
    <w:p w14:paraId="7AE2C547"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Kai kurie iš šių simptomų (pvz., dusulys, kosulys) nėra specifiniai ir gali būti neteisingai interpretuojami kaip dažnesni arba ne tokie sunkūs reiškiniai (pvz., kvėpavimo takų infekcijos).</w:t>
      </w:r>
    </w:p>
    <w:p w14:paraId="68B732E5"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Kiti kraujagyslių užsikimšimo požymiai gali būti: staigus galūnės skausmas, patinimas ir lengvas pamėlynavimas.</w:t>
      </w:r>
    </w:p>
    <w:p w14:paraId="57287001"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Jeigu užsikimšimas pasireiškia akyje, simptomas gali būti skausmo nesukeliantis neryškus regėjimas, kuris gali progresuoti iki apakimo. Kartais apankama beveik iš karto.</w:t>
      </w:r>
    </w:p>
    <w:p w14:paraId="455DB705"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374320CB"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b/>
          <w:bCs/>
          <w:lang w:val="lt-LT"/>
        </w:rPr>
        <w:t xml:space="preserve">Arterijų </w:t>
      </w:r>
      <w:proofErr w:type="spellStart"/>
      <w:r w:rsidRPr="00957805">
        <w:rPr>
          <w:rFonts w:ascii="Times New Roman" w:eastAsia="Times New Roman" w:hAnsi="Times New Roman" w:cs="Times New Roman"/>
          <w:b/>
          <w:bCs/>
          <w:lang w:val="lt-LT"/>
        </w:rPr>
        <w:t>tromboembolijos</w:t>
      </w:r>
      <w:proofErr w:type="spellEnd"/>
      <w:r w:rsidRPr="00957805">
        <w:rPr>
          <w:rFonts w:ascii="Times New Roman" w:eastAsia="Times New Roman" w:hAnsi="Times New Roman" w:cs="Times New Roman"/>
          <w:b/>
          <w:bCs/>
          <w:lang w:val="lt-LT"/>
        </w:rPr>
        <w:t xml:space="preserve"> (ATE) rizika</w:t>
      </w:r>
    </w:p>
    <w:p w14:paraId="254DEDC1" w14:textId="77777777" w:rsidR="00957805" w:rsidRPr="00957805" w:rsidRDefault="00957805" w:rsidP="00CA2C38">
      <w:pPr>
        <w:spacing w:after="0" w:line="240" w:lineRule="auto"/>
        <w:rPr>
          <w:rFonts w:ascii="Times New Roman" w:eastAsia="Times New Roman" w:hAnsi="Times New Roman" w:cs="Times New Roman"/>
          <w:b/>
          <w:bCs/>
          <w:lang w:val="lt-LT"/>
        </w:rPr>
      </w:pPr>
    </w:p>
    <w:p w14:paraId="39A6CF11"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Remiantis epidemiologiniais tyrimais, SHK vartojimas yra susijęs su padidėjusia arterijų </w:t>
      </w:r>
      <w:proofErr w:type="spellStart"/>
      <w:r w:rsidRPr="00957805">
        <w:rPr>
          <w:rFonts w:ascii="Times New Roman" w:eastAsia="Times New Roman" w:hAnsi="Times New Roman" w:cs="Times New Roman"/>
          <w:lang w:val="lt-LT"/>
        </w:rPr>
        <w:t>tromboembolijos</w:t>
      </w:r>
      <w:proofErr w:type="spellEnd"/>
      <w:r w:rsidRPr="00957805">
        <w:rPr>
          <w:rFonts w:ascii="Times New Roman" w:eastAsia="Times New Roman" w:hAnsi="Times New Roman" w:cs="Times New Roman"/>
          <w:lang w:val="lt-LT"/>
        </w:rPr>
        <w:t xml:space="preserve"> (miokardo infarkto) arba </w:t>
      </w:r>
      <w:proofErr w:type="spellStart"/>
      <w:r w:rsidRPr="00957805">
        <w:rPr>
          <w:rFonts w:ascii="Times New Roman" w:eastAsia="Times New Roman" w:hAnsi="Times New Roman" w:cs="Times New Roman"/>
          <w:lang w:val="lt-LT"/>
        </w:rPr>
        <w:t>cerebrovaskulinio</w:t>
      </w:r>
      <w:proofErr w:type="spellEnd"/>
      <w:r w:rsidRPr="00957805">
        <w:rPr>
          <w:rFonts w:ascii="Times New Roman" w:eastAsia="Times New Roman" w:hAnsi="Times New Roman" w:cs="Times New Roman"/>
          <w:lang w:val="lt-LT"/>
        </w:rPr>
        <w:t xml:space="preserve"> priepuolio (pvz., praeinančiojo smegenų išemijos priepuolio, insulto) rizika. Arterijų </w:t>
      </w:r>
      <w:proofErr w:type="spellStart"/>
      <w:r w:rsidRPr="00957805">
        <w:rPr>
          <w:rFonts w:ascii="Times New Roman" w:eastAsia="Times New Roman" w:hAnsi="Times New Roman" w:cs="Times New Roman"/>
          <w:lang w:val="lt-LT"/>
        </w:rPr>
        <w:t>tromboembolijos</w:t>
      </w:r>
      <w:proofErr w:type="spellEnd"/>
      <w:r w:rsidRPr="00957805">
        <w:rPr>
          <w:rFonts w:ascii="Times New Roman" w:eastAsia="Times New Roman" w:hAnsi="Times New Roman" w:cs="Times New Roman"/>
          <w:lang w:val="lt-LT"/>
        </w:rPr>
        <w:t xml:space="preserve"> reiškiniai gali baigtis mirtimi.</w:t>
      </w:r>
    </w:p>
    <w:p w14:paraId="4F62A3BB" w14:textId="77777777" w:rsidR="00957805" w:rsidRPr="00957805" w:rsidRDefault="00957805" w:rsidP="00CA2C38">
      <w:pPr>
        <w:spacing w:after="0" w:line="240" w:lineRule="auto"/>
        <w:rPr>
          <w:rFonts w:ascii="Times New Roman" w:eastAsia="Times New Roman" w:hAnsi="Times New Roman" w:cs="Times New Roman"/>
          <w:lang w:val="lt-LT"/>
        </w:rPr>
      </w:pPr>
    </w:p>
    <w:p w14:paraId="16300DA2"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b/>
          <w:bCs/>
          <w:u w:val="thick"/>
          <w:lang w:val="lt-LT"/>
        </w:rPr>
        <w:t>ATE rizikos veiksniai</w:t>
      </w:r>
    </w:p>
    <w:p w14:paraId="4C87CB61" w14:textId="77777777" w:rsidR="00957805" w:rsidRPr="00957805" w:rsidRDefault="00957805" w:rsidP="00CA2C38">
      <w:pPr>
        <w:spacing w:after="0" w:line="240" w:lineRule="auto"/>
        <w:rPr>
          <w:rFonts w:ascii="Times New Roman" w:eastAsia="Times New Roman" w:hAnsi="Times New Roman" w:cs="Times New Roman"/>
          <w:bCs/>
          <w:lang w:val="lt-LT"/>
        </w:rPr>
      </w:pPr>
    </w:p>
    <w:p w14:paraId="109225AD"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Arterijų </w:t>
      </w:r>
      <w:proofErr w:type="spellStart"/>
      <w:r w:rsidRPr="00957805">
        <w:rPr>
          <w:rFonts w:ascii="Times New Roman" w:eastAsia="Times New Roman" w:hAnsi="Times New Roman" w:cs="Times New Roman"/>
          <w:lang w:val="lt-LT"/>
        </w:rPr>
        <w:t>tromboembolijos</w:t>
      </w:r>
      <w:proofErr w:type="spellEnd"/>
      <w:r w:rsidRPr="00957805">
        <w:rPr>
          <w:rFonts w:ascii="Times New Roman" w:eastAsia="Times New Roman" w:hAnsi="Times New Roman" w:cs="Times New Roman"/>
          <w:lang w:val="lt-LT"/>
        </w:rPr>
        <w:t xml:space="preserve"> komplikacijų arba </w:t>
      </w:r>
      <w:proofErr w:type="spellStart"/>
      <w:r w:rsidRPr="00957805">
        <w:rPr>
          <w:rFonts w:ascii="Times New Roman" w:eastAsia="Times New Roman" w:hAnsi="Times New Roman" w:cs="Times New Roman"/>
          <w:lang w:val="lt-LT"/>
        </w:rPr>
        <w:t>cerebrovaskulinio</w:t>
      </w:r>
      <w:proofErr w:type="spellEnd"/>
      <w:r w:rsidRPr="00957805">
        <w:rPr>
          <w:rFonts w:ascii="Times New Roman" w:eastAsia="Times New Roman" w:hAnsi="Times New Roman" w:cs="Times New Roman"/>
          <w:lang w:val="lt-LT"/>
        </w:rPr>
        <w:t xml:space="preserve"> priepuolio rizika SHK vartojančioms moterims yra didesnė, jeigu yra rizikos veiksnių (žr. lentelę).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51BC24BB"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39D9ED54"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b/>
          <w:bCs/>
          <w:lang w:val="lt-LT"/>
        </w:rPr>
        <w:lastRenderedPageBreak/>
        <w:t>Lentelė. ATE rizikos veiksniai</w:t>
      </w:r>
    </w:p>
    <w:tbl>
      <w:tblPr>
        <w:tblW w:w="0" w:type="auto"/>
        <w:tblInd w:w="99" w:type="dxa"/>
        <w:tblLayout w:type="fixed"/>
        <w:tblCellMar>
          <w:left w:w="0" w:type="dxa"/>
          <w:right w:w="0" w:type="dxa"/>
        </w:tblCellMar>
        <w:tblLook w:val="0000" w:firstRow="0" w:lastRow="0" w:firstColumn="0" w:lastColumn="0" w:noHBand="0" w:noVBand="0"/>
      </w:tblPr>
      <w:tblGrid>
        <w:gridCol w:w="3708"/>
        <w:gridCol w:w="5177"/>
      </w:tblGrid>
      <w:tr w:rsidR="00957805" w:rsidRPr="00957805" w14:paraId="0DA7FB40" w14:textId="77777777" w:rsidTr="00BA01C2">
        <w:trPr>
          <w:trHeight w:hRule="exact" w:val="729"/>
        </w:trPr>
        <w:tc>
          <w:tcPr>
            <w:tcW w:w="3708" w:type="dxa"/>
            <w:tcBorders>
              <w:top w:val="single" w:sz="4" w:space="0" w:color="000000"/>
              <w:left w:val="single" w:sz="4" w:space="0" w:color="000000"/>
              <w:bottom w:val="single" w:sz="4" w:space="0" w:color="000000"/>
              <w:right w:val="single" w:sz="4" w:space="0" w:color="000000"/>
            </w:tcBorders>
          </w:tcPr>
          <w:p w14:paraId="78728FB8"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lang w:val="lt-LT" w:eastAsia="lt-LT"/>
              </w:rPr>
            </w:pPr>
          </w:p>
          <w:p w14:paraId="5E008EBC" w14:textId="77777777" w:rsidR="00957805" w:rsidRPr="00957805" w:rsidRDefault="00957805" w:rsidP="00CA2C38">
            <w:pPr>
              <w:widowControl w:val="0"/>
              <w:kinsoku w:val="0"/>
              <w:overflowPunct w:val="0"/>
              <w:autoSpaceDE w:val="0"/>
              <w:autoSpaceDN w:val="0"/>
              <w:adjustRightInd w:val="0"/>
              <w:spacing w:after="0" w:line="216" w:lineRule="exact"/>
              <w:ind w:left="102"/>
              <w:rPr>
                <w:rFonts w:ascii="Times New Roman" w:eastAsiaTheme="minorEastAsia" w:hAnsi="Times New Roman" w:cs="Times New Roman"/>
                <w:lang w:val="lt-LT" w:eastAsia="lt-LT"/>
              </w:rPr>
            </w:pPr>
            <w:r w:rsidRPr="00957805">
              <w:rPr>
                <w:rFonts w:ascii="Times New Roman" w:eastAsiaTheme="minorEastAsia" w:hAnsi="Times New Roman" w:cs="Times New Roman"/>
                <w:b/>
                <w:bCs/>
                <w:spacing w:val="-1"/>
                <w:lang w:val="lt-LT" w:eastAsia="lt-LT"/>
              </w:rPr>
              <w:t>Rizikos veiksnys</w:t>
            </w:r>
          </w:p>
        </w:tc>
        <w:tc>
          <w:tcPr>
            <w:tcW w:w="5177" w:type="dxa"/>
            <w:tcBorders>
              <w:top w:val="single" w:sz="4" w:space="0" w:color="000000"/>
              <w:left w:val="single" w:sz="4" w:space="0" w:color="000000"/>
              <w:bottom w:val="single" w:sz="4" w:space="0" w:color="000000"/>
              <w:right w:val="single" w:sz="4" w:space="0" w:color="000000"/>
            </w:tcBorders>
          </w:tcPr>
          <w:p w14:paraId="5670BD1A"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lang w:val="lt-LT" w:eastAsia="lt-LT"/>
              </w:rPr>
            </w:pPr>
          </w:p>
          <w:p w14:paraId="3E13837C" w14:textId="77777777" w:rsidR="00957805" w:rsidRPr="00957805" w:rsidRDefault="00957805" w:rsidP="00CA2C38">
            <w:pPr>
              <w:widowControl w:val="0"/>
              <w:kinsoku w:val="0"/>
              <w:overflowPunct w:val="0"/>
              <w:autoSpaceDE w:val="0"/>
              <w:autoSpaceDN w:val="0"/>
              <w:adjustRightInd w:val="0"/>
              <w:spacing w:after="0" w:line="216" w:lineRule="exact"/>
              <w:ind w:left="102"/>
              <w:rPr>
                <w:rFonts w:ascii="Times New Roman" w:eastAsiaTheme="minorEastAsia" w:hAnsi="Times New Roman" w:cs="Times New Roman"/>
                <w:lang w:val="lt-LT" w:eastAsia="lt-LT"/>
              </w:rPr>
            </w:pPr>
            <w:r w:rsidRPr="00957805">
              <w:rPr>
                <w:rFonts w:ascii="Times New Roman" w:eastAsiaTheme="minorEastAsia" w:hAnsi="Times New Roman" w:cs="Times New Roman"/>
                <w:b/>
                <w:bCs/>
                <w:spacing w:val="-1"/>
                <w:lang w:val="lt-LT" w:eastAsia="lt-LT"/>
              </w:rPr>
              <w:t>Pastaba</w:t>
            </w:r>
          </w:p>
        </w:tc>
      </w:tr>
      <w:tr w:rsidR="00957805" w:rsidRPr="00957805" w14:paraId="62F4E69C" w14:textId="77777777" w:rsidTr="00BA01C2">
        <w:trPr>
          <w:trHeight w:hRule="exact" w:val="749"/>
        </w:trPr>
        <w:tc>
          <w:tcPr>
            <w:tcW w:w="3708" w:type="dxa"/>
            <w:tcBorders>
              <w:top w:val="single" w:sz="4" w:space="0" w:color="000000"/>
              <w:left w:val="single" w:sz="4" w:space="0" w:color="000000"/>
              <w:bottom w:val="single" w:sz="4" w:space="0" w:color="000000"/>
              <w:right w:val="single" w:sz="4" w:space="0" w:color="000000"/>
            </w:tcBorders>
          </w:tcPr>
          <w:p w14:paraId="005E7981" w14:textId="77777777" w:rsidR="00957805" w:rsidRPr="00957805" w:rsidRDefault="00957805" w:rsidP="00CA2C38">
            <w:pPr>
              <w:widowControl w:val="0"/>
              <w:kinsoku w:val="0"/>
              <w:overflowPunct w:val="0"/>
              <w:autoSpaceDE w:val="0"/>
              <w:autoSpaceDN w:val="0"/>
              <w:adjustRightInd w:val="0"/>
              <w:spacing w:before="1" w:after="0" w:line="240" w:lineRule="auto"/>
              <w:rPr>
                <w:rFonts w:ascii="Times New Roman" w:eastAsiaTheme="minorEastAsia" w:hAnsi="Times New Roman" w:cs="Times New Roman"/>
                <w:b/>
                <w:bCs/>
                <w:lang w:val="lt-LT" w:eastAsia="lt-LT"/>
              </w:rPr>
            </w:pPr>
          </w:p>
          <w:p w14:paraId="436806A1" w14:textId="77777777" w:rsidR="00957805" w:rsidRPr="00957805" w:rsidRDefault="00957805" w:rsidP="00CA2C38">
            <w:pPr>
              <w:widowControl w:val="0"/>
              <w:kinsoku w:val="0"/>
              <w:overflowPunct w:val="0"/>
              <w:autoSpaceDE w:val="0"/>
              <w:autoSpaceDN w:val="0"/>
              <w:adjustRightInd w:val="0"/>
              <w:spacing w:after="0" w:line="216" w:lineRule="exact"/>
              <w:ind w:left="102"/>
              <w:rPr>
                <w:rFonts w:ascii="Times New Roman" w:eastAsiaTheme="minorEastAsia" w:hAnsi="Times New Roman" w:cs="Times New Roman"/>
                <w:lang w:val="lt-LT" w:eastAsia="lt-LT"/>
              </w:rPr>
            </w:pPr>
            <w:r w:rsidRPr="00957805">
              <w:rPr>
                <w:rFonts w:ascii="Times New Roman" w:eastAsiaTheme="minorEastAsia" w:hAnsi="Times New Roman" w:cs="Times New Roman"/>
                <w:spacing w:val="-1"/>
                <w:lang w:val="lt-LT" w:eastAsia="lt-LT"/>
              </w:rPr>
              <w:t>Vyresnis</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amžius</w:t>
            </w:r>
          </w:p>
        </w:tc>
        <w:tc>
          <w:tcPr>
            <w:tcW w:w="5177" w:type="dxa"/>
            <w:tcBorders>
              <w:top w:val="single" w:sz="4" w:space="0" w:color="000000"/>
              <w:left w:val="single" w:sz="4" w:space="0" w:color="000000"/>
              <w:bottom w:val="single" w:sz="4" w:space="0" w:color="000000"/>
              <w:right w:val="single" w:sz="4" w:space="0" w:color="000000"/>
            </w:tcBorders>
          </w:tcPr>
          <w:p w14:paraId="08D3343F" w14:textId="77777777" w:rsidR="00957805" w:rsidRPr="00957805" w:rsidRDefault="00957805" w:rsidP="00CA2C38">
            <w:pPr>
              <w:widowControl w:val="0"/>
              <w:kinsoku w:val="0"/>
              <w:overflowPunct w:val="0"/>
              <w:autoSpaceDE w:val="0"/>
              <w:autoSpaceDN w:val="0"/>
              <w:adjustRightInd w:val="0"/>
              <w:spacing w:before="1" w:after="0" w:line="240" w:lineRule="auto"/>
              <w:rPr>
                <w:rFonts w:ascii="Times New Roman" w:eastAsiaTheme="minorEastAsia" w:hAnsi="Times New Roman" w:cs="Times New Roman"/>
                <w:b/>
                <w:bCs/>
                <w:lang w:val="lt-LT" w:eastAsia="lt-LT"/>
              </w:rPr>
            </w:pPr>
          </w:p>
          <w:p w14:paraId="29880A03" w14:textId="77777777" w:rsidR="00957805" w:rsidRPr="00957805" w:rsidRDefault="00957805" w:rsidP="00CA2C38">
            <w:pPr>
              <w:widowControl w:val="0"/>
              <w:kinsoku w:val="0"/>
              <w:overflowPunct w:val="0"/>
              <w:autoSpaceDE w:val="0"/>
              <w:autoSpaceDN w:val="0"/>
              <w:adjustRightInd w:val="0"/>
              <w:spacing w:after="0" w:line="216" w:lineRule="exact"/>
              <w:ind w:left="102"/>
              <w:rPr>
                <w:rFonts w:ascii="Times New Roman" w:eastAsiaTheme="minorEastAsia" w:hAnsi="Times New Roman" w:cs="Times New Roman"/>
                <w:lang w:val="lt-LT" w:eastAsia="lt-LT"/>
              </w:rPr>
            </w:pPr>
            <w:r w:rsidRPr="00957805">
              <w:rPr>
                <w:rFonts w:ascii="Times New Roman" w:eastAsiaTheme="minorEastAsia" w:hAnsi="Times New Roman" w:cs="Times New Roman"/>
                <w:spacing w:val="-1"/>
                <w:lang w:val="lt-LT" w:eastAsia="lt-LT"/>
              </w:rPr>
              <w:t>Ypač</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virš</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lang w:val="lt-LT" w:eastAsia="lt-LT"/>
              </w:rPr>
              <w:t>35</w:t>
            </w:r>
            <w:r w:rsidRPr="00957805">
              <w:rPr>
                <w:rFonts w:ascii="Times New Roman" w:eastAsiaTheme="minorEastAsia" w:hAnsi="Times New Roman" w:cs="Times New Roman"/>
                <w:spacing w:val="-1"/>
                <w:lang w:val="lt-LT" w:eastAsia="lt-LT"/>
              </w:rPr>
              <w:t xml:space="preserve"> </w:t>
            </w:r>
            <w:r w:rsidRPr="00957805">
              <w:rPr>
                <w:rFonts w:ascii="Times New Roman" w:eastAsiaTheme="minorEastAsia" w:hAnsi="Times New Roman" w:cs="Times New Roman"/>
                <w:lang w:val="lt-LT" w:eastAsia="lt-LT"/>
              </w:rPr>
              <w:t>metų</w:t>
            </w:r>
          </w:p>
        </w:tc>
      </w:tr>
      <w:tr w:rsidR="00957805" w:rsidRPr="00EA237C" w14:paraId="4903CC99" w14:textId="77777777" w:rsidTr="00BA01C2">
        <w:trPr>
          <w:trHeight w:hRule="exact" w:val="1651"/>
        </w:trPr>
        <w:tc>
          <w:tcPr>
            <w:tcW w:w="3708" w:type="dxa"/>
            <w:tcBorders>
              <w:top w:val="single" w:sz="4" w:space="0" w:color="000000"/>
              <w:left w:val="single" w:sz="4" w:space="0" w:color="000000"/>
              <w:bottom w:val="single" w:sz="4" w:space="0" w:color="000000"/>
              <w:right w:val="single" w:sz="4" w:space="0" w:color="000000"/>
            </w:tcBorders>
          </w:tcPr>
          <w:p w14:paraId="683FE07C"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lang w:val="lt-LT" w:eastAsia="lt-LT"/>
              </w:rPr>
            </w:pPr>
          </w:p>
          <w:p w14:paraId="7593F1E0" w14:textId="77777777" w:rsidR="00957805" w:rsidRPr="00957805" w:rsidRDefault="00957805" w:rsidP="00CA2C38">
            <w:pPr>
              <w:widowControl w:val="0"/>
              <w:kinsoku w:val="0"/>
              <w:overflowPunct w:val="0"/>
              <w:autoSpaceDE w:val="0"/>
              <w:autoSpaceDN w:val="0"/>
              <w:adjustRightInd w:val="0"/>
              <w:spacing w:after="0" w:line="240" w:lineRule="auto"/>
              <w:ind w:left="102"/>
              <w:rPr>
                <w:rFonts w:ascii="Times New Roman" w:eastAsiaTheme="minorEastAsia" w:hAnsi="Times New Roman" w:cs="Times New Roman"/>
                <w:lang w:val="lt-LT" w:eastAsia="lt-LT"/>
              </w:rPr>
            </w:pPr>
            <w:r w:rsidRPr="00957805">
              <w:rPr>
                <w:rFonts w:ascii="Times New Roman" w:eastAsiaTheme="minorEastAsia" w:hAnsi="Times New Roman" w:cs="Times New Roman"/>
                <w:spacing w:val="-1"/>
                <w:lang w:val="lt-LT" w:eastAsia="lt-LT"/>
              </w:rPr>
              <w:t>Rūkymas</w:t>
            </w:r>
          </w:p>
        </w:tc>
        <w:tc>
          <w:tcPr>
            <w:tcW w:w="5177" w:type="dxa"/>
            <w:tcBorders>
              <w:top w:val="single" w:sz="4" w:space="0" w:color="000000"/>
              <w:left w:val="single" w:sz="4" w:space="0" w:color="000000"/>
              <w:bottom w:val="single" w:sz="4" w:space="0" w:color="000000"/>
              <w:right w:val="single" w:sz="4" w:space="0" w:color="000000"/>
            </w:tcBorders>
          </w:tcPr>
          <w:p w14:paraId="47B30FBE"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lang w:val="lt-LT" w:eastAsia="lt-LT"/>
              </w:rPr>
            </w:pPr>
          </w:p>
          <w:p w14:paraId="3B6FBF1F" w14:textId="77777777" w:rsidR="00957805" w:rsidRPr="00957805" w:rsidRDefault="00957805" w:rsidP="00CA2C38">
            <w:pPr>
              <w:widowControl w:val="0"/>
              <w:kinsoku w:val="0"/>
              <w:overflowPunct w:val="0"/>
              <w:autoSpaceDE w:val="0"/>
              <w:autoSpaceDN w:val="0"/>
              <w:adjustRightInd w:val="0"/>
              <w:spacing w:after="0" w:line="307" w:lineRule="auto"/>
              <w:ind w:left="102" w:right="550"/>
              <w:rPr>
                <w:rFonts w:ascii="Times New Roman" w:eastAsiaTheme="minorEastAsia" w:hAnsi="Times New Roman" w:cs="Times New Roman"/>
                <w:lang w:val="lt-LT" w:eastAsia="lt-LT"/>
              </w:rPr>
            </w:pPr>
            <w:r w:rsidRPr="00957805">
              <w:rPr>
                <w:rFonts w:ascii="Times New Roman" w:eastAsiaTheme="minorEastAsia" w:hAnsi="Times New Roman" w:cs="Times New Roman"/>
                <w:lang w:val="lt-LT" w:eastAsia="lt-LT"/>
              </w:rPr>
              <w:t>Moterims,</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norinčioms</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lang w:val="lt-LT" w:eastAsia="lt-LT"/>
              </w:rPr>
              <w:t xml:space="preserve">vartoti </w:t>
            </w:r>
            <w:r w:rsidRPr="00957805">
              <w:rPr>
                <w:rFonts w:ascii="Times New Roman" w:eastAsiaTheme="minorEastAsia" w:hAnsi="Times New Roman" w:cs="Times New Roman"/>
                <w:spacing w:val="-1"/>
                <w:lang w:val="lt-LT" w:eastAsia="lt-LT"/>
              </w:rPr>
              <w:t>SHK,</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lang w:val="lt-LT" w:eastAsia="lt-LT"/>
              </w:rPr>
              <w:t>reikia</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patarti</w:t>
            </w:r>
            <w:r w:rsidRPr="00957805">
              <w:rPr>
                <w:rFonts w:ascii="Times New Roman" w:eastAsiaTheme="minorEastAsia" w:hAnsi="Times New Roman" w:cs="Times New Roman"/>
                <w:spacing w:val="21"/>
                <w:lang w:val="lt-LT" w:eastAsia="lt-LT"/>
              </w:rPr>
              <w:t xml:space="preserve"> </w:t>
            </w:r>
            <w:r w:rsidRPr="00957805">
              <w:rPr>
                <w:rFonts w:ascii="Times New Roman" w:eastAsiaTheme="minorEastAsia" w:hAnsi="Times New Roman" w:cs="Times New Roman"/>
                <w:spacing w:val="-1"/>
                <w:lang w:val="lt-LT" w:eastAsia="lt-LT"/>
              </w:rPr>
              <w:t>nerūkyti.</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Vyresnėms</w:t>
            </w:r>
            <w:r w:rsidRPr="00957805">
              <w:rPr>
                <w:rFonts w:ascii="Times New Roman" w:eastAsiaTheme="minorEastAsia" w:hAnsi="Times New Roman" w:cs="Times New Roman"/>
                <w:spacing w:val="1"/>
                <w:lang w:val="lt-LT" w:eastAsia="lt-LT"/>
              </w:rPr>
              <w:t xml:space="preserve"> </w:t>
            </w:r>
            <w:r w:rsidRPr="00957805">
              <w:rPr>
                <w:rFonts w:ascii="Times New Roman" w:eastAsiaTheme="minorEastAsia" w:hAnsi="Times New Roman" w:cs="Times New Roman"/>
                <w:spacing w:val="-1"/>
                <w:lang w:val="lt-LT" w:eastAsia="lt-LT"/>
              </w:rPr>
              <w:t>nei</w:t>
            </w:r>
            <w:r w:rsidRPr="00957805">
              <w:rPr>
                <w:rFonts w:ascii="Times New Roman" w:eastAsiaTheme="minorEastAsia" w:hAnsi="Times New Roman" w:cs="Times New Roman"/>
                <w:lang w:val="lt-LT" w:eastAsia="lt-LT"/>
              </w:rPr>
              <w:t xml:space="preserve"> 35</w:t>
            </w:r>
            <w:r w:rsidRPr="00957805">
              <w:rPr>
                <w:rFonts w:ascii="Times New Roman" w:eastAsiaTheme="minorEastAsia" w:hAnsi="Times New Roman" w:cs="Times New Roman"/>
                <w:spacing w:val="-1"/>
                <w:lang w:val="lt-LT" w:eastAsia="lt-LT"/>
              </w:rPr>
              <w:t xml:space="preserve"> </w:t>
            </w:r>
            <w:r w:rsidRPr="00957805">
              <w:rPr>
                <w:rFonts w:ascii="Times New Roman" w:eastAsiaTheme="minorEastAsia" w:hAnsi="Times New Roman" w:cs="Times New Roman"/>
                <w:lang w:val="lt-LT" w:eastAsia="lt-LT"/>
              </w:rPr>
              <w:t>metų</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moterims,</w:t>
            </w:r>
            <w:r w:rsidRPr="00957805">
              <w:rPr>
                <w:rFonts w:ascii="Times New Roman" w:eastAsiaTheme="minorEastAsia" w:hAnsi="Times New Roman" w:cs="Times New Roman"/>
                <w:spacing w:val="39"/>
                <w:lang w:val="lt-LT" w:eastAsia="lt-LT"/>
              </w:rPr>
              <w:t xml:space="preserve"> </w:t>
            </w:r>
            <w:r w:rsidRPr="00957805">
              <w:rPr>
                <w:rFonts w:ascii="Times New Roman" w:eastAsiaTheme="minorEastAsia" w:hAnsi="Times New Roman" w:cs="Times New Roman"/>
                <w:spacing w:val="-1"/>
                <w:lang w:val="lt-LT" w:eastAsia="lt-LT"/>
              </w:rPr>
              <w:t>norinčioms</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lang w:val="lt-LT" w:eastAsia="lt-LT"/>
              </w:rPr>
              <w:t>toliau</w:t>
            </w:r>
            <w:r w:rsidRPr="00957805">
              <w:rPr>
                <w:rFonts w:ascii="Times New Roman" w:eastAsiaTheme="minorEastAsia" w:hAnsi="Times New Roman" w:cs="Times New Roman"/>
                <w:spacing w:val="-3"/>
                <w:lang w:val="lt-LT" w:eastAsia="lt-LT"/>
              </w:rPr>
              <w:t xml:space="preserve"> </w:t>
            </w:r>
            <w:r w:rsidRPr="00957805">
              <w:rPr>
                <w:rFonts w:ascii="Times New Roman" w:eastAsiaTheme="minorEastAsia" w:hAnsi="Times New Roman" w:cs="Times New Roman"/>
                <w:spacing w:val="-1"/>
                <w:lang w:val="lt-LT" w:eastAsia="lt-LT"/>
              </w:rPr>
              <w:t>rūkyti,</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lang w:val="lt-LT" w:eastAsia="lt-LT"/>
              </w:rPr>
              <w:t>reikia</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primygtinai</w:t>
            </w:r>
            <w:r w:rsidRPr="00957805">
              <w:rPr>
                <w:rFonts w:ascii="Times New Roman" w:eastAsiaTheme="minorEastAsia" w:hAnsi="Times New Roman" w:cs="Times New Roman"/>
                <w:lang w:val="lt-LT" w:eastAsia="lt-LT"/>
              </w:rPr>
              <w:t xml:space="preserve"> </w:t>
            </w:r>
            <w:r w:rsidRPr="00957805">
              <w:rPr>
                <w:rFonts w:ascii="Times New Roman" w:eastAsiaTheme="minorEastAsia" w:hAnsi="Times New Roman" w:cs="Times New Roman"/>
                <w:spacing w:val="-1"/>
                <w:lang w:val="lt-LT" w:eastAsia="lt-LT"/>
              </w:rPr>
              <w:t>patarti</w:t>
            </w:r>
            <w:r w:rsidRPr="00957805">
              <w:rPr>
                <w:rFonts w:ascii="Times New Roman" w:eastAsiaTheme="minorEastAsia" w:hAnsi="Times New Roman" w:cs="Times New Roman"/>
                <w:spacing w:val="54"/>
                <w:lang w:val="lt-LT" w:eastAsia="lt-LT"/>
              </w:rPr>
              <w:t xml:space="preserve"> </w:t>
            </w:r>
            <w:r w:rsidRPr="00957805">
              <w:rPr>
                <w:rFonts w:ascii="Times New Roman" w:eastAsiaTheme="minorEastAsia" w:hAnsi="Times New Roman" w:cs="Times New Roman"/>
                <w:spacing w:val="-1"/>
                <w:lang w:val="lt-LT" w:eastAsia="lt-LT"/>
              </w:rPr>
              <w:t>naudoti</w:t>
            </w:r>
            <w:r w:rsidRPr="00957805">
              <w:rPr>
                <w:rFonts w:ascii="Times New Roman" w:eastAsiaTheme="minorEastAsia" w:hAnsi="Times New Roman" w:cs="Times New Roman"/>
                <w:lang w:val="lt-LT" w:eastAsia="lt-LT"/>
              </w:rPr>
              <w:t xml:space="preserve"> kitą</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kontracepcijos</w:t>
            </w:r>
            <w:r w:rsidRPr="00957805">
              <w:rPr>
                <w:rFonts w:ascii="Times New Roman" w:eastAsiaTheme="minorEastAsia" w:hAnsi="Times New Roman" w:cs="Times New Roman"/>
                <w:spacing w:val="-4"/>
                <w:lang w:val="lt-LT" w:eastAsia="lt-LT"/>
              </w:rPr>
              <w:t xml:space="preserve"> </w:t>
            </w:r>
            <w:r w:rsidRPr="00957805">
              <w:rPr>
                <w:rFonts w:ascii="Times New Roman" w:eastAsiaTheme="minorEastAsia" w:hAnsi="Times New Roman" w:cs="Times New Roman"/>
                <w:lang w:val="lt-LT" w:eastAsia="lt-LT"/>
              </w:rPr>
              <w:t>metodą.</w:t>
            </w:r>
          </w:p>
        </w:tc>
      </w:tr>
      <w:tr w:rsidR="00957805" w:rsidRPr="00957805" w14:paraId="1E66E906" w14:textId="77777777" w:rsidTr="00BA01C2">
        <w:trPr>
          <w:trHeight w:hRule="exact" w:val="806"/>
        </w:trPr>
        <w:tc>
          <w:tcPr>
            <w:tcW w:w="3708" w:type="dxa"/>
            <w:tcBorders>
              <w:top w:val="single" w:sz="4" w:space="0" w:color="000000"/>
              <w:left w:val="single" w:sz="4" w:space="0" w:color="000000"/>
              <w:bottom w:val="single" w:sz="4" w:space="0" w:color="000000"/>
              <w:right w:val="single" w:sz="4" w:space="0" w:color="000000"/>
            </w:tcBorders>
          </w:tcPr>
          <w:p w14:paraId="31CCD63C"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highlight w:val="yellow"/>
                <w:lang w:val="lt-LT" w:eastAsia="lt-LT"/>
              </w:rPr>
            </w:pPr>
          </w:p>
          <w:p w14:paraId="1A438EAC" w14:textId="77777777" w:rsidR="00957805" w:rsidRPr="00957805" w:rsidRDefault="00957805" w:rsidP="00CA2C38">
            <w:pPr>
              <w:widowControl w:val="0"/>
              <w:kinsoku w:val="0"/>
              <w:overflowPunct w:val="0"/>
              <w:autoSpaceDE w:val="0"/>
              <w:autoSpaceDN w:val="0"/>
              <w:adjustRightInd w:val="0"/>
              <w:spacing w:after="0" w:line="218" w:lineRule="exact"/>
              <w:ind w:left="102"/>
              <w:rPr>
                <w:rFonts w:ascii="Times New Roman" w:eastAsiaTheme="minorEastAsia" w:hAnsi="Times New Roman" w:cs="Times New Roman"/>
                <w:highlight w:val="yellow"/>
                <w:lang w:val="lt-LT" w:eastAsia="lt-LT"/>
              </w:rPr>
            </w:pPr>
            <w:r w:rsidRPr="00957805">
              <w:rPr>
                <w:rFonts w:ascii="Times New Roman" w:eastAsiaTheme="minorEastAsia" w:hAnsi="Times New Roman" w:cs="Times New Roman"/>
                <w:spacing w:val="-1"/>
                <w:lang w:val="lt-LT" w:eastAsia="lt-LT"/>
              </w:rPr>
              <w:t>Padidėjęs</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kraujospūdis</w:t>
            </w:r>
          </w:p>
        </w:tc>
        <w:tc>
          <w:tcPr>
            <w:tcW w:w="5177" w:type="dxa"/>
            <w:tcBorders>
              <w:top w:val="single" w:sz="4" w:space="0" w:color="000000"/>
              <w:left w:val="single" w:sz="4" w:space="0" w:color="000000"/>
              <w:bottom w:val="single" w:sz="4" w:space="0" w:color="000000"/>
              <w:right w:val="single" w:sz="4" w:space="0" w:color="000000"/>
            </w:tcBorders>
          </w:tcPr>
          <w:p w14:paraId="2CC50BEA" w14:textId="77777777" w:rsidR="00957805" w:rsidRPr="00957805" w:rsidRDefault="00957805" w:rsidP="00CA2C38">
            <w:pPr>
              <w:rPr>
                <w:rFonts w:ascii="Times New Roman" w:hAnsi="Times New Roman" w:cs="Times New Roman"/>
                <w:highlight w:val="yellow"/>
                <w:lang w:val="lt-LT"/>
              </w:rPr>
            </w:pPr>
          </w:p>
        </w:tc>
      </w:tr>
      <w:tr w:rsidR="00957805" w:rsidRPr="00957805" w14:paraId="68518D24" w14:textId="77777777" w:rsidTr="00BA01C2">
        <w:trPr>
          <w:trHeight w:hRule="exact" w:val="1393"/>
        </w:trPr>
        <w:tc>
          <w:tcPr>
            <w:tcW w:w="3708" w:type="dxa"/>
            <w:tcBorders>
              <w:top w:val="single" w:sz="4" w:space="0" w:color="000000"/>
              <w:left w:val="single" w:sz="4" w:space="0" w:color="000000"/>
              <w:bottom w:val="single" w:sz="4" w:space="0" w:color="000000"/>
              <w:right w:val="single" w:sz="4" w:space="0" w:color="000000"/>
            </w:tcBorders>
          </w:tcPr>
          <w:p w14:paraId="6D065CED"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lang w:val="lt-LT" w:eastAsia="lt-LT"/>
              </w:rPr>
            </w:pPr>
          </w:p>
          <w:p w14:paraId="2827D075" w14:textId="77777777" w:rsidR="00957805" w:rsidRPr="00957805" w:rsidRDefault="00957805" w:rsidP="00CA2C38">
            <w:pPr>
              <w:widowControl w:val="0"/>
              <w:kinsoku w:val="0"/>
              <w:overflowPunct w:val="0"/>
              <w:autoSpaceDE w:val="0"/>
              <w:autoSpaceDN w:val="0"/>
              <w:adjustRightInd w:val="0"/>
              <w:spacing w:after="0" w:line="305" w:lineRule="auto"/>
              <w:ind w:left="102" w:right="546"/>
              <w:rPr>
                <w:rFonts w:ascii="Times New Roman" w:eastAsiaTheme="minorEastAsia" w:hAnsi="Times New Roman" w:cs="Times New Roman"/>
                <w:lang w:val="lt-LT" w:eastAsia="lt-LT"/>
              </w:rPr>
            </w:pPr>
            <w:r w:rsidRPr="00957805">
              <w:rPr>
                <w:rFonts w:ascii="Times New Roman" w:eastAsiaTheme="minorEastAsia" w:hAnsi="Times New Roman" w:cs="Times New Roman"/>
                <w:spacing w:val="-1"/>
                <w:lang w:val="lt-LT" w:eastAsia="lt-LT"/>
              </w:rPr>
              <w:t>Nutukimas</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(kūno</w:t>
            </w:r>
            <w:r w:rsidRPr="00957805">
              <w:rPr>
                <w:rFonts w:ascii="Times New Roman" w:eastAsiaTheme="minorEastAsia" w:hAnsi="Times New Roman" w:cs="Times New Roman"/>
                <w:lang w:val="lt-LT" w:eastAsia="lt-LT"/>
              </w:rPr>
              <w:t xml:space="preserve"> </w:t>
            </w:r>
            <w:r w:rsidRPr="00957805">
              <w:rPr>
                <w:rFonts w:ascii="Times New Roman" w:eastAsiaTheme="minorEastAsia" w:hAnsi="Times New Roman" w:cs="Times New Roman"/>
                <w:spacing w:val="-1"/>
                <w:lang w:val="lt-LT" w:eastAsia="lt-LT"/>
              </w:rPr>
              <w:t>masės</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lang w:val="lt-LT" w:eastAsia="lt-LT"/>
              </w:rPr>
              <w:t>indeksas</w:t>
            </w:r>
            <w:r w:rsidRPr="00957805">
              <w:rPr>
                <w:rFonts w:ascii="Times New Roman" w:eastAsiaTheme="minorEastAsia" w:hAnsi="Times New Roman" w:cs="Times New Roman"/>
                <w:spacing w:val="28"/>
                <w:lang w:val="lt-LT" w:eastAsia="lt-LT"/>
              </w:rPr>
              <w:t xml:space="preserve"> </w:t>
            </w:r>
            <w:r w:rsidRPr="00957805">
              <w:rPr>
                <w:rFonts w:ascii="Times New Roman" w:eastAsiaTheme="minorEastAsia" w:hAnsi="Times New Roman" w:cs="Times New Roman"/>
                <w:spacing w:val="-1"/>
                <w:lang w:val="lt-LT" w:eastAsia="lt-LT"/>
              </w:rPr>
              <w:t>viršija</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lang w:val="lt-LT" w:eastAsia="lt-LT"/>
              </w:rPr>
              <w:t>30</w:t>
            </w:r>
            <w:r w:rsidRPr="00957805">
              <w:rPr>
                <w:rFonts w:ascii="Times New Roman" w:eastAsiaTheme="minorEastAsia" w:hAnsi="Times New Roman" w:cs="Times New Roman"/>
                <w:spacing w:val="-1"/>
                <w:lang w:val="lt-LT" w:eastAsia="lt-LT"/>
              </w:rPr>
              <w:t xml:space="preserve"> kg/m²)</w:t>
            </w:r>
          </w:p>
        </w:tc>
        <w:tc>
          <w:tcPr>
            <w:tcW w:w="5177" w:type="dxa"/>
            <w:tcBorders>
              <w:top w:val="single" w:sz="4" w:space="0" w:color="000000"/>
              <w:left w:val="single" w:sz="4" w:space="0" w:color="000000"/>
              <w:bottom w:val="single" w:sz="4" w:space="0" w:color="000000"/>
              <w:right w:val="single" w:sz="4" w:space="0" w:color="000000"/>
            </w:tcBorders>
          </w:tcPr>
          <w:p w14:paraId="1A74E2C3"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lang w:val="lt-LT" w:eastAsia="lt-LT"/>
              </w:rPr>
            </w:pPr>
          </w:p>
          <w:p w14:paraId="112C068B" w14:textId="77777777" w:rsidR="00957805" w:rsidRPr="00957805" w:rsidRDefault="00957805" w:rsidP="00CA2C38">
            <w:pPr>
              <w:widowControl w:val="0"/>
              <w:kinsoku w:val="0"/>
              <w:overflowPunct w:val="0"/>
              <w:autoSpaceDE w:val="0"/>
              <w:autoSpaceDN w:val="0"/>
              <w:adjustRightInd w:val="0"/>
              <w:spacing w:after="0" w:line="240" w:lineRule="auto"/>
              <w:ind w:left="102"/>
              <w:rPr>
                <w:rFonts w:ascii="Times New Roman" w:eastAsiaTheme="minorEastAsia" w:hAnsi="Times New Roman" w:cs="Times New Roman"/>
                <w:spacing w:val="-1"/>
                <w:lang w:val="lt-LT" w:eastAsia="lt-LT"/>
              </w:rPr>
            </w:pPr>
            <w:r w:rsidRPr="00957805">
              <w:rPr>
                <w:rFonts w:ascii="Times New Roman" w:eastAsiaTheme="minorEastAsia" w:hAnsi="Times New Roman" w:cs="Times New Roman"/>
                <w:spacing w:val="-1"/>
                <w:lang w:val="lt-LT" w:eastAsia="lt-LT"/>
              </w:rPr>
              <w:t>Didėjant</w:t>
            </w:r>
            <w:r w:rsidRPr="00957805">
              <w:rPr>
                <w:rFonts w:ascii="Times New Roman" w:eastAsiaTheme="minorEastAsia" w:hAnsi="Times New Roman" w:cs="Times New Roman"/>
                <w:lang w:val="lt-LT" w:eastAsia="lt-LT"/>
              </w:rPr>
              <w:t xml:space="preserve"> </w:t>
            </w:r>
            <w:r w:rsidRPr="00957805">
              <w:rPr>
                <w:rFonts w:ascii="Times New Roman" w:eastAsiaTheme="minorEastAsia" w:hAnsi="Times New Roman" w:cs="Times New Roman"/>
                <w:spacing w:val="-1"/>
                <w:lang w:val="lt-LT" w:eastAsia="lt-LT"/>
              </w:rPr>
              <w:t>KMI,</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labai</w:t>
            </w:r>
            <w:r w:rsidRPr="00957805">
              <w:rPr>
                <w:rFonts w:ascii="Times New Roman" w:eastAsiaTheme="minorEastAsia" w:hAnsi="Times New Roman" w:cs="Times New Roman"/>
                <w:lang w:val="lt-LT" w:eastAsia="lt-LT"/>
              </w:rPr>
              <w:t xml:space="preserve"> </w:t>
            </w:r>
            <w:r w:rsidRPr="00957805">
              <w:rPr>
                <w:rFonts w:ascii="Times New Roman" w:eastAsiaTheme="minorEastAsia" w:hAnsi="Times New Roman" w:cs="Times New Roman"/>
                <w:spacing w:val="-1"/>
                <w:lang w:val="lt-LT" w:eastAsia="lt-LT"/>
              </w:rPr>
              <w:t>padidėja</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rizika.</w:t>
            </w:r>
          </w:p>
          <w:p w14:paraId="6103C2B5" w14:textId="77777777" w:rsidR="00957805" w:rsidRPr="00957805" w:rsidRDefault="00957805" w:rsidP="00CA2C38">
            <w:pPr>
              <w:widowControl w:val="0"/>
              <w:kinsoku w:val="0"/>
              <w:overflowPunct w:val="0"/>
              <w:autoSpaceDE w:val="0"/>
              <w:autoSpaceDN w:val="0"/>
              <w:adjustRightInd w:val="0"/>
              <w:spacing w:before="118" w:after="0" w:line="280" w:lineRule="atLeast"/>
              <w:ind w:left="102" w:right="183"/>
              <w:rPr>
                <w:rFonts w:ascii="Times New Roman" w:eastAsiaTheme="minorEastAsia" w:hAnsi="Times New Roman" w:cs="Times New Roman"/>
                <w:lang w:val="lt-LT" w:eastAsia="lt-LT"/>
              </w:rPr>
            </w:pPr>
            <w:r w:rsidRPr="00957805">
              <w:rPr>
                <w:rFonts w:ascii="Times New Roman" w:eastAsiaTheme="minorEastAsia" w:hAnsi="Times New Roman" w:cs="Times New Roman"/>
                <w:spacing w:val="-1"/>
                <w:lang w:val="lt-LT" w:eastAsia="lt-LT"/>
              </w:rPr>
              <w:t>Ypač</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svarbu</w:t>
            </w:r>
            <w:r w:rsidRPr="00957805">
              <w:rPr>
                <w:rFonts w:ascii="Times New Roman" w:eastAsiaTheme="minorEastAsia" w:hAnsi="Times New Roman" w:cs="Times New Roman"/>
                <w:spacing w:val="-3"/>
                <w:lang w:val="lt-LT" w:eastAsia="lt-LT"/>
              </w:rPr>
              <w:t xml:space="preserve"> </w:t>
            </w:r>
            <w:r w:rsidRPr="00957805">
              <w:rPr>
                <w:rFonts w:ascii="Times New Roman" w:eastAsiaTheme="minorEastAsia" w:hAnsi="Times New Roman" w:cs="Times New Roman"/>
                <w:lang w:val="lt-LT" w:eastAsia="lt-LT"/>
              </w:rPr>
              <w:t>moterims,</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lang w:val="lt-LT" w:eastAsia="lt-LT"/>
              </w:rPr>
              <w:t>kurioms</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yra</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lang w:val="lt-LT" w:eastAsia="lt-LT"/>
              </w:rPr>
              <w:t>papildomų</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lang w:val="lt-LT" w:eastAsia="lt-LT"/>
              </w:rPr>
              <w:t>rizikos</w:t>
            </w:r>
            <w:r w:rsidRPr="00957805">
              <w:rPr>
                <w:rFonts w:ascii="Times New Roman" w:eastAsiaTheme="minorEastAsia" w:hAnsi="Times New Roman" w:cs="Times New Roman"/>
                <w:spacing w:val="28"/>
                <w:lang w:val="lt-LT" w:eastAsia="lt-LT"/>
              </w:rPr>
              <w:t xml:space="preserve"> </w:t>
            </w:r>
            <w:r w:rsidRPr="00957805">
              <w:rPr>
                <w:rFonts w:ascii="Times New Roman" w:eastAsiaTheme="minorEastAsia" w:hAnsi="Times New Roman" w:cs="Times New Roman"/>
                <w:spacing w:val="-1"/>
                <w:lang w:val="lt-LT" w:eastAsia="lt-LT"/>
              </w:rPr>
              <w:t>veiksnių</w:t>
            </w:r>
          </w:p>
        </w:tc>
      </w:tr>
      <w:tr w:rsidR="00957805" w:rsidRPr="00957805" w14:paraId="189530A7" w14:textId="77777777" w:rsidTr="00BA01C2">
        <w:trPr>
          <w:trHeight w:hRule="exact" w:val="1783"/>
        </w:trPr>
        <w:tc>
          <w:tcPr>
            <w:tcW w:w="3708" w:type="dxa"/>
            <w:tcBorders>
              <w:top w:val="single" w:sz="4" w:space="0" w:color="000000"/>
              <w:left w:val="single" w:sz="4" w:space="0" w:color="000000"/>
              <w:bottom w:val="single" w:sz="4" w:space="0" w:color="000000"/>
              <w:right w:val="single" w:sz="4" w:space="0" w:color="000000"/>
            </w:tcBorders>
          </w:tcPr>
          <w:p w14:paraId="1BA093CB"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highlight w:val="yellow"/>
                <w:lang w:val="lt-LT" w:eastAsia="lt-LT"/>
              </w:rPr>
            </w:pPr>
          </w:p>
          <w:p w14:paraId="7A5293EE" w14:textId="77777777" w:rsidR="00957805" w:rsidRPr="00957805" w:rsidRDefault="00957805" w:rsidP="00CA2C38">
            <w:pPr>
              <w:widowControl w:val="0"/>
              <w:kinsoku w:val="0"/>
              <w:overflowPunct w:val="0"/>
              <w:autoSpaceDE w:val="0"/>
              <w:autoSpaceDN w:val="0"/>
              <w:adjustRightInd w:val="0"/>
              <w:spacing w:after="0" w:line="307" w:lineRule="auto"/>
              <w:ind w:left="102" w:right="166"/>
              <w:rPr>
                <w:rFonts w:ascii="Times New Roman" w:eastAsiaTheme="minorEastAsia" w:hAnsi="Times New Roman" w:cs="Times New Roman"/>
                <w:spacing w:val="-1"/>
                <w:lang w:val="lt-LT" w:eastAsia="lt-LT"/>
              </w:rPr>
            </w:pPr>
            <w:r w:rsidRPr="00957805">
              <w:rPr>
                <w:rFonts w:ascii="Times New Roman" w:eastAsiaTheme="minorEastAsia" w:hAnsi="Times New Roman" w:cs="Times New Roman"/>
                <w:lang w:val="lt-LT" w:eastAsia="lt-LT"/>
              </w:rPr>
              <w:t>Teigiama</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šeimos</w:t>
            </w:r>
            <w:r w:rsidRPr="00957805">
              <w:rPr>
                <w:rFonts w:ascii="Times New Roman" w:eastAsiaTheme="minorEastAsia" w:hAnsi="Times New Roman" w:cs="Times New Roman"/>
                <w:spacing w:val="-2"/>
                <w:lang w:val="lt-LT" w:eastAsia="lt-LT"/>
              </w:rPr>
              <w:t xml:space="preserve"> </w:t>
            </w:r>
            <w:proofErr w:type="spellStart"/>
            <w:r w:rsidRPr="00957805">
              <w:rPr>
                <w:rFonts w:ascii="Times New Roman" w:eastAsiaTheme="minorEastAsia" w:hAnsi="Times New Roman" w:cs="Times New Roman"/>
                <w:spacing w:val="-1"/>
                <w:lang w:val="lt-LT" w:eastAsia="lt-LT"/>
              </w:rPr>
              <w:t>anamnezė</w:t>
            </w:r>
            <w:proofErr w:type="spellEnd"/>
            <w:r w:rsidRPr="00957805">
              <w:rPr>
                <w:rFonts w:ascii="Times New Roman" w:eastAsiaTheme="minorEastAsia" w:hAnsi="Times New Roman" w:cs="Times New Roman"/>
                <w:spacing w:val="-1"/>
                <w:lang w:val="lt-LT" w:eastAsia="lt-LT"/>
              </w:rPr>
              <w:t xml:space="preserve"> (kada</w:t>
            </w:r>
            <w:r w:rsidRPr="00957805">
              <w:rPr>
                <w:rFonts w:ascii="Times New Roman" w:eastAsiaTheme="minorEastAsia" w:hAnsi="Times New Roman" w:cs="Times New Roman"/>
                <w:spacing w:val="30"/>
                <w:lang w:val="lt-LT" w:eastAsia="lt-LT"/>
              </w:rPr>
              <w:t xml:space="preserve"> </w:t>
            </w:r>
            <w:r w:rsidRPr="00957805">
              <w:rPr>
                <w:rFonts w:ascii="Times New Roman" w:eastAsiaTheme="minorEastAsia" w:hAnsi="Times New Roman" w:cs="Times New Roman"/>
                <w:spacing w:val="-1"/>
                <w:lang w:val="lt-LT" w:eastAsia="lt-LT"/>
              </w:rPr>
              <w:t>nors</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lang w:val="lt-LT" w:eastAsia="lt-LT"/>
              </w:rPr>
              <w:t>broliui,</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seseriai,</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motinai</w:t>
            </w:r>
            <w:r w:rsidRPr="00957805">
              <w:rPr>
                <w:rFonts w:ascii="Times New Roman" w:eastAsiaTheme="minorEastAsia" w:hAnsi="Times New Roman" w:cs="Times New Roman"/>
                <w:lang w:val="lt-LT" w:eastAsia="lt-LT"/>
              </w:rPr>
              <w:t xml:space="preserve"> </w:t>
            </w:r>
            <w:r w:rsidRPr="00957805">
              <w:rPr>
                <w:rFonts w:ascii="Times New Roman" w:eastAsiaTheme="minorEastAsia" w:hAnsi="Times New Roman" w:cs="Times New Roman"/>
                <w:spacing w:val="-1"/>
                <w:lang w:val="lt-LT" w:eastAsia="lt-LT"/>
              </w:rPr>
              <w:t>ar</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tėvui</w:t>
            </w:r>
            <w:r w:rsidRPr="00957805">
              <w:rPr>
                <w:rFonts w:ascii="Times New Roman" w:eastAsiaTheme="minorEastAsia" w:hAnsi="Times New Roman" w:cs="Times New Roman"/>
                <w:spacing w:val="35"/>
                <w:lang w:val="lt-LT" w:eastAsia="lt-LT"/>
              </w:rPr>
              <w:t xml:space="preserve"> </w:t>
            </w:r>
            <w:r w:rsidRPr="00957805">
              <w:rPr>
                <w:rFonts w:ascii="Times New Roman" w:eastAsiaTheme="minorEastAsia" w:hAnsi="Times New Roman" w:cs="Times New Roman"/>
                <w:spacing w:val="-1"/>
                <w:lang w:val="lt-LT" w:eastAsia="lt-LT"/>
              </w:rPr>
              <w:t>buvusi</w:t>
            </w:r>
            <w:r w:rsidRPr="00957805">
              <w:rPr>
                <w:rFonts w:ascii="Times New Roman" w:eastAsiaTheme="minorEastAsia" w:hAnsi="Times New Roman" w:cs="Times New Roman"/>
                <w:lang w:val="lt-LT" w:eastAsia="lt-LT"/>
              </w:rPr>
              <w:t xml:space="preserve"> </w:t>
            </w:r>
            <w:r w:rsidRPr="00957805">
              <w:rPr>
                <w:rFonts w:ascii="Times New Roman" w:eastAsiaTheme="minorEastAsia" w:hAnsi="Times New Roman" w:cs="Times New Roman"/>
                <w:spacing w:val="-1"/>
                <w:lang w:val="lt-LT" w:eastAsia="lt-LT"/>
              </w:rPr>
              <w:t>arterijų</w:t>
            </w:r>
            <w:r w:rsidRPr="00957805">
              <w:rPr>
                <w:rFonts w:ascii="Times New Roman" w:eastAsiaTheme="minorEastAsia" w:hAnsi="Times New Roman" w:cs="Times New Roman"/>
                <w:spacing w:val="-2"/>
                <w:lang w:val="lt-LT" w:eastAsia="lt-LT"/>
              </w:rPr>
              <w:t xml:space="preserve"> </w:t>
            </w:r>
            <w:proofErr w:type="spellStart"/>
            <w:r w:rsidRPr="00957805">
              <w:rPr>
                <w:rFonts w:ascii="Times New Roman" w:eastAsiaTheme="minorEastAsia" w:hAnsi="Times New Roman" w:cs="Times New Roman"/>
                <w:spacing w:val="-1"/>
                <w:lang w:val="lt-LT" w:eastAsia="lt-LT"/>
              </w:rPr>
              <w:t>tromboembolija</w:t>
            </w:r>
            <w:proofErr w:type="spellEnd"/>
            <w:r w:rsidRPr="00957805">
              <w:rPr>
                <w:rFonts w:ascii="Times New Roman" w:eastAsiaTheme="minorEastAsia" w:hAnsi="Times New Roman" w:cs="Times New Roman"/>
                <w:spacing w:val="-1"/>
                <w:lang w:val="lt-LT" w:eastAsia="lt-LT"/>
              </w:rPr>
              <w:t>,</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ypač</w:t>
            </w:r>
            <w:r w:rsidRPr="00957805">
              <w:rPr>
                <w:rFonts w:ascii="Times New Roman" w:eastAsiaTheme="minorEastAsia" w:hAnsi="Times New Roman" w:cs="Times New Roman"/>
                <w:spacing w:val="47"/>
                <w:lang w:val="lt-LT" w:eastAsia="lt-LT"/>
              </w:rPr>
              <w:t xml:space="preserve"> </w:t>
            </w:r>
            <w:r w:rsidRPr="00957805">
              <w:rPr>
                <w:rFonts w:ascii="Times New Roman" w:eastAsiaTheme="minorEastAsia" w:hAnsi="Times New Roman" w:cs="Times New Roman"/>
                <w:spacing w:val="-1"/>
                <w:lang w:val="lt-LT" w:eastAsia="lt-LT"/>
              </w:rPr>
              <w:t>santykinai</w:t>
            </w:r>
            <w:r w:rsidRPr="00957805">
              <w:rPr>
                <w:rFonts w:ascii="Times New Roman" w:eastAsiaTheme="minorEastAsia" w:hAnsi="Times New Roman" w:cs="Times New Roman"/>
                <w:lang w:val="lt-LT" w:eastAsia="lt-LT"/>
              </w:rPr>
              <w:t xml:space="preserve"> </w:t>
            </w:r>
            <w:r w:rsidRPr="00957805">
              <w:rPr>
                <w:rFonts w:ascii="Times New Roman" w:eastAsiaTheme="minorEastAsia" w:hAnsi="Times New Roman" w:cs="Times New Roman"/>
                <w:spacing w:val="-1"/>
                <w:lang w:val="lt-LT" w:eastAsia="lt-LT"/>
              </w:rPr>
              <w:t>ankstyvame amžiuje,</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pvz.,</w:t>
            </w:r>
          </w:p>
          <w:p w14:paraId="4D0212B6" w14:textId="77777777" w:rsidR="00957805" w:rsidRPr="00957805" w:rsidRDefault="00957805" w:rsidP="00CA2C38">
            <w:pPr>
              <w:widowControl w:val="0"/>
              <w:kinsoku w:val="0"/>
              <w:overflowPunct w:val="0"/>
              <w:autoSpaceDE w:val="0"/>
              <w:autoSpaceDN w:val="0"/>
              <w:adjustRightInd w:val="0"/>
              <w:spacing w:after="0" w:line="216" w:lineRule="exact"/>
              <w:ind w:left="102"/>
              <w:rPr>
                <w:rFonts w:ascii="Times New Roman" w:eastAsiaTheme="minorEastAsia" w:hAnsi="Times New Roman" w:cs="Times New Roman"/>
                <w:highlight w:val="yellow"/>
                <w:lang w:val="lt-LT" w:eastAsia="lt-LT"/>
              </w:rPr>
            </w:pPr>
            <w:r w:rsidRPr="00957805">
              <w:rPr>
                <w:rFonts w:ascii="Times New Roman" w:eastAsiaTheme="minorEastAsia" w:hAnsi="Times New Roman" w:cs="Times New Roman"/>
                <w:lang w:val="lt-LT" w:eastAsia="lt-LT"/>
              </w:rPr>
              <w:t>iki 50</w:t>
            </w:r>
            <w:r w:rsidRPr="00957805">
              <w:rPr>
                <w:rFonts w:ascii="Times New Roman" w:eastAsiaTheme="minorEastAsia" w:hAnsi="Times New Roman" w:cs="Times New Roman"/>
                <w:spacing w:val="-1"/>
                <w:lang w:val="lt-LT" w:eastAsia="lt-LT"/>
              </w:rPr>
              <w:t xml:space="preserve"> metų).</w:t>
            </w:r>
          </w:p>
        </w:tc>
        <w:tc>
          <w:tcPr>
            <w:tcW w:w="5177" w:type="dxa"/>
            <w:tcBorders>
              <w:top w:val="single" w:sz="4" w:space="0" w:color="000000"/>
              <w:left w:val="single" w:sz="4" w:space="0" w:color="000000"/>
              <w:bottom w:val="single" w:sz="4" w:space="0" w:color="000000"/>
              <w:right w:val="single" w:sz="4" w:space="0" w:color="000000"/>
            </w:tcBorders>
          </w:tcPr>
          <w:p w14:paraId="6394B6B1"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highlight w:val="yellow"/>
                <w:lang w:val="lt-LT" w:eastAsia="lt-LT"/>
              </w:rPr>
            </w:pPr>
          </w:p>
          <w:p w14:paraId="5B3197B0" w14:textId="77777777" w:rsidR="00957805" w:rsidRPr="00957805" w:rsidRDefault="00957805" w:rsidP="00CA2C38">
            <w:pPr>
              <w:widowControl w:val="0"/>
              <w:kinsoku w:val="0"/>
              <w:overflowPunct w:val="0"/>
              <w:autoSpaceDE w:val="0"/>
              <w:autoSpaceDN w:val="0"/>
              <w:adjustRightInd w:val="0"/>
              <w:spacing w:after="0" w:line="306" w:lineRule="auto"/>
              <w:ind w:left="102" w:right="175"/>
              <w:rPr>
                <w:rFonts w:ascii="Times New Roman" w:eastAsiaTheme="minorEastAsia" w:hAnsi="Times New Roman" w:cs="Times New Roman"/>
                <w:highlight w:val="yellow"/>
                <w:lang w:val="lt-LT" w:eastAsia="lt-LT"/>
              </w:rPr>
            </w:pPr>
            <w:r w:rsidRPr="00957805">
              <w:rPr>
                <w:rFonts w:ascii="Times New Roman" w:eastAsiaTheme="minorEastAsia" w:hAnsi="Times New Roman" w:cs="Times New Roman"/>
                <w:lang w:val="lt-LT" w:eastAsia="lt-LT"/>
              </w:rPr>
              <w:t>Jeigu</w:t>
            </w:r>
            <w:r w:rsidRPr="00957805">
              <w:rPr>
                <w:rFonts w:ascii="Times New Roman" w:eastAsiaTheme="minorEastAsia" w:hAnsi="Times New Roman" w:cs="Times New Roman"/>
                <w:spacing w:val="-3"/>
                <w:lang w:val="lt-LT" w:eastAsia="lt-LT"/>
              </w:rPr>
              <w:t xml:space="preserve"> </w:t>
            </w:r>
            <w:r w:rsidRPr="00957805">
              <w:rPr>
                <w:rFonts w:ascii="Times New Roman" w:eastAsiaTheme="minorEastAsia" w:hAnsi="Times New Roman" w:cs="Times New Roman"/>
                <w:spacing w:val="-1"/>
                <w:lang w:val="lt-LT" w:eastAsia="lt-LT"/>
              </w:rPr>
              <w:t>įtariamas</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paveldimas</w:t>
            </w:r>
            <w:r w:rsidRPr="00957805">
              <w:rPr>
                <w:rFonts w:ascii="Times New Roman" w:eastAsiaTheme="minorEastAsia" w:hAnsi="Times New Roman" w:cs="Times New Roman"/>
                <w:spacing w:val="-4"/>
                <w:lang w:val="lt-LT" w:eastAsia="lt-LT"/>
              </w:rPr>
              <w:t xml:space="preserve"> </w:t>
            </w:r>
            <w:r w:rsidRPr="00957805">
              <w:rPr>
                <w:rFonts w:ascii="Times New Roman" w:eastAsiaTheme="minorEastAsia" w:hAnsi="Times New Roman" w:cs="Times New Roman"/>
                <w:lang w:val="lt-LT" w:eastAsia="lt-LT"/>
              </w:rPr>
              <w:t>polinkis,</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lang w:val="lt-LT" w:eastAsia="lt-LT"/>
              </w:rPr>
              <w:t>prieš</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sprendžiant</w:t>
            </w:r>
            <w:r w:rsidRPr="00957805">
              <w:rPr>
                <w:rFonts w:ascii="Times New Roman" w:eastAsiaTheme="minorEastAsia" w:hAnsi="Times New Roman" w:cs="Times New Roman"/>
                <w:spacing w:val="37"/>
                <w:lang w:val="lt-LT" w:eastAsia="lt-LT"/>
              </w:rPr>
              <w:t xml:space="preserve"> </w:t>
            </w:r>
            <w:r w:rsidRPr="00957805">
              <w:rPr>
                <w:rFonts w:ascii="Times New Roman" w:eastAsiaTheme="minorEastAsia" w:hAnsi="Times New Roman" w:cs="Times New Roman"/>
                <w:lang w:val="lt-LT" w:eastAsia="lt-LT"/>
              </w:rPr>
              <w:t xml:space="preserve">dėl </w:t>
            </w:r>
            <w:r w:rsidRPr="00957805">
              <w:rPr>
                <w:rFonts w:ascii="Times New Roman" w:eastAsiaTheme="minorEastAsia" w:hAnsi="Times New Roman" w:cs="Times New Roman"/>
                <w:spacing w:val="-1"/>
                <w:lang w:val="lt-LT" w:eastAsia="lt-LT"/>
              </w:rPr>
              <w:t xml:space="preserve">SHK </w:t>
            </w:r>
            <w:r w:rsidRPr="00957805">
              <w:rPr>
                <w:rFonts w:ascii="Times New Roman" w:eastAsiaTheme="minorEastAsia" w:hAnsi="Times New Roman" w:cs="Times New Roman"/>
                <w:lang w:val="lt-LT" w:eastAsia="lt-LT"/>
              </w:rPr>
              <w:t xml:space="preserve">vartojimo </w:t>
            </w:r>
            <w:r w:rsidRPr="00957805">
              <w:rPr>
                <w:rFonts w:ascii="Times New Roman" w:eastAsiaTheme="minorEastAsia" w:hAnsi="Times New Roman" w:cs="Times New Roman"/>
                <w:spacing w:val="-1"/>
                <w:lang w:val="lt-LT" w:eastAsia="lt-LT"/>
              </w:rPr>
              <w:t>moterį</w:t>
            </w:r>
            <w:r w:rsidRPr="00957805">
              <w:rPr>
                <w:rFonts w:ascii="Times New Roman" w:eastAsiaTheme="minorEastAsia" w:hAnsi="Times New Roman" w:cs="Times New Roman"/>
                <w:lang w:val="lt-LT" w:eastAsia="lt-LT"/>
              </w:rPr>
              <w:t xml:space="preserve"> reikia</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nusiųsti</w:t>
            </w:r>
            <w:r w:rsidRPr="00957805">
              <w:rPr>
                <w:rFonts w:ascii="Times New Roman" w:eastAsiaTheme="minorEastAsia" w:hAnsi="Times New Roman" w:cs="Times New Roman"/>
                <w:lang w:val="lt-LT" w:eastAsia="lt-LT"/>
              </w:rPr>
              <w:t xml:space="preserve"> </w:t>
            </w:r>
            <w:r w:rsidRPr="00957805">
              <w:rPr>
                <w:rFonts w:ascii="Times New Roman" w:eastAsiaTheme="minorEastAsia" w:hAnsi="Times New Roman" w:cs="Times New Roman"/>
                <w:spacing w:val="-1"/>
                <w:lang w:val="lt-LT" w:eastAsia="lt-LT"/>
              </w:rPr>
              <w:t>pas</w:t>
            </w:r>
            <w:r w:rsidRPr="00957805">
              <w:rPr>
                <w:rFonts w:ascii="Times New Roman" w:eastAsiaTheme="minorEastAsia" w:hAnsi="Times New Roman" w:cs="Times New Roman"/>
                <w:spacing w:val="29"/>
                <w:lang w:val="lt-LT" w:eastAsia="lt-LT"/>
              </w:rPr>
              <w:t xml:space="preserve"> </w:t>
            </w:r>
            <w:r w:rsidRPr="00957805">
              <w:rPr>
                <w:rFonts w:ascii="Times New Roman" w:eastAsiaTheme="minorEastAsia" w:hAnsi="Times New Roman" w:cs="Times New Roman"/>
                <w:spacing w:val="-1"/>
                <w:lang w:val="lt-LT" w:eastAsia="lt-LT"/>
              </w:rPr>
              <w:t>specialistą</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konsultacijai.</w:t>
            </w:r>
          </w:p>
        </w:tc>
      </w:tr>
      <w:tr w:rsidR="00957805" w:rsidRPr="00957805" w14:paraId="6CCDF949" w14:textId="77777777" w:rsidTr="00BA01C2">
        <w:trPr>
          <w:trHeight w:hRule="exact" w:val="1554"/>
        </w:trPr>
        <w:tc>
          <w:tcPr>
            <w:tcW w:w="3708" w:type="dxa"/>
            <w:tcBorders>
              <w:top w:val="single" w:sz="4" w:space="0" w:color="000000"/>
              <w:left w:val="single" w:sz="4" w:space="0" w:color="000000"/>
              <w:bottom w:val="single" w:sz="4" w:space="0" w:color="000000"/>
              <w:right w:val="single" w:sz="4" w:space="0" w:color="000000"/>
            </w:tcBorders>
          </w:tcPr>
          <w:p w14:paraId="2E7837DB"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lang w:val="lt-LT" w:eastAsia="lt-LT"/>
              </w:rPr>
            </w:pPr>
          </w:p>
          <w:p w14:paraId="5503A772" w14:textId="77777777" w:rsidR="00957805" w:rsidRPr="00957805" w:rsidRDefault="00957805" w:rsidP="00CA2C38">
            <w:pPr>
              <w:widowControl w:val="0"/>
              <w:kinsoku w:val="0"/>
              <w:overflowPunct w:val="0"/>
              <w:autoSpaceDE w:val="0"/>
              <w:autoSpaceDN w:val="0"/>
              <w:adjustRightInd w:val="0"/>
              <w:spacing w:after="0" w:line="240" w:lineRule="auto"/>
              <w:ind w:left="102"/>
              <w:rPr>
                <w:rFonts w:ascii="Times New Roman" w:eastAsiaTheme="minorEastAsia" w:hAnsi="Times New Roman" w:cs="Times New Roman"/>
                <w:lang w:val="lt-LT" w:eastAsia="lt-LT"/>
              </w:rPr>
            </w:pPr>
            <w:r w:rsidRPr="00957805">
              <w:rPr>
                <w:rFonts w:ascii="Times New Roman" w:eastAsiaTheme="minorEastAsia" w:hAnsi="Times New Roman" w:cs="Times New Roman"/>
                <w:spacing w:val="-1"/>
                <w:lang w:val="lt-LT" w:eastAsia="lt-LT"/>
              </w:rPr>
              <w:t>Migrena</w:t>
            </w:r>
          </w:p>
        </w:tc>
        <w:tc>
          <w:tcPr>
            <w:tcW w:w="5177" w:type="dxa"/>
            <w:tcBorders>
              <w:top w:val="single" w:sz="4" w:space="0" w:color="000000"/>
              <w:left w:val="single" w:sz="4" w:space="0" w:color="000000"/>
              <w:bottom w:val="single" w:sz="4" w:space="0" w:color="000000"/>
              <w:right w:val="single" w:sz="4" w:space="0" w:color="000000"/>
            </w:tcBorders>
          </w:tcPr>
          <w:p w14:paraId="083BA6EB"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lang w:val="lt-LT" w:eastAsia="lt-LT"/>
              </w:rPr>
            </w:pPr>
          </w:p>
          <w:p w14:paraId="737F4B6D" w14:textId="77777777" w:rsidR="00957805" w:rsidRPr="00957805" w:rsidRDefault="00957805" w:rsidP="00CA2C38">
            <w:pPr>
              <w:widowControl w:val="0"/>
              <w:kinsoku w:val="0"/>
              <w:overflowPunct w:val="0"/>
              <w:autoSpaceDE w:val="0"/>
              <w:autoSpaceDN w:val="0"/>
              <w:adjustRightInd w:val="0"/>
              <w:spacing w:after="0" w:line="308" w:lineRule="auto"/>
              <w:ind w:left="102" w:right="241"/>
              <w:rPr>
                <w:rFonts w:ascii="Times New Roman" w:eastAsiaTheme="minorEastAsia" w:hAnsi="Times New Roman" w:cs="Times New Roman"/>
                <w:lang w:val="lt-LT" w:eastAsia="lt-LT"/>
              </w:rPr>
            </w:pPr>
            <w:r w:rsidRPr="00957805">
              <w:rPr>
                <w:rFonts w:ascii="Times New Roman" w:eastAsiaTheme="minorEastAsia" w:hAnsi="Times New Roman" w:cs="Times New Roman"/>
                <w:spacing w:val="-1"/>
                <w:lang w:val="lt-LT" w:eastAsia="lt-LT"/>
              </w:rPr>
              <w:t>Padažnėjusi</w:t>
            </w:r>
            <w:r w:rsidRPr="00957805">
              <w:rPr>
                <w:rFonts w:ascii="Times New Roman" w:eastAsiaTheme="minorEastAsia" w:hAnsi="Times New Roman" w:cs="Times New Roman"/>
                <w:lang w:val="lt-LT" w:eastAsia="lt-LT"/>
              </w:rPr>
              <w:t xml:space="preserve"> </w:t>
            </w:r>
            <w:r w:rsidRPr="00957805">
              <w:rPr>
                <w:rFonts w:ascii="Times New Roman" w:eastAsiaTheme="minorEastAsia" w:hAnsi="Times New Roman" w:cs="Times New Roman"/>
                <w:spacing w:val="-1"/>
                <w:lang w:val="lt-LT" w:eastAsia="lt-LT"/>
              </w:rPr>
              <w:t>arba</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pasunkėjusi</w:t>
            </w:r>
            <w:r w:rsidRPr="00957805">
              <w:rPr>
                <w:rFonts w:ascii="Times New Roman" w:eastAsiaTheme="minorEastAsia" w:hAnsi="Times New Roman" w:cs="Times New Roman"/>
                <w:lang w:val="lt-LT" w:eastAsia="lt-LT"/>
              </w:rPr>
              <w:t xml:space="preserve"> </w:t>
            </w:r>
            <w:r w:rsidRPr="00957805">
              <w:rPr>
                <w:rFonts w:ascii="Times New Roman" w:eastAsiaTheme="minorEastAsia" w:hAnsi="Times New Roman" w:cs="Times New Roman"/>
                <w:spacing w:val="-1"/>
                <w:lang w:val="lt-LT" w:eastAsia="lt-LT"/>
              </w:rPr>
              <w:t>migrena</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vartojant</w:t>
            </w:r>
            <w:r w:rsidRPr="00957805">
              <w:rPr>
                <w:rFonts w:ascii="Times New Roman" w:eastAsiaTheme="minorEastAsia" w:hAnsi="Times New Roman" w:cs="Times New Roman"/>
                <w:lang w:val="lt-LT" w:eastAsia="lt-LT"/>
              </w:rPr>
              <w:t xml:space="preserve"> </w:t>
            </w:r>
            <w:r w:rsidRPr="00957805">
              <w:rPr>
                <w:rFonts w:ascii="Times New Roman" w:eastAsiaTheme="minorEastAsia" w:hAnsi="Times New Roman" w:cs="Times New Roman"/>
                <w:spacing w:val="-1"/>
                <w:lang w:val="lt-LT" w:eastAsia="lt-LT"/>
              </w:rPr>
              <w:t>SHK</w:t>
            </w:r>
            <w:r w:rsidRPr="00957805">
              <w:rPr>
                <w:rFonts w:ascii="Times New Roman" w:eastAsiaTheme="minorEastAsia" w:hAnsi="Times New Roman" w:cs="Times New Roman"/>
                <w:spacing w:val="43"/>
                <w:lang w:val="lt-LT" w:eastAsia="lt-LT"/>
              </w:rPr>
              <w:t xml:space="preserve"> </w:t>
            </w:r>
            <w:r w:rsidRPr="00957805">
              <w:rPr>
                <w:rFonts w:ascii="Times New Roman" w:eastAsiaTheme="minorEastAsia" w:hAnsi="Times New Roman" w:cs="Times New Roman"/>
                <w:spacing w:val="-1"/>
                <w:lang w:val="lt-LT" w:eastAsia="lt-LT"/>
              </w:rPr>
              <w:t>(tai</w:t>
            </w:r>
            <w:r w:rsidRPr="00957805">
              <w:rPr>
                <w:rFonts w:ascii="Times New Roman" w:eastAsiaTheme="minorEastAsia" w:hAnsi="Times New Roman" w:cs="Times New Roman"/>
                <w:lang w:val="lt-LT" w:eastAsia="lt-LT"/>
              </w:rPr>
              <w:t xml:space="preserve"> gali </w:t>
            </w:r>
            <w:r w:rsidRPr="00957805">
              <w:rPr>
                <w:rFonts w:ascii="Times New Roman" w:eastAsiaTheme="minorEastAsia" w:hAnsi="Times New Roman" w:cs="Times New Roman"/>
                <w:spacing w:val="-1"/>
                <w:lang w:val="lt-LT" w:eastAsia="lt-LT"/>
              </w:rPr>
              <w:t>būti</w:t>
            </w:r>
            <w:r w:rsidRPr="00957805">
              <w:rPr>
                <w:rFonts w:ascii="Times New Roman" w:eastAsiaTheme="minorEastAsia" w:hAnsi="Times New Roman" w:cs="Times New Roman"/>
                <w:lang w:val="lt-LT" w:eastAsia="lt-LT"/>
              </w:rPr>
              <w:t xml:space="preserve"> </w:t>
            </w:r>
            <w:proofErr w:type="spellStart"/>
            <w:r w:rsidRPr="00957805">
              <w:rPr>
                <w:rFonts w:ascii="Times New Roman" w:eastAsiaTheme="minorEastAsia" w:hAnsi="Times New Roman" w:cs="Times New Roman"/>
                <w:spacing w:val="-1"/>
                <w:lang w:val="lt-LT" w:eastAsia="lt-LT"/>
              </w:rPr>
              <w:t>cerebrovaskulinio</w:t>
            </w:r>
            <w:proofErr w:type="spellEnd"/>
            <w:r w:rsidRPr="00957805">
              <w:rPr>
                <w:rFonts w:ascii="Times New Roman" w:eastAsiaTheme="minorEastAsia" w:hAnsi="Times New Roman" w:cs="Times New Roman"/>
                <w:lang w:val="lt-LT" w:eastAsia="lt-LT"/>
              </w:rPr>
              <w:t xml:space="preserve"> </w:t>
            </w:r>
            <w:r w:rsidRPr="00957805">
              <w:rPr>
                <w:rFonts w:ascii="Times New Roman" w:eastAsiaTheme="minorEastAsia" w:hAnsi="Times New Roman" w:cs="Times New Roman"/>
                <w:spacing w:val="-1"/>
                <w:lang w:val="lt-LT" w:eastAsia="lt-LT"/>
              </w:rPr>
              <w:t>priepuolio</w:t>
            </w:r>
            <w:r w:rsidRPr="00957805">
              <w:rPr>
                <w:rFonts w:ascii="Times New Roman" w:eastAsiaTheme="minorEastAsia" w:hAnsi="Times New Roman" w:cs="Times New Roman"/>
                <w:lang w:val="lt-LT" w:eastAsia="lt-LT"/>
              </w:rPr>
              <w:t xml:space="preserve"> </w:t>
            </w:r>
            <w:proofErr w:type="spellStart"/>
            <w:r w:rsidRPr="00957805">
              <w:rPr>
                <w:rFonts w:ascii="Times New Roman" w:eastAsiaTheme="minorEastAsia" w:hAnsi="Times New Roman" w:cs="Times New Roman"/>
                <w:spacing w:val="-1"/>
                <w:lang w:val="lt-LT" w:eastAsia="lt-LT"/>
              </w:rPr>
              <w:t>prodrominė</w:t>
            </w:r>
            <w:proofErr w:type="spellEnd"/>
            <w:r w:rsidRPr="00957805">
              <w:rPr>
                <w:rFonts w:ascii="Times New Roman" w:eastAsiaTheme="minorEastAsia" w:hAnsi="Times New Roman" w:cs="Times New Roman"/>
                <w:spacing w:val="41"/>
                <w:lang w:val="lt-LT" w:eastAsia="lt-LT"/>
              </w:rPr>
              <w:t xml:space="preserve"> </w:t>
            </w:r>
            <w:r w:rsidRPr="00957805">
              <w:rPr>
                <w:rFonts w:ascii="Times New Roman" w:eastAsiaTheme="minorEastAsia" w:hAnsi="Times New Roman" w:cs="Times New Roman"/>
                <w:spacing w:val="-1"/>
                <w:lang w:val="lt-LT" w:eastAsia="lt-LT"/>
              </w:rPr>
              <w:t>būklė)</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lang w:val="lt-LT" w:eastAsia="lt-LT"/>
              </w:rPr>
              <w:t xml:space="preserve">gali </w:t>
            </w:r>
            <w:r w:rsidRPr="00957805">
              <w:rPr>
                <w:rFonts w:ascii="Times New Roman" w:eastAsiaTheme="minorEastAsia" w:hAnsi="Times New Roman" w:cs="Times New Roman"/>
                <w:spacing w:val="-1"/>
                <w:lang w:val="lt-LT" w:eastAsia="lt-LT"/>
              </w:rPr>
              <w:t>būti</w:t>
            </w:r>
            <w:r w:rsidRPr="00957805">
              <w:rPr>
                <w:rFonts w:ascii="Times New Roman" w:eastAsiaTheme="minorEastAsia" w:hAnsi="Times New Roman" w:cs="Times New Roman"/>
                <w:lang w:val="lt-LT" w:eastAsia="lt-LT"/>
              </w:rPr>
              <w:t xml:space="preserve"> </w:t>
            </w:r>
            <w:r w:rsidRPr="00957805">
              <w:rPr>
                <w:rFonts w:ascii="Times New Roman" w:eastAsiaTheme="minorEastAsia" w:hAnsi="Times New Roman" w:cs="Times New Roman"/>
                <w:spacing w:val="-1"/>
                <w:lang w:val="lt-LT" w:eastAsia="lt-LT"/>
              </w:rPr>
              <w:t>priežastis</w:t>
            </w:r>
            <w:r w:rsidRPr="00957805">
              <w:rPr>
                <w:rFonts w:ascii="Times New Roman" w:eastAsiaTheme="minorEastAsia" w:hAnsi="Times New Roman" w:cs="Times New Roman"/>
                <w:spacing w:val="-4"/>
                <w:lang w:val="lt-LT" w:eastAsia="lt-LT"/>
              </w:rPr>
              <w:t xml:space="preserve"> </w:t>
            </w:r>
            <w:r w:rsidRPr="00957805">
              <w:rPr>
                <w:rFonts w:ascii="Times New Roman" w:eastAsiaTheme="minorEastAsia" w:hAnsi="Times New Roman" w:cs="Times New Roman"/>
                <w:spacing w:val="-1"/>
                <w:lang w:val="lt-LT" w:eastAsia="lt-LT"/>
              </w:rPr>
              <w:t>nedelsiant</w:t>
            </w:r>
            <w:r w:rsidRPr="00957805">
              <w:rPr>
                <w:rFonts w:ascii="Times New Roman" w:eastAsiaTheme="minorEastAsia" w:hAnsi="Times New Roman" w:cs="Times New Roman"/>
                <w:lang w:val="lt-LT" w:eastAsia="lt-LT"/>
              </w:rPr>
              <w:t xml:space="preserve"> </w:t>
            </w:r>
            <w:r w:rsidRPr="00957805">
              <w:rPr>
                <w:rFonts w:ascii="Times New Roman" w:eastAsiaTheme="minorEastAsia" w:hAnsi="Times New Roman" w:cs="Times New Roman"/>
                <w:spacing w:val="-1"/>
                <w:lang w:val="lt-LT" w:eastAsia="lt-LT"/>
              </w:rPr>
              <w:t>nutraukti</w:t>
            </w:r>
            <w:r w:rsidRPr="00957805">
              <w:rPr>
                <w:rFonts w:ascii="Times New Roman" w:eastAsiaTheme="minorEastAsia" w:hAnsi="Times New Roman" w:cs="Times New Roman"/>
                <w:lang w:val="lt-LT" w:eastAsia="lt-LT"/>
              </w:rPr>
              <w:t xml:space="preserve"> vaisto</w:t>
            </w:r>
          </w:p>
          <w:p w14:paraId="757D8E6E" w14:textId="77777777" w:rsidR="00957805" w:rsidRPr="00957805" w:rsidRDefault="00957805" w:rsidP="00CA2C38">
            <w:pPr>
              <w:widowControl w:val="0"/>
              <w:kinsoku w:val="0"/>
              <w:overflowPunct w:val="0"/>
              <w:autoSpaceDE w:val="0"/>
              <w:autoSpaceDN w:val="0"/>
              <w:adjustRightInd w:val="0"/>
              <w:spacing w:after="0" w:line="216" w:lineRule="exact"/>
              <w:ind w:left="102"/>
              <w:rPr>
                <w:rFonts w:ascii="Times New Roman" w:eastAsiaTheme="minorEastAsia" w:hAnsi="Times New Roman" w:cs="Times New Roman"/>
                <w:lang w:val="lt-LT" w:eastAsia="lt-LT"/>
              </w:rPr>
            </w:pPr>
            <w:r w:rsidRPr="00957805">
              <w:rPr>
                <w:rFonts w:ascii="Times New Roman" w:eastAsiaTheme="minorEastAsia" w:hAnsi="Times New Roman" w:cs="Times New Roman"/>
                <w:lang w:val="lt-LT" w:eastAsia="lt-LT"/>
              </w:rPr>
              <w:t>vartojimą</w:t>
            </w:r>
          </w:p>
        </w:tc>
      </w:tr>
      <w:tr w:rsidR="00957805" w:rsidRPr="00EA237C" w14:paraId="50F54526" w14:textId="77777777" w:rsidTr="00BA01C2">
        <w:trPr>
          <w:trHeight w:hRule="exact" w:val="1250"/>
        </w:trPr>
        <w:tc>
          <w:tcPr>
            <w:tcW w:w="3708" w:type="dxa"/>
            <w:tcBorders>
              <w:top w:val="single" w:sz="4" w:space="0" w:color="000000"/>
              <w:left w:val="single" w:sz="4" w:space="0" w:color="000000"/>
              <w:bottom w:val="single" w:sz="4" w:space="0" w:color="000000"/>
              <w:right w:val="single" w:sz="4" w:space="0" w:color="000000"/>
            </w:tcBorders>
          </w:tcPr>
          <w:p w14:paraId="34E151F1"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lang w:val="lt-LT" w:eastAsia="lt-LT"/>
              </w:rPr>
            </w:pPr>
          </w:p>
          <w:p w14:paraId="43115E19" w14:textId="77777777" w:rsidR="00957805" w:rsidRPr="00957805" w:rsidRDefault="00957805" w:rsidP="00CA2C38">
            <w:pPr>
              <w:widowControl w:val="0"/>
              <w:kinsoku w:val="0"/>
              <w:overflowPunct w:val="0"/>
              <w:autoSpaceDE w:val="0"/>
              <w:autoSpaceDN w:val="0"/>
              <w:adjustRightInd w:val="0"/>
              <w:spacing w:after="0" w:line="240" w:lineRule="auto"/>
              <w:ind w:left="107"/>
              <w:rPr>
                <w:rFonts w:ascii="Times New Roman" w:eastAsia="Times New Roman" w:hAnsi="Times New Roman" w:cs="Times New Roman"/>
                <w:lang w:val="lt-LT" w:eastAsia="lt-LT"/>
              </w:rPr>
            </w:pPr>
            <w:r w:rsidRPr="00957805">
              <w:rPr>
                <w:rFonts w:ascii="Times New Roman" w:eastAsia="Times New Roman" w:hAnsi="Times New Roman" w:cs="Times New Roman"/>
                <w:lang w:val="lt-LT" w:eastAsia="lt-LT"/>
              </w:rPr>
              <w:t>Kitos</w:t>
            </w:r>
            <w:r w:rsidRPr="00957805">
              <w:rPr>
                <w:rFonts w:ascii="Times New Roman" w:eastAsia="Times New Roman" w:hAnsi="Times New Roman" w:cs="Times New Roman"/>
                <w:spacing w:val="-2"/>
                <w:lang w:val="lt-LT" w:eastAsia="lt-LT"/>
              </w:rPr>
              <w:t xml:space="preserve"> </w:t>
            </w:r>
            <w:r w:rsidRPr="00957805">
              <w:rPr>
                <w:rFonts w:ascii="Times New Roman" w:eastAsia="Times New Roman" w:hAnsi="Times New Roman" w:cs="Times New Roman"/>
                <w:spacing w:val="-1"/>
                <w:lang w:val="lt-LT" w:eastAsia="lt-LT"/>
              </w:rPr>
              <w:t>medicininės</w:t>
            </w:r>
            <w:r w:rsidRPr="00957805">
              <w:rPr>
                <w:rFonts w:ascii="Times New Roman" w:eastAsia="Times New Roman" w:hAnsi="Times New Roman" w:cs="Times New Roman"/>
                <w:spacing w:val="-2"/>
                <w:lang w:val="lt-LT" w:eastAsia="lt-LT"/>
              </w:rPr>
              <w:t xml:space="preserve"> </w:t>
            </w:r>
            <w:r w:rsidRPr="00957805">
              <w:rPr>
                <w:rFonts w:ascii="Times New Roman" w:eastAsia="Times New Roman" w:hAnsi="Times New Roman" w:cs="Times New Roman"/>
                <w:spacing w:val="-1"/>
                <w:lang w:val="lt-LT" w:eastAsia="lt-LT"/>
              </w:rPr>
              <w:t>būklės,</w:t>
            </w:r>
            <w:r w:rsidRPr="00957805">
              <w:rPr>
                <w:rFonts w:ascii="Times New Roman" w:eastAsia="Times New Roman" w:hAnsi="Times New Roman" w:cs="Times New Roman"/>
                <w:spacing w:val="-2"/>
                <w:lang w:val="lt-LT" w:eastAsia="lt-LT"/>
              </w:rPr>
              <w:t xml:space="preserve"> </w:t>
            </w:r>
            <w:r w:rsidRPr="00957805">
              <w:rPr>
                <w:rFonts w:ascii="Times New Roman" w:eastAsia="Times New Roman" w:hAnsi="Times New Roman" w:cs="Times New Roman"/>
                <w:spacing w:val="-1"/>
                <w:lang w:val="lt-LT" w:eastAsia="lt-LT"/>
              </w:rPr>
              <w:t>susijusios</w:t>
            </w:r>
          </w:p>
          <w:p w14:paraId="0C53ACDE" w14:textId="77777777" w:rsidR="00957805" w:rsidRPr="00957805" w:rsidRDefault="00957805" w:rsidP="00CA2C38">
            <w:pPr>
              <w:widowControl w:val="0"/>
              <w:kinsoku w:val="0"/>
              <w:overflowPunct w:val="0"/>
              <w:autoSpaceDE w:val="0"/>
              <w:autoSpaceDN w:val="0"/>
              <w:adjustRightInd w:val="0"/>
              <w:spacing w:before="1" w:after="0" w:line="280" w:lineRule="atLeast"/>
              <w:ind w:left="107" w:right="520"/>
              <w:rPr>
                <w:rFonts w:ascii="Times New Roman" w:eastAsia="Times New Roman" w:hAnsi="Times New Roman" w:cs="Times New Roman"/>
                <w:lang w:val="lt-LT" w:eastAsia="lt-LT"/>
              </w:rPr>
            </w:pPr>
            <w:r w:rsidRPr="00957805">
              <w:rPr>
                <w:rFonts w:ascii="Times New Roman" w:eastAsia="Times New Roman" w:hAnsi="Times New Roman" w:cs="Times New Roman"/>
                <w:spacing w:val="-1"/>
                <w:lang w:val="lt-LT" w:eastAsia="lt-LT"/>
              </w:rPr>
              <w:t>su</w:t>
            </w:r>
            <w:r w:rsidRPr="00957805">
              <w:rPr>
                <w:rFonts w:ascii="Times New Roman" w:eastAsia="Times New Roman" w:hAnsi="Times New Roman" w:cs="Times New Roman"/>
                <w:spacing w:val="-3"/>
                <w:lang w:val="lt-LT" w:eastAsia="lt-LT"/>
              </w:rPr>
              <w:t xml:space="preserve"> </w:t>
            </w:r>
            <w:r w:rsidRPr="00957805">
              <w:rPr>
                <w:rFonts w:ascii="Times New Roman" w:eastAsia="Times New Roman" w:hAnsi="Times New Roman" w:cs="Times New Roman"/>
                <w:spacing w:val="-1"/>
                <w:lang w:val="lt-LT" w:eastAsia="lt-LT"/>
              </w:rPr>
              <w:t>nepageidaujamais</w:t>
            </w:r>
            <w:r w:rsidRPr="00957805">
              <w:rPr>
                <w:rFonts w:ascii="Times New Roman" w:eastAsia="Times New Roman" w:hAnsi="Times New Roman" w:cs="Times New Roman"/>
                <w:spacing w:val="-2"/>
                <w:lang w:val="lt-LT" w:eastAsia="lt-LT"/>
              </w:rPr>
              <w:t xml:space="preserve"> </w:t>
            </w:r>
            <w:r w:rsidRPr="00957805">
              <w:rPr>
                <w:rFonts w:ascii="Times New Roman" w:eastAsia="Times New Roman" w:hAnsi="Times New Roman" w:cs="Times New Roman"/>
                <w:spacing w:val="-1"/>
                <w:lang w:val="lt-LT" w:eastAsia="lt-LT"/>
              </w:rPr>
              <w:t>kraujagyslių</w:t>
            </w:r>
            <w:r w:rsidRPr="00957805">
              <w:rPr>
                <w:rFonts w:ascii="Times New Roman" w:eastAsia="Times New Roman" w:hAnsi="Times New Roman" w:cs="Times New Roman"/>
                <w:spacing w:val="39"/>
                <w:lang w:val="lt-LT" w:eastAsia="lt-LT"/>
              </w:rPr>
              <w:t xml:space="preserve"> </w:t>
            </w:r>
            <w:r w:rsidRPr="00957805">
              <w:rPr>
                <w:rFonts w:ascii="Times New Roman" w:eastAsia="Times New Roman" w:hAnsi="Times New Roman" w:cs="Times New Roman"/>
                <w:spacing w:val="-1"/>
                <w:lang w:val="lt-LT" w:eastAsia="lt-LT"/>
              </w:rPr>
              <w:t>reiškiniais</w:t>
            </w:r>
          </w:p>
          <w:p w14:paraId="011B7494"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lang w:val="lt-LT" w:eastAsia="lt-LT"/>
              </w:rPr>
            </w:pPr>
          </w:p>
        </w:tc>
        <w:tc>
          <w:tcPr>
            <w:tcW w:w="5177" w:type="dxa"/>
            <w:tcBorders>
              <w:top w:val="single" w:sz="4" w:space="0" w:color="000000"/>
              <w:left w:val="single" w:sz="4" w:space="0" w:color="000000"/>
              <w:bottom w:val="single" w:sz="4" w:space="0" w:color="000000"/>
              <w:right w:val="single" w:sz="4" w:space="0" w:color="000000"/>
            </w:tcBorders>
          </w:tcPr>
          <w:p w14:paraId="15540086" w14:textId="77777777" w:rsidR="00957805" w:rsidRPr="00957805" w:rsidRDefault="00957805" w:rsidP="00CA2C38">
            <w:pPr>
              <w:kinsoku w:val="0"/>
              <w:overflowPunct w:val="0"/>
              <w:spacing w:after="0" w:line="240" w:lineRule="auto"/>
              <w:rPr>
                <w:rFonts w:ascii="Times New Roman" w:eastAsia="Times New Roman" w:hAnsi="Times New Roman" w:cs="Times New Roman"/>
                <w:spacing w:val="-1"/>
                <w:lang w:val="lt-LT"/>
              </w:rPr>
            </w:pPr>
          </w:p>
          <w:p w14:paraId="52A4D558" w14:textId="77777777" w:rsidR="00957805" w:rsidRPr="00957805" w:rsidRDefault="00957805" w:rsidP="00CA2C38">
            <w:pPr>
              <w:kinsoku w:val="0"/>
              <w:overflowPunct w:val="0"/>
              <w:spacing w:after="0" w:line="240" w:lineRule="auto"/>
              <w:rPr>
                <w:rFonts w:ascii="Times New Roman" w:eastAsia="Times New Roman" w:hAnsi="Times New Roman" w:cs="Times New Roman"/>
                <w:spacing w:val="-1"/>
                <w:lang w:val="lt-LT"/>
              </w:rPr>
            </w:pPr>
            <w:r w:rsidRPr="00957805">
              <w:rPr>
                <w:rFonts w:ascii="Times New Roman" w:eastAsia="Times New Roman" w:hAnsi="Times New Roman" w:cs="Times New Roman"/>
                <w:spacing w:val="-1"/>
                <w:lang w:val="lt-LT"/>
              </w:rPr>
              <w:t>Cukrinis</w:t>
            </w:r>
            <w:r w:rsidRPr="00957805">
              <w:rPr>
                <w:rFonts w:ascii="Times New Roman" w:eastAsia="Times New Roman" w:hAnsi="Times New Roman" w:cs="Times New Roman"/>
                <w:spacing w:val="-2"/>
                <w:lang w:val="lt-LT"/>
              </w:rPr>
              <w:t xml:space="preserve"> </w:t>
            </w:r>
            <w:r w:rsidRPr="00957805">
              <w:rPr>
                <w:rFonts w:ascii="Times New Roman" w:eastAsia="Times New Roman" w:hAnsi="Times New Roman" w:cs="Times New Roman"/>
                <w:spacing w:val="-1"/>
                <w:lang w:val="lt-LT"/>
              </w:rPr>
              <w:t>diabetas,</w:t>
            </w:r>
            <w:r w:rsidRPr="00957805">
              <w:rPr>
                <w:rFonts w:ascii="Times New Roman" w:eastAsia="Times New Roman" w:hAnsi="Times New Roman" w:cs="Times New Roman"/>
                <w:spacing w:val="-2"/>
                <w:lang w:val="lt-LT"/>
              </w:rPr>
              <w:t xml:space="preserve"> </w:t>
            </w:r>
            <w:proofErr w:type="spellStart"/>
            <w:r w:rsidRPr="00957805">
              <w:rPr>
                <w:rFonts w:ascii="Times New Roman" w:eastAsia="Times New Roman" w:hAnsi="Times New Roman" w:cs="Times New Roman"/>
                <w:spacing w:val="-1"/>
                <w:lang w:val="lt-LT"/>
              </w:rPr>
              <w:t>hiperhomocisteinemija</w:t>
            </w:r>
            <w:proofErr w:type="spellEnd"/>
            <w:r w:rsidRPr="00957805">
              <w:rPr>
                <w:rFonts w:ascii="Times New Roman" w:eastAsia="Times New Roman" w:hAnsi="Times New Roman" w:cs="Times New Roman"/>
                <w:spacing w:val="-1"/>
                <w:lang w:val="lt-LT"/>
              </w:rPr>
              <w:t>,</w:t>
            </w:r>
            <w:r w:rsidRPr="00957805">
              <w:rPr>
                <w:rFonts w:ascii="Times New Roman" w:eastAsia="Times New Roman" w:hAnsi="Times New Roman" w:cs="Times New Roman"/>
                <w:spacing w:val="-2"/>
                <w:lang w:val="lt-LT"/>
              </w:rPr>
              <w:t xml:space="preserve"> </w:t>
            </w:r>
            <w:r w:rsidRPr="00957805">
              <w:rPr>
                <w:rFonts w:ascii="Times New Roman" w:eastAsia="Times New Roman" w:hAnsi="Times New Roman" w:cs="Times New Roman"/>
                <w:spacing w:val="-1"/>
                <w:lang w:val="lt-LT"/>
              </w:rPr>
              <w:t>širdies</w:t>
            </w:r>
          </w:p>
          <w:p w14:paraId="18996CF2" w14:textId="77777777" w:rsidR="00957805" w:rsidRPr="00957805" w:rsidRDefault="00957805" w:rsidP="00CA2C38">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lang w:val="lt-LT" w:eastAsia="lt-LT"/>
              </w:rPr>
            </w:pPr>
            <w:r w:rsidRPr="00957805">
              <w:rPr>
                <w:rFonts w:ascii="Times New Roman" w:eastAsiaTheme="minorEastAsia" w:hAnsi="Times New Roman" w:cs="Times New Roman"/>
                <w:spacing w:val="-1"/>
                <w:lang w:val="lt-LT" w:eastAsia="lt-LT"/>
              </w:rPr>
              <w:t>vožtuvų</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lang w:val="lt-LT" w:eastAsia="lt-LT"/>
              </w:rPr>
              <w:t>liga</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lang w:val="lt-LT" w:eastAsia="lt-LT"/>
              </w:rPr>
              <w:t>ir</w:t>
            </w:r>
            <w:r w:rsidRPr="00957805">
              <w:rPr>
                <w:rFonts w:ascii="Times New Roman" w:eastAsiaTheme="minorEastAsia" w:hAnsi="Times New Roman" w:cs="Times New Roman"/>
                <w:spacing w:val="-1"/>
                <w:lang w:val="lt-LT" w:eastAsia="lt-LT"/>
              </w:rPr>
              <w:t xml:space="preserve"> prieširdžių</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virpėjimas,</w:t>
            </w:r>
            <w:r w:rsidRPr="00957805">
              <w:rPr>
                <w:rFonts w:ascii="Times New Roman" w:eastAsiaTheme="minorEastAsia" w:hAnsi="Times New Roman" w:cs="Times New Roman"/>
                <w:spacing w:val="49"/>
                <w:lang w:val="lt-LT" w:eastAsia="lt-LT"/>
              </w:rPr>
              <w:t xml:space="preserve"> </w:t>
            </w:r>
            <w:proofErr w:type="spellStart"/>
            <w:r w:rsidRPr="00957805">
              <w:rPr>
                <w:rFonts w:ascii="Times New Roman" w:eastAsiaTheme="minorEastAsia" w:hAnsi="Times New Roman" w:cs="Times New Roman"/>
                <w:spacing w:val="-1"/>
                <w:lang w:val="lt-LT" w:eastAsia="lt-LT"/>
              </w:rPr>
              <w:t>dislipoproteinemija</w:t>
            </w:r>
            <w:proofErr w:type="spellEnd"/>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lang w:val="lt-LT" w:eastAsia="lt-LT"/>
              </w:rPr>
              <w:t>ir</w:t>
            </w:r>
            <w:r w:rsidRPr="00957805">
              <w:rPr>
                <w:rFonts w:ascii="Times New Roman" w:eastAsiaTheme="minorEastAsia" w:hAnsi="Times New Roman" w:cs="Times New Roman"/>
                <w:spacing w:val="-2"/>
                <w:lang w:val="lt-LT" w:eastAsia="lt-LT"/>
              </w:rPr>
              <w:t xml:space="preserve"> </w:t>
            </w:r>
            <w:r w:rsidRPr="00957805">
              <w:rPr>
                <w:rFonts w:ascii="Times New Roman" w:eastAsiaTheme="minorEastAsia" w:hAnsi="Times New Roman" w:cs="Times New Roman"/>
                <w:spacing w:val="-1"/>
                <w:lang w:val="lt-LT" w:eastAsia="lt-LT"/>
              </w:rPr>
              <w:t>sisteminė raudonoji</w:t>
            </w:r>
            <w:r w:rsidRPr="00957805">
              <w:rPr>
                <w:rFonts w:ascii="Times New Roman" w:eastAsiaTheme="minorEastAsia" w:hAnsi="Times New Roman" w:cs="Times New Roman"/>
                <w:lang w:val="lt-LT" w:eastAsia="lt-LT"/>
              </w:rPr>
              <w:t xml:space="preserve"> </w:t>
            </w:r>
            <w:r w:rsidRPr="00957805">
              <w:rPr>
                <w:rFonts w:ascii="Times New Roman" w:eastAsiaTheme="minorEastAsia" w:hAnsi="Times New Roman" w:cs="Times New Roman"/>
                <w:spacing w:val="-1"/>
                <w:lang w:val="lt-LT" w:eastAsia="lt-LT"/>
              </w:rPr>
              <w:t>vilkligė</w:t>
            </w:r>
          </w:p>
        </w:tc>
      </w:tr>
    </w:tbl>
    <w:p w14:paraId="6C6A9659" w14:textId="77777777" w:rsidR="00957805" w:rsidRPr="00957805" w:rsidRDefault="00957805" w:rsidP="00957805">
      <w:pPr>
        <w:spacing w:after="0" w:line="240" w:lineRule="auto"/>
        <w:jc w:val="both"/>
        <w:rPr>
          <w:rFonts w:ascii="Times New Roman" w:eastAsia="Times New Roman" w:hAnsi="Times New Roman" w:cs="Times New Roman"/>
          <w:highlight w:val="yellow"/>
          <w:lang w:val="lt-LT"/>
        </w:rPr>
      </w:pPr>
    </w:p>
    <w:p w14:paraId="5016C27A" w14:textId="77777777" w:rsidR="00957805" w:rsidRPr="00957805" w:rsidRDefault="00957805" w:rsidP="00CA2C38">
      <w:pPr>
        <w:spacing w:after="0" w:line="240" w:lineRule="auto"/>
        <w:rPr>
          <w:rFonts w:ascii="Times New Roman" w:eastAsia="Times New Roman" w:hAnsi="Times New Roman" w:cs="Times New Roman"/>
          <w:b/>
          <w:u w:val="single"/>
          <w:lang w:val="lt-LT"/>
        </w:rPr>
      </w:pPr>
      <w:r w:rsidRPr="00957805">
        <w:rPr>
          <w:rFonts w:ascii="Times New Roman" w:eastAsia="Times New Roman" w:hAnsi="Times New Roman" w:cs="Times New Roman"/>
          <w:b/>
          <w:u w:val="single"/>
          <w:lang w:val="lt-LT"/>
        </w:rPr>
        <w:t>ATE simptomai</w:t>
      </w:r>
    </w:p>
    <w:p w14:paraId="142F9CC3" w14:textId="77777777" w:rsidR="00957805" w:rsidRPr="00957805" w:rsidRDefault="00957805" w:rsidP="00CA2C38">
      <w:pPr>
        <w:spacing w:after="0" w:line="240" w:lineRule="auto"/>
        <w:rPr>
          <w:rFonts w:ascii="Times New Roman" w:eastAsia="Times New Roman" w:hAnsi="Times New Roman" w:cs="Times New Roman"/>
          <w:lang w:val="lt-LT"/>
        </w:rPr>
      </w:pPr>
    </w:p>
    <w:p w14:paraId="019DA189"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Moterims reikia patarti, kad, pasireiškus simptomams, nedelsdamos kreiptųsi medicininės pagalbos ir informuotų sveikatos priežiūros specialistus, kad vartoja SHK.</w:t>
      </w:r>
    </w:p>
    <w:p w14:paraId="174ABD31"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Cerebrovaskulinio</w:t>
      </w:r>
      <w:proofErr w:type="spellEnd"/>
      <w:r w:rsidRPr="00957805">
        <w:rPr>
          <w:rFonts w:ascii="Times New Roman" w:eastAsia="Times New Roman" w:hAnsi="Times New Roman" w:cs="Times New Roman"/>
          <w:lang w:val="lt-LT"/>
        </w:rPr>
        <w:t xml:space="preserve"> priepuolio simptomai gali būti:</w:t>
      </w:r>
    </w:p>
    <w:p w14:paraId="2948D207" w14:textId="77777777" w:rsidR="00957805" w:rsidRPr="00957805" w:rsidRDefault="00957805" w:rsidP="00CA2C38">
      <w:pPr>
        <w:tabs>
          <w:tab w:val="left" w:pos="567"/>
        </w:tabs>
        <w:spacing w:after="0" w:line="240" w:lineRule="auto"/>
        <w:rPr>
          <w:rFonts w:ascii="Times New Roman" w:eastAsia="Times New Roman" w:hAnsi="Times New Roman" w:cs="Times New Roman"/>
          <w:highlight w:val="yellow"/>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staigus veido, rankos ar kojos tirpulys ar silpnumas, ypač vienoje kūno pusėje;</w:t>
      </w:r>
    </w:p>
    <w:p w14:paraId="69AE119F" w14:textId="77777777" w:rsidR="00957805" w:rsidRPr="00957805" w:rsidRDefault="00957805" w:rsidP="00CA2C38">
      <w:pPr>
        <w:tabs>
          <w:tab w:val="left" w:pos="567"/>
        </w:tabs>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staigus vaikščiojimo sutrikimas, svaigulys, pusiausvyros ar koordinacijos sutrikimas;</w:t>
      </w:r>
    </w:p>
    <w:p w14:paraId="55E6F65C" w14:textId="77777777" w:rsidR="00957805" w:rsidRPr="00957805" w:rsidRDefault="00957805" w:rsidP="00CA2C38">
      <w:pPr>
        <w:tabs>
          <w:tab w:val="left" w:pos="567"/>
        </w:tabs>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staigus sumišimas, kalbėjimo ar supratimo sutrikimas;</w:t>
      </w:r>
    </w:p>
    <w:p w14:paraId="188617AB" w14:textId="77777777" w:rsidR="00957805" w:rsidRPr="00957805" w:rsidRDefault="00957805" w:rsidP="00CA2C38">
      <w:pPr>
        <w:tabs>
          <w:tab w:val="left" w:pos="567"/>
        </w:tabs>
        <w:spacing w:after="0" w:line="240" w:lineRule="auto"/>
        <w:rPr>
          <w:rFonts w:ascii="Times New Roman" w:eastAsia="Times New Roman" w:hAnsi="Times New Roman" w:cs="Times New Roman"/>
          <w:highlight w:val="yellow"/>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staigus matymo viena ar abiem akimis sutrikimas;</w:t>
      </w:r>
    </w:p>
    <w:p w14:paraId="6B46B257" w14:textId="77777777" w:rsidR="00957805" w:rsidRPr="00957805" w:rsidRDefault="00957805" w:rsidP="00CA2C38">
      <w:pPr>
        <w:tabs>
          <w:tab w:val="left" w:pos="567"/>
        </w:tabs>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staigus, sunkus ar ilgalaikis galvos skausmas be žinomos priežasties;</w:t>
      </w:r>
    </w:p>
    <w:p w14:paraId="1234AECA" w14:textId="77777777" w:rsidR="00957805" w:rsidRPr="00957805" w:rsidRDefault="00957805" w:rsidP="00CA2C38">
      <w:pPr>
        <w:tabs>
          <w:tab w:val="left" w:pos="567"/>
        </w:tabs>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sąmonės netekimas ar apalpimas su traukuliais arba be jų.</w:t>
      </w:r>
    </w:p>
    <w:p w14:paraId="0A22468A"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lastRenderedPageBreak/>
        <w:t>Trumpalaikiai simptomai rodo, kad šis reiškinys yra praeinantysis smegenų išemijos priepuolis (PSIP). Miokardo infarkto (MI) simptomai gali būti:</w:t>
      </w:r>
    </w:p>
    <w:p w14:paraId="5FF8D6BA" w14:textId="77777777" w:rsidR="00957805" w:rsidRPr="00957805" w:rsidRDefault="00957805" w:rsidP="00CA2C38">
      <w:pPr>
        <w:tabs>
          <w:tab w:val="left" w:pos="567"/>
        </w:tabs>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 xml:space="preserve">skausmas, diskomfortas, spaudimas, sunkumas, veržimo ar pilnumo pojūtis krūtinėje, rankoje ar po </w:t>
      </w:r>
      <w:proofErr w:type="spellStart"/>
      <w:r w:rsidRPr="00957805">
        <w:rPr>
          <w:rFonts w:ascii="Times New Roman" w:eastAsia="Times New Roman" w:hAnsi="Times New Roman" w:cs="Times New Roman"/>
          <w:lang w:val="lt-LT"/>
        </w:rPr>
        <w:t>krūtinkauliu</w:t>
      </w:r>
      <w:proofErr w:type="spellEnd"/>
      <w:r w:rsidRPr="00957805">
        <w:rPr>
          <w:rFonts w:ascii="Times New Roman" w:eastAsia="Times New Roman" w:hAnsi="Times New Roman" w:cs="Times New Roman"/>
          <w:lang w:val="lt-LT"/>
        </w:rPr>
        <w:t>,</w:t>
      </w:r>
    </w:p>
    <w:p w14:paraId="6852790E" w14:textId="77777777" w:rsidR="00957805" w:rsidRPr="00957805" w:rsidRDefault="00957805" w:rsidP="00CA2C38">
      <w:pPr>
        <w:tabs>
          <w:tab w:val="left" w:pos="567"/>
        </w:tabs>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diskomfortas, plintantis į nugarą, žandikaulį, gerklę, ranką, skrandį;</w:t>
      </w:r>
    </w:p>
    <w:p w14:paraId="3EFB05F9" w14:textId="77777777" w:rsidR="00957805" w:rsidRPr="00957805" w:rsidRDefault="00957805" w:rsidP="00CA2C38">
      <w:pPr>
        <w:tabs>
          <w:tab w:val="left" w:pos="567"/>
        </w:tabs>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 xml:space="preserve">pilnumo, </w:t>
      </w:r>
      <w:proofErr w:type="spellStart"/>
      <w:r w:rsidRPr="00957805">
        <w:rPr>
          <w:rFonts w:ascii="Times New Roman" w:eastAsia="Times New Roman" w:hAnsi="Times New Roman" w:cs="Times New Roman"/>
          <w:lang w:val="lt-LT"/>
        </w:rPr>
        <w:t>nevirškinimo</w:t>
      </w:r>
      <w:proofErr w:type="spellEnd"/>
      <w:r w:rsidRPr="00957805">
        <w:rPr>
          <w:rFonts w:ascii="Times New Roman" w:eastAsia="Times New Roman" w:hAnsi="Times New Roman" w:cs="Times New Roman"/>
          <w:lang w:val="lt-LT"/>
        </w:rPr>
        <w:t xml:space="preserve"> ar užspringimo pojūtis;</w:t>
      </w:r>
    </w:p>
    <w:p w14:paraId="3F20ECE9" w14:textId="77777777" w:rsidR="00957805" w:rsidRPr="00957805" w:rsidRDefault="00957805" w:rsidP="00CA2C38">
      <w:pPr>
        <w:tabs>
          <w:tab w:val="left" w:pos="567"/>
        </w:tabs>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prakaitavimas, pykinimas, vėmimas ar svaigulys;</w:t>
      </w:r>
    </w:p>
    <w:p w14:paraId="6D2D7D1C" w14:textId="77777777" w:rsidR="00957805" w:rsidRPr="00957805" w:rsidRDefault="00957805" w:rsidP="00CA2C38">
      <w:pPr>
        <w:tabs>
          <w:tab w:val="left" w:pos="567"/>
        </w:tabs>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labai didelis silpnumas, nerimas ar dusulys;</w:t>
      </w:r>
    </w:p>
    <w:p w14:paraId="05258C8B" w14:textId="77777777" w:rsidR="00957805" w:rsidRPr="00957805" w:rsidRDefault="00957805" w:rsidP="00CA2C38">
      <w:pPr>
        <w:tabs>
          <w:tab w:val="left" w:pos="567"/>
        </w:tabs>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w:t>
      </w:r>
      <w:r w:rsidRPr="00957805">
        <w:rPr>
          <w:rFonts w:ascii="Times New Roman" w:eastAsia="Times New Roman" w:hAnsi="Times New Roman" w:cs="Times New Roman"/>
          <w:lang w:val="lt-LT"/>
        </w:rPr>
        <w:tab/>
        <w:t>dažnas arba neritmiškas širdies plakimas.</w:t>
      </w:r>
    </w:p>
    <w:p w14:paraId="0C8D5D3B"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263E64C5"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negalima vartoti pacientams, kuriems yra diagnozuotas retas paveldimas sutrikimas – fruktozės </w:t>
      </w:r>
      <w:proofErr w:type="spellStart"/>
      <w:r w:rsidRPr="00957805">
        <w:rPr>
          <w:rFonts w:ascii="Times New Roman" w:eastAsia="Times New Roman" w:hAnsi="Times New Roman" w:cs="Times New Roman"/>
          <w:lang w:val="lt-LT"/>
        </w:rPr>
        <w:t>netoleravimas</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galaktozės</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netoleravimas</w:t>
      </w:r>
      <w:proofErr w:type="spellEnd"/>
      <w:r w:rsidRPr="00957805">
        <w:rPr>
          <w:rFonts w:ascii="Times New Roman" w:eastAsia="Times New Roman" w:hAnsi="Times New Roman" w:cs="Times New Roman"/>
          <w:lang w:val="lt-LT"/>
        </w:rPr>
        <w:t xml:space="preserve">, laktazės stygius, </w:t>
      </w:r>
      <w:proofErr w:type="spellStart"/>
      <w:r w:rsidRPr="00957805">
        <w:rPr>
          <w:rFonts w:ascii="Times New Roman" w:eastAsia="Times New Roman" w:hAnsi="Times New Roman" w:cs="Times New Roman"/>
          <w:lang w:val="lt-LT"/>
        </w:rPr>
        <w:t>sacharazės</w:t>
      </w:r>
      <w:proofErr w:type="spellEnd"/>
      <w:r w:rsidRPr="00957805">
        <w:rPr>
          <w:rFonts w:ascii="Times New Roman" w:eastAsia="Times New Roman" w:hAnsi="Times New Roman" w:cs="Times New Roman"/>
          <w:lang w:val="lt-LT"/>
        </w:rPr>
        <w:t xml:space="preserve"> ir </w:t>
      </w:r>
      <w:proofErr w:type="spellStart"/>
      <w:r w:rsidRPr="00957805">
        <w:rPr>
          <w:rFonts w:ascii="Times New Roman" w:eastAsia="Times New Roman" w:hAnsi="Times New Roman" w:cs="Times New Roman"/>
          <w:lang w:val="lt-LT"/>
        </w:rPr>
        <w:t>izomaltazės</w:t>
      </w:r>
      <w:proofErr w:type="spellEnd"/>
      <w:r w:rsidRPr="00957805">
        <w:rPr>
          <w:rFonts w:ascii="Times New Roman" w:eastAsia="Times New Roman" w:hAnsi="Times New Roman" w:cs="Times New Roman"/>
          <w:lang w:val="lt-LT"/>
        </w:rPr>
        <w:t xml:space="preserve"> stygius arba gliukozės ir </w:t>
      </w:r>
      <w:proofErr w:type="spellStart"/>
      <w:r w:rsidRPr="00957805">
        <w:rPr>
          <w:rFonts w:ascii="Times New Roman" w:eastAsia="Times New Roman" w:hAnsi="Times New Roman" w:cs="Times New Roman"/>
          <w:lang w:val="lt-LT"/>
        </w:rPr>
        <w:t>galaktozės</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malabsorbcija</w:t>
      </w:r>
      <w:proofErr w:type="spellEnd"/>
      <w:r w:rsidRPr="00957805">
        <w:rPr>
          <w:rFonts w:ascii="Times New Roman" w:eastAsia="Times New Roman" w:hAnsi="Times New Roman" w:cs="Times New Roman"/>
          <w:lang w:val="lt-LT"/>
        </w:rPr>
        <w:t>.</w:t>
      </w:r>
    </w:p>
    <w:p w14:paraId="42ACA638" w14:textId="77777777" w:rsidR="00957805" w:rsidRPr="00957805" w:rsidRDefault="00957805" w:rsidP="00CA2C38">
      <w:pPr>
        <w:spacing w:after="0" w:line="240" w:lineRule="auto"/>
        <w:rPr>
          <w:rFonts w:ascii="Times New Roman" w:eastAsia="Times New Roman" w:hAnsi="Times New Roman" w:cs="Times New Roman"/>
          <w:lang w:val="lt-LT"/>
        </w:rPr>
      </w:pPr>
    </w:p>
    <w:p w14:paraId="74718536" w14:textId="77777777" w:rsidR="00957805" w:rsidRPr="00957805" w:rsidRDefault="00957805" w:rsidP="00CA2C38">
      <w:pPr>
        <w:spacing w:after="0" w:line="240" w:lineRule="auto"/>
        <w:rPr>
          <w:rFonts w:ascii="Times New Roman" w:eastAsia="Times New Roman" w:hAnsi="Times New Roman" w:cs="Times New Roman"/>
          <w:u w:val="single"/>
          <w:lang w:val="lt-LT"/>
        </w:rPr>
      </w:pPr>
      <w:r w:rsidRPr="00957805">
        <w:rPr>
          <w:rFonts w:ascii="Times New Roman" w:eastAsia="Times New Roman" w:hAnsi="Times New Roman" w:cs="Times New Roman"/>
          <w:lang w:val="lt-LT"/>
        </w:rPr>
        <w:t xml:space="preserve">4.4.1 </w:t>
      </w:r>
      <w:r w:rsidRPr="00957805">
        <w:rPr>
          <w:rFonts w:ascii="Times New Roman" w:eastAsia="Times New Roman" w:hAnsi="Times New Roman" w:cs="Times New Roman"/>
          <w:u w:val="single"/>
          <w:lang w:val="lt-LT"/>
        </w:rPr>
        <w:t xml:space="preserve">Priežastys, dėl kurių reikia nedelsiant nutraukti </w:t>
      </w:r>
      <w:proofErr w:type="spellStart"/>
      <w:r w:rsidRPr="00957805">
        <w:rPr>
          <w:rFonts w:ascii="Times New Roman" w:eastAsia="Times New Roman" w:hAnsi="Times New Roman" w:cs="Times New Roman"/>
          <w:u w:val="single"/>
          <w:lang w:val="lt-LT"/>
        </w:rPr>
        <w:t>Diecyclen</w:t>
      </w:r>
      <w:proofErr w:type="spellEnd"/>
      <w:r w:rsidRPr="00957805">
        <w:rPr>
          <w:rFonts w:ascii="Times New Roman" w:eastAsia="Times New Roman" w:hAnsi="Times New Roman" w:cs="Times New Roman"/>
          <w:u w:val="single"/>
          <w:lang w:val="lt-LT"/>
        </w:rPr>
        <w:t xml:space="preserve"> vartojimą (papildomai su kontraindikacijomis, nurodytomis 4.3 skyriuje)</w:t>
      </w:r>
    </w:p>
    <w:p w14:paraId="421064C6" w14:textId="77777777" w:rsidR="00957805" w:rsidRPr="00957805" w:rsidRDefault="00957805" w:rsidP="00CA2C38">
      <w:pPr>
        <w:spacing w:after="0" w:line="240" w:lineRule="auto"/>
        <w:rPr>
          <w:rFonts w:ascii="Times New Roman" w:eastAsia="Times New Roman" w:hAnsi="Times New Roman" w:cs="Times New Roman"/>
          <w:lang w:val="lt-LT"/>
        </w:rPr>
      </w:pPr>
    </w:p>
    <w:p w14:paraId="09F6D906"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Diagnozuotas arba įtariamas nėštumas.</w:t>
      </w:r>
    </w:p>
    <w:p w14:paraId="5DF06D88"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Pirmieji venų uždegimo arba galimos trombozės (įskaitant tinklainės trombozę), embolijos arba miokardo infarkto požymiai (žr. 4.4.3.1 skyrių).</w:t>
      </w:r>
    </w:p>
    <w:p w14:paraId="6BA6D6A4"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Nuolat išmatuojami didesni kaip 140/90 </w:t>
      </w:r>
      <w:proofErr w:type="spellStart"/>
      <w:r w:rsidRPr="00957805">
        <w:rPr>
          <w:rFonts w:ascii="Times New Roman" w:eastAsia="Times New Roman" w:hAnsi="Times New Roman" w:cs="Times New Roman"/>
          <w:lang w:val="lt-LT"/>
        </w:rPr>
        <w:t>mmHg</w:t>
      </w:r>
      <w:proofErr w:type="spellEnd"/>
      <w:r w:rsidRPr="00957805">
        <w:rPr>
          <w:rFonts w:ascii="Times New Roman" w:eastAsia="Times New Roman" w:hAnsi="Times New Roman" w:cs="Times New Roman"/>
          <w:lang w:val="lt-LT"/>
        </w:rPr>
        <w:t xml:space="preserve"> padidėjusio kraujospūdžio rodmenys. Geriamųjų kontraceptikų vartojimą galima apgalvotai atnaujinti iš karto, kai tik kraujospūdžio rodmenys normalizuojasi gydant </w:t>
      </w:r>
      <w:proofErr w:type="spellStart"/>
      <w:r w:rsidRPr="00957805">
        <w:rPr>
          <w:rFonts w:ascii="Times New Roman" w:eastAsia="Times New Roman" w:hAnsi="Times New Roman" w:cs="Times New Roman"/>
          <w:lang w:val="lt-LT"/>
        </w:rPr>
        <w:t>antihipertenziniais</w:t>
      </w:r>
      <w:proofErr w:type="spellEnd"/>
      <w:r w:rsidRPr="00957805">
        <w:rPr>
          <w:rFonts w:ascii="Times New Roman" w:eastAsia="Times New Roman" w:hAnsi="Times New Roman" w:cs="Times New Roman"/>
          <w:lang w:val="lt-LT"/>
        </w:rPr>
        <w:t xml:space="preserve"> vaistiniais preparatais.</w:t>
      </w:r>
    </w:p>
    <w:p w14:paraId="7A85426B"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Planuojama chirurginė operacija (likus ne mažiau kaip 4 savaitėms iki operacijos) ir (arba) ilgalaikė </w:t>
      </w:r>
      <w:proofErr w:type="spellStart"/>
      <w:r w:rsidRPr="00957805">
        <w:rPr>
          <w:rFonts w:ascii="Times New Roman" w:eastAsia="Times New Roman" w:hAnsi="Times New Roman" w:cs="Times New Roman"/>
          <w:lang w:val="lt-LT"/>
        </w:rPr>
        <w:t>imobilizacija</w:t>
      </w:r>
      <w:proofErr w:type="spellEnd"/>
      <w:r w:rsidRPr="00957805">
        <w:rPr>
          <w:rFonts w:ascii="Times New Roman" w:eastAsia="Times New Roman" w:hAnsi="Times New Roman" w:cs="Times New Roman"/>
          <w:lang w:val="lt-LT"/>
        </w:rPr>
        <w:t xml:space="preserve"> (pvz., patyrus traumą). Vartojimą galima atnaujinti ne anksčiau, kaip praėjus 2 savaitėms po visiško judrumo atsistatymo.</w:t>
      </w:r>
    </w:p>
    <w:p w14:paraId="6551F1FD"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Pirmą kartą pasireiškusi migrena arba migrenos pasunkėjimas.</w:t>
      </w:r>
    </w:p>
    <w:p w14:paraId="13BD5F23"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Neįprastai dažni, ilgai trunkantys ar stiprūs galvos skausmai arba staiga pasireiškę židininiai neurologiniai simptomai (tai gali būti pirmieji insulto požymiai).</w:t>
      </w:r>
    </w:p>
    <w:p w14:paraId="62F78E97"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Stiprus viršutinės pilvo dalies skausmas, kepenų padidėjimas arba kraujavimo į pilvaplėvės ertmę požymiai (gali rodyti kepenų naviką, žr. 4.4.3.2 skyrių).</w:t>
      </w:r>
    </w:p>
    <w:p w14:paraId="4E261EA1"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Atsiradusi gelta, hepatitas, </w:t>
      </w:r>
      <w:proofErr w:type="spellStart"/>
      <w:r w:rsidRPr="00957805">
        <w:rPr>
          <w:rFonts w:ascii="Times New Roman" w:eastAsia="Times New Roman" w:hAnsi="Times New Roman" w:cs="Times New Roman"/>
          <w:lang w:val="lt-LT"/>
        </w:rPr>
        <w:t>generalizuotas</w:t>
      </w:r>
      <w:proofErr w:type="spellEnd"/>
      <w:r w:rsidRPr="00957805">
        <w:rPr>
          <w:rFonts w:ascii="Times New Roman" w:eastAsia="Times New Roman" w:hAnsi="Times New Roman" w:cs="Times New Roman"/>
          <w:lang w:val="lt-LT"/>
        </w:rPr>
        <w:t xml:space="preserve"> niežėjimas, tulžies sąstovis ir nenormalūs kepenų funkcijos tyrimų rodmenys. Sutrikus kepenų funkcijai, </w:t>
      </w:r>
      <w:proofErr w:type="spellStart"/>
      <w:r w:rsidRPr="00957805">
        <w:rPr>
          <w:rFonts w:ascii="Times New Roman" w:eastAsia="Times New Roman" w:hAnsi="Times New Roman" w:cs="Times New Roman"/>
          <w:lang w:val="lt-LT"/>
        </w:rPr>
        <w:t>metabolizuojama</w:t>
      </w:r>
      <w:proofErr w:type="spellEnd"/>
      <w:r w:rsidRPr="00957805">
        <w:rPr>
          <w:rFonts w:ascii="Times New Roman" w:eastAsia="Times New Roman" w:hAnsi="Times New Roman" w:cs="Times New Roman"/>
          <w:lang w:val="lt-LT"/>
        </w:rPr>
        <w:t xml:space="preserve"> mažiau steroidinių hormonų.</w:t>
      </w:r>
    </w:p>
    <w:p w14:paraId="2771F648"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Ūminis cukrinis diabetas.</w:t>
      </w:r>
    </w:p>
    <w:p w14:paraId="5A02024B"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Pirmą kartą diagnozuota arba pasikartojanti </w:t>
      </w:r>
      <w:proofErr w:type="spellStart"/>
      <w:r w:rsidRPr="00957805">
        <w:rPr>
          <w:rFonts w:ascii="Times New Roman" w:eastAsia="Times New Roman" w:hAnsi="Times New Roman" w:cs="Times New Roman"/>
          <w:lang w:val="lt-LT"/>
        </w:rPr>
        <w:t>porfirija</w:t>
      </w:r>
      <w:proofErr w:type="spellEnd"/>
      <w:r w:rsidRPr="00957805">
        <w:rPr>
          <w:rFonts w:ascii="Times New Roman" w:eastAsia="Times New Roman" w:hAnsi="Times New Roman" w:cs="Times New Roman"/>
          <w:lang w:val="lt-LT"/>
        </w:rPr>
        <w:t>.</w:t>
      </w:r>
    </w:p>
    <w:p w14:paraId="1A1EE4CB"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2E3C08A7" w14:textId="77777777" w:rsidR="00957805" w:rsidRPr="00957805" w:rsidRDefault="00957805" w:rsidP="00CA2C38">
      <w:pPr>
        <w:spacing w:after="0" w:line="240" w:lineRule="auto"/>
        <w:rPr>
          <w:rFonts w:ascii="Times New Roman" w:eastAsia="Times New Roman" w:hAnsi="Times New Roman" w:cs="Times New Roman"/>
          <w:u w:val="single"/>
          <w:lang w:val="lt-LT"/>
        </w:rPr>
      </w:pPr>
      <w:r w:rsidRPr="00957805">
        <w:rPr>
          <w:rFonts w:ascii="Times New Roman" w:eastAsia="Times New Roman" w:hAnsi="Times New Roman" w:cs="Times New Roman"/>
          <w:lang w:val="lt-LT"/>
        </w:rPr>
        <w:t xml:space="preserve">4.4.2 </w:t>
      </w:r>
      <w:r w:rsidRPr="00957805">
        <w:rPr>
          <w:rFonts w:ascii="Times New Roman" w:eastAsia="Times New Roman" w:hAnsi="Times New Roman" w:cs="Times New Roman"/>
          <w:u w:val="single"/>
          <w:lang w:val="lt-LT"/>
        </w:rPr>
        <w:t>Būklės ar rizikos veiksniai, dėl kurių reikia specialios medicininės priežiūros</w:t>
      </w:r>
    </w:p>
    <w:p w14:paraId="5024BE64" w14:textId="77777777" w:rsidR="00957805" w:rsidRPr="00957805" w:rsidRDefault="00957805" w:rsidP="00CA2C38">
      <w:pPr>
        <w:spacing w:after="0" w:line="240" w:lineRule="auto"/>
        <w:rPr>
          <w:rFonts w:ascii="Times New Roman" w:eastAsia="Times New Roman" w:hAnsi="Times New Roman" w:cs="Times New Roman"/>
          <w:lang w:val="lt-LT"/>
        </w:rPr>
      </w:pPr>
    </w:p>
    <w:p w14:paraId="2CA8E65C"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Širdies ir inkstų ligos, nes dėl veikliosios medžiagos </w:t>
      </w:r>
      <w:proofErr w:type="spellStart"/>
      <w:r w:rsidRPr="00957805">
        <w:rPr>
          <w:rFonts w:ascii="Times New Roman" w:eastAsia="Times New Roman" w:hAnsi="Times New Roman" w:cs="Times New Roman"/>
          <w:lang w:val="lt-LT"/>
        </w:rPr>
        <w:t>etinilestradiolio</w:t>
      </w:r>
      <w:proofErr w:type="spellEnd"/>
      <w:r w:rsidRPr="00957805">
        <w:rPr>
          <w:rFonts w:ascii="Times New Roman" w:eastAsia="Times New Roman" w:hAnsi="Times New Roman" w:cs="Times New Roman"/>
          <w:lang w:val="lt-LT"/>
        </w:rPr>
        <w:t xml:space="preserve"> poveikio gali kauptis skysčiai.</w:t>
      </w:r>
    </w:p>
    <w:p w14:paraId="669A1DB4"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Paviršinis flebitas, labai žymus polinkis </w:t>
      </w:r>
      <w:proofErr w:type="spellStart"/>
      <w:r w:rsidRPr="00957805">
        <w:rPr>
          <w:rFonts w:ascii="Times New Roman" w:eastAsia="Times New Roman" w:hAnsi="Times New Roman" w:cs="Times New Roman"/>
          <w:lang w:val="lt-LT"/>
        </w:rPr>
        <w:t>varikozei</w:t>
      </w:r>
      <w:proofErr w:type="spellEnd"/>
      <w:r w:rsidRPr="00957805">
        <w:rPr>
          <w:rFonts w:ascii="Times New Roman" w:eastAsia="Times New Roman" w:hAnsi="Times New Roman" w:cs="Times New Roman"/>
          <w:lang w:val="lt-LT"/>
        </w:rPr>
        <w:t xml:space="preserve"> atsirasti, protarpiniai periferinės kraujotakos sutrikimai, nes jie gali būti susiję su trombozės atsiradimu.</w:t>
      </w:r>
    </w:p>
    <w:p w14:paraId="41726AC4"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Kraujospūdžio padidėjimas (virš 140/90 </w:t>
      </w:r>
      <w:proofErr w:type="spellStart"/>
      <w:r w:rsidRPr="00957805">
        <w:rPr>
          <w:rFonts w:ascii="Times New Roman" w:eastAsia="Times New Roman" w:hAnsi="Times New Roman" w:cs="Times New Roman"/>
          <w:lang w:val="lt-LT"/>
        </w:rPr>
        <w:t>mmHg</w:t>
      </w:r>
      <w:proofErr w:type="spellEnd"/>
      <w:r w:rsidRPr="00957805">
        <w:rPr>
          <w:rFonts w:ascii="Times New Roman" w:eastAsia="Times New Roman" w:hAnsi="Times New Roman" w:cs="Times New Roman"/>
          <w:lang w:val="lt-LT"/>
        </w:rPr>
        <w:t>).</w:t>
      </w:r>
    </w:p>
    <w:p w14:paraId="5D76BC04"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Lipidų metabolizmo sutrikimai.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sudėtyje esantis </w:t>
      </w:r>
      <w:proofErr w:type="spellStart"/>
      <w:r w:rsidRPr="00957805">
        <w:rPr>
          <w:rFonts w:ascii="Times New Roman" w:eastAsia="Times New Roman" w:hAnsi="Times New Roman" w:cs="Times New Roman"/>
          <w:lang w:val="lt-LT"/>
        </w:rPr>
        <w:t>etinilestradiolis</w:t>
      </w:r>
      <w:proofErr w:type="spellEnd"/>
      <w:r w:rsidRPr="00957805">
        <w:rPr>
          <w:rFonts w:ascii="Times New Roman" w:eastAsia="Times New Roman" w:hAnsi="Times New Roman" w:cs="Times New Roman"/>
          <w:lang w:val="lt-LT"/>
        </w:rPr>
        <w:t xml:space="preserve"> gali sukelti laipsnišką </w:t>
      </w:r>
      <w:proofErr w:type="spellStart"/>
      <w:r w:rsidRPr="00957805">
        <w:rPr>
          <w:rFonts w:ascii="Times New Roman" w:eastAsia="Times New Roman" w:hAnsi="Times New Roman" w:cs="Times New Roman"/>
          <w:lang w:val="lt-LT"/>
        </w:rPr>
        <w:t>trigliceridų</w:t>
      </w:r>
      <w:proofErr w:type="spellEnd"/>
      <w:r w:rsidRPr="00957805">
        <w:rPr>
          <w:rFonts w:ascii="Times New Roman" w:eastAsia="Times New Roman" w:hAnsi="Times New Roman" w:cs="Times New Roman"/>
          <w:lang w:val="lt-LT"/>
        </w:rPr>
        <w:t xml:space="preserve"> koncentracijos padidėjimą pacienčių, kurių organizme lipidų metabolizmas yra sutrikęs, plazmoje ir dėl to gali pasireikšti pankreatitas bei kilti kitų komplikacijų (taip pat žr. 4.3 skyrių).</w:t>
      </w:r>
    </w:p>
    <w:p w14:paraId="2F17C4FD"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Pjautuvo pavidalo ląstelių anemija.</w:t>
      </w:r>
    </w:p>
    <w:p w14:paraId="3DECE817"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Buvusios kepenų ligos.</w:t>
      </w:r>
    </w:p>
    <w:p w14:paraId="44908D73"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Tulžies pūslės ligos.</w:t>
      </w:r>
    </w:p>
    <w:p w14:paraId="788F5F79"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Migrena.</w:t>
      </w:r>
    </w:p>
    <w:p w14:paraId="2F4E97F9"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lastRenderedPageBreak/>
        <w:t xml:space="preserve">Depresija. Reikia išsiaiškinti, ar depresija susijusi su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vartojimu. Jeigu būtina, reikia naudoti nehormoninius kontracepcijos metodus.</w:t>
      </w:r>
    </w:p>
    <w:p w14:paraId="7528FE66"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Gliukozės tolerancijos sumažėjimas ar cukrinis diabetas. Sudėtiniai geriamieji kontraceptikai gali keisti periferinių audinių atsparumą insulinui ir gliukozės toleranciją, todėl gali tekti keisti insulino arba kitų vaistinių preparatų diabetui gydyti dozavimą.</w:t>
      </w:r>
    </w:p>
    <w:p w14:paraId="40B4922E"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Rūkymas (žr. 4.4.3 skyrių).</w:t>
      </w:r>
    </w:p>
    <w:p w14:paraId="6A58C3C1"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Epilepsija. Jeigu vartojant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padaugėjo epilepsijos priepuolių, reikia apgalvotai naudoti kitokius kontracepcijos metodus.</w:t>
      </w:r>
    </w:p>
    <w:p w14:paraId="6A5AA32B"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proofErr w:type="spellStart"/>
      <w:r w:rsidRPr="00957805">
        <w:rPr>
          <w:rFonts w:ascii="Times New Roman" w:eastAsia="Times New Roman" w:hAnsi="Times New Roman" w:cs="Times New Roman"/>
          <w:i/>
          <w:lang w:val="lt-LT"/>
        </w:rPr>
        <w:t>Sydenham</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chorėja</w:t>
      </w:r>
      <w:proofErr w:type="spellEnd"/>
      <w:r w:rsidRPr="00957805">
        <w:rPr>
          <w:rFonts w:ascii="Times New Roman" w:eastAsia="Times New Roman" w:hAnsi="Times New Roman" w:cs="Times New Roman"/>
          <w:lang w:val="lt-LT"/>
        </w:rPr>
        <w:t>.</w:t>
      </w:r>
    </w:p>
    <w:p w14:paraId="3232A394"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Lėtinės uždegiminės žarnų ligos (</w:t>
      </w:r>
      <w:proofErr w:type="spellStart"/>
      <w:r w:rsidRPr="00957805">
        <w:rPr>
          <w:rFonts w:ascii="Times New Roman" w:eastAsia="Times New Roman" w:hAnsi="Times New Roman" w:cs="Times New Roman"/>
          <w:i/>
          <w:lang w:val="lt-LT"/>
        </w:rPr>
        <w:t>Crohn</w:t>
      </w:r>
      <w:proofErr w:type="spellEnd"/>
      <w:r w:rsidRPr="00957805">
        <w:rPr>
          <w:rFonts w:ascii="Times New Roman" w:eastAsia="Times New Roman" w:hAnsi="Times New Roman" w:cs="Times New Roman"/>
          <w:lang w:val="lt-LT"/>
        </w:rPr>
        <w:t xml:space="preserve"> liga, opinis kolitas).</w:t>
      </w:r>
    </w:p>
    <w:p w14:paraId="5BBA4160"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Hemolizinis </w:t>
      </w:r>
      <w:proofErr w:type="spellStart"/>
      <w:r w:rsidRPr="00957805">
        <w:rPr>
          <w:rFonts w:ascii="Times New Roman" w:eastAsia="Times New Roman" w:hAnsi="Times New Roman" w:cs="Times New Roman"/>
          <w:lang w:val="lt-LT"/>
        </w:rPr>
        <w:t>ureminis</w:t>
      </w:r>
      <w:proofErr w:type="spellEnd"/>
      <w:r w:rsidRPr="00957805">
        <w:rPr>
          <w:rFonts w:ascii="Times New Roman" w:eastAsia="Times New Roman" w:hAnsi="Times New Roman" w:cs="Times New Roman"/>
          <w:lang w:val="lt-LT"/>
        </w:rPr>
        <w:t xml:space="preserve"> sindromas.</w:t>
      </w:r>
    </w:p>
    <w:p w14:paraId="136AED33"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Gimdos </w:t>
      </w:r>
      <w:proofErr w:type="spellStart"/>
      <w:r w:rsidRPr="00957805">
        <w:rPr>
          <w:rFonts w:ascii="Times New Roman" w:eastAsia="Times New Roman" w:hAnsi="Times New Roman" w:cs="Times New Roman"/>
          <w:lang w:val="lt-LT"/>
        </w:rPr>
        <w:t>fibromioma</w:t>
      </w:r>
      <w:proofErr w:type="spellEnd"/>
      <w:r w:rsidRPr="00957805">
        <w:rPr>
          <w:rFonts w:ascii="Times New Roman" w:eastAsia="Times New Roman" w:hAnsi="Times New Roman" w:cs="Times New Roman"/>
          <w:lang w:val="lt-LT"/>
        </w:rPr>
        <w:t>.</w:t>
      </w:r>
    </w:p>
    <w:p w14:paraId="081A7188"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Otosklerozė</w:t>
      </w:r>
      <w:proofErr w:type="spellEnd"/>
      <w:r w:rsidRPr="00957805">
        <w:rPr>
          <w:rFonts w:ascii="Times New Roman" w:eastAsia="Times New Roman" w:hAnsi="Times New Roman" w:cs="Times New Roman"/>
          <w:lang w:val="lt-LT"/>
        </w:rPr>
        <w:t>.</w:t>
      </w:r>
    </w:p>
    <w:p w14:paraId="79822420"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Ilgalaikė </w:t>
      </w:r>
      <w:proofErr w:type="spellStart"/>
      <w:r w:rsidRPr="00957805">
        <w:rPr>
          <w:rFonts w:ascii="Times New Roman" w:eastAsia="Times New Roman" w:hAnsi="Times New Roman" w:cs="Times New Roman"/>
          <w:lang w:val="lt-LT"/>
        </w:rPr>
        <w:t>imobilizacija</w:t>
      </w:r>
      <w:proofErr w:type="spellEnd"/>
      <w:r w:rsidRPr="00957805">
        <w:rPr>
          <w:rFonts w:ascii="Times New Roman" w:eastAsia="Times New Roman" w:hAnsi="Times New Roman" w:cs="Times New Roman"/>
          <w:lang w:val="lt-LT"/>
        </w:rPr>
        <w:t xml:space="preserve"> (taip pat žr. 4.4.1 skyrių).</w:t>
      </w:r>
    </w:p>
    <w:p w14:paraId="10B0E8E6"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Nutukimas.</w:t>
      </w:r>
    </w:p>
    <w:p w14:paraId="6DE36A09"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Sisteminė raudonoji vilkligė.</w:t>
      </w:r>
    </w:p>
    <w:p w14:paraId="4867DB19"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Moteriai yra daugiau kaip 40 metų.</w:t>
      </w:r>
    </w:p>
    <w:p w14:paraId="534D236D" w14:textId="77777777" w:rsidR="00957805" w:rsidRPr="00957805" w:rsidRDefault="00957805" w:rsidP="00CA2C38">
      <w:pPr>
        <w:spacing w:after="0" w:line="240" w:lineRule="auto"/>
        <w:rPr>
          <w:rFonts w:ascii="Times New Roman" w:hAnsi="Times New Roman"/>
          <w:highlight w:val="yellow"/>
          <w:lang w:val="lt-LT"/>
        </w:rPr>
      </w:pPr>
    </w:p>
    <w:p w14:paraId="5154E22A" w14:textId="77777777" w:rsidR="00957805" w:rsidRPr="00957805" w:rsidRDefault="00957805" w:rsidP="00CA2C38">
      <w:pPr>
        <w:spacing w:after="0" w:line="240" w:lineRule="auto"/>
        <w:rPr>
          <w:rFonts w:ascii="Times New Roman" w:eastAsia="Times New Roman" w:hAnsi="Times New Roman" w:cs="Times New Roman"/>
          <w:lang w:val="lt-LT"/>
        </w:rPr>
      </w:pPr>
    </w:p>
    <w:p w14:paraId="40754FBB"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4.4.3.2 Navikai</w:t>
      </w:r>
    </w:p>
    <w:p w14:paraId="6F80970A"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332F603B" w14:textId="77777777" w:rsidR="00957805" w:rsidRPr="00957805" w:rsidRDefault="00957805" w:rsidP="00CA2C38">
      <w:pPr>
        <w:spacing w:after="0" w:line="240" w:lineRule="auto"/>
        <w:rPr>
          <w:rFonts w:ascii="Times New Roman" w:eastAsia="Times New Roman" w:hAnsi="Times New Roman" w:cs="Times New Roman"/>
          <w:b/>
          <w:i/>
          <w:lang w:val="lt-LT"/>
        </w:rPr>
      </w:pPr>
      <w:r w:rsidRPr="00957805">
        <w:rPr>
          <w:rFonts w:ascii="Times New Roman" w:eastAsia="Times New Roman" w:hAnsi="Times New Roman" w:cs="Times New Roman"/>
          <w:b/>
          <w:i/>
          <w:lang w:val="lt-LT"/>
        </w:rPr>
        <w:t>Krūties</w:t>
      </w:r>
    </w:p>
    <w:p w14:paraId="3B8B8C2E"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54 epidemiologinių tyrimų duomenų </w:t>
      </w:r>
      <w:proofErr w:type="spellStart"/>
      <w:r w:rsidRPr="00957805">
        <w:rPr>
          <w:rFonts w:ascii="Times New Roman" w:eastAsia="Times New Roman" w:hAnsi="Times New Roman" w:cs="Times New Roman"/>
          <w:lang w:val="lt-LT"/>
        </w:rPr>
        <w:t>metaanalizė</w:t>
      </w:r>
      <w:proofErr w:type="spellEnd"/>
      <w:r w:rsidRPr="00957805">
        <w:rPr>
          <w:rFonts w:ascii="Times New Roman" w:eastAsia="Times New Roman" w:hAnsi="Times New Roman" w:cs="Times New Roman"/>
          <w:lang w:val="lt-LT"/>
        </w:rPr>
        <w:t xml:space="preserve"> parodė nežymų krūties vėžio atsiradimo moterims, kurios vartoja sudėtinius geriamuosius kontraceptikus, santykinės rizikos (SR = 1,24) padidėjimą. Rizikos perviršis palaipsniui išnyksta per 10 metų po sudėtinių geriamųjų kontraceptikų vartojimo nutraukimo. Krūties vėžys jaunesnėms kaip 40 metų moterims diagnozuojamas retai, todėl papildomų krūties vėžio diagnozavimo atvejų skaičius sudėtinius geriamuosius kontraceptikus dabar vartojančioms ir neseniai vartojusioms moterims yra mažas, palyginti su bendrąja krūties vėžio rizika.</w:t>
      </w:r>
    </w:p>
    <w:p w14:paraId="738D84E5" w14:textId="77777777" w:rsidR="00957805" w:rsidRPr="00957805" w:rsidRDefault="00957805" w:rsidP="00CA2C38">
      <w:pPr>
        <w:spacing w:after="0" w:line="240" w:lineRule="auto"/>
        <w:rPr>
          <w:rFonts w:ascii="Times New Roman" w:eastAsia="Times New Roman" w:hAnsi="Times New Roman" w:cs="Times New Roman"/>
          <w:lang w:val="lt-LT"/>
        </w:rPr>
      </w:pPr>
    </w:p>
    <w:p w14:paraId="17302A46" w14:textId="77777777" w:rsidR="00957805" w:rsidRPr="00957805" w:rsidRDefault="00957805" w:rsidP="00CA2C38">
      <w:pPr>
        <w:spacing w:after="0" w:line="240" w:lineRule="auto"/>
        <w:rPr>
          <w:rFonts w:ascii="Times New Roman" w:eastAsia="Times New Roman" w:hAnsi="Times New Roman" w:cs="Times New Roman"/>
          <w:b/>
          <w:i/>
          <w:lang w:val="lt-LT"/>
        </w:rPr>
      </w:pPr>
      <w:r w:rsidRPr="00957805">
        <w:rPr>
          <w:rFonts w:ascii="Times New Roman" w:eastAsia="Times New Roman" w:hAnsi="Times New Roman" w:cs="Times New Roman"/>
          <w:b/>
          <w:i/>
          <w:lang w:val="lt-LT"/>
        </w:rPr>
        <w:t>Gimdos kaklelis</w:t>
      </w:r>
    </w:p>
    <w:p w14:paraId="2DD27441"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Kai kurie epidemiologiniai tyrimai parodė, kad ilgalaikis hormoninių kontraceptikų vartojimas moterims, užsikrėtusioms žmogaus papilomos virusais (ŽPV), yra gimdos kaklelio vėžio atsiradimo rizikos veiksnys. Visgi iki šiol nėra aišku, kokiu mastu šiuos duomenis veikia kiti veiksniai (pvz., lytinių parnerių skaičiaus skirtumai arba mechaninių kontracepcijos metodų naudojimas) (taip pat žr. 4.4.4 skyrių).</w:t>
      </w:r>
    </w:p>
    <w:p w14:paraId="7DC2BD9F" w14:textId="77777777" w:rsidR="00957805" w:rsidRPr="00957805" w:rsidRDefault="00957805" w:rsidP="00CA2C38">
      <w:pPr>
        <w:spacing w:after="0" w:line="240" w:lineRule="auto"/>
        <w:rPr>
          <w:rFonts w:ascii="Times New Roman" w:eastAsia="Times New Roman" w:hAnsi="Times New Roman" w:cs="Times New Roman"/>
          <w:lang w:val="lt-LT"/>
        </w:rPr>
      </w:pPr>
    </w:p>
    <w:p w14:paraId="32F17F10" w14:textId="77777777" w:rsidR="00957805" w:rsidRPr="00957805" w:rsidRDefault="00957805" w:rsidP="00CA2C38">
      <w:pPr>
        <w:spacing w:after="0" w:line="240" w:lineRule="auto"/>
        <w:rPr>
          <w:rFonts w:ascii="Times New Roman" w:eastAsia="Times New Roman" w:hAnsi="Times New Roman" w:cs="Times New Roman"/>
          <w:b/>
          <w:i/>
          <w:lang w:val="lt-LT"/>
        </w:rPr>
      </w:pPr>
      <w:r w:rsidRPr="00957805">
        <w:rPr>
          <w:rFonts w:ascii="Times New Roman" w:eastAsia="Times New Roman" w:hAnsi="Times New Roman" w:cs="Times New Roman"/>
          <w:b/>
          <w:i/>
          <w:lang w:val="lt-LT"/>
        </w:rPr>
        <w:t>Kepenys</w:t>
      </w:r>
    </w:p>
    <w:p w14:paraId="75A45DDA"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Retais atvejais sudėtinių geriamųjų kontraceptikų vartojančioms moterims buvo diagnozuoti gerybiniai kepenų navikai. Pavieniais atvejais pasireiškė gyvybei pavojingas kraujavimas iš šių navikų į pilvaplėvės ertmę. Jei sudėtinius geriamuosius kontraceptikus vartojančiai moteriai pasireiškia sunkus viršutinės pilvo dalies skausmas, kepenų padidėjimas arba atsiranda kraujavimo į pilvaplėvės ertmę požymių, diferencijuojant, reikia pagalvoti ir apie kepenų naviko diagnozę.</w:t>
      </w:r>
    </w:p>
    <w:p w14:paraId="3DB17A9E"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5CB9D424"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Tyrimai parodė kepenų ląstelių vėžio atsiradimo rizikos padidėjimą ilgą laiką vartojant sudėtinius geriamuosius kontraceptikus. Vis dėlto šis navikas diagnozuojamas labai retai.</w:t>
      </w:r>
    </w:p>
    <w:p w14:paraId="600C53A0" w14:textId="77777777" w:rsidR="00957805" w:rsidRPr="00957805" w:rsidRDefault="00957805" w:rsidP="00CA2C38">
      <w:pPr>
        <w:spacing w:after="0" w:line="240" w:lineRule="auto"/>
        <w:rPr>
          <w:rFonts w:ascii="Times New Roman" w:eastAsia="Times New Roman" w:hAnsi="Times New Roman" w:cs="Times New Roman"/>
          <w:lang w:val="lt-LT"/>
        </w:rPr>
      </w:pPr>
    </w:p>
    <w:p w14:paraId="53F10634"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4.4.3.3 Kitos būklės</w:t>
      </w:r>
    </w:p>
    <w:p w14:paraId="6087D400" w14:textId="77777777" w:rsidR="00957805" w:rsidRPr="00957805" w:rsidRDefault="00957805" w:rsidP="00CA2C38">
      <w:pPr>
        <w:spacing w:after="0" w:line="240" w:lineRule="auto"/>
        <w:rPr>
          <w:rFonts w:ascii="Times New Roman" w:eastAsia="Times New Roman" w:hAnsi="Times New Roman" w:cs="Times New Roman"/>
          <w:lang w:val="lt-LT"/>
        </w:rPr>
      </w:pPr>
    </w:p>
    <w:p w14:paraId="55DCFF68" w14:textId="77777777" w:rsidR="00957805" w:rsidRPr="00957805" w:rsidRDefault="00957805" w:rsidP="00CA2C38">
      <w:pPr>
        <w:spacing w:after="0" w:line="240" w:lineRule="auto"/>
        <w:rPr>
          <w:rFonts w:ascii="Times New Roman" w:eastAsia="Times New Roman" w:hAnsi="Times New Roman" w:cs="Times New Roman"/>
          <w:b/>
          <w:i/>
          <w:lang w:val="lt-LT"/>
        </w:rPr>
      </w:pPr>
      <w:r w:rsidRPr="00957805">
        <w:rPr>
          <w:rFonts w:ascii="Times New Roman" w:eastAsia="Times New Roman" w:hAnsi="Times New Roman" w:cs="Times New Roman"/>
          <w:b/>
          <w:i/>
          <w:lang w:val="lt-LT"/>
        </w:rPr>
        <w:t>Hipertenzija</w:t>
      </w:r>
    </w:p>
    <w:p w14:paraId="1A3F18D8"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01A8C4B4"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Buvo pranešta apie hipertenziją, pasireiškusią vartojant sudėtinius geriamuosius kontraceptikus, ypač vyresnėms moterims ir vaistinį preparatą vartojant ilgą laiką. Tyrimai parodė, kad hipertenzijos dažnis didėja, didėjant sudėtyje esančio </w:t>
      </w:r>
      <w:proofErr w:type="spellStart"/>
      <w:r w:rsidRPr="00957805">
        <w:rPr>
          <w:rFonts w:ascii="Times New Roman" w:eastAsia="Times New Roman" w:hAnsi="Times New Roman" w:cs="Times New Roman"/>
          <w:lang w:val="lt-LT"/>
        </w:rPr>
        <w:t>progestogeno</w:t>
      </w:r>
      <w:proofErr w:type="spellEnd"/>
      <w:r w:rsidRPr="00957805">
        <w:rPr>
          <w:rFonts w:ascii="Times New Roman" w:eastAsia="Times New Roman" w:hAnsi="Times New Roman" w:cs="Times New Roman"/>
          <w:lang w:val="lt-LT"/>
        </w:rPr>
        <w:t xml:space="preserve"> kiekiui. Moterims, kurioms anksčiau buvo diagnozuotos su hipertenzija susijusios ligos arba tam tikros inkstų ligos, reikia patarti rinktis kitokius kontracepcijos metodus (žr. 4.3, 4.4.1 ir 4.4.2 skyrius).</w:t>
      </w:r>
    </w:p>
    <w:p w14:paraId="428EE3A4"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7EBFD188" w14:textId="77777777" w:rsidR="00957805" w:rsidRPr="00957805" w:rsidRDefault="00957805" w:rsidP="00CA2C38">
      <w:pPr>
        <w:spacing w:after="0" w:line="240" w:lineRule="auto"/>
        <w:rPr>
          <w:rFonts w:ascii="Times New Roman" w:eastAsia="Times New Roman" w:hAnsi="Times New Roman" w:cs="Times New Roman"/>
          <w:b/>
          <w:i/>
          <w:lang w:val="lt-LT"/>
        </w:rPr>
      </w:pPr>
      <w:r w:rsidRPr="00957805">
        <w:rPr>
          <w:rFonts w:ascii="Times New Roman" w:eastAsia="Times New Roman" w:hAnsi="Times New Roman" w:cs="Times New Roman"/>
          <w:b/>
          <w:i/>
          <w:lang w:val="lt-LT"/>
        </w:rPr>
        <w:t>Rudmė (</w:t>
      </w:r>
      <w:proofErr w:type="spellStart"/>
      <w:r w:rsidRPr="00957805">
        <w:rPr>
          <w:rFonts w:ascii="Times New Roman" w:eastAsia="Times New Roman" w:hAnsi="Times New Roman" w:cs="Times New Roman"/>
          <w:b/>
          <w:i/>
          <w:lang w:val="lt-LT"/>
        </w:rPr>
        <w:t>chloasma</w:t>
      </w:r>
      <w:proofErr w:type="spellEnd"/>
      <w:r w:rsidRPr="00957805">
        <w:rPr>
          <w:rFonts w:ascii="Times New Roman" w:eastAsia="Times New Roman" w:hAnsi="Times New Roman" w:cs="Times New Roman"/>
          <w:b/>
          <w:i/>
          <w:lang w:val="lt-LT"/>
        </w:rPr>
        <w:t>)</w:t>
      </w:r>
    </w:p>
    <w:p w14:paraId="1FD65A99" w14:textId="77777777" w:rsidR="00957805" w:rsidRPr="00957805" w:rsidRDefault="00957805" w:rsidP="00CA2C38">
      <w:pPr>
        <w:spacing w:after="0" w:line="240" w:lineRule="auto"/>
        <w:rPr>
          <w:rFonts w:ascii="Times New Roman" w:eastAsia="Times New Roman" w:hAnsi="Times New Roman" w:cs="Times New Roman"/>
          <w:lang w:val="lt-LT"/>
        </w:rPr>
      </w:pPr>
    </w:p>
    <w:p w14:paraId="7D5E73B9"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Kartais gali pasireikšti rudmė (</w:t>
      </w:r>
      <w:proofErr w:type="spellStart"/>
      <w:r w:rsidRPr="00957805">
        <w:rPr>
          <w:rFonts w:ascii="Times New Roman" w:eastAsia="Times New Roman" w:hAnsi="Times New Roman" w:cs="Times New Roman"/>
          <w:i/>
          <w:lang w:val="lt-LT"/>
        </w:rPr>
        <w:t>chloasma</w:t>
      </w:r>
      <w:proofErr w:type="spellEnd"/>
      <w:r w:rsidRPr="00957805">
        <w:rPr>
          <w:rFonts w:ascii="Times New Roman" w:eastAsia="Times New Roman" w:hAnsi="Times New Roman" w:cs="Times New Roman"/>
          <w:lang w:val="lt-LT"/>
        </w:rPr>
        <w:t>), ypač moterims, kurioms yra buvusi nėščiųjų rudmė (</w:t>
      </w:r>
      <w:proofErr w:type="spellStart"/>
      <w:r w:rsidRPr="00957805">
        <w:rPr>
          <w:rFonts w:ascii="Times New Roman" w:eastAsia="Times New Roman" w:hAnsi="Times New Roman" w:cs="Times New Roman"/>
          <w:i/>
          <w:lang w:val="lt-LT"/>
        </w:rPr>
        <w:t>chloasma</w:t>
      </w:r>
      <w:proofErr w:type="spellEnd"/>
      <w:r w:rsidRPr="00957805">
        <w:rPr>
          <w:rFonts w:ascii="Times New Roman" w:eastAsia="Times New Roman" w:hAnsi="Times New Roman" w:cs="Times New Roman"/>
          <w:i/>
          <w:lang w:val="lt-LT"/>
        </w:rPr>
        <w:t xml:space="preserve"> </w:t>
      </w:r>
      <w:proofErr w:type="spellStart"/>
      <w:r w:rsidRPr="00957805">
        <w:rPr>
          <w:rFonts w:ascii="Times New Roman" w:eastAsia="Times New Roman" w:hAnsi="Times New Roman" w:cs="Times New Roman"/>
          <w:i/>
          <w:lang w:val="lt-LT"/>
        </w:rPr>
        <w:t>gravidarum</w:t>
      </w:r>
      <w:proofErr w:type="spellEnd"/>
      <w:r w:rsidRPr="00957805">
        <w:rPr>
          <w:rFonts w:ascii="Times New Roman" w:eastAsia="Times New Roman" w:hAnsi="Times New Roman" w:cs="Times New Roman"/>
          <w:lang w:val="lt-LT"/>
        </w:rPr>
        <w:t>). Sudėtinius geriamuosius kontraceptikus vartojančioms moterims, turinčioms polinkį į rudmę, reikia vengti saulės ir ultravioletinių spindulių ekspozicijos.</w:t>
      </w:r>
    </w:p>
    <w:p w14:paraId="2B8A7FBD"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7B532F20" w14:textId="77777777" w:rsidR="00957805" w:rsidRPr="00957805" w:rsidRDefault="00957805" w:rsidP="00CA2C38">
      <w:pPr>
        <w:spacing w:after="0" w:line="240" w:lineRule="auto"/>
        <w:rPr>
          <w:rFonts w:ascii="Times New Roman" w:eastAsia="Times New Roman" w:hAnsi="Times New Roman" w:cs="Times New Roman"/>
          <w:b/>
          <w:i/>
          <w:lang w:val="lt-LT"/>
        </w:rPr>
      </w:pPr>
      <w:r w:rsidRPr="00957805">
        <w:rPr>
          <w:rFonts w:ascii="Times New Roman" w:eastAsia="Times New Roman" w:hAnsi="Times New Roman" w:cs="Times New Roman"/>
          <w:b/>
          <w:i/>
          <w:lang w:val="lt-LT"/>
        </w:rPr>
        <w:t xml:space="preserve">Įgimta </w:t>
      </w:r>
      <w:proofErr w:type="spellStart"/>
      <w:r w:rsidRPr="00957805">
        <w:rPr>
          <w:rFonts w:ascii="Times New Roman" w:eastAsia="Times New Roman" w:hAnsi="Times New Roman" w:cs="Times New Roman"/>
          <w:b/>
          <w:i/>
          <w:lang w:val="lt-LT"/>
        </w:rPr>
        <w:t>angioneurozinė</w:t>
      </w:r>
      <w:proofErr w:type="spellEnd"/>
      <w:r w:rsidRPr="00957805">
        <w:rPr>
          <w:rFonts w:ascii="Times New Roman" w:eastAsia="Times New Roman" w:hAnsi="Times New Roman" w:cs="Times New Roman"/>
          <w:b/>
          <w:i/>
          <w:lang w:val="lt-LT"/>
        </w:rPr>
        <w:t xml:space="preserve"> edema</w:t>
      </w:r>
    </w:p>
    <w:p w14:paraId="4143EB0A" w14:textId="77777777" w:rsidR="00957805" w:rsidRPr="00957805" w:rsidRDefault="00957805" w:rsidP="00CA2C38">
      <w:pPr>
        <w:spacing w:after="0" w:line="240" w:lineRule="auto"/>
        <w:rPr>
          <w:rFonts w:ascii="Times New Roman" w:eastAsia="Times New Roman" w:hAnsi="Times New Roman" w:cs="Times New Roman"/>
          <w:lang w:val="lt-LT"/>
        </w:rPr>
      </w:pPr>
    </w:p>
    <w:p w14:paraId="659CC7C1"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Moterims, kurioms pasireiškia įgimta </w:t>
      </w:r>
      <w:proofErr w:type="spellStart"/>
      <w:r w:rsidRPr="00957805">
        <w:rPr>
          <w:rFonts w:ascii="Times New Roman" w:eastAsia="Times New Roman" w:hAnsi="Times New Roman" w:cs="Times New Roman"/>
          <w:lang w:val="lt-LT"/>
        </w:rPr>
        <w:t>angioneurozinė</w:t>
      </w:r>
      <w:proofErr w:type="spellEnd"/>
      <w:r w:rsidRPr="00957805">
        <w:rPr>
          <w:rFonts w:ascii="Times New Roman" w:eastAsia="Times New Roman" w:hAnsi="Times New Roman" w:cs="Times New Roman"/>
          <w:lang w:val="lt-LT"/>
        </w:rPr>
        <w:t xml:space="preserve"> edema, </w:t>
      </w:r>
      <w:proofErr w:type="spellStart"/>
      <w:r w:rsidRPr="00957805">
        <w:rPr>
          <w:rFonts w:ascii="Times New Roman" w:eastAsia="Times New Roman" w:hAnsi="Times New Roman" w:cs="Times New Roman"/>
          <w:lang w:val="lt-LT"/>
        </w:rPr>
        <w:t>egzogeniniai</w:t>
      </w:r>
      <w:proofErr w:type="spellEnd"/>
      <w:r w:rsidRPr="00957805">
        <w:rPr>
          <w:rFonts w:ascii="Times New Roman" w:eastAsia="Times New Roman" w:hAnsi="Times New Roman" w:cs="Times New Roman"/>
          <w:lang w:val="lt-LT"/>
        </w:rPr>
        <w:t xml:space="preserve"> estrogenai gali sukelti arba pasunkinti </w:t>
      </w:r>
      <w:proofErr w:type="spellStart"/>
      <w:r w:rsidRPr="00957805">
        <w:rPr>
          <w:rFonts w:ascii="Times New Roman" w:eastAsia="Times New Roman" w:hAnsi="Times New Roman" w:cs="Times New Roman"/>
          <w:lang w:val="lt-LT"/>
        </w:rPr>
        <w:t>angioneurozinės</w:t>
      </w:r>
      <w:proofErr w:type="spellEnd"/>
      <w:r w:rsidRPr="00957805">
        <w:rPr>
          <w:rFonts w:ascii="Times New Roman" w:eastAsia="Times New Roman" w:hAnsi="Times New Roman" w:cs="Times New Roman"/>
          <w:lang w:val="lt-LT"/>
        </w:rPr>
        <w:t xml:space="preserve"> edemos simptomus.</w:t>
      </w:r>
    </w:p>
    <w:p w14:paraId="4AA8313F"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31761A93" w14:textId="77777777" w:rsidR="00957805" w:rsidRPr="00957805" w:rsidRDefault="00957805" w:rsidP="00CA2C38">
      <w:pPr>
        <w:spacing w:after="0" w:line="240" w:lineRule="auto"/>
        <w:rPr>
          <w:rFonts w:ascii="Times New Roman" w:eastAsia="Times New Roman" w:hAnsi="Times New Roman" w:cs="Times New Roman"/>
          <w:b/>
          <w:i/>
          <w:lang w:val="lt-LT"/>
        </w:rPr>
      </w:pPr>
      <w:r w:rsidRPr="00957805">
        <w:rPr>
          <w:rFonts w:ascii="Times New Roman" w:eastAsia="Times New Roman" w:hAnsi="Times New Roman" w:cs="Times New Roman"/>
          <w:b/>
          <w:i/>
          <w:lang w:val="lt-LT"/>
        </w:rPr>
        <w:t>Nereguliarūs kraujavimai</w:t>
      </w:r>
    </w:p>
    <w:p w14:paraId="1AE64755" w14:textId="77777777" w:rsidR="00957805" w:rsidRPr="00957805" w:rsidRDefault="00957805" w:rsidP="00CA2C38">
      <w:pPr>
        <w:spacing w:after="0" w:line="240" w:lineRule="auto"/>
        <w:rPr>
          <w:rFonts w:ascii="Times New Roman" w:eastAsia="Times New Roman" w:hAnsi="Times New Roman" w:cs="Times New Roman"/>
          <w:lang w:val="lt-LT"/>
        </w:rPr>
      </w:pPr>
    </w:p>
    <w:p w14:paraId="0F4B37C3"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Sudėtinius geriamuosius kontraceptikus vartojančioms moterims buvo stebėti nereguliarūs kraujavimai ir kraujingos išskyros, ypač pirmąjį gydymo mėnesį. Todėl tokius vidutinio stiprumo </w:t>
      </w:r>
      <w:proofErr w:type="spellStart"/>
      <w:r w:rsidRPr="00957805">
        <w:rPr>
          <w:rFonts w:ascii="Times New Roman" w:eastAsia="Times New Roman" w:hAnsi="Times New Roman" w:cs="Times New Roman"/>
          <w:lang w:val="lt-LT"/>
        </w:rPr>
        <w:t>kraujavimus</w:t>
      </w:r>
      <w:proofErr w:type="spellEnd"/>
      <w:r w:rsidRPr="00957805">
        <w:rPr>
          <w:rFonts w:ascii="Times New Roman" w:eastAsia="Times New Roman" w:hAnsi="Times New Roman" w:cs="Times New Roman"/>
          <w:lang w:val="lt-LT"/>
        </w:rPr>
        <w:t xml:space="preserve"> tikslinga ištirti tik tais atvejais, kai jie pasireiškia po maždaug trijų gydymo mėnesių. Čia gali būti svarbi </w:t>
      </w:r>
      <w:proofErr w:type="spellStart"/>
      <w:r w:rsidRPr="00957805">
        <w:rPr>
          <w:rFonts w:ascii="Times New Roman" w:eastAsia="Times New Roman" w:hAnsi="Times New Roman" w:cs="Times New Roman"/>
          <w:lang w:val="lt-LT"/>
        </w:rPr>
        <w:t>progestogeno</w:t>
      </w:r>
      <w:proofErr w:type="spellEnd"/>
      <w:r w:rsidRPr="00957805">
        <w:rPr>
          <w:rFonts w:ascii="Times New Roman" w:eastAsia="Times New Roman" w:hAnsi="Times New Roman" w:cs="Times New Roman"/>
          <w:lang w:val="lt-LT"/>
        </w:rPr>
        <w:t xml:space="preserve"> rūšis ir dozė. Tuo atveju, kai pasireiškia pastovus arba pasikartojantis nereguliarus kraujavimas po anksčiau buvusių reguliarių ciklų, reikia pagalvoti apie nehormonines kraujavimo priežastis ir, kaip ir kitais neįprasto kraujavimo atvejais, imtis reikiamų diagnostinių priemonių, kad būtų galima paneigti piktybinę ligą ar nėštumą. Paneigus abi šias priežastis,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galima vartoti toliau arba skirti vartoti kitokį hormoninį kontraceptiką. Kraujavimas tarp ciklų gali rodyti sumažėjusį kontraceptinį veiksmingumą (4.2 ir 4.5 skyrių).</w:t>
      </w:r>
    </w:p>
    <w:p w14:paraId="53A6E9F0" w14:textId="77777777" w:rsidR="00957805" w:rsidRPr="00957805" w:rsidRDefault="00957805" w:rsidP="00CA2C38">
      <w:pPr>
        <w:spacing w:after="0" w:line="240" w:lineRule="auto"/>
        <w:rPr>
          <w:rFonts w:ascii="Times New Roman" w:eastAsia="Times New Roman" w:hAnsi="Times New Roman" w:cs="Times New Roman"/>
          <w:lang w:val="lt-LT"/>
        </w:rPr>
      </w:pPr>
    </w:p>
    <w:p w14:paraId="45697B92"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Kai kurioms vaistinį preparatą vartojančioms moterims gali nebūti nutraukimo kraujavimo per pertrauką, kurios metu tablečių nevartojama. Jeigu prieš pirmą kartą neatsirandant nutraukimo kraujavimui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buvo vartotas ne pagal 4.2.1 skyriuje esančius nurodymus arba nutraukimo kraujavimo nėra du ciklus iš eilės, prieš toliau vartojant vaistinį preparatą, reikia paneigti nėštumą.</w:t>
      </w:r>
    </w:p>
    <w:p w14:paraId="7AB672A4" w14:textId="77777777" w:rsidR="00957805" w:rsidRPr="00957805" w:rsidRDefault="00957805" w:rsidP="00CA2C38">
      <w:pPr>
        <w:spacing w:after="0" w:line="240" w:lineRule="auto"/>
        <w:rPr>
          <w:rFonts w:ascii="Times New Roman" w:eastAsia="Times New Roman" w:hAnsi="Times New Roman" w:cs="Times New Roman"/>
          <w:lang w:val="lt-LT"/>
        </w:rPr>
      </w:pPr>
    </w:p>
    <w:p w14:paraId="4458FF47"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Nutraukus hormoninių kontraceptikų vartojimą, gali šiek tiek užtrukti, kol ciklai vėl taps normaliais. </w:t>
      </w:r>
    </w:p>
    <w:p w14:paraId="254630D2" w14:textId="77777777" w:rsidR="00957805" w:rsidRPr="00957805" w:rsidRDefault="00957805" w:rsidP="00CA2C38">
      <w:pPr>
        <w:spacing w:after="0" w:line="240" w:lineRule="auto"/>
        <w:rPr>
          <w:rFonts w:ascii="Times New Roman" w:eastAsia="Times New Roman" w:hAnsi="Times New Roman" w:cs="Times New Roman"/>
          <w:lang w:val="lt-LT"/>
        </w:rPr>
      </w:pPr>
    </w:p>
    <w:p w14:paraId="10CB9C98"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4.4.3.4 Veiksmingumo sumažėjimas</w:t>
      </w:r>
    </w:p>
    <w:p w14:paraId="6E431E73" w14:textId="77777777" w:rsidR="00957805" w:rsidRPr="00957805" w:rsidRDefault="00957805" w:rsidP="00CA2C38">
      <w:pPr>
        <w:spacing w:after="0" w:line="240" w:lineRule="auto"/>
        <w:rPr>
          <w:rFonts w:ascii="Times New Roman" w:eastAsia="Times New Roman" w:hAnsi="Times New Roman" w:cs="Times New Roman"/>
          <w:lang w:val="lt-LT"/>
        </w:rPr>
      </w:pPr>
    </w:p>
    <w:p w14:paraId="1FF41A90"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kontraceptinis veiksmingumas gali sumažėti:</w:t>
      </w:r>
    </w:p>
    <w:p w14:paraId="72ABD8A8"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jeigu moteris pamiršta išgerti tabletes (žr. 4.2.4 skyrių);</w:t>
      </w:r>
    </w:p>
    <w:p w14:paraId="45A396C6"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vėmimo arba viduriavimo atvejais (žr. 4.2.5 skyrių);</w:t>
      </w:r>
    </w:p>
    <w:p w14:paraId="2FDBF994"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kartu vartojant kai kuriuos kitus vaistinius preparatus (žr. 4.5 skyrių).</w:t>
      </w:r>
    </w:p>
    <w:p w14:paraId="25027FD4" w14:textId="77777777" w:rsidR="00957805" w:rsidRPr="00957805" w:rsidRDefault="00957805" w:rsidP="00CA2C38">
      <w:pPr>
        <w:spacing w:after="0" w:line="240" w:lineRule="auto"/>
        <w:rPr>
          <w:rFonts w:ascii="Times New Roman" w:eastAsia="Times New Roman" w:hAnsi="Times New Roman" w:cs="Times New Roman"/>
          <w:lang w:val="lt-LT"/>
        </w:rPr>
      </w:pPr>
    </w:p>
    <w:p w14:paraId="6BEEB26B"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Sudėtinius hormoninius kontraceptikus vartojant kartu su jonažolės preparatais (</w:t>
      </w:r>
      <w:proofErr w:type="spellStart"/>
      <w:r w:rsidRPr="00957805">
        <w:rPr>
          <w:rFonts w:ascii="Times New Roman" w:eastAsia="Times New Roman" w:hAnsi="Times New Roman" w:cs="Times New Roman"/>
          <w:i/>
          <w:lang w:val="lt-LT"/>
        </w:rPr>
        <w:t>Hypericum</w:t>
      </w:r>
      <w:proofErr w:type="spellEnd"/>
      <w:r w:rsidRPr="00957805">
        <w:rPr>
          <w:rFonts w:ascii="Times New Roman" w:eastAsia="Times New Roman" w:hAnsi="Times New Roman" w:cs="Times New Roman"/>
          <w:i/>
          <w:lang w:val="lt-LT"/>
        </w:rPr>
        <w:t xml:space="preserve"> </w:t>
      </w:r>
      <w:proofErr w:type="spellStart"/>
      <w:r w:rsidRPr="00957805">
        <w:rPr>
          <w:rFonts w:ascii="Times New Roman" w:eastAsia="Times New Roman" w:hAnsi="Times New Roman" w:cs="Times New Roman"/>
          <w:i/>
          <w:lang w:val="lt-LT"/>
        </w:rPr>
        <w:t>perforatum</w:t>
      </w:r>
      <w:proofErr w:type="spellEnd"/>
      <w:r w:rsidRPr="00957805">
        <w:rPr>
          <w:rFonts w:ascii="Times New Roman" w:eastAsia="Times New Roman" w:hAnsi="Times New Roman" w:cs="Times New Roman"/>
          <w:lang w:val="lt-LT"/>
        </w:rPr>
        <w:t>), rekomenduojama naudoti papildomą nehormoninį kontracepcijos metodą (žr. 4.5 skyrių).</w:t>
      </w:r>
    </w:p>
    <w:p w14:paraId="3F3F9ADF" w14:textId="77777777" w:rsidR="00957805" w:rsidRPr="00957805" w:rsidRDefault="00957805" w:rsidP="00CA2C38">
      <w:pPr>
        <w:spacing w:after="0" w:line="240" w:lineRule="auto"/>
        <w:rPr>
          <w:rFonts w:ascii="Times New Roman" w:eastAsia="Times New Roman" w:hAnsi="Times New Roman" w:cs="Times New Roman"/>
          <w:lang w:val="lt-LT"/>
        </w:rPr>
      </w:pPr>
    </w:p>
    <w:p w14:paraId="06253B5A"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4.4.4 </w:t>
      </w:r>
      <w:r w:rsidRPr="00957805">
        <w:rPr>
          <w:rFonts w:ascii="Times New Roman" w:eastAsia="Times New Roman" w:hAnsi="Times New Roman" w:cs="Times New Roman"/>
          <w:u w:val="single"/>
          <w:lang w:val="lt-LT"/>
        </w:rPr>
        <w:t>Medicininis ištyrimas ir konsultacijos</w:t>
      </w:r>
    </w:p>
    <w:p w14:paraId="5D62931B" w14:textId="77777777" w:rsidR="00957805" w:rsidRPr="00957805" w:rsidRDefault="00957805" w:rsidP="00CA2C38">
      <w:pPr>
        <w:spacing w:after="0" w:line="240" w:lineRule="auto"/>
        <w:rPr>
          <w:rFonts w:ascii="Times New Roman" w:eastAsia="Times New Roman" w:hAnsi="Times New Roman" w:cs="Times New Roman"/>
          <w:lang w:val="lt-LT"/>
        </w:rPr>
      </w:pPr>
    </w:p>
    <w:p w14:paraId="29B2617B"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r w:rsidRPr="00957805">
        <w:rPr>
          <w:rFonts w:ascii="Times New Roman" w:eastAsia="Times New Roman" w:hAnsi="Times New Roman" w:cs="Times New Roman"/>
          <w:lang w:val="lt-LT"/>
        </w:rPr>
        <w:t xml:space="preserve">Prieš pradedant arba atnaujinant gydymą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reikia sužinoti visą ligos istoriją (įskaitant šeimos </w:t>
      </w:r>
      <w:proofErr w:type="spellStart"/>
      <w:r w:rsidRPr="00957805">
        <w:rPr>
          <w:rFonts w:ascii="Times New Roman" w:eastAsia="Times New Roman" w:hAnsi="Times New Roman" w:cs="Times New Roman"/>
          <w:lang w:val="lt-LT"/>
        </w:rPr>
        <w:t>anamnezę</w:t>
      </w:r>
      <w:proofErr w:type="spellEnd"/>
      <w:r w:rsidRPr="00957805">
        <w:rPr>
          <w:rFonts w:ascii="Times New Roman" w:eastAsia="Times New Roman" w:hAnsi="Times New Roman" w:cs="Times New Roman"/>
          <w:lang w:val="lt-LT"/>
        </w:rPr>
        <w:t xml:space="preserve">) ir atmesti nėštumo galimybę. Reikia išmatuoti kraujospūdį ir atlikti fizinį ištyrimą, atsižvelgiant į kontraindikacijas (žr. 4.3 skyrių) ir įspėjimais (žr. 4.4 skyrių). Svarbu atkreipti moters dėmesį į informaciją apie venų ir arterijų trombozę, įskaitant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keliamą riziką, palyginti su kitų SHK vartojimu, VTE ir ATE simptomus, žinomus rizikos veiksnius ir ką reikia daryti įtarus trombozę.</w:t>
      </w:r>
    </w:p>
    <w:p w14:paraId="3B526A06"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Moteriai taip pat reikia nurodyti atidžiai perskaityti pakuotės lapelį ir laikytis pateiktų patarimų. Tyrimų dažnis ir pobūdis turi būti paremtas nustatytos praktikos rekomendacijomis ir pritaikytas konkrečiai moteriai.</w:t>
      </w:r>
    </w:p>
    <w:p w14:paraId="63BA46D0"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Moteriai reikia nurodyti, kad hormoniniai kontraceptikai neapsaugo nuo ŽIV infekcijų (AIDS) ir kitų lytiniu keliu plintančių ligų.</w:t>
      </w:r>
    </w:p>
    <w:p w14:paraId="7C3B8335" w14:textId="77777777" w:rsidR="00957805" w:rsidRPr="00957805" w:rsidRDefault="00957805" w:rsidP="00CA2C38">
      <w:pPr>
        <w:spacing w:after="0" w:line="240" w:lineRule="auto"/>
        <w:rPr>
          <w:rFonts w:ascii="Times New Roman" w:eastAsia="Times New Roman" w:hAnsi="Times New Roman" w:cs="Times New Roman"/>
          <w:lang w:val="lt-LT"/>
        </w:rPr>
      </w:pPr>
    </w:p>
    <w:p w14:paraId="12258CCE"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4.5.</w:t>
      </w:r>
      <w:r w:rsidRPr="00957805">
        <w:rPr>
          <w:rFonts w:ascii="Times New Roman" w:eastAsia="Times New Roman" w:hAnsi="Times New Roman" w:cs="Times New Roman"/>
          <w:b/>
          <w:lang w:val="lt-LT"/>
        </w:rPr>
        <w:tab/>
        <w:t>Sąveika su kitais vaistiniais preparatais ir kitokia sąveika</w:t>
      </w:r>
    </w:p>
    <w:p w14:paraId="45977AC0" w14:textId="77777777" w:rsidR="00957805" w:rsidRPr="00957805" w:rsidRDefault="00957805" w:rsidP="00CA2C38">
      <w:pPr>
        <w:spacing w:after="0" w:line="240" w:lineRule="auto"/>
        <w:rPr>
          <w:rFonts w:ascii="Times New Roman" w:eastAsia="Times New Roman" w:hAnsi="Times New Roman" w:cs="Times New Roman"/>
          <w:lang w:val="lt-LT"/>
        </w:rPr>
      </w:pPr>
    </w:p>
    <w:p w14:paraId="5F4CEF44"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Pastaba. Galimai sąveikai nustatyti būtina atsižvelgti į informaciją apie kartu skiriamus vaistinius preparatus.</w:t>
      </w:r>
    </w:p>
    <w:p w14:paraId="2583E38A" w14:textId="77777777" w:rsidR="00957805" w:rsidRPr="00957805" w:rsidRDefault="00957805" w:rsidP="00CA2C38">
      <w:pPr>
        <w:spacing w:after="0" w:line="240" w:lineRule="auto"/>
        <w:rPr>
          <w:rFonts w:ascii="Times New Roman" w:eastAsia="Times New Roman" w:hAnsi="Times New Roman" w:cs="Times New Roman"/>
          <w:lang w:val="lt-LT"/>
        </w:rPr>
      </w:pPr>
    </w:p>
    <w:p w14:paraId="4FBCE4D2"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Kitų vaistinių preparatų poveikis </w:t>
      </w:r>
      <w:proofErr w:type="spellStart"/>
      <w:r w:rsidRPr="00957805">
        <w:rPr>
          <w:rFonts w:ascii="Times New Roman" w:eastAsia="Times New Roman" w:hAnsi="Times New Roman" w:cs="Times New Roman"/>
          <w:lang w:val="lt-LT"/>
        </w:rPr>
        <w:t>Diecyclen</w:t>
      </w:r>
      <w:proofErr w:type="spellEnd"/>
    </w:p>
    <w:p w14:paraId="1CA33544" w14:textId="77777777" w:rsidR="00957805" w:rsidRPr="00957805" w:rsidRDefault="00957805" w:rsidP="00CA2C38">
      <w:pPr>
        <w:spacing w:after="0" w:line="240" w:lineRule="auto"/>
        <w:rPr>
          <w:rFonts w:ascii="Times New Roman" w:eastAsia="Times New Roman" w:hAnsi="Times New Roman" w:cs="Times New Roman"/>
          <w:lang w:val="lt-LT"/>
        </w:rPr>
      </w:pPr>
    </w:p>
    <w:p w14:paraId="3C3F3789"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Dėl sąveikos su kitais vaistiniais preparatais, kurie yra </w:t>
      </w:r>
      <w:proofErr w:type="spellStart"/>
      <w:r w:rsidRPr="00957805">
        <w:rPr>
          <w:rFonts w:ascii="Times New Roman" w:eastAsia="Times New Roman" w:hAnsi="Times New Roman" w:cs="Times New Roman"/>
          <w:lang w:val="lt-LT"/>
        </w:rPr>
        <w:t>mikrosomų</w:t>
      </w:r>
      <w:proofErr w:type="spellEnd"/>
      <w:r w:rsidRPr="00957805">
        <w:rPr>
          <w:rFonts w:ascii="Times New Roman" w:eastAsia="Times New Roman" w:hAnsi="Times New Roman" w:cs="Times New Roman"/>
          <w:lang w:val="lt-LT"/>
        </w:rPr>
        <w:t xml:space="preserve"> fermentų </w:t>
      </w:r>
      <w:proofErr w:type="spellStart"/>
      <w:r w:rsidRPr="00957805">
        <w:rPr>
          <w:rFonts w:ascii="Times New Roman" w:eastAsia="Times New Roman" w:hAnsi="Times New Roman" w:cs="Times New Roman"/>
          <w:lang w:val="lt-LT"/>
        </w:rPr>
        <w:t>induktoriai</w:t>
      </w:r>
      <w:proofErr w:type="spellEnd"/>
      <w:r w:rsidRPr="00957805">
        <w:rPr>
          <w:rFonts w:ascii="Times New Roman" w:eastAsia="Times New Roman" w:hAnsi="Times New Roman" w:cs="Times New Roman"/>
          <w:lang w:val="lt-LT"/>
        </w:rPr>
        <w:t xml:space="preserve">, gali sustiprėti lytinių hormonų klirensas ir tai gali sukelti </w:t>
      </w:r>
      <w:proofErr w:type="spellStart"/>
      <w:r w:rsidRPr="00957805">
        <w:rPr>
          <w:rFonts w:ascii="Times New Roman" w:eastAsia="Times New Roman" w:hAnsi="Times New Roman" w:cs="Times New Roman"/>
          <w:lang w:val="lt-LT"/>
        </w:rPr>
        <w:t>tarpciklinį</w:t>
      </w:r>
      <w:proofErr w:type="spellEnd"/>
      <w:r w:rsidRPr="00957805">
        <w:rPr>
          <w:rFonts w:ascii="Times New Roman" w:eastAsia="Times New Roman" w:hAnsi="Times New Roman" w:cs="Times New Roman"/>
          <w:lang w:val="lt-LT"/>
        </w:rPr>
        <w:t xml:space="preserve"> kraujavimą ir (arba) </w:t>
      </w:r>
      <w:proofErr w:type="spellStart"/>
      <w:r w:rsidRPr="00957805">
        <w:rPr>
          <w:rFonts w:ascii="Times New Roman" w:eastAsia="Times New Roman" w:hAnsi="Times New Roman" w:cs="Times New Roman"/>
          <w:lang w:val="lt-LT"/>
        </w:rPr>
        <w:t>susilpninti</w:t>
      </w:r>
      <w:proofErr w:type="spellEnd"/>
      <w:r w:rsidRPr="00957805">
        <w:rPr>
          <w:rFonts w:ascii="Times New Roman" w:eastAsia="Times New Roman" w:hAnsi="Times New Roman" w:cs="Times New Roman"/>
          <w:lang w:val="lt-LT"/>
        </w:rPr>
        <w:t xml:space="preserve"> kontraceptinį poveikį iki nepakankamo. </w:t>
      </w:r>
    </w:p>
    <w:p w14:paraId="604267B2" w14:textId="77777777" w:rsidR="00957805" w:rsidRPr="00957805" w:rsidRDefault="00957805" w:rsidP="00CA2C38">
      <w:pPr>
        <w:spacing w:after="0" w:line="240" w:lineRule="auto"/>
        <w:rPr>
          <w:rFonts w:ascii="Times New Roman" w:hAnsi="Times New Roman"/>
          <w:lang w:val="lt-LT"/>
        </w:rPr>
      </w:pPr>
    </w:p>
    <w:p w14:paraId="6E910B33" w14:textId="77777777" w:rsidR="00957805" w:rsidRPr="00957805" w:rsidRDefault="00957805" w:rsidP="00CA2C38">
      <w:pPr>
        <w:spacing w:after="0" w:line="240" w:lineRule="auto"/>
        <w:rPr>
          <w:rFonts w:ascii="Times New Roman" w:eastAsia="Times New Roman" w:hAnsi="Times New Roman" w:cs="Times New Roman"/>
          <w:u w:val="single"/>
          <w:lang w:val="lt-LT"/>
        </w:rPr>
      </w:pPr>
      <w:r w:rsidRPr="00957805">
        <w:rPr>
          <w:rFonts w:ascii="Times New Roman" w:eastAsia="Times New Roman" w:hAnsi="Times New Roman" w:cs="Times New Roman"/>
          <w:u w:val="single"/>
          <w:lang w:val="lt-LT"/>
        </w:rPr>
        <w:t>Valdymas</w:t>
      </w:r>
    </w:p>
    <w:p w14:paraId="4D67A72D" w14:textId="77777777" w:rsidR="00957805" w:rsidRPr="00957805" w:rsidRDefault="00957805" w:rsidP="00CA2C38">
      <w:pPr>
        <w:spacing w:after="0" w:line="240" w:lineRule="auto"/>
        <w:rPr>
          <w:rFonts w:ascii="Times New Roman" w:eastAsia="Times New Roman" w:hAnsi="Times New Roman" w:cs="Times New Roman"/>
          <w:u w:val="single"/>
          <w:lang w:val="lt-LT"/>
        </w:rPr>
      </w:pPr>
    </w:p>
    <w:p w14:paraId="1C8548BC"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Fermentų indukcija gali būti stebima jau po kelių gydymo dienų. Didžiausia fermentų indukcija įprastai stebima keliomis pirmosiomis gydymo savaitėmis. Nutraukus gydymą vaistiniu preparatu, fermentų indukcija gali išsilaikyti 4 savaites.</w:t>
      </w:r>
    </w:p>
    <w:p w14:paraId="4044108A" w14:textId="77777777" w:rsidR="00957805" w:rsidRPr="00957805" w:rsidRDefault="00957805" w:rsidP="00CA2C38">
      <w:pPr>
        <w:spacing w:after="0" w:line="240" w:lineRule="auto"/>
        <w:rPr>
          <w:rFonts w:ascii="Times New Roman" w:eastAsia="Times New Roman" w:hAnsi="Times New Roman" w:cs="Times New Roman"/>
          <w:lang w:val="lt-LT"/>
        </w:rPr>
      </w:pPr>
    </w:p>
    <w:p w14:paraId="0E3B5979" w14:textId="77777777" w:rsidR="00957805" w:rsidRPr="00957805" w:rsidRDefault="00957805" w:rsidP="00CA2C38">
      <w:pPr>
        <w:spacing w:after="0" w:line="240" w:lineRule="auto"/>
        <w:rPr>
          <w:rFonts w:ascii="Times New Roman" w:eastAsia="Times New Roman" w:hAnsi="Times New Roman" w:cs="Times New Roman"/>
          <w:i/>
          <w:u w:val="single"/>
          <w:lang w:val="lt-LT"/>
        </w:rPr>
      </w:pPr>
      <w:r w:rsidRPr="00957805">
        <w:rPr>
          <w:rFonts w:ascii="Times New Roman" w:eastAsia="Times New Roman" w:hAnsi="Times New Roman" w:cs="Times New Roman"/>
          <w:i/>
          <w:u w:val="single"/>
          <w:lang w:val="lt-LT"/>
        </w:rPr>
        <w:t>Trumpalaikis gydymas</w:t>
      </w:r>
    </w:p>
    <w:p w14:paraId="15E43A8C" w14:textId="77777777" w:rsidR="00957805" w:rsidRPr="00957805" w:rsidRDefault="00957805" w:rsidP="00CA2C38">
      <w:pPr>
        <w:spacing w:after="0" w:line="240" w:lineRule="auto"/>
        <w:rPr>
          <w:rFonts w:ascii="Times New Roman" w:eastAsia="Times New Roman" w:hAnsi="Times New Roman" w:cs="Times New Roman"/>
          <w:lang w:val="lt-LT"/>
        </w:rPr>
      </w:pPr>
    </w:p>
    <w:p w14:paraId="6FA6BA30"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Moterys, gydomos fermentus indukuojančiais vaistiniais preparatais, kartu su SGK turi laikinai taikyti barjerinius kontracepcijos metodus arba pasirinkti kitokį būdą nėštumui išvengti. Barjerines kontracepcijos priemones reikia taikyti visą gydymo laiką ir 28 dienas po gydymo.</w:t>
      </w:r>
    </w:p>
    <w:p w14:paraId="6A41BF84"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Jei gydymas kartu vartojamu vaistiniu preparatu tęsiamas ir po to, kai baigiama SGK pakuotė, reikia iš karto pradėti naują pakuotę, nedarant įprastinės pertraukos. </w:t>
      </w:r>
    </w:p>
    <w:p w14:paraId="775D235C" w14:textId="77777777" w:rsidR="00957805" w:rsidRPr="00957805" w:rsidRDefault="00957805" w:rsidP="00CA2C38">
      <w:pPr>
        <w:spacing w:after="0" w:line="240" w:lineRule="auto"/>
        <w:rPr>
          <w:rFonts w:ascii="Times New Roman" w:eastAsia="Times New Roman" w:hAnsi="Times New Roman" w:cs="Times New Roman"/>
          <w:lang w:val="lt-LT"/>
        </w:rPr>
      </w:pPr>
    </w:p>
    <w:p w14:paraId="4B227CA7" w14:textId="77777777" w:rsidR="00957805" w:rsidRPr="00957805" w:rsidRDefault="00957805" w:rsidP="00CA2C38">
      <w:pPr>
        <w:spacing w:after="0" w:line="240" w:lineRule="auto"/>
        <w:rPr>
          <w:rFonts w:ascii="Times New Roman" w:eastAsia="Times New Roman" w:hAnsi="Times New Roman" w:cs="Times New Roman"/>
          <w:i/>
          <w:u w:val="single"/>
          <w:lang w:val="lt-LT"/>
        </w:rPr>
      </w:pPr>
      <w:r w:rsidRPr="00957805">
        <w:rPr>
          <w:rFonts w:ascii="Times New Roman" w:eastAsia="Times New Roman" w:hAnsi="Times New Roman" w:cs="Times New Roman"/>
          <w:i/>
          <w:u w:val="single"/>
          <w:lang w:val="lt-LT"/>
        </w:rPr>
        <w:t>Ilgalaikis gydymas</w:t>
      </w:r>
    </w:p>
    <w:p w14:paraId="0514F2CE" w14:textId="77777777" w:rsidR="00957805" w:rsidRPr="00957805" w:rsidRDefault="00957805" w:rsidP="00CA2C38">
      <w:pPr>
        <w:spacing w:after="0" w:line="240" w:lineRule="auto"/>
        <w:rPr>
          <w:rFonts w:ascii="Times New Roman" w:eastAsia="Times New Roman" w:hAnsi="Times New Roman" w:cs="Times New Roman"/>
          <w:lang w:val="lt-LT"/>
        </w:rPr>
      </w:pPr>
    </w:p>
    <w:p w14:paraId="0FB37E0A"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Moterims, gydomoms fermentus indukuojančiais vaistiniais preparatais, rekomenduojama taikyti kitokius patikimus nehormoninius kontracepcijos metodus.</w:t>
      </w:r>
    </w:p>
    <w:p w14:paraId="73F6F7C2" w14:textId="77777777" w:rsidR="00957805" w:rsidRPr="00957805" w:rsidRDefault="00957805" w:rsidP="00CA2C38">
      <w:pPr>
        <w:spacing w:after="0" w:line="240" w:lineRule="auto"/>
        <w:rPr>
          <w:rFonts w:ascii="Times New Roman" w:eastAsia="Times New Roman" w:hAnsi="Times New Roman" w:cs="Times New Roman"/>
          <w:lang w:val="lt-LT"/>
        </w:rPr>
      </w:pPr>
    </w:p>
    <w:p w14:paraId="648BBB2B" w14:textId="77777777" w:rsidR="00957805" w:rsidRPr="00957805" w:rsidRDefault="00957805" w:rsidP="00CA2C38">
      <w:pPr>
        <w:spacing w:after="0" w:line="240" w:lineRule="auto"/>
        <w:rPr>
          <w:rFonts w:ascii="Times New Roman" w:eastAsia="Times New Roman" w:hAnsi="Times New Roman" w:cs="Times New Roman"/>
          <w:i/>
          <w:lang w:val="lt-LT"/>
        </w:rPr>
      </w:pPr>
      <w:r w:rsidRPr="00957805">
        <w:rPr>
          <w:rFonts w:ascii="Times New Roman" w:eastAsia="Times New Roman" w:hAnsi="Times New Roman" w:cs="Times New Roman"/>
          <w:i/>
          <w:lang w:val="lt-LT"/>
        </w:rPr>
        <w:t>Medžiagos, skatinančios SGK klirensą (skatinančios fermentus ir todėl mažinančios SGK veiksmingumą), pvz.:</w:t>
      </w:r>
    </w:p>
    <w:p w14:paraId="5F985DD3"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Barbitūratai, </w:t>
      </w:r>
      <w:proofErr w:type="spellStart"/>
      <w:r w:rsidRPr="00957805">
        <w:rPr>
          <w:rFonts w:ascii="Times New Roman" w:eastAsia="Times New Roman" w:hAnsi="Times New Roman" w:cs="Times New Roman"/>
          <w:lang w:val="lt-LT"/>
        </w:rPr>
        <w:t>bozentanas</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karbamazepinas</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fenitoinas</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primidonas</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rifampicinas</w:t>
      </w:r>
      <w:proofErr w:type="spellEnd"/>
      <w:r w:rsidRPr="00957805">
        <w:rPr>
          <w:rFonts w:ascii="Times New Roman" w:eastAsia="Times New Roman" w:hAnsi="Times New Roman" w:cs="Times New Roman"/>
          <w:lang w:val="lt-LT"/>
        </w:rPr>
        <w:t xml:space="preserve"> ir ŽIV gydymui naudojami preparatai (</w:t>
      </w:r>
      <w:proofErr w:type="spellStart"/>
      <w:r w:rsidRPr="00957805">
        <w:rPr>
          <w:rFonts w:ascii="Times New Roman" w:eastAsia="Times New Roman" w:hAnsi="Times New Roman" w:cs="Times New Roman"/>
          <w:lang w:val="lt-LT"/>
        </w:rPr>
        <w:t>ritonaviras</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nevirapinas</w:t>
      </w:r>
      <w:proofErr w:type="spellEnd"/>
      <w:r w:rsidRPr="00957805">
        <w:rPr>
          <w:rFonts w:ascii="Times New Roman" w:eastAsia="Times New Roman" w:hAnsi="Times New Roman" w:cs="Times New Roman"/>
          <w:lang w:val="lt-LT"/>
        </w:rPr>
        <w:t xml:space="preserve"> ir </w:t>
      </w:r>
      <w:proofErr w:type="spellStart"/>
      <w:r w:rsidRPr="00957805">
        <w:rPr>
          <w:rFonts w:ascii="Times New Roman" w:eastAsia="Times New Roman" w:hAnsi="Times New Roman" w:cs="Times New Roman"/>
          <w:lang w:val="lt-LT"/>
        </w:rPr>
        <w:t>efavirenzas</w:t>
      </w:r>
      <w:proofErr w:type="spellEnd"/>
      <w:r w:rsidRPr="00957805">
        <w:rPr>
          <w:rFonts w:ascii="Times New Roman" w:eastAsia="Times New Roman" w:hAnsi="Times New Roman" w:cs="Times New Roman"/>
          <w:lang w:val="lt-LT"/>
        </w:rPr>
        <w:t xml:space="preserve">), galbūt ir </w:t>
      </w:r>
      <w:proofErr w:type="spellStart"/>
      <w:r w:rsidRPr="00957805">
        <w:rPr>
          <w:rFonts w:ascii="Times New Roman" w:eastAsia="Times New Roman" w:hAnsi="Times New Roman" w:cs="Times New Roman"/>
          <w:lang w:val="lt-LT"/>
        </w:rPr>
        <w:t>felbamatas</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grizeofulvinas</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okskarbazepinas</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topiramatas</w:t>
      </w:r>
      <w:proofErr w:type="spellEnd"/>
      <w:r w:rsidRPr="00957805">
        <w:rPr>
          <w:rFonts w:ascii="Times New Roman" w:eastAsia="Times New Roman" w:hAnsi="Times New Roman" w:cs="Times New Roman"/>
          <w:lang w:val="lt-LT"/>
        </w:rPr>
        <w:t xml:space="preserve"> ir preparatai, kurių sudėtyje yra augalinio vaisto – jonažolės (</w:t>
      </w:r>
      <w:proofErr w:type="spellStart"/>
      <w:r w:rsidRPr="00957805">
        <w:rPr>
          <w:rFonts w:ascii="Times New Roman" w:eastAsia="Times New Roman" w:hAnsi="Times New Roman" w:cs="Times New Roman"/>
          <w:i/>
          <w:lang w:val="lt-LT"/>
        </w:rPr>
        <w:t>Hypericum</w:t>
      </w:r>
      <w:proofErr w:type="spellEnd"/>
      <w:r w:rsidRPr="00957805">
        <w:rPr>
          <w:rFonts w:ascii="Times New Roman" w:eastAsia="Times New Roman" w:hAnsi="Times New Roman" w:cs="Times New Roman"/>
          <w:i/>
          <w:lang w:val="lt-LT"/>
        </w:rPr>
        <w:t xml:space="preserve"> </w:t>
      </w:r>
      <w:proofErr w:type="spellStart"/>
      <w:r w:rsidRPr="00957805">
        <w:rPr>
          <w:rFonts w:ascii="Times New Roman" w:eastAsia="Times New Roman" w:hAnsi="Times New Roman" w:cs="Times New Roman"/>
          <w:i/>
          <w:lang w:val="lt-LT"/>
        </w:rPr>
        <w:t>perforatum</w:t>
      </w:r>
      <w:proofErr w:type="spellEnd"/>
      <w:r w:rsidRPr="00957805">
        <w:rPr>
          <w:rFonts w:ascii="Times New Roman" w:eastAsia="Times New Roman" w:hAnsi="Times New Roman" w:cs="Times New Roman"/>
          <w:lang w:val="lt-LT"/>
        </w:rPr>
        <w:t>).</w:t>
      </w:r>
    </w:p>
    <w:p w14:paraId="7354557F" w14:textId="77777777" w:rsidR="00957805" w:rsidRPr="00957805" w:rsidRDefault="00957805" w:rsidP="00957805">
      <w:pPr>
        <w:spacing w:after="0" w:line="240" w:lineRule="auto"/>
        <w:jc w:val="both"/>
        <w:rPr>
          <w:rFonts w:ascii="Times New Roman" w:eastAsia="Times New Roman" w:hAnsi="Times New Roman" w:cs="Times New Roman"/>
          <w:i/>
          <w:lang w:val="lt-LT"/>
        </w:rPr>
      </w:pPr>
    </w:p>
    <w:p w14:paraId="0560CDEB" w14:textId="77777777" w:rsidR="00957805" w:rsidRPr="00957805" w:rsidRDefault="00957805" w:rsidP="00CA2C38">
      <w:pPr>
        <w:spacing w:after="0" w:line="240" w:lineRule="auto"/>
        <w:rPr>
          <w:rFonts w:ascii="Times New Roman" w:hAnsi="Times New Roman"/>
          <w:lang w:val="lt-LT"/>
        </w:rPr>
      </w:pPr>
      <w:r w:rsidRPr="00957805">
        <w:rPr>
          <w:rFonts w:ascii="Times New Roman" w:eastAsia="Times New Roman" w:hAnsi="Times New Roman" w:cs="Times New Roman"/>
          <w:lang w:val="lt-LT"/>
        </w:rPr>
        <w:lastRenderedPageBreak/>
        <w:t xml:space="preserve">Vaistiniai preparatai, kurie didina virškinimo trakto judrumą, </w:t>
      </w:r>
      <w:proofErr w:type="spellStart"/>
      <w:r w:rsidRPr="00957805">
        <w:rPr>
          <w:rFonts w:ascii="Times New Roman" w:eastAsia="Times New Roman" w:hAnsi="Times New Roman" w:cs="Times New Roman"/>
          <w:lang w:val="lt-LT"/>
        </w:rPr>
        <w:t>pvz</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metoklopramidas</w:t>
      </w:r>
      <w:proofErr w:type="spellEnd"/>
      <w:r w:rsidRPr="00957805">
        <w:rPr>
          <w:rFonts w:ascii="Times New Roman" w:eastAsia="Times New Roman" w:hAnsi="Times New Roman" w:cs="Times New Roman"/>
          <w:lang w:val="lt-LT"/>
        </w:rPr>
        <w:t>,</w:t>
      </w:r>
      <w:r w:rsidRPr="00957805">
        <w:rPr>
          <w:rFonts w:ascii="Times New Roman" w:hAnsi="Times New Roman"/>
          <w:lang w:val="lt-LT"/>
        </w:rPr>
        <w:t xml:space="preserve"> gali sumažinti </w:t>
      </w:r>
      <w:proofErr w:type="spellStart"/>
      <w:r w:rsidRPr="00957805">
        <w:rPr>
          <w:rFonts w:ascii="Times New Roman" w:hAnsi="Times New Roman"/>
          <w:lang w:val="lt-LT"/>
        </w:rPr>
        <w:t>Diecyclen</w:t>
      </w:r>
      <w:proofErr w:type="spellEnd"/>
      <w:r w:rsidRPr="00957805">
        <w:rPr>
          <w:rFonts w:ascii="Times New Roman" w:hAnsi="Times New Roman"/>
          <w:lang w:val="lt-LT"/>
        </w:rPr>
        <w:t xml:space="preserve"> koncentraciją serume</w:t>
      </w:r>
      <w:r w:rsidRPr="00957805">
        <w:rPr>
          <w:rFonts w:ascii="Times New Roman" w:eastAsia="Times New Roman" w:hAnsi="Times New Roman" w:cs="Times New Roman"/>
          <w:lang w:val="lt-LT"/>
        </w:rPr>
        <w:t>.</w:t>
      </w:r>
    </w:p>
    <w:p w14:paraId="6DC86FAF" w14:textId="77777777" w:rsidR="00957805" w:rsidRPr="00957805" w:rsidRDefault="00957805" w:rsidP="00CA2C38">
      <w:pPr>
        <w:spacing w:after="0" w:line="240" w:lineRule="auto"/>
        <w:rPr>
          <w:rFonts w:ascii="Times New Roman" w:hAnsi="Times New Roman"/>
          <w:i/>
          <w:lang w:val="lt-LT"/>
        </w:rPr>
      </w:pPr>
    </w:p>
    <w:p w14:paraId="3D717912" w14:textId="77777777" w:rsidR="00957805" w:rsidRPr="00957805" w:rsidRDefault="00957805" w:rsidP="00CA2C38">
      <w:pPr>
        <w:spacing w:after="0" w:line="240" w:lineRule="auto"/>
        <w:rPr>
          <w:rFonts w:ascii="Times New Roman" w:eastAsia="Times New Roman" w:hAnsi="Times New Roman" w:cs="Times New Roman"/>
          <w:i/>
          <w:lang w:val="lt-LT"/>
        </w:rPr>
      </w:pPr>
      <w:r w:rsidRPr="00957805">
        <w:rPr>
          <w:rFonts w:ascii="Times New Roman" w:eastAsia="Times New Roman" w:hAnsi="Times New Roman" w:cs="Times New Roman"/>
          <w:i/>
          <w:lang w:val="lt-LT"/>
        </w:rPr>
        <w:t>Medžiagos, įvairiai veikiančios SGK klirensą</w:t>
      </w:r>
    </w:p>
    <w:p w14:paraId="453E81FA"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Kartu su SGK vartojami ŽIV/HCV proteazių inhibitoriai ir nenukleozidiniai atvirkštinės </w:t>
      </w:r>
      <w:proofErr w:type="spellStart"/>
      <w:r w:rsidRPr="00957805">
        <w:rPr>
          <w:rFonts w:ascii="Times New Roman" w:eastAsia="Times New Roman" w:hAnsi="Times New Roman" w:cs="Times New Roman"/>
          <w:lang w:val="lt-LT"/>
        </w:rPr>
        <w:t>transkriptazės</w:t>
      </w:r>
      <w:proofErr w:type="spellEnd"/>
      <w:r w:rsidRPr="00957805">
        <w:rPr>
          <w:rFonts w:ascii="Times New Roman" w:eastAsia="Times New Roman" w:hAnsi="Times New Roman" w:cs="Times New Roman"/>
          <w:lang w:val="lt-LT"/>
        </w:rPr>
        <w:t xml:space="preserve"> inhibitoriai gali padidinti arba sumažinti estrogeno ar </w:t>
      </w:r>
      <w:proofErr w:type="spellStart"/>
      <w:r w:rsidRPr="00957805">
        <w:rPr>
          <w:rFonts w:ascii="Times New Roman" w:eastAsia="Times New Roman" w:hAnsi="Times New Roman" w:cs="Times New Roman"/>
          <w:lang w:val="lt-LT"/>
        </w:rPr>
        <w:t>progestinų</w:t>
      </w:r>
      <w:proofErr w:type="spellEnd"/>
      <w:r w:rsidRPr="00957805">
        <w:rPr>
          <w:rFonts w:ascii="Times New Roman" w:eastAsia="Times New Roman" w:hAnsi="Times New Roman" w:cs="Times New Roman"/>
          <w:lang w:val="lt-LT"/>
        </w:rPr>
        <w:t xml:space="preserve"> koncentraciją plazmoje. Kai kuriais atvejais šie pokyčiai gali būti kliniškai reikšmingi.</w:t>
      </w:r>
    </w:p>
    <w:p w14:paraId="0A0D36E1" w14:textId="77777777" w:rsidR="00957805" w:rsidRPr="00957805" w:rsidRDefault="00957805" w:rsidP="00CA2C38">
      <w:pPr>
        <w:spacing w:after="0" w:line="240" w:lineRule="auto"/>
        <w:rPr>
          <w:rFonts w:ascii="Times New Roman" w:eastAsia="Times New Roman" w:hAnsi="Times New Roman" w:cs="Times New Roman"/>
          <w:lang w:val="lt-LT"/>
        </w:rPr>
      </w:pPr>
    </w:p>
    <w:p w14:paraId="37FF0E29"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Todėl būtina peržiūrėti informaciją apie vaistinio preparato išrašymą ŽIV/HCV vaistinių preparatų vartojimo metu, siekiant išskirti galimas sąveikas ir su tuo susijusias vartojimo rekomendacijas. Esant bet kokioms abejonėms, gydymo proteazių inhibitoriais arba nenukleozidiniais atvirkštinės </w:t>
      </w:r>
      <w:proofErr w:type="spellStart"/>
      <w:r w:rsidRPr="00957805">
        <w:rPr>
          <w:rFonts w:ascii="Times New Roman" w:eastAsia="Times New Roman" w:hAnsi="Times New Roman" w:cs="Times New Roman"/>
          <w:lang w:val="lt-LT"/>
        </w:rPr>
        <w:t>transkriptazės</w:t>
      </w:r>
      <w:proofErr w:type="spellEnd"/>
      <w:r w:rsidRPr="00957805">
        <w:rPr>
          <w:rFonts w:ascii="Times New Roman" w:eastAsia="Times New Roman" w:hAnsi="Times New Roman" w:cs="Times New Roman"/>
          <w:lang w:val="lt-LT"/>
        </w:rPr>
        <w:t xml:space="preserve"> inhibitoriais metu, reikia naudoti papildomą barjerinę kontracepciją.</w:t>
      </w:r>
    </w:p>
    <w:p w14:paraId="4ECF0C1E" w14:textId="77777777" w:rsidR="00957805" w:rsidRPr="00957805" w:rsidRDefault="00957805" w:rsidP="00CA2C38">
      <w:pPr>
        <w:spacing w:after="0" w:line="240" w:lineRule="auto"/>
        <w:rPr>
          <w:rFonts w:ascii="Times New Roman" w:eastAsia="Times New Roman" w:hAnsi="Times New Roman" w:cs="Times New Roman"/>
          <w:lang w:val="lt-LT"/>
        </w:rPr>
      </w:pPr>
    </w:p>
    <w:p w14:paraId="7810B0D7" w14:textId="77777777" w:rsidR="00957805" w:rsidRPr="00957805" w:rsidRDefault="00957805" w:rsidP="00CA2C38">
      <w:pPr>
        <w:spacing w:after="0" w:line="240" w:lineRule="auto"/>
        <w:rPr>
          <w:rFonts w:ascii="Times New Roman" w:hAnsi="Times New Roman"/>
          <w:i/>
          <w:lang w:val="lt-LT"/>
        </w:rPr>
      </w:pPr>
      <w:r w:rsidRPr="00957805">
        <w:rPr>
          <w:rFonts w:ascii="Times New Roman" w:hAnsi="Times New Roman"/>
          <w:i/>
          <w:u w:val="single"/>
          <w:lang w:val="lt-LT"/>
        </w:rPr>
        <w:t xml:space="preserve">Toliau išvardytos veikliosios medžiagos gali padidinti lytinių steroidų, esančių </w:t>
      </w:r>
      <w:proofErr w:type="spellStart"/>
      <w:r w:rsidRPr="00957805">
        <w:rPr>
          <w:rFonts w:ascii="Times New Roman" w:hAnsi="Times New Roman"/>
          <w:i/>
          <w:u w:val="single"/>
          <w:lang w:val="lt-LT"/>
        </w:rPr>
        <w:t>Diecyclen</w:t>
      </w:r>
      <w:proofErr w:type="spellEnd"/>
      <w:r w:rsidRPr="00957805">
        <w:rPr>
          <w:rFonts w:ascii="Times New Roman" w:hAnsi="Times New Roman"/>
          <w:i/>
          <w:u w:val="single"/>
          <w:lang w:val="lt-LT"/>
        </w:rPr>
        <w:t xml:space="preserve"> sudėtyje, koncentraciją serume:</w:t>
      </w:r>
    </w:p>
    <w:p w14:paraId="335D0F0F"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14177C1B"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Veikliosios medžiagos, kurios slopina </w:t>
      </w:r>
      <w:proofErr w:type="spellStart"/>
      <w:r w:rsidRPr="00957805">
        <w:rPr>
          <w:rFonts w:ascii="Times New Roman" w:eastAsia="Times New Roman" w:hAnsi="Times New Roman" w:cs="Times New Roman"/>
          <w:lang w:val="lt-LT"/>
        </w:rPr>
        <w:t>etinilestradiolio</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konjugaciją</w:t>
      </w:r>
      <w:proofErr w:type="spellEnd"/>
      <w:r w:rsidRPr="00957805">
        <w:rPr>
          <w:rFonts w:ascii="Times New Roman" w:eastAsia="Times New Roman" w:hAnsi="Times New Roman" w:cs="Times New Roman"/>
          <w:lang w:val="lt-LT"/>
        </w:rPr>
        <w:t xml:space="preserve"> su sulfatais virškinimo trakto sienelėje (pvz., </w:t>
      </w:r>
      <w:proofErr w:type="spellStart"/>
      <w:r w:rsidRPr="00957805">
        <w:rPr>
          <w:rFonts w:ascii="Times New Roman" w:eastAsia="Times New Roman" w:hAnsi="Times New Roman" w:cs="Times New Roman"/>
          <w:lang w:val="lt-LT"/>
        </w:rPr>
        <w:t>askorbo</w:t>
      </w:r>
      <w:proofErr w:type="spellEnd"/>
      <w:r w:rsidRPr="00957805">
        <w:rPr>
          <w:rFonts w:ascii="Times New Roman" w:eastAsia="Times New Roman" w:hAnsi="Times New Roman" w:cs="Times New Roman"/>
          <w:lang w:val="lt-LT"/>
        </w:rPr>
        <w:t xml:space="preserve"> rūgštis arba </w:t>
      </w:r>
      <w:proofErr w:type="spellStart"/>
      <w:r w:rsidRPr="00957805">
        <w:rPr>
          <w:rFonts w:ascii="Times New Roman" w:eastAsia="Times New Roman" w:hAnsi="Times New Roman" w:cs="Times New Roman"/>
          <w:lang w:val="lt-LT"/>
        </w:rPr>
        <w:t>paracetamolis</w:t>
      </w:r>
      <w:proofErr w:type="spellEnd"/>
      <w:r w:rsidRPr="00957805">
        <w:rPr>
          <w:rFonts w:ascii="Times New Roman" w:eastAsia="Times New Roman" w:hAnsi="Times New Roman" w:cs="Times New Roman"/>
          <w:lang w:val="lt-LT"/>
        </w:rPr>
        <w:t>).</w:t>
      </w:r>
    </w:p>
    <w:p w14:paraId="6400E07D"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Atorvastatinas</w:t>
      </w:r>
      <w:proofErr w:type="spellEnd"/>
      <w:r w:rsidRPr="00957805">
        <w:rPr>
          <w:rFonts w:ascii="Times New Roman" w:eastAsia="Times New Roman" w:hAnsi="Times New Roman" w:cs="Times New Roman"/>
          <w:lang w:val="lt-LT"/>
        </w:rPr>
        <w:t xml:space="preserve"> (padidina </w:t>
      </w:r>
      <w:proofErr w:type="spellStart"/>
      <w:r w:rsidRPr="00957805">
        <w:rPr>
          <w:rFonts w:ascii="Times New Roman" w:eastAsia="Times New Roman" w:hAnsi="Times New Roman" w:cs="Times New Roman"/>
          <w:lang w:val="lt-LT"/>
        </w:rPr>
        <w:t>etinilestradiolio</w:t>
      </w:r>
      <w:proofErr w:type="spellEnd"/>
      <w:r w:rsidRPr="00957805">
        <w:rPr>
          <w:rFonts w:ascii="Times New Roman" w:eastAsia="Times New Roman" w:hAnsi="Times New Roman" w:cs="Times New Roman"/>
          <w:lang w:val="lt-LT"/>
        </w:rPr>
        <w:t xml:space="preserve"> AUC 20 %).</w:t>
      </w:r>
    </w:p>
    <w:p w14:paraId="10B0FC98"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Veikliosios medžiagos, kurios slopina kepenų </w:t>
      </w:r>
      <w:proofErr w:type="spellStart"/>
      <w:r w:rsidRPr="00957805">
        <w:rPr>
          <w:rFonts w:ascii="Times New Roman" w:eastAsia="Times New Roman" w:hAnsi="Times New Roman" w:cs="Times New Roman"/>
          <w:lang w:val="lt-LT"/>
        </w:rPr>
        <w:t>mikrosomų</w:t>
      </w:r>
      <w:proofErr w:type="spellEnd"/>
      <w:r w:rsidRPr="00957805">
        <w:rPr>
          <w:rFonts w:ascii="Times New Roman" w:eastAsia="Times New Roman" w:hAnsi="Times New Roman" w:cs="Times New Roman"/>
          <w:lang w:val="lt-LT"/>
        </w:rPr>
        <w:t xml:space="preserve"> fermentus, pavyzdžiui: </w:t>
      </w:r>
      <w:proofErr w:type="spellStart"/>
      <w:r w:rsidRPr="00957805">
        <w:rPr>
          <w:rFonts w:ascii="Times New Roman" w:eastAsia="Times New Roman" w:hAnsi="Times New Roman" w:cs="Times New Roman"/>
          <w:lang w:val="lt-LT"/>
        </w:rPr>
        <w:t>imidazolo</w:t>
      </w:r>
      <w:proofErr w:type="spellEnd"/>
      <w:r w:rsidRPr="00957805">
        <w:rPr>
          <w:rFonts w:ascii="Times New Roman" w:eastAsia="Times New Roman" w:hAnsi="Times New Roman" w:cs="Times New Roman"/>
          <w:lang w:val="lt-LT"/>
        </w:rPr>
        <w:t xml:space="preserve"> grupės priešgrybeliniai preparatai (pvz., </w:t>
      </w:r>
      <w:proofErr w:type="spellStart"/>
      <w:r w:rsidRPr="00957805">
        <w:rPr>
          <w:rFonts w:ascii="Times New Roman" w:eastAsia="Times New Roman" w:hAnsi="Times New Roman" w:cs="Times New Roman"/>
          <w:lang w:val="lt-LT"/>
        </w:rPr>
        <w:t>flukonazolas</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indinaviras</w:t>
      </w:r>
      <w:proofErr w:type="spellEnd"/>
      <w:r w:rsidRPr="00957805">
        <w:rPr>
          <w:rFonts w:ascii="Times New Roman" w:eastAsia="Times New Roman" w:hAnsi="Times New Roman" w:cs="Times New Roman"/>
          <w:lang w:val="lt-LT"/>
        </w:rPr>
        <w:t xml:space="preserve"> ir </w:t>
      </w:r>
      <w:proofErr w:type="spellStart"/>
      <w:r w:rsidRPr="00957805">
        <w:rPr>
          <w:rFonts w:ascii="Times New Roman" w:eastAsia="Times New Roman" w:hAnsi="Times New Roman" w:cs="Times New Roman"/>
          <w:lang w:val="lt-LT"/>
        </w:rPr>
        <w:t>troleandomicinas</w:t>
      </w:r>
      <w:proofErr w:type="spellEnd"/>
      <w:r w:rsidRPr="00957805">
        <w:rPr>
          <w:rFonts w:ascii="Times New Roman" w:eastAsia="Times New Roman" w:hAnsi="Times New Roman" w:cs="Times New Roman"/>
          <w:lang w:val="lt-LT"/>
        </w:rPr>
        <w:t>.</w:t>
      </w:r>
    </w:p>
    <w:p w14:paraId="70D71D3F"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0789E56A"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hAnsi="Times New Roman"/>
          <w:i/>
          <w:u w:val="single"/>
          <w:lang w:val="lt-LT"/>
        </w:rPr>
        <w:t>Diecyclen</w:t>
      </w:r>
      <w:proofErr w:type="spellEnd"/>
      <w:r w:rsidRPr="00957805">
        <w:rPr>
          <w:rFonts w:ascii="Times New Roman" w:hAnsi="Times New Roman"/>
          <w:i/>
          <w:u w:val="single"/>
          <w:lang w:val="lt-LT"/>
        </w:rPr>
        <w:t xml:space="preserve"> sudėtyje esantys lytiniai steroidai gali paveikti kai kurių veikliųjų medžiagų metabolizmą:</w:t>
      </w:r>
    </w:p>
    <w:p w14:paraId="5032B9CC" w14:textId="77777777" w:rsidR="00957805" w:rsidRPr="00957805" w:rsidRDefault="00957805" w:rsidP="00CA2C38">
      <w:pPr>
        <w:spacing w:after="0" w:line="240" w:lineRule="auto"/>
        <w:rPr>
          <w:rFonts w:ascii="Times New Roman" w:eastAsia="Times New Roman" w:hAnsi="Times New Roman" w:cs="Times New Roman"/>
          <w:lang w:val="lt-LT"/>
        </w:rPr>
      </w:pPr>
    </w:p>
    <w:p w14:paraId="450E99FB"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Dėl kepenų </w:t>
      </w:r>
      <w:proofErr w:type="spellStart"/>
      <w:r w:rsidRPr="00957805">
        <w:rPr>
          <w:rFonts w:ascii="Times New Roman" w:eastAsia="Times New Roman" w:hAnsi="Times New Roman" w:cs="Times New Roman"/>
          <w:lang w:val="lt-LT"/>
        </w:rPr>
        <w:t>mikrosomų</w:t>
      </w:r>
      <w:proofErr w:type="spellEnd"/>
      <w:r w:rsidRPr="00957805">
        <w:rPr>
          <w:rFonts w:ascii="Times New Roman" w:eastAsia="Times New Roman" w:hAnsi="Times New Roman" w:cs="Times New Roman"/>
          <w:lang w:val="lt-LT"/>
        </w:rPr>
        <w:t xml:space="preserve"> fermentų slopinimo gali padidėti veikliųjų medžiagų koncentracijos serume, pavyzdžiui: </w:t>
      </w:r>
      <w:proofErr w:type="spellStart"/>
      <w:r w:rsidRPr="00957805">
        <w:rPr>
          <w:rFonts w:ascii="Times New Roman" w:eastAsia="Times New Roman" w:hAnsi="Times New Roman" w:cs="Times New Roman"/>
          <w:lang w:val="lt-LT"/>
        </w:rPr>
        <w:t>diazepamo</w:t>
      </w:r>
      <w:proofErr w:type="spellEnd"/>
      <w:r w:rsidRPr="00957805">
        <w:rPr>
          <w:rFonts w:ascii="Times New Roman" w:eastAsia="Times New Roman" w:hAnsi="Times New Roman" w:cs="Times New Roman"/>
          <w:lang w:val="lt-LT"/>
        </w:rPr>
        <w:t xml:space="preserve"> (ir kai kurių kitų benzodiazepinų), </w:t>
      </w:r>
      <w:proofErr w:type="spellStart"/>
      <w:r w:rsidRPr="00957805">
        <w:rPr>
          <w:rFonts w:ascii="Times New Roman" w:eastAsia="Times New Roman" w:hAnsi="Times New Roman" w:cs="Times New Roman"/>
          <w:lang w:val="lt-LT"/>
        </w:rPr>
        <w:t>ciklosporino</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teofilino</w:t>
      </w:r>
      <w:proofErr w:type="spellEnd"/>
      <w:r w:rsidRPr="00957805">
        <w:rPr>
          <w:rFonts w:ascii="Times New Roman" w:eastAsia="Times New Roman" w:hAnsi="Times New Roman" w:cs="Times New Roman"/>
          <w:lang w:val="lt-LT"/>
        </w:rPr>
        <w:t xml:space="preserve"> ir </w:t>
      </w:r>
      <w:proofErr w:type="spellStart"/>
      <w:r w:rsidRPr="00957805">
        <w:rPr>
          <w:rFonts w:ascii="Times New Roman" w:eastAsia="Times New Roman" w:hAnsi="Times New Roman" w:cs="Times New Roman"/>
          <w:lang w:val="lt-LT"/>
        </w:rPr>
        <w:t>gliukokortikoidų</w:t>
      </w:r>
      <w:proofErr w:type="spellEnd"/>
      <w:r w:rsidRPr="00957805">
        <w:rPr>
          <w:rFonts w:ascii="Times New Roman" w:eastAsia="Times New Roman" w:hAnsi="Times New Roman" w:cs="Times New Roman"/>
          <w:lang w:val="lt-LT"/>
        </w:rPr>
        <w:t>.</w:t>
      </w:r>
    </w:p>
    <w:p w14:paraId="5C3607FA"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Dėl </w:t>
      </w:r>
      <w:proofErr w:type="spellStart"/>
      <w:r w:rsidRPr="00957805">
        <w:rPr>
          <w:rFonts w:ascii="Times New Roman" w:eastAsia="Times New Roman" w:hAnsi="Times New Roman" w:cs="Times New Roman"/>
          <w:lang w:val="lt-LT"/>
        </w:rPr>
        <w:t>gliukuronizacijos</w:t>
      </w:r>
      <w:proofErr w:type="spellEnd"/>
      <w:r w:rsidRPr="00957805">
        <w:rPr>
          <w:rFonts w:ascii="Times New Roman" w:eastAsia="Times New Roman" w:hAnsi="Times New Roman" w:cs="Times New Roman"/>
          <w:lang w:val="lt-LT"/>
        </w:rPr>
        <w:t xml:space="preserve"> kepenyse sužadinimo gali sumažėti veikliųjų medžiagų koncentracijos serume, pavyzdžiui: </w:t>
      </w:r>
      <w:proofErr w:type="spellStart"/>
      <w:r w:rsidRPr="00957805">
        <w:rPr>
          <w:rFonts w:ascii="Times New Roman" w:eastAsia="Times New Roman" w:hAnsi="Times New Roman" w:cs="Times New Roman"/>
          <w:lang w:val="lt-LT"/>
        </w:rPr>
        <w:t>klofibrato</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paracetamolio</w:t>
      </w:r>
      <w:proofErr w:type="spellEnd"/>
      <w:r w:rsidRPr="00957805">
        <w:rPr>
          <w:rFonts w:ascii="Times New Roman" w:eastAsia="Times New Roman" w:hAnsi="Times New Roman" w:cs="Times New Roman"/>
          <w:lang w:val="lt-LT"/>
        </w:rPr>
        <w:t xml:space="preserve">, morfino, </w:t>
      </w:r>
      <w:proofErr w:type="spellStart"/>
      <w:r w:rsidRPr="00957805">
        <w:rPr>
          <w:rFonts w:ascii="Times New Roman" w:eastAsia="Times New Roman" w:hAnsi="Times New Roman" w:cs="Times New Roman"/>
          <w:lang w:val="lt-LT"/>
        </w:rPr>
        <w:t>lorazepamo</w:t>
      </w:r>
      <w:proofErr w:type="spellEnd"/>
      <w:r w:rsidRPr="00957805">
        <w:rPr>
          <w:rFonts w:ascii="Times New Roman" w:eastAsia="Times New Roman" w:hAnsi="Times New Roman" w:cs="Times New Roman"/>
          <w:lang w:val="lt-LT"/>
        </w:rPr>
        <w:t xml:space="preserve"> (o taip pat ir kai kurių kitų benzodiazepinų) ir </w:t>
      </w:r>
      <w:proofErr w:type="spellStart"/>
      <w:r w:rsidRPr="00957805">
        <w:rPr>
          <w:rFonts w:ascii="Times New Roman" w:eastAsia="Times New Roman" w:hAnsi="Times New Roman" w:cs="Times New Roman"/>
          <w:lang w:val="lt-LT"/>
        </w:rPr>
        <w:t>lamotrigino</w:t>
      </w:r>
      <w:proofErr w:type="spellEnd"/>
      <w:r w:rsidRPr="00957805">
        <w:rPr>
          <w:rFonts w:ascii="Times New Roman" w:eastAsia="Times New Roman" w:hAnsi="Times New Roman" w:cs="Times New Roman"/>
          <w:lang w:val="lt-LT"/>
        </w:rPr>
        <w:t>.</w:t>
      </w:r>
    </w:p>
    <w:p w14:paraId="1FDCDAD6"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76C4157C"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Tyrimai </w:t>
      </w:r>
      <w:proofErr w:type="spellStart"/>
      <w:r w:rsidRPr="00957805">
        <w:rPr>
          <w:rFonts w:ascii="Times New Roman" w:eastAsia="Times New Roman" w:hAnsi="Times New Roman" w:cs="Times New Roman"/>
          <w:i/>
          <w:lang w:val="lt-LT"/>
        </w:rPr>
        <w:t>in</w:t>
      </w:r>
      <w:proofErr w:type="spellEnd"/>
      <w:r w:rsidRPr="00957805">
        <w:rPr>
          <w:rFonts w:ascii="Times New Roman" w:eastAsia="Times New Roman" w:hAnsi="Times New Roman" w:cs="Times New Roman"/>
          <w:i/>
          <w:lang w:val="lt-LT"/>
        </w:rPr>
        <w:t xml:space="preserve"> </w:t>
      </w:r>
      <w:proofErr w:type="spellStart"/>
      <w:r w:rsidRPr="00957805">
        <w:rPr>
          <w:rFonts w:ascii="Times New Roman" w:eastAsia="Times New Roman" w:hAnsi="Times New Roman" w:cs="Times New Roman"/>
          <w:i/>
          <w:lang w:val="lt-LT"/>
        </w:rPr>
        <w:t>vitro</w:t>
      </w:r>
      <w:proofErr w:type="spellEnd"/>
      <w:r w:rsidRPr="00957805">
        <w:rPr>
          <w:rFonts w:ascii="Times New Roman" w:eastAsia="Times New Roman" w:hAnsi="Times New Roman" w:cs="Times New Roman"/>
          <w:lang w:val="lt-LT"/>
        </w:rPr>
        <w:t xml:space="preserve"> rodo, kad atitinkamos </w:t>
      </w:r>
      <w:proofErr w:type="spellStart"/>
      <w:r w:rsidRPr="00957805">
        <w:rPr>
          <w:rFonts w:ascii="Times New Roman" w:eastAsia="Times New Roman" w:hAnsi="Times New Roman" w:cs="Times New Roman"/>
          <w:lang w:val="lt-LT"/>
        </w:rPr>
        <w:t>dienogesto</w:t>
      </w:r>
      <w:proofErr w:type="spellEnd"/>
      <w:r w:rsidRPr="00957805">
        <w:rPr>
          <w:rFonts w:ascii="Times New Roman" w:eastAsia="Times New Roman" w:hAnsi="Times New Roman" w:cs="Times New Roman"/>
          <w:lang w:val="lt-LT"/>
        </w:rPr>
        <w:t xml:space="preserve"> koncentracijos neslopina P450 fermentų, todėl šiuo požiūriu šalutinio poveikio nesitikima.</w:t>
      </w:r>
    </w:p>
    <w:p w14:paraId="5B793CC4" w14:textId="77777777" w:rsidR="00957805" w:rsidRPr="00957805" w:rsidRDefault="00957805" w:rsidP="00CA2C38">
      <w:pPr>
        <w:spacing w:after="0" w:line="240" w:lineRule="auto"/>
        <w:rPr>
          <w:rFonts w:ascii="Times New Roman" w:hAnsi="Times New Roman"/>
          <w:lang w:val="lt-LT"/>
        </w:rPr>
      </w:pPr>
    </w:p>
    <w:p w14:paraId="551D1BD2"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Gali pakisti insulino arba geriamųjų vaistinių preparatų diabetui gydyti poreikis dėl įtakos gliukozės tolerancijai.</w:t>
      </w:r>
    </w:p>
    <w:p w14:paraId="58C1215A"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04296047" w14:textId="77777777" w:rsidR="00957805" w:rsidRPr="00957805" w:rsidRDefault="00957805" w:rsidP="00CA2C38">
      <w:pPr>
        <w:spacing w:after="0" w:line="240" w:lineRule="auto"/>
        <w:rPr>
          <w:rFonts w:ascii="Times New Roman" w:hAnsi="Times New Roman"/>
          <w:i/>
          <w:u w:val="single"/>
          <w:lang w:val="lt-LT"/>
        </w:rPr>
      </w:pPr>
      <w:r w:rsidRPr="00957805">
        <w:rPr>
          <w:rFonts w:ascii="Times New Roman" w:hAnsi="Times New Roman"/>
          <w:i/>
          <w:u w:val="single"/>
          <w:lang w:val="lt-LT"/>
        </w:rPr>
        <w:t>Šalutinis poveikis laboratorinių tyrimų rodmenimis</w:t>
      </w:r>
    </w:p>
    <w:p w14:paraId="425F2A75"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57EC99DA"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Sudėtiniai geriamieji kontraceptikai gali paveikti tam tikrų laboratorinių tyrimų rodmenis, įskaitant biocheminių kepenų, skydliaukės, antinksčių ir inkstų funkcijos tyrimų rodmenis, pernašos baltymų (nešiklių) koncentracijas plazmoje, pavyzdžiui, kortikosteroidus prisijungiančiojo </w:t>
      </w:r>
      <w:proofErr w:type="spellStart"/>
      <w:r w:rsidRPr="00957805">
        <w:rPr>
          <w:rFonts w:ascii="Times New Roman" w:eastAsia="Times New Roman" w:hAnsi="Times New Roman" w:cs="Times New Roman"/>
          <w:lang w:val="lt-LT"/>
        </w:rPr>
        <w:t>globulino</w:t>
      </w:r>
      <w:proofErr w:type="spellEnd"/>
      <w:r w:rsidRPr="00957805">
        <w:rPr>
          <w:rFonts w:ascii="Times New Roman" w:eastAsia="Times New Roman" w:hAnsi="Times New Roman" w:cs="Times New Roman"/>
          <w:lang w:val="lt-LT"/>
        </w:rPr>
        <w:t xml:space="preserve">, ir lipidų ar lipoproteinų frakcijas, angliavandenių metabolizmo parametrus ir kraujo krešėjimo bei </w:t>
      </w:r>
      <w:proofErr w:type="spellStart"/>
      <w:r w:rsidRPr="00957805">
        <w:rPr>
          <w:rFonts w:ascii="Times New Roman" w:eastAsia="Times New Roman" w:hAnsi="Times New Roman" w:cs="Times New Roman"/>
          <w:lang w:val="lt-LT"/>
        </w:rPr>
        <w:t>fibrinolizės</w:t>
      </w:r>
      <w:proofErr w:type="spellEnd"/>
      <w:r w:rsidRPr="00957805">
        <w:rPr>
          <w:rFonts w:ascii="Times New Roman" w:eastAsia="Times New Roman" w:hAnsi="Times New Roman" w:cs="Times New Roman"/>
          <w:lang w:val="lt-LT"/>
        </w:rPr>
        <w:t xml:space="preserve"> parametrus. Pokyčiai paprastai neperžengia laboratorinių tyrimų normos ribų.</w:t>
      </w:r>
    </w:p>
    <w:p w14:paraId="2AD727BF" w14:textId="77777777" w:rsidR="00957805" w:rsidRPr="00957805" w:rsidRDefault="00957805" w:rsidP="00CA2C38">
      <w:pPr>
        <w:spacing w:after="0" w:line="240" w:lineRule="auto"/>
        <w:rPr>
          <w:rFonts w:ascii="Times New Roman" w:eastAsia="Times New Roman" w:hAnsi="Times New Roman" w:cs="Times New Roman"/>
          <w:lang w:val="lt-LT"/>
        </w:rPr>
      </w:pPr>
    </w:p>
    <w:p w14:paraId="1B1CA547"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4.6.</w:t>
      </w:r>
      <w:r w:rsidRPr="00957805">
        <w:rPr>
          <w:rFonts w:ascii="Times New Roman" w:eastAsia="Times New Roman" w:hAnsi="Times New Roman" w:cs="Times New Roman"/>
          <w:b/>
          <w:lang w:val="lt-LT"/>
        </w:rPr>
        <w:tab/>
        <w:t>Vaisingumas, nėštumo ir žindymo laikotarpis</w:t>
      </w:r>
    </w:p>
    <w:p w14:paraId="34FD54EF" w14:textId="77777777" w:rsidR="00957805" w:rsidRPr="00957805" w:rsidRDefault="00957805" w:rsidP="00CA2C38">
      <w:pPr>
        <w:spacing w:after="0" w:line="240" w:lineRule="auto"/>
        <w:rPr>
          <w:rFonts w:ascii="Times New Roman" w:eastAsia="Times New Roman" w:hAnsi="Times New Roman" w:cs="Times New Roman"/>
          <w:lang w:val="lt-LT"/>
        </w:rPr>
      </w:pPr>
    </w:p>
    <w:p w14:paraId="75B01AE1" w14:textId="77777777" w:rsidR="00957805" w:rsidRPr="00957805" w:rsidRDefault="00957805" w:rsidP="00CA2C38">
      <w:pPr>
        <w:spacing w:after="0" w:line="240" w:lineRule="auto"/>
        <w:rPr>
          <w:rFonts w:ascii="Times New Roman" w:eastAsia="Times New Roman" w:hAnsi="Times New Roman" w:cs="Times New Roman"/>
          <w:i/>
          <w:lang w:val="lt-LT"/>
        </w:rPr>
      </w:pPr>
      <w:r w:rsidRPr="00957805">
        <w:rPr>
          <w:rFonts w:ascii="Times New Roman" w:eastAsia="Times New Roman" w:hAnsi="Times New Roman" w:cs="Times New Roman"/>
          <w:i/>
          <w:lang w:val="lt-LT"/>
        </w:rPr>
        <w:t>Nėštumas</w:t>
      </w:r>
    </w:p>
    <w:p w14:paraId="00042393" w14:textId="77777777" w:rsidR="00957805" w:rsidRPr="00957805" w:rsidRDefault="00957805" w:rsidP="00CA2C38">
      <w:pPr>
        <w:spacing w:after="0" w:line="240" w:lineRule="auto"/>
        <w:rPr>
          <w:rFonts w:ascii="Times New Roman" w:eastAsia="Times New Roman" w:hAnsi="Times New Roman" w:cs="Times New Roman"/>
          <w:i/>
          <w:lang w:val="lt-LT"/>
        </w:rPr>
      </w:pPr>
    </w:p>
    <w:p w14:paraId="39D57F5E"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lastRenderedPageBreak/>
        <w:t>Diecyclen</w:t>
      </w:r>
      <w:proofErr w:type="spellEnd"/>
      <w:r w:rsidRPr="00957805">
        <w:rPr>
          <w:rFonts w:ascii="Times New Roman" w:eastAsia="Times New Roman" w:hAnsi="Times New Roman" w:cs="Times New Roman"/>
          <w:lang w:val="lt-LT"/>
        </w:rPr>
        <w:t xml:space="preserve"> negalima vartoti nėštumo metu.</w:t>
      </w:r>
    </w:p>
    <w:p w14:paraId="4E83FF22" w14:textId="77777777" w:rsidR="00957805" w:rsidRPr="00957805" w:rsidRDefault="00957805" w:rsidP="00CA2C38">
      <w:pPr>
        <w:spacing w:after="0" w:line="240" w:lineRule="auto"/>
        <w:rPr>
          <w:rFonts w:ascii="Times New Roman" w:eastAsia="Times New Roman" w:hAnsi="Times New Roman" w:cs="Times New Roman"/>
          <w:lang w:val="lt-LT"/>
        </w:rPr>
      </w:pPr>
    </w:p>
    <w:p w14:paraId="38DF95B7"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Prieš pradedant vartoti šį vaistinį preparatą, reikia įsitikinti, kad moteris nėra nėščia. Jei moteris pastoja vartojimo metu, vaistinio preparato vartojimą reikia nedelsiant nutraukti.</w:t>
      </w:r>
    </w:p>
    <w:p w14:paraId="747F6991" w14:textId="77777777" w:rsidR="00957805" w:rsidRPr="00957805" w:rsidRDefault="00957805" w:rsidP="00CA2C38">
      <w:pPr>
        <w:spacing w:after="0" w:line="240" w:lineRule="auto"/>
        <w:rPr>
          <w:rFonts w:ascii="Times New Roman" w:eastAsia="Times New Roman" w:hAnsi="Times New Roman" w:cs="Times New Roman"/>
          <w:lang w:val="lt-LT"/>
        </w:rPr>
      </w:pPr>
    </w:p>
    <w:p w14:paraId="5701C294"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Epidemiologiniai tyrimai nerodo apsigimimų rizikos padidėjimo naujagimiams, kurių motinos prieš nėštumą vartojo geriamuosius kontraceptikus. Dauguma neseniai atliktų epidemiologinių tyrimų taip pat nerodo </w:t>
      </w:r>
      <w:proofErr w:type="spellStart"/>
      <w:r w:rsidRPr="00957805">
        <w:rPr>
          <w:rFonts w:ascii="Times New Roman" w:eastAsia="Times New Roman" w:hAnsi="Times New Roman" w:cs="Times New Roman"/>
          <w:lang w:val="lt-LT"/>
        </w:rPr>
        <w:t>teratogeninio</w:t>
      </w:r>
      <w:proofErr w:type="spellEnd"/>
      <w:r w:rsidRPr="00957805">
        <w:rPr>
          <w:rFonts w:ascii="Times New Roman" w:eastAsia="Times New Roman" w:hAnsi="Times New Roman" w:cs="Times New Roman"/>
          <w:lang w:val="lt-LT"/>
        </w:rPr>
        <w:t xml:space="preserve"> poveikio atsiradimo atsitiktinai pavartojus vaistinį preparatą nėštumo pradžioje. Tokių tyrimų su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neatlikta.</w:t>
      </w:r>
    </w:p>
    <w:p w14:paraId="79929EF9"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08E9B64A"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Duomenų apie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vartojimą nėštumo metu, kurie leistų daryti išvadą apie nepalankų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poveikį nėštumui arba vaisiaus ir naujagimio sveikatai, nėra arba jie yra pernelyg riboti. Iki šiol nėra reikiamų epidemiologinių tyrimų duomenų.</w:t>
      </w:r>
    </w:p>
    <w:p w14:paraId="0902E3DE" w14:textId="77777777" w:rsidR="00957805" w:rsidRPr="00957805" w:rsidRDefault="00957805" w:rsidP="00CA2C38">
      <w:pPr>
        <w:spacing w:after="0" w:line="240" w:lineRule="auto"/>
        <w:rPr>
          <w:rFonts w:ascii="Times New Roman" w:eastAsia="Times New Roman" w:hAnsi="Times New Roman" w:cs="Times New Roman"/>
          <w:lang w:val="lt-LT"/>
        </w:rPr>
      </w:pPr>
    </w:p>
    <w:p w14:paraId="4EEC6ADA"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Tyrimai su gyvūnais parodė nepageidaujamą poveikį </w:t>
      </w:r>
      <w:proofErr w:type="spellStart"/>
      <w:r w:rsidRPr="00957805">
        <w:rPr>
          <w:rFonts w:ascii="Times New Roman" w:eastAsia="Times New Roman" w:hAnsi="Times New Roman" w:cs="Times New Roman"/>
          <w:lang w:val="lt-LT"/>
        </w:rPr>
        <w:t>gestaciniu</w:t>
      </w:r>
      <w:proofErr w:type="spellEnd"/>
      <w:r w:rsidRPr="00957805">
        <w:rPr>
          <w:rFonts w:ascii="Times New Roman" w:eastAsia="Times New Roman" w:hAnsi="Times New Roman" w:cs="Times New Roman"/>
          <w:lang w:val="lt-LT"/>
        </w:rPr>
        <w:t xml:space="preserve"> ir laktacijos laikotarpiais (žr. 5.3 skyrių). Remiantis eksperimentinių tyrimų su gyvūnais duomenimis, nepageidaujamo veikliųjų medžiagų hormoninio poveikio paneigti negalima. Vis dėlto remiantis bendrąja sudėtinių geriamųjų kontraceptikų vartojimo nėštumo metu patirtimi, nepageidaujamo poveikio žmogui nepastebėta.</w:t>
      </w:r>
    </w:p>
    <w:p w14:paraId="5ECC17AB"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56B4D93B"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Reikia atkreipti dėmesį į padidėjusią VTE riziką po gimdymo, jei vėl pradedama vartoti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(žr. 4.2 ir 4.4 skyrius).</w:t>
      </w:r>
    </w:p>
    <w:p w14:paraId="72FE8BAA"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2A40F3CB" w14:textId="77777777" w:rsidR="00957805" w:rsidRPr="00957805" w:rsidRDefault="00957805" w:rsidP="00CA2C38">
      <w:pPr>
        <w:spacing w:after="0" w:line="240" w:lineRule="auto"/>
        <w:rPr>
          <w:rFonts w:ascii="Times New Roman" w:eastAsia="Times New Roman" w:hAnsi="Times New Roman" w:cs="Times New Roman"/>
          <w:i/>
          <w:lang w:val="lt-LT"/>
        </w:rPr>
      </w:pPr>
      <w:r w:rsidRPr="00957805">
        <w:rPr>
          <w:rFonts w:ascii="Times New Roman" w:eastAsia="Times New Roman" w:hAnsi="Times New Roman" w:cs="Times New Roman"/>
          <w:i/>
          <w:lang w:val="lt-LT"/>
        </w:rPr>
        <w:t>Žindymas</w:t>
      </w:r>
    </w:p>
    <w:p w14:paraId="18D5701D"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4F3AD94F"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negalima vartoti žindymo laikotarpiu, nes gali sumažėti pieno gamyba ir mažas kiekis veikliųjų medžiagų išsiskirti į motinos pieną. Jeigu įmanoma, reikia naudoti nehormoninį metodą tol, kol kūdikis bus pilnai atpratintas nuo žindymo.</w:t>
      </w:r>
    </w:p>
    <w:p w14:paraId="1FAF7E33" w14:textId="77777777" w:rsidR="00957805" w:rsidRPr="00957805" w:rsidRDefault="00957805" w:rsidP="00CA2C38">
      <w:pPr>
        <w:spacing w:after="0" w:line="240" w:lineRule="auto"/>
        <w:rPr>
          <w:rFonts w:ascii="Times New Roman" w:eastAsia="Times New Roman" w:hAnsi="Times New Roman" w:cs="Times New Roman"/>
          <w:b/>
          <w:lang w:val="lt-LT"/>
        </w:rPr>
      </w:pPr>
    </w:p>
    <w:p w14:paraId="2A891D7B"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4.7.</w:t>
      </w:r>
      <w:r w:rsidRPr="00957805">
        <w:rPr>
          <w:rFonts w:ascii="Times New Roman" w:eastAsia="Times New Roman" w:hAnsi="Times New Roman" w:cs="Times New Roman"/>
          <w:b/>
          <w:lang w:val="lt-LT"/>
        </w:rPr>
        <w:tab/>
        <w:t>Poveikis gebėjimui vairuoti ir valdyti mechanizmus</w:t>
      </w:r>
    </w:p>
    <w:p w14:paraId="693CBEF0" w14:textId="77777777" w:rsidR="00957805" w:rsidRPr="00957805" w:rsidRDefault="00957805" w:rsidP="00CA2C38">
      <w:pPr>
        <w:spacing w:after="0" w:line="240" w:lineRule="auto"/>
        <w:rPr>
          <w:rFonts w:ascii="Times New Roman" w:eastAsia="Times New Roman" w:hAnsi="Times New Roman" w:cs="Times New Roman"/>
          <w:lang w:val="lt-LT"/>
        </w:rPr>
      </w:pPr>
    </w:p>
    <w:p w14:paraId="5A75F36C"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gebėjimo vairuoti ir valdyti mechanizmus neveikia.</w:t>
      </w:r>
    </w:p>
    <w:p w14:paraId="7A086832"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2F9250EF"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4.8.</w:t>
      </w:r>
      <w:r w:rsidRPr="00957805">
        <w:rPr>
          <w:rFonts w:ascii="Times New Roman" w:eastAsia="Times New Roman" w:hAnsi="Times New Roman" w:cs="Times New Roman"/>
          <w:b/>
          <w:lang w:val="lt-LT"/>
        </w:rPr>
        <w:tab/>
        <w:t>Nepageidaujamas poveikis</w:t>
      </w:r>
    </w:p>
    <w:p w14:paraId="1B37A397" w14:textId="77777777" w:rsidR="00957805" w:rsidRPr="00957805" w:rsidRDefault="00957805" w:rsidP="00CA2C38">
      <w:pPr>
        <w:spacing w:after="0" w:line="240" w:lineRule="auto"/>
        <w:rPr>
          <w:rFonts w:ascii="Times New Roman" w:eastAsia="Times New Roman" w:hAnsi="Times New Roman" w:cs="Times New Roman"/>
          <w:lang w:val="lt-LT"/>
        </w:rPr>
      </w:pPr>
    </w:p>
    <w:p w14:paraId="408B8543"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Apie sunkų nepageidaujamą poveikį, kuris pasireiškė vartojant vaistinį preparatą, žr. 4.4 skyrių.</w:t>
      </w:r>
    </w:p>
    <w:p w14:paraId="43843807" w14:textId="77777777" w:rsidR="00957805" w:rsidRPr="00957805" w:rsidRDefault="00957805" w:rsidP="00CA2C38">
      <w:pPr>
        <w:spacing w:after="0" w:line="240" w:lineRule="auto"/>
        <w:rPr>
          <w:rFonts w:ascii="Times New Roman" w:eastAsia="Times New Roman" w:hAnsi="Times New Roman" w:cs="Times New Roman"/>
          <w:lang w:val="lt-LT"/>
        </w:rPr>
      </w:pPr>
    </w:p>
    <w:p w14:paraId="42663278"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u w:val="single"/>
          <w:lang w:val="lt-LT"/>
        </w:rPr>
        <w:t>Atskirų nepageidaujamų reakcijų apibūdinimas</w:t>
      </w:r>
    </w:p>
    <w:p w14:paraId="65AAFBD6"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SHK vartojančioms moterims nustatyta padidėjusi arterijų ir venų trombozės ir </w:t>
      </w:r>
      <w:proofErr w:type="spellStart"/>
      <w:r w:rsidRPr="00957805">
        <w:rPr>
          <w:rFonts w:ascii="Times New Roman" w:eastAsia="Times New Roman" w:hAnsi="Times New Roman" w:cs="Times New Roman"/>
          <w:lang w:val="lt-LT"/>
        </w:rPr>
        <w:t>tromboembolijos</w:t>
      </w:r>
      <w:proofErr w:type="spellEnd"/>
      <w:r w:rsidRPr="00957805">
        <w:rPr>
          <w:rFonts w:ascii="Times New Roman" w:eastAsia="Times New Roman" w:hAnsi="Times New Roman" w:cs="Times New Roman"/>
          <w:lang w:val="lt-LT"/>
        </w:rPr>
        <w:t xml:space="preserve"> reiškinių rizika, įskaitant miokardo infarktą, insultą, praeinančiuosius smegenų išemijos priepuolius, venų trombozę ir plaučių emboliją (išsamesnė informacija pateikiama 4.4 skyriuje).</w:t>
      </w:r>
    </w:p>
    <w:p w14:paraId="6B8C1D34" w14:textId="77777777" w:rsidR="00957805" w:rsidRPr="00957805" w:rsidRDefault="00957805" w:rsidP="00CA2C38">
      <w:pPr>
        <w:spacing w:after="0" w:line="240" w:lineRule="auto"/>
        <w:rPr>
          <w:rFonts w:ascii="Times New Roman" w:eastAsia="Times New Roman" w:hAnsi="Times New Roman" w:cs="Times New Roman"/>
          <w:lang w:val="lt-LT"/>
        </w:rPr>
      </w:pPr>
    </w:p>
    <w:p w14:paraId="79493345"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Nepageidaujamų reiškinių, pasireiškusių vartojant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kontracepcijai per burną ir gydant vidutinio sunkumo paprastuosius spuogus klinikinių tyrimų metu (N = 4 942), dažnių suvestinė pateikta toliau esančioje lentelėje.</w:t>
      </w:r>
    </w:p>
    <w:p w14:paraId="0840E71D" w14:textId="77777777" w:rsidR="00957805" w:rsidRPr="00957805" w:rsidRDefault="00957805" w:rsidP="00CA2C38">
      <w:pPr>
        <w:spacing w:after="0" w:line="240" w:lineRule="auto"/>
        <w:rPr>
          <w:rFonts w:ascii="Times New Roman" w:eastAsia="Times New Roman" w:hAnsi="Times New Roman" w:cs="Times New Roman"/>
          <w:lang w:val="lt-LT"/>
        </w:rPr>
      </w:pPr>
    </w:p>
    <w:p w14:paraId="3CEEFF8E"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Nepageidaujamo poveikio dažnis apibūdinamas taip: labai dažnas (≥ 1/10), dažnas (nuo ≥ 1/100 iki &lt; 1/10), nedažnas (nuo ≥ 1/1000 iki &lt; 1/100), retas (≥ 1/10000 iki &lt; 1/100), labai retas (&lt; 1/10000), dažnis nežinomas (negali būti įvertintas pagal turimus duomenis).</w:t>
      </w:r>
    </w:p>
    <w:p w14:paraId="37CEB105" w14:textId="77777777" w:rsidR="00957805" w:rsidRPr="00957805" w:rsidRDefault="00957805" w:rsidP="00CA2C38">
      <w:pPr>
        <w:spacing w:after="0" w:line="240" w:lineRule="auto"/>
        <w:rPr>
          <w:rFonts w:ascii="Times New Roman" w:eastAsia="Times New Roman" w:hAnsi="Times New Roman" w:cs="Times New Roman"/>
          <w:lang w:val="lt-LT"/>
        </w:rPr>
      </w:pPr>
    </w:p>
    <w:p w14:paraId="0F69DCC5"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Kiekvienoje dažnio grupėje nepageidaujamas poveikis yra išvardytas mažėjančio sunkumo tvarka.</w:t>
      </w:r>
    </w:p>
    <w:p w14:paraId="6B471DC6" w14:textId="77777777" w:rsidR="00957805" w:rsidRPr="00957805" w:rsidRDefault="00957805" w:rsidP="00CA2C38">
      <w:pPr>
        <w:spacing w:after="0" w:line="240" w:lineRule="auto"/>
        <w:rPr>
          <w:rFonts w:ascii="Times New Roman" w:eastAsia="Times New Roman" w:hAnsi="Times New Roman" w:cs="Times New Roman"/>
          <w:lang w:val="lt-LT"/>
        </w:rPr>
      </w:pPr>
    </w:p>
    <w:p w14:paraId="224E1537"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Žr. lentelę</w:t>
      </w:r>
    </w:p>
    <w:p w14:paraId="2890A231" w14:textId="77777777" w:rsidR="00957805" w:rsidRPr="00957805" w:rsidRDefault="00957805" w:rsidP="00957805">
      <w:pPr>
        <w:spacing w:after="0" w:line="240" w:lineRule="auto"/>
        <w:jc w:val="both"/>
        <w:rPr>
          <w:rFonts w:ascii="Times New Roman" w:eastAsia="Times New Roman" w:hAnsi="Times New Roman" w:cs="Times New Roman"/>
          <w:i/>
          <w:iCs/>
          <w:highlight w:val="yellow"/>
          <w:lang w:val="lt-LT"/>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9"/>
        <w:gridCol w:w="1140"/>
        <w:gridCol w:w="1921"/>
        <w:gridCol w:w="2510"/>
        <w:gridCol w:w="1916"/>
      </w:tblGrid>
      <w:tr w:rsidR="00957805" w:rsidRPr="00957805" w14:paraId="052D68D4" w14:textId="77777777" w:rsidTr="00BA01C2">
        <w:tc>
          <w:tcPr>
            <w:tcW w:w="2088" w:type="dxa"/>
            <w:tcBorders>
              <w:top w:val="single" w:sz="4" w:space="0" w:color="auto"/>
              <w:left w:val="single" w:sz="4" w:space="0" w:color="auto"/>
              <w:bottom w:val="single" w:sz="4" w:space="0" w:color="auto"/>
              <w:right w:val="single" w:sz="4" w:space="0" w:color="auto"/>
            </w:tcBorders>
          </w:tcPr>
          <w:p w14:paraId="4FAB0904" w14:textId="77777777" w:rsidR="00957805" w:rsidRPr="00957805" w:rsidRDefault="00957805" w:rsidP="00CA2C38">
            <w:pPr>
              <w:spacing w:after="0" w:line="240" w:lineRule="auto"/>
              <w:rPr>
                <w:rFonts w:ascii="Times New Roman" w:eastAsia="Times New Roman" w:hAnsi="Times New Roman" w:cs="Times New Roman"/>
                <w:b/>
                <w:lang w:val="lt-LT"/>
              </w:rPr>
            </w:pPr>
            <w:r w:rsidRPr="00957805">
              <w:rPr>
                <w:rFonts w:ascii="Times New Roman" w:eastAsia="Times New Roman" w:hAnsi="Times New Roman" w:cs="Times New Roman"/>
                <w:b/>
                <w:color w:val="000000"/>
                <w:lang w:val="lt-LT"/>
              </w:rPr>
              <w:t>Organų sistemų klasės</w:t>
            </w:r>
            <w:r w:rsidRPr="00957805">
              <w:rPr>
                <w:rFonts w:ascii="Times New Roman" w:eastAsia="Times New Roman" w:hAnsi="Times New Roman" w:cs="Times New Roman"/>
                <w:b/>
                <w:lang w:val="lt-LT"/>
              </w:rPr>
              <w:t xml:space="preserve"> (</w:t>
            </w:r>
            <w:proofErr w:type="spellStart"/>
            <w:r w:rsidRPr="00957805">
              <w:rPr>
                <w:rFonts w:ascii="Times New Roman" w:eastAsia="Times New Roman" w:hAnsi="Times New Roman" w:cs="Times New Roman"/>
                <w:b/>
                <w:i/>
                <w:lang w:val="lt-LT"/>
              </w:rPr>
              <w:t>MedDRA</w:t>
            </w:r>
            <w:proofErr w:type="spellEnd"/>
            <w:r w:rsidRPr="00957805">
              <w:rPr>
                <w:rFonts w:ascii="Times New Roman" w:eastAsia="Times New Roman" w:hAnsi="Times New Roman" w:cs="Times New Roman"/>
                <w:b/>
                <w:i/>
                <w:lang w:val="lt-LT"/>
              </w:rPr>
              <w:t xml:space="preserve"> </w:t>
            </w:r>
            <w:r w:rsidRPr="00957805">
              <w:rPr>
                <w:rFonts w:ascii="Times New Roman" w:eastAsia="Times New Roman" w:hAnsi="Times New Roman" w:cs="Times New Roman"/>
                <w:b/>
                <w:lang w:val="lt-LT"/>
              </w:rPr>
              <w:t>12 versija)</w:t>
            </w:r>
          </w:p>
        </w:tc>
        <w:tc>
          <w:tcPr>
            <w:tcW w:w="1140" w:type="dxa"/>
            <w:tcBorders>
              <w:top w:val="single" w:sz="4" w:space="0" w:color="auto"/>
              <w:left w:val="single" w:sz="4" w:space="0" w:color="auto"/>
              <w:bottom w:val="single" w:sz="4" w:space="0" w:color="auto"/>
              <w:right w:val="single" w:sz="4" w:space="0" w:color="auto"/>
            </w:tcBorders>
          </w:tcPr>
          <w:p w14:paraId="6F85C8C6" w14:textId="77777777" w:rsidR="00957805" w:rsidRPr="00957805" w:rsidRDefault="00957805" w:rsidP="00CA2C38">
            <w:pPr>
              <w:spacing w:after="0" w:line="240" w:lineRule="auto"/>
              <w:rPr>
                <w:rFonts w:ascii="Times New Roman" w:eastAsia="Times New Roman" w:hAnsi="Times New Roman" w:cs="Times New Roman"/>
                <w:b/>
                <w:lang w:val="lt-LT"/>
              </w:rPr>
            </w:pPr>
            <w:r w:rsidRPr="00957805">
              <w:rPr>
                <w:rFonts w:ascii="Times New Roman" w:eastAsia="Times New Roman" w:hAnsi="Times New Roman" w:cs="Times New Roman"/>
                <w:b/>
                <w:lang w:val="lt-LT"/>
              </w:rPr>
              <w:t>Dažnas</w:t>
            </w:r>
          </w:p>
          <w:p w14:paraId="7A744A77" w14:textId="77777777" w:rsidR="00957805" w:rsidRPr="00957805" w:rsidRDefault="00957805" w:rsidP="00CA2C38">
            <w:pPr>
              <w:spacing w:after="0" w:line="240" w:lineRule="auto"/>
              <w:rPr>
                <w:rFonts w:ascii="Times New Roman" w:eastAsia="Times New Roman" w:hAnsi="Times New Roman" w:cs="Times New Roman"/>
                <w:b/>
                <w:lang w:val="lt-LT"/>
              </w:rPr>
            </w:pPr>
          </w:p>
        </w:tc>
        <w:tc>
          <w:tcPr>
            <w:tcW w:w="1920" w:type="dxa"/>
            <w:tcBorders>
              <w:top w:val="single" w:sz="4" w:space="0" w:color="auto"/>
              <w:left w:val="single" w:sz="4" w:space="0" w:color="auto"/>
              <w:bottom w:val="single" w:sz="4" w:space="0" w:color="auto"/>
              <w:right w:val="single" w:sz="4" w:space="0" w:color="auto"/>
            </w:tcBorders>
          </w:tcPr>
          <w:p w14:paraId="5A599EDB" w14:textId="77777777" w:rsidR="00957805" w:rsidRPr="00957805" w:rsidRDefault="00957805" w:rsidP="00CA2C38">
            <w:pPr>
              <w:spacing w:after="0" w:line="240" w:lineRule="auto"/>
              <w:rPr>
                <w:rFonts w:ascii="Times New Roman" w:eastAsia="Times New Roman" w:hAnsi="Times New Roman" w:cs="Times New Roman"/>
                <w:b/>
                <w:lang w:val="lt-LT"/>
              </w:rPr>
            </w:pPr>
            <w:r w:rsidRPr="00957805">
              <w:rPr>
                <w:rFonts w:ascii="Times New Roman" w:eastAsia="Times New Roman" w:hAnsi="Times New Roman" w:cs="Times New Roman"/>
                <w:b/>
                <w:lang w:val="lt-LT"/>
              </w:rPr>
              <w:t>Nedažnas</w:t>
            </w:r>
          </w:p>
          <w:p w14:paraId="3B30197E" w14:textId="77777777" w:rsidR="00957805" w:rsidRPr="00957805" w:rsidRDefault="00957805" w:rsidP="00CA2C38">
            <w:pPr>
              <w:spacing w:after="0" w:line="240" w:lineRule="auto"/>
              <w:rPr>
                <w:rFonts w:ascii="Times New Roman" w:eastAsia="Times New Roman" w:hAnsi="Times New Roman" w:cs="Times New Roman"/>
                <w:b/>
                <w:lang w:val="lt-LT"/>
              </w:rPr>
            </w:pPr>
          </w:p>
        </w:tc>
        <w:tc>
          <w:tcPr>
            <w:tcW w:w="2509" w:type="dxa"/>
            <w:tcBorders>
              <w:top w:val="single" w:sz="4" w:space="0" w:color="auto"/>
              <w:left w:val="single" w:sz="4" w:space="0" w:color="auto"/>
              <w:bottom w:val="single" w:sz="4" w:space="0" w:color="auto"/>
              <w:right w:val="single" w:sz="4" w:space="0" w:color="auto"/>
            </w:tcBorders>
          </w:tcPr>
          <w:p w14:paraId="3F4EB9C2" w14:textId="77777777" w:rsidR="00957805" w:rsidRPr="00957805" w:rsidRDefault="00957805" w:rsidP="00CA2C38">
            <w:pPr>
              <w:spacing w:after="0" w:line="240" w:lineRule="auto"/>
              <w:rPr>
                <w:rFonts w:ascii="Times New Roman" w:eastAsia="Times New Roman" w:hAnsi="Times New Roman" w:cs="Times New Roman"/>
                <w:b/>
                <w:lang w:val="lt-LT"/>
              </w:rPr>
            </w:pPr>
            <w:r w:rsidRPr="00957805">
              <w:rPr>
                <w:rFonts w:ascii="Times New Roman" w:eastAsia="Times New Roman" w:hAnsi="Times New Roman" w:cs="Times New Roman"/>
                <w:b/>
                <w:lang w:val="lt-LT"/>
              </w:rPr>
              <w:t>Retas</w:t>
            </w:r>
          </w:p>
          <w:p w14:paraId="4A393027" w14:textId="77777777" w:rsidR="00957805" w:rsidRPr="00957805" w:rsidRDefault="00957805" w:rsidP="00CA2C38">
            <w:pPr>
              <w:spacing w:after="0" w:line="240" w:lineRule="auto"/>
              <w:rPr>
                <w:rFonts w:ascii="Times New Roman" w:eastAsia="Times New Roman" w:hAnsi="Times New Roman" w:cs="Times New Roman"/>
                <w:b/>
                <w:lang w:val="lt-LT"/>
              </w:rPr>
            </w:pPr>
          </w:p>
        </w:tc>
        <w:tc>
          <w:tcPr>
            <w:tcW w:w="1915" w:type="dxa"/>
            <w:tcBorders>
              <w:top w:val="single" w:sz="4" w:space="0" w:color="auto"/>
              <w:left w:val="single" w:sz="4" w:space="0" w:color="auto"/>
              <w:bottom w:val="single" w:sz="4" w:space="0" w:color="auto"/>
              <w:right w:val="single" w:sz="4" w:space="0" w:color="auto"/>
            </w:tcBorders>
          </w:tcPr>
          <w:p w14:paraId="0EF9187F" w14:textId="77777777" w:rsidR="00957805" w:rsidRPr="00957805" w:rsidRDefault="00957805" w:rsidP="00CA2C38">
            <w:pPr>
              <w:spacing w:after="0" w:line="240" w:lineRule="auto"/>
              <w:rPr>
                <w:rFonts w:ascii="Times New Roman" w:eastAsia="Times New Roman" w:hAnsi="Times New Roman" w:cs="Times New Roman"/>
                <w:b/>
                <w:lang w:val="lt-LT"/>
              </w:rPr>
            </w:pPr>
            <w:r w:rsidRPr="00957805">
              <w:rPr>
                <w:rFonts w:ascii="Times New Roman" w:eastAsia="Times New Roman" w:hAnsi="Times New Roman" w:cs="Times New Roman"/>
                <w:b/>
                <w:lang w:val="lt-LT"/>
              </w:rPr>
              <w:t>Dažnis nežinomas</w:t>
            </w:r>
          </w:p>
        </w:tc>
      </w:tr>
      <w:tr w:rsidR="00957805" w:rsidRPr="00EA237C" w14:paraId="0C17CC57" w14:textId="77777777" w:rsidTr="00BA01C2">
        <w:trPr>
          <w:cantSplit/>
        </w:trPr>
        <w:tc>
          <w:tcPr>
            <w:tcW w:w="2088" w:type="dxa"/>
            <w:tcBorders>
              <w:top w:val="single" w:sz="4" w:space="0" w:color="auto"/>
              <w:left w:val="single" w:sz="4" w:space="0" w:color="auto"/>
              <w:bottom w:val="single" w:sz="4" w:space="0" w:color="auto"/>
              <w:right w:val="single" w:sz="4" w:space="0" w:color="auto"/>
            </w:tcBorders>
          </w:tcPr>
          <w:p w14:paraId="3A1B3255"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Infekcijos ir </w:t>
            </w:r>
            <w:proofErr w:type="spellStart"/>
            <w:r w:rsidRPr="00957805">
              <w:rPr>
                <w:rFonts w:ascii="Times New Roman" w:eastAsia="Times New Roman" w:hAnsi="Times New Roman" w:cs="Times New Roman"/>
                <w:lang w:val="lt-LT"/>
              </w:rPr>
              <w:t>infestacijos</w:t>
            </w:r>
            <w:proofErr w:type="spellEnd"/>
          </w:p>
        </w:tc>
        <w:tc>
          <w:tcPr>
            <w:tcW w:w="1140" w:type="dxa"/>
            <w:tcBorders>
              <w:top w:val="single" w:sz="4" w:space="0" w:color="auto"/>
              <w:left w:val="single" w:sz="4" w:space="0" w:color="auto"/>
              <w:bottom w:val="single" w:sz="4" w:space="0" w:color="auto"/>
              <w:right w:val="single" w:sz="4" w:space="0" w:color="auto"/>
            </w:tcBorders>
          </w:tcPr>
          <w:p w14:paraId="4066ABE3"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1920" w:type="dxa"/>
            <w:tcBorders>
              <w:top w:val="single" w:sz="4" w:space="0" w:color="auto"/>
              <w:left w:val="single" w:sz="4" w:space="0" w:color="auto"/>
              <w:bottom w:val="single" w:sz="4" w:space="0" w:color="auto"/>
              <w:right w:val="single" w:sz="4" w:space="0" w:color="auto"/>
            </w:tcBorders>
          </w:tcPr>
          <w:p w14:paraId="3DDD0878"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Vaginitas ar </w:t>
            </w:r>
            <w:proofErr w:type="spellStart"/>
            <w:r w:rsidRPr="00957805">
              <w:rPr>
                <w:rFonts w:ascii="Times New Roman" w:eastAsia="Times New Roman" w:hAnsi="Times New Roman" w:cs="Times New Roman"/>
                <w:lang w:val="lt-LT"/>
              </w:rPr>
              <w:t>vulvovaginitas</w:t>
            </w:r>
            <w:proofErr w:type="spellEnd"/>
            <w:r w:rsidRPr="00957805">
              <w:rPr>
                <w:rFonts w:ascii="Times New Roman" w:eastAsia="Times New Roman" w:hAnsi="Times New Roman" w:cs="Times New Roman"/>
                <w:lang w:val="lt-LT"/>
              </w:rPr>
              <w:t xml:space="preserve">, makšties </w:t>
            </w:r>
            <w:proofErr w:type="spellStart"/>
            <w:r w:rsidRPr="00957805">
              <w:rPr>
                <w:rFonts w:ascii="Times New Roman" w:eastAsia="Times New Roman" w:hAnsi="Times New Roman" w:cs="Times New Roman"/>
                <w:lang w:val="lt-LT"/>
              </w:rPr>
              <w:t>kandidozė</w:t>
            </w:r>
            <w:proofErr w:type="spellEnd"/>
            <w:r w:rsidRPr="00957805">
              <w:rPr>
                <w:rFonts w:ascii="Times New Roman" w:eastAsia="Times New Roman" w:hAnsi="Times New Roman" w:cs="Times New Roman"/>
                <w:lang w:val="lt-LT"/>
              </w:rPr>
              <w:t xml:space="preserve"> ar kitų grybelinių </w:t>
            </w:r>
            <w:proofErr w:type="spellStart"/>
            <w:r w:rsidRPr="00957805">
              <w:rPr>
                <w:rFonts w:ascii="Times New Roman" w:eastAsia="Times New Roman" w:hAnsi="Times New Roman" w:cs="Times New Roman"/>
                <w:lang w:val="lt-LT"/>
              </w:rPr>
              <w:t>vulvovaginalinių</w:t>
            </w:r>
            <w:proofErr w:type="spellEnd"/>
            <w:r w:rsidRPr="00957805">
              <w:rPr>
                <w:rFonts w:ascii="Times New Roman" w:eastAsia="Times New Roman" w:hAnsi="Times New Roman" w:cs="Times New Roman"/>
                <w:lang w:val="lt-LT"/>
              </w:rPr>
              <w:t xml:space="preserve"> infekcinių ligų požymiai.</w:t>
            </w:r>
          </w:p>
        </w:tc>
        <w:tc>
          <w:tcPr>
            <w:tcW w:w="2509" w:type="dxa"/>
            <w:tcBorders>
              <w:top w:val="single" w:sz="4" w:space="0" w:color="auto"/>
              <w:left w:val="single" w:sz="4" w:space="0" w:color="auto"/>
              <w:bottom w:val="single" w:sz="4" w:space="0" w:color="auto"/>
              <w:right w:val="single" w:sz="4" w:space="0" w:color="auto"/>
            </w:tcBorders>
          </w:tcPr>
          <w:p w14:paraId="639AB7BD"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roofErr w:type="spellStart"/>
            <w:r w:rsidRPr="00957805">
              <w:rPr>
                <w:rFonts w:ascii="Times New Roman" w:eastAsia="Times New Roman" w:hAnsi="Times New Roman" w:cs="Times New Roman"/>
                <w:bCs/>
                <w:color w:val="000000"/>
                <w:lang w:val="lt-LT"/>
              </w:rPr>
              <w:t>Salpingoooforitas</w:t>
            </w:r>
            <w:proofErr w:type="spellEnd"/>
            <w:r w:rsidRPr="00957805">
              <w:rPr>
                <w:rFonts w:ascii="Times New Roman" w:eastAsia="Times New Roman" w:hAnsi="Times New Roman" w:cs="Times New Roman"/>
                <w:bCs/>
                <w:color w:val="000000"/>
                <w:lang w:val="lt-LT"/>
              </w:rPr>
              <w:t xml:space="preserve">, </w:t>
            </w:r>
            <w:r w:rsidRPr="00957805">
              <w:rPr>
                <w:rFonts w:ascii="Times New Roman" w:eastAsia="Times New Roman" w:hAnsi="Times New Roman" w:cs="Times New Roman"/>
                <w:lang w:val="lt-LT"/>
              </w:rPr>
              <w:t xml:space="preserve">šlapimo takų infekcinės ligos, cistitas, mastitas, </w:t>
            </w:r>
            <w:proofErr w:type="spellStart"/>
            <w:r w:rsidRPr="00957805">
              <w:rPr>
                <w:rFonts w:ascii="Times New Roman" w:eastAsia="Times New Roman" w:hAnsi="Times New Roman" w:cs="Times New Roman"/>
                <w:lang w:val="lt-LT"/>
              </w:rPr>
              <w:t>cervicitas</w:t>
            </w:r>
            <w:proofErr w:type="spellEnd"/>
            <w:r w:rsidRPr="00957805">
              <w:rPr>
                <w:rFonts w:ascii="Times New Roman" w:eastAsia="Times New Roman" w:hAnsi="Times New Roman" w:cs="Times New Roman"/>
                <w:lang w:val="lt-LT"/>
              </w:rPr>
              <w:t xml:space="preserve">, grybelinė infekcinė liga, vadinama </w:t>
            </w:r>
            <w:proofErr w:type="spellStart"/>
            <w:r w:rsidRPr="00957805">
              <w:rPr>
                <w:rFonts w:ascii="Times New Roman" w:eastAsia="Times New Roman" w:hAnsi="Times New Roman" w:cs="Times New Roman"/>
                <w:lang w:val="lt-LT"/>
              </w:rPr>
              <w:t>kandidoze</w:t>
            </w:r>
            <w:proofErr w:type="spellEnd"/>
            <w:r w:rsidRPr="00957805">
              <w:rPr>
                <w:rFonts w:ascii="Times New Roman" w:eastAsia="Times New Roman" w:hAnsi="Times New Roman" w:cs="Times New Roman"/>
                <w:lang w:val="lt-LT"/>
              </w:rPr>
              <w:t xml:space="preserve">, lūpų pūslelinė, gripas, bronchitas, sinusitas, </w:t>
            </w:r>
            <w:r w:rsidRPr="00957805">
              <w:rPr>
                <w:rFonts w:ascii="Times New Roman" w:eastAsia="Times New Roman" w:hAnsi="Times New Roman" w:cs="Times New Roman"/>
                <w:noProof/>
                <w:color w:val="000000"/>
                <w:lang w:val="lt-LT"/>
              </w:rPr>
              <w:t>viršutinių kvėpavimo takų infekcinė liga,</w:t>
            </w:r>
            <w:r w:rsidRPr="00957805">
              <w:rPr>
                <w:rFonts w:ascii="Times New Roman" w:eastAsia="Times New Roman" w:hAnsi="Times New Roman" w:cs="Times New Roman"/>
                <w:lang w:val="lt-LT"/>
              </w:rPr>
              <w:t xml:space="preserve"> virusinė infekcinė liga.</w:t>
            </w:r>
          </w:p>
        </w:tc>
        <w:tc>
          <w:tcPr>
            <w:tcW w:w="1915" w:type="dxa"/>
            <w:tcBorders>
              <w:top w:val="single" w:sz="4" w:space="0" w:color="auto"/>
              <w:left w:val="single" w:sz="4" w:space="0" w:color="auto"/>
              <w:bottom w:val="single" w:sz="4" w:space="0" w:color="auto"/>
              <w:right w:val="single" w:sz="4" w:space="0" w:color="auto"/>
            </w:tcBorders>
          </w:tcPr>
          <w:p w14:paraId="4187A6D3"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tc>
      </w:tr>
      <w:tr w:rsidR="00957805" w:rsidRPr="00957805" w14:paraId="33345699" w14:textId="77777777" w:rsidTr="00BA01C2">
        <w:trPr>
          <w:cantSplit/>
        </w:trPr>
        <w:tc>
          <w:tcPr>
            <w:tcW w:w="2088" w:type="dxa"/>
            <w:tcBorders>
              <w:top w:val="single" w:sz="4" w:space="0" w:color="auto"/>
              <w:left w:val="single" w:sz="4" w:space="0" w:color="auto"/>
              <w:bottom w:val="single" w:sz="4" w:space="0" w:color="auto"/>
              <w:right w:val="single" w:sz="4" w:space="0" w:color="auto"/>
            </w:tcBorders>
          </w:tcPr>
          <w:p w14:paraId="0806D75D"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noProof/>
                <w:lang w:val="lt-LT"/>
              </w:rPr>
              <w:t>Gerybiniai, piktybiniai ir nepatikslinti navikai (tarp jų cistos ir polipai)</w:t>
            </w:r>
          </w:p>
        </w:tc>
        <w:tc>
          <w:tcPr>
            <w:tcW w:w="1140" w:type="dxa"/>
            <w:tcBorders>
              <w:top w:val="single" w:sz="4" w:space="0" w:color="auto"/>
              <w:left w:val="single" w:sz="4" w:space="0" w:color="auto"/>
              <w:bottom w:val="single" w:sz="4" w:space="0" w:color="auto"/>
              <w:right w:val="single" w:sz="4" w:space="0" w:color="auto"/>
            </w:tcBorders>
          </w:tcPr>
          <w:p w14:paraId="0980AF47"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1920" w:type="dxa"/>
            <w:tcBorders>
              <w:top w:val="single" w:sz="4" w:space="0" w:color="auto"/>
              <w:left w:val="single" w:sz="4" w:space="0" w:color="auto"/>
              <w:bottom w:val="single" w:sz="4" w:space="0" w:color="auto"/>
              <w:right w:val="single" w:sz="4" w:space="0" w:color="auto"/>
            </w:tcBorders>
          </w:tcPr>
          <w:p w14:paraId="28D0FBE1"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2509" w:type="dxa"/>
            <w:tcBorders>
              <w:top w:val="single" w:sz="4" w:space="0" w:color="auto"/>
              <w:left w:val="single" w:sz="4" w:space="0" w:color="auto"/>
              <w:bottom w:val="single" w:sz="4" w:space="0" w:color="auto"/>
              <w:right w:val="single" w:sz="4" w:space="0" w:color="auto"/>
            </w:tcBorders>
          </w:tcPr>
          <w:p w14:paraId="745BAC58"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Gimdos </w:t>
            </w:r>
            <w:proofErr w:type="spellStart"/>
            <w:r w:rsidRPr="00957805">
              <w:rPr>
                <w:rFonts w:ascii="Times New Roman" w:eastAsia="Times New Roman" w:hAnsi="Times New Roman" w:cs="Times New Roman"/>
                <w:lang w:val="lt-LT"/>
              </w:rPr>
              <w:t>lejomioma</w:t>
            </w:r>
            <w:proofErr w:type="spellEnd"/>
            <w:r w:rsidRPr="00957805">
              <w:rPr>
                <w:rFonts w:ascii="Times New Roman" w:eastAsia="Times New Roman" w:hAnsi="Times New Roman" w:cs="Times New Roman"/>
                <w:lang w:val="lt-LT"/>
              </w:rPr>
              <w:t>, krūties lipoma.</w:t>
            </w:r>
          </w:p>
        </w:tc>
        <w:tc>
          <w:tcPr>
            <w:tcW w:w="1915" w:type="dxa"/>
            <w:tcBorders>
              <w:top w:val="single" w:sz="4" w:space="0" w:color="auto"/>
              <w:left w:val="single" w:sz="4" w:space="0" w:color="auto"/>
              <w:bottom w:val="single" w:sz="4" w:space="0" w:color="auto"/>
              <w:right w:val="single" w:sz="4" w:space="0" w:color="auto"/>
            </w:tcBorders>
          </w:tcPr>
          <w:p w14:paraId="7BEFA25A"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tc>
      </w:tr>
      <w:tr w:rsidR="00957805" w:rsidRPr="00957805" w14:paraId="02B45E68" w14:textId="77777777" w:rsidTr="00BA01C2">
        <w:trPr>
          <w:cantSplit/>
        </w:trPr>
        <w:tc>
          <w:tcPr>
            <w:tcW w:w="2088" w:type="dxa"/>
            <w:tcBorders>
              <w:top w:val="single" w:sz="4" w:space="0" w:color="auto"/>
              <w:left w:val="single" w:sz="4" w:space="0" w:color="auto"/>
              <w:bottom w:val="single" w:sz="4" w:space="0" w:color="auto"/>
              <w:right w:val="single" w:sz="4" w:space="0" w:color="auto"/>
            </w:tcBorders>
          </w:tcPr>
          <w:p w14:paraId="79EB07D1"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noProof/>
                <w:lang w:val="lt-LT"/>
              </w:rPr>
              <w:t>Kraujo ir limfinės sistemos sutrikimai</w:t>
            </w:r>
          </w:p>
        </w:tc>
        <w:tc>
          <w:tcPr>
            <w:tcW w:w="1140" w:type="dxa"/>
            <w:tcBorders>
              <w:top w:val="single" w:sz="4" w:space="0" w:color="auto"/>
              <w:left w:val="single" w:sz="4" w:space="0" w:color="auto"/>
              <w:bottom w:val="single" w:sz="4" w:space="0" w:color="auto"/>
              <w:right w:val="single" w:sz="4" w:space="0" w:color="auto"/>
            </w:tcBorders>
          </w:tcPr>
          <w:p w14:paraId="4897CDC5"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1920" w:type="dxa"/>
            <w:tcBorders>
              <w:top w:val="single" w:sz="4" w:space="0" w:color="auto"/>
              <w:left w:val="single" w:sz="4" w:space="0" w:color="auto"/>
              <w:bottom w:val="single" w:sz="4" w:space="0" w:color="auto"/>
              <w:right w:val="single" w:sz="4" w:space="0" w:color="auto"/>
            </w:tcBorders>
          </w:tcPr>
          <w:p w14:paraId="02BDC753"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2509" w:type="dxa"/>
            <w:tcBorders>
              <w:top w:val="single" w:sz="4" w:space="0" w:color="auto"/>
              <w:left w:val="single" w:sz="4" w:space="0" w:color="auto"/>
              <w:bottom w:val="single" w:sz="4" w:space="0" w:color="auto"/>
              <w:right w:val="single" w:sz="4" w:space="0" w:color="auto"/>
            </w:tcBorders>
          </w:tcPr>
          <w:p w14:paraId="45947CF0"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Anemija.</w:t>
            </w:r>
          </w:p>
        </w:tc>
        <w:tc>
          <w:tcPr>
            <w:tcW w:w="1915" w:type="dxa"/>
            <w:tcBorders>
              <w:top w:val="single" w:sz="4" w:space="0" w:color="auto"/>
              <w:left w:val="single" w:sz="4" w:space="0" w:color="auto"/>
              <w:bottom w:val="single" w:sz="4" w:space="0" w:color="auto"/>
              <w:right w:val="single" w:sz="4" w:space="0" w:color="auto"/>
            </w:tcBorders>
          </w:tcPr>
          <w:p w14:paraId="6C89EF75"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tc>
      </w:tr>
      <w:tr w:rsidR="00957805" w:rsidRPr="00957805" w14:paraId="66D183A3" w14:textId="77777777" w:rsidTr="00BA01C2">
        <w:trPr>
          <w:cantSplit/>
        </w:trPr>
        <w:tc>
          <w:tcPr>
            <w:tcW w:w="2088" w:type="dxa"/>
            <w:tcBorders>
              <w:top w:val="single" w:sz="4" w:space="0" w:color="auto"/>
              <w:left w:val="single" w:sz="4" w:space="0" w:color="auto"/>
              <w:bottom w:val="single" w:sz="4" w:space="0" w:color="auto"/>
              <w:right w:val="single" w:sz="4" w:space="0" w:color="auto"/>
            </w:tcBorders>
          </w:tcPr>
          <w:p w14:paraId="5C967BD8"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Imuninės sistemos sutrikimai</w:t>
            </w:r>
          </w:p>
        </w:tc>
        <w:tc>
          <w:tcPr>
            <w:tcW w:w="1140" w:type="dxa"/>
            <w:tcBorders>
              <w:top w:val="single" w:sz="4" w:space="0" w:color="auto"/>
              <w:left w:val="single" w:sz="4" w:space="0" w:color="auto"/>
              <w:bottom w:val="single" w:sz="4" w:space="0" w:color="auto"/>
              <w:right w:val="single" w:sz="4" w:space="0" w:color="auto"/>
            </w:tcBorders>
          </w:tcPr>
          <w:p w14:paraId="1419F2ED"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1920" w:type="dxa"/>
            <w:tcBorders>
              <w:top w:val="single" w:sz="4" w:space="0" w:color="auto"/>
              <w:left w:val="single" w:sz="4" w:space="0" w:color="auto"/>
              <w:bottom w:val="single" w:sz="4" w:space="0" w:color="auto"/>
              <w:right w:val="single" w:sz="4" w:space="0" w:color="auto"/>
            </w:tcBorders>
          </w:tcPr>
          <w:p w14:paraId="42893654"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2509" w:type="dxa"/>
            <w:tcBorders>
              <w:top w:val="single" w:sz="4" w:space="0" w:color="auto"/>
              <w:left w:val="single" w:sz="4" w:space="0" w:color="auto"/>
              <w:bottom w:val="single" w:sz="4" w:space="0" w:color="auto"/>
              <w:right w:val="single" w:sz="4" w:space="0" w:color="auto"/>
            </w:tcBorders>
          </w:tcPr>
          <w:p w14:paraId="24F61241"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Padidėjęs jautrumas.</w:t>
            </w:r>
          </w:p>
        </w:tc>
        <w:tc>
          <w:tcPr>
            <w:tcW w:w="1915" w:type="dxa"/>
            <w:tcBorders>
              <w:top w:val="single" w:sz="4" w:space="0" w:color="auto"/>
              <w:left w:val="single" w:sz="4" w:space="0" w:color="auto"/>
              <w:bottom w:val="single" w:sz="4" w:space="0" w:color="auto"/>
              <w:right w:val="single" w:sz="4" w:space="0" w:color="auto"/>
            </w:tcBorders>
          </w:tcPr>
          <w:p w14:paraId="0F270402"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tc>
      </w:tr>
      <w:tr w:rsidR="00957805" w:rsidRPr="00957805" w14:paraId="3E684124" w14:textId="77777777" w:rsidTr="00BA01C2">
        <w:trPr>
          <w:cantSplit/>
        </w:trPr>
        <w:tc>
          <w:tcPr>
            <w:tcW w:w="2088" w:type="dxa"/>
            <w:tcBorders>
              <w:top w:val="single" w:sz="4" w:space="0" w:color="auto"/>
              <w:left w:val="single" w:sz="4" w:space="0" w:color="auto"/>
              <w:bottom w:val="single" w:sz="4" w:space="0" w:color="auto"/>
              <w:right w:val="single" w:sz="4" w:space="0" w:color="auto"/>
            </w:tcBorders>
          </w:tcPr>
          <w:p w14:paraId="0EB3E5ED"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Endokrininiai sutrikimai</w:t>
            </w:r>
          </w:p>
        </w:tc>
        <w:tc>
          <w:tcPr>
            <w:tcW w:w="1140" w:type="dxa"/>
            <w:tcBorders>
              <w:top w:val="single" w:sz="4" w:space="0" w:color="auto"/>
              <w:left w:val="single" w:sz="4" w:space="0" w:color="auto"/>
              <w:bottom w:val="single" w:sz="4" w:space="0" w:color="auto"/>
              <w:right w:val="single" w:sz="4" w:space="0" w:color="auto"/>
            </w:tcBorders>
          </w:tcPr>
          <w:p w14:paraId="2688632E"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1920" w:type="dxa"/>
            <w:tcBorders>
              <w:top w:val="single" w:sz="4" w:space="0" w:color="auto"/>
              <w:left w:val="single" w:sz="4" w:space="0" w:color="auto"/>
              <w:bottom w:val="single" w:sz="4" w:space="0" w:color="auto"/>
              <w:right w:val="single" w:sz="4" w:space="0" w:color="auto"/>
            </w:tcBorders>
          </w:tcPr>
          <w:p w14:paraId="5951AA62"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2509" w:type="dxa"/>
            <w:tcBorders>
              <w:top w:val="single" w:sz="4" w:space="0" w:color="auto"/>
              <w:left w:val="single" w:sz="4" w:space="0" w:color="auto"/>
              <w:bottom w:val="single" w:sz="4" w:space="0" w:color="auto"/>
              <w:right w:val="single" w:sz="4" w:space="0" w:color="auto"/>
            </w:tcBorders>
          </w:tcPr>
          <w:p w14:paraId="2D02672A"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Virilizmas</w:t>
            </w:r>
            <w:proofErr w:type="spellEnd"/>
            <w:r w:rsidRPr="00957805">
              <w:rPr>
                <w:rFonts w:ascii="Times New Roman" w:eastAsia="Times New Roman" w:hAnsi="Times New Roman" w:cs="Times New Roman"/>
                <w:lang w:val="lt-LT"/>
              </w:rPr>
              <w:t>.</w:t>
            </w:r>
          </w:p>
        </w:tc>
        <w:tc>
          <w:tcPr>
            <w:tcW w:w="1915" w:type="dxa"/>
            <w:tcBorders>
              <w:top w:val="single" w:sz="4" w:space="0" w:color="auto"/>
              <w:left w:val="single" w:sz="4" w:space="0" w:color="auto"/>
              <w:bottom w:val="single" w:sz="4" w:space="0" w:color="auto"/>
              <w:right w:val="single" w:sz="4" w:space="0" w:color="auto"/>
            </w:tcBorders>
          </w:tcPr>
          <w:p w14:paraId="503C8FDF"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tc>
      </w:tr>
      <w:tr w:rsidR="00957805" w:rsidRPr="00957805" w14:paraId="4BB0AFB0" w14:textId="77777777" w:rsidTr="00BA01C2">
        <w:trPr>
          <w:cantSplit/>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4097E7D5"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r w:rsidRPr="00957805">
              <w:rPr>
                <w:rFonts w:ascii="Times New Roman" w:eastAsia="Times New Roman" w:hAnsi="Times New Roman" w:cs="Times New Roman"/>
                <w:noProof/>
                <w:lang w:val="lt-LT"/>
              </w:rPr>
              <w:t>Metabolizmo ir mitybos sutrikimai</w:t>
            </w: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EA5A37C"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537D7C00"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Padidėjęs apetitas.</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100AEF6F"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Anoreksija.</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0E902A3A"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tc>
      </w:tr>
      <w:tr w:rsidR="00957805" w:rsidRPr="00EA237C" w14:paraId="56049EC3" w14:textId="77777777" w:rsidTr="00BA01C2">
        <w:trPr>
          <w:cantSplit/>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5450CAC1"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noProof/>
                <w:lang w:val="lt-LT"/>
              </w:rPr>
              <w:t>Psichikos sutrikimai</w:t>
            </w: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A7F2375"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3A801513"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Prislėgta nuotaika.</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5EB53E03"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Depresija, psichikos sutrikimai, nemiga, miego sutrikimai, agresijos reakcijos.</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6A18D733"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Nuotaikos pokyčiai, lytinio potraukio sumažėjimas, lytinio potraukio padidėjimas.</w:t>
            </w:r>
          </w:p>
        </w:tc>
      </w:tr>
      <w:tr w:rsidR="00957805" w:rsidRPr="00957805" w14:paraId="028E6D8D" w14:textId="77777777" w:rsidTr="00BA01C2">
        <w:trPr>
          <w:cantSplit/>
        </w:trPr>
        <w:tc>
          <w:tcPr>
            <w:tcW w:w="2088" w:type="dxa"/>
            <w:tcBorders>
              <w:top w:val="single" w:sz="4" w:space="0" w:color="auto"/>
              <w:left w:val="single" w:sz="4" w:space="0" w:color="auto"/>
              <w:bottom w:val="single" w:sz="4" w:space="0" w:color="auto"/>
              <w:right w:val="single" w:sz="4" w:space="0" w:color="auto"/>
            </w:tcBorders>
          </w:tcPr>
          <w:p w14:paraId="0A4B7383"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Nervų sistemos sutrikimai</w:t>
            </w:r>
          </w:p>
        </w:tc>
        <w:tc>
          <w:tcPr>
            <w:tcW w:w="1140" w:type="dxa"/>
            <w:tcBorders>
              <w:top w:val="single" w:sz="4" w:space="0" w:color="auto"/>
              <w:left w:val="single" w:sz="4" w:space="0" w:color="auto"/>
              <w:bottom w:val="single" w:sz="4" w:space="0" w:color="auto"/>
              <w:right w:val="single" w:sz="4" w:space="0" w:color="auto"/>
            </w:tcBorders>
          </w:tcPr>
          <w:p w14:paraId="0B9B25CF"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Galvos skausmai.</w:t>
            </w:r>
          </w:p>
        </w:tc>
        <w:tc>
          <w:tcPr>
            <w:tcW w:w="1920" w:type="dxa"/>
            <w:tcBorders>
              <w:top w:val="single" w:sz="4" w:space="0" w:color="auto"/>
              <w:left w:val="single" w:sz="4" w:space="0" w:color="auto"/>
              <w:bottom w:val="single" w:sz="4" w:space="0" w:color="auto"/>
              <w:right w:val="single" w:sz="4" w:space="0" w:color="auto"/>
            </w:tcBorders>
          </w:tcPr>
          <w:p w14:paraId="5A063909"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Migrena, svaigulys</w:t>
            </w:r>
          </w:p>
        </w:tc>
        <w:tc>
          <w:tcPr>
            <w:tcW w:w="2509" w:type="dxa"/>
            <w:tcBorders>
              <w:top w:val="single" w:sz="4" w:space="0" w:color="auto"/>
              <w:left w:val="single" w:sz="4" w:space="0" w:color="auto"/>
              <w:bottom w:val="single" w:sz="4" w:space="0" w:color="auto"/>
              <w:right w:val="single" w:sz="4" w:space="0" w:color="auto"/>
            </w:tcBorders>
          </w:tcPr>
          <w:p w14:paraId="3BC6E902"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Išeminis insultas ir </w:t>
            </w:r>
            <w:proofErr w:type="spellStart"/>
            <w:r w:rsidRPr="00957805">
              <w:rPr>
                <w:rFonts w:ascii="Times New Roman" w:eastAsia="Times New Roman" w:hAnsi="Times New Roman" w:cs="Times New Roman"/>
                <w:lang w:val="lt-LT"/>
              </w:rPr>
              <w:t>cerebrovaskulinis</w:t>
            </w:r>
            <w:proofErr w:type="spellEnd"/>
            <w:r w:rsidRPr="00957805">
              <w:rPr>
                <w:rFonts w:ascii="Times New Roman" w:eastAsia="Times New Roman" w:hAnsi="Times New Roman" w:cs="Times New Roman"/>
                <w:lang w:val="lt-LT"/>
              </w:rPr>
              <w:t xml:space="preserve"> priepuolis, distonija.</w:t>
            </w:r>
          </w:p>
        </w:tc>
        <w:tc>
          <w:tcPr>
            <w:tcW w:w="1915" w:type="dxa"/>
            <w:tcBorders>
              <w:top w:val="single" w:sz="4" w:space="0" w:color="auto"/>
              <w:left w:val="single" w:sz="4" w:space="0" w:color="auto"/>
              <w:bottom w:val="single" w:sz="4" w:space="0" w:color="auto"/>
              <w:right w:val="single" w:sz="4" w:space="0" w:color="auto"/>
            </w:tcBorders>
          </w:tcPr>
          <w:p w14:paraId="58E5CA4A"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tc>
      </w:tr>
      <w:tr w:rsidR="00957805" w:rsidRPr="00957805" w14:paraId="76DBBBBF" w14:textId="77777777" w:rsidTr="00BA01C2">
        <w:trPr>
          <w:cantSplit/>
        </w:trPr>
        <w:tc>
          <w:tcPr>
            <w:tcW w:w="2088" w:type="dxa"/>
            <w:tcBorders>
              <w:top w:val="single" w:sz="4" w:space="0" w:color="auto"/>
              <w:left w:val="single" w:sz="4" w:space="0" w:color="auto"/>
              <w:bottom w:val="single" w:sz="4" w:space="0" w:color="auto"/>
              <w:right w:val="single" w:sz="4" w:space="0" w:color="auto"/>
            </w:tcBorders>
          </w:tcPr>
          <w:p w14:paraId="2D0D6695"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Akių sutrikimai</w:t>
            </w:r>
          </w:p>
        </w:tc>
        <w:tc>
          <w:tcPr>
            <w:tcW w:w="1140" w:type="dxa"/>
            <w:tcBorders>
              <w:top w:val="single" w:sz="4" w:space="0" w:color="auto"/>
              <w:left w:val="single" w:sz="4" w:space="0" w:color="auto"/>
              <w:bottom w:val="single" w:sz="4" w:space="0" w:color="auto"/>
              <w:right w:val="single" w:sz="4" w:space="0" w:color="auto"/>
            </w:tcBorders>
          </w:tcPr>
          <w:p w14:paraId="762529FC"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1920" w:type="dxa"/>
            <w:tcBorders>
              <w:top w:val="single" w:sz="4" w:space="0" w:color="auto"/>
              <w:left w:val="single" w:sz="4" w:space="0" w:color="auto"/>
              <w:bottom w:val="single" w:sz="4" w:space="0" w:color="auto"/>
              <w:right w:val="single" w:sz="4" w:space="0" w:color="auto"/>
            </w:tcBorders>
          </w:tcPr>
          <w:p w14:paraId="0AC8A0CF"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2509" w:type="dxa"/>
            <w:tcBorders>
              <w:top w:val="single" w:sz="4" w:space="0" w:color="auto"/>
              <w:left w:val="single" w:sz="4" w:space="0" w:color="auto"/>
              <w:bottom w:val="single" w:sz="4" w:space="0" w:color="auto"/>
              <w:right w:val="single" w:sz="4" w:space="0" w:color="auto"/>
            </w:tcBorders>
          </w:tcPr>
          <w:p w14:paraId="4DCDED34"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Akių sausmė, akies dirginimas, </w:t>
            </w:r>
            <w:proofErr w:type="spellStart"/>
            <w:r w:rsidRPr="00957805">
              <w:rPr>
                <w:rFonts w:ascii="Times New Roman" w:eastAsia="Times New Roman" w:hAnsi="Times New Roman" w:cs="Times New Roman"/>
                <w:lang w:val="lt-LT"/>
              </w:rPr>
              <w:t>oscilopsija</w:t>
            </w:r>
            <w:proofErr w:type="spellEnd"/>
            <w:r w:rsidRPr="00957805">
              <w:rPr>
                <w:rFonts w:ascii="Times New Roman" w:eastAsia="Times New Roman" w:hAnsi="Times New Roman" w:cs="Times New Roman"/>
                <w:lang w:val="lt-LT"/>
              </w:rPr>
              <w:t>, regos pablogėjimas.</w:t>
            </w:r>
          </w:p>
        </w:tc>
        <w:tc>
          <w:tcPr>
            <w:tcW w:w="1915" w:type="dxa"/>
            <w:tcBorders>
              <w:top w:val="single" w:sz="4" w:space="0" w:color="auto"/>
              <w:left w:val="single" w:sz="4" w:space="0" w:color="auto"/>
              <w:bottom w:val="single" w:sz="4" w:space="0" w:color="auto"/>
              <w:right w:val="single" w:sz="4" w:space="0" w:color="auto"/>
            </w:tcBorders>
          </w:tcPr>
          <w:p w14:paraId="7011D315"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Kontaktinių lęšių </w:t>
            </w:r>
            <w:proofErr w:type="spellStart"/>
            <w:r w:rsidRPr="00957805">
              <w:rPr>
                <w:rFonts w:ascii="Times New Roman" w:eastAsia="Times New Roman" w:hAnsi="Times New Roman" w:cs="Times New Roman"/>
                <w:lang w:val="lt-LT"/>
              </w:rPr>
              <w:t>netoleravimas</w:t>
            </w:r>
            <w:proofErr w:type="spellEnd"/>
            <w:r w:rsidRPr="00957805">
              <w:rPr>
                <w:rFonts w:ascii="Times New Roman" w:eastAsia="Times New Roman" w:hAnsi="Times New Roman" w:cs="Times New Roman"/>
                <w:lang w:val="lt-LT"/>
              </w:rPr>
              <w:t>.</w:t>
            </w:r>
          </w:p>
        </w:tc>
      </w:tr>
      <w:tr w:rsidR="00957805" w:rsidRPr="00957805" w14:paraId="34EC101B" w14:textId="77777777" w:rsidTr="00BA01C2">
        <w:trPr>
          <w:cantSplit/>
        </w:trPr>
        <w:tc>
          <w:tcPr>
            <w:tcW w:w="2088" w:type="dxa"/>
            <w:tcBorders>
              <w:top w:val="single" w:sz="4" w:space="0" w:color="auto"/>
              <w:left w:val="single" w:sz="4" w:space="0" w:color="auto"/>
              <w:bottom w:val="single" w:sz="4" w:space="0" w:color="auto"/>
              <w:right w:val="single" w:sz="4" w:space="0" w:color="auto"/>
            </w:tcBorders>
          </w:tcPr>
          <w:p w14:paraId="66BE769C"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Ausų ir labirintų sutrikimai</w:t>
            </w:r>
          </w:p>
        </w:tc>
        <w:tc>
          <w:tcPr>
            <w:tcW w:w="1140" w:type="dxa"/>
            <w:tcBorders>
              <w:top w:val="single" w:sz="4" w:space="0" w:color="auto"/>
              <w:left w:val="single" w:sz="4" w:space="0" w:color="auto"/>
              <w:bottom w:val="single" w:sz="4" w:space="0" w:color="auto"/>
              <w:right w:val="single" w:sz="4" w:space="0" w:color="auto"/>
            </w:tcBorders>
          </w:tcPr>
          <w:p w14:paraId="33D931FD"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1920" w:type="dxa"/>
            <w:tcBorders>
              <w:top w:val="single" w:sz="4" w:space="0" w:color="auto"/>
              <w:left w:val="single" w:sz="4" w:space="0" w:color="auto"/>
              <w:bottom w:val="single" w:sz="4" w:space="0" w:color="auto"/>
              <w:right w:val="single" w:sz="4" w:space="0" w:color="auto"/>
            </w:tcBorders>
          </w:tcPr>
          <w:p w14:paraId="2E5F7F4B"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2509" w:type="dxa"/>
            <w:tcBorders>
              <w:top w:val="single" w:sz="4" w:space="0" w:color="auto"/>
              <w:left w:val="single" w:sz="4" w:space="0" w:color="auto"/>
              <w:bottom w:val="single" w:sz="4" w:space="0" w:color="auto"/>
              <w:right w:val="single" w:sz="4" w:space="0" w:color="auto"/>
            </w:tcBorders>
          </w:tcPr>
          <w:p w14:paraId="20A3258F"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Staigus prikutimas, ūžesys (</w:t>
            </w:r>
            <w:proofErr w:type="spellStart"/>
            <w:r w:rsidRPr="00957805">
              <w:rPr>
                <w:rFonts w:ascii="Times New Roman" w:eastAsia="Times New Roman" w:hAnsi="Times New Roman" w:cs="Times New Roman"/>
                <w:i/>
                <w:lang w:val="lt-LT"/>
              </w:rPr>
              <w:t>tinnitus</w:t>
            </w:r>
            <w:proofErr w:type="spellEnd"/>
            <w:r w:rsidRPr="00957805">
              <w:rPr>
                <w:rFonts w:ascii="Times New Roman" w:eastAsia="Times New Roman" w:hAnsi="Times New Roman" w:cs="Times New Roman"/>
                <w:lang w:val="lt-LT"/>
              </w:rPr>
              <w:t>), svaigimas (</w:t>
            </w:r>
            <w:proofErr w:type="spellStart"/>
            <w:r w:rsidRPr="00957805">
              <w:rPr>
                <w:rFonts w:ascii="Times New Roman" w:eastAsia="Times New Roman" w:hAnsi="Times New Roman" w:cs="Times New Roman"/>
                <w:i/>
                <w:lang w:val="lt-LT"/>
              </w:rPr>
              <w:t>vertigo</w:t>
            </w:r>
            <w:proofErr w:type="spellEnd"/>
            <w:r w:rsidRPr="00957805">
              <w:rPr>
                <w:rFonts w:ascii="Times New Roman" w:eastAsia="Times New Roman" w:hAnsi="Times New Roman" w:cs="Times New Roman"/>
                <w:lang w:val="lt-LT"/>
              </w:rPr>
              <w:t>)</w:t>
            </w:r>
            <w:r w:rsidRPr="00957805">
              <w:rPr>
                <w:rFonts w:ascii="Times New Roman" w:eastAsia="Times New Roman" w:hAnsi="Times New Roman" w:cs="Times New Roman"/>
                <w:bCs/>
                <w:lang w:val="lt-LT"/>
              </w:rPr>
              <w:t xml:space="preserve">, </w:t>
            </w:r>
            <w:r w:rsidRPr="00957805">
              <w:rPr>
                <w:rFonts w:ascii="Times New Roman" w:eastAsia="Times New Roman" w:hAnsi="Times New Roman" w:cs="Times New Roman"/>
                <w:lang w:val="lt-LT"/>
              </w:rPr>
              <w:t>klausos sutrikimas.</w:t>
            </w:r>
          </w:p>
        </w:tc>
        <w:tc>
          <w:tcPr>
            <w:tcW w:w="1915" w:type="dxa"/>
            <w:tcBorders>
              <w:top w:val="single" w:sz="4" w:space="0" w:color="auto"/>
              <w:left w:val="single" w:sz="4" w:space="0" w:color="auto"/>
              <w:bottom w:val="single" w:sz="4" w:space="0" w:color="auto"/>
              <w:right w:val="single" w:sz="4" w:space="0" w:color="auto"/>
            </w:tcBorders>
          </w:tcPr>
          <w:p w14:paraId="2DE4931A"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tc>
      </w:tr>
      <w:tr w:rsidR="00957805" w:rsidRPr="00957805" w14:paraId="75ECE7CD" w14:textId="77777777" w:rsidTr="00BA01C2">
        <w:trPr>
          <w:cantSplit/>
          <w:trHeight w:val="497"/>
        </w:trPr>
        <w:tc>
          <w:tcPr>
            <w:tcW w:w="2088" w:type="dxa"/>
            <w:tcBorders>
              <w:top w:val="single" w:sz="4" w:space="0" w:color="auto"/>
              <w:left w:val="single" w:sz="4" w:space="0" w:color="auto"/>
              <w:bottom w:val="single" w:sz="4" w:space="0" w:color="auto"/>
              <w:right w:val="single" w:sz="4" w:space="0" w:color="auto"/>
            </w:tcBorders>
          </w:tcPr>
          <w:p w14:paraId="5F32B678"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Širdies sutrikimai</w:t>
            </w:r>
          </w:p>
        </w:tc>
        <w:tc>
          <w:tcPr>
            <w:tcW w:w="1140" w:type="dxa"/>
            <w:tcBorders>
              <w:top w:val="single" w:sz="4" w:space="0" w:color="auto"/>
              <w:left w:val="single" w:sz="4" w:space="0" w:color="auto"/>
              <w:bottom w:val="single" w:sz="4" w:space="0" w:color="auto"/>
              <w:right w:val="single" w:sz="4" w:space="0" w:color="auto"/>
            </w:tcBorders>
          </w:tcPr>
          <w:p w14:paraId="378F118E"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1920" w:type="dxa"/>
            <w:tcBorders>
              <w:top w:val="single" w:sz="4" w:space="0" w:color="auto"/>
              <w:left w:val="single" w:sz="4" w:space="0" w:color="auto"/>
              <w:bottom w:val="single" w:sz="4" w:space="0" w:color="auto"/>
              <w:right w:val="single" w:sz="4" w:space="0" w:color="auto"/>
            </w:tcBorders>
          </w:tcPr>
          <w:p w14:paraId="06A14703"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2509" w:type="dxa"/>
            <w:tcBorders>
              <w:top w:val="single" w:sz="4" w:space="0" w:color="auto"/>
              <w:left w:val="single" w:sz="4" w:space="0" w:color="auto"/>
              <w:bottom w:val="single" w:sz="4" w:space="0" w:color="auto"/>
              <w:right w:val="single" w:sz="4" w:space="0" w:color="auto"/>
            </w:tcBorders>
          </w:tcPr>
          <w:p w14:paraId="742DEA12"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Kardiovaskuliniai sutrikimai, </w:t>
            </w:r>
            <w:proofErr w:type="spellStart"/>
            <w:r w:rsidRPr="00957805">
              <w:rPr>
                <w:rFonts w:ascii="Times New Roman" w:eastAsia="Times New Roman" w:hAnsi="Times New Roman" w:cs="Times New Roman"/>
                <w:lang w:val="lt-LT"/>
              </w:rPr>
              <w:t>tachikardija</w:t>
            </w:r>
            <w:proofErr w:type="spellEnd"/>
            <w:r w:rsidRPr="00957805">
              <w:rPr>
                <w:rFonts w:ascii="Times New Roman" w:eastAsia="Times New Roman" w:hAnsi="Times New Roman" w:cs="Times New Roman"/>
                <w:lang w:val="lt-LT"/>
              </w:rPr>
              <w:t xml:space="preserve"> </w:t>
            </w:r>
            <w:r w:rsidRPr="00957805">
              <w:rPr>
                <w:rFonts w:ascii="Times New Roman" w:eastAsia="Times New Roman" w:hAnsi="Times New Roman" w:cs="Times New Roman"/>
                <w:vertAlign w:val="superscript"/>
                <w:lang w:val="lt-LT"/>
              </w:rPr>
              <w:t>1</w:t>
            </w:r>
            <w:r w:rsidRPr="00957805">
              <w:rPr>
                <w:rFonts w:ascii="Times New Roman" w:eastAsia="Times New Roman" w:hAnsi="Times New Roman" w:cs="Times New Roman"/>
                <w:lang w:val="lt-LT"/>
              </w:rPr>
              <w:t>.</w:t>
            </w:r>
          </w:p>
        </w:tc>
        <w:tc>
          <w:tcPr>
            <w:tcW w:w="1915" w:type="dxa"/>
            <w:tcBorders>
              <w:top w:val="single" w:sz="4" w:space="0" w:color="auto"/>
              <w:left w:val="single" w:sz="4" w:space="0" w:color="auto"/>
              <w:bottom w:val="single" w:sz="4" w:space="0" w:color="auto"/>
              <w:right w:val="single" w:sz="4" w:space="0" w:color="auto"/>
            </w:tcBorders>
          </w:tcPr>
          <w:p w14:paraId="2079A648"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tc>
      </w:tr>
      <w:tr w:rsidR="00957805" w:rsidRPr="00EA237C" w14:paraId="4C4C73E1" w14:textId="77777777" w:rsidTr="00BA01C2">
        <w:trPr>
          <w:cantSplit/>
        </w:trPr>
        <w:tc>
          <w:tcPr>
            <w:tcW w:w="2088" w:type="dxa"/>
            <w:tcBorders>
              <w:top w:val="single" w:sz="4" w:space="0" w:color="auto"/>
              <w:left w:val="single" w:sz="4" w:space="0" w:color="auto"/>
              <w:bottom w:val="single" w:sz="4" w:space="0" w:color="auto"/>
              <w:right w:val="single" w:sz="4" w:space="0" w:color="auto"/>
            </w:tcBorders>
          </w:tcPr>
          <w:p w14:paraId="1C85A6E6"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Kraujagyslių sutrikimai</w:t>
            </w:r>
          </w:p>
        </w:tc>
        <w:tc>
          <w:tcPr>
            <w:tcW w:w="1140" w:type="dxa"/>
            <w:tcBorders>
              <w:top w:val="single" w:sz="4" w:space="0" w:color="auto"/>
              <w:left w:val="single" w:sz="4" w:space="0" w:color="auto"/>
              <w:bottom w:val="single" w:sz="4" w:space="0" w:color="auto"/>
              <w:right w:val="single" w:sz="4" w:space="0" w:color="auto"/>
            </w:tcBorders>
          </w:tcPr>
          <w:p w14:paraId="4E60901C"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1920" w:type="dxa"/>
            <w:tcBorders>
              <w:top w:val="single" w:sz="4" w:space="0" w:color="auto"/>
              <w:left w:val="single" w:sz="4" w:space="0" w:color="auto"/>
              <w:bottom w:val="single" w:sz="4" w:space="0" w:color="auto"/>
              <w:right w:val="single" w:sz="4" w:space="0" w:color="auto"/>
            </w:tcBorders>
          </w:tcPr>
          <w:p w14:paraId="698551BE"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Hipertenzija, </w:t>
            </w:r>
            <w:proofErr w:type="spellStart"/>
            <w:r w:rsidRPr="00957805">
              <w:rPr>
                <w:rFonts w:ascii="Times New Roman" w:eastAsia="Times New Roman" w:hAnsi="Times New Roman" w:cs="Times New Roman"/>
                <w:lang w:val="lt-LT"/>
              </w:rPr>
              <w:t>hipotenzija</w:t>
            </w:r>
            <w:proofErr w:type="spellEnd"/>
          </w:p>
        </w:tc>
        <w:tc>
          <w:tcPr>
            <w:tcW w:w="2509" w:type="dxa"/>
            <w:tcBorders>
              <w:top w:val="single" w:sz="4" w:space="0" w:color="auto"/>
              <w:left w:val="single" w:sz="4" w:space="0" w:color="auto"/>
              <w:bottom w:val="single" w:sz="4" w:space="0" w:color="auto"/>
              <w:right w:val="single" w:sz="4" w:space="0" w:color="auto"/>
            </w:tcBorders>
          </w:tcPr>
          <w:p w14:paraId="3A9DE27B"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Tromboflebitas</w:t>
            </w:r>
            <w:proofErr w:type="spellEnd"/>
            <w:r w:rsidRPr="00957805">
              <w:rPr>
                <w:rFonts w:ascii="Times New Roman" w:eastAsia="Times New Roman" w:hAnsi="Times New Roman" w:cs="Times New Roman"/>
                <w:lang w:val="lt-LT"/>
              </w:rPr>
              <w:t xml:space="preserve">, VTE arba ATE  ar plaučių embolija, </w:t>
            </w:r>
            <w:proofErr w:type="spellStart"/>
            <w:r w:rsidRPr="00957805">
              <w:rPr>
                <w:rFonts w:ascii="Times New Roman" w:eastAsia="Times New Roman" w:hAnsi="Times New Roman" w:cs="Times New Roman"/>
                <w:lang w:val="lt-LT"/>
              </w:rPr>
              <w:t>diastolinė</w:t>
            </w:r>
            <w:proofErr w:type="spellEnd"/>
            <w:r w:rsidRPr="00957805">
              <w:rPr>
                <w:rFonts w:ascii="Times New Roman" w:eastAsia="Times New Roman" w:hAnsi="Times New Roman" w:cs="Times New Roman"/>
                <w:lang w:val="lt-LT"/>
              </w:rPr>
              <w:t xml:space="preserve"> hipertenzija, </w:t>
            </w:r>
            <w:proofErr w:type="spellStart"/>
            <w:r w:rsidRPr="00957805">
              <w:rPr>
                <w:rFonts w:ascii="Times New Roman" w:eastAsia="Times New Roman" w:hAnsi="Times New Roman" w:cs="Times New Roman"/>
                <w:lang w:val="lt-LT"/>
              </w:rPr>
              <w:t>ortostatinė</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hipotenzija</w:t>
            </w:r>
            <w:proofErr w:type="spellEnd"/>
            <w:r w:rsidRPr="00957805">
              <w:rPr>
                <w:rFonts w:ascii="Times New Roman" w:eastAsia="Times New Roman" w:hAnsi="Times New Roman" w:cs="Times New Roman"/>
                <w:lang w:val="lt-LT"/>
              </w:rPr>
              <w:t xml:space="preserve">, kraujo </w:t>
            </w:r>
            <w:proofErr w:type="spellStart"/>
            <w:r w:rsidRPr="00957805">
              <w:rPr>
                <w:rFonts w:ascii="Times New Roman" w:eastAsia="Times New Roman" w:hAnsi="Times New Roman" w:cs="Times New Roman"/>
                <w:lang w:val="lt-LT"/>
              </w:rPr>
              <w:t>samplūdis</w:t>
            </w:r>
            <w:proofErr w:type="spellEnd"/>
            <w:r w:rsidRPr="00957805">
              <w:rPr>
                <w:rFonts w:ascii="Times New Roman" w:eastAsia="Times New Roman" w:hAnsi="Times New Roman" w:cs="Times New Roman"/>
                <w:lang w:val="lt-LT"/>
              </w:rPr>
              <w:t xml:space="preserve"> į veidą ir kaklą, venų </w:t>
            </w:r>
            <w:proofErr w:type="spellStart"/>
            <w:r w:rsidRPr="00957805">
              <w:rPr>
                <w:rFonts w:ascii="Times New Roman" w:eastAsia="Times New Roman" w:hAnsi="Times New Roman" w:cs="Times New Roman"/>
                <w:lang w:val="lt-LT"/>
              </w:rPr>
              <w:t>varikozė</w:t>
            </w:r>
            <w:proofErr w:type="spellEnd"/>
            <w:r w:rsidRPr="00957805">
              <w:rPr>
                <w:rFonts w:ascii="Times New Roman" w:eastAsia="Times New Roman" w:hAnsi="Times New Roman" w:cs="Times New Roman"/>
                <w:lang w:val="lt-LT"/>
              </w:rPr>
              <w:t>, venų sutrikimai, venų skausmas.</w:t>
            </w:r>
          </w:p>
        </w:tc>
        <w:tc>
          <w:tcPr>
            <w:tcW w:w="1915" w:type="dxa"/>
            <w:tcBorders>
              <w:top w:val="single" w:sz="4" w:space="0" w:color="auto"/>
              <w:left w:val="single" w:sz="4" w:space="0" w:color="auto"/>
              <w:bottom w:val="single" w:sz="4" w:space="0" w:color="auto"/>
              <w:right w:val="single" w:sz="4" w:space="0" w:color="auto"/>
            </w:tcBorders>
          </w:tcPr>
          <w:p w14:paraId="56065735"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tc>
      </w:tr>
      <w:tr w:rsidR="00957805" w:rsidRPr="00957805" w14:paraId="539E9D29" w14:textId="77777777" w:rsidTr="00BA01C2">
        <w:trPr>
          <w:cantSplit/>
        </w:trPr>
        <w:tc>
          <w:tcPr>
            <w:tcW w:w="2088" w:type="dxa"/>
            <w:tcBorders>
              <w:top w:val="single" w:sz="4" w:space="0" w:color="auto"/>
              <w:left w:val="single" w:sz="4" w:space="0" w:color="auto"/>
              <w:bottom w:val="single" w:sz="4" w:space="0" w:color="auto"/>
              <w:right w:val="single" w:sz="4" w:space="0" w:color="auto"/>
            </w:tcBorders>
          </w:tcPr>
          <w:p w14:paraId="2C066099"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Kvėpavimo sistemos, krūtinės ląstos ir </w:t>
            </w:r>
            <w:r w:rsidRPr="00957805">
              <w:rPr>
                <w:rFonts w:ascii="Times New Roman" w:eastAsia="Times New Roman" w:hAnsi="Times New Roman" w:cs="Times New Roman"/>
                <w:lang w:val="lt-LT"/>
              </w:rPr>
              <w:lastRenderedPageBreak/>
              <w:t>tarpuplaučio sutrikimai</w:t>
            </w:r>
          </w:p>
        </w:tc>
        <w:tc>
          <w:tcPr>
            <w:tcW w:w="1140" w:type="dxa"/>
            <w:tcBorders>
              <w:top w:val="single" w:sz="4" w:space="0" w:color="auto"/>
              <w:left w:val="single" w:sz="4" w:space="0" w:color="auto"/>
              <w:bottom w:val="single" w:sz="4" w:space="0" w:color="auto"/>
              <w:right w:val="single" w:sz="4" w:space="0" w:color="auto"/>
            </w:tcBorders>
          </w:tcPr>
          <w:p w14:paraId="0BB4899A"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1920" w:type="dxa"/>
            <w:tcBorders>
              <w:top w:val="single" w:sz="4" w:space="0" w:color="auto"/>
              <w:left w:val="single" w:sz="4" w:space="0" w:color="auto"/>
              <w:bottom w:val="single" w:sz="4" w:space="0" w:color="auto"/>
              <w:right w:val="single" w:sz="4" w:space="0" w:color="auto"/>
            </w:tcBorders>
          </w:tcPr>
          <w:p w14:paraId="280F9F61"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2509" w:type="dxa"/>
            <w:tcBorders>
              <w:top w:val="single" w:sz="4" w:space="0" w:color="auto"/>
              <w:left w:val="single" w:sz="4" w:space="0" w:color="auto"/>
              <w:bottom w:val="single" w:sz="4" w:space="0" w:color="auto"/>
              <w:right w:val="single" w:sz="4" w:space="0" w:color="auto"/>
            </w:tcBorders>
          </w:tcPr>
          <w:p w14:paraId="7A621C2F"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Astma, hiperventiliacija.</w:t>
            </w:r>
          </w:p>
        </w:tc>
        <w:tc>
          <w:tcPr>
            <w:tcW w:w="1915" w:type="dxa"/>
            <w:tcBorders>
              <w:top w:val="single" w:sz="4" w:space="0" w:color="auto"/>
              <w:left w:val="single" w:sz="4" w:space="0" w:color="auto"/>
              <w:bottom w:val="single" w:sz="4" w:space="0" w:color="auto"/>
              <w:right w:val="single" w:sz="4" w:space="0" w:color="auto"/>
            </w:tcBorders>
          </w:tcPr>
          <w:p w14:paraId="20E03003"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tc>
      </w:tr>
      <w:tr w:rsidR="00957805" w:rsidRPr="00957805" w14:paraId="451C99FF" w14:textId="77777777" w:rsidTr="00BA01C2">
        <w:trPr>
          <w:cantSplit/>
        </w:trPr>
        <w:tc>
          <w:tcPr>
            <w:tcW w:w="2088" w:type="dxa"/>
            <w:tcBorders>
              <w:top w:val="single" w:sz="4" w:space="0" w:color="auto"/>
              <w:left w:val="single" w:sz="4" w:space="0" w:color="auto"/>
              <w:bottom w:val="single" w:sz="4" w:space="0" w:color="auto"/>
              <w:right w:val="single" w:sz="4" w:space="0" w:color="auto"/>
            </w:tcBorders>
          </w:tcPr>
          <w:p w14:paraId="06FFFEF9"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Virškinimo trakto sutrikimai</w:t>
            </w:r>
          </w:p>
        </w:tc>
        <w:tc>
          <w:tcPr>
            <w:tcW w:w="1140" w:type="dxa"/>
            <w:tcBorders>
              <w:top w:val="single" w:sz="4" w:space="0" w:color="auto"/>
              <w:left w:val="single" w:sz="4" w:space="0" w:color="auto"/>
              <w:bottom w:val="single" w:sz="4" w:space="0" w:color="auto"/>
              <w:right w:val="single" w:sz="4" w:space="0" w:color="auto"/>
            </w:tcBorders>
          </w:tcPr>
          <w:p w14:paraId="25E5381A"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1920" w:type="dxa"/>
            <w:tcBorders>
              <w:top w:val="single" w:sz="4" w:space="0" w:color="auto"/>
              <w:left w:val="single" w:sz="4" w:space="0" w:color="auto"/>
              <w:bottom w:val="single" w:sz="4" w:space="0" w:color="auto"/>
              <w:right w:val="single" w:sz="4" w:space="0" w:color="auto"/>
            </w:tcBorders>
          </w:tcPr>
          <w:p w14:paraId="65A60646"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Pilvo skausmas </w:t>
            </w:r>
            <w:r w:rsidRPr="00957805">
              <w:rPr>
                <w:rFonts w:ascii="Times New Roman" w:eastAsia="Times New Roman" w:hAnsi="Times New Roman" w:cs="Times New Roman"/>
                <w:vertAlign w:val="superscript"/>
                <w:lang w:val="lt-LT"/>
              </w:rPr>
              <w:t>2</w:t>
            </w:r>
            <w:r w:rsidRPr="00957805">
              <w:rPr>
                <w:rFonts w:ascii="Times New Roman" w:eastAsia="Times New Roman" w:hAnsi="Times New Roman" w:cs="Times New Roman"/>
                <w:lang w:val="lt-LT"/>
              </w:rPr>
              <w:t>, pykinimas, vėmimas, viduriavimas.</w:t>
            </w:r>
          </w:p>
        </w:tc>
        <w:tc>
          <w:tcPr>
            <w:tcW w:w="2509" w:type="dxa"/>
            <w:tcBorders>
              <w:top w:val="single" w:sz="4" w:space="0" w:color="auto"/>
              <w:left w:val="single" w:sz="4" w:space="0" w:color="auto"/>
              <w:bottom w:val="single" w:sz="4" w:space="0" w:color="auto"/>
              <w:right w:val="single" w:sz="4" w:space="0" w:color="auto"/>
            </w:tcBorders>
          </w:tcPr>
          <w:p w14:paraId="2D4B9A8D"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Gastritas, enteritas, dispepsija.</w:t>
            </w:r>
          </w:p>
        </w:tc>
        <w:tc>
          <w:tcPr>
            <w:tcW w:w="1915" w:type="dxa"/>
            <w:tcBorders>
              <w:top w:val="single" w:sz="4" w:space="0" w:color="auto"/>
              <w:left w:val="single" w:sz="4" w:space="0" w:color="auto"/>
              <w:bottom w:val="single" w:sz="4" w:space="0" w:color="auto"/>
              <w:right w:val="single" w:sz="4" w:space="0" w:color="auto"/>
            </w:tcBorders>
          </w:tcPr>
          <w:p w14:paraId="4874D502"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tc>
      </w:tr>
      <w:tr w:rsidR="00957805" w:rsidRPr="00957805" w14:paraId="5D540B9A" w14:textId="77777777" w:rsidTr="00BA01C2">
        <w:trPr>
          <w:cantSplit/>
        </w:trPr>
        <w:tc>
          <w:tcPr>
            <w:tcW w:w="2088" w:type="dxa"/>
            <w:tcBorders>
              <w:top w:val="single" w:sz="4" w:space="0" w:color="auto"/>
              <w:left w:val="single" w:sz="4" w:space="0" w:color="auto"/>
              <w:bottom w:val="single" w:sz="4" w:space="0" w:color="auto"/>
              <w:right w:val="single" w:sz="4" w:space="0" w:color="auto"/>
            </w:tcBorders>
          </w:tcPr>
          <w:p w14:paraId="754CB788"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Odos ir poodinio audinio sutrikimai</w:t>
            </w:r>
          </w:p>
        </w:tc>
        <w:tc>
          <w:tcPr>
            <w:tcW w:w="1140" w:type="dxa"/>
            <w:tcBorders>
              <w:top w:val="single" w:sz="4" w:space="0" w:color="auto"/>
              <w:left w:val="single" w:sz="4" w:space="0" w:color="auto"/>
              <w:bottom w:val="single" w:sz="4" w:space="0" w:color="auto"/>
              <w:right w:val="single" w:sz="4" w:space="0" w:color="auto"/>
            </w:tcBorders>
          </w:tcPr>
          <w:p w14:paraId="1B29CBD4"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1920" w:type="dxa"/>
            <w:tcBorders>
              <w:top w:val="single" w:sz="4" w:space="0" w:color="auto"/>
              <w:left w:val="single" w:sz="4" w:space="0" w:color="auto"/>
              <w:bottom w:val="single" w:sz="4" w:space="0" w:color="auto"/>
              <w:right w:val="single" w:sz="4" w:space="0" w:color="auto"/>
            </w:tcBorders>
          </w:tcPr>
          <w:p w14:paraId="2D7D3B64"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Paprastieji spuogai, </w:t>
            </w:r>
            <w:proofErr w:type="spellStart"/>
            <w:r w:rsidRPr="00957805">
              <w:rPr>
                <w:rFonts w:ascii="Times New Roman" w:eastAsia="Times New Roman" w:hAnsi="Times New Roman" w:cs="Times New Roman"/>
                <w:lang w:val="lt-LT"/>
              </w:rPr>
              <w:t>alopecija</w:t>
            </w:r>
            <w:proofErr w:type="spellEnd"/>
            <w:r w:rsidRPr="00957805">
              <w:rPr>
                <w:rFonts w:ascii="Times New Roman" w:eastAsia="Times New Roman" w:hAnsi="Times New Roman" w:cs="Times New Roman"/>
                <w:lang w:val="lt-LT"/>
              </w:rPr>
              <w:t xml:space="preserve">, išbėrimas </w:t>
            </w:r>
            <w:r w:rsidRPr="00957805">
              <w:rPr>
                <w:rFonts w:ascii="Times New Roman" w:eastAsia="Times New Roman" w:hAnsi="Times New Roman" w:cs="Times New Roman"/>
                <w:vertAlign w:val="superscript"/>
                <w:lang w:val="lt-LT"/>
              </w:rPr>
              <w:t>3</w:t>
            </w:r>
            <w:r w:rsidRPr="00957805">
              <w:rPr>
                <w:rFonts w:ascii="Times New Roman" w:eastAsia="Times New Roman" w:hAnsi="Times New Roman" w:cs="Times New Roman"/>
                <w:lang w:val="lt-LT"/>
              </w:rPr>
              <w:t xml:space="preserve">, niežėjimas </w:t>
            </w:r>
            <w:r w:rsidRPr="00957805">
              <w:rPr>
                <w:rFonts w:ascii="Times New Roman" w:eastAsia="Times New Roman" w:hAnsi="Times New Roman" w:cs="Times New Roman"/>
                <w:vertAlign w:val="superscript"/>
                <w:lang w:val="lt-LT"/>
              </w:rPr>
              <w:t>4</w:t>
            </w:r>
            <w:r w:rsidRPr="00957805">
              <w:rPr>
                <w:rFonts w:ascii="Times New Roman" w:eastAsia="Times New Roman" w:hAnsi="Times New Roman" w:cs="Times New Roman"/>
                <w:lang w:val="lt-LT"/>
              </w:rPr>
              <w:t>.</w:t>
            </w:r>
          </w:p>
        </w:tc>
        <w:tc>
          <w:tcPr>
            <w:tcW w:w="2509" w:type="dxa"/>
            <w:tcBorders>
              <w:top w:val="single" w:sz="4" w:space="0" w:color="auto"/>
              <w:left w:val="single" w:sz="4" w:space="0" w:color="auto"/>
              <w:bottom w:val="single" w:sz="4" w:space="0" w:color="auto"/>
              <w:right w:val="single" w:sz="4" w:space="0" w:color="auto"/>
            </w:tcBorders>
          </w:tcPr>
          <w:p w14:paraId="385C27B9"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Alerginis dermatitas, </w:t>
            </w:r>
            <w:proofErr w:type="spellStart"/>
            <w:r w:rsidRPr="00957805">
              <w:rPr>
                <w:rFonts w:ascii="Times New Roman" w:eastAsia="Times New Roman" w:hAnsi="Times New Roman" w:cs="Times New Roman"/>
                <w:lang w:val="lt-LT"/>
              </w:rPr>
              <w:t>atopinis</w:t>
            </w:r>
            <w:proofErr w:type="spellEnd"/>
            <w:r w:rsidRPr="00957805">
              <w:rPr>
                <w:rFonts w:ascii="Times New Roman" w:eastAsia="Times New Roman" w:hAnsi="Times New Roman" w:cs="Times New Roman"/>
                <w:lang w:val="lt-LT"/>
              </w:rPr>
              <w:t xml:space="preserve"> dermatitas ar egzema, egzema, žvynelinė, </w:t>
            </w:r>
            <w:proofErr w:type="spellStart"/>
            <w:r w:rsidRPr="00957805">
              <w:rPr>
                <w:rFonts w:ascii="Times New Roman" w:eastAsia="Times New Roman" w:hAnsi="Times New Roman" w:cs="Times New Roman"/>
                <w:lang w:val="lt-LT"/>
              </w:rPr>
              <w:t>hiperhidrozė</w:t>
            </w:r>
            <w:proofErr w:type="spellEnd"/>
            <w:r w:rsidRPr="00957805">
              <w:rPr>
                <w:rFonts w:ascii="Times New Roman" w:eastAsia="Times New Roman" w:hAnsi="Times New Roman" w:cs="Times New Roman"/>
                <w:lang w:val="lt-LT"/>
              </w:rPr>
              <w:t>, rudmė (</w:t>
            </w:r>
            <w:proofErr w:type="spellStart"/>
            <w:r w:rsidRPr="00957805">
              <w:rPr>
                <w:rFonts w:ascii="Times New Roman" w:eastAsia="Times New Roman" w:hAnsi="Times New Roman" w:cs="Times New Roman"/>
                <w:i/>
                <w:lang w:val="lt-LT"/>
              </w:rPr>
              <w:t>chloasma</w:t>
            </w:r>
            <w:proofErr w:type="spellEnd"/>
            <w:r w:rsidRPr="00957805">
              <w:rPr>
                <w:rFonts w:ascii="Times New Roman" w:eastAsia="Times New Roman" w:hAnsi="Times New Roman" w:cs="Times New Roman"/>
                <w:lang w:val="lt-LT"/>
              </w:rPr>
              <w:t xml:space="preserve">), odos spalvos pokytis ar pernelyg didelė pigmentacija, </w:t>
            </w:r>
            <w:proofErr w:type="spellStart"/>
            <w:r w:rsidRPr="00957805">
              <w:rPr>
                <w:rFonts w:ascii="Times New Roman" w:eastAsia="Times New Roman" w:hAnsi="Times New Roman" w:cs="Times New Roman"/>
                <w:lang w:val="lt-LT"/>
              </w:rPr>
              <w:t>seborėja</w:t>
            </w:r>
            <w:proofErr w:type="spellEnd"/>
            <w:r w:rsidRPr="00957805">
              <w:rPr>
                <w:rFonts w:ascii="Times New Roman" w:eastAsia="Times New Roman" w:hAnsi="Times New Roman" w:cs="Times New Roman"/>
                <w:lang w:val="lt-LT"/>
              </w:rPr>
              <w:t xml:space="preserve">, pleiskanos, </w:t>
            </w:r>
            <w:proofErr w:type="spellStart"/>
            <w:r w:rsidRPr="00957805">
              <w:rPr>
                <w:rFonts w:ascii="Times New Roman" w:eastAsia="Times New Roman" w:hAnsi="Times New Roman" w:cs="Times New Roman"/>
                <w:lang w:val="lt-LT"/>
              </w:rPr>
              <w:t>hirsutizmas</w:t>
            </w:r>
            <w:proofErr w:type="spellEnd"/>
            <w:r w:rsidRPr="00957805">
              <w:rPr>
                <w:rFonts w:ascii="Times New Roman" w:eastAsia="Times New Roman" w:hAnsi="Times New Roman" w:cs="Times New Roman"/>
                <w:lang w:val="lt-LT"/>
              </w:rPr>
              <w:t>, odos pažaida, odos reakcijos, oda panaši į apelsino žievelę, odos apgamas.</w:t>
            </w:r>
          </w:p>
        </w:tc>
        <w:tc>
          <w:tcPr>
            <w:tcW w:w="1915" w:type="dxa"/>
            <w:tcBorders>
              <w:top w:val="single" w:sz="4" w:space="0" w:color="auto"/>
              <w:left w:val="single" w:sz="4" w:space="0" w:color="auto"/>
              <w:bottom w:val="single" w:sz="4" w:space="0" w:color="auto"/>
              <w:right w:val="single" w:sz="4" w:space="0" w:color="auto"/>
            </w:tcBorders>
          </w:tcPr>
          <w:p w14:paraId="426CA71E"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Dilgėlinė, mazginė </w:t>
            </w:r>
            <w:proofErr w:type="spellStart"/>
            <w:r w:rsidRPr="00957805">
              <w:rPr>
                <w:rFonts w:ascii="Times New Roman" w:eastAsia="Times New Roman" w:hAnsi="Times New Roman" w:cs="Times New Roman"/>
                <w:lang w:val="lt-LT"/>
              </w:rPr>
              <w:t>eritema</w:t>
            </w:r>
            <w:proofErr w:type="spellEnd"/>
            <w:r w:rsidRPr="00957805">
              <w:rPr>
                <w:rFonts w:ascii="Times New Roman" w:eastAsia="Times New Roman" w:hAnsi="Times New Roman" w:cs="Times New Roman"/>
                <w:lang w:val="lt-LT"/>
              </w:rPr>
              <w:t xml:space="preserve">, daugiaformė </w:t>
            </w:r>
            <w:proofErr w:type="spellStart"/>
            <w:r w:rsidRPr="00957805">
              <w:rPr>
                <w:rFonts w:ascii="Times New Roman" w:eastAsia="Times New Roman" w:hAnsi="Times New Roman" w:cs="Times New Roman"/>
                <w:lang w:val="lt-LT"/>
              </w:rPr>
              <w:t>eritema</w:t>
            </w:r>
            <w:proofErr w:type="spellEnd"/>
            <w:r w:rsidRPr="00957805">
              <w:rPr>
                <w:rFonts w:ascii="Times New Roman" w:eastAsia="Times New Roman" w:hAnsi="Times New Roman" w:cs="Times New Roman"/>
                <w:lang w:val="lt-LT"/>
              </w:rPr>
              <w:t>.</w:t>
            </w:r>
          </w:p>
        </w:tc>
      </w:tr>
      <w:tr w:rsidR="00957805" w:rsidRPr="00EA237C" w14:paraId="1B5D6654" w14:textId="77777777" w:rsidTr="00BA01C2">
        <w:trPr>
          <w:cantSplit/>
          <w:trHeight w:val="1304"/>
        </w:trPr>
        <w:tc>
          <w:tcPr>
            <w:tcW w:w="2088" w:type="dxa"/>
            <w:tcBorders>
              <w:top w:val="single" w:sz="4" w:space="0" w:color="auto"/>
              <w:left w:val="single" w:sz="4" w:space="0" w:color="auto"/>
              <w:bottom w:val="single" w:sz="4" w:space="0" w:color="auto"/>
              <w:right w:val="single" w:sz="4" w:space="0" w:color="auto"/>
            </w:tcBorders>
          </w:tcPr>
          <w:p w14:paraId="7C4E0DC0"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Skeleto, raumenų ir jungiamojo audinio sutrikimai</w:t>
            </w:r>
          </w:p>
        </w:tc>
        <w:tc>
          <w:tcPr>
            <w:tcW w:w="1140" w:type="dxa"/>
            <w:tcBorders>
              <w:top w:val="single" w:sz="4" w:space="0" w:color="auto"/>
              <w:left w:val="single" w:sz="4" w:space="0" w:color="auto"/>
              <w:bottom w:val="single" w:sz="4" w:space="0" w:color="auto"/>
              <w:right w:val="single" w:sz="4" w:space="0" w:color="auto"/>
            </w:tcBorders>
          </w:tcPr>
          <w:p w14:paraId="597273C9"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1920" w:type="dxa"/>
            <w:tcBorders>
              <w:top w:val="single" w:sz="4" w:space="0" w:color="auto"/>
              <w:left w:val="single" w:sz="4" w:space="0" w:color="auto"/>
              <w:bottom w:val="single" w:sz="4" w:space="0" w:color="auto"/>
              <w:right w:val="single" w:sz="4" w:space="0" w:color="auto"/>
            </w:tcBorders>
          </w:tcPr>
          <w:p w14:paraId="16D0DBBC"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2509" w:type="dxa"/>
            <w:tcBorders>
              <w:top w:val="single" w:sz="4" w:space="0" w:color="auto"/>
              <w:left w:val="single" w:sz="4" w:space="0" w:color="auto"/>
              <w:bottom w:val="single" w:sz="4" w:space="0" w:color="auto"/>
              <w:right w:val="single" w:sz="4" w:space="0" w:color="auto"/>
            </w:tcBorders>
          </w:tcPr>
          <w:p w14:paraId="658A7C7C"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Nugaros skausmas, skeleto raumenų diskomfortas, </w:t>
            </w:r>
            <w:proofErr w:type="spellStart"/>
            <w:r w:rsidRPr="00957805">
              <w:rPr>
                <w:rFonts w:ascii="Times New Roman" w:eastAsia="Times New Roman" w:hAnsi="Times New Roman" w:cs="Times New Roman"/>
                <w:lang w:val="lt-LT"/>
              </w:rPr>
              <w:t>mialgija</w:t>
            </w:r>
            <w:proofErr w:type="spellEnd"/>
            <w:r w:rsidRPr="00957805">
              <w:rPr>
                <w:rFonts w:ascii="Times New Roman" w:eastAsia="Times New Roman" w:hAnsi="Times New Roman" w:cs="Times New Roman"/>
                <w:lang w:val="lt-LT"/>
              </w:rPr>
              <w:t>, galūnių skausmas.</w:t>
            </w:r>
          </w:p>
        </w:tc>
        <w:tc>
          <w:tcPr>
            <w:tcW w:w="1915" w:type="dxa"/>
            <w:tcBorders>
              <w:top w:val="single" w:sz="4" w:space="0" w:color="auto"/>
              <w:left w:val="single" w:sz="4" w:space="0" w:color="auto"/>
              <w:bottom w:val="single" w:sz="4" w:space="0" w:color="auto"/>
              <w:right w:val="single" w:sz="4" w:space="0" w:color="auto"/>
            </w:tcBorders>
          </w:tcPr>
          <w:p w14:paraId="0CD67BF0"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tc>
      </w:tr>
      <w:tr w:rsidR="00957805" w:rsidRPr="00957805" w14:paraId="7ECFC3F2" w14:textId="77777777" w:rsidTr="00BA01C2">
        <w:trPr>
          <w:cantSplit/>
          <w:trHeight w:val="3043"/>
        </w:trPr>
        <w:tc>
          <w:tcPr>
            <w:tcW w:w="2088" w:type="dxa"/>
            <w:tcBorders>
              <w:top w:val="single" w:sz="4" w:space="0" w:color="auto"/>
              <w:left w:val="single" w:sz="4" w:space="0" w:color="auto"/>
              <w:bottom w:val="single" w:sz="4" w:space="0" w:color="auto"/>
              <w:right w:val="single" w:sz="4" w:space="0" w:color="auto"/>
            </w:tcBorders>
          </w:tcPr>
          <w:p w14:paraId="692B6A92"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Lytinės sistemos ir krūties sutrikimai</w:t>
            </w:r>
          </w:p>
        </w:tc>
        <w:tc>
          <w:tcPr>
            <w:tcW w:w="1140" w:type="dxa"/>
            <w:tcBorders>
              <w:top w:val="single" w:sz="4" w:space="0" w:color="auto"/>
              <w:left w:val="single" w:sz="4" w:space="0" w:color="auto"/>
              <w:bottom w:val="single" w:sz="4" w:space="0" w:color="auto"/>
              <w:right w:val="single" w:sz="4" w:space="0" w:color="auto"/>
            </w:tcBorders>
          </w:tcPr>
          <w:p w14:paraId="41A45CDF"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Krūties skausmas</w:t>
            </w:r>
            <w:r w:rsidRPr="00957805">
              <w:rPr>
                <w:rFonts w:ascii="Times New Roman" w:eastAsia="Times New Roman" w:hAnsi="Times New Roman" w:cs="Times New Roman"/>
                <w:vertAlign w:val="superscript"/>
                <w:lang w:val="lt-LT"/>
              </w:rPr>
              <w:t>5</w:t>
            </w:r>
          </w:p>
        </w:tc>
        <w:tc>
          <w:tcPr>
            <w:tcW w:w="1920" w:type="dxa"/>
            <w:tcBorders>
              <w:top w:val="single" w:sz="4" w:space="0" w:color="auto"/>
              <w:left w:val="single" w:sz="4" w:space="0" w:color="auto"/>
              <w:bottom w:val="single" w:sz="4" w:space="0" w:color="auto"/>
              <w:right w:val="single" w:sz="4" w:space="0" w:color="auto"/>
            </w:tcBorders>
          </w:tcPr>
          <w:p w14:paraId="598BBE30"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Nereguliarus menstruacinis kraujavimas </w:t>
            </w:r>
            <w:r w:rsidRPr="00957805">
              <w:rPr>
                <w:rFonts w:ascii="Times New Roman" w:eastAsia="Times New Roman" w:hAnsi="Times New Roman" w:cs="Times New Roman"/>
                <w:vertAlign w:val="superscript"/>
                <w:lang w:val="lt-LT"/>
              </w:rPr>
              <w:t>6</w:t>
            </w:r>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metroragija</w:t>
            </w:r>
            <w:proofErr w:type="spellEnd"/>
            <w:r w:rsidRPr="00957805">
              <w:rPr>
                <w:rFonts w:ascii="Times New Roman" w:eastAsia="Times New Roman" w:hAnsi="Times New Roman" w:cs="Times New Roman"/>
                <w:lang w:val="lt-LT"/>
              </w:rPr>
              <w:t xml:space="preserve"> </w:t>
            </w:r>
            <w:r w:rsidRPr="00957805">
              <w:rPr>
                <w:rFonts w:ascii="Times New Roman" w:eastAsia="Times New Roman" w:hAnsi="Times New Roman" w:cs="Times New Roman"/>
                <w:vertAlign w:val="superscript"/>
                <w:lang w:val="lt-LT"/>
              </w:rPr>
              <w:t>7</w:t>
            </w:r>
            <w:r w:rsidRPr="00957805">
              <w:rPr>
                <w:rFonts w:ascii="Times New Roman" w:eastAsia="Times New Roman" w:hAnsi="Times New Roman" w:cs="Times New Roman"/>
                <w:lang w:val="lt-LT"/>
              </w:rPr>
              <w:t>, krūtų padidėjimas </w:t>
            </w:r>
            <w:r w:rsidRPr="00957805">
              <w:rPr>
                <w:rFonts w:ascii="Times New Roman" w:eastAsia="Times New Roman" w:hAnsi="Times New Roman" w:cs="Times New Roman"/>
                <w:vertAlign w:val="superscript"/>
                <w:lang w:val="lt-LT"/>
              </w:rPr>
              <w:t>8</w:t>
            </w:r>
            <w:r w:rsidRPr="00957805">
              <w:rPr>
                <w:rFonts w:ascii="Times New Roman" w:eastAsia="Times New Roman" w:hAnsi="Times New Roman" w:cs="Times New Roman"/>
                <w:lang w:val="lt-LT"/>
              </w:rPr>
              <w:t xml:space="preserve">, krūtų edema, </w:t>
            </w:r>
            <w:proofErr w:type="spellStart"/>
            <w:r w:rsidRPr="00957805">
              <w:rPr>
                <w:rFonts w:ascii="Times New Roman" w:eastAsia="Times New Roman" w:hAnsi="Times New Roman" w:cs="Times New Roman"/>
                <w:lang w:val="lt-LT"/>
              </w:rPr>
              <w:t>dismenorėja</w:t>
            </w:r>
            <w:proofErr w:type="spellEnd"/>
            <w:r w:rsidRPr="00957805">
              <w:rPr>
                <w:rFonts w:ascii="Times New Roman" w:eastAsia="Times New Roman" w:hAnsi="Times New Roman" w:cs="Times New Roman"/>
                <w:lang w:val="lt-LT"/>
              </w:rPr>
              <w:t>, išskyros iš makšties, kiaušidės cistos, mažojo dubens skausmas.</w:t>
            </w:r>
          </w:p>
        </w:tc>
        <w:tc>
          <w:tcPr>
            <w:tcW w:w="2509" w:type="dxa"/>
            <w:tcBorders>
              <w:top w:val="single" w:sz="4" w:space="0" w:color="auto"/>
              <w:left w:val="single" w:sz="4" w:space="0" w:color="auto"/>
              <w:bottom w:val="single" w:sz="4" w:space="0" w:color="auto"/>
              <w:right w:val="single" w:sz="4" w:space="0" w:color="auto"/>
            </w:tcBorders>
          </w:tcPr>
          <w:p w14:paraId="610C15D8"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Gimdos kaklelio displazija, gimdos priklausinių cista, gimdos priklausinių skausmas, krūties cista, </w:t>
            </w:r>
            <w:proofErr w:type="spellStart"/>
            <w:r w:rsidRPr="00957805">
              <w:rPr>
                <w:rFonts w:ascii="Times New Roman" w:eastAsia="Times New Roman" w:hAnsi="Times New Roman" w:cs="Times New Roman"/>
                <w:lang w:val="lt-LT"/>
              </w:rPr>
              <w:t>fibrocistinė</w:t>
            </w:r>
            <w:proofErr w:type="spellEnd"/>
            <w:r w:rsidRPr="00957805">
              <w:rPr>
                <w:rFonts w:ascii="Times New Roman" w:eastAsia="Times New Roman" w:hAnsi="Times New Roman" w:cs="Times New Roman"/>
                <w:lang w:val="lt-LT"/>
              </w:rPr>
              <w:t xml:space="preserve"> krūties liga, </w:t>
            </w:r>
            <w:proofErr w:type="spellStart"/>
            <w:r w:rsidRPr="00957805">
              <w:rPr>
                <w:rFonts w:ascii="Times New Roman" w:eastAsia="Times New Roman" w:hAnsi="Times New Roman" w:cs="Times New Roman"/>
                <w:lang w:val="lt-LT"/>
              </w:rPr>
              <w:t>dispareunija</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galaktorėja</w:t>
            </w:r>
            <w:proofErr w:type="spellEnd"/>
            <w:r w:rsidRPr="00957805">
              <w:rPr>
                <w:rFonts w:ascii="Times New Roman" w:eastAsia="Times New Roman" w:hAnsi="Times New Roman" w:cs="Times New Roman"/>
                <w:lang w:val="lt-LT"/>
              </w:rPr>
              <w:t>, menstruacijų sutrikimai.</w:t>
            </w:r>
          </w:p>
        </w:tc>
        <w:tc>
          <w:tcPr>
            <w:tcW w:w="1915" w:type="dxa"/>
            <w:tcBorders>
              <w:top w:val="single" w:sz="4" w:space="0" w:color="auto"/>
              <w:left w:val="single" w:sz="4" w:space="0" w:color="auto"/>
              <w:bottom w:val="single" w:sz="4" w:space="0" w:color="auto"/>
              <w:right w:val="single" w:sz="4" w:space="0" w:color="auto"/>
            </w:tcBorders>
          </w:tcPr>
          <w:p w14:paraId="27AEFA94"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Išskyros iš krūtų.</w:t>
            </w:r>
          </w:p>
        </w:tc>
      </w:tr>
      <w:tr w:rsidR="00957805" w:rsidRPr="00957805" w14:paraId="14A8231E" w14:textId="77777777" w:rsidTr="00BA01C2">
        <w:trPr>
          <w:cantSplit/>
        </w:trPr>
        <w:tc>
          <w:tcPr>
            <w:tcW w:w="2088" w:type="dxa"/>
            <w:tcBorders>
              <w:top w:val="single" w:sz="4" w:space="0" w:color="auto"/>
              <w:left w:val="single" w:sz="4" w:space="0" w:color="auto"/>
              <w:bottom w:val="single" w:sz="4" w:space="0" w:color="auto"/>
              <w:right w:val="single" w:sz="4" w:space="0" w:color="auto"/>
            </w:tcBorders>
          </w:tcPr>
          <w:p w14:paraId="039D265C"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Bendrieji sutrikimai ir vartojimo vietos pažeidimai</w:t>
            </w:r>
          </w:p>
        </w:tc>
        <w:tc>
          <w:tcPr>
            <w:tcW w:w="1140" w:type="dxa"/>
            <w:tcBorders>
              <w:top w:val="single" w:sz="4" w:space="0" w:color="auto"/>
              <w:left w:val="single" w:sz="4" w:space="0" w:color="auto"/>
              <w:bottom w:val="single" w:sz="4" w:space="0" w:color="auto"/>
              <w:right w:val="single" w:sz="4" w:space="0" w:color="auto"/>
            </w:tcBorders>
          </w:tcPr>
          <w:p w14:paraId="3ED54C3F"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1920" w:type="dxa"/>
            <w:tcBorders>
              <w:top w:val="single" w:sz="4" w:space="0" w:color="auto"/>
              <w:left w:val="single" w:sz="4" w:space="0" w:color="auto"/>
              <w:bottom w:val="single" w:sz="4" w:space="0" w:color="auto"/>
              <w:right w:val="single" w:sz="4" w:space="0" w:color="auto"/>
            </w:tcBorders>
          </w:tcPr>
          <w:p w14:paraId="17DAE8E7"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Nuovargis </w:t>
            </w:r>
            <w:r w:rsidRPr="00957805">
              <w:rPr>
                <w:rFonts w:ascii="Times New Roman" w:eastAsia="Times New Roman" w:hAnsi="Times New Roman" w:cs="Times New Roman"/>
                <w:vertAlign w:val="superscript"/>
                <w:lang w:val="lt-LT"/>
              </w:rPr>
              <w:t>9</w:t>
            </w:r>
            <w:r w:rsidRPr="00957805">
              <w:rPr>
                <w:rFonts w:ascii="Times New Roman" w:eastAsia="Times New Roman" w:hAnsi="Times New Roman" w:cs="Times New Roman"/>
                <w:lang w:val="lt-LT"/>
              </w:rPr>
              <w:t>.</w:t>
            </w:r>
          </w:p>
        </w:tc>
        <w:tc>
          <w:tcPr>
            <w:tcW w:w="2509" w:type="dxa"/>
            <w:tcBorders>
              <w:top w:val="single" w:sz="4" w:space="0" w:color="auto"/>
              <w:left w:val="single" w:sz="4" w:space="0" w:color="auto"/>
              <w:bottom w:val="single" w:sz="4" w:space="0" w:color="auto"/>
              <w:right w:val="single" w:sz="4" w:space="0" w:color="auto"/>
            </w:tcBorders>
          </w:tcPr>
          <w:p w14:paraId="44259B7E"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Krūtinės skausmas, periferinė edema, į gripą panaši liga, uždegimas, karščiavimas, irzlumas.</w:t>
            </w:r>
          </w:p>
        </w:tc>
        <w:tc>
          <w:tcPr>
            <w:tcW w:w="1915" w:type="dxa"/>
            <w:tcBorders>
              <w:top w:val="single" w:sz="4" w:space="0" w:color="auto"/>
              <w:left w:val="single" w:sz="4" w:space="0" w:color="auto"/>
              <w:bottom w:val="single" w:sz="4" w:space="0" w:color="auto"/>
              <w:right w:val="single" w:sz="4" w:space="0" w:color="auto"/>
            </w:tcBorders>
          </w:tcPr>
          <w:p w14:paraId="71CB05BD"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Skysčių kaupimasis.</w:t>
            </w:r>
          </w:p>
        </w:tc>
      </w:tr>
      <w:tr w:rsidR="00957805" w:rsidRPr="00957805" w14:paraId="73104414" w14:textId="77777777" w:rsidTr="00BA01C2">
        <w:trPr>
          <w:cantSplit/>
        </w:trPr>
        <w:tc>
          <w:tcPr>
            <w:tcW w:w="2088" w:type="dxa"/>
            <w:tcBorders>
              <w:top w:val="single" w:sz="4" w:space="0" w:color="auto"/>
              <w:left w:val="single" w:sz="4" w:space="0" w:color="auto"/>
              <w:bottom w:val="single" w:sz="4" w:space="0" w:color="auto"/>
              <w:right w:val="single" w:sz="4" w:space="0" w:color="auto"/>
            </w:tcBorders>
          </w:tcPr>
          <w:p w14:paraId="1157E854"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Tyrimai</w:t>
            </w:r>
          </w:p>
        </w:tc>
        <w:tc>
          <w:tcPr>
            <w:tcW w:w="1140" w:type="dxa"/>
            <w:tcBorders>
              <w:top w:val="single" w:sz="4" w:space="0" w:color="auto"/>
              <w:left w:val="single" w:sz="4" w:space="0" w:color="auto"/>
              <w:bottom w:val="single" w:sz="4" w:space="0" w:color="auto"/>
              <w:right w:val="single" w:sz="4" w:space="0" w:color="auto"/>
            </w:tcBorders>
          </w:tcPr>
          <w:p w14:paraId="74789B5B"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1920" w:type="dxa"/>
            <w:tcBorders>
              <w:top w:val="single" w:sz="4" w:space="0" w:color="auto"/>
              <w:left w:val="single" w:sz="4" w:space="0" w:color="auto"/>
              <w:bottom w:val="single" w:sz="4" w:space="0" w:color="auto"/>
              <w:right w:val="single" w:sz="4" w:space="0" w:color="auto"/>
            </w:tcBorders>
          </w:tcPr>
          <w:p w14:paraId="51ECDEC7"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Kūno masės pokyčiai </w:t>
            </w:r>
            <w:r w:rsidRPr="00957805">
              <w:rPr>
                <w:rFonts w:ascii="Times New Roman" w:eastAsia="Times New Roman" w:hAnsi="Times New Roman" w:cs="Times New Roman"/>
                <w:vertAlign w:val="superscript"/>
                <w:lang w:val="lt-LT"/>
              </w:rPr>
              <w:t>10</w:t>
            </w:r>
            <w:r w:rsidRPr="00957805">
              <w:rPr>
                <w:rFonts w:ascii="Times New Roman" w:eastAsia="Times New Roman" w:hAnsi="Times New Roman" w:cs="Times New Roman"/>
                <w:lang w:val="lt-LT"/>
              </w:rPr>
              <w:t>.</w:t>
            </w:r>
          </w:p>
        </w:tc>
        <w:tc>
          <w:tcPr>
            <w:tcW w:w="2509" w:type="dxa"/>
            <w:tcBorders>
              <w:top w:val="single" w:sz="4" w:space="0" w:color="auto"/>
              <w:left w:val="single" w:sz="4" w:space="0" w:color="auto"/>
              <w:bottom w:val="single" w:sz="4" w:space="0" w:color="auto"/>
              <w:right w:val="single" w:sz="4" w:space="0" w:color="auto"/>
            </w:tcBorders>
          </w:tcPr>
          <w:p w14:paraId="072B67B7"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noProof/>
                <w:color w:val="000000"/>
                <w:spacing w:val="-4"/>
                <w:lang w:val="lt-LT"/>
              </w:rPr>
              <w:t xml:space="preserve">Trigliceridų koncentracijos kraujyje padidėjimas, </w:t>
            </w:r>
            <w:proofErr w:type="spellStart"/>
            <w:r w:rsidRPr="00957805">
              <w:rPr>
                <w:rFonts w:ascii="Times New Roman" w:eastAsia="Times New Roman" w:hAnsi="Times New Roman" w:cs="Times New Roman"/>
                <w:lang w:val="lt-LT"/>
              </w:rPr>
              <w:t>hipercholesterinemija</w:t>
            </w:r>
            <w:proofErr w:type="spellEnd"/>
            <w:r w:rsidRPr="00957805">
              <w:rPr>
                <w:rFonts w:ascii="Times New Roman" w:eastAsia="Times New Roman" w:hAnsi="Times New Roman" w:cs="Times New Roman"/>
                <w:lang w:val="lt-LT"/>
              </w:rPr>
              <w:t>.</w:t>
            </w:r>
          </w:p>
        </w:tc>
        <w:tc>
          <w:tcPr>
            <w:tcW w:w="1915" w:type="dxa"/>
            <w:tcBorders>
              <w:top w:val="single" w:sz="4" w:space="0" w:color="auto"/>
              <w:left w:val="single" w:sz="4" w:space="0" w:color="auto"/>
              <w:bottom w:val="single" w:sz="4" w:space="0" w:color="auto"/>
              <w:right w:val="single" w:sz="4" w:space="0" w:color="auto"/>
            </w:tcBorders>
          </w:tcPr>
          <w:p w14:paraId="27368EC8"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tc>
      </w:tr>
      <w:tr w:rsidR="00957805" w:rsidRPr="00957805" w14:paraId="11EAA196" w14:textId="77777777" w:rsidTr="00BA01C2">
        <w:trPr>
          <w:cantSplit/>
        </w:trPr>
        <w:tc>
          <w:tcPr>
            <w:tcW w:w="2088" w:type="dxa"/>
            <w:tcBorders>
              <w:top w:val="single" w:sz="4" w:space="0" w:color="auto"/>
              <w:left w:val="single" w:sz="4" w:space="0" w:color="auto"/>
              <w:bottom w:val="single" w:sz="4" w:space="0" w:color="auto"/>
              <w:right w:val="single" w:sz="4" w:space="0" w:color="auto"/>
            </w:tcBorders>
          </w:tcPr>
          <w:p w14:paraId="5210A0A9"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Įgimtos, šeiminės ir genetinės ligos</w:t>
            </w:r>
          </w:p>
        </w:tc>
        <w:tc>
          <w:tcPr>
            <w:tcW w:w="1140" w:type="dxa"/>
            <w:tcBorders>
              <w:top w:val="single" w:sz="4" w:space="0" w:color="auto"/>
              <w:left w:val="single" w:sz="4" w:space="0" w:color="auto"/>
              <w:bottom w:val="single" w:sz="4" w:space="0" w:color="auto"/>
              <w:right w:val="single" w:sz="4" w:space="0" w:color="auto"/>
            </w:tcBorders>
          </w:tcPr>
          <w:p w14:paraId="62F054B9"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1920" w:type="dxa"/>
            <w:tcBorders>
              <w:top w:val="single" w:sz="4" w:space="0" w:color="auto"/>
              <w:left w:val="single" w:sz="4" w:space="0" w:color="auto"/>
              <w:bottom w:val="single" w:sz="4" w:space="0" w:color="auto"/>
              <w:right w:val="single" w:sz="4" w:space="0" w:color="auto"/>
            </w:tcBorders>
          </w:tcPr>
          <w:p w14:paraId="38EF3B89" w14:textId="77777777" w:rsidR="00957805" w:rsidRPr="00957805" w:rsidRDefault="00957805" w:rsidP="00CA2C38">
            <w:pPr>
              <w:spacing w:after="0" w:line="240" w:lineRule="auto"/>
              <w:rPr>
                <w:rFonts w:ascii="Times New Roman" w:eastAsia="Times New Roman" w:hAnsi="Times New Roman" w:cs="Times New Roman"/>
                <w:lang w:val="lt-LT"/>
              </w:rPr>
            </w:pPr>
          </w:p>
        </w:tc>
        <w:tc>
          <w:tcPr>
            <w:tcW w:w="2509" w:type="dxa"/>
            <w:tcBorders>
              <w:top w:val="single" w:sz="4" w:space="0" w:color="auto"/>
              <w:left w:val="single" w:sz="4" w:space="0" w:color="auto"/>
              <w:bottom w:val="single" w:sz="4" w:space="0" w:color="auto"/>
              <w:right w:val="single" w:sz="4" w:space="0" w:color="auto"/>
            </w:tcBorders>
          </w:tcPr>
          <w:p w14:paraId="4CCBDA0D"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Papildomos </w:t>
            </w:r>
            <w:proofErr w:type="spellStart"/>
            <w:r w:rsidRPr="00957805">
              <w:rPr>
                <w:rFonts w:ascii="Times New Roman" w:eastAsia="Times New Roman" w:hAnsi="Times New Roman" w:cs="Times New Roman"/>
                <w:lang w:val="lt-LT"/>
              </w:rPr>
              <w:t>besimptomės</w:t>
            </w:r>
            <w:proofErr w:type="spellEnd"/>
            <w:r w:rsidRPr="00957805">
              <w:rPr>
                <w:rFonts w:ascii="Times New Roman" w:eastAsia="Times New Roman" w:hAnsi="Times New Roman" w:cs="Times New Roman"/>
                <w:lang w:val="lt-LT"/>
              </w:rPr>
              <w:t xml:space="preserve"> krūties liaukos pasireiškimas.</w:t>
            </w:r>
          </w:p>
        </w:tc>
        <w:tc>
          <w:tcPr>
            <w:tcW w:w="1915" w:type="dxa"/>
            <w:tcBorders>
              <w:top w:val="single" w:sz="4" w:space="0" w:color="auto"/>
              <w:left w:val="single" w:sz="4" w:space="0" w:color="auto"/>
              <w:bottom w:val="single" w:sz="4" w:space="0" w:color="auto"/>
              <w:right w:val="single" w:sz="4" w:space="0" w:color="auto"/>
            </w:tcBorders>
          </w:tcPr>
          <w:p w14:paraId="4378F20C"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tc>
      </w:tr>
    </w:tbl>
    <w:p w14:paraId="7145A831"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vertAlign w:val="superscript"/>
          <w:lang w:val="lt-LT"/>
        </w:rPr>
        <w:t>1</w:t>
      </w:r>
      <w:r w:rsidRPr="00957805">
        <w:rPr>
          <w:rFonts w:ascii="Times New Roman" w:eastAsia="Times New Roman" w:hAnsi="Times New Roman" w:cs="Times New Roman"/>
          <w:lang w:val="lt-LT"/>
        </w:rPr>
        <w:t xml:space="preserve"> Įskaitant širdies susitraukimų padažnėjimą.</w:t>
      </w:r>
    </w:p>
    <w:p w14:paraId="1852628E"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vertAlign w:val="superscript"/>
          <w:lang w:val="lt-LT"/>
        </w:rPr>
        <w:t>2</w:t>
      </w:r>
      <w:r w:rsidRPr="00957805">
        <w:rPr>
          <w:rFonts w:ascii="Times New Roman" w:eastAsia="Times New Roman" w:hAnsi="Times New Roman" w:cs="Times New Roman"/>
          <w:lang w:val="lt-LT"/>
        </w:rPr>
        <w:t xml:space="preserve"> Įskaitant viršutinės ir </w:t>
      </w:r>
      <w:r w:rsidRPr="00957805">
        <w:rPr>
          <w:rFonts w:ascii="Times New Roman" w:eastAsia="Times New Roman" w:hAnsi="Times New Roman" w:cs="Times New Roman"/>
          <w:color w:val="000000"/>
          <w:lang w:val="lt-LT"/>
        </w:rPr>
        <w:t xml:space="preserve">apatinės pilvo dalies skausmą, </w:t>
      </w:r>
      <w:r w:rsidRPr="00957805">
        <w:rPr>
          <w:rFonts w:ascii="Times New Roman" w:eastAsia="Times New Roman" w:hAnsi="Times New Roman" w:cs="Times New Roman"/>
          <w:lang w:val="lt-LT"/>
        </w:rPr>
        <w:t>pilvo diskomfortą ar įsitempimą.</w:t>
      </w:r>
    </w:p>
    <w:p w14:paraId="2B9B93B7"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vertAlign w:val="superscript"/>
          <w:lang w:val="lt-LT"/>
        </w:rPr>
        <w:t>3</w:t>
      </w:r>
      <w:r w:rsidRPr="00957805">
        <w:rPr>
          <w:rFonts w:ascii="Times New Roman" w:eastAsia="Times New Roman" w:hAnsi="Times New Roman" w:cs="Times New Roman"/>
          <w:lang w:val="lt-LT"/>
        </w:rPr>
        <w:t xml:space="preserve"> Įskaitant </w:t>
      </w:r>
      <w:r w:rsidRPr="00957805">
        <w:rPr>
          <w:rFonts w:ascii="Times New Roman" w:eastAsia="Times New Roman" w:hAnsi="Times New Roman" w:cs="Times New Roman"/>
          <w:noProof/>
          <w:lang w:val="lt-LT"/>
        </w:rPr>
        <w:t>makulinį išbėrimą.</w:t>
      </w:r>
    </w:p>
    <w:p w14:paraId="0A7E9AD1"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vertAlign w:val="superscript"/>
          <w:lang w:val="lt-LT"/>
        </w:rPr>
        <w:t>4</w:t>
      </w:r>
      <w:r w:rsidRPr="00957805">
        <w:rPr>
          <w:rFonts w:ascii="Times New Roman" w:eastAsia="Times New Roman" w:hAnsi="Times New Roman" w:cs="Times New Roman"/>
          <w:lang w:val="lt-LT"/>
        </w:rPr>
        <w:t xml:space="preserve"> Įskaitant </w:t>
      </w:r>
      <w:proofErr w:type="spellStart"/>
      <w:r w:rsidRPr="00957805">
        <w:rPr>
          <w:rFonts w:ascii="Times New Roman" w:eastAsia="Times New Roman" w:hAnsi="Times New Roman" w:cs="Times New Roman"/>
          <w:lang w:val="lt-LT"/>
        </w:rPr>
        <w:t>generalizuotą</w:t>
      </w:r>
      <w:proofErr w:type="spellEnd"/>
      <w:r w:rsidRPr="00957805">
        <w:rPr>
          <w:rFonts w:ascii="Times New Roman" w:eastAsia="Times New Roman" w:hAnsi="Times New Roman" w:cs="Times New Roman"/>
          <w:lang w:val="lt-LT"/>
        </w:rPr>
        <w:t xml:space="preserve"> niežėjimą.</w:t>
      </w:r>
    </w:p>
    <w:p w14:paraId="3605F468" w14:textId="77777777" w:rsidR="00957805" w:rsidRPr="00957805" w:rsidRDefault="00957805" w:rsidP="00CA2C38">
      <w:pPr>
        <w:spacing w:after="0" w:line="240" w:lineRule="auto"/>
        <w:rPr>
          <w:rFonts w:ascii="Times New Roman" w:eastAsia="Times New Roman" w:hAnsi="Times New Roman" w:cs="Times New Roman"/>
          <w:vertAlign w:val="superscript"/>
          <w:lang w:val="lt-LT"/>
        </w:rPr>
      </w:pPr>
      <w:r w:rsidRPr="00957805">
        <w:rPr>
          <w:rFonts w:ascii="Times New Roman" w:eastAsia="Times New Roman" w:hAnsi="Times New Roman" w:cs="Times New Roman"/>
          <w:vertAlign w:val="superscript"/>
          <w:lang w:val="lt-LT"/>
        </w:rPr>
        <w:t>5</w:t>
      </w:r>
      <w:r w:rsidRPr="00957805">
        <w:rPr>
          <w:rFonts w:ascii="Times New Roman" w:eastAsia="Times New Roman" w:hAnsi="Times New Roman" w:cs="Times New Roman"/>
          <w:lang w:val="lt-LT"/>
        </w:rPr>
        <w:t xml:space="preserve"> Į</w:t>
      </w:r>
      <w:r w:rsidRPr="00957805">
        <w:rPr>
          <w:rFonts w:ascii="Times New Roman" w:eastAsia="Times New Roman" w:hAnsi="Times New Roman" w:cs="Times New Roman"/>
          <w:noProof/>
          <w:lang w:val="lt-LT"/>
        </w:rPr>
        <w:t>skaitant</w:t>
      </w:r>
      <w:r w:rsidRPr="00957805">
        <w:rPr>
          <w:rFonts w:ascii="Times New Roman" w:eastAsia="Times New Roman" w:hAnsi="Times New Roman" w:cs="Times New Roman"/>
          <w:lang w:val="lt-LT"/>
        </w:rPr>
        <w:t xml:space="preserve"> krūtų simptomus ir krūtų skausmingumą.</w:t>
      </w:r>
    </w:p>
    <w:p w14:paraId="1D7E0144"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vertAlign w:val="superscript"/>
          <w:lang w:val="lt-LT"/>
        </w:rPr>
        <w:t>6</w:t>
      </w:r>
      <w:r w:rsidRPr="00957805">
        <w:rPr>
          <w:rFonts w:ascii="Times New Roman" w:eastAsia="Times New Roman" w:hAnsi="Times New Roman" w:cs="Times New Roman"/>
          <w:lang w:val="lt-LT"/>
        </w:rPr>
        <w:t xml:space="preserve"> Įskaitant </w:t>
      </w:r>
      <w:proofErr w:type="spellStart"/>
      <w:r w:rsidRPr="00957805">
        <w:rPr>
          <w:rFonts w:ascii="Times New Roman" w:eastAsia="Times New Roman" w:hAnsi="Times New Roman" w:cs="Times New Roman"/>
          <w:lang w:val="lt-LT"/>
        </w:rPr>
        <w:t>menoragiją</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hipomenorėją</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oligomenorėją</w:t>
      </w:r>
      <w:proofErr w:type="spellEnd"/>
      <w:r w:rsidRPr="00957805">
        <w:rPr>
          <w:rFonts w:ascii="Times New Roman" w:eastAsia="Times New Roman" w:hAnsi="Times New Roman" w:cs="Times New Roman"/>
          <w:lang w:val="lt-LT"/>
        </w:rPr>
        <w:t xml:space="preserve"> ir amenorėją.</w:t>
      </w:r>
    </w:p>
    <w:p w14:paraId="06034C1F"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vertAlign w:val="superscript"/>
          <w:lang w:val="lt-LT"/>
        </w:rPr>
        <w:t>7</w:t>
      </w:r>
      <w:r w:rsidRPr="00957805">
        <w:rPr>
          <w:rFonts w:ascii="Times New Roman" w:eastAsia="Times New Roman" w:hAnsi="Times New Roman" w:cs="Times New Roman"/>
          <w:lang w:val="lt-LT"/>
        </w:rPr>
        <w:t xml:space="preserve"> Apima makšties </w:t>
      </w:r>
      <w:proofErr w:type="spellStart"/>
      <w:r w:rsidRPr="00957805">
        <w:rPr>
          <w:rFonts w:ascii="Times New Roman" w:eastAsia="Times New Roman" w:hAnsi="Times New Roman" w:cs="Times New Roman"/>
          <w:lang w:val="lt-LT"/>
        </w:rPr>
        <w:t>hemoragijas</w:t>
      </w:r>
      <w:proofErr w:type="spellEnd"/>
      <w:r w:rsidRPr="00957805">
        <w:rPr>
          <w:rFonts w:ascii="Times New Roman" w:eastAsia="Times New Roman" w:hAnsi="Times New Roman" w:cs="Times New Roman"/>
          <w:lang w:val="lt-LT"/>
        </w:rPr>
        <w:t xml:space="preserve"> ir </w:t>
      </w:r>
      <w:proofErr w:type="spellStart"/>
      <w:r w:rsidRPr="00957805">
        <w:rPr>
          <w:rFonts w:ascii="Times New Roman" w:eastAsia="Times New Roman" w:hAnsi="Times New Roman" w:cs="Times New Roman"/>
          <w:lang w:val="lt-LT"/>
        </w:rPr>
        <w:t>metroragiją</w:t>
      </w:r>
      <w:proofErr w:type="spellEnd"/>
      <w:r w:rsidRPr="00957805">
        <w:rPr>
          <w:rFonts w:ascii="Times New Roman" w:eastAsia="Times New Roman" w:hAnsi="Times New Roman" w:cs="Times New Roman"/>
          <w:lang w:val="lt-LT"/>
        </w:rPr>
        <w:t>.</w:t>
      </w:r>
    </w:p>
    <w:p w14:paraId="478C0080"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vertAlign w:val="superscript"/>
          <w:lang w:val="lt-LT"/>
        </w:rPr>
        <w:t>8</w:t>
      </w:r>
      <w:r w:rsidRPr="00957805">
        <w:rPr>
          <w:rFonts w:ascii="Times New Roman" w:eastAsia="Times New Roman" w:hAnsi="Times New Roman" w:cs="Times New Roman"/>
          <w:lang w:val="lt-LT"/>
        </w:rPr>
        <w:t xml:space="preserve"> Įskaitant krūties paburkimą ir patinimą.</w:t>
      </w:r>
    </w:p>
    <w:p w14:paraId="60FC1407"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vertAlign w:val="superscript"/>
          <w:lang w:val="lt-LT"/>
        </w:rPr>
        <w:t>9</w:t>
      </w:r>
      <w:r w:rsidRPr="00957805">
        <w:rPr>
          <w:rFonts w:ascii="Times New Roman" w:eastAsia="Times New Roman" w:hAnsi="Times New Roman" w:cs="Times New Roman"/>
          <w:lang w:val="lt-LT"/>
        </w:rPr>
        <w:t xml:space="preserve"> Įskaitant </w:t>
      </w:r>
      <w:proofErr w:type="spellStart"/>
      <w:r w:rsidRPr="00957805">
        <w:rPr>
          <w:rFonts w:ascii="Times New Roman" w:eastAsia="Times New Roman" w:hAnsi="Times New Roman" w:cs="Times New Roman"/>
          <w:lang w:val="lt-LT"/>
        </w:rPr>
        <w:t>asteniją</w:t>
      </w:r>
      <w:proofErr w:type="spellEnd"/>
      <w:r w:rsidRPr="00957805">
        <w:rPr>
          <w:rFonts w:ascii="Times New Roman" w:eastAsia="Times New Roman" w:hAnsi="Times New Roman" w:cs="Times New Roman"/>
          <w:lang w:val="lt-LT"/>
        </w:rPr>
        <w:t xml:space="preserve"> ir bendrąjį negalavimą.</w:t>
      </w:r>
    </w:p>
    <w:p w14:paraId="41992F1A"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vertAlign w:val="superscript"/>
          <w:lang w:val="lt-LT"/>
        </w:rPr>
        <w:t>10</w:t>
      </w:r>
      <w:r w:rsidRPr="00957805">
        <w:rPr>
          <w:rFonts w:ascii="Times New Roman" w:eastAsia="Times New Roman" w:hAnsi="Times New Roman" w:cs="Times New Roman"/>
          <w:lang w:val="lt-LT"/>
        </w:rPr>
        <w:t xml:space="preserve"> Įskaitant kūno masės padidėjimą, sumažėjimą ir </w:t>
      </w:r>
      <w:proofErr w:type="spellStart"/>
      <w:r w:rsidRPr="00957805">
        <w:rPr>
          <w:rFonts w:ascii="Times New Roman" w:eastAsia="Times New Roman" w:hAnsi="Times New Roman" w:cs="Times New Roman"/>
          <w:lang w:val="lt-LT"/>
        </w:rPr>
        <w:t>kitimus</w:t>
      </w:r>
      <w:proofErr w:type="spellEnd"/>
      <w:r w:rsidRPr="00957805">
        <w:rPr>
          <w:rFonts w:ascii="Times New Roman" w:eastAsia="Times New Roman" w:hAnsi="Times New Roman" w:cs="Times New Roman"/>
          <w:lang w:val="lt-LT"/>
        </w:rPr>
        <w:t>.</w:t>
      </w:r>
    </w:p>
    <w:p w14:paraId="2CB0DB21"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17D33CEF"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Aprašant tam tikrą nepageidaujamą poveikį, yra pateikta pati tinkamiausia </w:t>
      </w:r>
      <w:proofErr w:type="spellStart"/>
      <w:r w:rsidRPr="00957805">
        <w:rPr>
          <w:rFonts w:ascii="Times New Roman" w:eastAsia="Times New Roman" w:hAnsi="Times New Roman" w:cs="Times New Roman"/>
          <w:i/>
          <w:lang w:val="lt-LT"/>
        </w:rPr>
        <w:t>MedDRA</w:t>
      </w:r>
      <w:proofErr w:type="spellEnd"/>
      <w:r w:rsidRPr="00957805">
        <w:rPr>
          <w:rFonts w:ascii="Times New Roman" w:eastAsia="Times New Roman" w:hAnsi="Times New Roman" w:cs="Times New Roman"/>
          <w:lang w:val="lt-LT"/>
        </w:rPr>
        <w:t xml:space="preserve"> sąvoka (12.0 </w:t>
      </w:r>
      <w:bookmarkStart w:id="2" w:name="OLE_LINK2"/>
      <w:bookmarkStart w:id="3" w:name="OLE_LINK1"/>
      <w:r w:rsidRPr="00957805">
        <w:rPr>
          <w:rFonts w:ascii="Times New Roman" w:eastAsia="Times New Roman" w:hAnsi="Times New Roman" w:cs="Times New Roman"/>
          <w:lang w:val="lt-LT"/>
        </w:rPr>
        <w:t>versija</w:t>
      </w:r>
      <w:bookmarkEnd w:id="2"/>
      <w:bookmarkEnd w:id="3"/>
      <w:r w:rsidRPr="00957805">
        <w:rPr>
          <w:rFonts w:ascii="Times New Roman" w:eastAsia="Times New Roman" w:hAnsi="Times New Roman" w:cs="Times New Roman"/>
          <w:lang w:val="lt-LT"/>
        </w:rPr>
        <w:t xml:space="preserve">). Sinonimai ar susijusios būklės nenurodytos, bet į jas irgi reikia </w:t>
      </w:r>
      <w:r w:rsidRPr="00957805">
        <w:rPr>
          <w:rFonts w:ascii="Times New Roman" w:eastAsia="Times New Roman" w:hAnsi="Times New Roman" w:cs="Times New Roman"/>
          <w:lang w:val="lt-LT"/>
        </w:rPr>
        <w:lastRenderedPageBreak/>
        <w:t>atsižvelgti. Toliau išvardytas sunkus nepageidaujamas poveikis, kuris pasireiškė SKT vartojančioms moterims, yra aptartas 4.4 skyriuje.</w:t>
      </w:r>
    </w:p>
    <w:p w14:paraId="1DD55C4A"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1D4256F4"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Venų </w:t>
      </w:r>
      <w:proofErr w:type="spellStart"/>
      <w:r w:rsidRPr="00957805">
        <w:rPr>
          <w:rFonts w:ascii="Times New Roman" w:eastAsia="Times New Roman" w:hAnsi="Times New Roman" w:cs="Times New Roman"/>
          <w:lang w:val="lt-LT"/>
        </w:rPr>
        <w:t>tromboembolinės</w:t>
      </w:r>
      <w:proofErr w:type="spellEnd"/>
      <w:r w:rsidRPr="00957805">
        <w:rPr>
          <w:rFonts w:ascii="Times New Roman" w:eastAsia="Times New Roman" w:hAnsi="Times New Roman" w:cs="Times New Roman"/>
          <w:lang w:val="lt-LT"/>
        </w:rPr>
        <w:t xml:space="preserve"> ligos.</w:t>
      </w:r>
    </w:p>
    <w:p w14:paraId="150EA0D7"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Arterijų </w:t>
      </w:r>
      <w:proofErr w:type="spellStart"/>
      <w:r w:rsidRPr="00957805">
        <w:rPr>
          <w:rFonts w:ascii="Times New Roman" w:eastAsia="Times New Roman" w:hAnsi="Times New Roman" w:cs="Times New Roman"/>
          <w:lang w:val="lt-LT"/>
        </w:rPr>
        <w:t>tromboembolinės</w:t>
      </w:r>
      <w:proofErr w:type="spellEnd"/>
      <w:r w:rsidRPr="00957805">
        <w:rPr>
          <w:rFonts w:ascii="Times New Roman" w:eastAsia="Times New Roman" w:hAnsi="Times New Roman" w:cs="Times New Roman"/>
          <w:lang w:val="lt-LT"/>
        </w:rPr>
        <w:t xml:space="preserve"> ligos.</w:t>
      </w:r>
    </w:p>
    <w:p w14:paraId="6D3D158B"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Cerebrovaskuliniai</w:t>
      </w:r>
      <w:proofErr w:type="spellEnd"/>
      <w:r w:rsidRPr="00957805">
        <w:rPr>
          <w:rFonts w:ascii="Times New Roman" w:eastAsia="Times New Roman" w:hAnsi="Times New Roman" w:cs="Times New Roman"/>
          <w:lang w:val="lt-LT"/>
        </w:rPr>
        <w:t xml:space="preserve"> reiškiniai.</w:t>
      </w:r>
    </w:p>
    <w:p w14:paraId="5B707399"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Hipertenzija.</w:t>
      </w:r>
    </w:p>
    <w:p w14:paraId="040FA966"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Hipertrigliceridemija</w:t>
      </w:r>
      <w:proofErr w:type="spellEnd"/>
      <w:r w:rsidRPr="00957805">
        <w:rPr>
          <w:rFonts w:ascii="Times New Roman" w:eastAsia="Times New Roman" w:hAnsi="Times New Roman" w:cs="Times New Roman"/>
          <w:lang w:val="lt-LT"/>
        </w:rPr>
        <w:t>.</w:t>
      </w:r>
    </w:p>
    <w:p w14:paraId="67E26859"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Gliukozės tolerancijos pokyčiai ar poveikis, turintis įtakos periferinių audinių atsparumui insulinui.</w:t>
      </w:r>
    </w:p>
    <w:p w14:paraId="73CA044E"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Kepenų navikai (gerybiniai ir piktybiniai).</w:t>
      </w:r>
    </w:p>
    <w:p w14:paraId="28142CB5"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Kepenų funkcijos sutrikimai.</w:t>
      </w:r>
    </w:p>
    <w:p w14:paraId="2903E5B6"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Rudmė (</w:t>
      </w:r>
      <w:proofErr w:type="spellStart"/>
      <w:r w:rsidRPr="00957805">
        <w:rPr>
          <w:rFonts w:ascii="Times New Roman" w:eastAsia="Times New Roman" w:hAnsi="Times New Roman" w:cs="Times New Roman"/>
          <w:i/>
          <w:lang w:val="lt-LT"/>
        </w:rPr>
        <w:t>chloasma</w:t>
      </w:r>
      <w:proofErr w:type="spellEnd"/>
      <w:r w:rsidRPr="00957805">
        <w:rPr>
          <w:rFonts w:ascii="Times New Roman" w:eastAsia="Times New Roman" w:hAnsi="Times New Roman" w:cs="Times New Roman"/>
          <w:lang w:val="lt-LT"/>
        </w:rPr>
        <w:t>).</w:t>
      </w:r>
    </w:p>
    <w:p w14:paraId="15903550"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Moterims, kurioms yra paveldima </w:t>
      </w:r>
      <w:proofErr w:type="spellStart"/>
      <w:r w:rsidRPr="00957805">
        <w:rPr>
          <w:rFonts w:ascii="Times New Roman" w:eastAsia="Times New Roman" w:hAnsi="Times New Roman" w:cs="Times New Roman"/>
          <w:lang w:val="lt-LT"/>
        </w:rPr>
        <w:t>angioneurozinė</w:t>
      </w:r>
      <w:proofErr w:type="spellEnd"/>
      <w:r w:rsidRPr="00957805">
        <w:rPr>
          <w:rFonts w:ascii="Times New Roman" w:eastAsia="Times New Roman" w:hAnsi="Times New Roman" w:cs="Times New Roman"/>
          <w:lang w:val="lt-LT"/>
        </w:rPr>
        <w:t xml:space="preserve"> edema, </w:t>
      </w:r>
      <w:proofErr w:type="spellStart"/>
      <w:r w:rsidRPr="00957805">
        <w:rPr>
          <w:rFonts w:ascii="Times New Roman" w:eastAsia="Times New Roman" w:hAnsi="Times New Roman" w:cs="Times New Roman"/>
          <w:lang w:val="lt-LT"/>
        </w:rPr>
        <w:t>egzogeniniai</w:t>
      </w:r>
      <w:proofErr w:type="spellEnd"/>
      <w:r w:rsidRPr="00957805">
        <w:rPr>
          <w:rFonts w:ascii="Times New Roman" w:eastAsia="Times New Roman" w:hAnsi="Times New Roman" w:cs="Times New Roman"/>
          <w:lang w:val="lt-LT"/>
        </w:rPr>
        <w:t xml:space="preserve"> estrogenai gali sukelti arba pasunkinti </w:t>
      </w:r>
      <w:proofErr w:type="spellStart"/>
      <w:r w:rsidRPr="00957805">
        <w:rPr>
          <w:rFonts w:ascii="Times New Roman" w:eastAsia="Times New Roman" w:hAnsi="Times New Roman" w:cs="Times New Roman"/>
          <w:lang w:val="lt-LT"/>
        </w:rPr>
        <w:t>angioneurozinės</w:t>
      </w:r>
      <w:proofErr w:type="spellEnd"/>
      <w:r w:rsidRPr="00957805">
        <w:rPr>
          <w:rFonts w:ascii="Times New Roman" w:eastAsia="Times New Roman" w:hAnsi="Times New Roman" w:cs="Times New Roman"/>
          <w:lang w:val="lt-LT"/>
        </w:rPr>
        <w:t xml:space="preserve"> edemos simptomus.</w:t>
      </w:r>
    </w:p>
    <w:p w14:paraId="5859E865" w14:textId="77777777" w:rsidR="00957805" w:rsidRPr="00957805" w:rsidRDefault="00957805" w:rsidP="00CA2C38">
      <w:pPr>
        <w:numPr>
          <w:ilvl w:val="0"/>
          <w:numId w:val="5"/>
        </w:numPr>
        <w:spacing w:after="0" w:line="240" w:lineRule="auto"/>
        <w:ind w:left="567" w:hanging="567"/>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Naujai atsiradę ar pasunkėjantys esami sutrikimai, kurių ryšys su SKT vartojimu neaiškus, yra: gelta ir (arba) niežėjimas dėl tulžies sąstovio, tulžies akmenų formavimasis, </w:t>
      </w:r>
      <w:proofErr w:type="spellStart"/>
      <w:r w:rsidRPr="00957805">
        <w:rPr>
          <w:rFonts w:ascii="Times New Roman" w:eastAsia="Times New Roman" w:hAnsi="Times New Roman" w:cs="Times New Roman"/>
          <w:lang w:val="lt-LT"/>
        </w:rPr>
        <w:t>porfirija</w:t>
      </w:r>
      <w:proofErr w:type="spellEnd"/>
      <w:r w:rsidRPr="00957805">
        <w:rPr>
          <w:rFonts w:ascii="Times New Roman" w:eastAsia="Times New Roman" w:hAnsi="Times New Roman" w:cs="Times New Roman"/>
          <w:lang w:val="lt-LT"/>
        </w:rPr>
        <w:t xml:space="preserve">, sisteminė raudonoji vilkligė, hemolizinis </w:t>
      </w:r>
      <w:proofErr w:type="spellStart"/>
      <w:r w:rsidRPr="00957805">
        <w:rPr>
          <w:rFonts w:ascii="Times New Roman" w:eastAsia="Times New Roman" w:hAnsi="Times New Roman" w:cs="Times New Roman"/>
          <w:lang w:val="lt-LT"/>
        </w:rPr>
        <w:t>ureminis</w:t>
      </w:r>
      <w:proofErr w:type="spellEnd"/>
      <w:r w:rsidRPr="00957805">
        <w:rPr>
          <w:rFonts w:ascii="Times New Roman" w:eastAsia="Times New Roman" w:hAnsi="Times New Roman" w:cs="Times New Roman"/>
          <w:lang w:val="lt-LT"/>
        </w:rPr>
        <w:t xml:space="preserve"> sindromas, </w:t>
      </w:r>
      <w:proofErr w:type="spellStart"/>
      <w:r w:rsidRPr="00957805">
        <w:rPr>
          <w:rFonts w:ascii="Times New Roman" w:eastAsia="Times New Roman" w:hAnsi="Times New Roman" w:cs="Times New Roman"/>
          <w:i/>
          <w:lang w:val="lt-LT"/>
        </w:rPr>
        <w:t>Sydenham</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chorėja</w:t>
      </w:r>
      <w:proofErr w:type="spellEnd"/>
      <w:r w:rsidRPr="00957805">
        <w:rPr>
          <w:rFonts w:ascii="Times New Roman" w:eastAsia="Times New Roman" w:hAnsi="Times New Roman" w:cs="Times New Roman"/>
          <w:lang w:val="lt-LT"/>
        </w:rPr>
        <w:t xml:space="preserve">, nėščiųjų pūslelinė, </w:t>
      </w:r>
      <w:proofErr w:type="spellStart"/>
      <w:r w:rsidRPr="00957805">
        <w:rPr>
          <w:rFonts w:ascii="Times New Roman" w:eastAsia="Times New Roman" w:hAnsi="Times New Roman" w:cs="Times New Roman"/>
          <w:lang w:val="lt-LT"/>
        </w:rPr>
        <w:t>otosklerozė</w:t>
      </w:r>
      <w:proofErr w:type="spellEnd"/>
      <w:r w:rsidRPr="00957805">
        <w:rPr>
          <w:rFonts w:ascii="Times New Roman" w:eastAsia="Times New Roman" w:hAnsi="Times New Roman" w:cs="Times New Roman"/>
          <w:lang w:val="lt-LT"/>
        </w:rPr>
        <w:t>, susijusi su prikurtimu, Krono liga, opinis kolitas, gimdos kaklelio vėžys.</w:t>
      </w:r>
    </w:p>
    <w:p w14:paraId="0C355C96"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762D9D90" w14:textId="77777777" w:rsidR="00957805" w:rsidRPr="00957805" w:rsidRDefault="00957805" w:rsidP="00CA2C38">
      <w:pPr>
        <w:spacing w:after="0" w:line="240" w:lineRule="auto"/>
        <w:rPr>
          <w:rFonts w:ascii="Times New Roman" w:eastAsia="Times New Roman" w:hAnsi="Times New Roman" w:cs="Times New Roman"/>
        </w:rPr>
      </w:pPr>
      <w:r w:rsidRPr="00957805">
        <w:rPr>
          <w:rFonts w:ascii="Times New Roman" w:eastAsia="Times New Roman" w:hAnsi="Times New Roman" w:cs="Times New Roman"/>
          <w:lang w:val="lt-LT"/>
        </w:rPr>
        <w:t xml:space="preserve">Geriamuosius kontraceptikus vartojančioms moterims yra dažniau diagnozuojamas krūties vėžys. Jaunesnės kaip 40 metų moterys retai serga krūties vėžiu, todėl, palyginti su bendrąja rizika, papildomų atvejų skaičius yra mažas. Priežastinis ryšys su SKT vartojimu nežinomas. Daugiau </w:t>
      </w:r>
      <w:proofErr w:type="spellStart"/>
      <w:r w:rsidRPr="00957805">
        <w:rPr>
          <w:rFonts w:ascii="Times New Roman" w:eastAsia="Times New Roman" w:hAnsi="Times New Roman" w:cs="Times New Roman"/>
        </w:rPr>
        <w:t>informacijos</w:t>
      </w:r>
      <w:proofErr w:type="spellEnd"/>
      <w:r w:rsidRPr="00957805">
        <w:rPr>
          <w:rFonts w:ascii="Times New Roman" w:eastAsia="Times New Roman" w:hAnsi="Times New Roman" w:cs="Times New Roman"/>
        </w:rPr>
        <w:t xml:space="preserve"> </w:t>
      </w:r>
      <w:proofErr w:type="spellStart"/>
      <w:r w:rsidRPr="00957805">
        <w:rPr>
          <w:rFonts w:ascii="Times New Roman" w:eastAsia="Times New Roman" w:hAnsi="Times New Roman" w:cs="Times New Roman"/>
        </w:rPr>
        <w:t>žr</w:t>
      </w:r>
      <w:proofErr w:type="spellEnd"/>
      <w:r w:rsidRPr="00957805">
        <w:rPr>
          <w:rFonts w:ascii="Times New Roman" w:eastAsia="Times New Roman" w:hAnsi="Times New Roman" w:cs="Times New Roman"/>
        </w:rPr>
        <w:t xml:space="preserve">. 4.3 </w:t>
      </w:r>
      <w:proofErr w:type="spellStart"/>
      <w:r w:rsidRPr="00957805">
        <w:rPr>
          <w:rFonts w:ascii="Times New Roman" w:eastAsia="Times New Roman" w:hAnsi="Times New Roman" w:cs="Times New Roman"/>
        </w:rPr>
        <w:t>ir</w:t>
      </w:r>
      <w:proofErr w:type="spellEnd"/>
      <w:r w:rsidRPr="00957805">
        <w:rPr>
          <w:rFonts w:ascii="Times New Roman" w:eastAsia="Times New Roman" w:hAnsi="Times New Roman" w:cs="Times New Roman"/>
        </w:rPr>
        <w:t xml:space="preserve"> 4.4 </w:t>
      </w:r>
      <w:proofErr w:type="spellStart"/>
      <w:r w:rsidRPr="00957805">
        <w:rPr>
          <w:rFonts w:ascii="Times New Roman" w:eastAsia="Times New Roman" w:hAnsi="Times New Roman" w:cs="Times New Roman"/>
        </w:rPr>
        <w:t>skyriuose</w:t>
      </w:r>
      <w:proofErr w:type="spellEnd"/>
      <w:r w:rsidRPr="00957805">
        <w:rPr>
          <w:rFonts w:ascii="Times New Roman" w:eastAsia="Times New Roman" w:hAnsi="Times New Roman" w:cs="Times New Roman"/>
        </w:rPr>
        <w:t>.</w:t>
      </w:r>
    </w:p>
    <w:p w14:paraId="4F028A8F" w14:textId="77777777" w:rsidR="00957805" w:rsidRPr="00957805" w:rsidRDefault="00957805" w:rsidP="00957805">
      <w:pPr>
        <w:spacing w:after="0" w:line="240" w:lineRule="auto"/>
        <w:jc w:val="both"/>
        <w:rPr>
          <w:rFonts w:ascii="Times New Roman" w:eastAsia="Times New Roman" w:hAnsi="Times New Roman" w:cs="Times New Roman"/>
          <w:highlight w:val="yellow"/>
          <w:lang w:val="lt-LT"/>
        </w:rPr>
      </w:pPr>
    </w:p>
    <w:p w14:paraId="2F8A637F" w14:textId="77777777" w:rsidR="00957805" w:rsidRPr="00957805" w:rsidRDefault="00957805" w:rsidP="00CA2C38">
      <w:pPr>
        <w:spacing w:after="0" w:line="240" w:lineRule="auto"/>
        <w:rPr>
          <w:rFonts w:ascii="Times New Roman" w:eastAsia="Times New Roman" w:hAnsi="Times New Roman" w:cs="Times New Roman"/>
          <w:u w:val="single"/>
          <w:lang w:val="lt-LT"/>
        </w:rPr>
      </w:pPr>
      <w:r w:rsidRPr="00957805">
        <w:rPr>
          <w:rFonts w:ascii="Times New Roman" w:eastAsia="Times New Roman" w:hAnsi="Times New Roman" w:cs="Times New Roman"/>
          <w:u w:val="single"/>
          <w:lang w:val="lt-LT"/>
        </w:rPr>
        <w:t>Sąveika</w:t>
      </w:r>
    </w:p>
    <w:p w14:paraId="6B17C6EA"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r w:rsidRPr="00957805">
        <w:rPr>
          <w:rFonts w:ascii="Times New Roman" w:eastAsia="Times New Roman" w:hAnsi="Times New Roman" w:cs="Times New Roman"/>
          <w:lang w:val="lt-LT"/>
        </w:rPr>
        <w:t xml:space="preserve">Dėl geriamųjų kontraceptikų sąveikos su kitais vaistiniais preparatais (fermentų </w:t>
      </w:r>
      <w:proofErr w:type="spellStart"/>
      <w:r w:rsidRPr="00957805">
        <w:rPr>
          <w:rFonts w:ascii="Times New Roman" w:eastAsia="Times New Roman" w:hAnsi="Times New Roman" w:cs="Times New Roman"/>
          <w:lang w:val="lt-LT"/>
        </w:rPr>
        <w:t>induktoriais</w:t>
      </w:r>
      <w:proofErr w:type="spellEnd"/>
      <w:r w:rsidRPr="00957805">
        <w:rPr>
          <w:rFonts w:ascii="Times New Roman" w:eastAsia="Times New Roman" w:hAnsi="Times New Roman" w:cs="Times New Roman"/>
          <w:lang w:val="lt-LT"/>
        </w:rPr>
        <w:t xml:space="preserve">), gali pasireikšti </w:t>
      </w:r>
      <w:proofErr w:type="spellStart"/>
      <w:r w:rsidRPr="00957805">
        <w:rPr>
          <w:rFonts w:ascii="Times New Roman" w:eastAsia="Times New Roman" w:hAnsi="Times New Roman" w:cs="Times New Roman"/>
          <w:lang w:val="lt-LT"/>
        </w:rPr>
        <w:t>tarpciklinis</w:t>
      </w:r>
      <w:proofErr w:type="spellEnd"/>
      <w:r w:rsidRPr="00957805">
        <w:rPr>
          <w:rFonts w:ascii="Times New Roman" w:eastAsia="Times New Roman" w:hAnsi="Times New Roman" w:cs="Times New Roman"/>
          <w:lang w:val="lt-LT"/>
        </w:rPr>
        <w:t xml:space="preserve"> kraujavimas ir (arba) susilpnėti kontraceptinis poveikis iki nepakankamo (žr. 4.5 skyrių).</w:t>
      </w:r>
    </w:p>
    <w:p w14:paraId="0A36FFAA"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7AFACB96" w14:textId="77777777" w:rsidR="00957805" w:rsidRPr="00957805" w:rsidRDefault="00957805" w:rsidP="00CA2C38">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rPr>
      </w:pPr>
      <w:r w:rsidRPr="00957805">
        <w:rPr>
          <w:rFonts w:ascii="Times New Roman" w:eastAsia="Times New Roman" w:hAnsi="Times New Roman" w:cs="Times New Roman"/>
          <w:noProof/>
          <w:snapToGrid w:val="0"/>
          <w:szCs w:val="24"/>
          <w:u w:val="single"/>
          <w:lang w:val="lt-LT"/>
        </w:rPr>
        <w:t>Pranešimas apie įtariamas nepageidaujamas reakcijas</w:t>
      </w:r>
    </w:p>
    <w:p w14:paraId="0261277E" w14:textId="77777777" w:rsidR="00957805" w:rsidRPr="00957805" w:rsidRDefault="00957805" w:rsidP="00CA2C38">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sidRPr="00957805">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957805">
        <w:rPr>
          <w:rFonts w:ascii="Times New Roman" w:eastAsia="Times New Roman" w:hAnsi="Times New Roman" w:cs="Times New Roman"/>
          <w:snapToGrid w:val="0"/>
          <w:szCs w:val="24"/>
          <w:lang w:val="lt-LT"/>
        </w:rPr>
        <w:t xml:space="preserve"> </w:t>
      </w:r>
      <w:r w:rsidRPr="00957805">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8" w:history="1">
        <w:r w:rsidRPr="00957805">
          <w:rPr>
            <w:rFonts w:ascii="Times New Roman" w:eastAsia="SimSun" w:hAnsi="Times New Roman" w:cs="Times New Roman"/>
            <w:noProof/>
            <w:snapToGrid w:val="0"/>
            <w:color w:val="0000FF"/>
            <w:szCs w:val="24"/>
            <w:u w:val="single"/>
            <w:lang w:val="lt-LT"/>
          </w:rPr>
          <w:t>www.vvkt.lt</w:t>
        </w:r>
      </w:hyperlink>
      <w:r w:rsidRPr="00957805">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957805">
          <w:rPr>
            <w:rFonts w:ascii="Times New Roman" w:eastAsia="SimSun" w:hAnsi="Times New Roman" w:cs="Times New Roman"/>
            <w:noProof/>
            <w:snapToGrid w:val="0"/>
            <w:color w:val="0000FF"/>
            <w:szCs w:val="24"/>
            <w:u w:val="single"/>
            <w:lang w:val="lt-LT"/>
          </w:rPr>
          <w:t>NepageidaujamaR@vvkt.lt</w:t>
        </w:r>
      </w:hyperlink>
      <w:r w:rsidRPr="00957805">
        <w:rPr>
          <w:rFonts w:ascii="Times New Roman" w:eastAsia="Times New Roman" w:hAnsi="Times New Roman" w:cs="Times New Roman"/>
          <w:noProof/>
          <w:snapToGrid w:val="0"/>
          <w:szCs w:val="24"/>
          <w:lang w:val="lt-LT"/>
        </w:rPr>
        <w:t>), per interneto svetainę (adresu http://www.vvkt.lt).</w:t>
      </w:r>
    </w:p>
    <w:p w14:paraId="6434B2C3"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54BAC034"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4.9</w:t>
      </w:r>
      <w:r w:rsidRPr="00957805">
        <w:rPr>
          <w:rFonts w:ascii="Times New Roman" w:eastAsia="Times New Roman" w:hAnsi="Times New Roman" w:cs="Times New Roman"/>
          <w:b/>
          <w:lang w:val="lt-LT"/>
        </w:rPr>
        <w:tab/>
        <w:t>Perdozavimas</w:t>
      </w:r>
    </w:p>
    <w:p w14:paraId="1B6C61CF" w14:textId="77777777" w:rsidR="00957805" w:rsidRPr="00957805" w:rsidRDefault="00957805" w:rsidP="00CA2C38">
      <w:pPr>
        <w:spacing w:after="0" w:line="240" w:lineRule="auto"/>
        <w:rPr>
          <w:rFonts w:ascii="Times New Roman" w:eastAsia="Times New Roman" w:hAnsi="Times New Roman" w:cs="Times New Roman"/>
          <w:b/>
          <w:lang w:val="lt-LT"/>
        </w:rPr>
      </w:pPr>
    </w:p>
    <w:p w14:paraId="27F110A7" w14:textId="77777777" w:rsidR="00957805" w:rsidRPr="00957805" w:rsidRDefault="00957805" w:rsidP="00CA2C38">
      <w:pPr>
        <w:spacing w:after="0" w:line="240" w:lineRule="auto"/>
        <w:rPr>
          <w:rFonts w:ascii="Times New Roman" w:eastAsia="Times New Roman" w:hAnsi="Times New Roman" w:cs="Times New Roman"/>
          <w:b/>
          <w:lang w:val="lt-LT"/>
        </w:rPr>
      </w:pPr>
      <w:r w:rsidRPr="00957805">
        <w:rPr>
          <w:rFonts w:ascii="Times New Roman" w:eastAsia="Times New Roman" w:hAnsi="Times New Roman" w:cs="Times New Roman"/>
          <w:lang w:val="lt-LT"/>
        </w:rPr>
        <w:t>Sudėtinių geriamųjų kontraceptikų perdozavimo simptomai suaugusiesiems ir vaikams gali būti: pykinimas, vėmimas, krūtų skausmingumas, svaigulys, pilvo skausmas, mieguistumas ar nuovargis. Moterims ir mergaitėms gali pasireikšti kraujavimas iš makšties. Specifinio priešnuodžio nėra. Gydymas simptominis.</w:t>
      </w:r>
    </w:p>
    <w:p w14:paraId="661890F6"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577E1358"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1AB8F8FA"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5.</w:t>
      </w:r>
      <w:r w:rsidRPr="00957805">
        <w:rPr>
          <w:rFonts w:ascii="Times New Roman" w:eastAsia="Times New Roman" w:hAnsi="Times New Roman" w:cs="Times New Roman"/>
          <w:b/>
          <w:lang w:val="lt-LT"/>
        </w:rPr>
        <w:tab/>
        <w:t>FARMAKOLOGINĖS SAVYBĖS</w:t>
      </w:r>
    </w:p>
    <w:p w14:paraId="453458C6" w14:textId="77777777" w:rsidR="00957805" w:rsidRPr="00957805" w:rsidRDefault="00957805" w:rsidP="00CA2C38">
      <w:pPr>
        <w:spacing w:after="0" w:line="240" w:lineRule="auto"/>
        <w:rPr>
          <w:rFonts w:ascii="Times New Roman" w:eastAsia="Times New Roman" w:hAnsi="Times New Roman" w:cs="Times New Roman"/>
          <w:lang w:val="lt-LT"/>
        </w:rPr>
      </w:pPr>
    </w:p>
    <w:p w14:paraId="043E887D"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5.1</w:t>
      </w:r>
      <w:r w:rsidRPr="00957805">
        <w:rPr>
          <w:rFonts w:ascii="Times New Roman" w:eastAsia="Times New Roman" w:hAnsi="Times New Roman" w:cs="Times New Roman"/>
          <w:b/>
          <w:lang w:val="lt-LT"/>
        </w:rPr>
        <w:tab/>
      </w:r>
      <w:proofErr w:type="spellStart"/>
      <w:r w:rsidRPr="00957805">
        <w:rPr>
          <w:rFonts w:ascii="Times New Roman" w:eastAsia="Times New Roman" w:hAnsi="Times New Roman" w:cs="Times New Roman"/>
          <w:b/>
          <w:lang w:val="lt-LT"/>
        </w:rPr>
        <w:t>Farmakodinaminės</w:t>
      </w:r>
      <w:proofErr w:type="spellEnd"/>
      <w:r w:rsidRPr="00957805">
        <w:rPr>
          <w:rFonts w:ascii="Times New Roman" w:eastAsia="Times New Roman" w:hAnsi="Times New Roman" w:cs="Times New Roman"/>
          <w:b/>
          <w:lang w:val="lt-LT"/>
        </w:rPr>
        <w:t xml:space="preserve"> savybės</w:t>
      </w:r>
    </w:p>
    <w:p w14:paraId="6E06CDBE" w14:textId="77777777" w:rsidR="00957805" w:rsidRPr="00957805" w:rsidRDefault="00957805" w:rsidP="00CA2C38">
      <w:pPr>
        <w:spacing w:after="0" w:line="240" w:lineRule="auto"/>
        <w:rPr>
          <w:rFonts w:ascii="Times New Roman" w:eastAsia="Times New Roman" w:hAnsi="Times New Roman" w:cs="Times New Roman"/>
          <w:lang w:val="lt-LT"/>
        </w:rPr>
      </w:pPr>
    </w:p>
    <w:p w14:paraId="160FE3EB" w14:textId="77777777" w:rsidR="00957805" w:rsidRPr="00957805" w:rsidRDefault="00957805" w:rsidP="00CA2C38">
      <w:pPr>
        <w:spacing w:after="0" w:line="240" w:lineRule="auto"/>
        <w:rPr>
          <w:rFonts w:ascii="Times New Roman" w:hAnsi="Times New Roman"/>
          <w:lang w:val="lt-LT"/>
        </w:rPr>
      </w:pPr>
      <w:proofErr w:type="spellStart"/>
      <w:r w:rsidRPr="00957805">
        <w:rPr>
          <w:rFonts w:ascii="Times New Roman" w:eastAsia="Times New Roman" w:hAnsi="Times New Roman" w:cs="Times New Roman"/>
          <w:lang w:val="lt-LT"/>
        </w:rPr>
        <w:lastRenderedPageBreak/>
        <w:t>Farmakoterapinė</w:t>
      </w:r>
      <w:proofErr w:type="spellEnd"/>
      <w:r w:rsidRPr="00957805">
        <w:rPr>
          <w:rFonts w:ascii="Times New Roman" w:eastAsia="Times New Roman" w:hAnsi="Times New Roman" w:cs="Times New Roman"/>
          <w:lang w:val="lt-LT"/>
        </w:rPr>
        <w:t xml:space="preserve"> grupė </w:t>
      </w:r>
      <w:r w:rsidRPr="00957805">
        <w:rPr>
          <w:rFonts w:ascii="Times New Roman" w:eastAsia="Times New Roman" w:hAnsi="Times New Roman" w:cs="Times New Roman"/>
          <w:lang w:val="lt-LT"/>
        </w:rPr>
        <w:sym w:font="Symbol" w:char="F02D"/>
      </w:r>
      <w:r w:rsidRPr="00957805">
        <w:rPr>
          <w:rFonts w:ascii="Times New Roman" w:eastAsia="Times New Roman" w:hAnsi="Times New Roman" w:cs="Times New Roman"/>
          <w:lang w:val="lt-LT"/>
        </w:rPr>
        <w:t xml:space="preserve"> fiksuoti</w:t>
      </w:r>
      <w:r w:rsidRPr="00957805" w:rsidDel="00D47AB9">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progestogenų</w:t>
      </w:r>
      <w:proofErr w:type="spellEnd"/>
      <w:r w:rsidRPr="00957805">
        <w:rPr>
          <w:rFonts w:ascii="Times New Roman" w:eastAsia="Times New Roman" w:hAnsi="Times New Roman" w:cs="Times New Roman"/>
          <w:lang w:val="lt-LT"/>
        </w:rPr>
        <w:t xml:space="preserve"> ir</w:t>
      </w:r>
      <w:r w:rsidRPr="00957805" w:rsidDel="00D47AB9">
        <w:rPr>
          <w:rFonts w:ascii="Times New Roman" w:eastAsia="Times New Roman" w:hAnsi="Times New Roman" w:cs="Times New Roman"/>
          <w:lang w:val="lt-LT"/>
        </w:rPr>
        <w:t xml:space="preserve"> </w:t>
      </w:r>
      <w:r w:rsidRPr="00957805">
        <w:rPr>
          <w:rFonts w:ascii="Times New Roman" w:eastAsia="Times New Roman" w:hAnsi="Times New Roman" w:cs="Times New Roman"/>
          <w:lang w:val="lt-LT"/>
        </w:rPr>
        <w:t xml:space="preserve">estrogenų deriniai , ATC kodas </w:t>
      </w:r>
      <w:r w:rsidRPr="00957805">
        <w:rPr>
          <w:rFonts w:ascii="Times New Roman" w:eastAsia="Times New Roman" w:hAnsi="Times New Roman" w:cs="Times New Roman"/>
          <w:lang w:val="lt-LT"/>
        </w:rPr>
        <w:sym w:font="Symbol" w:char="F02D"/>
      </w:r>
      <w:r w:rsidRPr="00957805">
        <w:rPr>
          <w:rFonts w:ascii="Times New Roman" w:eastAsia="Times New Roman" w:hAnsi="Times New Roman" w:cs="Times New Roman"/>
          <w:lang w:val="lt-LT"/>
        </w:rPr>
        <w:t xml:space="preserve"> G03AA.</w:t>
      </w:r>
    </w:p>
    <w:p w14:paraId="7AA76571"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02EB8D4D"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yra veiksmingas </w:t>
      </w:r>
      <w:proofErr w:type="spellStart"/>
      <w:r w:rsidRPr="00957805">
        <w:rPr>
          <w:rFonts w:ascii="Times New Roman" w:eastAsia="Times New Roman" w:hAnsi="Times New Roman" w:cs="Times New Roman"/>
          <w:lang w:val="lt-LT"/>
        </w:rPr>
        <w:t>antiandrogeninis</w:t>
      </w:r>
      <w:proofErr w:type="spellEnd"/>
      <w:r w:rsidRPr="00957805">
        <w:rPr>
          <w:rFonts w:ascii="Times New Roman" w:eastAsia="Times New Roman" w:hAnsi="Times New Roman" w:cs="Times New Roman"/>
          <w:lang w:val="lt-LT"/>
        </w:rPr>
        <w:t xml:space="preserve"> preparatas geriamajai kontracepcijai, kurio sudėtyje yra estrogeno </w:t>
      </w:r>
      <w:proofErr w:type="spellStart"/>
      <w:r w:rsidRPr="00957805">
        <w:rPr>
          <w:rFonts w:ascii="Times New Roman" w:eastAsia="Times New Roman" w:hAnsi="Times New Roman" w:cs="Times New Roman"/>
          <w:lang w:val="lt-LT"/>
        </w:rPr>
        <w:t>etinilestradiolio</w:t>
      </w:r>
      <w:proofErr w:type="spellEnd"/>
      <w:r w:rsidRPr="00957805">
        <w:rPr>
          <w:rFonts w:ascii="Times New Roman" w:eastAsia="Times New Roman" w:hAnsi="Times New Roman" w:cs="Times New Roman"/>
          <w:lang w:val="lt-LT"/>
        </w:rPr>
        <w:t xml:space="preserve"> ir </w:t>
      </w:r>
      <w:proofErr w:type="spellStart"/>
      <w:r w:rsidRPr="00957805">
        <w:rPr>
          <w:rFonts w:ascii="Times New Roman" w:eastAsia="Times New Roman" w:hAnsi="Times New Roman" w:cs="Times New Roman"/>
          <w:lang w:val="lt-LT"/>
        </w:rPr>
        <w:t>progestogeno</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dienogesto</w:t>
      </w:r>
      <w:proofErr w:type="spellEnd"/>
      <w:r w:rsidRPr="00957805">
        <w:rPr>
          <w:rFonts w:ascii="Times New Roman" w:eastAsia="Times New Roman" w:hAnsi="Times New Roman" w:cs="Times New Roman"/>
          <w:lang w:val="lt-LT"/>
        </w:rPr>
        <w:t>.</w:t>
      </w:r>
    </w:p>
    <w:p w14:paraId="21987028" w14:textId="77777777" w:rsidR="00957805" w:rsidRPr="00957805" w:rsidRDefault="00957805" w:rsidP="00CA2C38">
      <w:pPr>
        <w:spacing w:after="0" w:line="240" w:lineRule="auto"/>
        <w:rPr>
          <w:rFonts w:ascii="Times New Roman" w:eastAsia="Times New Roman" w:hAnsi="Times New Roman" w:cs="Times New Roman"/>
          <w:lang w:val="lt-LT"/>
        </w:rPr>
      </w:pPr>
    </w:p>
    <w:p w14:paraId="70137650"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kontraceptinis poveikis yra pagrįstas skirtingų veiksnių sąveika, iš kurių svarbiausi yra ovuliacijos slopinimas ir gimdos kaklelio sekrecijos pokyčiai.</w:t>
      </w:r>
    </w:p>
    <w:p w14:paraId="35AECC5B"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0DE28B1D"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Antiandrogeninis</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etinilestradiolio</w:t>
      </w:r>
      <w:proofErr w:type="spellEnd"/>
      <w:r w:rsidRPr="00957805">
        <w:rPr>
          <w:rFonts w:ascii="Times New Roman" w:eastAsia="Times New Roman" w:hAnsi="Times New Roman" w:cs="Times New Roman"/>
          <w:lang w:val="lt-LT"/>
        </w:rPr>
        <w:t xml:space="preserve"> ir </w:t>
      </w:r>
      <w:proofErr w:type="spellStart"/>
      <w:r w:rsidRPr="00957805">
        <w:rPr>
          <w:rFonts w:ascii="Times New Roman" w:eastAsia="Times New Roman" w:hAnsi="Times New Roman" w:cs="Times New Roman"/>
          <w:lang w:val="lt-LT"/>
        </w:rPr>
        <w:t>dienogesto</w:t>
      </w:r>
      <w:proofErr w:type="spellEnd"/>
      <w:r w:rsidRPr="00957805">
        <w:rPr>
          <w:rFonts w:ascii="Times New Roman" w:eastAsia="Times New Roman" w:hAnsi="Times New Roman" w:cs="Times New Roman"/>
          <w:lang w:val="lt-LT"/>
        </w:rPr>
        <w:t xml:space="preserve"> derinio poveikis be kitų mechanizmų yra pagrįstas androgeno koncentracijos serume sumažėjimu. Daugelyje centrų atlikto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tyrimo duomenimis, nustatytas esminis lengvos ir vidutinio sunkumo paprastųjų spuogų simptomų palengvėjimas, o taip pat gali būti įrodytas palankus poveikis </w:t>
      </w:r>
      <w:proofErr w:type="spellStart"/>
      <w:r w:rsidRPr="00957805">
        <w:rPr>
          <w:rFonts w:ascii="Times New Roman" w:eastAsia="Times New Roman" w:hAnsi="Times New Roman" w:cs="Times New Roman"/>
          <w:lang w:val="lt-LT"/>
        </w:rPr>
        <w:t>seborėjai</w:t>
      </w:r>
      <w:proofErr w:type="spellEnd"/>
      <w:r w:rsidRPr="00957805">
        <w:rPr>
          <w:rFonts w:ascii="Times New Roman" w:eastAsia="Times New Roman" w:hAnsi="Times New Roman" w:cs="Times New Roman"/>
          <w:lang w:val="lt-LT"/>
        </w:rPr>
        <w:t>.</w:t>
      </w:r>
    </w:p>
    <w:p w14:paraId="46FF9906"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569E4B94" w14:textId="77777777" w:rsidR="00957805" w:rsidRPr="00957805" w:rsidRDefault="00957805" w:rsidP="00CA2C38">
      <w:pPr>
        <w:spacing w:after="0" w:line="240" w:lineRule="auto"/>
        <w:rPr>
          <w:rFonts w:ascii="Times New Roman" w:eastAsia="Times New Roman" w:hAnsi="Times New Roman" w:cs="Times New Roman"/>
          <w:u w:val="single"/>
          <w:lang w:val="lt-LT"/>
        </w:rPr>
      </w:pPr>
      <w:proofErr w:type="spellStart"/>
      <w:r w:rsidRPr="00957805">
        <w:rPr>
          <w:rFonts w:ascii="Times New Roman" w:eastAsia="Times New Roman" w:hAnsi="Times New Roman" w:cs="Times New Roman"/>
          <w:u w:val="single"/>
          <w:lang w:val="lt-LT"/>
        </w:rPr>
        <w:t>Etinilestradiolis</w:t>
      </w:r>
      <w:proofErr w:type="spellEnd"/>
    </w:p>
    <w:p w14:paraId="11C642C9" w14:textId="77777777" w:rsidR="00957805" w:rsidRPr="00957805" w:rsidRDefault="00957805" w:rsidP="00CA2C38">
      <w:pPr>
        <w:spacing w:after="0" w:line="240" w:lineRule="auto"/>
        <w:rPr>
          <w:rFonts w:ascii="Times New Roman" w:eastAsia="Times New Roman" w:hAnsi="Times New Roman" w:cs="Times New Roman"/>
          <w:lang w:val="lt-LT"/>
        </w:rPr>
      </w:pPr>
    </w:p>
    <w:p w14:paraId="7DFCE093"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Etinilestradiolis</w:t>
      </w:r>
      <w:proofErr w:type="spellEnd"/>
      <w:r w:rsidRPr="00957805">
        <w:rPr>
          <w:rFonts w:ascii="Times New Roman" w:eastAsia="Times New Roman" w:hAnsi="Times New Roman" w:cs="Times New Roman"/>
          <w:lang w:val="lt-LT"/>
        </w:rPr>
        <w:t xml:space="preserve"> yra veiksmingas geriamas sintetinis estrogenas. </w:t>
      </w:r>
      <w:proofErr w:type="spellStart"/>
      <w:r w:rsidRPr="00957805">
        <w:rPr>
          <w:rFonts w:ascii="Times New Roman" w:eastAsia="Times New Roman" w:hAnsi="Times New Roman" w:cs="Times New Roman"/>
          <w:lang w:val="lt-LT"/>
        </w:rPr>
        <w:t>Etinilestradiolis</w:t>
      </w:r>
      <w:proofErr w:type="spellEnd"/>
      <w:r w:rsidRPr="00957805">
        <w:rPr>
          <w:rFonts w:ascii="Times New Roman" w:eastAsia="Times New Roman" w:hAnsi="Times New Roman" w:cs="Times New Roman"/>
          <w:lang w:val="lt-LT"/>
        </w:rPr>
        <w:t xml:space="preserve">, kaip ir natūralus </w:t>
      </w:r>
      <w:proofErr w:type="spellStart"/>
      <w:r w:rsidRPr="00957805">
        <w:rPr>
          <w:rFonts w:ascii="Times New Roman" w:eastAsia="Times New Roman" w:hAnsi="Times New Roman" w:cs="Times New Roman"/>
          <w:lang w:val="lt-LT"/>
        </w:rPr>
        <w:t>estradiolis</w:t>
      </w:r>
      <w:proofErr w:type="spellEnd"/>
      <w:r w:rsidRPr="00957805">
        <w:rPr>
          <w:rFonts w:ascii="Times New Roman" w:eastAsia="Times New Roman" w:hAnsi="Times New Roman" w:cs="Times New Roman"/>
          <w:lang w:val="lt-LT"/>
        </w:rPr>
        <w:t xml:space="preserve">, sukelia moters lyties organų epitelio </w:t>
      </w:r>
      <w:proofErr w:type="spellStart"/>
      <w:r w:rsidRPr="00957805">
        <w:rPr>
          <w:rFonts w:ascii="Times New Roman" w:eastAsia="Times New Roman" w:hAnsi="Times New Roman" w:cs="Times New Roman"/>
          <w:lang w:val="lt-LT"/>
        </w:rPr>
        <w:t>proliferaciją</w:t>
      </w:r>
      <w:proofErr w:type="spellEnd"/>
      <w:r w:rsidRPr="00957805">
        <w:rPr>
          <w:rFonts w:ascii="Times New Roman" w:eastAsia="Times New Roman" w:hAnsi="Times New Roman" w:cs="Times New Roman"/>
          <w:lang w:val="lt-LT"/>
        </w:rPr>
        <w:t xml:space="preserve">. Jis stimuliuoja gimdos kaklelio gleivių </w:t>
      </w:r>
      <w:proofErr w:type="spellStart"/>
      <w:r w:rsidRPr="00957805">
        <w:rPr>
          <w:rFonts w:ascii="Times New Roman" w:eastAsia="Times New Roman" w:hAnsi="Times New Roman" w:cs="Times New Roman"/>
          <w:lang w:val="lt-LT"/>
        </w:rPr>
        <w:t>sekereciją</w:t>
      </w:r>
      <w:proofErr w:type="spellEnd"/>
      <w:r w:rsidRPr="00957805">
        <w:rPr>
          <w:rFonts w:ascii="Times New Roman" w:eastAsia="Times New Roman" w:hAnsi="Times New Roman" w:cs="Times New Roman"/>
          <w:lang w:val="lt-LT"/>
        </w:rPr>
        <w:t xml:space="preserve">, mažindamas jų klampumą ir didindamas </w:t>
      </w:r>
      <w:proofErr w:type="spellStart"/>
      <w:r w:rsidRPr="00957805">
        <w:rPr>
          <w:rFonts w:ascii="Times New Roman" w:eastAsia="Times New Roman" w:hAnsi="Times New Roman" w:cs="Times New Roman"/>
          <w:lang w:val="lt-LT"/>
        </w:rPr>
        <w:t>fibroziškumą</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Etinilestradiolis</w:t>
      </w:r>
      <w:proofErr w:type="spellEnd"/>
      <w:r w:rsidRPr="00957805">
        <w:rPr>
          <w:rFonts w:ascii="Times New Roman" w:eastAsia="Times New Roman" w:hAnsi="Times New Roman" w:cs="Times New Roman"/>
          <w:lang w:val="lt-LT"/>
        </w:rPr>
        <w:t xml:space="preserve"> skatina pieno </w:t>
      </w:r>
      <w:proofErr w:type="spellStart"/>
      <w:r w:rsidRPr="00957805">
        <w:rPr>
          <w:rFonts w:ascii="Times New Roman" w:eastAsia="Times New Roman" w:hAnsi="Times New Roman" w:cs="Times New Roman"/>
          <w:lang w:val="lt-LT"/>
        </w:rPr>
        <w:t>latakėlių</w:t>
      </w:r>
      <w:proofErr w:type="spellEnd"/>
      <w:r w:rsidRPr="00957805">
        <w:rPr>
          <w:rFonts w:ascii="Times New Roman" w:eastAsia="Times New Roman" w:hAnsi="Times New Roman" w:cs="Times New Roman"/>
          <w:lang w:val="lt-LT"/>
        </w:rPr>
        <w:t xml:space="preserve"> išvešėjimą ir slopina laktaciją. </w:t>
      </w:r>
      <w:proofErr w:type="spellStart"/>
      <w:r w:rsidRPr="00957805">
        <w:rPr>
          <w:rFonts w:ascii="Times New Roman" w:eastAsia="Times New Roman" w:hAnsi="Times New Roman" w:cs="Times New Roman"/>
          <w:lang w:val="lt-LT"/>
        </w:rPr>
        <w:t>Etinilestradiolis</w:t>
      </w:r>
      <w:proofErr w:type="spellEnd"/>
      <w:r w:rsidRPr="00957805">
        <w:rPr>
          <w:rFonts w:ascii="Times New Roman" w:eastAsia="Times New Roman" w:hAnsi="Times New Roman" w:cs="Times New Roman"/>
          <w:lang w:val="lt-LT"/>
        </w:rPr>
        <w:t xml:space="preserve"> skatina </w:t>
      </w:r>
      <w:proofErr w:type="spellStart"/>
      <w:r w:rsidRPr="00957805">
        <w:rPr>
          <w:rFonts w:ascii="Times New Roman" w:eastAsia="Times New Roman" w:hAnsi="Times New Roman" w:cs="Times New Roman"/>
          <w:lang w:val="lt-LT"/>
        </w:rPr>
        <w:t>ekstraląstelinio</w:t>
      </w:r>
      <w:proofErr w:type="spellEnd"/>
      <w:r w:rsidRPr="00957805">
        <w:rPr>
          <w:rFonts w:ascii="Times New Roman" w:eastAsia="Times New Roman" w:hAnsi="Times New Roman" w:cs="Times New Roman"/>
          <w:lang w:val="lt-LT"/>
        </w:rPr>
        <w:t xml:space="preserve"> skysčio kaupimąsi. </w:t>
      </w:r>
      <w:proofErr w:type="spellStart"/>
      <w:r w:rsidRPr="00957805">
        <w:rPr>
          <w:rFonts w:ascii="Times New Roman" w:eastAsia="Times New Roman" w:hAnsi="Times New Roman" w:cs="Times New Roman"/>
          <w:lang w:val="lt-LT"/>
        </w:rPr>
        <w:t>Etinilestradiolis</w:t>
      </w:r>
      <w:proofErr w:type="spellEnd"/>
      <w:r w:rsidRPr="00957805">
        <w:rPr>
          <w:rFonts w:ascii="Times New Roman" w:eastAsia="Times New Roman" w:hAnsi="Times New Roman" w:cs="Times New Roman"/>
          <w:lang w:val="lt-LT"/>
        </w:rPr>
        <w:t xml:space="preserve"> veikia lipidų ir angliavandenių metabolizmo rodmenis, homeostazę, </w:t>
      </w:r>
      <w:proofErr w:type="spellStart"/>
      <w:r w:rsidRPr="00957805">
        <w:rPr>
          <w:rFonts w:ascii="Times New Roman" w:eastAsia="Times New Roman" w:hAnsi="Times New Roman" w:cs="Times New Roman"/>
          <w:lang w:val="lt-LT"/>
        </w:rPr>
        <w:t>renino</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angiotenzino</w:t>
      </w:r>
      <w:proofErr w:type="spellEnd"/>
      <w:r w:rsidRPr="00957805">
        <w:rPr>
          <w:rFonts w:ascii="Times New Roman" w:eastAsia="Times New Roman" w:hAnsi="Times New Roman" w:cs="Times New Roman"/>
          <w:lang w:val="lt-LT"/>
        </w:rPr>
        <w:t xml:space="preserve"> ir </w:t>
      </w:r>
      <w:proofErr w:type="spellStart"/>
      <w:r w:rsidRPr="00957805">
        <w:rPr>
          <w:rFonts w:ascii="Times New Roman" w:eastAsia="Times New Roman" w:hAnsi="Times New Roman" w:cs="Times New Roman"/>
          <w:lang w:val="lt-LT"/>
        </w:rPr>
        <w:t>aldeosterono</w:t>
      </w:r>
      <w:proofErr w:type="spellEnd"/>
      <w:r w:rsidRPr="00957805">
        <w:rPr>
          <w:rFonts w:ascii="Times New Roman" w:eastAsia="Times New Roman" w:hAnsi="Times New Roman" w:cs="Times New Roman"/>
          <w:lang w:val="lt-LT"/>
        </w:rPr>
        <w:t xml:space="preserve"> sistemą bei prisijungiančiuosius baltymus serume.</w:t>
      </w:r>
    </w:p>
    <w:p w14:paraId="69405326" w14:textId="77777777" w:rsidR="00957805" w:rsidRPr="00957805" w:rsidRDefault="00957805" w:rsidP="00CA2C38">
      <w:pPr>
        <w:spacing w:after="0" w:line="240" w:lineRule="auto"/>
        <w:rPr>
          <w:rFonts w:ascii="Times New Roman" w:eastAsia="Times New Roman" w:hAnsi="Times New Roman" w:cs="Times New Roman"/>
          <w:lang w:val="lt-LT"/>
        </w:rPr>
      </w:pPr>
    </w:p>
    <w:p w14:paraId="63C2BA6F" w14:textId="77777777" w:rsidR="00957805" w:rsidRPr="00957805" w:rsidRDefault="00957805" w:rsidP="00CA2C38">
      <w:pPr>
        <w:spacing w:after="0" w:line="240" w:lineRule="auto"/>
        <w:rPr>
          <w:rFonts w:ascii="Times New Roman" w:eastAsia="Times New Roman" w:hAnsi="Times New Roman" w:cs="Times New Roman"/>
          <w:u w:val="single"/>
          <w:lang w:val="lt-LT"/>
        </w:rPr>
      </w:pPr>
      <w:proofErr w:type="spellStart"/>
      <w:r w:rsidRPr="00957805">
        <w:rPr>
          <w:rFonts w:ascii="Times New Roman" w:eastAsia="Times New Roman" w:hAnsi="Times New Roman" w:cs="Times New Roman"/>
          <w:u w:val="single"/>
          <w:lang w:val="lt-LT"/>
        </w:rPr>
        <w:t>Dienogestas</w:t>
      </w:r>
      <w:proofErr w:type="spellEnd"/>
    </w:p>
    <w:p w14:paraId="4077282A" w14:textId="77777777" w:rsidR="00957805" w:rsidRPr="00957805" w:rsidRDefault="00957805" w:rsidP="00CA2C38">
      <w:pPr>
        <w:spacing w:after="0" w:line="240" w:lineRule="auto"/>
        <w:rPr>
          <w:rFonts w:ascii="Times New Roman" w:eastAsia="Times New Roman" w:hAnsi="Times New Roman" w:cs="Times New Roman"/>
          <w:lang w:val="lt-LT"/>
        </w:rPr>
      </w:pPr>
    </w:p>
    <w:p w14:paraId="364CA60E"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Dienogestas</w:t>
      </w:r>
      <w:proofErr w:type="spellEnd"/>
      <w:r w:rsidRPr="00957805">
        <w:rPr>
          <w:rFonts w:ascii="Times New Roman" w:eastAsia="Times New Roman" w:hAnsi="Times New Roman" w:cs="Times New Roman"/>
          <w:lang w:val="lt-LT"/>
        </w:rPr>
        <w:t xml:space="preserve"> yra 19 </w:t>
      </w:r>
      <w:proofErr w:type="spellStart"/>
      <w:r w:rsidRPr="00957805">
        <w:rPr>
          <w:rFonts w:ascii="Times New Roman" w:eastAsia="Times New Roman" w:hAnsi="Times New Roman" w:cs="Times New Roman"/>
          <w:lang w:val="lt-LT"/>
        </w:rPr>
        <w:t>nortestosterono</w:t>
      </w:r>
      <w:proofErr w:type="spellEnd"/>
      <w:r w:rsidRPr="00957805">
        <w:rPr>
          <w:rFonts w:ascii="Times New Roman" w:eastAsia="Times New Roman" w:hAnsi="Times New Roman" w:cs="Times New Roman"/>
          <w:lang w:val="lt-LT"/>
        </w:rPr>
        <w:t xml:space="preserve"> darinys, kurio </w:t>
      </w:r>
      <w:proofErr w:type="spellStart"/>
      <w:r w:rsidRPr="00957805">
        <w:rPr>
          <w:rFonts w:ascii="Times New Roman" w:eastAsia="Times New Roman" w:hAnsi="Times New Roman" w:cs="Times New Roman"/>
          <w:lang w:val="lt-LT"/>
        </w:rPr>
        <w:t>afinitetas</w:t>
      </w:r>
      <w:proofErr w:type="spellEnd"/>
      <w:r w:rsidRPr="00957805">
        <w:rPr>
          <w:rFonts w:ascii="Times New Roman" w:eastAsia="Times New Roman" w:hAnsi="Times New Roman" w:cs="Times New Roman"/>
          <w:lang w:val="lt-LT"/>
        </w:rPr>
        <w:t xml:space="preserve"> progesterono receptoriams </w:t>
      </w:r>
      <w:proofErr w:type="spellStart"/>
      <w:r w:rsidRPr="00957805">
        <w:rPr>
          <w:rFonts w:ascii="Times New Roman" w:eastAsia="Times New Roman" w:hAnsi="Times New Roman" w:cs="Times New Roman"/>
          <w:i/>
          <w:lang w:val="lt-LT"/>
        </w:rPr>
        <w:t>in</w:t>
      </w:r>
      <w:proofErr w:type="spellEnd"/>
      <w:r w:rsidRPr="00957805">
        <w:rPr>
          <w:rFonts w:ascii="Times New Roman" w:eastAsia="Times New Roman" w:hAnsi="Times New Roman" w:cs="Times New Roman"/>
          <w:i/>
          <w:lang w:val="lt-LT"/>
        </w:rPr>
        <w:t xml:space="preserve"> </w:t>
      </w:r>
      <w:proofErr w:type="spellStart"/>
      <w:r w:rsidRPr="00957805">
        <w:rPr>
          <w:rFonts w:ascii="Times New Roman" w:eastAsia="Times New Roman" w:hAnsi="Times New Roman" w:cs="Times New Roman"/>
          <w:i/>
          <w:lang w:val="lt-LT"/>
        </w:rPr>
        <w:t>vitro</w:t>
      </w:r>
      <w:proofErr w:type="spellEnd"/>
      <w:r w:rsidRPr="00957805">
        <w:rPr>
          <w:rFonts w:ascii="Times New Roman" w:eastAsia="Times New Roman" w:hAnsi="Times New Roman" w:cs="Times New Roman"/>
          <w:lang w:val="lt-LT"/>
        </w:rPr>
        <w:t xml:space="preserve"> yra 10</w:t>
      </w:r>
      <w:r w:rsidRPr="00957805">
        <w:rPr>
          <w:rFonts w:ascii="Times New Roman" w:eastAsia="Times New Roman" w:hAnsi="Times New Roman" w:cs="Times New Roman"/>
          <w:lang w:val="lt-LT"/>
        </w:rPr>
        <w:noBreakHyphen/>
        <w:t xml:space="preserve">30 kartų didesnis, palyginti su kitais sintetiniais </w:t>
      </w:r>
      <w:proofErr w:type="spellStart"/>
      <w:r w:rsidRPr="00957805">
        <w:rPr>
          <w:rFonts w:ascii="Times New Roman" w:eastAsia="Times New Roman" w:hAnsi="Times New Roman" w:cs="Times New Roman"/>
          <w:lang w:val="lt-LT"/>
        </w:rPr>
        <w:t>progestogenų</w:t>
      </w:r>
      <w:proofErr w:type="spellEnd"/>
      <w:r w:rsidRPr="00957805">
        <w:rPr>
          <w:rFonts w:ascii="Times New Roman" w:eastAsia="Times New Roman" w:hAnsi="Times New Roman" w:cs="Times New Roman"/>
          <w:lang w:val="lt-LT"/>
        </w:rPr>
        <w:t xml:space="preserve"> preparatais. Tyrimų su gyvūnais </w:t>
      </w:r>
      <w:proofErr w:type="spellStart"/>
      <w:r w:rsidRPr="00957805">
        <w:rPr>
          <w:rFonts w:ascii="Times New Roman" w:eastAsia="Times New Roman" w:hAnsi="Times New Roman" w:cs="Times New Roman"/>
          <w:i/>
          <w:lang w:val="lt-LT"/>
        </w:rPr>
        <w:t>in</w:t>
      </w:r>
      <w:proofErr w:type="spellEnd"/>
      <w:r w:rsidRPr="00957805">
        <w:rPr>
          <w:rFonts w:ascii="Times New Roman" w:eastAsia="Times New Roman" w:hAnsi="Times New Roman" w:cs="Times New Roman"/>
          <w:i/>
          <w:lang w:val="lt-LT"/>
        </w:rPr>
        <w:t xml:space="preserve"> </w:t>
      </w:r>
      <w:proofErr w:type="spellStart"/>
      <w:r w:rsidRPr="00957805">
        <w:rPr>
          <w:rFonts w:ascii="Times New Roman" w:eastAsia="Times New Roman" w:hAnsi="Times New Roman" w:cs="Times New Roman"/>
          <w:i/>
          <w:lang w:val="lt-LT"/>
        </w:rPr>
        <w:t>vivo</w:t>
      </w:r>
      <w:proofErr w:type="spellEnd"/>
      <w:r w:rsidRPr="00957805">
        <w:rPr>
          <w:rFonts w:ascii="Times New Roman" w:eastAsia="Times New Roman" w:hAnsi="Times New Roman" w:cs="Times New Roman"/>
          <w:lang w:val="lt-LT"/>
        </w:rPr>
        <w:t xml:space="preserve"> duomenys parodė stiprų </w:t>
      </w:r>
      <w:proofErr w:type="spellStart"/>
      <w:r w:rsidRPr="00957805">
        <w:rPr>
          <w:rFonts w:ascii="Times New Roman" w:eastAsia="Times New Roman" w:hAnsi="Times New Roman" w:cs="Times New Roman"/>
          <w:lang w:val="lt-LT"/>
        </w:rPr>
        <w:t>progestogeninį</w:t>
      </w:r>
      <w:proofErr w:type="spellEnd"/>
      <w:r w:rsidRPr="00957805">
        <w:rPr>
          <w:rFonts w:ascii="Times New Roman" w:eastAsia="Times New Roman" w:hAnsi="Times New Roman" w:cs="Times New Roman"/>
          <w:lang w:val="lt-LT"/>
        </w:rPr>
        <w:t xml:space="preserve"> ir </w:t>
      </w:r>
      <w:proofErr w:type="spellStart"/>
      <w:r w:rsidRPr="00957805">
        <w:rPr>
          <w:rFonts w:ascii="Times New Roman" w:eastAsia="Times New Roman" w:hAnsi="Times New Roman" w:cs="Times New Roman"/>
          <w:lang w:val="lt-LT"/>
        </w:rPr>
        <w:t>antiandrogeninį</w:t>
      </w:r>
      <w:proofErr w:type="spellEnd"/>
      <w:r w:rsidRPr="00957805">
        <w:rPr>
          <w:rFonts w:ascii="Times New Roman" w:eastAsia="Times New Roman" w:hAnsi="Times New Roman" w:cs="Times New Roman"/>
          <w:lang w:val="lt-LT"/>
        </w:rPr>
        <w:t xml:space="preserve"> veikimą. </w:t>
      </w:r>
      <w:proofErr w:type="spellStart"/>
      <w:r w:rsidRPr="00957805">
        <w:rPr>
          <w:rFonts w:ascii="Times New Roman" w:eastAsia="Times New Roman" w:hAnsi="Times New Roman" w:cs="Times New Roman"/>
          <w:lang w:val="lt-LT"/>
        </w:rPr>
        <w:t>Dienogestas</w:t>
      </w:r>
      <w:proofErr w:type="spellEnd"/>
      <w:r w:rsidRPr="00957805">
        <w:rPr>
          <w:rFonts w:ascii="Times New Roman" w:eastAsia="Times New Roman" w:hAnsi="Times New Roman" w:cs="Times New Roman"/>
          <w:lang w:val="lt-LT"/>
        </w:rPr>
        <w:t xml:space="preserve"> nesukėlė reikšmingo </w:t>
      </w:r>
      <w:proofErr w:type="spellStart"/>
      <w:r w:rsidRPr="00957805">
        <w:rPr>
          <w:rFonts w:ascii="Times New Roman" w:eastAsia="Times New Roman" w:hAnsi="Times New Roman" w:cs="Times New Roman"/>
          <w:lang w:val="lt-LT"/>
        </w:rPr>
        <w:t>androgeninio</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mineralkortikoidinio</w:t>
      </w:r>
      <w:proofErr w:type="spellEnd"/>
      <w:r w:rsidRPr="00957805">
        <w:rPr>
          <w:rFonts w:ascii="Times New Roman" w:eastAsia="Times New Roman" w:hAnsi="Times New Roman" w:cs="Times New Roman"/>
          <w:lang w:val="lt-LT"/>
        </w:rPr>
        <w:t xml:space="preserve"> ar gliukokortikoidinio poveikio </w:t>
      </w:r>
      <w:proofErr w:type="spellStart"/>
      <w:r w:rsidRPr="00957805">
        <w:rPr>
          <w:rFonts w:ascii="Times New Roman" w:eastAsia="Times New Roman" w:hAnsi="Times New Roman" w:cs="Times New Roman"/>
          <w:i/>
          <w:lang w:val="lt-LT"/>
        </w:rPr>
        <w:t>in</w:t>
      </w:r>
      <w:proofErr w:type="spellEnd"/>
      <w:r w:rsidRPr="00957805">
        <w:rPr>
          <w:rFonts w:ascii="Times New Roman" w:eastAsia="Times New Roman" w:hAnsi="Times New Roman" w:cs="Times New Roman"/>
          <w:i/>
          <w:lang w:val="lt-LT"/>
        </w:rPr>
        <w:t xml:space="preserve"> </w:t>
      </w:r>
      <w:proofErr w:type="spellStart"/>
      <w:r w:rsidRPr="00957805">
        <w:rPr>
          <w:rFonts w:ascii="Times New Roman" w:eastAsia="Times New Roman" w:hAnsi="Times New Roman" w:cs="Times New Roman"/>
          <w:i/>
          <w:lang w:val="lt-LT"/>
        </w:rPr>
        <w:t>vivo</w:t>
      </w:r>
      <w:proofErr w:type="spellEnd"/>
      <w:r w:rsidRPr="00957805">
        <w:rPr>
          <w:rFonts w:ascii="Times New Roman" w:eastAsia="Times New Roman" w:hAnsi="Times New Roman" w:cs="Times New Roman"/>
          <w:lang w:val="lt-LT"/>
        </w:rPr>
        <w:t>.</w:t>
      </w:r>
    </w:p>
    <w:p w14:paraId="358B35E9"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38A008C8"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Nustatyta, kad ovuliaciją slopinanti vieno </w:t>
      </w:r>
      <w:proofErr w:type="spellStart"/>
      <w:r w:rsidRPr="00957805">
        <w:rPr>
          <w:rFonts w:ascii="Times New Roman" w:eastAsia="Times New Roman" w:hAnsi="Times New Roman" w:cs="Times New Roman"/>
          <w:lang w:val="lt-LT"/>
        </w:rPr>
        <w:t>dienogesto</w:t>
      </w:r>
      <w:proofErr w:type="spellEnd"/>
      <w:r w:rsidRPr="00957805">
        <w:rPr>
          <w:rFonts w:ascii="Times New Roman" w:eastAsia="Times New Roman" w:hAnsi="Times New Roman" w:cs="Times New Roman"/>
          <w:lang w:val="lt-LT"/>
        </w:rPr>
        <w:t xml:space="preserve"> dozė yra 1 mg per parą.</w:t>
      </w:r>
    </w:p>
    <w:p w14:paraId="6E7DB207"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67239A6C"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5.2</w:t>
      </w:r>
      <w:r w:rsidRPr="00957805">
        <w:rPr>
          <w:rFonts w:ascii="Times New Roman" w:eastAsia="Times New Roman" w:hAnsi="Times New Roman" w:cs="Times New Roman"/>
          <w:b/>
          <w:lang w:val="lt-LT"/>
        </w:rPr>
        <w:tab/>
      </w:r>
      <w:proofErr w:type="spellStart"/>
      <w:r w:rsidRPr="00957805">
        <w:rPr>
          <w:rFonts w:ascii="Times New Roman" w:eastAsia="Times New Roman" w:hAnsi="Times New Roman" w:cs="Times New Roman"/>
          <w:b/>
          <w:lang w:val="lt-LT"/>
        </w:rPr>
        <w:t>Farmakokinetinės</w:t>
      </w:r>
      <w:proofErr w:type="spellEnd"/>
      <w:r w:rsidRPr="00957805">
        <w:rPr>
          <w:rFonts w:ascii="Times New Roman" w:eastAsia="Times New Roman" w:hAnsi="Times New Roman" w:cs="Times New Roman"/>
          <w:b/>
          <w:lang w:val="lt-LT"/>
        </w:rPr>
        <w:t xml:space="preserve"> savybės</w:t>
      </w:r>
    </w:p>
    <w:p w14:paraId="5BE80004" w14:textId="77777777" w:rsidR="00957805" w:rsidRPr="00957805" w:rsidRDefault="00957805" w:rsidP="00CA2C38">
      <w:pPr>
        <w:spacing w:after="0" w:line="240" w:lineRule="auto"/>
        <w:rPr>
          <w:rFonts w:ascii="Times New Roman" w:eastAsia="Times New Roman" w:hAnsi="Times New Roman" w:cs="Times New Roman"/>
          <w:lang w:val="lt-LT"/>
        </w:rPr>
      </w:pPr>
    </w:p>
    <w:p w14:paraId="6E559109" w14:textId="77777777" w:rsidR="00957805" w:rsidRPr="00957805" w:rsidRDefault="00957805" w:rsidP="00CA2C38">
      <w:pPr>
        <w:spacing w:after="0" w:line="240" w:lineRule="auto"/>
        <w:ind w:left="567" w:hanging="567"/>
        <w:rPr>
          <w:rFonts w:ascii="Times New Roman" w:eastAsia="Times New Roman" w:hAnsi="Times New Roman" w:cs="Times New Roman"/>
          <w:u w:val="single"/>
          <w:lang w:val="lt-LT"/>
        </w:rPr>
      </w:pPr>
      <w:r w:rsidRPr="00957805">
        <w:rPr>
          <w:rFonts w:ascii="Times New Roman" w:eastAsia="Times New Roman" w:hAnsi="Times New Roman" w:cs="Times New Roman"/>
          <w:lang w:val="lt-LT"/>
        </w:rPr>
        <w:sym w:font="Symbol" w:char="F0B7"/>
      </w:r>
      <w:r w:rsidRPr="00957805">
        <w:rPr>
          <w:rFonts w:ascii="Times New Roman" w:eastAsia="Times New Roman" w:hAnsi="Times New Roman" w:cs="Times New Roman"/>
          <w:lang w:val="lt-LT"/>
        </w:rPr>
        <w:tab/>
      </w:r>
      <w:proofErr w:type="spellStart"/>
      <w:r w:rsidRPr="00957805">
        <w:rPr>
          <w:rFonts w:ascii="Times New Roman" w:eastAsia="Times New Roman" w:hAnsi="Times New Roman" w:cs="Times New Roman"/>
          <w:u w:val="single"/>
          <w:lang w:val="lt-LT"/>
        </w:rPr>
        <w:t>Etinilestradiolis</w:t>
      </w:r>
      <w:proofErr w:type="spellEnd"/>
    </w:p>
    <w:p w14:paraId="63AA0293" w14:textId="77777777" w:rsidR="00957805" w:rsidRPr="00957805" w:rsidRDefault="00957805" w:rsidP="00CA2C38">
      <w:pPr>
        <w:spacing w:after="0" w:line="240" w:lineRule="auto"/>
        <w:rPr>
          <w:rFonts w:ascii="Times New Roman" w:eastAsia="Times New Roman" w:hAnsi="Times New Roman" w:cs="Times New Roman"/>
          <w:lang w:val="lt-LT"/>
        </w:rPr>
      </w:pPr>
    </w:p>
    <w:p w14:paraId="0C31A86F" w14:textId="77777777" w:rsidR="00957805" w:rsidRPr="00957805" w:rsidRDefault="00957805" w:rsidP="00CA2C38">
      <w:pPr>
        <w:spacing w:after="0" w:line="240" w:lineRule="auto"/>
        <w:rPr>
          <w:rFonts w:ascii="Times New Roman" w:eastAsia="Times New Roman" w:hAnsi="Times New Roman" w:cs="Times New Roman"/>
          <w:i/>
          <w:lang w:val="lt-LT"/>
        </w:rPr>
      </w:pPr>
      <w:r w:rsidRPr="00957805">
        <w:rPr>
          <w:rFonts w:ascii="Times New Roman" w:eastAsia="Times New Roman" w:hAnsi="Times New Roman" w:cs="Times New Roman"/>
          <w:i/>
          <w:lang w:val="lt-LT"/>
        </w:rPr>
        <w:t>Absorbcija</w:t>
      </w:r>
    </w:p>
    <w:p w14:paraId="6817546F" w14:textId="77777777" w:rsidR="00957805" w:rsidRPr="00957805" w:rsidRDefault="00957805" w:rsidP="00CA2C38">
      <w:pPr>
        <w:spacing w:after="0" w:line="240" w:lineRule="auto"/>
        <w:rPr>
          <w:rFonts w:ascii="Times New Roman" w:eastAsia="Times New Roman" w:hAnsi="Times New Roman" w:cs="Times New Roman"/>
          <w:lang w:val="lt-LT"/>
        </w:rPr>
      </w:pPr>
    </w:p>
    <w:p w14:paraId="620F034F"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Išgertas </w:t>
      </w:r>
      <w:proofErr w:type="spellStart"/>
      <w:r w:rsidRPr="00957805">
        <w:rPr>
          <w:rFonts w:ascii="Times New Roman" w:eastAsia="Times New Roman" w:hAnsi="Times New Roman" w:cs="Times New Roman"/>
          <w:lang w:val="lt-LT"/>
        </w:rPr>
        <w:t>etinilestradiolis</w:t>
      </w:r>
      <w:proofErr w:type="spellEnd"/>
      <w:r w:rsidRPr="00957805">
        <w:rPr>
          <w:rFonts w:ascii="Times New Roman" w:eastAsia="Times New Roman" w:hAnsi="Times New Roman" w:cs="Times New Roman"/>
          <w:lang w:val="lt-LT"/>
        </w:rPr>
        <w:t xml:space="preserve"> yra greitai ir visas absorbuojamas. Didžiausia koncentracija serume (maždaug 67 </w:t>
      </w:r>
      <w:proofErr w:type="spellStart"/>
      <w:r w:rsidRPr="00957805">
        <w:rPr>
          <w:rFonts w:ascii="Times New Roman" w:eastAsia="Times New Roman" w:hAnsi="Times New Roman" w:cs="Times New Roman"/>
          <w:lang w:val="lt-LT"/>
        </w:rPr>
        <w:t>pg</w:t>
      </w:r>
      <w:proofErr w:type="spellEnd"/>
      <w:r w:rsidRPr="00957805">
        <w:rPr>
          <w:rFonts w:ascii="Times New Roman" w:eastAsia="Times New Roman" w:hAnsi="Times New Roman" w:cs="Times New Roman"/>
          <w:lang w:val="lt-LT"/>
        </w:rPr>
        <w:t xml:space="preserve">/ml) pasiekiama praėjus maždaug 1,5–4 valandų po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tabletės išgėrimo.</w:t>
      </w:r>
    </w:p>
    <w:p w14:paraId="74FED77F" w14:textId="77777777" w:rsidR="00957805" w:rsidRPr="00957805" w:rsidRDefault="00957805" w:rsidP="00CA2C38">
      <w:pPr>
        <w:spacing w:after="0" w:line="240" w:lineRule="auto"/>
        <w:rPr>
          <w:rFonts w:ascii="Times New Roman" w:eastAsia="Times New Roman" w:hAnsi="Times New Roman" w:cs="Times New Roman"/>
          <w:lang w:val="lt-LT"/>
        </w:rPr>
      </w:pPr>
    </w:p>
    <w:p w14:paraId="6F9E0F41"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Daug </w:t>
      </w:r>
      <w:proofErr w:type="spellStart"/>
      <w:r w:rsidRPr="00957805">
        <w:rPr>
          <w:rFonts w:ascii="Times New Roman" w:eastAsia="Times New Roman" w:hAnsi="Times New Roman" w:cs="Times New Roman"/>
          <w:lang w:val="lt-LT"/>
        </w:rPr>
        <w:t>etinilestradiolio</w:t>
      </w:r>
      <w:proofErr w:type="spellEnd"/>
      <w:r w:rsidRPr="00957805">
        <w:rPr>
          <w:rFonts w:ascii="Times New Roman" w:eastAsia="Times New Roman" w:hAnsi="Times New Roman" w:cs="Times New Roman"/>
          <w:lang w:val="lt-LT"/>
        </w:rPr>
        <w:t xml:space="preserve"> yra </w:t>
      </w:r>
      <w:proofErr w:type="spellStart"/>
      <w:r w:rsidRPr="00957805">
        <w:rPr>
          <w:rFonts w:ascii="Times New Roman" w:eastAsia="Times New Roman" w:hAnsi="Times New Roman" w:cs="Times New Roman"/>
          <w:lang w:val="lt-LT"/>
        </w:rPr>
        <w:t>metabolizuojama</w:t>
      </w:r>
      <w:proofErr w:type="spellEnd"/>
      <w:r w:rsidRPr="00957805">
        <w:rPr>
          <w:rFonts w:ascii="Times New Roman" w:eastAsia="Times New Roman" w:hAnsi="Times New Roman" w:cs="Times New Roman"/>
          <w:lang w:val="lt-LT"/>
        </w:rPr>
        <w:t xml:space="preserve"> absorbcijos ir pirmojo prasiskverbimo per kepenis metu, todėl vidutinis jo biologinis prieinamumas yra maždaug 44 %.</w:t>
      </w:r>
    </w:p>
    <w:p w14:paraId="1DBC3504" w14:textId="77777777" w:rsidR="00957805" w:rsidRPr="00957805" w:rsidRDefault="00957805" w:rsidP="00CA2C38">
      <w:pPr>
        <w:spacing w:after="0" w:line="240" w:lineRule="auto"/>
        <w:rPr>
          <w:rFonts w:ascii="Times New Roman" w:eastAsia="Times New Roman" w:hAnsi="Times New Roman" w:cs="Times New Roman"/>
          <w:lang w:val="lt-LT"/>
        </w:rPr>
      </w:pPr>
    </w:p>
    <w:p w14:paraId="584A8C6E" w14:textId="77777777" w:rsidR="00957805" w:rsidRPr="00957805" w:rsidRDefault="00957805" w:rsidP="00CA2C38">
      <w:pPr>
        <w:spacing w:after="0" w:line="240" w:lineRule="auto"/>
        <w:rPr>
          <w:rFonts w:ascii="Times New Roman" w:eastAsia="Times New Roman" w:hAnsi="Times New Roman" w:cs="Times New Roman"/>
          <w:i/>
          <w:lang w:val="lt-LT"/>
        </w:rPr>
      </w:pPr>
      <w:r w:rsidRPr="00957805">
        <w:rPr>
          <w:rFonts w:ascii="Times New Roman" w:eastAsia="Times New Roman" w:hAnsi="Times New Roman" w:cs="Times New Roman"/>
          <w:i/>
          <w:lang w:val="lt-LT"/>
        </w:rPr>
        <w:t>Pasiskirstymas</w:t>
      </w:r>
    </w:p>
    <w:p w14:paraId="3EFA37B8" w14:textId="77777777" w:rsidR="00957805" w:rsidRPr="00957805" w:rsidRDefault="00957805" w:rsidP="00CA2C38">
      <w:pPr>
        <w:spacing w:after="0" w:line="240" w:lineRule="auto"/>
        <w:rPr>
          <w:rFonts w:ascii="Times New Roman" w:eastAsia="Times New Roman" w:hAnsi="Times New Roman" w:cs="Times New Roman"/>
          <w:lang w:val="lt-LT"/>
        </w:rPr>
      </w:pPr>
    </w:p>
    <w:p w14:paraId="20386CEE"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Daug </w:t>
      </w:r>
      <w:proofErr w:type="spellStart"/>
      <w:r w:rsidRPr="00957805">
        <w:rPr>
          <w:rFonts w:ascii="Times New Roman" w:eastAsia="Times New Roman" w:hAnsi="Times New Roman" w:cs="Times New Roman"/>
          <w:lang w:val="lt-LT"/>
        </w:rPr>
        <w:t>etinilestradiolio</w:t>
      </w:r>
      <w:proofErr w:type="spellEnd"/>
      <w:r w:rsidRPr="00957805">
        <w:rPr>
          <w:rFonts w:ascii="Times New Roman" w:eastAsia="Times New Roman" w:hAnsi="Times New Roman" w:cs="Times New Roman"/>
          <w:lang w:val="lt-LT"/>
        </w:rPr>
        <w:t xml:space="preserve"> (maždaug 98 %) nespecifiškai jungiasi su serumo </w:t>
      </w:r>
      <w:proofErr w:type="spellStart"/>
      <w:r w:rsidRPr="00957805">
        <w:rPr>
          <w:rFonts w:ascii="Times New Roman" w:eastAsia="Times New Roman" w:hAnsi="Times New Roman" w:cs="Times New Roman"/>
          <w:lang w:val="lt-LT"/>
        </w:rPr>
        <w:t>albuminu</w:t>
      </w:r>
      <w:proofErr w:type="spellEnd"/>
      <w:r w:rsidRPr="00957805">
        <w:rPr>
          <w:rFonts w:ascii="Times New Roman" w:eastAsia="Times New Roman" w:hAnsi="Times New Roman" w:cs="Times New Roman"/>
          <w:lang w:val="lt-LT"/>
        </w:rPr>
        <w:t xml:space="preserve"> ir sužadina lytinius hormonus jungiančio </w:t>
      </w:r>
      <w:proofErr w:type="spellStart"/>
      <w:r w:rsidRPr="00957805">
        <w:rPr>
          <w:rFonts w:ascii="Times New Roman" w:eastAsia="Times New Roman" w:hAnsi="Times New Roman" w:cs="Times New Roman"/>
          <w:lang w:val="lt-LT"/>
        </w:rPr>
        <w:t>globulino</w:t>
      </w:r>
      <w:proofErr w:type="spellEnd"/>
      <w:r w:rsidRPr="00957805">
        <w:rPr>
          <w:rFonts w:ascii="Times New Roman" w:eastAsia="Times New Roman" w:hAnsi="Times New Roman" w:cs="Times New Roman"/>
          <w:lang w:val="lt-LT"/>
        </w:rPr>
        <w:t xml:space="preserve"> (LHJG) koncentracijos didėjimą. </w:t>
      </w:r>
      <w:r w:rsidRPr="00957805">
        <w:rPr>
          <w:rFonts w:ascii="Times New Roman" w:eastAsia="Times New Roman" w:hAnsi="Times New Roman" w:cs="Times New Roman"/>
          <w:lang w:val="lt-LT"/>
        </w:rPr>
        <w:lastRenderedPageBreak/>
        <w:t xml:space="preserve">Apskaičiuotasis </w:t>
      </w:r>
      <w:proofErr w:type="spellStart"/>
      <w:r w:rsidRPr="00957805">
        <w:rPr>
          <w:rFonts w:ascii="Times New Roman" w:eastAsia="Times New Roman" w:hAnsi="Times New Roman" w:cs="Times New Roman"/>
          <w:lang w:val="lt-LT"/>
        </w:rPr>
        <w:t>etinilestradiolio</w:t>
      </w:r>
      <w:proofErr w:type="spellEnd"/>
      <w:r w:rsidRPr="00957805">
        <w:rPr>
          <w:rFonts w:ascii="Times New Roman" w:eastAsia="Times New Roman" w:hAnsi="Times New Roman" w:cs="Times New Roman"/>
          <w:lang w:val="lt-LT"/>
        </w:rPr>
        <w:t xml:space="preserve"> absoliutus pasiskirstymo tūris yra maždaug 2,8–8,6 l/kg.</w:t>
      </w:r>
    </w:p>
    <w:p w14:paraId="2FB7AD32"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347C1CA0" w14:textId="77777777" w:rsidR="00957805" w:rsidRPr="00957805" w:rsidRDefault="00957805" w:rsidP="00CA2C38">
      <w:pPr>
        <w:spacing w:after="0" w:line="240" w:lineRule="auto"/>
        <w:rPr>
          <w:rFonts w:ascii="Times New Roman" w:eastAsia="Times New Roman" w:hAnsi="Times New Roman" w:cs="Times New Roman"/>
          <w:i/>
          <w:lang w:val="lt-LT"/>
        </w:rPr>
      </w:pPr>
      <w:proofErr w:type="spellStart"/>
      <w:r w:rsidRPr="00957805">
        <w:rPr>
          <w:rFonts w:ascii="Times New Roman" w:eastAsia="Times New Roman" w:hAnsi="Times New Roman" w:cs="Times New Roman"/>
          <w:i/>
          <w:lang w:val="lt-LT"/>
        </w:rPr>
        <w:t>Biotransformacija</w:t>
      </w:r>
      <w:proofErr w:type="spellEnd"/>
    </w:p>
    <w:p w14:paraId="1862E837"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25734167"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Etinilestradiolis</w:t>
      </w:r>
      <w:proofErr w:type="spellEnd"/>
      <w:r w:rsidRPr="00957805">
        <w:rPr>
          <w:rFonts w:ascii="Times New Roman" w:eastAsia="Times New Roman" w:hAnsi="Times New Roman" w:cs="Times New Roman"/>
          <w:lang w:val="lt-LT"/>
        </w:rPr>
        <w:t xml:space="preserve"> yra eliminuojamas </w:t>
      </w:r>
      <w:proofErr w:type="spellStart"/>
      <w:r w:rsidRPr="00957805">
        <w:rPr>
          <w:rFonts w:ascii="Times New Roman" w:eastAsia="Times New Roman" w:hAnsi="Times New Roman" w:cs="Times New Roman"/>
          <w:lang w:val="lt-LT"/>
        </w:rPr>
        <w:t>priešsisteminės</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konjugacijos</w:t>
      </w:r>
      <w:proofErr w:type="spellEnd"/>
      <w:r w:rsidRPr="00957805">
        <w:rPr>
          <w:rFonts w:ascii="Times New Roman" w:eastAsia="Times New Roman" w:hAnsi="Times New Roman" w:cs="Times New Roman"/>
          <w:lang w:val="lt-LT"/>
        </w:rPr>
        <w:t xml:space="preserve"> plonosios žarnos gleivinėje ir kepenyse metu. Daugiausia </w:t>
      </w:r>
      <w:proofErr w:type="spellStart"/>
      <w:r w:rsidRPr="00957805">
        <w:rPr>
          <w:rFonts w:ascii="Times New Roman" w:eastAsia="Times New Roman" w:hAnsi="Times New Roman" w:cs="Times New Roman"/>
          <w:lang w:val="lt-LT"/>
        </w:rPr>
        <w:t>etinilestradiolio</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metabolizuojama</w:t>
      </w:r>
      <w:proofErr w:type="spellEnd"/>
      <w:r w:rsidRPr="00957805">
        <w:rPr>
          <w:rFonts w:ascii="Times New Roman" w:eastAsia="Times New Roman" w:hAnsi="Times New Roman" w:cs="Times New Roman"/>
          <w:lang w:val="lt-LT"/>
        </w:rPr>
        <w:t xml:space="preserve"> aromatinio </w:t>
      </w:r>
      <w:proofErr w:type="spellStart"/>
      <w:r w:rsidRPr="00957805">
        <w:rPr>
          <w:rFonts w:ascii="Times New Roman" w:eastAsia="Times New Roman" w:hAnsi="Times New Roman" w:cs="Times New Roman"/>
          <w:lang w:val="lt-LT"/>
        </w:rPr>
        <w:t>hidroksilinimo</w:t>
      </w:r>
      <w:proofErr w:type="spellEnd"/>
      <w:r w:rsidRPr="00957805">
        <w:rPr>
          <w:rFonts w:ascii="Times New Roman" w:eastAsia="Times New Roman" w:hAnsi="Times New Roman" w:cs="Times New Roman"/>
          <w:lang w:val="lt-LT"/>
        </w:rPr>
        <w:t xml:space="preserve"> būdu, tačiau šio proceso metu susidaro daug įvairių </w:t>
      </w:r>
      <w:proofErr w:type="spellStart"/>
      <w:r w:rsidRPr="00957805">
        <w:rPr>
          <w:rFonts w:ascii="Times New Roman" w:eastAsia="Times New Roman" w:hAnsi="Times New Roman" w:cs="Times New Roman"/>
          <w:lang w:val="lt-LT"/>
        </w:rPr>
        <w:t>hidroksilintų</w:t>
      </w:r>
      <w:proofErr w:type="spellEnd"/>
      <w:r w:rsidRPr="00957805">
        <w:rPr>
          <w:rFonts w:ascii="Times New Roman" w:eastAsia="Times New Roman" w:hAnsi="Times New Roman" w:cs="Times New Roman"/>
          <w:lang w:val="lt-LT"/>
        </w:rPr>
        <w:t xml:space="preserve"> ir </w:t>
      </w:r>
      <w:proofErr w:type="spellStart"/>
      <w:r w:rsidRPr="00957805">
        <w:rPr>
          <w:rFonts w:ascii="Times New Roman" w:eastAsia="Times New Roman" w:hAnsi="Times New Roman" w:cs="Times New Roman"/>
          <w:lang w:val="lt-LT"/>
        </w:rPr>
        <w:t>metilintų</w:t>
      </w:r>
      <w:proofErr w:type="spellEnd"/>
      <w:r w:rsidRPr="00957805">
        <w:rPr>
          <w:rFonts w:ascii="Times New Roman" w:eastAsia="Times New Roman" w:hAnsi="Times New Roman" w:cs="Times New Roman"/>
          <w:lang w:val="lt-LT"/>
        </w:rPr>
        <w:t xml:space="preserve"> metabolitų, kurie serume būna laisvi arba susijungę su </w:t>
      </w:r>
      <w:proofErr w:type="spellStart"/>
      <w:r w:rsidRPr="00957805">
        <w:rPr>
          <w:rFonts w:ascii="Times New Roman" w:eastAsia="Times New Roman" w:hAnsi="Times New Roman" w:cs="Times New Roman"/>
          <w:lang w:val="lt-LT"/>
        </w:rPr>
        <w:t>gliukuronidais</w:t>
      </w:r>
      <w:proofErr w:type="spellEnd"/>
      <w:r w:rsidRPr="00957805">
        <w:rPr>
          <w:rFonts w:ascii="Times New Roman" w:eastAsia="Times New Roman" w:hAnsi="Times New Roman" w:cs="Times New Roman"/>
          <w:lang w:val="lt-LT"/>
        </w:rPr>
        <w:t xml:space="preserve"> ir sulfatu. </w:t>
      </w:r>
      <w:proofErr w:type="spellStart"/>
      <w:r w:rsidRPr="00957805">
        <w:rPr>
          <w:rFonts w:ascii="Times New Roman" w:eastAsia="Times New Roman" w:hAnsi="Times New Roman" w:cs="Times New Roman"/>
          <w:lang w:val="lt-LT"/>
        </w:rPr>
        <w:t>Etinilestradiolis</w:t>
      </w:r>
      <w:proofErr w:type="spellEnd"/>
      <w:r w:rsidRPr="00957805">
        <w:rPr>
          <w:rFonts w:ascii="Times New Roman" w:eastAsia="Times New Roman" w:hAnsi="Times New Roman" w:cs="Times New Roman"/>
          <w:lang w:val="lt-LT"/>
        </w:rPr>
        <w:t xml:space="preserve"> yra </w:t>
      </w:r>
      <w:proofErr w:type="spellStart"/>
      <w:r w:rsidRPr="00957805">
        <w:rPr>
          <w:rFonts w:ascii="Times New Roman" w:eastAsia="Times New Roman" w:hAnsi="Times New Roman" w:cs="Times New Roman"/>
          <w:lang w:val="lt-LT"/>
        </w:rPr>
        <w:t>enterohepatinės</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recirkuliacijos</w:t>
      </w:r>
      <w:proofErr w:type="spellEnd"/>
      <w:r w:rsidRPr="00957805">
        <w:rPr>
          <w:rFonts w:ascii="Times New Roman" w:eastAsia="Times New Roman" w:hAnsi="Times New Roman" w:cs="Times New Roman"/>
          <w:lang w:val="lt-LT"/>
        </w:rPr>
        <w:t xml:space="preserve"> substratas.</w:t>
      </w:r>
    </w:p>
    <w:p w14:paraId="51A0C177" w14:textId="77777777" w:rsidR="00957805" w:rsidRPr="00957805" w:rsidRDefault="00957805" w:rsidP="00CA2C38">
      <w:pPr>
        <w:spacing w:after="0" w:line="240" w:lineRule="auto"/>
        <w:rPr>
          <w:rFonts w:ascii="Times New Roman" w:eastAsia="Times New Roman" w:hAnsi="Times New Roman" w:cs="Times New Roman"/>
          <w:lang w:val="lt-LT"/>
        </w:rPr>
      </w:pPr>
    </w:p>
    <w:p w14:paraId="1F2AE326" w14:textId="77777777" w:rsidR="00957805" w:rsidRPr="00957805" w:rsidRDefault="00957805" w:rsidP="00CA2C38">
      <w:pPr>
        <w:spacing w:after="0" w:line="240" w:lineRule="auto"/>
        <w:rPr>
          <w:rFonts w:ascii="Times New Roman" w:eastAsia="Times New Roman" w:hAnsi="Times New Roman" w:cs="Times New Roman"/>
          <w:i/>
          <w:lang w:val="lt-LT"/>
        </w:rPr>
      </w:pPr>
      <w:r w:rsidRPr="00957805">
        <w:rPr>
          <w:rFonts w:ascii="Times New Roman" w:eastAsia="Times New Roman" w:hAnsi="Times New Roman" w:cs="Times New Roman"/>
          <w:i/>
          <w:lang w:val="lt-LT"/>
        </w:rPr>
        <w:t>Eliminacija</w:t>
      </w:r>
    </w:p>
    <w:p w14:paraId="4B58F861" w14:textId="77777777" w:rsidR="00957805" w:rsidRPr="00957805" w:rsidRDefault="00957805" w:rsidP="00CA2C38">
      <w:pPr>
        <w:spacing w:after="0" w:line="240" w:lineRule="auto"/>
        <w:rPr>
          <w:rFonts w:ascii="Times New Roman" w:eastAsia="Times New Roman" w:hAnsi="Times New Roman" w:cs="Times New Roman"/>
          <w:lang w:val="lt-LT"/>
        </w:rPr>
      </w:pPr>
    </w:p>
    <w:p w14:paraId="2F3D7755"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Etinilestradiolio</w:t>
      </w:r>
      <w:proofErr w:type="spellEnd"/>
      <w:r w:rsidRPr="00957805">
        <w:rPr>
          <w:rFonts w:ascii="Times New Roman" w:eastAsia="Times New Roman" w:hAnsi="Times New Roman" w:cs="Times New Roman"/>
          <w:lang w:val="lt-LT"/>
        </w:rPr>
        <w:t xml:space="preserve"> koncentracijos serume mažėja dviem fazėmis, kurių pusinės eliminacijos periodai trunka atitinkamai maždaug 1 valandą ir 10–20 valandų.</w:t>
      </w:r>
    </w:p>
    <w:p w14:paraId="6417C667" w14:textId="77777777" w:rsidR="00957805" w:rsidRPr="00957805" w:rsidRDefault="00957805" w:rsidP="00CA2C38">
      <w:pPr>
        <w:spacing w:after="0" w:line="240" w:lineRule="auto"/>
        <w:rPr>
          <w:rFonts w:ascii="Times New Roman" w:eastAsia="Times New Roman" w:hAnsi="Times New Roman" w:cs="Times New Roman"/>
          <w:lang w:val="lt-LT"/>
        </w:rPr>
      </w:pPr>
    </w:p>
    <w:p w14:paraId="7F23450A"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Nepakitusio </w:t>
      </w:r>
      <w:proofErr w:type="spellStart"/>
      <w:r w:rsidRPr="00957805">
        <w:rPr>
          <w:rFonts w:ascii="Times New Roman" w:eastAsia="Times New Roman" w:hAnsi="Times New Roman" w:cs="Times New Roman"/>
          <w:lang w:val="lt-LT"/>
        </w:rPr>
        <w:t>etinilestradiolio</w:t>
      </w:r>
      <w:proofErr w:type="spellEnd"/>
      <w:r w:rsidRPr="00957805">
        <w:rPr>
          <w:rFonts w:ascii="Times New Roman" w:eastAsia="Times New Roman" w:hAnsi="Times New Roman" w:cs="Times New Roman"/>
          <w:lang w:val="lt-LT"/>
        </w:rPr>
        <w:t xml:space="preserve"> nepasišalina. Metabolitai šalinamu su šlapimu ir tulžimi santykiu 4:6.</w:t>
      </w:r>
    </w:p>
    <w:p w14:paraId="071C98DB" w14:textId="77777777" w:rsidR="00957805" w:rsidRPr="00957805" w:rsidRDefault="00957805" w:rsidP="00CA2C38">
      <w:pPr>
        <w:spacing w:after="0" w:line="240" w:lineRule="auto"/>
        <w:rPr>
          <w:rFonts w:ascii="Times New Roman" w:eastAsia="Times New Roman" w:hAnsi="Times New Roman" w:cs="Times New Roman"/>
          <w:lang w:val="lt-LT"/>
        </w:rPr>
      </w:pPr>
    </w:p>
    <w:p w14:paraId="6F20C5B9" w14:textId="77777777" w:rsidR="00957805" w:rsidRPr="00957805" w:rsidRDefault="00957805" w:rsidP="00CA2C38">
      <w:pPr>
        <w:spacing w:after="0" w:line="240" w:lineRule="auto"/>
        <w:ind w:left="567" w:hanging="567"/>
        <w:rPr>
          <w:rFonts w:ascii="Times New Roman" w:eastAsia="Times New Roman" w:hAnsi="Times New Roman" w:cs="Times New Roman"/>
          <w:u w:val="single"/>
          <w:lang w:val="lt-LT"/>
        </w:rPr>
      </w:pPr>
      <w:r w:rsidRPr="00957805">
        <w:rPr>
          <w:rFonts w:ascii="Times New Roman" w:eastAsia="Times New Roman" w:hAnsi="Times New Roman" w:cs="Times New Roman"/>
          <w:lang w:val="lt-LT"/>
        </w:rPr>
        <w:sym w:font="Symbol" w:char="F0B7"/>
      </w:r>
      <w:r w:rsidRPr="00957805">
        <w:rPr>
          <w:rFonts w:ascii="Times New Roman" w:eastAsia="Times New Roman" w:hAnsi="Times New Roman" w:cs="Times New Roman"/>
          <w:lang w:val="lt-LT"/>
        </w:rPr>
        <w:tab/>
      </w:r>
      <w:proofErr w:type="spellStart"/>
      <w:r w:rsidRPr="00957805">
        <w:rPr>
          <w:rFonts w:ascii="Times New Roman" w:eastAsia="Times New Roman" w:hAnsi="Times New Roman" w:cs="Times New Roman"/>
          <w:u w:val="single"/>
          <w:lang w:val="lt-LT"/>
        </w:rPr>
        <w:t>Dienogestas</w:t>
      </w:r>
      <w:proofErr w:type="spellEnd"/>
    </w:p>
    <w:p w14:paraId="574E44F0" w14:textId="77777777" w:rsidR="00957805" w:rsidRPr="00957805" w:rsidRDefault="00957805" w:rsidP="00CA2C38">
      <w:pPr>
        <w:spacing w:after="0" w:line="240" w:lineRule="auto"/>
        <w:rPr>
          <w:rFonts w:ascii="Times New Roman" w:eastAsia="Times New Roman" w:hAnsi="Times New Roman" w:cs="Times New Roman"/>
          <w:lang w:val="lt-LT"/>
        </w:rPr>
      </w:pPr>
    </w:p>
    <w:p w14:paraId="70B79968" w14:textId="77777777" w:rsidR="00957805" w:rsidRPr="00957805" w:rsidRDefault="00957805" w:rsidP="00CA2C38">
      <w:pPr>
        <w:spacing w:after="0" w:line="240" w:lineRule="auto"/>
        <w:rPr>
          <w:rFonts w:ascii="Times New Roman" w:eastAsia="Times New Roman" w:hAnsi="Times New Roman" w:cs="Times New Roman"/>
          <w:i/>
          <w:lang w:val="lt-LT"/>
        </w:rPr>
      </w:pPr>
      <w:r w:rsidRPr="00957805">
        <w:rPr>
          <w:rFonts w:ascii="Times New Roman" w:eastAsia="Times New Roman" w:hAnsi="Times New Roman" w:cs="Times New Roman"/>
          <w:i/>
          <w:lang w:val="lt-LT"/>
        </w:rPr>
        <w:t>Absorbcija</w:t>
      </w:r>
    </w:p>
    <w:p w14:paraId="4E850C0A" w14:textId="77777777" w:rsidR="00957805" w:rsidRPr="00957805" w:rsidRDefault="00957805" w:rsidP="00CA2C38">
      <w:pPr>
        <w:spacing w:after="0" w:line="240" w:lineRule="auto"/>
        <w:rPr>
          <w:rFonts w:ascii="Times New Roman" w:eastAsia="Times New Roman" w:hAnsi="Times New Roman" w:cs="Times New Roman"/>
          <w:lang w:val="lt-LT"/>
        </w:rPr>
      </w:pPr>
    </w:p>
    <w:p w14:paraId="612BACC7"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Išgertas </w:t>
      </w:r>
      <w:proofErr w:type="spellStart"/>
      <w:r w:rsidRPr="00957805">
        <w:rPr>
          <w:rFonts w:ascii="Times New Roman" w:eastAsia="Times New Roman" w:hAnsi="Times New Roman" w:cs="Times New Roman"/>
          <w:lang w:val="lt-LT"/>
        </w:rPr>
        <w:t>dienogestas</w:t>
      </w:r>
      <w:proofErr w:type="spellEnd"/>
      <w:r w:rsidRPr="00957805">
        <w:rPr>
          <w:rFonts w:ascii="Times New Roman" w:eastAsia="Times New Roman" w:hAnsi="Times New Roman" w:cs="Times New Roman"/>
          <w:lang w:val="lt-LT"/>
        </w:rPr>
        <w:t xml:space="preserve"> yra greitai ir beveik visas absorbuojamas. Didžiausia koncentracija serume (51 </w:t>
      </w:r>
      <w:proofErr w:type="spellStart"/>
      <w:r w:rsidRPr="00957805">
        <w:rPr>
          <w:rFonts w:ascii="Times New Roman" w:eastAsia="Times New Roman" w:hAnsi="Times New Roman" w:cs="Times New Roman"/>
          <w:lang w:val="lt-LT"/>
        </w:rPr>
        <w:t>ng</w:t>
      </w:r>
      <w:proofErr w:type="spellEnd"/>
      <w:r w:rsidRPr="00957805">
        <w:rPr>
          <w:rFonts w:ascii="Times New Roman" w:eastAsia="Times New Roman" w:hAnsi="Times New Roman" w:cs="Times New Roman"/>
          <w:lang w:val="lt-LT"/>
        </w:rPr>
        <w:t xml:space="preserve">/ml) pasiekiama praėjus maždaug 2,5 valandos po vienkartinės </w:t>
      </w:r>
      <w:proofErr w:type="spellStart"/>
      <w:r w:rsidRPr="00957805">
        <w:rPr>
          <w:rFonts w:ascii="Times New Roman" w:eastAsia="Times New Roman" w:hAnsi="Times New Roman" w:cs="Times New Roman"/>
          <w:lang w:val="lt-LT"/>
        </w:rPr>
        <w:t>Diecyclen</w:t>
      </w:r>
      <w:proofErr w:type="spellEnd"/>
      <w:r w:rsidRPr="00957805">
        <w:rPr>
          <w:rFonts w:ascii="Times New Roman" w:eastAsia="Times New Roman" w:hAnsi="Times New Roman" w:cs="Times New Roman"/>
          <w:lang w:val="lt-LT"/>
        </w:rPr>
        <w:t xml:space="preserve"> dozės išgėrimo. </w:t>
      </w:r>
      <w:proofErr w:type="spellStart"/>
      <w:r w:rsidRPr="00957805">
        <w:rPr>
          <w:rFonts w:ascii="Times New Roman" w:eastAsia="Times New Roman" w:hAnsi="Times New Roman" w:cs="Times New Roman"/>
          <w:lang w:val="lt-LT"/>
        </w:rPr>
        <w:t>Dienogesto</w:t>
      </w:r>
      <w:proofErr w:type="spellEnd"/>
      <w:r w:rsidRPr="00957805">
        <w:rPr>
          <w:rFonts w:ascii="Times New Roman" w:eastAsia="Times New Roman" w:hAnsi="Times New Roman" w:cs="Times New Roman"/>
          <w:lang w:val="lt-LT"/>
        </w:rPr>
        <w:t xml:space="preserve">, vartojamo kartu su </w:t>
      </w:r>
      <w:proofErr w:type="spellStart"/>
      <w:r w:rsidRPr="00957805">
        <w:rPr>
          <w:rFonts w:ascii="Times New Roman" w:eastAsia="Times New Roman" w:hAnsi="Times New Roman" w:cs="Times New Roman"/>
          <w:lang w:val="lt-LT"/>
        </w:rPr>
        <w:t>etinilestradioliu</w:t>
      </w:r>
      <w:proofErr w:type="spellEnd"/>
      <w:r w:rsidRPr="00957805">
        <w:rPr>
          <w:rFonts w:ascii="Times New Roman" w:eastAsia="Times New Roman" w:hAnsi="Times New Roman" w:cs="Times New Roman"/>
          <w:lang w:val="lt-LT"/>
        </w:rPr>
        <w:t>, absoliutus biologinis prieinamumas yra maždaug 96 %.</w:t>
      </w:r>
    </w:p>
    <w:p w14:paraId="639043A1" w14:textId="77777777" w:rsidR="00957805" w:rsidRPr="00957805" w:rsidRDefault="00957805" w:rsidP="00CA2C38">
      <w:pPr>
        <w:spacing w:after="0" w:line="240" w:lineRule="auto"/>
        <w:rPr>
          <w:rFonts w:ascii="Times New Roman" w:eastAsia="Times New Roman" w:hAnsi="Times New Roman" w:cs="Times New Roman"/>
          <w:lang w:val="lt-LT"/>
        </w:rPr>
      </w:pPr>
    </w:p>
    <w:p w14:paraId="307F6290" w14:textId="77777777" w:rsidR="00957805" w:rsidRPr="00957805" w:rsidRDefault="00957805" w:rsidP="00CA2C38">
      <w:pPr>
        <w:spacing w:after="0" w:line="240" w:lineRule="auto"/>
        <w:rPr>
          <w:rFonts w:ascii="Times New Roman" w:eastAsia="Times New Roman" w:hAnsi="Times New Roman" w:cs="Times New Roman"/>
          <w:i/>
          <w:lang w:val="lt-LT"/>
        </w:rPr>
      </w:pPr>
      <w:r w:rsidRPr="00957805">
        <w:rPr>
          <w:rFonts w:ascii="Times New Roman" w:eastAsia="Times New Roman" w:hAnsi="Times New Roman" w:cs="Times New Roman"/>
          <w:i/>
          <w:lang w:val="lt-LT"/>
        </w:rPr>
        <w:t>Pasiskirstymas</w:t>
      </w:r>
    </w:p>
    <w:p w14:paraId="21F4F772" w14:textId="77777777" w:rsidR="00957805" w:rsidRPr="00957805" w:rsidRDefault="00957805" w:rsidP="00CA2C38">
      <w:pPr>
        <w:spacing w:after="0" w:line="240" w:lineRule="auto"/>
        <w:rPr>
          <w:rFonts w:ascii="Times New Roman" w:eastAsia="Times New Roman" w:hAnsi="Times New Roman" w:cs="Times New Roman"/>
          <w:lang w:val="lt-LT"/>
        </w:rPr>
      </w:pPr>
    </w:p>
    <w:p w14:paraId="4DC58EAE"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Dienogestas</w:t>
      </w:r>
      <w:proofErr w:type="spellEnd"/>
      <w:r w:rsidRPr="00957805">
        <w:rPr>
          <w:rFonts w:ascii="Times New Roman" w:eastAsia="Times New Roman" w:hAnsi="Times New Roman" w:cs="Times New Roman"/>
          <w:lang w:val="lt-LT"/>
        </w:rPr>
        <w:t xml:space="preserve"> jungiasi prie serumo </w:t>
      </w:r>
      <w:proofErr w:type="spellStart"/>
      <w:r w:rsidRPr="00957805">
        <w:rPr>
          <w:rFonts w:ascii="Times New Roman" w:eastAsia="Times New Roman" w:hAnsi="Times New Roman" w:cs="Times New Roman"/>
          <w:lang w:val="lt-LT"/>
        </w:rPr>
        <w:t>albumino</w:t>
      </w:r>
      <w:proofErr w:type="spellEnd"/>
      <w:r w:rsidRPr="00957805">
        <w:rPr>
          <w:rFonts w:ascii="Times New Roman" w:eastAsia="Times New Roman" w:hAnsi="Times New Roman" w:cs="Times New Roman"/>
          <w:lang w:val="lt-LT"/>
        </w:rPr>
        <w:t xml:space="preserve">, tačiau nesijungia nei prie lytinius hormonus jungiančio </w:t>
      </w:r>
      <w:proofErr w:type="spellStart"/>
      <w:r w:rsidRPr="00957805">
        <w:rPr>
          <w:rFonts w:ascii="Times New Roman" w:eastAsia="Times New Roman" w:hAnsi="Times New Roman" w:cs="Times New Roman"/>
          <w:lang w:val="lt-LT"/>
        </w:rPr>
        <w:t>globulino</w:t>
      </w:r>
      <w:proofErr w:type="spellEnd"/>
      <w:r w:rsidRPr="00957805">
        <w:rPr>
          <w:rFonts w:ascii="Times New Roman" w:eastAsia="Times New Roman" w:hAnsi="Times New Roman" w:cs="Times New Roman"/>
          <w:lang w:val="lt-LT"/>
        </w:rPr>
        <w:t xml:space="preserve"> (LHJG), nei prie kortikosteroidus jungiančio </w:t>
      </w:r>
      <w:proofErr w:type="spellStart"/>
      <w:r w:rsidRPr="00957805">
        <w:rPr>
          <w:rFonts w:ascii="Times New Roman" w:eastAsia="Times New Roman" w:hAnsi="Times New Roman" w:cs="Times New Roman"/>
          <w:lang w:val="lt-LT"/>
        </w:rPr>
        <w:t>globulino</w:t>
      </w:r>
      <w:proofErr w:type="spellEnd"/>
      <w:r w:rsidRPr="00957805">
        <w:rPr>
          <w:rFonts w:ascii="Times New Roman" w:eastAsia="Times New Roman" w:hAnsi="Times New Roman" w:cs="Times New Roman"/>
          <w:lang w:val="lt-LT"/>
        </w:rPr>
        <w:t xml:space="preserve"> (KJG). Maždaug 10 % viso serume esančio </w:t>
      </w:r>
      <w:proofErr w:type="spellStart"/>
      <w:r w:rsidRPr="00957805">
        <w:rPr>
          <w:rFonts w:ascii="Times New Roman" w:eastAsia="Times New Roman" w:hAnsi="Times New Roman" w:cs="Times New Roman"/>
          <w:lang w:val="lt-LT"/>
        </w:rPr>
        <w:t>dienogesto</w:t>
      </w:r>
      <w:proofErr w:type="spellEnd"/>
      <w:r w:rsidRPr="00957805">
        <w:rPr>
          <w:rFonts w:ascii="Times New Roman" w:eastAsia="Times New Roman" w:hAnsi="Times New Roman" w:cs="Times New Roman"/>
          <w:lang w:val="lt-LT"/>
        </w:rPr>
        <w:t xml:space="preserve"> būna laisvo steroido pavidalu, o 90 % nespecifiškai prisijungia prie </w:t>
      </w:r>
      <w:proofErr w:type="spellStart"/>
      <w:r w:rsidRPr="00957805">
        <w:rPr>
          <w:rFonts w:ascii="Times New Roman" w:eastAsia="Times New Roman" w:hAnsi="Times New Roman" w:cs="Times New Roman"/>
          <w:lang w:val="lt-LT"/>
        </w:rPr>
        <w:t>albumino</w:t>
      </w:r>
      <w:proofErr w:type="spellEnd"/>
      <w:r w:rsidRPr="00957805">
        <w:rPr>
          <w:rFonts w:ascii="Times New Roman" w:eastAsia="Times New Roman" w:hAnsi="Times New Roman" w:cs="Times New Roman"/>
          <w:lang w:val="lt-LT"/>
        </w:rPr>
        <w:t xml:space="preserve">. Tariamasis </w:t>
      </w:r>
      <w:proofErr w:type="spellStart"/>
      <w:r w:rsidRPr="00957805">
        <w:rPr>
          <w:rFonts w:ascii="Times New Roman" w:eastAsia="Times New Roman" w:hAnsi="Times New Roman" w:cs="Times New Roman"/>
          <w:lang w:val="lt-LT"/>
        </w:rPr>
        <w:t>dienogesto</w:t>
      </w:r>
      <w:proofErr w:type="spellEnd"/>
      <w:r w:rsidRPr="00957805">
        <w:rPr>
          <w:rFonts w:ascii="Times New Roman" w:eastAsia="Times New Roman" w:hAnsi="Times New Roman" w:cs="Times New Roman"/>
          <w:lang w:val="lt-LT"/>
        </w:rPr>
        <w:t xml:space="preserve"> pasiskirstymo tūris yra nuo 37 iki 45 litrų.</w:t>
      </w:r>
    </w:p>
    <w:p w14:paraId="2EFF80E1" w14:textId="77777777" w:rsidR="00957805" w:rsidRPr="00957805" w:rsidRDefault="00957805" w:rsidP="00CA2C38">
      <w:pPr>
        <w:spacing w:after="0" w:line="240" w:lineRule="auto"/>
        <w:rPr>
          <w:rFonts w:ascii="Times New Roman" w:eastAsia="Times New Roman" w:hAnsi="Times New Roman" w:cs="Times New Roman"/>
          <w:lang w:val="lt-LT"/>
        </w:rPr>
      </w:pPr>
    </w:p>
    <w:p w14:paraId="1AFFFF26" w14:textId="77777777" w:rsidR="00957805" w:rsidRPr="00957805" w:rsidRDefault="00957805" w:rsidP="00CA2C38">
      <w:pPr>
        <w:spacing w:after="0" w:line="240" w:lineRule="auto"/>
        <w:rPr>
          <w:rFonts w:ascii="Times New Roman" w:eastAsia="Times New Roman" w:hAnsi="Times New Roman" w:cs="Times New Roman"/>
          <w:i/>
          <w:lang w:val="lt-LT"/>
        </w:rPr>
      </w:pPr>
      <w:proofErr w:type="spellStart"/>
      <w:r w:rsidRPr="00957805">
        <w:rPr>
          <w:rFonts w:ascii="Times New Roman" w:eastAsia="Times New Roman" w:hAnsi="Times New Roman" w:cs="Times New Roman"/>
          <w:i/>
          <w:lang w:val="lt-LT"/>
        </w:rPr>
        <w:t>Biotransformacija</w:t>
      </w:r>
      <w:proofErr w:type="spellEnd"/>
    </w:p>
    <w:p w14:paraId="69EC0C40"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1F9EDCFA"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Daugiausia </w:t>
      </w:r>
      <w:proofErr w:type="spellStart"/>
      <w:r w:rsidRPr="00957805">
        <w:rPr>
          <w:rFonts w:ascii="Times New Roman" w:eastAsia="Times New Roman" w:hAnsi="Times New Roman" w:cs="Times New Roman"/>
          <w:lang w:val="lt-LT"/>
        </w:rPr>
        <w:t>dienogesto</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metabolizuojama</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hidroksilinimo</w:t>
      </w:r>
      <w:proofErr w:type="spellEnd"/>
      <w:r w:rsidRPr="00957805">
        <w:rPr>
          <w:rFonts w:ascii="Times New Roman" w:eastAsia="Times New Roman" w:hAnsi="Times New Roman" w:cs="Times New Roman"/>
          <w:lang w:val="lt-LT"/>
        </w:rPr>
        <w:t xml:space="preserve"> ir </w:t>
      </w:r>
      <w:proofErr w:type="spellStart"/>
      <w:r w:rsidRPr="00957805">
        <w:rPr>
          <w:rFonts w:ascii="Times New Roman" w:eastAsia="Times New Roman" w:hAnsi="Times New Roman" w:cs="Times New Roman"/>
          <w:lang w:val="lt-LT"/>
        </w:rPr>
        <w:t>konjugacijos</w:t>
      </w:r>
      <w:proofErr w:type="spellEnd"/>
      <w:r w:rsidRPr="00957805">
        <w:rPr>
          <w:rFonts w:ascii="Times New Roman" w:eastAsia="Times New Roman" w:hAnsi="Times New Roman" w:cs="Times New Roman"/>
          <w:lang w:val="lt-LT"/>
        </w:rPr>
        <w:t xml:space="preserve"> būdais ir susidaro endokrinologinio poveikio nesukeliantys metabolitai. Šie metabolitai labai greitai pasišalina iš plazmos, todėl žmogaus plazmoje būna tik nepakitęs </w:t>
      </w:r>
      <w:proofErr w:type="spellStart"/>
      <w:r w:rsidRPr="00957805">
        <w:rPr>
          <w:rFonts w:ascii="Times New Roman" w:eastAsia="Times New Roman" w:hAnsi="Times New Roman" w:cs="Times New Roman"/>
          <w:lang w:val="lt-LT"/>
        </w:rPr>
        <w:t>dienogestas</w:t>
      </w:r>
      <w:proofErr w:type="spellEnd"/>
      <w:r w:rsidRPr="00957805">
        <w:rPr>
          <w:rFonts w:ascii="Times New Roman" w:eastAsia="Times New Roman" w:hAnsi="Times New Roman" w:cs="Times New Roman"/>
          <w:lang w:val="lt-LT"/>
        </w:rPr>
        <w:t xml:space="preserve">, o svarbių metabolitų neaptinkama. Bendrasis </w:t>
      </w:r>
      <w:proofErr w:type="spellStart"/>
      <w:r w:rsidRPr="00957805">
        <w:rPr>
          <w:rFonts w:ascii="Times New Roman" w:eastAsia="Times New Roman" w:hAnsi="Times New Roman" w:cs="Times New Roman"/>
          <w:lang w:val="lt-LT"/>
        </w:rPr>
        <w:t>dienogesto</w:t>
      </w:r>
      <w:proofErr w:type="spellEnd"/>
      <w:r w:rsidRPr="00957805">
        <w:rPr>
          <w:rFonts w:ascii="Times New Roman" w:eastAsia="Times New Roman" w:hAnsi="Times New Roman" w:cs="Times New Roman"/>
          <w:lang w:val="lt-LT"/>
        </w:rPr>
        <w:t xml:space="preserve"> klirensas (</w:t>
      </w:r>
      <w:r w:rsidRPr="00957805">
        <w:rPr>
          <w:rFonts w:ascii="Times New Roman" w:eastAsia="Times New Roman" w:hAnsi="Times New Roman" w:cs="Times New Roman"/>
          <w:i/>
          <w:lang w:val="lt-LT"/>
        </w:rPr>
        <w:t>Cl/F</w:t>
      </w:r>
      <w:r w:rsidRPr="00957805">
        <w:rPr>
          <w:rFonts w:ascii="Times New Roman" w:eastAsia="Times New Roman" w:hAnsi="Times New Roman" w:cs="Times New Roman"/>
          <w:lang w:val="lt-LT"/>
        </w:rPr>
        <w:t>) po vienkartinės dozės pavartojimo yra 3,6 l/val.</w:t>
      </w:r>
    </w:p>
    <w:p w14:paraId="2C90219D"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30663FC1" w14:textId="77777777" w:rsidR="00957805" w:rsidRPr="00957805" w:rsidRDefault="00957805" w:rsidP="00CA2C38">
      <w:pPr>
        <w:spacing w:after="0" w:line="240" w:lineRule="auto"/>
        <w:rPr>
          <w:rFonts w:ascii="Times New Roman" w:eastAsia="Times New Roman" w:hAnsi="Times New Roman" w:cs="Times New Roman"/>
          <w:i/>
          <w:lang w:val="lt-LT"/>
        </w:rPr>
      </w:pPr>
      <w:r w:rsidRPr="00957805">
        <w:rPr>
          <w:rFonts w:ascii="Times New Roman" w:eastAsia="Times New Roman" w:hAnsi="Times New Roman" w:cs="Times New Roman"/>
          <w:i/>
          <w:lang w:val="lt-LT"/>
        </w:rPr>
        <w:t>Eliminacija</w:t>
      </w:r>
    </w:p>
    <w:p w14:paraId="5DA8A009" w14:textId="77777777" w:rsidR="00957805" w:rsidRPr="00957805" w:rsidRDefault="00957805" w:rsidP="00CA2C38">
      <w:pPr>
        <w:spacing w:after="0" w:line="240" w:lineRule="auto"/>
        <w:rPr>
          <w:rFonts w:ascii="Times New Roman" w:eastAsia="Times New Roman" w:hAnsi="Times New Roman" w:cs="Times New Roman"/>
          <w:lang w:val="lt-LT"/>
        </w:rPr>
      </w:pPr>
    </w:p>
    <w:p w14:paraId="291059B4"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Dienogesto</w:t>
      </w:r>
      <w:proofErr w:type="spellEnd"/>
      <w:r w:rsidRPr="00957805">
        <w:rPr>
          <w:rFonts w:ascii="Times New Roman" w:eastAsia="Times New Roman" w:hAnsi="Times New Roman" w:cs="Times New Roman"/>
          <w:lang w:val="lt-LT"/>
        </w:rPr>
        <w:t xml:space="preserve"> koncentracijos serume mažėjimo pusinės eliminacijos periodas yra maždaug 9 valandos. Tik nežymus kiekis </w:t>
      </w:r>
      <w:proofErr w:type="spellStart"/>
      <w:r w:rsidRPr="00957805">
        <w:rPr>
          <w:rFonts w:ascii="Times New Roman" w:eastAsia="Times New Roman" w:hAnsi="Times New Roman" w:cs="Times New Roman"/>
          <w:lang w:val="lt-LT"/>
        </w:rPr>
        <w:t>dienogesto</w:t>
      </w:r>
      <w:proofErr w:type="spellEnd"/>
      <w:r w:rsidRPr="00957805">
        <w:rPr>
          <w:rFonts w:ascii="Times New Roman" w:eastAsia="Times New Roman" w:hAnsi="Times New Roman" w:cs="Times New Roman"/>
          <w:lang w:val="lt-LT"/>
        </w:rPr>
        <w:t xml:space="preserve"> šalinamas per inkstus nepakitusios medžiagos pavidalu. Išgėrus 0,1 mg </w:t>
      </w:r>
      <w:proofErr w:type="spellStart"/>
      <w:r w:rsidRPr="00957805">
        <w:rPr>
          <w:rFonts w:ascii="Times New Roman" w:eastAsia="Times New Roman" w:hAnsi="Times New Roman" w:cs="Times New Roman"/>
          <w:lang w:val="lt-LT"/>
        </w:rPr>
        <w:t>dienogesto</w:t>
      </w:r>
      <w:proofErr w:type="spellEnd"/>
      <w:r w:rsidRPr="00957805">
        <w:rPr>
          <w:rFonts w:ascii="Times New Roman" w:eastAsia="Times New Roman" w:hAnsi="Times New Roman" w:cs="Times New Roman"/>
          <w:lang w:val="lt-LT"/>
        </w:rPr>
        <w:t xml:space="preserve"> kilogramui kūno masės dozę, pasišalinimo per inkstus ir su tulžimi santykis yra 3:2. Per 6 paras eliminuojama maždaug 86 % suvartotos dozės, o didžiausia dalis (t. y. 42 %) eliminuojama su šlapimu per pirmąsias 24 valandas. </w:t>
      </w:r>
    </w:p>
    <w:p w14:paraId="734E1F76" w14:textId="77777777" w:rsidR="00957805" w:rsidRPr="00957805" w:rsidRDefault="00957805" w:rsidP="00CA2C38">
      <w:pPr>
        <w:spacing w:after="0" w:line="240" w:lineRule="auto"/>
        <w:rPr>
          <w:rFonts w:ascii="Times New Roman" w:eastAsia="Times New Roman" w:hAnsi="Times New Roman" w:cs="Times New Roman"/>
          <w:i/>
          <w:u w:val="single"/>
          <w:lang w:val="lt-LT"/>
        </w:rPr>
      </w:pPr>
    </w:p>
    <w:p w14:paraId="1719E03D" w14:textId="77777777" w:rsidR="00957805" w:rsidRPr="00957805" w:rsidRDefault="00957805" w:rsidP="00CA2C38">
      <w:pPr>
        <w:spacing w:after="0" w:line="240" w:lineRule="auto"/>
        <w:rPr>
          <w:rFonts w:ascii="Times New Roman" w:eastAsia="Times New Roman" w:hAnsi="Times New Roman" w:cs="Times New Roman"/>
          <w:i/>
          <w:lang w:val="lt-LT"/>
        </w:rPr>
      </w:pPr>
      <w:r w:rsidRPr="00957805">
        <w:rPr>
          <w:rFonts w:ascii="Times New Roman" w:eastAsia="Times New Roman" w:hAnsi="Times New Roman" w:cs="Times New Roman"/>
          <w:i/>
          <w:lang w:val="lt-LT"/>
        </w:rPr>
        <w:lastRenderedPageBreak/>
        <w:t>Pusiausvyros apykaita</w:t>
      </w:r>
    </w:p>
    <w:p w14:paraId="56BC4D10" w14:textId="77777777" w:rsidR="00957805" w:rsidRPr="00957805" w:rsidRDefault="00957805" w:rsidP="00CA2C38">
      <w:pPr>
        <w:spacing w:after="0" w:line="240" w:lineRule="auto"/>
        <w:rPr>
          <w:rFonts w:ascii="Times New Roman" w:eastAsia="Times New Roman" w:hAnsi="Times New Roman" w:cs="Times New Roman"/>
          <w:lang w:val="lt-LT"/>
        </w:rPr>
      </w:pPr>
    </w:p>
    <w:p w14:paraId="10E554E7"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Dienogesto</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farmakokinetikos</w:t>
      </w:r>
      <w:proofErr w:type="spellEnd"/>
      <w:r w:rsidRPr="00957805">
        <w:rPr>
          <w:rFonts w:ascii="Times New Roman" w:eastAsia="Times New Roman" w:hAnsi="Times New Roman" w:cs="Times New Roman"/>
          <w:lang w:val="lt-LT"/>
        </w:rPr>
        <w:t xml:space="preserve"> neveikia LHJG koncentracija. Preparatą geriant kiekvieną dieną, </w:t>
      </w:r>
      <w:proofErr w:type="spellStart"/>
      <w:r w:rsidRPr="00957805">
        <w:rPr>
          <w:rFonts w:ascii="Times New Roman" w:eastAsia="Times New Roman" w:hAnsi="Times New Roman" w:cs="Times New Roman"/>
          <w:lang w:val="lt-LT"/>
        </w:rPr>
        <w:t>dienogesto</w:t>
      </w:r>
      <w:proofErr w:type="spellEnd"/>
      <w:r w:rsidRPr="00957805">
        <w:rPr>
          <w:rFonts w:ascii="Times New Roman" w:eastAsia="Times New Roman" w:hAnsi="Times New Roman" w:cs="Times New Roman"/>
          <w:lang w:val="lt-LT"/>
        </w:rPr>
        <w:t xml:space="preserve"> koncentracijos serume padidėja maždaug 1,5 karto, o pusiausvyros apykaita pasiekiama po maždaug 4 vartojimo parų.</w:t>
      </w:r>
    </w:p>
    <w:p w14:paraId="48F6DF95"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41EC43C6"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5.3.</w:t>
      </w:r>
      <w:r w:rsidRPr="00957805">
        <w:rPr>
          <w:rFonts w:ascii="Times New Roman" w:eastAsia="Times New Roman" w:hAnsi="Times New Roman" w:cs="Times New Roman"/>
          <w:b/>
          <w:lang w:val="lt-LT"/>
        </w:rPr>
        <w:tab/>
      </w:r>
      <w:proofErr w:type="spellStart"/>
      <w:r w:rsidRPr="00957805">
        <w:rPr>
          <w:rFonts w:ascii="Times New Roman" w:eastAsia="Times New Roman" w:hAnsi="Times New Roman" w:cs="Times New Roman"/>
          <w:b/>
          <w:lang w:val="lt-LT"/>
        </w:rPr>
        <w:t>Ikiklinikinių</w:t>
      </w:r>
      <w:proofErr w:type="spellEnd"/>
      <w:r w:rsidRPr="00957805">
        <w:rPr>
          <w:rFonts w:ascii="Times New Roman" w:eastAsia="Times New Roman" w:hAnsi="Times New Roman" w:cs="Times New Roman"/>
          <w:b/>
          <w:lang w:val="lt-LT"/>
        </w:rPr>
        <w:t xml:space="preserve"> saugumo tyrimų duomenys</w:t>
      </w:r>
    </w:p>
    <w:p w14:paraId="1FF0EB4F" w14:textId="77777777" w:rsidR="00957805" w:rsidRPr="00957805" w:rsidRDefault="00957805" w:rsidP="00CA2C38">
      <w:pPr>
        <w:spacing w:after="0" w:line="240" w:lineRule="auto"/>
        <w:rPr>
          <w:rFonts w:ascii="Times New Roman" w:eastAsia="Times New Roman" w:hAnsi="Times New Roman" w:cs="Times New Roman"/>
          <w:lang w:val="lt-LT"/>
        </w:rPr>
      </w:pPr>
    </w:p>
    <w:p w14:paraId="787FEA25"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b/>
          <w:i/>
          <w:lang w:val="lt-LT"/>
        </w:rPr>
        <w:t>Etinilestradiolio</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toksiškumo</w:t>
      </w:r>
      <w:proofErr w:type="spellEnd"/>
      <w:r w:rsidRPr="00957805">
        <w:rPr>
          <w:rFonts w:ascii="Times New Roman" w:eastAsia="Times New Roman" w:hAnsi="Times New Roman" w:cs="Times New Roman"/>
          <w:lang w:val="lt-LT"/>
        </w:rPr>
        <w:t xml:space="preserve"> savybės yra gerai žinomos.</w:t>
      </w:r>
    </w:p>
    <w:p w14:paraId="5E469356" w14:textId="77777777" w:rsidR="00957805" w:rsidRPr="00957805" w:rsidRDefault="00957805" w:rsidP="00CA2C38">
      <w:pPr>
        <w:spacing w:after="0" w:line="240" w:lineRule="auto"/>
        <w:rPr>
          <w:rFonts w:ascii="Times New Roman" w:eastAsia="Times New Roman" w:hAnsi="Times New Roman" w:cs="Times New Roman"/>
          <w:lang w:val="lt-LT"/>
        </w:rPr>
      </w:pPr>
    </w:p>
    <w:p w14:paraId="548F3ADC"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Dėl didelių rūšių skirtumų, estrogenų eksperimentų su gyvūnais duomenys turi mažai reikšmės numatant poveikį žmogui.</w:t>
      </w:r>
    </w:p>
    <w:p w14:paraId="15D1E3FD" w14:textId="77777777" w:rsidR="00957805" w:rsidRPr="00957805" w:rsidRDefault="00957805" w:rsidP="00CA2C38">
      <w:pPr>
        <w:spacing w:after="0" w:line="240" w:lineRule="auto"/>
        <w:rPr>
          <w:rFonts w:ascii="Times New Roman" w:eastAsia="Times New Roman" w:hAnsi="Times New Roman" w:cs="Times New Roman"/>
          <w:lang w:val="lt-LT"/>
        </w:rPr>
      </w:pPr>
    </w:p>
    <w:p w14:paraId="30242120"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Tyrimų su laboratoriniais gyvūnais duomenimis, net santykinai mažos </w:t>
      </w:r>
      <w:proofErr w:type="spellStart"/>
      <w:r w:rsidRPr="00957805">
        <w:rPr>
          <w:rFonts w:ascii="Times New Roman" w:eastAsia="Times New Roman" w:hAnsi="Times New Roman" w:cs="Times New Roman"/>
          <w:lang w:val="lt-LT"/>
        </w:rPr>
        <w:t>etinilestradiolio</w:t>
      </w:r>
      <w:proofErr w:type="spellEnd"/>
      <w:r w:rsidRPr="00957805">
        <w:rPr>
          <w:rFonts w:ascii="Times New Roman" w:eastAsia="Times New Roman" w:hAnsi="Times New Roman" w:cs="Times New Roman"/>
          <w:lang w:val="lt-LT"/>
        </w:rPr>
        <w:t xml:space="preserve"> dozės sukėlė </w:t>
      </w:r>
      <w:proofErr w:type="spellStart"/>
      <w:r w:rsidRPr="00957805">
        <w:rPr>
          <w:rFonts w:ascii="Times New Roman" w:eastAsia="Times New Roman" w:hAnsi="Times New Roman" w:cs="Times New Roman"/>
          <w:lang w:val="lt-LT"/>
        </w:rPr>
        <w:t>letalų</w:t>
      </w:r>
      <w:proofErr w:type="spellEnd"/>
      <w:r w:rsidRPr="00957805">
        <w:rPr>
          <w:rFonts w:ascii="Times New Roman" w:eastAsia="Times New Roman" w:hAnsi="Times New Roman" w:cs="Times New Roman"/>
          <w:lang w:val="lt-LT"/>
        </w:rPr>
        <w:t xml:space="preserve"> poveikį embrionui. Buvo stebėti </w:t>
      </w:r>
      <w:proofErr w:type="spellStart"/>
      <w:r w:rsidRPr="00957805">
        <w:rPr>
          <w:rFonts w:ascii="Times New Roman" w:eastAsia="Times New Roman" w:hAnsi="Times New Roman" w:cs="Times New Roman"/>
          <w:lang w:val="lt-LT"/>
        </w:rPr>
        <w:t>urogenitalinio</w:t>
      </w:r>
      <w:proofErr w:type="spellEnd"/>
      <w:r w:rsidRPr="00957805">
        <w:rPr>
          <w:rFonts w:ascii="Times New Roman" w:eastAsia="Times New Roman" w:hAnsi="Times New Roman" w:cs="Times New Roman"/>
          <w:lang w:val="lt-LT"/>
        </w:rPr>
        <w:t xml:space="preserve"> trakto apsigimimai ir vyriškos lyties vaisių feminizacija.</w:t>
      </w:r>
    </w:p>
    <w:p w14:paraId="751795A6" w14:textId="77777777" w:rsidR="00957805" w:rsidRPr="00957805" w:rsidRDefault="00957805" w:rsidP="00CA2C38">
      <w:pPr>
        <w:spacing w:after="0" w:line="240" w:lineRule="auto"/>
        <w:rPr>
          <w:rFonts w:ascii="Times New Roman" w:eastAsia="Times New Roman" w:hAnsi="Times New Roman" w:cs="Times New Roman"/>
          <w:lang w:val="lt-LT"/>
        </w:rPr>
      </w:pPr>
    </w:p>
    <w:p w14:paraId="24D4F705"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Su </w:t>
      </w:r>
      <w:proofErr w:type="spellStart"/>
      <w:r w:rsidRPr="00957805">
        <w:rPr>
          <w:rFonts w:ascii="Times New Roman" w:eastAsia="Times New Roman" w:hAnsi="Times New Roman" w:cs="Times New Roman"/>
          <w:b/>
          <w:i/>
          <w:lang w:val="lt-LT"/>
        </w:rPr>
        <w:t>dienogestu</w:t>
      </w:r>
      <w:proofErr w:type="spellEnd"/>
      <w:r w:rsidRPr="00957805">
        <w:rPr>
          <w:rFonts w:ascii="Times New Roman" w:eastAsia="Times New Roman" w:hAnsi="Times New Roman" w:cs="Times New Roman"/>
          <w:lang w:val="lt-LT"/>
        </w:rPr>
        <w:t xml:space="preserve"> atlikti reprodukcijos tyrimai parodė būdingą </w:t>
      </w:r>
      <w:proofErr w:type="spellStart"/>
      <w:r w:rsidRPr="00957805">
        <w:rPr>
          <w:rFonts w:ascii="Times New Roman" w:eastAsia="Times New Roman" w:hAnsi="Times New Roman" w:cs="Times New Roman"/>
          <w:lang w:val="lt-LT"/>
        </w:rPr>
        <w:t>porgesteronui</w:t>
      </w:r>
      <w:proofErr w:type="spellEnd"/>
      <w:r w:rsidRPr="00957805">
        <w:rPr>
          <w:rFonts w:ascii="Times New Roman" w:eastAsia="Times New Roman" w:hAnsi="Times New Roman" w:cs="Times New Roman"/>
          <w:lang w:val="lt-LT"/>
        </w:rPr>
        <w:t xml:space="preserve"> poveikį, pavyzdžiui: persileidimų prieš ir po implantacijos padaugėjimą, </w:t>
      </w:r>
      <w:proofErr w:type="spellStart"/>
      <w:r w:rsidRPr="00957805">
        <w:rPr>
          <w:rFonts w:ascii="Times New Roman" w:eastAsia="Times New Roman" w:hAnsi="Times New Roman" w:cs="Times New Roman"/>
          <w:lang w:val="lt-LT"/>
        </w:rPr>
        <w:t>gestacijos</w:t>
      </w:r>
      <w:proofErr w:type="spellEnd"/>
      <w:r w:rsidRPr="00957805">
        <w:rPr>
          <w:rFonts w:ascii="Times New Roman" w:eastAsia="Times New Roman" w:hAnsi="Times New Roman" w:cs="Times New Roman"/>
          <w:lang w:val="lt-LT"/>
        </w:rPr>
        <w:t xml:space="preserve"> laikotarpio pailgėjimą ir atsivestų palikuonių mirtingumo padidėjimą. Vartojant dideles </w:t>
      </w:r>
      <w:proofErr w:type="spellStart"/>
      <w:r w:rsidRPr="00957805">
        <w:rPr>
          <w:rFonts w:ascii="Times New Roman" w:eastAsia="Times New Roman" w:hAnsi="Times New Roman" w:cs="Times New Roman"/>
          <w:lang w:val="lt-LT"/>
        </w:rPr>
        <w:t>dienogesto</w:t>
      </w:r>
      <w:proofErr w:type="spellEnd"/>
      <w:r w:rsidRPr="00957805">
        <w:rPr>
          <w:rFonts w:ascii="Times New Roman" w:eastAsia="Times New Roman" w:hAnsi="Times New Roman" w:cs="Times New Roman"/>
          <w:lang w:val="lt-LT"/>
        </w:rPr>
        <w:t xml:space="preserve"> dozes </w:t>
      </w:r>
      <w:proofErr w:type="spellStart"/>
      <w:r w:rsidRPr="00957805">
        <w:rPr>
          <w:rFonts w:ascii="Times New Roman" w:eastAsia="Times New Roman" w:hAnsi="Times New Roman" w:cs="Times New Roman"/>
          <w:lang w:val="lt-LT"/>
        </w:rPr>
        <w:t>veisimosi</w:t>
      </w:r>
      <w:proofErr w:type="spellEnd"/>
      <w:r w:rsidRPr="00957805">
        <w:rPr>
          <w:rFonts w:ascii="Times New Roman" w:eastAsia="Times New Roman" w:hAnsi="Times New Roman" w:cs="Times New Roman"/>
          <w:lang w:val="lt-LT"/>
        </w:rPr>
        <w:t xml:space="preserve"> laikotarpio pabaigoje ir žindymo laikotarpiu, pasireiškė poveikis palikuonių vislumui.</w:t>
      </w:r>
    </w:p>
    <w:p w14:paraId="19153C15"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5EAEAD1F"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Įprastų kartotinių dozių </w:t>
      </w:r>
      <w:proofErr w:type="spellStart"/>
      <w:r w:rsidRPr="00957805">
        <w:rPr>
          <w:rFonts w:ascii="Times New Roman" w:eastAsia="Times New Roman" w:hAnsi="Times New Roman" w:cs="Times New Roman"/>
          <w:lang w:val="lt-LT"/>
        </w:rPr>
        <w:t>toksiškumo</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genotoksiškumo</w:t>
      </w:r>
      <w:proofErr w:type="spellEnd"/>
      <w:r w:rsidRPr="00957805">
        <w:rPr>
          <w:rFonts w:ascii="Times New Roman" w:eastAsia="Times New Roman" w:hAnsi="Times New Roman" w:cs="Times New Roman"/>
          <w:lang w:val="lt-LT"/>
        </w:rPr>
        <w:t xml:space="preserve"> ir galimo </w:t>
      </w:r>
      <w:proofErr w:type="spellStart"/>
      <w:r w:rsidRPr="00957805">
        <w:rPr>
          <w:rFonts w:ascii="Times New Roman" w:eastAsia="Times New Roman" w:hAnsi="Times New Roman" w:cs="Times New Roman"/>
          <w:lang w:val="lt-LT"/>
        </w:rPr>
        <w:t>kancerogeniškumo</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ikiklinikinių</w:t>
      </w:r>
      <w:proofErr w:type="spellEnd"/>
      <w:r w:rsidRPr="00957805">
        <w:rPr>
          <w:rFonts w:ascii="Times New Roman" w:eastAsia="Times New Roman" w:hAnsi="Times New Roman" w:cs="Times New Roman"/>
          <w:lang w:val="lt-LT"/>
        </w:rPr>
        <w:t xml:space="preserve"> tyrimų duomenys specifinio pavojaus žmogui nerodo, išskyrus informaciją, kuri jau pateikta kituose šio PCS skyriuose ir paprastai yra taikoma geriamųjų kontraceptikų vartojimui.</w:t>
      </w:r>
    </w:p>
    <w:p w14:paraId="6E3460A4" w14:textId="77777777" w:rsidR="00957805" w:rsidRPr="00957805" w:rsidRDefault="00957805" w:rsidP="00957805">
      <w:pPr>
        <w:spacing w:after="0" w:line="240" w:lineRule="auto"/>
        <w:jc w:val="both"/>
        <w:rPr>
          <w:rFonts w:ascii="Times New Roman" w:eastAsia="Times New Roman" w:hAnsi="Times New Roman" w:cs="Times New Roman"/>
          <w:highlight w:val="yellow"/>
          <w:lang w:val="lt-LT"/>
        </w:rPr>
      </w:pPr>
    </w:p>
    <w:p w14:paraId="6A6C605F"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5ABA12D2"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6.</w:t>
      </w:r>
      <w:r w:rsidRPr="00957805">
        <w:rPr>
          <w:rFonts w:ascii="Times New Roman" w:eastAsia="Times New Roman" w:hAnsi="Times New Roman" w:cs="Times New Roman"/>
          <w:b/>
          <w:lang w:val="lt-LT"/>
        </w:rPr>
        <w:tab/>
        <w:t>FARMACINĖ INFORMACIJA</w:t>
      </w:r>
    </w:p>
    <w:p w14:paraId="2F70FB3A" w14:textId="77777777" w:rsidR="00957805" w:rsidRPr="00957805" w:rsidRDefault="00957805" w:rsidP="00CA2C38">
      <w:pPr>
        <w:spacing w:after="0" w:line="240" w:lineRule="auto"/>
        <w:rPr>
          <w:rFonts w:ascii="Times New Roman" w:eastAsia="Times New Roman" w:hAnsi="Times New Roman" w:cs="Times New Roman"/>
          <w:lang w:val="lt-LT"/>
        </w:rPr>
      </w:pPr>
    </w:p>
    <w:p w14:paraId="1C6299FE"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6.1</w:t>
      </w:r>
      <w:r w:rsidRPr="00957805">
        <w:rPr>
          <w:rFonts w:ascii="Times New Roman" w:eastAsia="Times New Roman" w:hAnsi="Times New Roman" w:cs="Times New Roman"/>
          <w:b/>
          <w:lang w:val="lt-LT"/>
        </w:rPr>
        <w:tab/>
        <w:t>Pagalbinių medžiagų sąrašas</w:t>
      </w:r>
    </w:p>
    <w:p w14:paraId="0DBA686A" w14:textId="77777777" w:rsidR="00957805" w:rsidRPr="00957805" w:rsidRDefault="00957805" w:rsidP="00CA2C38">
      <w:pPr>
        <w:spacing w:after="0" w:line="240" w:lineRule="auto"/>
        <w:rPr>
          <w:rFonts w:ascii="Times New Roman" w:eastAsia="Times New Roman" w:hAnsi="Times New Roman" w:cs="Times New Roman"/>
          <w:lang w:val="lt-LT"/>
        </w:rPr>
      </w:pPr>
    </w:p>
    <w:p w14:paraId="43445465" w14:textId="77777777" w:rsidR="00957805" w:rsidRPr="00D01016" w:rsidRDefault="00957805" w:rsidP="00CA2C38">
      <w:pPr>
        <w:numPr>
          <w:ilvl w:val="0"/>
          <w:numId w:val="5"/>
        </w:numPr>
        <w:spacing w:after="0" w:line="240" w:lineRule="auto"/>
        <w:ind w:left="567" w:hanging="567"/>
        <w:rPr>
          <w:lang w:val="lt-LT"/>
        </w:rPr>
      </w:pPr>
      <w:r w:rsidRPr="00B40E19">
        <w:rPr>
          <w:rFonts w:ascii="Times New Roman" w:hAnsi="Times New Roman"/>
          <w:lang w:val="lt-LT"/>
        </w:rPr>
        <w:t>Veikliosios plėvele dengtos tabletės (baltos spalvos)</w:t>
      </w:r>
    </w:p>
    <w:p w14:paraId="2F666EC6" w14:textId="77777777" w:rsidR="00957805" w:rsidRPr="00957805" w:rsidRDefault="00957805" w:rsidP="00CA2C38">
      <w:pPr>
        <w:spacing w:after="0" w:line="240" w:lineRule="auto"/>
        <w:rPr>
          <w:rFonts w:ascii="Times New Roman" w:eastAsia="Times New Roman" w:hAnsi="Times New Roman" w:cs="Times New Roman"/>
          <w:lang w:val="lt-LT"/>
        </w:rPr>
      </w:pPr>
    </w:p>
    <w:p w14:paraId="07B471BB" w14:textId="77777777" w:rsidR="00957805" w:rsidRPr="00957805" w:rsidRDefault="00957805" w:rsidP="00CA2C38">
      <w:pPr>
        <w:spacing w:after="0" w:line="240" w:lineRule="auto"/>
        <w:rPr>
          <w:rFonts w:ascii="Times New Roman" w:eastAsia="Times New Roman" w:hAnsi="Times New Roman" w:cs="Times New Roman"/>
          <w:u w:val="single"/>
          <w:lang w:val="lt-LT"/>
        </w:rPr>
      </w:pPr>
      <w:r w:rsidRPr="00957805">
        <w:rPr>
          <w:rFonts w:ascii="Times New Roman" w:eastAsia="Times New Roman" w:hAnsi="Times New Roman" w:cs="Times New Roman"/>
          <w:u w:val="single"/>
          <w:lang w:val="lt-LT"/>
        </w:rPr>
        <w:t>Tabletės šerdis</w:t>
      </w:r>
    </w:p>
    <w:p w14:paraId="307BD792"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Laktozė </w:t>
      </w:r>
      <w:proofErr w:type="spellStart"/>
      <w:r w:rsidRPr="00957805">
        <w:rPr>
          <w:rFonts w:ascii="Times New Roman" w:eastAsia="Times New Roman" w:hAnsi="Times New Roman" w:cs="Times New Roman"/>
          <w:lang w:val="lt-LT"/>
        </w:rPr>
        <w:t>monohidratas</w:t>
      </w:r>
      <w:proofErr w:type="spellEnd"/>
    </w:p>
    <w:p w14:paraId="1A09BE34"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Magnio </w:t>
      </w:r>
      <w:proofErr w:type="spellStart"/>
      <w:r w:rsidRPr="00957805">
        <w:rPr>
          <w:rFonts w:ascii="Times New Roman" w:eastAsia="Times New Roman" w:hAnsi="Times New Roman" w:cs="Times New Roman"/>
          <w:lang w:val="lt-LT"/>
        </w:rPr>
        <w:t>stearatas</w:t>
      </w:r>
      <w:proofErr w:type="spellEnd"/>
      <w:r w:rsidRPr="00957805">
        <w:rPr>
          <w:rFonts w:ascii="Times New Roman" w:eastAsia="Times New Roman" w:hAnsi="Times New Roman" w:cs="Times New Roman"/>
          <w:lang w:val="lt-LT"/>
        </w:rPr>
        <w:t xml:space="preserve"> </w:t>
      </w:r>
    </w:p>
    <w:p w14:paraId="02D29348"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Kukurūzų krakmolas </w:t>
      </w:r>
    </w:p>
    <w:p w14:paraId="6368E215"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Povidonas</w:t>
      </w:r>
      <w:proofErr w:type="spellEnd"/>
      <w:r w:rsidRPr="00957805">
        <w:rPr>
          <w:rFonts w:ascii="Times New Roman" w:eastAsia="Times New Roman" w:hAnsi="Times New Roman" w:cs="Times New Roman"/>
          <w:lang w:val="lt-LT"/>
        </w:rPr>
        <w:t xml:space="preserve"> K-30</w:t>
      </w:r>
    </w:p>
    <w:p w14:paraId="49B630EC" w14:textId="77777777" w:rsidR="00957805" w:rsidRPr="00957805" w:rsidRDefault="00957805" w:rsidP="00CA2C38">
      <w:pPr>
        <w:spacing w:after="0" w:line="240" w:lineRule="auto"/>
        <w:rPr>
          <w:rFonts w:ascii="Times New Roman" w:eastAsia="Times New Roman" w:hAnsi="Times New Roman" w:cs="Times New Roman"/>
          <w:lang w:val="lt-LT"/>
        </w:rPr>
      </w:pPr>
    </w:p>
    <w:p w14:paraId="6D7FB0CA" w14:textId="77777777" w:rsidR="00957805" w:rsidRPr="00957805" w:rsidRDefault="00957805" w:rsidP="00CA2C38">
      <w:pPr>
        <w:spacing w:after="0" w:line="240" w:lineRule="auto"/>
        <w:rPr>
          <w:rFonts w:ascii="Times New Roman" w:eastAsia="Times New Roman" w:hAnsi="Times New Roman" w:cs="Times New Roman"/>
          <w:u w:val="single"/>
          <w:lang w:val="lt-LT"/>
        </w:rPr>
      </w:pPr>
      <w:r w:rsidRPr="00957805">
        <w:rPr>
          <w:rFonts w:ascii="Times New Roman" w:eastAsia="Times New Roman" w:hAnsi="Times New Roman" w:cs="Times New Roman"/>
          <w:u w:val="single"/>
          <w:lang w:val="lt-LT"/>
        </w:rPr>
        <w:t>Tabletės plėvelė</w:t>
      </w:r>
    </w:p>
    <w:p w14:paraId="56AE142B"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Hipromeliozė</w:t>
      </w:r>
      <w:proofErr w:type="spellEnd"/>
      <w:r w:rsidRPr="00957805">
        <w:rPr>
          <w:rFonts w:ascii="Times New Roman" w:eastAsia="Times New Roman" w:hAnsi="Times New Roman" w:cs="Times New Roman"/>
          <w:lang w:val="lt-LT"/>
        </w:rPr>
        <w:t xml:space="preserve"> 2910</w:t>
      </w:r>
    </w:p>
    <w:p w14:paraId="6F4886EA"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Makrogolis</w:t>
      </w:r>
      <w:proofErr w:type="spellEnd"/>
      <w:r w:rsidRPr="00957805">
        <w:rPr>
          <w:rFonts w:ascii="Times New Roman" w:eastAsia="Times New Roman" w:hAnsi="Times New Roman" w:cs="Times New Roman"/>
          <w:lang w:val="lt-LT"/>
        </w:rPr>
        <w:t xml:space="preserve"> 400</w:t>
      </w:r>
    </w:p>
    <w:p w14:paraId="4C6CC248"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Titano dioksidas (E171)</w:t>
      </w:r>
    </w:p>
    <w:p w14:paraId="036626FE" w14:textId="77777777" w:rsidR="00957805" w:rsidRPr="00957805" w:rsidRDefault="00957805" w:rsidP="00CA2C38">
      <w:pPr>
        <w:spacing w:after="0" w:line="240" w:lineRule="auto"/>
        <w:rPr>
          <w:rFonts w:ascii="Times New Roman" w:eastAsia="Times New Roman" w:hAnsi="Times New Roman" w:cs="Times New Roman"/>
          <w:lang w:val="lt-LT"/>
        </w:rPr>
      </w:pPr>
    </w:p>
    <w:p w14:paraId="00F281CB" w14:textId="77777777" w:rsidR="00957805" w:rsidRPr="00D01016" w:rsidRDefault="00957805" w:rsidP="00CA2C38">
      <w:pPr>
        <w:numPr>
          <w:ilvl w:val="0"/>
          <w:numId w:val="5"/>
        </w:numPr>
        <w:spacing w:after="0" w:line="240" w:lineRule="auto"/>
        <w:ind w:left="567" w:hanging="567"/>
        <w:rPr>
          <w:lang w:val="lt-LT"/>
        </w:rPr>
      </w:pPr>
      <w:r w:rsidRPr="00B40E19">
        <w:rPr>
          <w:rFonts w:ascii="Times New Roman" w:hAnsi="Times New Roman"/>
          <w:lang w:val="lt-LT"/>
        </w:rPr>
        <w:t xml:space="preserve">Plėvele dengtos </w:t>
      </w:r>
      <w:proofErr w:type="spellStart"/>
      <w:r w:rsidRPr="00B40E19">
        <w:rPr>
          <w:rFonts w:ascii="Times New Roman" w:hAnsi="Times New Roman"/>
          <w:lang w:val="lt-LT"/>
        </w:rPr>
        <w:t>placebo</w:t>
      </w:r>
      <w:proofErr w:type="spellEnd"/>
      <w:r w:rsidRPr="00B40E19">
        <w:rPr>
          <w:rFonts w:ascii="Times New Roman" w:hAnsi="Times New Roman"/>
          <w:lang w:val="lt-LT"/>
        </w:rPr>
        <w:t xml:space="preserve"> tabletės (žalios spalvos)</w:t>
      </w:r>
    </w:p>
    <w:p w14:paraId="7269FFF7" w14:textId="77777777" w:rsidR="00957805" w:rsidRPr="00957805" w:rsidRDefault="00957805" w:rsidP="00CA2C38">
      <w:pPr>
        <w:spacing w:after="0" w:line="240" w:lineRule="auto"/>
        <w:rPr>
          <w:rFonts w:ascii="Times New Roman" w:eastAsia="Times New Roman" w:hAnsi="Times New Roman" w:cs="Times New Roman"/>
          <w:lang w:val="lt-LT"/>
        </w:rPr>
      </w:pPr>
    </w:p>
    <w:p w14:paraId="678DA1E9" w14:textId="77777777" w:rsidR="00957805" w:rsidRPr="00957805" w:rsidRDefault="00957805" w:rsidP="00CA2C38">
      <w:pPr>
        <w:spacing w:after="0" w:line="240" w:lineRule="auto"/>
        <w:rPr>
          <w:rFonts w:ascii="Times New Roman" w:eastAsia="Times New Roman" w:hAnsi="Times New Roman" w:cs="Times New Roman"/>
          <w:u w:val="single"/>
          <w:lang w:val="lt-LT"/>
        </w:rPr>
      </w:pPr>
      <w:r w:rsidRPr="00957805">
        <w:rPr>
          <w:rFonts w:ascii="Times New Roman" w:eastAsia="Times New Roman" w:hAnsi="Times New Roman" w:cs="Times New Roman"/>
          <w:u w:val="single"/>
          <w:lang w:val="lt-LT"/>
        </w:rPr>
        <w:t>Tabletės šerdis</w:t>
      </w:r>
    </w:p>
    <w:p w14:paraId="3F8964B3"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Laktozė </w:t>
      </w:r>
      <w:proofErr w:type="spellStart"/>
      <w:r w:rsidRPr="00957805">
        <w:rPr>
          <w:rFonts w:ascii="Times New Roman" w:eastAsia="Times New Roman" w:hAnsi="Times New Roman" w:cs="Times New Roman"/>
          <w:lang w:val="lt-LT"/>
        </w:rPr>
        <w:t>monohidratas</w:t>
      </w:r>
      <w:proofErr w:type="spellEnd"/>
    </w:p>
    <w:p w14:paraId="14E906F0"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Magnio </w:t>
      </w:r>
      <w:proofErr w:type="spellStart"/>
      <w:r w:rsidRPr="00957805">
        <w:rPr>
          <w:rFonts w:ascii="Times New Roman" w:eastAsia="Times New Roman" w:hAnsi="Times New Roman" w:cs="Times New Roman"/>
          <w:lang w:val="lt-LT"/>
        </w:rPr>
        <w:t>stearatas</w:t>
      </w:r>
      <w:proofErr w:type="spellEnd"/>
      <w:r w:rsidRPr="00957805">
        <w:rPr>
          <w:rFonts w:ascii="Times New Roman" w:eastAsia="Times New Roman" w:hAnsi="Times New Roman" w:cs="Times New Roman"/>
          <w:lang w:val="lt-LT"/>
        </w:rPr>
        <w:t xml:space="preserve"> </w:t>
      </w:r>
    </w:p>
    <w:p w14:paraId="4ABBEBD8"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Kukurūzų krakmolas </w:t>
      </w:r>
    </w:p>
    <w:p w14:paraId="2653A253"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Povidonas</w:t>
      </w:r>
      <w:proofErr w:type="spellEnd"/>
      <w:r w:rsidRPr="00957805">
        <w:rPr>
          <w:rFonts w:ascii="Times New Roman" w:eastAsia="Times New Roman" w:hAnsi="Times New Roman" w:cs="Times New Roman"/>
          <w:lang w:val="lt-LT"/>
        </w:rPr>
        <w:t xml:space="preserve"> K-30</w:t>
      </w:r>
    </w:p>
    <w:p w14:paraId="7187105C"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lastRenderedPageBreak/>
        <w:t>Bevandenis koloidinis silicio dioksidas</w:t>
      </w:r>
    </w:p>
    <w:p w14:paraId="658B7AD4" w14:textId="77777777" w:rsidR="00957805" w:rsidRPr="00957805" w:rsidRDefault="00957805" w:rsidP="00CA2C38">
      <w:pPr>
        <w:spacing w:after="0" w:line="240" w:lineRule="auto"/>
        <w:rPr>
          <w:rFonts w:ascii="Times New Roman" w:eastAsia="Times New Roman" w:hAnsi="Times New Roman" w:cs="Times New Roman"/>
          <w:lang w:val="lt-LT"/>
        </w:rPr>
      </w:pPr>
    </w:p>
    <w:p w14:paraId="32F3F5F3" w14:textId="77777777" w:rsidR="00957805" w:rsidRPr="00957805" w:rsidRDefault="00957805" w:rsidP="00CA2C38">
      <w:pPr>
        <w:spacing w:after="0" w:line="240" w:lineRule="auto"/>
        <w:rPr>
          <w:rFonts w:ascii="Times New Roman" w:eastAsia="Times New Roman" w:hAnsi="Times New Roman" w:cs="Times New Roman"/>
          <w:u w:val="single"/>
          <w:lang w:val="lt-LT"/>
        </w:rPr>
      </w:pPr>
      <w:r w:rsidRPr="00957805">
        <w:rPr>
          <w:rFonts w:ascii="Times New Roman" w:eastAsia="Times New Roman" w:hAnsi="Times New Roman" w:cs="Times New Roman"/>
          <w:u w:val="single"/>
          <w:lang w:val="lt-LT"/>
        </w:rPr>
        <w:t>Tabletės plėvelė</w:t>
      </w:r>
    </w:p>
    <w:p w14:paraId="542F4A6F"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Hipromeliozė</w:t>
      </w:r>
      <w:proofErr w:type="spellEnd"/>
      <w:r w:rsidRPr="00957805">
        <w:rPr>
          <w:rFonts w:ascii="Times New Roman" w:eastAsia="Times New Roman" w:hAnsi="Times New Roman" w:cs="Times New Roman"/>
          <w:lang w:val="lt-LT"/>
        </w:rPr>
        <w:t xml:space="preserve"> 2910</w:t>
      </w:r>
    </w:p>
    <w:p w14:paraId="35477864" w14:textId="77777777" w:rsidR="00957805" w:rsidRPr="00957805" w:rsidRDefault="00957805" w:rsidP="00CA2C38">
      <w:pPr>
        <w:spacing w:after="0" w:line="240" w:lineRule="auto"/>
        <w:rPr>
          <w:rFonts w:ascii="Times New Roman" w:eastAsia="Times New Roman" w:hAnsi="Times New Roman" w:cs="Times New Roman"/>
        </w:rPr>
      </w:pPr>
      <w:r w:rsidRPr="00957805">
        <w:rPr>
          <w:rFonts w:ascii="Times New Roman" w:eastAsia="Times New Roman" w:hAnsi="Times New Roman" w:cs="Times New Roman"/>
          <w:lang w:val="lt-LT"/>
        </w:rPr>
        <w:t>T</w:t>
      </w:r>
      <w:proofErr w:type="spellStart"/>
      <w:r w:rsidRPr="00957805">
        <w:rPr>
          <w:rFonts w:ascii="Times New Roman" w:eastAsia="Times New Roman" w:hAnsi="Times New Roman" w:cs="Times New Roman"/>
        </w:rPr>
        <w:t>riacetinas</w:t>
      </w:r>
      <w:proofErr w:type="spellEnd"/>
    </w:p>
    <w:p w14:paraId="11E255AB"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Polisorbatas</w:t>
      </w:r>
      <w:proofErr w:type="spellEnd"/>
      <w:r w:rsidRPr="00957805">
        <w:rPr>
          <w:rFonts w:ascii="Times New Roman" w:eastAsia="Times New Roman" w:hAnsi="Times New Roman" w:cs="Times New Roman"/>
          <w:lang w:val="lt-LT"/>
        </w:rPr>
        <w:t xml:space="preserve"> 80</w:t>
      </w:r>
    </w:p>
    <w:p w14:paraId="32FD4395" w14:textId="77777777" w:rsidR="00957805" w:rsidRPr="00957805" w:rsidRDefault="00957805" w:rsidP="00CA2C38">
      <w:pPr>
        <w:spacing w:after="0" w:line="240" w:lineRule="auto"/>
        <w:rPr>
          <w:rFonts w:ascii="Times New Roman" w:eastAsia="Times New Roman" w:hAnsi="Times New Roman" w:cs="Times New Roman"/>
        </w:rPr>
      </w:pPr>
      <w:r w:rsidRPr="00957805">
        <w:rPr>
          <w:rFonts w:ascii="Times New Roman" w:eastAsia="Times New Roman" w:hAnsi="Times New Roman" w:cs="Times New Roman"/>
          <w:lang w:val="lt-LT"/>
        </w:rPr>
        <w:t xml:space="preserve">Titano dioksidas </w:t>
      </w:r>
      <w:r w:rsidRPr="00957805">
        <w:rPr>
          <w:rFonts w:ascii="Times New Roman" w:eastAsia="Times New Roman" w:hAnsi="Times New Roman" w:cs="Times New Roman"/>
        </w:rPr>
        <w:t>(E171)</w:t>
      </w:r>
    </w:p>
    <w:p w14:paraId="39168964"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FD &amp; C mėlynasis 2 aliuminio dažalas</w:t>
      </w:r>
    </w:p>
    <w:p w14:paraId="30A18823" w14:textId="77777777" w:rsidR="00957805" w:rsidRPr="00957805" w:rsidRDefault="00957805" w:rsidP="00CA2C38">
      <w:pPr>
        <w:spacing w:after="0" w:line="240" w:lineRule="auto"/>
        <w:rPr>
          <w:rFonts w:ascii="Times New Roman" w:eastAsia="Times New Roman" w:hAnsi="Times New Roman" w:cs="Times New Roman"/>
          <w:lang w:val="lt-LT"/>
        </w:rPr>
      </w:pPr>
      <w:proofErr w:type="spellStart"/>
      <w:r w:rsidRPr="00957805">
        <w:rPr>
          <w:rFonts w:ascii="Times New Roman" w:eastAsia="Times New Roman" w:hAnsi="Times New Roman" w:cs="Times New Roman"/>
        </w:rPr>
        <w:t>Geltonasis</w:t>
      </w:r>
      <w:proofErr w:type="spellEnd"/>
      <w:r w:rsidRPr="00957805">
        <w:rPr>
          <w:rFonts w:ascii="Times New Roman" w:eastAsia="Times New Roman" w:hAnsi="Times New Roman" w:cs="Times New Roman"/>
        </w:rPr>
        <w:t xml:space="preserve"> </w:t>
      </w:r>
      <w:proofErr w:type="spellStart"/>
      <w:r w:rsidRPr="00957805">
        <w:rPr>
          <w:rFonts w:ascii="Times New Roman" w:eastAsia="Times New Roman" w:hAnsi="Times New Roman" w:cs="Times New Roman"/>
        </w:rPr>
        <w:t>geležies</w:t>
      </w:r>
      <w:proofErr w:type="spellEnd"/>
      <w:r w:rsidRPr="00957805">
        <w:rPr>
          <w:rFonts w:ascii="Times New Roman" w:eastAsia="Times New Roman" w:hAnsi="Times New Roman" w:cs="Times New Roman"/>
        </w:rPr>
        <w:t xml:space="preserve"> </w:t>
      </w:r>
      <w:proofErr w:type="spellStart"/>
      <w:r w:rsidRPr="00957805">
        <w:rPr>
          <w:rFonts w:ascii="Times New Roman" w:eastAsia="Times New Roman" w:hAnsi="Times New Roman" w:cs="Times New Roman"/>
        </w:rPr>
        <w:t>oksidas</w:t>
      </w:r>
      <w:proofErr w:type="spellEnd"/>
      <w:r w:rsidRPr="00957805">
        <w:rPr>
          <w:rFonts w:ascii="Times New Roman" w:eastAsia="Times New Roman" w:hAnsi="Times New Roman" w:cs="Times New Roman"/>
        </w:rPr>
        <w:t xml:space="preserve"> (E172)</w:t>
      </w:r>
    </w:p>
    <w:p w14:paraId="3FF07324"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067E1069"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6.2</w:t>
      </w:r>
      <w:r w:rsidRPr="00957805">
        <w:rPr>
          <w:rFonts w:ascii="Times New Roman" w:eastAsia="Times New Roman" w:hAnsi="Times New Roman" w:cs="Times New Roman"/>
          <w:b/>
          <w:lang w:val="lt-LT"/>
        </w:rPr>
        <w:tab/>
        <w:t>Nesuderinamumas</w:t>
      </w:r>
    </w:p>
    <w:p w14:paraId="2D4847F0" w14:textId="77777777" w:rsidR="00957805" w:rsidRPr="00957805" w:rsidRDefault="00957805" w:rsidP="00CA2C38">
      <w:pPr>
        <w:spacing w:after="0" w:line="240" w:lineRule="auto"/>
        <w:rPr>
          <w:rFonts w:ascii="Times New Roman" w:eastAsia="Times New Roman" w:hAnsi="Times New Roman" w:cs="Times New Roman"/>
          <w:lang w:val="lt-LT"/>
        </w:rPr>
      </w:pPr>
    </w:p>
    <w:p w14:paraId="48FC9A14"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Duomenys nebūtini.</w:t>
      </w:r>
    </w:p>
    <w:p w14:paraId="1DAFCD94"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7C6E7836"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6.3</w:t>
      </w:r>
      <w:r w:rsidRPr="00957805">
        <w:rPr>
          <w:rFonts w:ascii="Times New Roman" w:eastAsia="Times New Roman" w:hAnsi="Times New Roman" w:cs="Times New Roman"/>
          <w:b/>
          <w:lang w:val="lt-LT"/>
        </w:rPr>
        <w:tab/>
        <w:t>Tinkamumo laikas</w:t>
      </w:r>
    </w:p>
    <w:p w14:paraId="35069A77" w14:textId="77777777" w:rsidR="00957805" w:rsidRPr="00957805" w:rsidRDefault="00957805" w:rsidP="00CA2C38">
      <w:pPr>
        <w:spacing w:after="0" w:line="240" w:lineRule="auto"/>
        <w:rPr>
          <w:rFonts w:ascii="Times New Roman" w:eastAsia="Times New Roman" w:hAnsi="Times New Roman" w:cs="Times New Roman"/>
          <w:lang w:val="lt-LT"/>
        </w:rPr>
      </w:pPr>
    </w:p>
    <w:p w14:paraId="5960A1F8"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3 metai.</w:t>
      </w:r>
    </w:p>
    <w:p w14:paraId="6B327FA8"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0B5844B3"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6.4</w:t>
      </w:r>
      <w:r w:rsidRPr="00957805">
        <w:rPr>
          <w:rFonts w:ascii="Times New Roman" w:eastAsia="Times New Roman" w:hAnsi="Times New Roman" w:cs="Times New Roman"/>
          <w:b/>
          <w:lang w:val="lt-LT"/>
        </w:rPr>
        <w:tab/>
        <w:t>Specialios laikymo sąlygos</w:t>
      </w:r>
    </w:p>
    <w:p w14:paraId="54503375" w14:textId="77777777" w:rsidR="00957805" w:rsidRPr="00957805" w:rsidRDefault="00957805" w:rsidP="00CA2C38">
      <w:pPr>
        <w:spacing w:after="0" w:line="240" w:lineRule="auto"/>
        <w:rPr>
          <w:rFonts w:ascii="Times New Roman" w:eastAsia="Times New Roman" w:hAnsi="Times New Roman" w:cs="Times New Roman"/>
          <w:lang w:val="lt-LT"/>
        </w:rPr>
      </w:pPr>
    </w:p>
    <w:p w14:paraId="23D304B2" w14:textId="77777777" w:rsidR="00957805" w:rsidRPr="00957805" w:rsidRDefault="00957805" w:rsidP="00CA2C38">
      <w:pPr>
        <w:spacing w:after="0" w:line="240" w:lineRule="auto"/>
        <w:rPr>
          <w:rFonts w:ascii="Times New Roman" w:eastAsia="Times New Roman" w:hAnsi="Times New Roman" w:cs="Times New Roman"/>
          <w:noProof/>
          <w:lang w:val="lt-LT"/>
        </w:rPr>
      </w:pPr>
      <w:r w:rsidRPr="00957805">
        <w:rPr>
          <w:rFonts w:ascii="Times New Roman" w:eastAsia="Times New Roman" w:hAnsi="Times New Roman" w:cs="Times New Roman"/>
          <w:noProof/>
          <w:lang w:val="lt-LT"/>
        </w:rPr>
        <w:t>Laikyti ne aukštesnėje kaip 30°C temperatūroje.</w:t>
      </w:r>
    </w:p>
    <w:p w14:paraId="7167D76F" w14:textId="77777777" w:rsidR="00957805" w:rsidRPr="00957805" w:rsidRDefault="00957805" w:rsidP="00CA2C38">
      <w:pPr>
        <w:spacing w:after="0" w:line="240" w:lineRule="auto"/>
        <w:rPr>
          <w:rFonts w:ascii="Times New Roman" w:eastAsia="Times New Roman" w:hAnsi="Times New Roman" w:cs="Times New Roman"/>
          <w:noProof/>
          <w:lang w:val="lt-LT"/>
        </w:rPr>
      </w:pPr>
      <w:r w:rsidRPr="00957805">
        <w:rPr>
          <w:rFonts w:ascii="Times New Roman" w:eastAsia="Times New Roman" w:hAnsi="Times New Roman" w:cs="Times New Roman"/>
          <w:noProof/>
          <w:lang w:val="lt-LT"/>
        </w:rPr>
        <w:t>Lizdinę plokštelę laikyti išorinėje dėžutėje, kad preparatas būtų apsaugotas nuo šviesos.</w:t>
      </w:r>
    </w:p>
    <w:p w14:paraId="37C0B50F" w14:textId="77777777" w:rsidR="00957805" w:rsidRPr="00957805" w:rsidRDefault="00957805" w:rsidP="00CA2C38">
      <w:pPr>
        <w:spacing w:after="0" w:line="240" w:lineRule="auto"/>
        <w:rPr>
          <w:rFonts w:ascii="Times New Roman" w:eastAsia="Times New Roman" w:hAnsi="Times New Roman" w:cs="Times New Roman"/>
          <w:noProof/>
          <w:highlight w:val="yellow"/>
          <w:lang w:val="lt-LT"/>
        </w:rPr>
      </w:pPr>
    </w:p>
    <w:p w14:paraId="76EEE47A"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6.5</w:t>
      </w:r>
      <w:r w:rsidRPr="00957805">
        <w:rPr>
          <w:rFonts w:ascii="Times New Roman" w:eastAsia="Times New Roman" w:hAnsi="Times New Roman" w:cs="Times New Roman"/>
          <w:b/>
          <w:lang w:val="lt-LT"/>
        </w:rPr>
        <w:tab/>
      </w:r>
      <w:proofErr w:type="spellStart"/>
      <w:r w:rsidRPr="00957805">
        <w:rPr>
          <w:rFonts w:ascii="Times New Roman" w:eastAsia="Times New Roman" w:hAnsi="Times New Roman" w:cs="Times New Roman"/>
          <w:b/>
          <w:lang w:val="lt-LT"/>
        </w:rPr>
        <w:t>Talpyklės</w:t>
      </w:r>
      <w:proofErr w:type="spellEnd"/>
      <w:r w:rsidRPr="00957805">
        <w:rPr>
          <w:rFonts w:ascii="Times New Roman" w:eastAsia="Times New Roman" w:hAnsi="Times New Roman" w:cs="Times New Roman"/>
          <w:b/>
          <w:lang w:val="lt-LT"/>
        </w:rPr>
        <w:t xml:space="preserve"> pobūdis ir jos turinys</w:t>
      </w:r>
    </w:p>
    <w:p w14:paraId="45C008F7" w14:textId="77777777" w:rsidR="00957805" w:rsidRPr="00957805" w:rsidRDefault="00957805" w:rsidP="00CA2C38">
      <w:pPr>
        <w:spacing w:after="0" w:line="240" w:lineRule="auto"/>
        <w:rPr>
          <w:rFonts w:ascii="Times New Roman" w:eastAsia="Times New Roman" w:hAnsi="Times New Roman" w:cs="Times New Roman"/>
          <w:lang w:val="lt-LT"/>
        </w:rPr>
      </w:pPr>
    </w:p>
    <w:p w14:paraId="7324D441" w14:textId="3C08607D"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PVC / PVDC / aliuminio lizdinė plokštelė. Pakuočių dydžiai: 28, 3 x 28</w:t>
      </w:r>
      <w:r w:rsidR="005E5AC7">
        <w:rPr>
          <w:rFonts w:ascii="Times New Roman" w:eastAsia="Times New Roman" w:hAnsi="Times New Roman" w:cs="Times New Roman"/>
          <w:lang w:val="lt-LT"/>
        </w:rPr>
        <w:t>,</w:t>
      </w:r>
      <w:r w:rsidRPr="00957805">
        <w:rPr>
          <w:rFonts w:ascii="Times New Roman" w:eastAsia="Times New Roman" w:hAnsi="Times New Roman" w:cs="Times New Roman"/>
          <w:lang w:val="lt-LT"/>
        </w:rPr>
        <w:t xml:space="preserve"> 6 x 28</w:t>
      </w:r>
      <w:r w:rsidR="005E5AC7">
        <w:rPr>
          <w:rFonts w:ascii="Times New Roman" w:eastAsia="Times New Roman" w:hAnsi="Times New Roman" w:cs="Times New Roman"/>
          <w:lang w:val="lt-LT"/>
        </w:rPr>
        <w:t xml:space="preserve"> ir 13 x28</w:t>
      </w:r>
      <w:r w:rsidRPr="00957805">
        <w:rPr>
          <w:rFonts w:ascii="Times New Roman" w:eastAsia="Times New Roman" w:hAnsi="Times New Roman" w:cs="Times New Roman"/>
          <w:lang w:val="lt-LT"/>
        </w:rPr>
        <w:t xml:space="preserve"> plėvele dengtos tabletės.</w:t>
      </w:r>
    </w:p>
    <w:p w14:paraId="66EFAA5C" w14:textId="77777777" w:rsidR="00957805" w:rsidRPr="00957805" w:rsidRDefault="00957805" w:rsidP="00CA2C38">
      <w:pPr>
        <w:spacing w:after="0" w:line="240" w:lineRule="auto"/>
        <w:rPr>
          <w:rFonts w:ascii="Times New Roman" w:eastAsia="Times New Roman" w:hAnsi="Times New Roman" w:cs="Times New Roman"/>
          <w:lang w:val="lt-LT"/>
        </w:rPr>
      </w:pPr>
    </w:p>
    <w:p w14:paraId="1367893B"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Lizdinės plokštelės gali būti tiekiamos su lizdinių plokštelių laikikliu.</w:t>
      </w:r>
    </w:p>
    <w:p w14:paraId="06084EF0" w14:textId="77777777" w:rsidR="00957805" w:rsidRPr="00957805" w:rsidRDefault="00957805" w:rsidP="00CA2C38">
      <w:pPr>
        <w:spacing w:after="0" w:line="240" w:lineRule="auto"/>
        <w:rPr>
          <w:rFonts w:ascii="Times New Roman" w:eastAsia="Times New Roman" w:hAnsi="Times New Roman" w:cs="Times New Roman"/>
          <w:lang w:val="lt-LT"/>
        </w:rPr>
      </w:pPr>
    </w:p>
    <w:p w14:paraId="07C91100"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Gali būti tiekiamos ne visų dydžių pakuotės.</w:t>
      </w:r>
    </w:p>
    <w:p w14:paraId="479DEF3D" w14:textId="77777777" w:rsidR="00957805" w:rsidRPr="00957805" w:rsidRDefault="00957805" w:rsidP="00CA2C38">
      <w:pPr>
        <w:spacing w:after="0" w:line="240" w:lineRule="auto"/>
        <w:rPr>
          <w:rFonts w:ascii="Times New Roman" w:eastAsia="Times New Roman" w:hAnsi="Times New Roman" w:cs="Times New Roman"/>
          <w:lang w:val="lt-LT"/>
        </w:rPr>
      </w:pPr>
    </w:p>
    <w:p w14:paraId="10EFC085"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6.6</w:t>
      </w:r>
      <w:r w:rsidRPr="00957805">
        <w:rPr>
          <w:rFonts w:ascii="Times New Roman" w:eastAsia="Times New Roman" w:hAnsi="Times New Roman" w:cs="Times New Roman"/>
          <w:b/>
          <w:lang w:val="lt-LT"/>
        </w:rPr>
        <w:tab/>
      </w:r>
      <w:r w:rsidRPr="00957805">
        <w:rPr>
          <w:rFonts w:ascii="Times New Roman" w:eastAsia="Times New Roman" w:hAnsi="Times New Roman" w:cs="Times New Roman"/>
          <w:b/>
          <w:bCs/>
          <w:lang w:val="lt-LT"/>
        </w:rPr>
        <w:t xml:space="preserve">Specialūs reikalavimai atliekoms tvarkyti </w:t>
      </w:r>
    </w:p>
    <w:p w14:paraId="58B95B1F" w14:textId="77777777" w:rsidR="00957805" w:rsidRPr="00957805" w:rsidRDefault="00957805" w:rsidP="00CA2C38">
      <w:pPr>
        <w:spacing w:after="0" w:line="240" w:lineRule="auto"/>
        <w:rPr>
          <w:rFonts w:ascii="Times New Roman" w:eastAsia="Times New Roman" w:hAnsi="Times New Roman" w:cs="Times New Roman"/>
          <w:lang w:val="lt-LT"/>
        </w:rPr>
      </w:pPr>
    </w:p>
    <w:p w14:paraId="59E9A5ED"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Specialių reikalavimų nėra.</w:t>
      </w:r>
    </w:p>
    <w:p w14:paraId="738F63FD"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5EFBDA84"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Nesuvartotą vaistinį preparatą ar atliekas reikia tvarkyti laikantis vietinių reikalavimų.</w:t>
      </w:r>
    </w:p>
    <w:p w14:paraId="7EFAF2A9"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7C3C2F22"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2BE9215D"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7.</w:t>
      </w:r>
      <w:r w:rsidRPr="00957805">
        <w:rPr>
          <w:rFonts w:ascii="Times New Roman" w:eastAsia="Times New Roman" w:hAnsi="Times New Roman" w:cs="Times New Roman"/>
          <w:b/>
          <w:lang w:val="lt-LT"/>
        </w:rPr>
        <w:tab/>
      </w:r>
      <w:r w:rsidRPr="00957805">
        <w:rPr>
          <w:rFonts w:ascii="Times New Roman" w:eastAsia="Times New Roman" w:hAnsi="Times New Roman" w:cs="Times New Roman"/>
          <w:b/>
          <w:bCs/>
          <w:lang w:val="lt-LT"/>
        </w:rPr>
        <w:t>REGISTRUOTOJAS</w:t>
      </w:r>
    </w:p>
    <w:p w14:paraId="29B1C9EC" w14:textId="77777777" w:rsidR="00957805" w:rsidRPr="00957805" w:rsidRDefault="00957805" w:rsidP="00CA2C38">
      <w:pPr>
        <w:spacing w:after="0" w:line="240" w:lineRule="auto"/>
        <w:rPr>
          <w:rFonts w:ascii="Times New Roman" w:eastAsia="Times New Roman" w:hAnsi="Times New Roman" w:cs="Times New Roman"/>
          <w:lang w:val="lt-LT"/>
        </w:rPr>
      </w:pPr>
    </w:p>
    <w:p w14:paraId="249C341C" w14:textId="77777777" w:rsidR="00957805" w:rsidRPr="00957805" w:rsidRDefault="00957805" w:rsidP="00CA2C38">
      <w:pPr>
        <w:spacing w:after="0" w:line="240" w:lineRule="auto"/>
        <w:rPr>
          <w:rFonts w:ascii="Times New Roman" w:eastAsia="Times New Roman" w:hAnsi="Times New Roman" w:cs="Times New Roman"/>
          <w:lang w:val="lv-LV"/>
        </w:rPr>
      </w:pPr>
      <w:r w:rsidRPr="00957805">
        <w:rPr>
          <w:rFonts w:ascii="Times New Roman" w:eastAsia="Times New Roman" w:hAnsi="Times New Roman" w:cs="Times New Roman"/>
          <w:lang w:val="et-EE"/>
        </w:rPr>
        <w:t>UAB „EXELTIS BALTICS</w:t>
      </w:r>
      <w:r w:rsidRPr="00957805">
        <w:rPr>
          <w:rFonts w:ascii="Times New Roman" w:eastAsia="Times New Roman" w:hAnsi="Times New Roman" w:cs="Times New Roman"/>
          <w:lang w:val="lv-LV"/>
        </w:rPr>
        <w:t>“</w:t>
      </w:r>
    </w:p>
    <w:p w14:paraId="1787D3B1" w14:textId="77777777" w:rsidR="00957805" w:rsidRPr="00957805" w:rsidRDefault="00957805" w:rsidP="00CA2C38">
      <w:pPr>
        <w:tabs>
          <w:tab w:val="left" w:pos="0"/>
        </w:tabs>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Islandijos pl. 209A</w:t>
      </w:r>
      <w:r w:rsidRPr="00957805" w:rsidDel="00C5411C">
        <w:rPr>
          <w:rFonts w:ascii="Times New Roman" w:eastAsia="Times New Roman" w:hAnsi="Times New Roman" w:cs="Times New Roman"/>
          <w:lang w:val="lt-LT"/>
        </w:rPr>
        <w:t xml:space="preserve"> </w:t>
      </w:r>
    </w:p>
    <w:p w14:paraId="50D0E5A5" w14:textId="77777777" w:rsidR="00957805" w:rsidRPr="00957805" w:rsidRDefault="00957805" w:rsidP="00CA2C38">
      <w:pPr>
        <w:tabs>
          <w:tab w:val="left" w:pos="0"/>
        </w:tabs>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LT-49163 Kaunas</w:t>
      </w:r>
    </w:p>
    <w:p w14:paraId="7906DB8E" w14:textId="77777777" w:rsidR="00957805" w:rsidRPr="00957805" w:rsidRDefault="00957805" w:rsidP="00CA2C38">
      <w:pPr>
        <w:tabs>
          <w:tab w:val="left" w:pos="0"/>
        </w:tabs>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Lietuva</w:t>
      </w:r>
    </w:p>
    <w:p w14:paraId="1721D704"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084274D2" w14:textId="77777777" w:rsidR="00957805" w:rsidRPr="00957805" w:rsidRDefault="00957805" w:rsidP="00CA2C38">
      <w:pPr>
        <w:spacing w:after="0" w:line="240" w:lineRule="auto"/>
        <w:rPr>
          <w:rFonts w:ascii="Times New Roman" w:eastAsia="Times New Roman" w:hAnsi="Times New Roman" w:cs="Times New Roman"/>
          <w:lang w:val="lt-LT"/>
        </w:rPr>
      </w:pPr>
    </w:p>
    <w:p w14:paraId="788850E3"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8.</w:t>
      </w:r>
      <w:r w:rsidRPr="00957805">
        <w:rPr>
          <w:rFonts w:ascii="Times New Roman" w:eastAsia="Times New Roman" w:hAnsi="Times New Roman" w:cs="Times New Roman"/>
          <w:b/>
          <w:lang w:val="lt-LT"/>
        </w:rPr>
        <w:tab/>
      </w:r>
      <w:r w:rsidRPr="00957805">
        <w:rPr>
          <w:rFonts w:ascii="Times New Roman" w:eastAsia="Times New Roman" w:hAnsi="Times New Roman" w:cs="Times New Roman"/>
          <w:b/>
          <w:bCs/>
          <w:lang w:val="lt-LT"/>
        </w:rPr>
        <w:t>REGISTRACIJOS PAŽYMĖJIMO</w:t>
      </w:r>
      <w:r w:rsidRPr="00957805">
        <w:rPr>
          <w:rFonts w:ascii="Times New Roman" w:eastAsia="Times New Roman" w:hAnsi="Times New Roman" w:cs="Times New Roman"/>
          <w:b/>
          <w:lang w:val="lt-LT"/>
        </w:rPr>
        <w:t xml:space="preserve"> NUMERIS (-IAI)</w:t>
      </w:r>
    </w:p>
    <w:p w14:paraId="209401F0" w14:textId="77777777" w:rsidR="00957805" w:rsidRPr="00957805" w:rsidRDefault="00957805" w:rsidP="00CA2C38">
      <w:pPr>
        <w:spacing w:after="0" w:line="240" w:lineRule="auto"/>
        <w:rPr>
          <w:rFonts w:ascii="Times New Roman" w:eastAsia="Times New Roman" w:hAnsi="Times New Roman" w:cs="Times New Roman"/>
          <w:lang w:val="lt-LT"/>
        </w:rPr>
      </w:pPr>
    </w:p>
    <w:p w14:paraId="691B1632"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N1x28 – LT/1/15/3850/001</w:t>
      </w:r>
    </w:p>
    <w:p w14:paraId="4F2F7D57"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N3x28 – LT/1/15/3850/002</w:t>
      </w:r>
    </w:p>
    <w:p w14:paraId="6BE85223"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lang w:val="lt-LT"/>
        </w:rPr>
        <w:t>N6x28 – LT/1/15/3850/003</w:t>
      </w:r>
    </w:p>
    <w:p w14:paraId="4AA3F942" w14:textId="31DB4DB3" w:rsidR="00957805" w:rsidRDefault="00D01016" w:rsidP="00CA2C3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N13x28</w:t>
      </w:r>
      <w:r w:rsidR="00AB1B59">
        <w:rPr>
          <w:rFonts w:ascii="Times New Roman" w:eastAsia="Times New Roman" w:hAnsi="Times New Roman" w:cs="Times New Roman"/>
          <w:lang w:val="lt-LT"/>
        </w:rPr>
        <w:t xml:space="preserve"> </w:t>
      </w:r>
      <w:r w:rsidR="00AB1B59" w:rsidRPr="00AB1B59">
        <w:rPr>
          <w:rFonts w:ascii="Times New Roman" w:eastAsia="Times New Roman" w:hAnsi="Times New Roman" w:cs="Times New Roman"/>
          <w:lang w:val="lt-LT"/>
        </w:rPr>
        <w:t>– LT/1/15/3850/00</w:t>
      </w:r>
      <w:r w:rsidR="00AB1B59">
        <w:rPr>
          <w:rFonts w:ascii="Times New Roman" w:eastAsia="Times New Roman" w:hAnsi="Times New Roman" w:cs="Times New Roman"/>
          <w:lang w:val="lt-LT"/>
        </w:rPr>
        <w:t>4</w:t>
      </w:r>
    </w:p>
    <w:p w14:paraId="797C5524" w14:textId="77777777" w:rsidR="00AB1B59" w:rsidRPr="00957805" w:rsidRDefault="00AB1B59" w:rsidP="00CA2C38">
      <w:pPr>
        <w:spacing w:after="0" w:line="240" w:lineRule="auto"/>
        <w:rPr>
          <w:rFonts w:ascii="Times New Roman" w:eastAsia="Times New Roman" w:hAnsi="Times New Roman" w:cs="Times New Roman"/>
          <w:lang w:val="lt-LT"/>
        </w:rPr>
      </w:pPr>
    </w:p>
    <w:p w14:paraId="0F9E2C3A"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421358FA" w14:textId="77777777" w:rsidR="00957805" w:rsidRPr="00957805" w:rsidRDefault="00957805" w:rsidP="00CA2C38">
      <w:pPr>
        <w:spacing w:after="0" w:line="240" w:lineRule="auto"/>
        <w:ind w:left="567" w:hanging="567"/>
        <w:rPr>
          <w:rFonts w:ascii="Times New Roman" w:eastAsia="Times New Roman" w:hAnsi="Times New Roman" w:cs="Times New Roman"/>
          <w:b/>
          <w:lang w:val="lt-LT"/>
        </w:rPr>
      </w:pPr>
      <w:r w:rsidRPr="00957805">
        <w:rPr>
          <w:rFonts w:ascii="Times New Roman" w:eastAsia="Times New Roman" w:hAnsi="Times New Roman" w:cs="Times New Roman"/>
          <w:b/>
          <w:lang w:val="lt-LT"/>
        </w:rPr>
        <w:t>9.</w:t>
      </w:r>
      <w:r w:rsidRPr="00957805">
        <w:rPr>
          <w:rFonts w:ascii="Times New Roman" w:eastAsia="Times New Roman" w:hAnsi="Times New Roman" w:cs="Times New Roman"/>
          <w:b/>
          <w:lang w:val="lt-LT"/>
        </w:rPr>
        <w:tab/>
      </w:r>
      <w:r w:rsidRPr="00957805">
        <w:rPr>
          <w:rFonts w:ascii="Times New Roman" w:eastAsia="Times New Roman" w:hAnsi="Times New Roman" w:cs="Times New Roman"/>
          <w:b/>
          <w:bCs/>
          <w:lang w:val="lt-LT"/>
        </w:rPr>
        <w:t>REGISTRAVIMO / PERREGISTRAVIMO</w:t>
      </w:r>
      <w:r w:rsidRPr="00957805">
        <w:rPr>
          <w:rFonts w:ascii="Times New Roman" w:eastAsia="Times New Roman" w:hAnsi="Times New Roman" w:cs="Times New Roman"/>
          <w:lang w:val="lt-LT"/>
        </w:rPr>
        <w:t xml:space="preserve"> </w:t>
      </w:r>
      <w:r w:rsidRPr="00957805">
        <w:rPr>
          <w:rFonts w:ascii="Times New Roman" w:eastAsia="Times New Roman" w:hAnsi="Times New Roman" w:cs="Times New Roman"/>
          <w:b/>
          <w:lang w:val="lt-LT"/>
        </w:rPr>
        <w:t>DATA</w:t>
      </w:r>
    </w:p>
    <w:p w14:paraId="7B495997" w14:textId="77777777" w:rsidR="00957805" w:rsidRPr="00957805" w:rsidRDefault="00957805" w:rsidP="00CA2C38">
      <w:pPr>
        <w:spacing w:after="0" w:line="240" w:lineRule="auto"/>
        <w:rPr>
          <w:rFonts w:ascii="Times New Roman" w:eastAsia="Times New Roman" w:hAnsi="Times New Roman" w:cs="Times New Roman"/>
          <w:lang w:val="lt-LT"/>
        </w:rPr>
      </w:pPr>
    </w:p>
    <w:p w14:paraId="47FEEFD7" w14:textId="77777777" w:rsidR="00957805" w:rsidRPr="00957805" w:rsidRDefault="00957805" w:rsidP="00CA2C38">
      <w:pPr>
        <w:spacing w:after="0" w:line="240" w:lineRule="auto"/>
        <w:rPr>
          <w:rFonts w:ascii="Times New Roman" w:eastAsia="Times New Roman" w:hAnsi="Times New Roman" w:cs="Times New Roman"/>
          <w:lang w:val="lt-LT"/>
        </w:rPr>
      </w:pPr>
      <w:r w:rsidRPr="00957805">
        <w:rPr>
          <w:rFonts w:ascii="Times New Roman" w:eastAsia="Times New Roman" w:hAnsi="Times New Roman" w:cs="Times New Roman"/>
          <w:noProof/>
          <w:snapToGrid w:val="0"/>
          <w:lang w:val="lt-LT"/>
        </w:rPr>
        <w:t>Registravimo data 2015 m. gruodžio mėn. 10 d.</w:t>
      </w:r>
    </w:p>
    <w:p w14:paraId="1A43D9DC" w14:textId="77777777" w:rsidR="00957805" w:rsidRPr="00957805" w:rsidRDefault="00957805" w:rsidP="00CA2C38">
      <w:pPr>
        <w:spacing w:after="0" w:line="240" w:lineRule="auto"/>
        <w:rPr>
          <w:rFonts w:ascii="Times New Roman" w:eastAsia="Times New Roman" w:hAnsi="Times New Roman" w:cs="Times New Roman"/>
          <w:lang w:val="lt-LT"/>
        </w:rPr>
      </w:pPr>
    </w:p>
    <w:p w14:paraId="38097CBA" w14:textId="77777777" w:rsidR="00957805" w:rsidRPr="00957805" w:rsidRDefault="00957805" w:rsidP="00CA2C38">
      <w:pPr>
        <w:spacing w:after="0" w:line="240" w:lineRule="auto"/>
        <w:rPr>
          <w:rFonts w:ascii="Times New Roman" w:eastAsia="Times New Roman" w:hAnsi="Times New Roman" w:cs="Times New Roman"/>
          <w:lang w:val="lt-LT"/>
        </w:rPr>
      </w:pPr>
    </w:p>
    <w:p w14:paraId="5F02C110" w14:textId="77777777" w:rsidR="00957805" w:rsidRPr="00957805" w:rsidRDefault="00957805" w:rsidP="00CA2C38">
      <w:pPr>
        <w:tabs>
          <w:tab w:val="left" w:pos="567"/>
        </w:tabs>
        <w:spacing w:after="0" w:line="240" w:lineRule="auto"/>
        <w:rPr>
          <w:rFonts w:ascii="Times New Roman" w:eastAsia="Times New Roman" w:hAnsi="Times New Roman" w:cs="Times New Roman"/>
          <w:b/>
          <w:lang w:val="lt-LT"/>
        </w:rPr>
      </w:pPr>
      <w:r w:rsidRPr="00957805">
        <w:rPr>
          <w:rFonts w:ascii="Times New Roman" w:eastAsia="Times New Roman" w:hAnsi="Times New Roman" w:cs="Times New Roman"/>
          <w:b/>
          <w:lang w:val="lt-LT"/>
        </w:rPr>
        <w:t>10.</w:t>
      </w:r>
      <w:r w:rsidRPr="00957805">
        <w:rPr>
          <w:rFonts w:ascii="Times New Roman" w:eastAsia="Times New Roman" w:hAnsi="Times New Roman" w:cs="Times New Roman"/>
          <w:b/>
          <w:lang w:val="lt-LT"/>
        </w:rPr>
        <w:tab/>
        <w:t xml:space="preserve">TEKSTO PERŽIŪROS DATA </w:t>
      </w:r>
    </w:p>
    <w:p w14:paraId="07B56652"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4058035E" w14:textId="77777777" w:rsidR="00B40E19" w:rsidRDefault="00B40E19" w:rsidP="00CA2C3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2016 m. rugsėjo 30 d.</w:t>
      </w:r>
    </w:p>
    <w:p w14:paraId="552313A8" w14:textId="286A62E5" w:rsidR="00957805" w:rsidRPr="00957805" w:rsidRDefault="00957805" w:rsidP="00CA2C38">
      <w:pPr>
        <w:spacing w:after="0" w:line="240" w:lineRule="auto"/>
        <w:rPr>
          <w:rFonts w:ascii="Times New Roman" w:eastAsia="Times New Roman" w:hAnsi="Times New Roman" w:cs="Times New Roman"/>
          <w:lang w:val="lt-LT"/>
        </w:rPr>
      </w:pPr>
    </w:p>
    <w:p w14:paraId="3DB5F2E4"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0833ED06" w14:textId="77777777" w:rsidR="00957805" w:rsidRPr="00957805" w:rsidRDefault="00957805" w:rsidP="00CA2C38">
      <w:pPr>
        <w:numPr>
          <w:ilvl w:val="12"/>
          <w:numId w:val="0"/>
        </w:numPr>
        <w:spacing w:after="0" w:line="240" w:lineRule="auto"/>
        <w:ind w:right="-2"/>
        <w:rPr>
          <w:rFonts w:ascii="Times New Roman" w:eastAsia="Times New Roman" w:hAnsi="Times New Roman" w:cs="Times New Roman"/>
          <w:lang w:val="lt-LT"/>
        </w:rPr>
      </w:pPr>
      <w:r w:rsidRPr="00957805">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957805">
        <w:rPr>
          <w:rFonts w:ascii="Times New Roman" w:eastAsia="Times New Roman" w:hAnsi="Times New Roman" w:cs="Times New Roman"/>
          <w:i/>
          <w:lang w:val="lt-LT"/>
        </w:rPr>
        <w:t xml:space="preserve"> </w:t>
      </w:r>
      <w:hyperlink r:id="rId10" w:history="1">
        <w:r w:rsidRPr="00957805">
          <w:rPr>
            <w:rFonts w:ascii="Times New Roman" w:eastAsia="SimSun" w:hAnsi="Times New Roman" w:cs="Times New Roman"/>
            <w:color w:val="0000FF"/>
            <w:u w:val="single"/>
            <w:lang w:val="lt-LT"/>
          </w:rPr>
          <w:t>http://www.vvkt.lt/</w:t>
        </w:r>
      </w:hyperlink>
      <w:r w:rsidRPr="00957805">
        <w:rPr>
          <w:rFonts w:ascii="Times New Roman" w:eastAsia="Times New Roman" w:hAnsi="Times New Roman" w:cs="Times New Roman"/>
          <w:lang w:val="lt-LT"/>
        </w:rPr>
        <w:t>.</w:t>
      </w:r>
    </w:p>
    <w:p w14:paraId="4B18AAA3" w14:textId="77777777" w:rsidR="00957805" w:rsidRPr="00957805" w:rsidRDefault="00957805" w:rsidP="00CA2C38">
      <w:pPr>
        <w:spacing w:after="0" w:line="240" w:lineRule="auto"/>
        <w:rPr>
          <w:rFonts w:ascii="Times New Roman" w:eastAsia="Times New Roman" w:hAnsi="Times New Roman" w:cs="Times New Roman"/>
          <w:highlight w:val="yellow"/>
          <w:lang w:val="lt-LT"/>
        </w:rPr>
      </w:pPr>
    </w:p>
    <w:p w14:paraId="0C57168B" w14:textId="77777777" w:rsidR="00957805" w:rsidRPr="00957805" w:rsidRDefault="00957805" w:rsidP="00957805">
      <w:pPr>
        <w:spacing w:after="0" w:line="240" w:lineRule="auto"/>
        <w:jc w:val="both"/>
        <w:rPr>
          <w:rFonts w:ascii="Times New Roman" w:eastAsia="Times New Roman" w:hAnsi="Times New Roman" w:cs="Times New Roman"/>
          <w:noProof/>
          <w:highlight w:val="yellow"/>
          <w:lang w:val="lt-LT"/>
        </w:rPr>
      </w:pPr>
      <w:r w:rsidRPr="00957805">
        <w:rPr>
          <w:rFonts w:ascii="Times New Roman" w:eastAsia="Times New Roman" w:hAnsi="Times New Roman" w:cs="Times New Roman"/>
          <w:highlight w:val="yellow"/>
          <w:lang w:val="lt-LT"/>
        </w:rPr>
        <w:br w:type="page"/>
      </w:r>
    </w:p>
    <w:p w14:paraId="0408987C" w14:textId="77777777" w:rsidR="00957805" w:rsidRPr="00957805" w:rsidRDefault="00957805" w:rsidP="00957805">
      <w:pPr>
        <w:spacing w:after="0" w:line="240" w:lineRule="auto"/>
        <w:jc w:val="both"/>
        <w:rPr>
          <w:rFonts w:ascii="Times New Roman" w:eastAsia="Times New Roman" w:hAnsi="Times New Roman" w:cs="Times New Roman"/>
          <w:noProof/>
          <w:highlight w:val="yellow"/>
          <w:lang w:val="lt-LT"/>
        </w:rPr>
      </w:pPr>
    </w:p>
    <w:p w14:paraId="58CE732F" w14:textId="77777777" w:rsidR="00957805" w:rsidRPr="00957805" w:rsidRDefault="00957805" w:rsidP="00957805">
      <w:pPr>
        <w:spacing w:after="0" w:line="240" w:lineRule="auto"/>
        <w:jc w:val="both"/>
        <w:rPr>
          <w:rFonts w:ascii="Times New Roman" w:eastAsia="Times New Roman" w:hAnsi="Times New Roman" w:cs="Times New Roman"/>
          <w:noProof/>
          <w:highlight w:val="yellow"/>
          <w:lang w:val="lt-LT"/>
        </w:rPr>
      </w:pPr>
    </w:p>
    <w:p w14:paraId="0325BD60" w14:textId="77777777" w:rsidR="00957805" w:rsidRPr="00957805" w:rsidRDefault="00957805" w:rsidP="00957805">
      <w:pPr>
        <w:spacing w:after="0" w:line="240" w:lineRule="auto"/>
        <w:jc w:val="both"/>
        <w:rPr>
          <w:rFonts w:ascii="Times New Roman" w:eastAsia="Times New Roman" w:hAnsi="Times New Roman" w:cs="Times New Roman"/>
          <w:noProof/>
          <w:highlight w:val="yellow"/>
          <w:lang w:val="lt-LT"/>
        </w:rPr>
      </w:pPr>
    </w:p>
    <w:p w14:paraId="59DEC38C" w14:textId="77777777" w:rsidR="00957805" w:rsidRPr="00957805" w:rsidRDefault="00957805" w:rsidP="00957805">
      <w:pPr>
        <w:spacing w:after="0" w:line="240" w:lineRule="auto"/>
        <w:jc w:val="both"/>
        <w:rPr>
          <w:rFonts w:ascii="Times New Roman" w:eastAsia="Times New Roman" w:hAnsi="Times New Roman" w:cs="Times New Roman"/>
          <w:noProof/>
          <w:highlight w:val="yellow"/>
          <w:lang w:val="lt-LT"/>
        </w:rPr>
      </w:pPr>
    </w:p>
    <w:p w14:paraId="5200AA20" w14:textId="77777777" w:rsidR="00957805" w:rsidRPr="00957805" w:rsidRDefault="00957805" w:rsidP="00957805">
      <w:pPr>
        <w:spacing w:after="0" w:line="240" w:lineRule="auto"/>
        <w:jc w:val="both"/>
        <w:rPr>
          <w:rFonts w:ascii="Times New Roman" w:eastAsia="Times New Roman" w:hAnsi="Times New Roman" w:cs="Times New Roman"/>
          <w:noProof/>
          <w:highlight w:val="yellow"/>
          <w:lang w:val="lt-LT"/>
        </w:rPr>
      </w:pPr>
    </w:p>
    <w:p w14:paraId="7E8B7D6A" w14:textId="77777777" w:rsidR="00957805" w:rsidRPr="00957805" w:rsidRDefault="00957805" w:rsidP="00957805">
      <w:pPr>
        <w:spacing w:after="0" w:line="240" w:lineRule="auto"/>
        <w:jc w:val="both"/>
        <w:rPr>
          <w:rFonts w:ascii="Times New Roman" w:eastAsia="Times New Roman" w:hAnsi="Times New Roman" w:cs="Times New Roman"/>
          <w:noProof/>
          <w:highlight w:val="yellow"/>
          <w:lang w:val="lt-LT"/>
        </w:rPr>
      </w:pPr>
    </w:p>
    <w:p w14:paraId="48574C02" w14:textId="77777777" w:rsidR="00957805" w:rsidRPr="00957805" w:rsidRDefault="00957805" w:rsidP="00957805">
      <w:pPr>
        <w:spacing w:after="0" w:line="240" w:lineRule="auto"/>
        <w:jc w:val="both"/>
        <w:rPr>
          <w:rFonts w:ascii="Times New Roman" w:eastAsia="Times New Roman" w:hAnsi="Times New Roman" w:cs="Times New Roman"/>
          <w:noProof/>
          <w:highlight w:val="yellow"/>
          <w:lang w:val="lt-LT"/>
        </w:rPr>
      </w:pPr>
    </w:p>
    <w:p w14:paraId="580BD658" w14:textId="77777777" w:rsidR="00957805" w:rsidRPr="00957805" w:rsidRDefault="00957805" w:rsidP="00957805">
      <w:pPr>
        <w:spacing w:after="0" w:line="240" w:lineRule="auto"/>
        <w:jc w:val="both"/>
        <w:rPr>
          <w:rFonts w:ascii="Times New Roman" w:eastAsia="Times New Roman" w:hAnsi="Times New Roman" w:cs="Times New Roman"/>
          <w:noProof/>
          <w:highlight w:val="yellow"/>
          <w:lang w:val="lt-LT"/>
        </w:rPr>
      </w:pPr>
    </w:p>
    <w:p w14:paraId="592AE434" w14:textId="77777777" w:rsidR="00957805" w:rsidRPr="00957805" w:rsidRDefault="00957805" w:rsidP="00957805">
      <w:pPr>
        <w:spacing w:after="0" w:line="240" w:lineRule="auto"/>
        <w:jc w:val="both"/>
        <w:rPr>
          <w:rFonts w:ascii="Times New Roman" w:eastAsia="Times New Roman" w:hAnsi="Times New Roman" w:cs="Times New Roman"/>
          <w:noProof/>
          <w:highlight w:val="yellow"/>
          <w:lang w:val="lt-LT"/>
        </w:rPr>
      </w:pPr>
    </w:p>
    <w:p w14:paraId="5D8190DB" w14:textId="77777777" w:rsidR="00957805" w:rsidRPr="00957805" w:rsidRDefault="00957805" w:rsidP="00957805">
      <w:pPr>
        <w:spacing w:after="0" w:line="240" w:lineRule="auto"/>
        <w:jc w:val="both"/>
        <w:rPr>
          <w:rFonts w:ascii="Times New Roman" w:eastAsia="Times New Roman" w:hAnsi="Times New Roman" w:cs="Times New Roman"/>
          <w:noProof/>
          <w:highlight w:val="yellow"/>
          <w:lang w:val="lt-LT"/>
        </w:rPr>
      </w:pPr>
    </w:p>
    <w:p w14:paraId="4E9F05F6" w14:textId="77777777" w:rsidR="00957805" w:rsidRPr="00957805" w:rsidRDefault="00957805" w:rsidP="00957805">
      <w:pPr>
        <w:spacing w:after="0" w:line="240" w:lineRule="auto"/>
        <w:jc w:val="both"/>
        <w:rPr>
          <w:rFonts w:ascii="Times New Roman" w:eastAsia="Times New Roman" w:hAnsi="Times New Roman" w:cs="Times New Roman"/>
          <w:noProof/>
          <w:highlight w:val="yellow"/>
          <w:lang w:val="lt-LT"/>
        </w:rPr>
      </w:pPr>
    </w:p>
    <w:p w14:paraId="45B4977E" w14:textId="77777777" w:rsidR="00957805" w:rsidRPr="00957805" w:rsidRDefault="00957805" w:rsidP="00957805">
      <w:pPr>
        <w:spacing w:after="0" w:line="240" w:lineRule="auto"/>
        <w:jc w:val="both"/>
        <w:rPr>
          <w:rFonts w:ascii="Times New Roman" w:eastAsia="Times New Roman" w:hAnsi="Times New Roman" w:cs="Times New Roman"/>
          <w:noProof/>
          <w:highlight w:val="yellow"/>
          <w:lang w:val="lt-LT"/>
        </w:rPr>
      </w:pPr>
    </w:p>
    <w:p w14:paraId="3C24908B" w14:textId="77777777" w:rsidR="00957805" w:rsidRPr="00957805" w:rsidRDefault="00957805" w:rsidP="00957805">
      <w:pPr>
        <w:spacing w:after="0" w:line="240" w:lineRule="auto"/>
        <w:jc w:val="both"/>
        <w:rPr>
          <w:rFonts w:ascii="Times New Roman" w:eastAsia="Times New Roman" w:hAnsi="Times New Roman" w:cs="Times New Roman"/>
          <w:noProof/>
          <w:highlight w:val="yellow"/>
          <w:lang w:val="lt-LT"/>
        </w:rPr>
      </w:pPr>
    </w:p>
    <w:p w14:paraId="61CA012E" w14:textId="77777777" w:rsidR="00957805" w:rsidRPr="00957805" w:rsidRDefault="00957805" w:rsidP="00957805">
      <w:pPr>
        <w:spacing w:after="0" w:line="240" w:lineRule="auto"/>
        <w:jc w:val="both"/>
        <w:rPr>
          <w:rFonts w:ascii="Times New Roman" w:eastAsia="Times New Roman" w:hAnsi="Times New Roman" w:cs="Times New Roman"/>
          <w:noProof/>
          <w:highlight w:val="yellow"/>
          <w:lang w:val="lt-LT"/>
        </w:rPr>
      </w:pPr>
    </w:p>
    <w:p w14:paraId="1D9C3601" w14:textId="77777777" w:rsidR="00957805" w:rsidRPr="00957805" w:rsidRDefault="00957805" w:rsidP="00957805">
      <w:pPr>
        <w:spacing w:after="0" w:line="240" w:lineRule="auto"/>
        <w:jc w:val="both"/>
        <w:rPr>
          <w:rFonts w:ascii="Times New Roman" w:eastAsia="Times New Roman" w:hAnsi="Times New Roman" w:cs="Times New Roman"/>
          <w:noProof/>
          <w:highlight w:val="yellow"/>
          <w:lang w:val="lt-LT"/>
        </w:rPr>
      </w:pPr>
    </w:p>
    <w:p w14:paraId="0CD0743F" w14:textId="77777777" w:rsidR="00957805" w:rsidRPr="00957805" w:rsidRDefault="00957805" w:rsidP="00957805">
      <w:pPr>
        <w:spacing w:after="0" w:line="240" w:lineRule="auto"/>
        <w:jc w:val="both"/>
        <w:rPr>
          <w:rFonts w:ascii="Times New Roman" w:eastAsia="Times New Roman" w:hAnsi="Times New Roman" w:cs="Times New Roman"/>
          <w:noProof/>
          <w:highlight w:val="yellow"/>
          <w:lang w:val="lt-LT"/>
        </w:rPr>
      </w:pPr>
    </w:p>
    <w:p w14:paraId="34084AFC" w14:textId="77777777" w:rsidR="00957805" w:rsidRPr="00957805" w:rsidRDefault="00957805" w:rsidP="00957805">
      <w:pPr>
        <w:spacing w:after="0" w:line="240" w:lineRule="auto"/>
        <w:jc w:val="both"/>
        <w:rPr>
          <w:rFonts w:ascii="Times New Roman" w:eastAsia="Times New Roman" w:hAnsi="Times New Roman" w:cs="Times New Roman"/>
          <w:highlight w:val="yellow"/>
          <w:lang w:val="lt-LT"/>
        </w:rPr>
      </w:pPr>
    </w:p>
    <w:p w14:paraId="3D3184EE" w14:textId="77777777" w:rsidR="00957805" w:rsidRPr="00957805" w:rsidRDefault="00957805" w:rsidP="00957805">
      <w:pPr>
        <w:spacing w:after="0" w:line="240" w:lineRule="auto"/>
        <w:jc w:val="both"/>
        <w:rPr>
          <w:rFonts w:ascii="Times New Roman" w:eastAsia="Times New Roman" w:hAnsi="Times New Roman" w:cs="Times New Roman"/>
          <w:highlight w:val="yellow"/>
          <w:lang w:val="lt-LT"/>
        </w:rPr>
      </w:pPr>
    </w:p>
    <w:p w14:paraId="2FC58111" w14:textId="77777777" w:rsidR="00957805" w:rsidRPr="00957805" w:rsidRDefault="00957805" w:rsidP="00957805">
      <w:pPr>
        <w:spacing w:after="0" w:line="240" w:lineRule="auto"/>
        <w:jc w:val="both"/>
        <w:rPr>
          <w:rFonts w:ascii="Times New Roman" w:eastAsia="Times New Roman" w:hAnsi="Times New Roman" w:cs="Times New Roman"/>
          <w:highlight w:val="yellow"/>
          <w:lang w:val="lt-LT"/>
        </w:rPr>
      </w:pPr>
    </w:p>
    <w:p w14:paraId="46F54483" w14:textId="77777777" w:rsidR="00957805" w:rsidRPr="00957805" w:rsidRDefault="00957805" w:rsidP="00957805">
      <w:pPr>
        <w:spacing w:after="0" w:line="240" w:lineRule="auto"/>
        <w:jc w:val="both"/>
        <w:rPr>
          <w:rFonts w:ascii="Times New Roman" w:eastAsia="Times New Roman" w:hAnsi="Times New Roman" w:cs="Times New Roman"/>
          <w:highlight w:val="yellow"/>
          <w:lang w:val="lt-LT"/>
        </w:rPr>
      </w:pPr>
    </w:p>
    <w:p w14:paraId="4A523F8A" w14:textId="77777777" w:rsidR="00957805" w:rsidRPr="00957805" w:rsidRDefault="00957805" w:rsidP="00957805">
      <w:pPr>
        <w:spacing w:after="0" w:line="240" w:lineRule="auto"/>
        <w:jc w:val="both"/>
        <w:rPr>
          <w:rFonts w:ascii="Times New Roman" w:eastAsia="Times New Roman" w:hAnsi="Times New Roman" w:cs="Times New Roman"/>
          <w:highlight w:val="yellow"/>
          <w:lang w:val="lt-LT"/>
        </w:rPr>
      </w:pPr>
    </w:p>
    <w:p w14:paraId="505C64D4" w14:textId="77777777" w:rsidR="00957805" w:rsidRPr="00957805" w:rsidRDefault="00957805" w:rsidP="00957805">
      <w:pPr>
        <w:spacing w:after="0" w:line="240" w:lineRule="auto"/>
        <w:jc w:val="both"/>
        <w:rPr>
          <w:rFonts w:ascii="Times New Roman" w:eastAsia="Times New Roman" w:hAnsi="Times New Roman" w:cs="Times New Roman"/>
          <w:highlight w:val="yellow"/>
          <w:lang w:val="lt-LT"/>
        </w:rPr>
      </w:pPr>
    </w:p>
    <w:p w14:paraId="0394EEBD" w14:textId="77777777" w:rsidR="00957805" w:rsidRPr="00957805" w:rsidRDefault="00957805" w:rsidP="00957805">
      <w:pPr>
        <w:spacing w:after="0" w:line="240" w:lineRule="auto"/>
        <w:jc w:val="both"/>
        <w:rPr>
          <w:rFonts w:ascii="Times New Roman" w:eastAsia="Times New Roman" w:hAnsi="Times New Roman" w:cs="Times New Roman"/>
          <w:b/>
          <w:highlight w:val="yellow"/>
          <w:lang w:val="lt-LT"/>
        </w:rPr>
      </w:pPr>
    </w:p>
    <w:p w14:paraId="03977459" w14:textId="77777777" w:rsidR="00957805" w:rsidRPr="00957805" w:rsidRDefault="00957805" w:rsidP="00957805">
      <w:pPr>
        <w:spacing w:after="0" w:line="240" w:lineRule="auto"/>
        <w:jc w:val="center"/>
        <w:rPr>
          <w:rFonts w:ascii="Times New Roman" w:eastAsia="Times New Roman" w:hAnsi="Times New Roman" w:cs="Times New Roman"/>
          <w:b/>
          <w:lang w:val="lt-LT"/>
        </w:rPr>
      </w:pPr>
      <w:r w:rsidRPr="00957805">
        <w:rPr>
          <w:rFonts w:ascii="Times New Roman" w:eastAsia="Times New Roman" w:hAnsi="Times New Roman" w:cs="Times New Roman"/>
          <w:b/>
          <w:lang w:val="lt-LT"/>
        </w:rPr>
        <w:t>II PRIEDAS</w:t>
      </w:r>
    </w:p>
    <w:p w14:paraId="645729D6" w14:textId="77777777" w:rsidR="00957805" w:rsidRPr="00957805" w:rsidRDefault="00957805" w:rsidP="00957805">
      <w:pPr>
        <w:spacing w:after="0" w:line="240" w:lineRule="auto"/>
        <w:ind w:right="1416"/>
        <w:jc w:val="center"/>
        <w:rPr>
          <w:rFonts w:ascii="Times New Roman" w:eastAsia="Times New Roman" w:hAnsi="Times New Roman" w:cs="Times New Roman"/>
          <w:lang w:val="lt-LT"/>
        </w:rPr>
      </w:pPr>
    </w:p>
    <w:p w14:paraId="7EECD6B9" w14:textId="77777777" w:rsidR="00957805" w:rsidRPr="00957805" w:rsidRDefault="00957805" w:rsidP="00957805">
      <w:pPr>
        <w:spacing w:after="0" w:line="240" w:lineRule="auto"/>
        <w:jc w:val="center"/>
        <w:rPr>
          <w:rFonts w:ascii="Times New Roman" w:eastAsia="Times New Roman" w:hAnsi="Times New Roman" w:cs="Times New Roman"/>
          <w:i/>
          <w:lang w:val="lt-LT"/>
        </w:rPr>
      </w:pPr>
      <w:r w:rsidRPr="00957805">
        <w:rPr>
          <w:rFonts w:ascii="Times New Roman" w:eastAsia="Times New Roman" w:hAnsi="Times New Roman" w:cs="Times New Roman"/>
          <w:b/>
          <w:lang w:val="lt-LT"/>
        </w:rPr>
        <w:t>REGISTRACIJOS SĄLYGOS</w:t>
      </w:r>
    </w:p>
    <w:p w14:paraId="5EF66B32"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2E7B3DE6" w14:textId="77777777" w:rsidR="00957805" w:rsidRPr="00957805" w:rsidRDefault="00957805" w:rsidP="00957805">
      <w:pPr>
        <w:tabs>
          <w:tab w:val="left" w:pos="1701"/>
        </w:tabs>
        <w:spacing w:after="0" w:line="240" w:lineRule="auto"/>
        <w:ind w:left="1701" w:right="567" w:hanging="567"/>
        <w:jc w:val="both"/>
        <w:rPr>
          <w:rFonts w:ascii="Times New Roman" w:eastAsia="Times New Roman" w:hAnsi="Times New Roman" w:cs="Times New Roman"/>
          <w:b/>
          <w:noProof/>
          <w:lang w:val="lt-LT"/>
        </w:rPr>
      </w:pPr>
      <w:r w:rsidRPr="00957805">
        <w:rPr>
          <w:rFonts w:ascii="Times New Roman" w:eastAsia="Times New Roman" w:hAnsi="Times New Roman" w:cs="Times New Roman"/>
          <w:b/>
          <w:noProof/>
          <w:lang w:val="lt-LT"/>
        </w:rPr>
        <w:t>A.</w:t>
      </w:r>
      <w:r w:rsidRPr="00957805">
        <w:rPr>
          <w:rFonts w:ascii="Times New Roman" w:eastAsia="Times New Roman" w:hAnsi="Times New Roman" w:cs="Times New Roman"/>
          <w:b/>
          <w:noProof/>
          <w:lang w:val="lt-LT"/>
        </w:rPr>
        <w:tab/>
      </w:r>
      <w:r w:rsidRPr="00957805">
        <w:rPr>
          <w:rFonts w:ascii="Times New Roman" w:eastAsia="Times New Roman" w:hAnsi="Times New Roman" w:cs="Times New Roman"/>
          <w:b/>
          <w:lang w:val="lt-LT"/>
        </w:rPr>
        <w:t xml:space="preserve">GAMINTOJAS (-AI), ATSAKINGAS (-I) </w:t>
      </w:r>
      <w:r w:rsidRPr="00957805">
        <w:rPr>
          <w:rFonts w:ascii="Times New Roman" w:eastAsia="Times New Roman" w:hAnsi="Times New Roman" w:cs="Times New Roman"/>
          <w:b/>
          <w:noProof/>
          <w:lang w:val="lt-LT"/>
        </w:rPr>
        <w:t>UŽ SERIJŲ IŠLEIDIMĄ</w:t>
      </w:r>
    </w:p>
    <w:p w14:paraId="49026723" w14:textId="77777777" w:rsidR="00957805" w:rsidRPr="00957805" w:rsidRDefault="00957805" w:rsidP="00957805">
      <w:pPr>
        <w:tabs>
          <w:tab w:val="left" w:pos="1701"/>
        </w:tabs>
        <w:spacing w:after="0" w:line="240" w:lineRule="auto"/>
        <w:ind w:left="567" w:right="567" w:hanging="567"/>
        <w:jc w:val="both"/>
        <w:rPr>
          <w:rFonts w:ascii="Times New Roman" w:eastAsia="Times New Roman" w:hAnsi="Times New Roman" w:cs="Times New Roman"/>
          <w:noProof/>
          <w:lang w:val="lt-LT"/>
        </w:rPr>
      </w:pPr>
    </w:p>
    <w:p w14:paraId="7C3B8799" w14:textId="77777777" w:rsidR="00957805" w:rsidRPr="00957805" w:rsidRDefault="00957805" w:rsidP="00957805">
      <w:pPr>
        <w:tabs>
          <w:tab w:val="left" w:pos="1701"/>
        </w:tabs>
        <w:spacing w:after="0" w:line="240" w:lineRule="auto"/>
        <w:ind w:left="1701" w:right="567" w:hanging="567"/>
        <w:jc w:val="both"/>
        <w:rPr>
          <w:rFonts w:ascii="Times New Roman" w:eastAsia="Times New Roman" w:hAnsi="Times New Roman" w:cs="Times New Roman"/>
          <w:b/>
          <w:lang w:val="lt-LT"/>
        </w:rPr>
      </w:pPr>
      <w:r w:rsidRPr="00957805">
        <w:rPr>
          <w:rFonts w:ascii="Times New Roman" w:eastAsia="Times New Roman" w:hAnsi="Times New Roman" w:cs="Times New Roman"/>
          <w:b/>
          <w:lang w:val="lt-LT"/>
        </w:rPr>
        <w:t>B.</w:t>
      </w:r>
      <w:r w:rsidRPr="00957805">
        <w:rPr>
          <w:rFonts w:ascii="Times New Roman" w:eastAsia="Times New Roman" w:hAnsi="Times New Roman" w:cs="Times New Roman"/>
          <w:b/>
          <w:lang w:val="lt-LT"/>
        </w:rPr>
        <w:tab/>
        <w:t>TIEKIMO IR VARTOJIMO SĄLYGOS AR APRIBOJIMAI</w:t>
      </w:r>
    </w:p>
    <w:p w14:paraId="12CDE947" w14:textId="77777777" w:rsidR="00957805" w:rsidRPr="00957805" w:rsidRDefault="00957805" w:rsidP="00957805">
      <w:pPr>
        <w:tabs>
          <w:tab w:val="left" w:pos="1701"/>
        </w:tabs>
        <w:spacing w:after="0" w:line="240" w:lineRule="auto"/>
        <w:ind w:left="567" w:right="567" w:hanging="567"/>
        <w:jc w:val="both"/>
        <w:rPr>
          <w:rFonts w:ascii="Times New Roman" w:eastAsia="Times New Roman" w:hAnsi="Times New Roman" w:cs="Times New Roman"/>
          <w:highlight w:val="yellow"/>
          <w:lang w:val="lt-LT"/>
        </w:rPr>
      </w:pPr>
    </w:p>
    <w:p w14:paraId="007B0377" w14:textId="77777777" w:rsidR="00957805" w:rsidRPr="00957805" w:rsidRDefault="00957805" w:rsidP="00957805">
      <w:pPr>
        <w:spacing w:after="0" w:line="240" w:lineRule="auto"/>
        <w:ind w:right="-1"/>
        <w:jc w:val="both"/>
        <w:rPr>
          <w:rFonts w:ascii="Times New Roman" w:eastAsia="Times New Roman" w:hAnsi="Times New Roman" w:cs="Times New Roman"/>
          <w:highlight w:val="yellow"/>
          <w:lang w:val="lt-LT"/>
        </w:rPr>
      </w:pPr>
    </w:p>
    <w:p w14:paraId="0A40A854" w14:textId="77777777" w:rsidR="00957805" w:rsidRPr="00957805" w:rsidRDefault="00957805" w:rsidP="00957805">
      <w:pPr>
        <w:spacing w:after="0" w:line="240" w:lineRule="auto"/>
        <w:ind w:left="567" w:hanging="567"/>
        <w:jc w:val="both"/>
        <w:rPr>
          <w:rFonts w:ascii="Times New Roman" w:eastAsia="Times New Roman" w:hAnsi="Times New Roman" w:cs="Times New Roman"/>
          <w:b/>
          <w:lang w:val="lt-LT"/>
        </w:rPr>
      </w:pPr>
      <w:r w:rsidRPr="00957805">
        <w:rPr>
          <w:rFonts w:ascii="Times New Roman" w:eastAsia="Times New Roman" w:hAnsi="Times New Roman" w:cs="Times New Roman"/>
          <w:lang w:val="lt-LT"/>
        </w:rPr>
        <w:br w:type="page"/>
      </w:r>
      <w:r w:rsidRPr="00957805">
        <w:rPr>
          <w:rFonts w:ascii="Times New Roman" w:eastAsia="Times New Roman" w:hAnsi="Times New Roman" w:cs="Times New Roman"/>
          <w:b/>
          <w:lang w:val="lt-LT"/>
        </w:rPr>
        <w:lastRenderedPageBreak/>
        <w:t>A.</w:t>
      </w:r>
      <w:r w:rsidRPr="00957805">
        <w:rPr>
          <w:rFonts w:ascii="Times New Roman" w:eastAsia="Times New Roman" w:hAnsi="Times New Roman" w:cs="Times New Roman"/>
          <w:b/>
          <w:lang w:val="lt-LT"/>
        </w:rPr>
        <w:tab/>
        <w:t>GAMINTOJAS (-AI), ATSAKINGAS (-I) UŽ SERIJŲ IŠLEIDIMĄ</w:t>
      </w:r>
    </w:p>
    <w:p w14:paraId="6D86458D"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53272FEA" w14:textId="77777777" w:rsidR="00957805" w:rsidRPr="00957805" w:rsidRDefault="00957805" w:rsidP="00957805">
      <w:pPr>
        <w:spacing w:after="0" w:line="240" w:lineRule="auto"/>
        <w:jc w:val="both"/>
        <w:rPr>
          <w:rFonts w:ascii="Times New Roman" w:eastAsia="Times New Roman" w:hAnsi="Times New Roman" w:cs="Times New Roman"/>
          <w:lang w:val="lt-LT"/>
        </w:rPr>
      </w:pPr>
      <w:r w:rsidRPr="00957805">
        <w:rPr>
          <w:rFonts w:ascii="Times New Roman" w:eastAsia="Times New Roman" w:hAnsi="Times New Roman" w:cs="Times New Roman"/>
          <w:noProof/>
          <w:u w:val="single"/>
          <w:lang w:val="lt-LT"/>
        </w:rPr>
        <w:t>Gamintojo (-ų), atsakingo (-ų) už serijų išleidimą, pavadinimas (-ai) ir adresas (-ai)</w:t>
      </w:r>
    </w:p>
    <w:p w14:paraId="216605A4"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61F3320D" w14:textId="77777777" w:rsidR="00957805" w:rsidRPr="00957805" w:rsidRDefault="00957805" w:rsidP="00957805">
      <w:pPr>
        <w:spacing w:after="0" w:line="240" w:lineRule="auto"/>
        <w:jc w:val="both"/>
        <w:rPr>
          <w:rFonts w:ascii="Times New Roman" w:eastAsia="Times New Roman" w:hAnsi="Times New Roman" w:cs="Times New Roman"/>
          <w:lang w:val="lt-LT"/>
        </w:rPr>
      </w:pPr>
      <w:proofErr w:type="spellStart"/>
      <w:r w:rsidRPr="00957805">
        <w:rPr>
          <w:rFonts w:ascii="Times New Roman" w:eastAsia="Times New Roman" w:hAnsi="Times New Roman" w:cs="Times New Roman"/>
          <w:lang w:val="lt-LT"/>
        </w:rPr>
        <w:t>Laboratorios</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León</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Farma</w:t>
      </w:r>
      <w:proofErr w:type="spellEnd"/>
      <w:r w:rsidRPr="00957805">
        <w:rPr>
          <w:rFonts w:ascii="Times New Roman" w:eastAsia="Times New Roman" w:hAnsi="Times New Roman" w:cs="Times New Roman"/>
          <w:lang w:val="lt-LT"/>
        </w:rPr>
        <w:t>, S.A.</w:t>
      </w:r>
    </w:p>
    <w:p w14:paraId="49D415E2" w14:textId="77777777" w:rsidR="00957805" w:rsidRPr="00957805" w:rsidRDefault="00957805" w:rsidP="00957805">
      <w:pPr>
        <w:spacing w:after="0" w:line="240" w:lineRule="auto"/>
        <w:jc w:val="both"/>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C/La </w:t>
      </w:r>
      <w:proofErr w:type="spellStart"/>
      <w:r w:rsidRPr="00957805">
        <w:rPr>
          <w:rFonts w:ascii="Times New Roman" w:eastAsia="Times New Roman" w:hAnsi="Times New Roman" w:cs="Times New Roman"/>
          <w:lang w:val="lt-LT"/>
        </w:rPr>
        <w:t>Vallina</w:t>
      </w:r>
      <w:proofErr w:type="spellEnd"/>
      <w:r w:rsidRPr="00957805">
        <w:rPr>
          <w:rFonts w:ascii="Times New Roman" w:eastAsia="Times New Roman" w:hAnsi="Times New Roman" w:cs="Times New Roman"/>
          <w:lang w:val="lt-LT"/>
        </w:rPr>
        <w:t xml:space="preserve"> s/n, </w:t>
      </w:r>
      <w:proofErr w:type="spellStart"/>
      <w:r w:rsidRPr="00957805">
        <w:rPr>
          <w:rFonts w:ascii="Times New Roman" w:eastAsia="Times New Roman" w:hAnsi="Times New Roman" w:cs="Times New Roman"/>
          <w:lang w:val="lt-LT"/>
        </w:rPr>
        <w:t>Pol</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Ind</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Navatejera</w:t>
      </w:r>
      <w:proofErr w:type="spellEnd"/>
      <w:r w:rsidRPr="00957805">
        <w:rPr>
          <w:rFonts w:ascii="Times New Roman" w:eastAsia="Times New Roman" w:hAnsi="Times New Roman" w:cs="Times New Roman"/>
          <w:lang w:val="lt-LT"/>
        </w:rPr>
        <w:t xml:space="preserve"> </w:t>
      </w:r>
    </w:p>
    <w:p w14:paraId="68584DED" w14:textId="77777777" w:rsidR="00957805" w:rsidRPr="00957805" w:rsidRDefault="00957805" w:rsidP="00957805">
      <w:pPr>
        <w:spacing w:after="0" w:line="240" w:lineRule="auto"/>
        <w:jc w:val="both"/>
        <w:rPr>
          <w:rFonts w:ascii="Times New Roman" w:eastAsia="Times New Roman" w:hAnsi="Times New Roman" w:cs="Times New Roman"/>
          <w:lang w:val="lt-LT"/>
        </w:rPr>
      </w:pPr>
      <w:r w:rsidRPr="00957805">
        <w:rPr>
          <w:rFonts w:ascii="Times New Roman" w:eastAsia="Times New Roman" w:hAnsi="Times New Roman" w:cs="Times New Roman"/>
          <w:lang w:val="lt-LT"/>
        </w:rPr>
        <w:t xml:space="preserve">24008 </w:t>
      </w:r>
      <w:proofErr w:type="spellStart"/>
      <w:r w:rsidRPr="00957805">
        <w:rPr>
          <w:rFonts w:ascii="Times New Roman" w:eastAsia="Times New Roman" w:hAnsi="Times New Roman" w:cs="Times New Roman"/>
          <w:lang w:val="lt-LT"/>
        </w:rPr>
        <w:t>Navatejera</w:t>
      </w:r>
      <w:proofErr w:type="spellEnd"/>
      <w:r w:rsidRPr="00957805">
        <w:rPr>
          <w:rFonts w:ascii="Times New Roman" w:eastAsia="Times New Roman" w:hAnsi="Times New Roman" w:cs="Times New Roman"/>
          <w:lang w:val="lt-LT"/>
        </w:rPr>
        <w:t xml:space="preserve"> (</w:t>
      </w:r>
      <w:proofErr w:type="spellStart"/>
      <w:r w:rsidRPr="00957805">
        <w:rPr>
          <w:rFonts w:ascii="Times New Roman" w:eastAsia="Times New Roman" w:hAnsi="Times New Roman" w:cs="Times New Roman"/>
          <w:lang w:val="lt-LT"/>
        </w:rPr>
        <w:t>Leon</w:t>
      </w:r>
      <w:proofErr w:type="spellEnd"/>
      <w:r w:rsidRPr="00957805">
        <w:rPr>
          <w:rFonts w:ascii="Times New Roman" w:eastAsia="Times New Roman" w:hAnsi="Times New Roman" w:cs="Times New Roman"/>
          <w:lang w:val="lt-LT"/>
        </w:rPr>
        <w:t>)</w:t>
      </w:r>
    </w:p>
    <w:p w14:paraId="1EB25A3C" w14:textId="77777777" w:rsidR="00957805" w:rsidRPr="00957805" w:rsidRDefault="00957805" w:rsidP="00957805">
      <w:pPr>
        <w:spacing w:after="0" w:line="240" w:lineRule="auto"/>
        <w:jc w:val="both"/>
        <w:rPr>
          <w:rFonts w:ascii="Times New Roman" w:eastAsia="Times New Roman" w:hAnsi="Times New Roman" w:cs="Times New Roman"/>
          <w:lang w:val="lt-LT"/>
        </w:rPr>
      </w:pPr>
      <w:r w:rsidRPr="00957805">
        <w:rPr>
          <w:rFonts w:ascii="Times New Roman" w:eastAsia="Times New Roman" w:hAnsi="Times New Roman" w:cs="Times New Roman"/>
          <w:lang w:val="lt-LT"/>
        </w:rPr>
        <w:t>Ispanija</w:t>
      </w:r>
    </w:p>
    <w:p w14:paraId="3B3C812B"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1B343281"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3C823736" w14:textId="77777777" w:rsidR="00957805" w:rsidRPr="00957805" w:rsidRDefault="00957805" w:rsidP="00957805">
      <w:pPr>
        <w:spacing w:after="0" w:line="240" w:lineRule="auto"/>
        <w:ind w:left="567" w:hanging="567"/>
        <w:jc w:val="both"/>
        <w:rPr>
          <w:rFonts w:ascii="Times New Roman" w:eastAsia="Times New Roman" w:hAnsi="Times New Roman" w:cs="Times New Roman"/>
          <w:lang w:val="lt-LT"/>
        </w:rPr>
      </w:pPr>
      <w:r w:rsidRPr="00957805">
        <w:rPr>
          <w:rFonts w:ascii="Times New Roman" w:eastAsia="Times New Roman" w:hAnsi="Times New Roman" w:cs="Times New Roman"/>
          <w:b/>
          <w:noProof/>
          <w:lang w:val="lt-LT"/>
        </w:rPr>
        <w:t>B.</w:t>
      </w:r>
      <w:r w:rsidRPr="00957805">
        <w:rPr>
          <w:rFonts w:ascii="Times New Roman" w:eastAsia="Times New Roman" w:hAnsi="Times New Roman" w:cs="Times New Roman"/>
          <w:b/>
          <w:lang w:val="lt-LT"/>
        </w:rPr>
        <w:tab/>
      </w:r>
      <w:r w:rsidRPr="00957805">
        <w:rPr>
          <w:rFonts w:ascii="Times New Roman" w:eastAsia="Times New Roman" w:hAnsi="Times New Roman" w:cs="Times New Roman"/>
          <w:b/>
          <w:noProof/>
          <w:lang w:val="lt-LT"/>
        </w:rPr>
        <w:t>TIEKIMO IR VARTOJIMO SĄLYGOS AR APRIBOJIMAI</w:t>
      </w:r>
    </w:p>
    <w:p w14:paraId="6A8CDCDE"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39023114" w14:textId="77777777" w:rsidR="00957805" w:rsidRPr="00957805" w:rsidRDefault="00957805" w:rsidP="00957805">
      <w:pPr>
        <w:spacing w:after="0" w:line="240" w:lineRule="auto"/>
        <w:jc w:val="both"/>
        <w:rPr>
          <w:rFonts w:ascii="Times New Roman" w:eastAsia="Times New Roman" w:hAnsi="Times New Roman" w:cs="Times New Roman"/>
          <w:lang w:val="lt-LT"/>
        </w:rPr>
      </w:pPr>
      <w:r w:rsidRPr="00957805">
        <w:rPr>
          <w:rFonts w:ascii="Times New Roman" w:eastAsia="Times New Roman" w:hAnsi="Times New Roman" w:cs="Times New Roman"/>
          <w:lang w:val="lt-LT"/>
        </w:rPr>
        <w:t>Receptinis vaistinis preparatas.</w:t>
      </w:r>
    </w:p>
    <w:p w14:paraId="24218C7B"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361717B6"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2EF57078" w14:textId="77777777" w:rsidR="00957805" w:rsidRPr="00957805" w:rsidRDefault="00957805" w:rsidP="00957805">
      <w:pPr>
        <w:spacing w:after="0" w:line="240" w:lineRule="auto"/>
        <w:ind w:right="566"/>
        <w:jc w:val="both"/>
        <w:rPr>
          <w:rFonts w:ascii="Times New Roman" w:eastAsia="Times New Roman" w:hAnsi="Times New Roman" w:cs="Times New Roman"/>
          <w:noProof/>
          <w:lang w:val="lt-LT"/>
        </w:rPr>
      </w:pPr>
      <w:r w:rsidRPr="00957805">
        <w:rPr>
          <w:rFonts w:ascii="Times New Roman" w:eastAsia="Times New Roman" w:hAnsi="Times New Roman" w:cs="Times New Roman"/>
          <w:b/>
          <w:noProof/>
          <w:lang w:val="lt-LT"/>
        </w:rPr>
        <w:br w:type="page"/>
      </w:r>
    </w:p>
    <w:p w14:paraId="18E86CC9"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27A20F8C"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0F3B2E00"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6C607C0E"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4C841EEB"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03A304B4"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1FF80D03"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0A17F898"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54A8A427"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64AE4A33"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0D618529"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713E2852"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789DB4FE"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553560FE"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7BD6DFB0"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7D5066F5"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108AC74F" w14:textId="77777777" w:rsidR="00957805" w:rsidRPr="00957805" w:rsidRDefault="00957805" w:rsidP="00957805">
      <w:pPr>
        <w:spacing w:after="0" w:line="240" w:lineRule="auto"/>
        <w:jc w:val="both"/>
        <w:outlineLvl w:val="0"/>
        <w:rPr>
          <w:rFonts w:ascii="Times New Roman" w:eastAsia="Times New Roman" w:hAnsi="Times New Roman" w:cs="Times New Roman"/>
          <w:b/>
          <w:lang w:val="lt-LT"/>
        </w:rPr>
      </w:pPr>
    </w:p>
    <w:p w14:paraId="370CD061" w14:textId="77777777" w:rsidR="00957805" w:rsidRPr="00957805" w:rsidRDefault="00957805" w:rsidP="00957805">
      <w:pPr>
        <w:spacing w:after="0" w:line="240" w:lineRule="auto"/>
        <w:jc w:val="both"/>
        <w:outlineLvl w:val="0"/>
        <w:rPr>
          <w:rFonts w:ascii="Times New Roman" w:eastAsia="Times New Roman" w:hAnsi="Times New Roman" w:cs="Times New Roman"/>
          <w:b/>
          <w:lang w:val="lt-LT"/>
        </w:rPr>
      </w:pPr>
    </w:p>
    <w:p w14:paraId="01A2F94D" w14:textId="77777777" w:rsidR="00957805" w:rsidRPr="00957805" w:rsidRDefault="00957805" w:rsidP="00957805">
      <w:pPr>
        <w:spacing w:after="0" w:line="240" w:lineRule="auto"/>
        <w:jc w:val="both"/>
        <w:outlineLvl w:val="0"/>
        <w:rPr>
          <w:rFonts w:ascii="Times New Roman" w:eastAsia="Times New Roman" w:hAnsi="Times New Roman" w:cs="Times New Roman"/>
          <w:b/>
          <w:lang w:val="lt-LT"/>
        </w:rPr>
      </w:pPr>
    </w:p>
    <w:p w14:paraId="6442AD34" w14:textId="77777777" w:rsidR="00957805" w:rsidRPr="00957805" w:rsidRDefault="00957805" w:rsidP="00957805">
      <w:pPr>
        <w:spacing w:after="0" w:line="240" w:lineRule="auto"/>
        <w:jc w:val="both"/>
        <w:outlineLvl w:val="0"/>
        <w:rPr>
          <w:rFonts w:ascii="Times New Roman" w:eastAsia="Times New Roman" w:hAnsi="Times New Roman" w:cs="Times New Roman"/>
          <w:b/>
          <w:lang w:val="lt-LT"/>
        </w:rPr>
      </w:pPr>
    </w:p>
    <w:p w14:paraId="6CFB8080" w14:textId="77777777" w:rsidR="00957805" w:rsidRPr="00957805" w:rsidRDefault="00957805" w:rsidP="00957805">
      <w:pPr>
        <w:spacing w:after="0" w:line="240" w:lineRule="auto"/>
        <w:jc w:val="center"/>
        <w:outlineLvl w:val="0"/>
        <w:rPr>
          <w:rFonts w:ascii="Times New Roman" w:eastAsia="Times New Roman" w:hAnsi="Times New Roman" w:cs="Times New Roman"/>
          <w:b/>
          <w:lang w:val="lt-LT"/>
        </w:rPr>
      </w:pPr>
    </w:p>
    <w:p w14:paraId="077DA74A" w14:textId="77777777" w:rsidR="00957805" w:rsidRPr="00957805" w:rsidRDefault="00957805" w:rsidP="00957805">
      <w:pPr>
        <w:spacing w:after="0" w:line="240" w:lineRule="auto"/>
        <w:jc w:val="center"/>
        <w:outlineLvl w:val="0"/>
        <w:rPr>
          <w:rFonts w:ascii="Times New Roman" w:eastAsia="Times New Roman" w:hAnsi="Times New Roman" w:cs="Times New Roman"/>
          <w:b/>
          <w:lang w:val="lt-LT"/>
        </w:rPr>
      </w:pPr>
    </w:p>
    <w:p w14:paraId="7A876DDD" w14:textId="77777777" w:rsidR="00957805" w:rsidRPr="00957805" w:rsidRDefault="00957805" w:rsidP="00957805">
      <w:pPr>
        <w:keepNext/>
        <w:spacing w:after="0" w:line="240" w:lineRule="auto"/>
        <w:ind w:firstLine="709"/>
        <w:outlineLvl w:val="1"/>
        <w:rPr>
          <w:rFonts w:ascii="Times New Roman" w:eastAsia="Times New Roman" w:hAnsi="Times New Roman" w:cs="Times New Roman"/>
          <w:b/>
          <w:lang w:val="lt-LT"/>
        </w:rPr>
      </w:pPr>
    </w:p>
    <w:p w14:paraId="388EA907" w14:textId="77777777" w:rsidR="00957805" w:rsidRPr="00957805" w:rsidRDefault="00957805" w:rsidP="00957805">
      <w:pPr>
        <w:keepNext/>
        <w:spacing w:after="0" w:line="240" w:lineRule="auto"/>
        <w:ind w:firstLine="709"/>
        <w:jc w:val="center"/>
        <w:outlineLvl w:val="1"/>
        <w:rPr>
          <w:rFonts w:ascii="Times New Roman" w:eastAsia="Times New Roman" w:hAnsi="Times New Roman" w:cs="Times New Roman"/>
          <w:b/>
          <w:bCs/>
          <w:iCs/>
          <w:lang w:val="lt-LT"/>
        </w:rPr>
      </w:pPr>
      <w:r w:rsidRPr="00957805">
        <w:rPr>
          <w:rFonts w:ascii="Times New Roman" w:eastAsia="Times New Roman" w:hAnsi="Times New Roman" w:cs="Times New Roman"/>
          <w:b/>
          <w:lang w:val="lt-LT"/>
        </w:rPr>
        <w:t>III PRIEDAS</w:t>
      </w:r>
    </w:p>
    <w:p w14:paraId="53F74131" w14:textId="77777777" w:rsidR="00957805" w:rsidRPr="00957805" w:rsidRDefault="00957805" w:rsidP="00957805">
      <w:pPr>
        <w:spacing w:after="0" w:line="240" w:lineRule="auto"/>
        <w:jc w:val="center"/>
        <w:rPr>
          <w:rFonts w:ascii="Times New Roman" w:eastAsia="Times New Roman" w:hAnsi="Times New Roman" w:cs="Times New Roman"/>
          <w:b/>
          <w:lang w:val="lt-LT"/>
        </w:rPr>
      </w:pPr>
    </w:p>
    <w:p w14:paraId="4F8CD1DC" w14:textId="77777777" w:rsidR="00957805" w:rsidRPr="00957805" w:rsidRDefault="00957805" w:rsidP="00957805">
      <w:pPr>
        <w:keepNext/>
        <w:spacing w:after="0" w:line="240" w:lineRule="auto"/>
        <w:ind w:firstLine="709"/>
        <w:jc w:val="center"/>
        <w:outlineLvl w:val="1"/>
        <w:rPr>
          <w:rFonts w:ascii="Times New Roman" w:eastAsia="Times New Roman" w:hAnsi="Times New Roman" w:cs="Times New Roman"/>
          <w:b/>
          <w:bCs/>
          <w:iCs/>
          <w:lang w:val="lt-LT"/>
        </w:rPr>
      </w:pPr>
      <w:r w:rsidRPr="00957805">
        <w:rPr>
          <w:rFonts w:ascii="Times New Roman" w:eastAsia="Times New Roman" w:hAnsi="Times New Roman" w:cs="Times New Roman"/>
          <w:b/>
          <w:lang w:val="lt-LT"/>
        </w:rPr>
        <w:t>ŽENKLINIMAS IR PAKUOTĖS LAPELIS</w:t>
      </w:r>
    </w:p>
    <w:p w14:paraId="685BD5B0" w14:textId="77777777" w:rsidR="00957805" w:rsidRPr="00957805" w:rsidRDefault="00957805" w:rsidP="00957805">
      <w:pPr>
        <w:spacing w:after="0" w:line="240" w:lineRule="auto"/>
        <w:jc w:val="both"/>
        <w:rPr>
          <w:rFonts w:ascii="Times New Roman" w:eastAsia="Times New Roman" w:hAnsi="Times New Roman" w:cs="Times New Roman"/>
          <w:lang w:val="lt-LT"/>
        </w:rPr>
      </w:pPr>
      <w:r w:rsidRPr="00957805">
        <w:rPr>
          <w:rFonts w:ascii="Times New Roman" w:eastAsia="Times New Roman" w:hAnsi="Times New Roman" w:cs="Times New Roman"/>
          <w:lang w:val="lt-LT"/>
        </w:rPr>
        <w:br w:type="page"/>
      </w:r>
    </w:p>
    <w:p w14:paraId="2621A8F1"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745ADD85"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5CF12B74"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2B1CEFF6"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102E7CA6"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62709C55"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152A5348"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13C9A1F0"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3956312E"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3AA98602"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1486BB78"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0FD29BAD"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1DAAEE5A"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4186B681"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68145B76"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7005AD95"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24E126AA"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6C951335"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2E0ED516"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0A117826"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5B3B0466"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0224988C" w14:textId="77777777" w:rsidR="00957805" w:rsidRPr="00957805" w:rsidRDefault="00957805" w:rsidP="00957805">
      <w:pPr>
        <w:spacing w:after="0" w:line="240" w:lineRule="auto"/>
        <w:jc w:val="both"/>
        <w:rPr>
          <w:rFonts w:ascii="Times New Roman" w:eastAsia="Times New Roman" w:hAnsi="Times New Roman" w:cs="Times New Roman"/>
          <w:lang w:val="lt-LT"/>
        </w:rPr>
      </w:pPr>
    </w:p>
    <w:p w14:paraId="50FCDE04" w14:textId="77777777" w:rsidR="00957805" w:rsidRPr="00957805" w:rsidRDefault="00957805" w:rsidP="00957805">
      <w:pPr>
        <w:keepNext/>
        <w:spacing w:after="0" w:line="240" w:lineRule="auto"/>
        <w:ind w:firstLine="709"/>
        <w:jc w:val="center"/>
        <w:outlineLvl w:val="1"/>
        <w:rPr>
          <w:rFonts w:ascii="Times New Roman" w:eastAsia="Times New Roman" w:hAnsi="Times New Roman" w:cs="Times New Roman"/>
          <w:b/>
          <w:lang w:val="lt-LT"/>
        </w:rPr>
      </w:pPr>
    </w:p>
    <w:p w14:paraId="0FDE3146" w14:textId="77777777" w:rsidR="00957805" w:rsidRPr="00957805" w:rsidRDefault="00957805" w:rsidP="00957805">
      <w:pPr>
        <w:keepNext/>
        <w:spacing w:after="0" w:line="240" w:lineRule="auto"/>
        <w:ind w:firstLine="709"/>
        <w:jc w:val="center"/>
        <w:outlineLvl w:val="1"/>
        <w:rPr>
          <w:rFonts w:ascii="Times New Roman" w:eastAsia="Times New Roman" w:hAnsi="Times New Roman" w:cs="Times New Roman"/>
          <w:b/>
          <w:bCs/>
          <w:iCs/>
          <w:lang w:val="lt-LT"/>
        </w:rPr>
      </w:pPr>
      <w:r w:rsidRPr="00957805">
        <w:rPr>
          <w:rFonts w:ascii="Times New Roman" w:eastAsia="Times New Roman" w:hAnsi="Times New Roman" w:cs="Times New Roman"/>
          <w:b/>
          <w:lang w:val="lt-LT"/>
        </w:rPr>
        <w:t>A. ŽENKLINIMAS</w:t>
      </w:r>
    </w:p>
    <w:p w14:paraId="5711E981" w14:textId="77777777" w:rsidR="0045493F" w:rsidRPr="003854E2" w:rsidRDefault="00957805" w:rsidP="0045493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lang w:val="lt-LT"/>
        </w:rPr>
      </w:pPr>
      <w:r w:rsidRPr="00957805">
        <w:rPr>
          <w:rFonts w:ascii="Times New Roman" w:eastAsia="Times New Roman" w:hAnsi="Times New Roman" w:cs="Times New Roman"/>
          <w:lang w:val="lt-LT"/>
        </w:rPr>
        <w:br w:type="page"/>
      </w:r>
      <w:r w:rsidR="0045493F" w:rsidRPr="003854E2">
        <w:rPr>
          <w:rFonts w:ascii="Times New Roman" w:eastAsia="Times New Roman" w:hAnsi="Times New Roman" w:cs="Times New Roman"/>
          <w:b/>
          <w:noProof/>
          <w:lang w:val="lt-LT"/>
        </w:rPr>
        <w:lastRenderedPageBreak/>
        <w:t>INFORMACIJA ANT IŠORINĖS PAKUOTĖS</w:t>
      </w:r>
    </w:p>
    <w:p w14:paraId="6537CC0F" w14:textId="77777777" w:rsidR="0045493F" w:rsidRPr="003854E2" w:rsidRDefault="0045493F" w:rsidP="0045493F">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cs="Times New Roman"/>
          <w:b/>
          <w:lang w:val="lt-LT"/>
        </w:rPr>
      </w:pPr>
    </w:p>
    <w:p w14:paraId="289C3F41" w14:textId="77777777" w:rsidR="0045493F" w:rsidRPr="003854E2" w:rsidRDefault="0045493F" w:rsidP="0045493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lang w:val="lt-LT"/>
        </w:rPr>
      </w:pPr>
      <w:r w:rsidRPr="003854E2">
        <w:rPr>
          <w:rFonts w:ascii="Times New Roman" w:eastAsia="Times New Roman" w:hAnsi="Times New Roman" w:cs="Times New Roman"/>
          <w:b/>
          <w:noProof/>
          <w:lang w:val="lt-LT"/>
        </w:rPr>
        <w:t>KARTONO DĖŽUTĖ</w:t>
      </w:r>
    </w:p>
    <w:p w14:paraId="0D33785C"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0A9D0970"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457FC103" w14:textId="77777777" w:rsidR="0045493F" w:rsidRPr="003854E2" w:rsidRDefault="0045493F" w:rsidP="004549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lang w:val="lt-LT"/>
        </w:rPr>
      </w:pPr>
      <w:r w:rsidRPr="003854E2">
        <w:rPr>
          <w:rFonts w:ascii="Times New Roman" w:eastAsia="Times New Roman" w:hAnsi="Times New Roman" w:cs="Times New Roman"/>
          <w:b/>
          <w:lang w:val="lt-LT"/>
        </w:rPr>
        <w:t>1.</w:t>
      </w:r>
      <w:r w:rsidRPr="003854E2">
        <w:rPr>
          <w:rFonts w:ascii="Times New Roman" w:eastAsia="Times New Roman" w:hAnsi="Times New Roman" w:cs="Times New Roman"/>
          <w:b/>
          <w:lang w:val="lt-LT"/>
        </w:rPr>
        <w:tab/>
      </w:r>
      <w:r w:rsidRPr="003854E2">
        <w:rPr>
          <w:rFonts w:ascii="Times New Roman" w:eastAsia="Times New Roman" w:hAnsi="Times New Roman" w:cs="Times New Roman"/>
          <w:b/>
          <w:caps/>
          <w:noProof/>
          <w:lang w:val="lt-LT"/>
        </w:rPr>
        <w:t>VAISTINIO</w:t>
      </w:r>
      <w:r w:rsidRPr="003854E2">
        <w:rPr>
          <w:rFonts w:ascii="Times New Roman" w:eastAsia="Times New Roman" w:hAnsi="Times New Roman" w:cs="Times New Roman"/>
          <w:b/>
          <w:noProof/>
          <w:lang w:val="lt-LT"/>
        </w:rPr>
        <w:t xml:space="preserve"> PREPARATO PAVADINIMAS</w:t>
      </w:r>
    </w:p>
    <w:p w14:paraId="511C7A30"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4C886512"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2 mg/0,03 mg plėvele dengtos tabletės</w:t>
      </w:r>
    </w:p>
    <w:p w14:paraId="279A3104"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Dienogestum</w:t>
      </w:r>
      <w:proofErr w:type="spellEnd"/>
      <w:r w:rsidRPr="003854E2">
        <w:rPr>
          <w:rFonts w:ascii="Times New Roman" w:eastAsia="Times New Roman" w:hAnsi="Times New Roman" w:cs="Times New Roman"/>
          <w:lang w:val="lt-LT"/>
        </w:rPr>
        <w:t xml:space="preserve"> / </w:t>
      </w:r>
      <w:proofErr w:type="spellStart"/>
      <w:r w:rsidRPr="003854E2">
        <w:rPr>
          <w:rFonts w:ascii="Times New Roman" w:eastAsia="Times New Roman" w:hAnsi="Times New Roman" w:cs="Times New Roman"/>
          <w:lang w:val="lt-LT"/>
        </w:rPr>
        <w:t>Ethinylestradiolum</w:t>
      </w:r>
      <w:proofErr w:type="spellEnd"/>
    </w:p>
    <w:p w14:paraId="6157393F"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6A3C1B13" w14:textId="77777777" w:rsidR="0045493F" w:rsidRPr="003854E2" w:rsidRDefault="0045493F" w:rsidP="004549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b/>
          <w:lang w:val="lt-LT"/>
        </w:rPr>
      </w:pPr>
      <w:r w:rsidRPr="003854E2">
        <w:rPr>
          <w:rFonts w:ascii="Times New Roman" w:eastAsia="Times New Roman" w:hAnsi="Times New Roman" w:cs="Times New Roman"/>
          <w:b/>
          <w:lang w:val="lt-LT"/>
        </w:rPr>
        <w:t>2.</w:t>
      </w:r>
      <w:r w:rsidRPr="003854E2">
        <w:rPr>
          <w:rFonts w:ascii="Times New Roman" w:eastAsia="Times New Roman" w:hAnsi="Times New Roman" w:cs="Times New Roman"/>
          <w:b/>
          <w:lang w:val="lt-LT"/>
        </w:rPr>
        <w:tab/>
      </w:r>
      <w:r w:rsidRPr="003854E2">
        <w:rPr>
          <w:rFonts w:ascii="Times New Roman" w:eastAsia="Times New Roman" w:hAnsi="Times New Roman" w:cs="Times New Roman"/>
          <w:b/>
          <w:noProof/>
          <w:lang w:val="lt-LT"/>
        </w:rPr>
        <w:t>VEIKLIOJI (-IOS) MEDŽIAGA (-OS) IR JOS (-Ų) KIEKIS (-IAI)</w:t>
      </w:r>
    </w:p>
    <w:p w14:paraId="1EE7850A"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32E7A202"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21 veiklioji ir 7 </w:t>
      </w:r>
      <w:proofErr w:type="spellStart"/>
      <w:r w:rsidRPr="003854E2">
        <w:rPr>
          <w:rFonts w:ascii="Times New Roman" w:eastAsia="Times New Roman" w:hAnsi="Times New Roman" w:cs="Times New Roman"/>
          <w:lang w:val="lt-LT"/>
        </w:rPr>
        <w:t>placebo</w:t>
      </w:r>
      <w:proofErr w:type="spellEnd"/>
      <w:r w:rsidRPr="003854E2">
        <w:rPr>
          <w:rFonts w:ascii="Times New Roman" w:eastAsia="Times New Roman" w:hAnsi="Times New Roman" w:cs="Times New Roman"/>
          <w:lang w:val="lt-LT"/>
        </w:rPr>
        <w:t xml:space="preserve"> plėvele dengtos tabletės.</w:t>
      </w:r>
    </w:p>
    <w:p w14:paraId="7B3EE43D"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36C6FD3C"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Kiekvienoje baltoje plėvele dengtoje tabletėje yra </w:t>
      </w:r>
      <w:r w:rsidRPr="003854E2">
        <w:rPr>
          <w:rFonts w:ascii="Times New Roman" w:eastAsia="Times New Roman" w:hAnsi="Times New Roman" w:cs="Times New Roman"/>
          <w:noProof/>
          <w:lang w:val="lt-LT"/>
        </w:rPr>
        <w:t>2 mg dienogesto</w:t>
      </w:r>
      <w:r w:rsidRPr="003854E2">
        <w:rPr>
          <w:rFonts w:ascii="Times New Roman" w:eastAsia="Times New Roman" w:hAnsi="Times New Roman" w:cs="Times New Roman"/>
          <w:lang w:val="lt-LT"/>
        </w:rPr>
        <w:t xml:space="preserve"> ir 0,03 mg </w:t>
      </w:r>
      <w:proofErr w:type="spellStart"/>
      <w:r w:rsidRPr="003854E2">
        <w:rPr>
          <w:rFonts w:ascii="Times New Roman" w:eastAsia="Times New Roman" w:hAnsi="Times New Roman" w:cs="Times New Roman"/>
          <w:lang w:val="lt-LT"/>
        </w:rPr>
        <w:t>etinilestradiolio</w:t>
      </w:r>
      <w:proofErr w:type="spellEnd"/>
      <w:r w:rsidRPr="003854E2">
        <w:rPr>
          <w:rFonts w:ascii="Times New Roman" w:eastAsia="Times New Roman" w:hAnsi="Times New Roman" w:cs="Times New Roman"/>
          <w:lang w:val="lt-LT"/>
        </w:rPr>
        <w:t>. Kiekvienoje žalioje plėvele dengtoje tabletėje veikliųjų medžiagų nėra.</w:t>
      </w:r>
    </w:p>
    <w:p w14:paraId="0AEDB10E" w14:textId="77777777" w:rsidR="0045493F" w:rsidRPr="003854E2" w:rsidRDefault="0045493F" w:rsidP="0045493F">
      <w:pPr>
        <w:spacing w:after="0"/>
        <w:jc w:val="both"/>
        <w:rPr>
          <w:rFonts w:ascii="Times New Roman" w:eastAsia="Times New Roman" w:hAnsi="Times New Roman" w:cs="Times New Roman"/>
          <w:lang w:val="lt-LT"/>
        </w:rPr>
      </w:pPr>
    </w:p>
    <w:p w14:paraId="5BAE19C9"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41201A99" w14:textId="77777777" w:rsidR="0045493F" w:rsidRPr="003854E2" w:rsidRDefault="0045493F" w:rsidP="004549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lang w:val="lt-LT"/>
        </w:rPr>
      </w:pPr>
      <w:r w:rsidRPr="003854E2">
        <w:rPr>
          <w:rFonts w:ascii="Times New Roman" w:eastAsia="Times New Roman" w:hAnsi="Times New Roman" w:cs="Times New Roman"/>
          <w:b/>
          <w:lang w:val="lt-LT"/>
        </w:rPr>
        <w:t>3.</w:t>
      </w:r>
      <w:r w:rsidRPr="003854E2">
        <w:rPr>
          <w:rFonts w:ascii="Times New Roman" w:eastAsia="Times New Roman" w:hAnsi="Times New Roman" w:cs="Times New Roman"/>
          <w:b/>
          <w:lang w:val="lt-LT"/>
        </w:rPr>
        <w:tab/>
      </w:r>
      <w:r w:rsidRPr="003854E2">
        <w:rPr>
          <w:rFonts w:ascii="Times New Roman" w:eastAsia="Times New Roman" w:hAnsi="Times New Roman" w:cs="Times New Roman"/>
          <w:b/>
          <w:noProof/>
          <w:lang w:val="lt-LT"/>
        </w:rPr>
        <w:t>PAGALBINIŲ MEDŽIAGŲ SĄRAŠAS</w:t>
      </w:r>
    </w:p>
    <w:p w14:paraId="07A92C9D"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00212C06"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Baltoje (veikliojoje) tabletėje yra laktozės </w:t>
      </w:r>
      <w:proofErr w:type="spellStart"/>
      <w:r w:rsidRPr="003854E2">
        <w:rPr>
          <w:rFonts w:ascii="Times New Roman" w:eastAsia="Times New Roman" w:hAnsi="Times New Roman" w:cs="Times New Roman"/>
          <w:lang w:val="lt-LT"/>
        </w:rPr>
        <w:t>monohidrato</w:t>
      </w:r>
      <w:proofErr w:type="spellEnd"/>
      <w:r w:rsidRPr="003854E2">
        <w:rPr>
          <w:rFonts w:ascii="Times New Roman" w:eastAsia="Times New Roman" w:hAnsi="Times New Roman" w:cs="Times New Roman"/>
          <w:lang w:val="lt-LT"/>
        </w:rPr>
        <w:t>.</w:t>
      </w:r>
    </w:p>
    <w:p w14:paraId="13A2A35F"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r w:rsidRPr="003854E2">
        <w:rPr>
          <w:rFonts w:ascii="Times New Roman" w:eastAsia="Times New Roman" w:hAnsi="Times New Roman" w:cs="Times New Roman"/>
          <w:lang w:val="lt-LT"/>
        </w:rPr>
        <w:t>Žalioje (</w:t>
      </w:r>
      <w:proofErr w:type="spellStart"/>
      <w:r w:rsidRPr="003854E2">
        <w:rPr>
          <w:rFonts w:ascii="Times New Roman" w:eastAsia="Times New Roman" w:hAnsi="Times New Roman" w:cs="Times New Roman"/>
          <w:lang w:val="lt-LT"/>
        </w:rPr>
        <w:t>placebo</w:t>
      </w:r>
      <w:proofErr w:type="spellEnd"/>
      <w:r w:rsidRPr="003854E2">
        <w:rPr>
          <w:rFonts w:ascii="Times New Roman" w:eastAsia="Times New Roman" w:hAnsi="Times New Roman" w:cs="Times New Roman"/>
          <w:lang w:val="lt-LT"/>
        </w:rPr>
        <w:t xml:space="preserve">) tabletėje yra laktozės </w:t>
      </w:r>
      <w:proofErr w:type="spellStart"/>
      <w:r w:rsidRPr="003854E2">
        <w:rPr>
          <w:rFonts w:ascii="Times New Roman" w:eastAsia="Times New Roman" w:hAnsi="Times New Roman" w:cs="Times New Roman"/>
          <w:lang w:val="lt-LT"/>
        </w:rPr>
        <w:t>monohidrato</w:t>
      </w:r>
      <w:proofErr w:type="spellEnd"/>
      <w:r w:rsidRPr="003854E2">
        <w:rPr>
          <w:rFonts w:ascii="Times New Roman" w:eastAsia="Times New Roman" w:hAnsi="Times New Roman" w:cs="Times New Roman"/>
          <w:lang w:val="lt-LT"/>
        </w:rPr>
        <w:t>.</w:t>
      </w:r>
    </w:p>
    <w:p w14:paraId="61622809"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r w:rsidRPr="003854E2">
        <w:rPr>
          <w:rFonts w:ascii="Times New Roman" w:eastAsia="Times New Roman" w:hAnsi="Times New Roman" w:cs="Times New Roman"/>
          <w:lang w:val="lt-LT"/>
        </w:rPr>
        <w:t>Daugiau informacijos žr. pakuotės lapelyje.</w:t>
      </w:r>
    </w:p>
    <w:p w14:paraId="0DA6D624"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5471EC35"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317F91E2" w14:textId="77777777" w:rsidR="0045493F" w:rsidRPr="003854E2" w:rsidRDefault="0045493F" w:rsidP="004549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lang w:val="lt-LT"/>
        </w:rPr>
      </w:pPr>
      <w:r w:rsidRPr="003854E2">
        <w:rPr>
          <w:rFonts w:ascii="Times New Roman" w:eastAsia="Times New Roman" w:hAnsi="Times New Roman" w:cs="Times New Roman"/>
          <w:b/>
          <w:lang w:val="lt-LT"/>
        </w:rPr>
        <w:t>4.</w:t>
      </w:r>
      <w:r w:rsidRPr="003854E2">
        <w:rPr>
          <w:rFonts w:ascii="Times New Roman" w:eastAsia="Times New Roman" w:hAnsi="Times New Roman" w:cs="Times New Roman"/>
          <w:b/>
          <w:lang w:val="lt-LT"/>
        </w:rPr>
        <w:tab/>
      </w:r>
      <w:r w:rsidRPr="003854E2">
        <w:rPr>
          <w:rFonts w:ascii="Times New Roman" w:eastAsia="Times New Roman" w:hAnsi="Times New Roman" w:cs="Times New Roman"/>
          <w:b/>
          <w:noProof/>
          <w:lang w:val="lt-LT"/>
        </w:rPr>
        <w:t>FARMACINĖ FORMA IR KIEKIS PAKUOTĖJE</w:t>
      </w:r>
    </w:p>
    <w:p w14:paraId="060C62C6"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2435E6FA"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r w:rsidRPr="003854E2">
        <w:rPr>
          <w:rFonts w:ascii="Times New Roman" w:eastAsia="Times New Roman" w:hAnsi="Times New Roman" w:cs="Times New Roman"/>
          <w:lang w:val="lt-LT"/>
        </w:rPr>
        <w:t>Plėvele dengta tabletė</w:t>
      </w:r>
    </w:p>
    <w:p w14:paraId="42EABC44"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4245666D" w14:textId="77777777" w:rsidR="0045493F" w:rsidRPr="003854E2" w:rsidRDefault="0045493F" w:rsidP="0045493F">
      <w:pPr>
        <w:tabs>
          <w:tab w:val="left" w:pos="567"/>
          <w:tab w:val="left" w:pos="720"/>
        </w:tabs>
        <w:spacing w:after="0" w:line="240" w:lineRule="auto"/>
        <w:jc w:val="both"/>
        <w:rPr>
          <w:rFonts w:ascii="Times New Roman" w:eastAsia="Times New Roman" w:hAnsi="Times New Roman" w:cs="Times New Roman"/>
          <w:noProof/>
          <w:lang w:val="lt-LT"/>
        </w:rPr>
      </w:pPr>
      <w:r w:rsidRPr="003854E2">
        <w:rPr>
          <w:rFonts w:ascii="Times New Roman" w:eastAsia="Times New Roman" w:hAnsi="Times New Roman" w:cs="Times New Roman"/>
          <w:noProof/>
          <w:lang w:val="lt-LT"/>
        </w:rPr>
        <w:t>1 x 28 plėvele dengtos tabletės (21 veiklioji ir 7 placebo tabletės)</w:t>
      </w:r>
    </w:p>
    <w:p w14:paraId="7B7748BF" w14:textId="77777777" w:rsidR="0045493F" w:rsidRPr="00904B7D" w:rsidRDefault="0045493F" w:rsidP="0045493F">
      <w:pPr>
        <w:tabs>
          <w:tab w:val="left" w:pos="567"/>
          <w:tab w:val="left" w:pos="720"/>
        </w:tabs>
        <w:spacing w:after="0" w:line="240" w:lineRule="auto"/>
        <w:jc w:val="both"/>
        <w:rPr>
          <w:rFonts w:ascii="Times New Roman" w:eastAsia="Times New Roman" w:hAnsi="Times New Roman" w:cs="Times New Roman"/>
          <w:noProof/>
          <w:highlight w:val="lightGray"/>
          <w:lang w:val="lt-LT"/>
        </w:rPr>
      </w:pPr>
      <w:r w:rsidRPr="00904B7D">
        <w:rPr>
          <w:rFonts w:ascii="Times New Roman" w:eastAsia="Times New Roman" w:hAnsi="Times New Roman" w:cs="Times New Roman"/>
          <w:noProof/>
          <w:highlight w:val="lightGray"/>
          <w:lang w:val="lt-LT"/>
        </w:rPr>
        <w:t>3 x 28 plėvele dengtos tabletės (21 veiklioji ir 7 placebo tabletės)</w:t>
      </w:r>
    </w:p>
    <w:p w14:paraId="2A2ECFD5" w14:textId="77777777" w:rsidR="0045493F" w:rsidRPr="00904B7D" w:rsidRDefault="0045493F" w:rsidP="0045493F">
      <w:pPr>
        <w:tabs>
          <w:tab w:val="left" w:pos="567"/>
          <w:tab w:val="left" w:pos="720"/>
        </w:tabs>
        <w:spacing w:after="0" w:line="240" w:lineRule="auto"/>
        <w:jc w:val="both"/>
        <w:rPr>
          <w:rFonts w:ascii="Times New Roman" w:eastAsia="Times New Roman" w:hAnsi="Times New Roman" w:cs="Times New Roman"/>
          <w:noProof/>
          <w:highlight w:val="lightGray"/>
          <w:lang w:val="lt-LT"/>
        </w:rPr>
      </w:pPr>
      <w:r w:rsidRPr="00904B7D">
        <w:rPr>
          <w:rFonts w:ascii="Times New Roman" w:eastAsia="Times New Roman" w:hAnsi="Times New Roman" w:cs="Times New Roman"/>
          <w:noProof/>
          <w:highlight w:val="lightGray"/>
          <w:lang w:val="lt-LT"/>
        </w:rPr>
        <w:t>6 x 28 plėvele dengtos tabletės (21 veiklioji ir 7 placebo tabletės)</w:t>
      </w:r>
    </w:p>
    <w:p w14:paraId="2AEFD3F6" w14:textId="77777777" w:rsidR="00904B7D" w:rsidRPr="00904B7D" w:rsidRDefault="00904B7D" w:rsidP="00904B7D">
      <w:pPr>
        <w:tabs>
          <w:tab w:val="left" w:pos="567"/>
        </w:tabs>
        <w:spacing w:after="0" w:line="240" w:lineRule="auto"/>
        <w:jc w:val="both"/>
        <w:rPr>
          <w:rFonts w:ascii="Times New Roman" w:eastAsia="Times New Roman" w:hAnsi="Times New Roman" w:cs="Times New Roman"/>
          <w:lang w:val="lt-LT"/>
        </w:rPr>
      </w:pPr>
      <w:r w:rsidRPr="00857CB0">
        <w:rPr>
          <w:rFonts w:ascii="Times New Roman" w:eastAsia="Times New Roman" w:hAnsi="Times New Roman" w:cs="Times New Roman"/>
          <w:highlight w:val="lightGray"/>
          <w:lang w:val="lt-LT"/>
        </w:rPr>
        <w:t xml:space="preserve">13 x 28 plėvele dengtos tabletės (21 veiklioji ir 7 </w:t>
      </w:r>
      <w:proofErr w:type="spellStart"/>
      <w:r w:rsidRPr="00857CB0">
        <w:rPr>
          <w:rFonts w:ascii="Times New Roman" w:eastAsia="Times New Roman" w:hAnsi="Times New Roman" w:cs="Times New Roman"/>
          <w:highlight w:val="lightGray"/>
          <w:lang w:val="lt-LT"/>
        </w:rPr>
        <w:t>placebo</w:t>
      </w:r>
      <w:proofErr w:type="spellEnd"/>
      <w:r w:rsidRPr="00857CB0">
        <w:rPr>
          <w:rFonts w:ascii="Times New Roman" w:eastAsia="Times New Roman" w:hAnsi="Times New Roman" w:cs="Times New Roman"/>
          <w:highlight w:val="lightGray"/>
          <w:lang w:val="lt-LT"/>
        </w:rPr>
        <w:t xml:space="preserve"> tabletės)</w:t>
      </w:r>
    </w:p>
    <w:p w14:paraId="60E7EF60"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3CD71D47"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238AF9BF" w14:textId="77777777" w:rsidR="0045493F" w:rsidRPr="003854E2" w:rsidRDefault="0045493F" w:rsidP="004549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lang w:val="lt-LT"/>
        </w:rPr>
      </w:pPr>
      <w:r w:rsidRPr="003854E2">
        <w:rPr>
          <w:rFonts w:ascii="Times New Roman" w:eastAsia="Times New Roman" w:hAnsi="Times New Roman" w:cs="Times New Roman"/>
          <w:b/>
          <w:lang w:val="lt-LT"/>
        </w:rPr>
        <w:t>5.</w:t>
      </w:r>
      <w:r w:rsidRPr="003854E2">
        <w:rPr>
          <w:rFonts w:ascii="Times New Roman" w:eastAsia="Times New Roman" w:hAnsi="Times New Roman" w:cs="Times New Roman"/>
          <w:b/>
          <w:lang w:val="lt-LT"/>
        </w:rPr>
        <w:tab/>
      </w:r>
      <w:r w:rsidRPr="003854E2">
        <w:rPr>
          <w:rFonts w:ascii="Times New Roman" w:eastAsia="Times New Roman" w:hAnsi="Times New Roman" w:cs="Times New Roman"/>
          <w:b/>
          <w:noProof/>
          <w:lang w:val="lt-LT"/>
        </w:rPr>
        <w:t>VARTOJIMO METODAS IR BŪDAS (-AI)</w:t>
      </w:r>
    </w:p>
    <w:p w14:paraId="259BDCC5"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677136DF"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r w:rsidRPr="003854E2">
        <w:rPr>
          <w:rFonts w:ascii="Times New Roman" w:eastAsia="Times New Roman" w:hAnsi="Times New Roman" w:cs="Times New Roman"/>
          <w:lang w:val="lt-LT"/>
        </w:rPr>
        <w:t>Vartoti per burną.</w:t>
      </w:r>
    </w:p>
    <w:p w14:paraId="7D5309E3"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r w:rsidRPr="003854E2">
        <w:rPr>
          <w:rFonts w:ascii="Times New Roman" w:eastAsia="Times New Roman" w:hAnsi="Times New Roman" w:cs="Times New Roman"/>
          <w:noProof/>
          <w:lang w:val="lt-LT"/>
        </w:rPr>
        <w:t>Prieš vartojimą perskaitykite pakuotės lapelį.</w:t>
      </w:r>
    </w:p>
    <w:p w14:paraId="75AF337C"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5D571D26"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72061371" w14:textId="77777777" w:rsidR="0045493F" w:rsidRPr="003854E2" w:rsidRDefault="0045493F" w:rsidP="004549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lang w:val="lt-LT"/>
        </w:rPr>
      </w:pPr>
      <w:r w:rsidRPr="003854E2">
        <w:rPr>
          <w:rFonts w:ascii="Times New Roman" w:eastAsia="Times New Roman" w:hAnsi="Times New Roman" w:cs="Times New Roman"/>
          <w:b/>
          <w:lang w:val="lt-LT"/>
        </w:rPr>
        <w:t>6.</w:t>
      </w:r>
      <w:r w:rsidRPr="003854E2">
        <w:rPr>
          <w:rFonts w:ascii="Times New Roman" w:eastAsia="Times New Roman" w:hAnsi="Times New Roman" w:cs="Times New Roman"/>
          <w:b/>
          <w:lang w:val="lt-LT"/>
        </w:rPr>
        <w:tab/>
      </w:r>
      <w:r w:rsidRPr="003854E2">
        <w:rPr>
          <w:rFonts w:ascii="Times New Roman" w:eastAsia="Times New Roman" w:hAnsi="Times New Roman" w:cs="Times New Roman"/>
          <w:b/>
          <w:noProof/>
          <w:lang w:val="lt-LT"/>
        </w:rPr>
        <w:t>SPECIALUS ĮSPĖJIMAS, KAD VAISTINĮ PREPARATĄ BŪTINA LAIKYTI VAIKAMS NEPASTEBIMOJE IR  NEPASIEKIAMOJE VIETOJE</w:t>
      </w:r>
    </w:p>
    <w:p w14:paraId="6E24D1AE"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158CF554"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r w:rsidRPr="003854E2">
        <w:rPr>
          <w:rFonts w:ascii="Times New Roman" w:eastAsia="Times New Roman" w:hAnsi="Times New Roman" w:cs="Times New Roman"/>
          <w:noProof/>
          <w:lang w:val="lt-LT"/>
        </w:rPr>
        <w:t>Laikyti vaikams nepastebimoje ir nepasiekiamoje vietoje.</w:t>
      </w:r>
    </w:p>
    <w:p w14:paraId="5BAC4765"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7B3BCA26"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3FC7198D" w14:textId="77777777" w:rsidR="0045493F" w:rsidRPr="003854E2" w:rsidRDefault="0045493F" w:rsidP="004549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lang w:val="lt-LT"/>
        </w:rPr>
      </w:pPr>
      <w:r w:rsidRPr="003854E2">
        <w:rPr>
          <w:rFonts w:ascii="Times New Roman" w:eastAsia="Times New Roman" w:hAnsi="Times New Roman" w:cs="Times New Roman"/>
          <w:b/>
          <w:lang w:val="lt-LT"/>
        </w:rPr>
        <w:t>7.</w:t>
      </w:r>
      <w:r w:rsidRPr="003854E2">
        <w:rPr>
          <w:rFonts w:ascii="Times New Roman" w:eastAsia="Times New Roman" w:hAnsi="Times New Roman" w:cs="Times New Roman"/>
          <w:b/>
          <w:lang w:val="lt-LT"/>
        </w:rPr>
        <w:tab/>
      </w:r>
      <w:r w:rsidRPr="003854E2">
        <w:rPr>
          <w:rFonts w:ascii="Times New Roman" w:eastAsia="Times New Roman" w:hAnsi="Times New Roman" w:cs="Times New Roman"/>
          <w:b/>
          <w:noProof/>
          <w:lang w:val="lt-LT"/>
        </w:rPr>
        <w:t>KITAS (-I) SPECIALUS (-ŪS) ĮSPĖJIMAS (-AI) (JEI REIKIA)</w:t>
      </w:r>
    </w:p>
    <w:p w14:paraId="542C18E7"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3AC43839"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14ADC88A" w14:textId="77777777" w:rsidR="0045493F" w:rsidRPr="003854E2" w:rsidRDefault="0045493F" w:rsidP="004549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lang w:val="lt-LT"/>
        </w:rPr>
      </w:pPr>
      <w:r w:rsidRPr="003854E2">
        <w:rPr>
          <w:rFonts w:ascii="Times New Roman" w:eastAsia="Times New Roman" w:hAnsi="Times New Roman" w:cs="Times New Roman"/>
          <w:b/>
          <w:lang w:val="lt-LT"/>
        </w:rPr>
        <w:lastRenderedPageBreak/>
        <w:t>8.</w:t>
      </w:r>
      <w:r w:rsidRPr="003854E2">
        <w:rPr>
          <w:rFonts w:ascii="Times New Roman" w:eastAsia="Times New Roman" w:hAnsi="Times New Roman" w:cs="Times New Roman"/>
          <w:b/>
          <w:lang w:val="lt-LT"/>
        </w:rPr>
        <w:tab/>
      </w:r>
      <w:r w:rsidRPr="003854E2">
        <w:rPr>
          <w:rFonts w:ascii="Times New Roman" w:eastAsia="Times New Roman" w:hAnsi="Times New Roman" w:cs="Times New Roman"/>
          <w:b/>
          <w:noProof/>
          <w:lang w:val="lt-LT"/>
        </w:rPr>
        <w:t>TINKAMUMO LAIKAS</w:t>
      </w:r>
    </w:p>
    <w:p w14:paraId="69F303D6"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2AE7214E"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Tinka iki: </w:t>
      </w:r>
      <w:r w:rsidRPr="00462479">
        <w:rPr>
          <w:rFonts w:ascii="Times New Roman" w:eastAsia="Times New Roman" w:hAnsi="Times New Roman" w:cs="Times New Roman"/>
          <w:lang w:val="lt-LT"/>
        </w:rPr>
        <w:t>mm/MMMM</w:t>
      </w:r>
    </w:p>
    <w:p w14:paraId="7FF56AC6" w14:textId="77777777" w:rsidR="0045493F" w:rsidRPr="00ED23AC" w:rsidRDefault="0045493F" w:rsidP="0045493F">
      <w:pPr>
        <w:tabs>
          <w:tab w:val="left" w:pos="567"/>
        </w:tabs>
        <w:spacing w:after="0" w:line="240" w:lineRule="auto"/>
        <w:jc w:val="both"/>
        <w:rPr>
          <w:rFonts w:ascii="Times New Roman" w:eastAsia="Times New Roman" w:hAnsi="Times New Roman" w:cs="Times New Roman"/>
          <w:lang w:val="lt-LT"/>
        </w:rPr>
      </w:pPr>
    </w:p>
    <w:p w14:paraId="050E2C0A" w14:textId="77777777" w:rsidR="0045493F" w:rsidRPr="00ED23AC" w:rsidRDefault="0045493F" w:rsidP="0045493F">
      <w:pPr>
        <w:tabs>
          <w:tab w:val="left" w:pos="567"/>
        </w:tabs>
        <w:spacing w:after="0" w:line="240" w:lineRule="auto"/>
        <w:jc w:val="both"/>
        <w:rPr>
          <w:rFonts w:ascii="Times New Roman" w:eastAsia="Times New Roman" w:hAnsi="Times New Roman" w:cs="Times New Roman"/>
          <w:lang w:val="lt-LT"/>
        </w:rPr>
      </w:pPr>
    </w:p>
    <w:p w14:paraId="0BBC23B9" w14:textId="77777777" w:rsidR="0045493F" w:rsidRPr="009E680D" w:rsidRDefault="0045493F" w:rsidP="0045493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lang w:val="lt-LT"/>
        </w:rPr>
      </w:pPr>
      <w:r w:rsidRPr="009E680D">
        <w:rPr>
          <w:rFonts w:ascii="Times New Roman" w:eastAsia="Times New Roman" w:hAnsi="Times New Roman" w:cs="Times New Roman"/>
          <w:b/>
          <w:lang w:val="lt-LT"/>
        </w:rPr>
        <w:t>9.</w:t>
      </w:r>
      <w:r w:rsidRPr="009E680D">
        <w:rPr>
          <w:rFonts w:ascii="Times New Roman" w:eastAsia="Times New Roman" w:hAnsi="Times New Roman" w:cs="Times New Roman"/>
          <w:b/>
          <w:lang w:val="lt-LT"/>
        </w:rPr>
        <w:tab/>
      </w:r>
      <w:r w:rsidRPr="009E680D">
        <w:rPr>
          <w:rFonts w:ascii="Times New Roman" w:eastAsia="Times New Roman" w:hAnsi="Times New Roman" w:cs="Times New Roman"/>
          <w:b/>
          <w:noProof/>
          <w:lang w:val="lt-LT"/>
        </w:rPr>
        <w:t>SPECIALIOS LAIKYMO SĄLYGOS</w:t>
      </w:r>
    </w:p>
    <w:p w14:paraId="4BB32A80" w14:textId="77777777" w:rsidR="0045493F" w:rsidRPr="009E680D" w:rsidRDefault="0045493F" w:rsidP="0045493F">
      <w:pPr>
        <w:tabs>
          <w:tab w:val="left" w:pos="567"/>
        </w:tabs>
        <w:spacing w:after="0" w:line="240" w:lineRule="auto"/>
        <w:jc w:val="both"/>
        <w:rPr>
          <w:rFonts w:ascii="Times New Roman" w:eastAsia="Times New Roman" w:hAnsi="Times New Roman" w:cs="Times New Roman"/>
          <w:lang w:val="lt-LT"/>
        </w:rPr>
      </w:pPr>
    </w:p>
    <w:p w14:paraId="3372567A" w14:textId="77777777" w:rsidR="0045493F" w:rsidRPr="009E680D" w:rsidRDefault="0045493F" w:rsidP="0045493F">
      <w:pPr>
        <w:tabs>
          <w:tab w:val="left" w:pos="567"/>
        </w:tabs>
        <w:spacing w:after="0" w:line="240" w:lineRule="auto"/>
        <w:jc w:val="both"/>
        <w:rPr>
          <w:rFonts w:ascii="Times New Roman" w:eastAsia="Times New Roman" w:hAnsi="Times New Roman" w:cs="Times New Roman"/>
          <w:lang w:val="lt-LT"/>
        </w:rPr>
      </w:pPr>
      <w:r w:rsidRPr="009E680D">
        <w:rPr>
          <w:rFonts w:ascii="Times New Roman" w:eastAsia="Times New Roman" w:hAnsi="Times New Roman" w:cs="Times New Roman"/>
          <w:lang w:val="lt-LT"/>
        </w:rPr>
        <w:t>Laikyti ne aukštesnėje kaip 30 °C temperatūroje.</w:t>
      </w:r>
    </w:p>
    <w:p w14:paraId="446C6854"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r w:rsidRPr="003854E2">
        <w:rPr>
          <w:rFonts w:ascii="Times New Roman" w:eastAsia="Times New Roman" w:hAnsi="Times New Roman" w:cs="Times New Roman"/>
          <w:lang w:val="lt-LT"/>
        </w:rPr>
        <w:t>Lizdinę plokštelę laikyti išorinėje dėžutėje, kad preparatas būtų apsaugotas nuo šviesos.</w:t>
      </w:r>
    </w:p>
    <w:p w14:paraId="0DEB2879"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117C6827"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6CB44A80" w14:textId="77777777" w:rsidR="0045493F" w:rsidRPr="003854E2" w:rsidRDefault="0045493F" w:rsidP="0045493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lang w:val="lt-LT"/>
        </w:rPr>
      </w:pPr>
      <w:r w:rsidRPr="003854E2">
        <w:rPr>
          <w:rFonts w:ascii="Times New Roman" w:eastAsia="Times New Roman" w:hAnsi="Times New Roman" w:cs="Times New Roman"/>
          <w:b/>
          <w:lang w:val="lt-LT"/>
        </w:rPr>
        <w:t>10.</w:t>
      </w:r>
      <w:r w:rsidRPr="003854E2">
        <w:rPr>
          <w:rFonts w:ascii="Times New Roman" w:eastAsia="Times New Roman" w:hAnsi="Times New Roman" w:cs="Times New Roman"/>
          <w:b/>
          <w:lang w:val="lt-LT"/>
        </w:rPr>
        <w:tab/>
      </w:r>
      <w:r w:rsidRPr="003854E2">
        <w:rPr>
          <w:rFonts w:ascii="Times New Roman" w:eastAsia="Times New Roman" w:hAnsi="Times New Roman" w:cs="Times New Roman"/>
          <w:b/>
          <w:noProof/>
          <w:lang w:val="lt-LT"/>
        </w:rPr>
        <w:t>SPECIALIOS ATSARGUMO PRIEMONĖS DĖL NESUVARTOTO VAISTINIO PREPARATO AR JO ATLIEKŲ TVARKYMO (JEI REIKIA)</w:t>
      </w:r>
    </w:p>
    <w:p w14:paraId="5B9B0264"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64B793C3"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71AC8D15" w14:textId="77777777" w:rsidR="0045493F" w:rsidRPr="003854E2" w:rsidRDefault="0045493F" w:rsidP="0045493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lang w:val="lt-LT"/>
        </w:rPr>
      </w:pPr>
      <w:r w:rsidRPr="003854E2">
        <w:rPr>
          <w:rFonts w:ascii="Times New Roman" w:eastAsia="Times New Roman" w:hAnsi="Times New Roman" w:cs="Times New Roman"/>
          <w:b/>
          <w:lang w:val="lt-LT"/>
        </w:rPr>
        <w:t>11.</w:t>
      </w:r>
      <w:r w:rsidRPr="003854E2">
        <w:rPr>
          <w:rFonts w:ascii="Times New Roman" w:eastAsia="Times New Roman" w:hAnsi="Times New Roman" w:cs="Times New Roman"/>
          <w:b/>
          <w:lang w:val="lt-LT"/>
        </w:rPr>
        <w:tab/>
        <w:t>REGISTRUOTOJO</w:t>
      </w:r>
      <w:r w:rsidRPr="003854E2">
        <w:rPr>
          <w:rFonts w:ascii="Times New Roman" w:eastAsia="Times New Roman" w:hAnsi="Times New Roman" w:cs="Times New Roman"/>
          <w:b/>
          <w:caps/>
          <w:noProof/>
          <w:lang w:val="lt-LT"/>
        </w:rPr>
        <w:t xml:space="preserve"> PAVADINIMAS IR ADRESAS</w:t>
      </w:r>
    </w:p>
    <w:p w14:paraId="03AD5864"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2C24AE40" w14:textId="77777777" w:rsidR="0045493F" w:rsidRPr="00462479" w:rsidRDefault="0045493F" w:rsidP="0045493F">
      <w:pPr>
        <w:spacing w:after="0" w:line="240" w:lineRule="auto"/>
        <w:jc w:val="both"/>
        <w:rPr>
          <w:rFonts w:ascii="Times New Roman" w:eastAsia="Times New Roman" w:hAnsi="Times New Roman" w:cs="Times New Roman"/>
          <w:lang w:val="lt-LT"/>
        </w:rPr>
      </w:pPr>
      <w:r w:rsidRPr="00462479">
        <w:rPr>
          <w:rFonts w:ascii="Times New Roman" w:eastAsia="Times New Roman" w:hAnsi="Times New Roman" w:cs="Times New Roman"/>
          <w:lang w:val="lt-LT" w:eastAsia="et-EE"/>
        </w:rPr>
        <w:t xml:space="preserve">UAB </w:t>
      </w:r>
      <w:r w:rsidRPr="00462479">
        <w:rPr>
          <w:rFonts w:ascii="Times New Roman" w:eastAsia="Times New Roman" w:hAnsi="Times New Roman" w:cs="Times New Roman"/>
          <w:lang w:val="lt-LT"/>
        </w:rPr>
        <w:t>„</w:t>
      </w:r>
      <w:r w:rsidRPr="00462479">
        <w:rPr>
          <w:rFonts w:ascii="Times New Roman" w:eastAsia="Times New Roman" w:hAnsi="Times New Roman" w:cs="Times New Roman"/>
          <w:lang w:val="lt-LT" w:eastAsia="et-EE"/>
        </w:rPr>
        <w:t>EXELTIS BALTICS</w:t>
      </w:r>
      <w:r w:rsidRPr="00462479">
        <w:rPr>
          <w:rFonts w:ascii="Times New Roman" w:eastAsia="Times New Roman" w:hAnsi="Times New Roman" w:cs="Times New Roman"/>
          <w:lang w:val="lt-LT"/>
        </w:rPr>
        <w:t>“</w:t>
      </w:r>
    </w:p>
    <w:p w14:paraId="163D9063" w14:textId="77777777" w:rsidR="0045493F" w:rsidRPr="00462479" w:rsidRDefault="0045493F" w:rsidP="0045493F">
      <w:pPr>
        <w:spacing w:after="0" w:line="240" w:lineRule="auto"/>
        <w:jc w:val="both"/>
        <w:rPr>
          <w:rFonts w:ascii="Times New Roman" w:eastAsia="Times New Roman" w:hAnsi="Times New Roman" w:cs="Times New Roman"/>
          <w:lang w:val="lt-LT" w:eastAsia="et-EE"/>
        </w:rPr>
      </w:pPr>
      <w:r w:rsidRPr="00462479">
        <w:rPr>
          <w:rFonts w:ascii="Times New Roman" w:eastAsia="Times New Roman" w:hAnsi="Times New Roman" w:cs="Times New Roman"/>
          <w:lang w:val="lt-LT" w:eastAsia="et-EE"/>
        </w:rPr>
        <w:t>Islandijos pl. 209A</w:t>
      </w:r>
    </w:p>
    <w:p w14:paraId="52D8F636" w14:textId="77777777" w:rsidR="0045493F" w:rsidRPr="00462479" w:rsidRDefault="0045493F" w:rsidP="0045493F">
      <w:pPr>
        <w:tabs>
          <w:tab w:val="left" w:pos="0"/>
          <w:tab w:val="left" w:pos="567"/>
        </w:tabs>
        <w:spacing w:after="0" w:line="240" w:lineRule="auto"/>
        <w:jc w:val="both"/>
        <w:rPr>
          <w:rFonts w:ascii="Times New Roman" w:eastAsia="Times New Roman" w:hAnsi="Times New Roman" w:cs="Times New Roman"/>
          <w:lang w:val="lt-LT" w:eastAsia="et-EE"/>
        </w:rPr>
      </w:pPr>
      <w:r w:rsidRPr="00462479">
        <w:rPr>
          <w:rFonts w:ascii="Times New Roman" w:eastAsia="Times New Roman" w:hAnsi="Times New Roman" w:cs="Times New Roman"/>
          <w:lang w:val="lt-LT" w:eastAsia="et-EE"/>
        </w:rPr>
        <w:t>LT-49163 Kaunas</w:t>
      </w:r>
    </w:p>
    <w:p w14:paraId="686A640F" w14:textId="77777777" w:rsidR="0045493F" w:rsidRPr="003854E2" w:rsidRDefault="0045493F" w:rsidP="0045493F">
      <w:pPr>
        <w:tabs>
          <w:tab w:val="left" w:pos="0"/>
          <w:tab w:val="left" w:pos="567"/>
        </w:tabs>
        <w:spacing w:after="0" w:line="240" w:lineRule="auto"/>
        <w:jc w:val="both"/>
        <w:rPr>
          <w:rFonts w:ascii="Times New Roman" w:eastAsia="Times New Roman" w:hAnsi="Times New Roman" w:cs="Times New Roman"/>
          <w:lang w:val="lt-LT"/>
        </w:rPr>
      </w:pPr>
      <w:r w:rsidRPr="003854E2">
        <w:rPr>
          <w:rFonts w:ascii="Times New Roman" w:eastAsia="Times New Roman" w:hAnsi="Times New Roman" w:cs="Times New Roman"/>
          <w:lang w:val="lt-LT"/>
        </w:rPr>
        <w:t>Lietuva</w:t>
      </w:r>
    </w:p>
    <w:p w14:paraId="548D899C" w14:textId="77777777" w:rsidR="0045493F" w:rsidRPr="00ED23AC" w:rsidRDefault="0045493F" w:rsidP="0045493F">
      <w:pPr>
        <w:tabs>
          <w:tab w:val="left" w:pos="567"/>
        </w:tabs>
        <w:spacing w:after="0" w:line="240" w:lineRule="auto"/>
        <w:jc w:val="both"/>
        <w:rPr>
          <w:rFonts w:ascii="Times New Roman" w:eastAsia="Times New Roman" w:hAnsi="Times New Roman" w:cs="Times New Roman"/>
          <w:lang w:val="lt-LT"/>
        </w:rPr>
      </w:pPr>
    </w:p>
    <w:p w14:paraId="54E510AB" w14:textId="77777777" w:rsidR="0045493F" w:rsidRPr="009E680D" w:rsidRDefault="0045493F" w:rsidP="0045493F">
      <w:pPr>
        <w:tabs>
          <w:tab w:val="left" w:pos="567"/>
        </w:tabs>
        <w:spacing w:after="0" w:line="240" w:lineRule="auto"/>
        <w:jc w:val="both"/>
        <w:rPr>
          <w:rFonts w:ascii="Times New Roman" w:eastAsia="Times New Roman" w:hAnsi="Times New Roman" w:cs="Times New Roman"/>
          <w:lang w:val="lt-LT"/>
        </w:rPr>
      </w:pPr>
    </w:p>
    <w:p w14:paraId="72BD58A5" w14:textId="77777777" w:rsidR="0045493F" w:rsidRPr="009E680D" w:rsidRDefault="0045493F" w:rsidP="0045493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lang w:val="lt-LT"/>
        </w:rPr>
      </w:pPr>
      <w:r w:rsidRPr="009E680D">
        <w:rPr>
          <w:rFonts w:ascii="Times New Roman" w:eastAsia="Times New Roman" w:hAnsi="Times New Roman" w:cs="Times New Roman"/>
          <w:b/>
          <w:lang w:val="lt-LT"/>
        </w:rPr>
        <w:t>12.</w:t>
      </w:r>
      <w:r w:rsidRPr="009E680D">
        <w:rPr>
          <w:rFonts w:ascii="Times New Roman" w:eastAsia="Times New Roman" w:hAnsi="Times New Roman" w:cs="Times New Roman"/>
          <w:b/>
          <w:lang w:val="lt-LT"/>
        </w:rPr>
        <w:tab/>
        <w:t>REGISTRACIJOS</w:t>
      </w:r>
      <w:r w:rsidRPr="009E680D">
        <w:rPr>
          <w:rFonts w:ascii="Times New Roman" w:eastAsia="Times New Roman" w:hAnsi="Times New Roman" w:cs="Times New Roman"/>
          <w:b/>
          <w:noProof/>
          <w:lang w:val="lt-LT"/>
        </w:rPr>
        <w:t xml:space="preserve"> PAŽYMĖJIMO NUMERIS (-IAI)</w:t>
      </w:r>
      <w:r w:rsidRPr="009E680D">
        <w:rPr>
          <w:rFonts w:ascii="Times New Roman" w:eastAsia="Times New Roman" w:hAnsi="Times New Roman" w:cs="Times New Roman"/>
          <w:b/>
          <w:lang w:val="lt-LT"/>
        </w:rPr>
        <w:t xml:space="preserve"> </w:t>
      </w:r>
    </w:p>
    <w:p w14:paraId="64FE9AB0" w14:textId="77777777" w:rsidR="0045493F" w:rsidRPr="009E680D" w:rsidRDefault="0045493F" w:rsidP="0045493F">
      <w:pPr>
        <w:tabs>
          <w:tab w:val="left" w:pos="567"/>
        </w:tabs>
        <w:spacing w:after="0" w:line="240" w:lineRule="auto"/>
        <w:jc w:val="both"/>
        <w:rPr>
          <w:rFonts w:ascii="Times New Roman" w:eastAsia="Times New Roman" w:hAnsi="Times New Roman" w:cs="Times New Roman"/>
          <w:lang w:val="lt-LT"/>
        </w:rPr>
      </w:pPr>
    </w:p>
    <w:p w14:paraId="16814FBF"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N1x28 – LT/1/15/3850/001</w:t>
      </w:r>
    </w:p>
    <w:p w14:paraId="79DD04E3" w14:textId="77777777" w:rsidR="0045493F" w:rsidRPr="00904B7D" w:rsidRDefault="0045493F" w:rsidP="0045493F">
      <w:pPr>
        <w:spacing w:after="0" w:line="240" w:lineRule="auto"/>
        <w:rPr>
          <w:rFonts w:ascii="Times New Roman" w:eastAsia="Times New Roman" w:hAnsi="Times New Roman" w:cs="Times New Roman"/>
          <w:highlight w:val="lightGray"/>
          <w:lang w:val="lt-LT"/>
        </w:rPr>
      </w:pPr>
      <w:r w:rsidRPr="00904B7D">
        <w:rPr>
          <w:rFonts w:ascii="Times New Roman" w:eastAsia="Times New Roman" w:hAnsi="Times New Roman" w:cs="Times New Roman"/>
          <w:highlight w:val="lightGray"/>
          <w:lang w:val="lt-LT"/>
        </w:rPr>
        <w:t>N3x28 – LT/1/15/3850/002</w:t>
      </w:r>
    </w:p>
    <w:p w14:paraId="2F1162A4" w14:textId="77777777" w:rsidR="0045493F" w:rsidRPr="00857CB0" w:rsidRDefault="0045493F" w:rsidP="0045493F">
      <w:pPr>
        <w:spacing w:after="0" w:line="240" w:lineRule="auto"/>
        <w:rPr>
          <w:rFonts w:ascii="Times New Roman" w:eastAsia="Times New Roman" w:hAnsi="Times New Roman" w:cs="Times New Roman"/>
          <w:highlight w:val="lightGray"/>
          <w:lang w:val="lt-LT"/>
        </w:rPr>
      </w:pPr>
      <w:r w:rsidRPr="00857CB0">
        <w:rPr>
          <w:rFonts w:ascii="Times New Roman" w:eastAsia="Times New Roman" w:hAnsi="Times New Roman" w:cs="Times New Roman"/>
          <w:highlight w:val="lightGray"/>
          <w:lang w:val="lt-LT"/>
        </w:rPr>
        <w:t>N6x28 – LT/1/15/3850/003</w:t>
      </w:r>
    </w:p>
    <w:p w14:paraId="4901EFE4" w14:textId="247B31D0" w:rsidR="0045493F" w:rsidRDefault="00904B7D" w:rsidP="0045493F">
      <w:pPr>
        <w:tabs>
          <w:tab w:val="left" w:pos="567"/>
        </w:tabs>
        <w:spacing w:after="0" w:line="240" w:lineRule="auto"/>
        <w:jc w:val="both"/>
        <w:rPr>
          <w:rFonts w:ascii="Times New Roman" w:eastAsia="Times New Roman" w:hAnsi="Times New Roman" w:cs="Times New Roman"/>
          <w:lang w:val="lt-LT"/>
        </w:rPr>
      </w:pPr>
      <w:r w:rsidRPr="00857CB0">
        <w:rPr>
          <w:rFonts w:ascii="Times New Roman" w:eastAsia="Times New Roman" w:hAnsi="Times New Roman" w:cs="Times New Roman"/>
          <w:highlight w:val="lightGray"/>
          <w:lang w:val="lt-LT"/>
        </w:rPr>
        <w:t>N13x28 – LT/1/15/3850/004</w:t>
      </w:r>
    </w:p>
    <w:p w14:paraId="2532C43E" w14:textId="77777777" w:rsidR="00904B7D" w:rsidRPr="003854E2" w:rsidRDefault="00904B7D" w:rsidP="0045493F">
      <w:pPr>
        <w:tabs>
          <w:tab w:val="left" w:pos="567"/>
        </w:tabs>
        <w:spacing w:after="0" w:line="240" w:lineRule="auto"/>
        <w:jc w:val="both"/>
        <w:rPr>
          <w:rFonts w:ascii="Times New Roman" w:eastAsia="Times New Roman" w:hAnsi="Times New Roman" w:cs="Times New Roman"/>
          <w:lang w:val="lt-LT"/>
        </w:rPr>
      </w:pPr>
    </w:p>
    <w:p w14:paraId="6A5CCE26"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055D7D39" w14:textId="77777777" w:rsidR="0045493F" w:rsidRPr="003854E2" w:rsidRDefault="0045493F" w:rsidP="0045493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lang w:val="lt-LT"/>
        </w:rPr>
      </w:pPr>
      <w:r w:rsidRPr="003854E2">
        <w:rPr>
          <w:rFonts w:ascii="Times New Roman" w:eastAsia="Times New Roman" w:hAnsi="Times New Roman" w:cs="Times New Roman"/>
          <w:b/>
          <w:lang w:val="lt-LT"/>
        </w:rPr>
        <w:t>13.</w:t>
      </w:r>
      <w:r w:rsidRPr="003854E2">
        <w:rPr>
          <w:rFonts w:ascii="Times New Roman" w:eastAsia="Times New Roman" w:hAnsi="Times New Roman" w:cs="Times New Roman"/>
          <w:b/>
          <w:lang w:val="lt-LT"/>
        </w:rPr>
        <w:tab/>
      </w:r>
      <w:r w:rsidRPr="003854E2">
        <w:rPr>
          <w:rFonts w:ascii="Times New Roman" w:eastAsia="Times New Roman" w:hAnsi="Times New Roman" w:cs="Times New Roman"/>
          <w:b/>
          <w:noProof/>
          <w:lang w:val="lt-LT"/>
        </w:rPr>
        <w:t xml:space="preserve">SERIJOS NUMERIS </w:t>
      </w:r>
    </w:p>
    <w:p w14:paraId="6E999905"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15904031"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r w:rsidRPr="003854E2">
        <w:rPr>
          <w:rFonts w:ascii="Times New Roman" w:eastAsia="Times New Roman" w:hAnsi="Times New Roman" w:cs="Times New Roman"/>
          <w:lang w:val="lt-LT"/>
        </w:rPr>
        <w:t>Serija</w:t>
      </w:r>
    </w:p>
    <w:p w14:paraId="59FB5684"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1A32E112"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2CF11E39" w14:textId="77777777" w:rsidR="0045493F" w:rsidRPr="003854E2" w:rsidRDefault="0045493F" w:rsidP="0045493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lang w:val="lt-LT"/>
        </w:rPr>
      </w:pPr>
      <w:r w:rsidRPr="003854E2">
        <w:rPr>
          <w:rFonts w:ascii="Times New Roman" w:eastAsia="Times New Roman" w:hAnsi="Times New Roman" w:cs="Times New Roman"/>
          <w:b/>
          <w:lang w:val="lt-LT"/>
        </w:rPr>
        <w:t>14.</w:t>
      </w:r>
      <w:r w:rsidRPr="003854E2">
        <w:rPr>
          <w:rFonts w:ascii="Times New Roman" w:eastAsia="Times New Roman" w:hAnsi="Times New Roman" w:cs="Times New Roman"/>
          <w:b/>
          <w:lang w:val="lt-LT"/>
        </w:rPr>
        <w:tab/>
      </w:r>
      <w:r w:rsidRPr="003854E2">
        <w:rPr>
          <w:rFonts w:ascii="Times New Roman" w:eastAsia="Times New Roman" w:hAnsi="Times New Roman" w:cs="Times New Roman"/>
          <w:b/>
          <w:noProof/>
          <w:lang w:val="lt-LT"/>
        </w:rPr>
        <w:t>PARDAVIMO (IŠDAVIMO) TVARKA</w:t>
      </w:r>
    </w:p>
    <w:p w14:paraId="39212A67"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48648603"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r w:rsidRPr="003854E2">
        <w:rPr>
          <w:rFonts w:ascii="Times New Roman" w:eastAsia="Times New Roman" w:hAnsi="Times New Roman" w:cs="Times New Roman"/>
          <w:lang w:val="lt-LT"/>
        </w:rPr>
        <w:t>Receptinis vaistinis preparatas</w:t>
      </w:r>
    </w:p>
    <w:p w14:paraId="5375FDB3"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7092A958"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457795B2" w14:textId="77777777" w:rsidR="0045493F" w:rsidRPr="003854E2" w:rsidRDefault="0045493F" w:rsidP="0045493F">
      <w:pPr>
        <w:pBdr>
          <w:top w:val="single" w:sz="4" w:space="2"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lang w:val="lt-LT"/>
        </w:rPr>
      </w:pPr>
      <w:r w:rsidRPr="003854E2">
        <w:rPr>
          <w:rFonts w:ascii="Times New Roman" w:eastAsia="Times New Roman" w:hAnsi="Times New Roman" w:cs="Times New Roman"/>
          <w:b/>
          <w:lang w:val="lt-LT"/>
        </w:rPr>
        <w:t>15.</w:t>
      </w:r>
      <w:r w:rsidRPr="003854E2">
        <w:rPr>
          <w:rFonts w:ascii="Times New Roman" w:eastAsia="Times New Roman" w:hAnsi="Times New Roman" w:cs="Times New Roman"/>
          <w:b/>
          <w:lang w:val="lt-LT"/>
        </w:rPr>
        <w:tab/>
      </w:r>
      <w:r w:rsidRPr="003854E2">
        <w:rPr>
          <w:rFonts w:ascii="Times New Roman" w:eastAsia="Times New Roman" w:hAnsi="Times New Roman" w:cs="Times New Roman"/>
          <w:b/>
          <w:noProof/>
          <w:lang w:val="lt-LT"/>
        </w:rPr>
        <w:t>VARTOJIMO INSTRUKCIJA</w:t>
      </w:r>
    </w:p>
    <w:p w14:paraId="17B6A9E7"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55A0CD65"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14F48AAA" w14:textId="77777777" w:rsidR="0045493F" w:rsidRPr="003854E2" w:rsidRDefault="0045493F" w:rsidP="0045493F">
      <w:pPr>
        <w:pBdr>
          <w:top w:val="single" w:sz="4" w:space="1" w:color="auto"/>
          <w:left w:val="single" w:sz="4" w:space="4" w:color="auto"/>
          <w:bottom w:val="single" w:sz="4" w:space="0" w:color="auto"/>
          <w:right w:val="single" w:sz="4" w:space="4" w:color="auto"/>
        </w:pBdr>
        <w:tabs>
          <w:tab w:val="left" w:pos="567"/>
        </w:tabs>
        <w:spacing w:after="0" w:line="240" w:lineRule="auto"/>
        <w:jc w:val="both"/>
        <w:rPr>
          <w:rFonts w:ascii="Times New Roman" w:eastAsia="Times New Roman" w:hAnsi="Times New Roman" w:cs="Times New Roman"/>
          <w:color w:val="008000"/>
          <w:lang w:val="lt-LT"/>
        </w:rPr>
      </w:pPr>
      <w:r w:rsidRPr="003854E2">
        <w:rPr>
          <w:rFonts w:ascii="Times New Roman" w:eastAsia="Times New Roman" w:hAnsi="Times New Roman" w:cs="Times New Roman"/>
          <w:b/>
          <w:lang w:val="lt-LT"/>
        </w:rPr>
        <w:t>16.</w:t>
      </w:r>
      <w:r w:rsidRPr="003854E2">
        <w:rPr>
          <w:rFonts w:ascii="Times New Roman" w:eastAsia="Times New Roman" w:hAnsi="Times New Roman" w:cs="Times New Roman"/>
          <w:b/>
          <w:lang w:val="lt-LT"/>
        </w:rPr>
        <w:tab/>
      </w:r>
      <w:r w:rsidRPr="003854E2">
        <w:rPr>
          <w:rFonts w:ascii="Times New Roman" w:eastAsia="Times New Roman" w:hAnsi="Times New Roman" w:cs="Times New Roman"/>
          <w:b/>
          <w:noProof/>
          <w:lang w:val="lt-LT"/>
        </w:rPr>
        <w:t>INFORMACIJA BRAILIO RAŠTU</w:t>
      </w:r>
    </w:p>
    <w:p w14:paraId="04784F9D"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1692E1D3"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noProof/>
          <w:lang w:val="lt-LT"/>
        </w:rPr>
      </w:pPr>
      <w:r w:rsidRPr="003854E2">
        <w:rPr>
          <w:rFonts w:ascii="Times New Roman" w:eastAsia="Times New Roman" w:hAnsi="Times New Roman" w:cs="Times New Roman"/>
          <w:noProof/>
          <w:lang w:val="lt-LT"/>
        </w:rPr>
        <w:t>diecyclen</w:t>
      </w:r>
    </w:p>
    <w:p w14:paraId="1BEE2070"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noProof/>
          <w:lang w:val="lt-LT"/>
        </w:rPr>
      </w:pPr>
    </w:p>
    <w:p w14:paraId="195F38CA" w14:textId="77777777" w:rsidR="0045493F" w:rsidRPr="003854E2" w:rsidRDefault="0045493F" w:rsidP="00D2740B">
      <w:pPr>
        <w:pStyle w:val="Sraopastraipa"/>
        <w:keepNext/>
        <w:numPr>
          <w:ilvl w:val="0"/>
          <w:numId w:val="34"/>
        </w:num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i/>
          <w:noProof/>
          <w:szCs w:val="20"/>
          <w:lang w:val="lt-LT" w:eastAsia="lt-LT" w:bidi="lt-LT"/>
        </w:rPr>
      </w:pPr>
      <w:r w:rsidRPr="00462479">
        <w:rPr>
          <w:b/>
          <w:noProof/>
          <w:szCs w:val="20"/>
          <w:lang w:val="lt-LT" w:eastAsia="lt-LT" w:bidi="lt-LT"/>
        </w:rPr>
        <w:t>UNIKALUS IDENTIFIKATORIUS – 2D BRŪKŠNINIS KODAS</w:t>
      </w:r>
    </w:p>
    <w:p w14:paraId="75125786" w14:textId="77777777" w:rsidR="0045493F" w:rsidRPr="00ED23AC" w:rsidRDefault="0045493F" w:rsidP="0045493F">
      <w:pPr>
        <w:spacing w:after="0" w:line="240" w:lineRule="auto"/>
        <w:rPr>
          <w:rFonts w:ascii="Times New Roman" w:eastAsia="Times New Roman" w:hAnsi="Times New Roman" w:cs="Times New Roman"/>
          <w:noProof/>
          <w:szCs w:val="20"/>
          <w:lang w:val="lt-LT" w:eastAsia="lt-LT" w:bidi="lt-LT"/>
        </w:rPr>
      </w:pPr>
    </w:p>
    <w:p w14:paraId="5BB4AE15" w14:textId="2F341B05" w:rsidR="0045493F" w:rsidRPr="00CF17F5" w:rsidRDefault="0045493F" w:rsidP="0045493F">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ED23AC">
        <w:rPr>
          <w:rFonts w:ascii="Times New Roman" w:eastAsia="Times New Roman" w:hAnsi="Times New Roman" w:cs="Times New Roman"/>
          <w:noProof/>
          <w:szCs w:val="20"/>
          <w:highlight w:val="lightGray"/>
          <w:lang w:val="lt-LT" w:eastAsia="lt-LT" w:bidi="lt-LT"/>
        </w:rPr>
        <w:t>2D brūkšninis kodas su nurodytu unikaliu identifikatoriumi.</w:t>
      </w:r>
    </w:p>
    <w:p w14:paraId="3D8745F4" w14:textId="77777777" w:rsidR="0045493F" w:rsidRPr="00462479" w:rsidRDefault="0045493F" w:rsidP="0045493F">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78822009" w14:textId="77777777" w:rsidR="0045493F" w:rsidRPr="00ED23AC" w:rsidRDefault="0045493F" w:rsidP="0045493F">
      <w:pPr>
        <w:spacing w:after="0" w:line="240" w:lineRule="auto"/>
        <w:rPr>
          <w:rFonts w:ascii="Times New Roman" w:eastAsia="Times New Roman" w:hAnsi="Times New Roman" w:cs="Times New Roman"/>
          <w:noProof/>
          <w:szCs w:val="20"/>
          <w:lang w:val="lt-LT" w:eastAsia="lt-LT" w:bidi="lt-LT"/>
        </w:rPr>
      </w:pPr>
    </w:p>
    <w:p w14:paraId="3313F38E" w14:textId="77777777" w:rsidR="0045493F" w:rsidRPr="009E680D" w:rsidRDefault="0045493F" w:rsidP="0045493F">
      <w:pPr>
        <w:spacing w:after="0" w:line="240" w:lineRule="auto"/>
        <w:rPr>
          <w:rFonts w:ascii="Times New Roman" w:eastAsia="Times New Roman" w:hAnsi="Times New Roman" w:cs="Times New Roman"/>
          <w:noProof/>
          <w:szCs w:val="20"/>
          <w:lang w:val="lt-LT" w:eastAsia="lt-LT" w:bidi="lt-LT"/>
        </w:rPr>
      </w:pPr>
    </w:p>
    <w:p w14:paraId="1F7352D9" w14:textId="77777777" w:rsidR="0045493F" w:rsidRPr="003854E2" w:rsidRDefault="0045493F" w:rsidP="00D2740B">
      <w:pPr>
        <w:pStyle w:val="Sraopastraipa"/>
        <w:keepNext/>
        <w:numPr>
          <w:ilvl w:val="0"/>
          <w:numId w:val="35"/>
        </w:numPr>
        <w:pBdr>
          <w:top w:val="single" w:sz="4" w:space="1" w:color="auto"/>
          <w:left w:val="single" w:sz="4" w:space="4" w:color="auto"/>
          <w:bottom w:val="single" w:sz="4" w:space="1" w:color="auto"/>
          <w:right w:val="single" w:sz="4" w:space="4" w:color="auto"/>
        </w:pBdr>
        <w:tabs>
          <w:tab w:val="left" w:pos="567"/>
        </w:tabs>
        <w:spacing w:line="240" w:lineRule="auto"/>
        <w:ind w:hanging="1440"/>
        <w:outlineLvl w:val="0"/>
        <w:rPr>
          <w:i/>
          <w:noProof/>
          <w:szCs w:val="20"/>
          <w:lang w:val="lt-LT" w:eastAsia="lt-LT" w:bidi="lt-LT"/>
        </w:rPr>
      </w:pPr>
      <w:r w:rsidRPr="00462479">
        <w:rPr>
          <w:b/>
          <w:noProof/>
          <w:szCs w:val="20"/>
          <w:lang w:val="lt-LT" w:eastAsia="lt-LT" w:bidi="lt-LT"/>
        </w:rPr>
        <w:t>UNIKALUS IDENTIFIKATORIUS – ŽMONĖMS SUPRANTAMI DUOMENYS</w:t>
      </w:r>
    </w:p>
    <w:p w14:paraId="263E1484" w14:textId="77777777" w:rsidR="0045493F" w:rsidRPr="00ED23AC" w:rsidRDefault="0045493F" w:rsidP="0045493F">
      <w:pPr>
        <w:spacing w:after="0" w:line="240" w:lineRule="auto"/>
        <w:rPr>
          <w:rFonts w:ascii="Times New Roman" w:eastAsia="Times New Roman" w:hAnsi="Times New Roman" w:cs="Times New Roman"/>
          <w:noProof/>
          <w:szCs w:val="20"/>
          <w:lang w:val="lt-LT" w:eastAsia="lt-LT" w:bidi="lt-LT"/>
        </w:rPr>
      </w:pPr>
    </w:p>
    <w:p w14:paraId="36A5E2F2" w14:textId="2093877B" w:rsidR="0045493F" w:rsidRPr="009E680D" w:rsidRDefault="0045493F" w:rsidP="0045493F">
      <w:pPr>
        <w:tabs>
          <w:tab w:val="left" w:pos="567"/>
        </w:tabs>
        <w:spacing w:after="0" w:line="260" w:lineRule="exact"/>
        <w:rPr>
          <w:rFonts w:ascii="Times New Roman" w:eastAsia="Times New Roman" w:hAnsi="Times New Roman" w:cs="Times New Roman"/>
          <w:color w:val="008000"/>
          <w:lang w:val="lt-LT" w:eastAsia="lt-LT" w:bidi="lt-LT"/>
        </w:rPr>
      </w:pPr>
      <w:r w:rsidRPr="009E680D">
        <w:rPr>
          <w:rFonts w:ascii="Times New Roman" w:eastAsia="Times New Roman" w:hAnsi="Times New Roman" w:cs="Times New Roman"/>
          <w:szCs w:val="20"/>
          <w:lang w:val="lt-LT" w:eastAsia="lt-LT" w:bidi="lt-LT"/>
        </w:rPr>
        <w:t xml:space="preserve">PC: {numeris} </w:t>
      </w:r>
    </w:p>
    <w:p w14:paraId="15003356" w14:textId="56C1456F" w:rsidR="0045493F" w:rsidRPr="009E680D" w:rsidRDefault="0045493F" w:rsidP="0045493F">
      <w:pPr>
        <w:tabs>
          <w:tab w:val="left" w:pos="567"/>
        </w:tabs>
        <w:spacing w:after="0" w:line="260" w:lineRule="exact"/>
        <w:rPr>
          <w:rFonts w:ascii="Times New Roman" w:eastAsia="Times New Roman" w:hAnsi="Times New Roman" w:cs="Times New Roman"/>
          <w:lang w:val="lt-LT" w:eastAsia="lt-LT" w:bidi="lt-LT"/>
        </w:rPr>
      </w:pPr>
      <w:r w:rsidRPr="009E680D">
        <w:rPr>
          <w:rFonts w:ascii="Times New Roman" w:eastAsia="Times New Roman" w:hAnsi="Times New Roman" w:cs="Times New Roman"/>
          <w:szCs w:val="20"/>
          <w:lang w:val="lt-LT" w:eastAsia="lt-LT" w:bidi="lt-LT"/>
        </w:rPr>
        <w:t xml:space="preserve">SN: {numeris} </w:t>
      </w:r>
    </w:p>
    <w:p w14:paraId="43BE206A" w14:textId="4F91A5AA" w:rsidR="0045493F" w:rsidRPr="009E680D" w:rsidRDefault="0045493F" w:rsidP="0045493F">
      <w:pPr>
        <w:tabs>
          <w:tab w:val="left" w:pos="567"/>
        </w:tabs>
        <w:spacing w:after="0" w:line="260" w:lineRule="exact"/>
        <w:rPr>
          <w:rFonts w:ascii="Times New Roman" w:eastAsia="Times New Roman" w:hAnsi="Times New Roman" w:cs="Times New Roman"/>
          <w:lang w:val="lt-LT" w:eastAsia="lt-LT" w:bidi="lt-LT"/>
        </w:rPr>
      </w:pPr>
      <w:r w:rsidRPr="009E680D">
        <w:rPr>
          <w:rFonts w:ascii="Times New Roman" w:eastAsia="Times New Roman" w:hAnsi="Times New Roman" w:cs="Times New Roman"/>
          <w:szCs w:val="20"/>
          <w:lang w:val="lt-LT" w:eastAsia="lt-LT" w:bidi="lt-LT"/>
        </w:rPr>
        <w:t xml:space="preserve">NN: {numeris} </w:t>
      </w:r>
    </w:p>
    <w:p w14:paraId="6FEE68DB" w14:textId="77777777" w:rsidR="0045493F" w:rsidRPr="009E680D" w:rsidRDefault="0045493F" w:rsidP="0045493F">
      <w:pPr>
        <w:spacing w:after="0" w:line="240" w:lineRule="auto"/>
        <w:rPr>
          <w:rFonts w:ascii="Times New Roman" w:eastAsia="Times New Roman" w:hAnsi="Times New Roman" w:cs="Times New Roman"/>
          <w:noProof/>
          <w:vanish/>
          <w:lang w:val="lt-LT" w:eastAsia="lt-LT" w:bidi="lt-LT"/>
        </w:rPr>
      </w:pPr>
    </w:p>
    <w:p w14:paraId="39E86ADF" w14:textId="77777777" w:rsidR="0045493F" w:rsidRPr="003854E2" w:rsidRDefault="0045493F" w:rsidP="0045493F">
      <w:pPr>
        <w:spacing w:after="0" w:line="240" w:lineRule="auto"/>
        <w:jc w:val="both"/>
        <w:rPr>
          <w:rFonts w:ascii="Times New Roman" w:eastAsia="Times New Roman" w:hAnsi="Times New Roman" w:cs="Times New Roman"/>
          <w:lang w:val="lt-LT"/>
        </w:rPr>
      </w:pPr>
      <w:r w:rsidRPr="003854E2">
        <w:rPr>
          <w:rFonts w:ascii="Times New Roman" w:eastAsia="Times New Roman" w:hAnsi="Times New Roman" w:cs="Times New Roman"/>
          <w:lang w:val="lt-LT"/>
        </w:rPr>
        <w:br w:type="page"/>
      </w:r>
    </w:p>
    <w:p w14:paraId="2458C4FB" w14:textId="77777777" w:rsidR="0045493F" w:rsidRPr="003854E2" w:rsidRDefault="0045493F" w:rsidP="0045493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rPr>
      </w:pPr>
      <w:r w:rsidRPr="003854E2">
        <w:rPr>
          <w:rFonts w:ascii="Times New Roman" w:eastAsia="Times New Roman" w:hAnsi="Times New Roman" w:cs="Times New Roman"/>
          <w:b/>
          <w:noProof/>
          <w:lang w:val="lt-LT"/>
        </w:rPr>
        <w:lastRenderedPageBreak/>
        <w:t>MINIMALI INFORMACIJA ANT LIZDINIŲ PLOKŠTELIŲ ARBA DVISLUOKSNIŲ JUOSTELIŲ</w:t>
      </w:r>
    </w:p>
    <w:p w14:paraId="7C898E19" w14:textId="77777777" w:rsidR="0045493F" w:rsidRPr="003854E2" w:rsidRDefault="0045493F" w:rsidP="0045493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lang w:val="lt-LT"/>
        </w:rPr>
      </w:pPr>
    </w:p>
    <w:p w14:paraId="441D48C5" w14:textId="77777777" w:rsidR="0045493F" w:rsidRPr="003854E2" w:rsidRDefault="0045493F" w:rsidP="0045493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3854E2">
        <w:rPr>
          <w:rFonts w:ascii="Times New Roman" w:eastAsia="Times New Roman" w:hAnsi="Times New Roman" w:cs="Times New Roman"/>
          <w:b/>
          <w:lang w:val="lt-LT"/>
        </w:rPr>
        <w:t xml:space="preserve">LIZDINĖ PLOKŠTELĖ </w:t>
      </w:r>
    </w:p>
    <w:p w14:paraId="327D98CA" w14:textId="77777777" w:rsidR="0045493F" w:rsidRPr="003854E2" w:rsidRDefault="0045493F" w:rsidP="0045493F">
      <w:pPr>
        <w:spacing w:after="0" w:line="240" w:lineRule="auto"/>
        <w:jc w:val="both"/>
        <w:rPr>
          <w:rFonts w:ascii="Times New Roman" w:eastAsia="Times New Roman" w:hAnsi="Times New Roman" w:cs="Times New Roman"/>
          <w:lang w:val="lt-LT"/>
        </w:rPr>
      </w:pPr>
    </w:p>
    <w:p w14:paraId="175B5474" w14:textId="77777777" w:rsidR="0045493F" w:rsidRPr="003854E2" w:rsidRDefault="0045493F" w:rsidP="0045493F">
      <w:pPr>
        <w:spacing w:after="0" w:line="240" w:lineRule="auto"/>
        <w:jc w:val="both"/>
        <w:rPr>
          <w:rFonts w:ascii="Times New Roman" w:eastAsia="Times New Roman" w:hAnsi="Times New Roman" w:cs="Times New Roman"/>
          <w:lang w:val="lt-LT"/>
        </w:rPr>
      </w:pPr>
    </w:p>
    <w:p w14:paraId="25C39C2A" w14:textId="77777777" w:rsidR="0045493F" w:rsidRPr="003854E2" w:rsidRDefault="0045493F" w:rsidP="0045493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lang w:val="lt-LT"/>
        </w:rPr>
      </w:pPr>
      <w:r w:rsidRPr="003854E2">
        <w:rPr>
          <w:rFonts w:ascii="Times New Roman" w:eastAsia="Times New Roman" w:hAnsi="Times New Roman" w:cs="Times New Roman"/>
          <w:b/>
          <w:lang w:val="lt-LT"/>
        </w:rPr>
        <w:t>1.</w:t>
      </w:r>
      <w:r w:rsidRPr="003854E2">
        <w:rPr>
          <w:rFonts w:ascii="Times New Roman" w:eastAsia="Times New Roman" w:hAnsi="Times New Roman" w:cs="Times New Roman"/>
          <w:b/>
          <w:lang w:val="lt-LT"/>
        </w:rPr>
        <w:tab/>
      </w:r>
      <w:r w:rsidRPr="003854E2">
        <w:rPr>
          <w:rFonts w:ascii="Times New Roman" w:eastAsia="Times New Roman" w:hAnsi="Times New Roman" w:cs="Times New Roman"/>
          <w:b/>
          <w:caps/>
          <w:noProof/>
          <w:lang w:val="lt-LT"/>
        </w:rPr>
        <w:t>VAISTINIO</w:t>
      </w:r>
      <w:r w:rsidRPr="003854E2">
        <w:rPr>
          <w:rFonts w:ascii="Times New Roman" w:eastAsia="Times New Roman" w:hAnsi="Times New Roman" w:cs="Times New Roman"/>
          <w:b/>
          <w:noProof/>
          <w:lang w:val="lt-LT"/>
        </w:rPr>
        <w:t xml:space="preserve"> PREPARATO PAVADINIMAS</w:t>
      </w:r>
    </w:p>
    <w:p w14:paraId="5C4ACFAC"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3D0DE036"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2 mg/0,03 mg </w:t>
      </w:r>
      <w:r w:rsidRPr="003854E2">
        <w:rPr>
          <w:rFonts w:ascii="Times New Roman" w:eastAsia="Times New Roman" w:hAnsi="Times New Roman" w:cs="Times New Roman"/>
          <w:highlight w:val="lightGray"/>
          <w:lang w:val="lt-LT"/>
        </w:rPr>
        <w:t>plėvele dengtos</w:t>
      </w:r>
      <w:r w:rsidRPr="003854E2">
        <w:rPr>
          <w:rFonts w:ascii="Times New Roman" w:eastAsia="Times New Roman" w:hAnsi="Times New Roman" w:cs="Times New Roman"/>
          <w:lang w:val="lt-LT"/>
        </w:rPr>
        <w:t xml:space="preserve"> tabletės</w:t>
      </w:r>
    </w:p>
    <w:p w14:paraId="585F5294"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Dienogestum</w:t>
      </w:r>
      <w:proofErr w:type="spellEnd"/>
      <w:r w:rsidRPr="003854E2">
        <w:rPr>
          <w:rFonts w:ascii="Times New Roman" w:eastAsia="Times New Roman" w:hAnsi="Times New Roman" w:cs="Times New Roman"/>
          <w:lang w:val="lt-LT"/>
        </w:rPr>
        <w:t xml:space="preserve"> / </w:t>
      </w:r>
      <w:proofErr w:type="spellStart"/>
      <w:r w:rsidRPr="003854E2">
        <w:rPr>
          <w:rFonts w:ascii="Times New Roman" w:eastAsia="Times New Roman" w:hAnsi="Times New Roman" w:cs="Times New Roman"/>
          <w:lang w:val="lt-LT"/>
        </w:rPr>
        <w:t>Ethinylestradiolum</w:t>
      </w:r>
      <w:proofErr w:type="spellEnd"/>
      <w:r w:rsidRPr="003854E2">
        <w:rPr>
          <w:rFonts w:ascii="Times New Roman" w:eastAsia="Times New Roman" w:hAnsi="Times New Roman" w:cs="Times New Roman"/>
          <w:lang w:val="lt-LT"/>
        </w:rPr>
        <w:t xml:space="preserve"> </w:t>
      </w:r>
    </w:p>
    <w:p w14:paraId="5BEFE53C"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1D3A1719"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5894EDED" w14:textId="77777777" w:rsidR="0045493F" w:rsidRPr="003854E2" w:rsidRDefault="0045493F" w:rsidP="0045493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lang w:val="lt-LT"/>
        </w:rPr>
      </w:pPr>
      <w:r w:rsidRPr="003854E2">
        <w:rPr>
          <w:rFonts w:ascii="Times New Roman" w:eastAsia="Times New Roman" w:hAnsi="Times New Roman" w:cs="Times New Roman"/>
          <w:b/>
          <w:lang w:val="lt-LT"/>
        </w:rPr>
        <w:t>2.</w:t>
      </w:r>
      <w:r w:rsidRPr="003854E2">
        <w:rPr>
          <w:rFonts w:ascii="Times New Roman" w:eastAsia="Times New Roman" w:hAnsi="Times New Roman" w:cs="Times New Roman"/>
          <w:b/>
          <w:lang w:val="lt-LT"/>
        </w:rPr>
        <w:tab/>
        <w:t>REGISTRUOTOJO</w:t>
      </w:r>
      <w:r w:rsidRPr="003854E2">
        <w:rPr>
          <w:rFonts w:ascii="Times New Roman" w:eastAsia="Times New Roman" w:hAnsi="Times New Roman" w:cs="Times New Roman"/>
          <w:b/>
          <w:caps/>
          <w:noProof/>
          <w:lang w:val="lt-LT"/>
        </w:rPr>
        <w:t xml:space="preserve"> pavadinimas</w:t>
      </w:r>
    </w:p>
    <w:p w14:paraId="647880C0"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7DF035EA"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r w:rsidRPr="00462479">
        <w:rPr>
          <w:rFonts w:ascii="Times New Roman" w:eastAsia="Times New Roman" w:hAnsi="Times New Roman" w:cs="Times New Roman"/>
          <w:noProof/>
          <w:lang w:val="lt-LT"/>
        </w:rPr>
        <w:t>Exeltis Baltics</w:t>
      </w:r>
    </w:p>
    <w:p w14:paraId="03514EFE" w14:textId="77777777" w:rsidR="0045493F" w:rsidRPr="00ED23AC" w:rsidRDefault="0045493F" w:rsidP="0045493F">
      <w:pPr>
        <w:tabs>
          <w:tab w:val="left" w:pos="567"/>
        </w:tabs>
        <w:spacing w:after="0" w:line="240" w:lineRule="auto"/>
        <w:jc w:val="both"/>
        <w:rPr>
          <w:rFonts w:ascii="Times New Roman" w:eastAsia="Times New Roman" w:hAnsi="Times New Roman" w:cs="Times New Roman"/>
          <w:lang w:val="lt-LT"/>
        </w:rPr>
      </w:pPr>
    </w:p>
    <w:p w14:paraId="615018D9" w14:textId="77777777" w:rsidR="0045493F" w:rsidRPr="009E680D" w:rsidRDefault="0045493F" w:rsidP="0045493F">
      <w:pPr>
        <w:tabs>
          <w:tab w:val="left" w:pos="567"/>
        </w:tabs>
        <w:spacing w:after="0" w:line="240" w:lineRule="auto"/>
        <w:jc w:val="both"/>
        <w:rPr>
          <w:rFonts w:ascii="Times New Roman" w:eastAsia="Times New Roman" w:hAnsi="Times New Roman" w:cs="Times New Roman"/>
          <w:lang w:val="lt-LT"/>
        </w:rPr>
      </w:pPr>
    </w:p>
    <w:p w14:paraId="58D62DFA" w14:textId="77777777" w:rsidR="0045493F" w:rsidRPr="009E680D" w:rsidRDefault="0045493F" w:rsidP="0045493F">
      <w:pPr>
        <w:pBdr>
          <w:top w:val="single" w:sz="4" w:space="1" w:color="auto"/>
          <w:left w:val="single" w:sz="4" w:space="4" w:color="auto"/>
          <w:bottom w:val="single" w:sz="4" w:space="2" w:color="auto"/>
          <w:right w:val="single" w:sz="4" w:space="4" w:color="auto"/>
        </w:pBdr>
        <w:tabs>
          <w:tab w:val="left" w:pos="567"/>
        </w:tabs>
        <w:spacing w:after="0" w:line="240" w:lineRule="auto"/>
        <w:jc w:val="both"/>
        <w:outlineLvl w:val="0"/>
        <w:rPr>
          <w:rFonts w:ascii="Times New Roman" w:eastAsia="Times New Roman" w:hAnsi="Times New Roman" w:cs="Times New Roman"/>
          <w:b/>
          <w:lang w:val="lt-LT"/>
        </w:rPr>
      </w:pPr>
      <w:r w:rsidRPr="009E680D">
        <w:rPr>
          <w:rFonts w:ascii="Times New Roman" w:eastAsia="Times New Roman" w:hAnsi="Times New Roman" w:cs="Times New Roman"/>
          <w:b/>
          <w:lang w:val="lt-LT"/>
        </w:rPr>
        <w:t>3.</w:t>
      </w:r>
      <w:r w:rsidRPr="009E680D">
        <w:rPr>
          <w:rFonts w:ascii="Times New Roman" w:eastAsia="Times New Roman" w:hAnsi="Times New Roman" w:cs="Times New Roman"/>
          <w:b/>
          <w:lang w:val="lt-LT"/>
        </w:rPr>
        <w:tab/>
      </w:r>
      <w:r w:rsidRPr="009E680D">
        <w:rPr>
          <w:rFonts w:ascii="Times New Roman" w:eastAsia="Times New Roman" w:hAnsi="Times New Roman" w:cs="Times New Roman"/>
          <w:b/>
          <w:noProof/>
          <w:lang w:val="lt-LT"/>
        </w:rPr>
        <w:t>TINKAMUMO LAIKAS</w:t>
      </w:r>
    </w:p>
    <w:p w14:paraId="2BAEA4F1" w14:textId="77777777" w:rsidR="0045493F" w:rsidRPr="009E680D" w:rsidRDefault="0045493F" w:rsidP="0045493F">
      <w:pPr>
        <w:tabs>
          <w:tab w:val="left" w:pos="567"/>
        </w:tabs>
        <w:spacing w:after="0" w:line="240" w:lineRule="auto"/>
        <w:jc w:val="both"/>
        <w:rPr>
          <w:rFonts w:ascii="Times New Roman" w:eastAsia="Times New Roman" w:hAnsi="Times New Roman" w:cs="Times New Roman"/>
          <w:lang w:val="lt-LT"/>
        </w:rPr>
      </w:pPr>
    </w:p>
    <w:p w14:paraId="65FA7236"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r w:rsidRPr="009E680D">
        <w:rPr>
          <w:rFonts w:ascii="Times New Roman" w:eastAsia="Times New Roman" w:hAnsi="Times New Roman" w:cs="Times New Roman"/>
          <w:lang w:val="lt-LT"/>
        </w:rPr>
        <w:t xml:space="preserve">EXP: </w:t>
      </w:r>
      <w:r w:rsidRPr="00462479">
        <w:rPr>
          <w:rFonts w:ascii="Times New Roman" w:eastAsia="Times New Roman" w:hAnsi="Times New Roman" w:cs="Times New Roman"/>
          <w:lang w:val="lt-LT"/>
        </w:rPr>
        <w:t>mm/MMMM</w:t>
      </w:r>
    </w:p>
    <w:p w14:paraId="53FC7874" w14:textId="77777777" w:rsidR="0045493F" w:rsidRPr="00ED23AC" w:rsidRDefault="0045493F" w:rsidP="0045493F">
      <w:pPr>
        <w:tabs>
          <w:tab w:val="left" w:pos="567"/>
        </w:tabs>
        <w:spacing w:after="0" w:line="240" w:lineRule="auto"/>
        <w:jc w:val="both"/>
        <w:rPr>
          <w:rFonts w:ascii="Times New Roman" w:eastAsia="Times New Roman" w:hAnsi="Times New Roman" w:cs="Times New Roman"/>
          <w:lang w:val="lt-LT"/>
        </w:rPr>
      </w:pPr>
    </w:p>
    <w:p w14:paraId="17A5D721" w14:textId="77777777" w:rsidR="0045493F" w:rsidRPr="009E680D" w:rsidRDefault="0045493F" w:rsidP="0045493F">
      <w:pPr>
        <w:tabs>
          <w:tab w:val="left" w:pos="567"/>
        </w:tabs>
        <w:spacing w:after="0" w:line="240" w:lineRule="auto"/>
        <w:jc w:val="both"/>
        <w:rPr>
          <w:rFonts w:ascii="Times New Roman" w:eastAsia="Times New Roman" w:hAnsi="Times New Roman" w:cs="Times New Roman"/>
          <w:lang w:val="lt-LT"/>
        </w:rPr>
      </w:pPr>
    </w:p>
    <w:p w14:paraId="503AD06C" w14:textId="77777777" w:rsidR="0045493F" w:rsidRPr="009E680D" w:rsidRDefault="0045493F" w:rsidP="0045493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lang w:val="lt-LT"/>
        </w:rPr>
      </w:pPr>
      <w:r w:rsidRPr="009E680D">
        <w:rPr>
          <w:rFonts w:ascii="Times New Roman" w:eastAsia="Times New Roman" w:hAnsi="Times New Roman" w:cs="Times New Roman"/>
          <w:b/>
          <w:lang w:val="lt-LT"/>
        </w:rPr>
        <w:t>4.</w:t>
      </w:r>
      <w:r w:rsidRPr="009E680D">
        <w:rPr>
          <w:rFonts w:ascii="Times New Roman" w:eastAsia="Times New Roman" w:hAnsi="Times New Roman" w:cs="Times New Roman"/>
          <w:b/>
          <w:lang w:val="lt-LT"/>
        </w:rPr>
        <w:tab/>
      </w:r>
      <w:r w:rsidRPr="009E680D">
        <w:rPr>
          <w:rFonts w:ascii="Times New Roman" w:eastAsia="Times New Roman" w:hAnsi="Times New Roman" w:cs="Times New Roman"/>
          <w:b/>
          <w:noProof/>
          <w:lang w:val="lt-LT"/>
        </w:rPr>
        <w:t>SERIJOS NUMERIS</w:t>
      </w:r>
    </w:p>
    <w:p w14:paraId="7B5AAB5A" w14:textId="77777777" w:rsidR="0045493F" w:rsidRPr="009E680D" w:rsidRDefault="0045493F" w:rsidP="0045493F">
      <w:pPr>
        <w:tabs>
          <w:tab w:val="left" w:pos="567"/>
        </w:tabs>
        <w:spacing w:after="0" w:line="240" w:lineRule="auto"/>
        <w:jc w:val="both"/>
        <w:rPr>
          <w:rFonts w:ascii="Times New Roman" w:eastAsia="Times New Roman" w:hAnsi="Times New Roman" w:cs="Times New Roman"/>
          <w:lang w:val="lt-LT"/>
        </w:rPr>
      </w:pPr>
    </w:p>
    <w:p w14:paraId="606CA004" w14:textId="77777777" w:rsidR="0045493F" w:rsidRPr="009E680D" w:rsidRDefault="0045493F" w:rsidP="0045493F">
      <w:pPr>
        <w:tabs>
          <w:tab w:val="left" w:pos="567"/>
        </w:tabs>
        <w:spacing w:after="0" w:line="240" w:lineRule="auto"/>
        <w:jc w:val="both"/>
        <w:rPr>
          <w:rFonts w:ascii="Times New Roman" w:eastAsia="Times New Roman" w:hAnsi="Times New Roman" w:cs="Times New Roman"/>
          <w:lang w:val="lt-LT"/>
        </w:rPr>
      </w:pPr>
      <w:proofErr w:type="spellStart"/>
      <w:r w:rsidRPr="009E680D">
        <w:rPr>
          <w:rFonts w:ascii="Times New Roman" w:eastAsia="Times New Roman" w:hAnsi="Times New Roman" w:cs="Times New Roman"/>
          <w:lang w:val="lt-LT"/>
        </w:rPr>
        <w:t>Lot</w:t>
      </w:r>
      <w:proofErr w:type="spellEnd"/>
      <w:r w:rsidRPr="009E680D">
        <w:rPr>
          <w:rFonts w:ascii="Times New Roman" w:eastAsia="Times New Roman" w:hAnsi="Times New Roman" w:cs="Times New Roman"/>
          <w:lang w:val="lt-LT"/>
        </w:rPr>
        <w:t>:</w:t>
      </w:r>
    </w:p>
    <w:p w14:paraId="4243B143"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39F44230"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6A9C0606" w14:textId="77777777" w:rsidR="0045493F" w:rsidRPr="003854E2" w:rsidRDefault="0045493F" w:rsidP="0045493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lang w:val="lt-LT"/>
        </w:rPr>
      </w:pPr>
      <w:r w:rsidRPr="003854E2">
        <w:rPr>
          <w:rFonts w:ascii="Times New Roman" w:eastAsia="Times New Roman" w:hAnsi="Times New Roman" w:cs="Times New Roman"/>
          <w:b/>
          <w:lang w:val="lt-LT"/>
        </w:rPr>
        <w:t>5.</w:t>
      </w:r>
      <w:r w:rsidRPr="003854E2">
        <w:rPr>
          <w:rFonts w:ascii="Times New Roman" w:eastAsia="Times New Roman" w:hAnsi="Times New Roman" w:cs="Times New Roman"/>
          <w:b/>
          <w:lang w:val="lt-LT"/>
        </w:rPr>
        <w:tab/>
      </w:r>
      <w:r w:rsidRPr="003854E2">
        <w:rPr>
          <w:rFonts w:ascii="Times New Roman" w:eastAsia="Times New Roman" w:hAnsi="Times New Roman" w:cs="Times New Roman"/>
          <w:b/>
          <w:noProof/>
          <w:lang w:val="lt-LT"/>
        </w:rPr>
        <w:t>KITA</w:t>
      </w:r>
    </w:p>
    <w:p w14:paraId="7EA0052B" w14:textId="77777777" w:rsidR="0045493F" w:rsidRPr="003854E2" w:rsidRDefault="0045493F" w:rsidP="0045493F">
      <w:pPr>
        <w:spacing w:after="0" w:line="240" w:lineRule="auto"/>
        <w:jc w:val="both"/>
        <w:rPr>
          <w:rFonts w:ascii="Times New Roman" w:eastAsia="Times New Roman" w:hAnsi="Times New Roman" w:cs="Times New Roman"/>
          <w:lang w:val="lt-LT"/>
        </w:rPr>
      </w:pPr>
    </w:p>
    <w:p w14:paraId="5BF33F86" w14:textId="77777777" w:rsidR="0045493F" w:rsidRPr="00462479" w:rsidRDefault="0045493F" w:rsidP="0045493F">
      <w:pPr>
        <w:tabs>
          <w:tab w:val="left" w:pos="567"/>
        </w:tabs>
        <w:spacing w:after="0" w:line="240" w:lineRule="auto"/>
        <w:rPr>
          <w:rFonts w:ascii="Times New Roman" w:eastAsia="Times New Roman" w:hAnsi="Times New Roman" w:cs="Times New Roman"/>
          <w:b/>
          <w:lang w:val="lt-LT" w:eastAsia="es-ES"/>
        </w:rPr>
      </w:pPr>
      <w:r w:rsidRPr="00462479">
        <w:rPr>
          <w:rFonts w:ascii="Times New Roman" w:eastAsia="Times New Roman" w:hAnsi="Times New Roman" w:cs="Times New Roman"/>
          <w:b/>
          <w:lang w:val="lt-LT" w:eastAsia="es-ES"/>
        </w:rPr>
        <w:t>Lizdinė plokštelė</w:t>
      </w:r>
    </w:p>
    <w:p w14:paraId="1DD8F018" w14:textId="77777777" w:rsidR="0045493F" w:rsidRPr="00462479" w:rsidRDefault="0045493F" w:rsidP="0045493F">
      <w:pPr>
        <w:tabs>
          <w:tab w:val="left" w:pos="567"/>
        </w:tabs>
        <w:spacing w:after="0" w:line="240" w:lineRule="auto"/>
        <w:rPr>
          <w:rFonts w:ascii="Times New Roman" w:eastAsia="Times New Roman" w:hAnsi="Times New Roman" w:cs="Times New Roman"/>
          <w:lang w:val="lt-LT" w:eastAsia="es-ES"/>
        </w:rPr>
      </w:pPr>
      <w:r w:rsidRPr="00462479">
        <w:rPr>
          <w:rFonts w:ascii="Times New Roman" w:eastAsia="Times New Roman" w:hAnsi="Times New Roman" w:cs="Times New Roman"/>
          <w:lang w:val="lt-LT" w:eastAsia="es-ES"/>
        </w:rPr>
        <w:t>Pradžia</w:t>
      </w:r>
    </w:p>
    <w:p w14:paraId="267F783A" w14:textId="77777777" w:rsidR="0045493F" w:rsidRPr="00462479" w:rsidRDefault="0045493F" w:rsidP="0045493F">
      <w:pPr>
        <w:tabs>
          <w:tab w:val="left" w:pos="567"/>
        </w:tabs>
        <w:spacing w:after="0" w:line="240" w:lineRule="auto"/>
        <w:rPr>
          <w:rFonts w:ascii="Times New Roman" w:eastAsia="Times New Roman" w:hAnsi="Times New Roman" w:cs="Times New Roman"/>
          <w:lang w:val="lt-LT" w:eastAsia="es-ES"/>
        </w:rPr>
      </w:pPr>
    </w:p>
    <w:p w14:paraId="033402B2" w14:textId="77777777" w:rsidR="0045493F" w:rsidRPr="00462479" w:rsidRDefault="0045493F" w:rsidP="0045493F">
      <w:pPr>
        <w:tabs>
          <w:tab w:val="left" w:pos="567"/>
        </w:tabs>
        <w:spacing w:after="0" w:line="240" w:lineRule="auto"/>
        <w:rPr>
          <w:rFonts w:ascii="Times New Roman" w:eastAsia="Times New Roman" w:hAnsi="Times New Roman" w:cs="Times New Roman"/>
          <w:lang w:val="lt-LT" w:eastAsia="es-ES"/>
        </w:rPr>
      </w:pPr>
      <w:r w:rsidRPr="00462479">
        <w:rPr>
          <w:rFonts w:ascii="Times New Roman" w:eastAsia="Times New Roman" w:hAnsi="Times New Roman" w:cs="Times New Roman"/>
          <w:lang w:val="lt-LT" w:eastAsia="es-ES"/>
        </w:rPr>
        <w:t>Uždėkite etiketę čia.</w:t>
      </w:r>
    </w:p>
    <w:p w14:paraId="7D580DEC" w14:textId="77777777" w:rsidR="0045493F" w:rsidRPr="00462479" w:rsidRDefault="0045493F" w:rsidP="0045493F">
      <w:pPr>
        <w:tabs>
          <w:tab w:val="left" w:pos="567"/>
        </w:tabs>
        <w:spacing w:after="0" w:line="240" w:lineRule="auto"/>
        <w:rPr>
          <w:rFonts w:ascii="Times New Roman" w:eastAsia="Times New Roman" w:hAnsi="Times New Roman" w:cs="Times New Roman"/>
          <w:lang w:val="lt-LT" w:eastAsia="es-ES"/>
        </w:rPr>
      </w:pPr>
    </w:p>
    <w:p w14:paraId="361B1DD5" w14:textId="77777777" w:rsidR="0045493F" w:rsidRPr="00462479" w:rsidRDefault="0045493F" w:rsidP="0045493F">
      <w:pPr>
        <w:tabs>
          <w:tab w:val="left" w:pos="567"/>
        </w:tabs>
        <w:spacing w:after="0" w:line="240" w:lineRule="auto"/>
        <w:rPr>
          <w:rFonts w:ascii="Times New Roman" w:eastAsia="Times New Roman" w:hAnsi="Times New Roman" w:cs="Times New Roman"/>
          <w:lang w:val="lt-LT" w:eastAsia="es-ES"/>
        </w:rPr>
      </w:pPr>
      <w:r w:rsidRPr="00462479">
        <w:rPr>
          <w:rFonts w:ascii="Times New Roman" w:eastAsia="Times New Roman" w:hAnsi="Times New Roman" w:cs="Times New Roman"/>
          <w:lang w:val="lt-LT" w:eastAsia="es-ES"/>
        </w:rPr>
        <w:t>Pabaiga</w:t>
      </w:r>
    </w:p>
    <w:p w14:paraId="495451F7" w14:textId="77777777" w:rsidR="0045493F" w:rsidRPr="00462479" w:rsidRDefault="0045493F" w:rsidP="0045493F">
      <w:pPr>
        <w:tabs>
          <w:tab w:val="left" w:pos="567"/>
        </w:tabs>
        <w:spacing w:after="0" w:line="240" w:lineRule="auto"/>
        <w:rPr>
          <w:rFonts w:ascii="Times New Roman" w:eastAsia="Times New Roman" w:hAnsi="Times New Roman" w:cs="Times New Roman"/>
          <w:lang w:val="lt-LT" w:eastAsia="es-ES"/>
        </w:rPr>
      </w:pPr>
    </w:p>
    <w:p w14:paraId="42D9458D" w14:textId="449BA719" w:rsidR="0045493F" w:rsidRPr="00462479" w:rsidRDefault="00BA01C2" w:rsidP="0045493F">
      <w:pPr>
        <w:tabs>
          <w:tab w:val="left" w:pos="567"/>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Savaitės lipdukas</w:t>
      </w:r>
    </w:p>
    <w:p w14:paraId="244DFD61" w14:textId="7B7699B4" w:rsidR="0045493F" w:rsidRPr="00462479" w:rsidRDefault="0045493F" w:rsidP="0045493F">
      <w:pPr>
        <w:tabs>
          <w:tab w:val="left" w:pos="567"/>
        </w:tabs>
        <w:spacing w:after="0" w:line="240" w:lineRule="auto"/>
        <w:rPr>
          <w:rFonts w:ascii="Times New Roman" w:eastAsia="Times New Roman" w:hAnsi="Times New Roman" w:cs="Times New Roman"/>
          <w:lang w:val="lt-LT" w:eastAsia="es-ES"/>
        </w:rPr>
      </w:pPr>
      <w:r w:rsidRPr="00462479">
        <w:rPr>
          <w:rFonts w:ascii="Times New Roman" w:eastAsia="Times New Roman" w:hAnsi="Times New Roman" w:cs="Times New Roman"/>
          <w:lang w:val="lt-LT" w:eastAsia="es-ES"/>
        </w:rPr>
        <w:t xml:space="preserve">Pasirinkite savaitės lipduką, </w:t>
      </w:r>
      <w:r w:rsidR="00BA01C2">
        <w:rPr>
          <w:rFonts w:ascii="Times New Roman" w:eastAsia="Times New Roman" w:hAnsi="Times New Roman" w:cs="Times New Roman"/>
          <w:lang w:val="lt-LT" w:eastAsia="es-ES"/>
        </w:rPr>
        <w:t>kuris prasideda ta diena,</w:t>
      </w:r>
      <w:r w:rsidRPr="00462479">
        <w:rPr>
          <w:rFonts w:ascii="Times New Roman" w:eastAsia="Times New Roman" w:hAnsi="Times New Roman" w:cs="Times New Roman"/>
          <w:lang w:val="lt-LT" w:eastAsia="es-ES"/>
        </w:rPr>
        <w:t xml:space="preserve"> kurią Jūs prad</w:t>
      </w:r>
      <w:r w:rsidR="00BA01C2">
        <w:rPr>
          <w:rFonts w:ascii="Times New Roman" w:eastAsia="Times New Roman" w:hAnsi="Times New Roman" w:cs="Times New Roman"/>
          <w:lang w:val="lt-LT" w:eastAsia="es-ES"/>
        </w:rPr>
        <w:t>ėsite</w:t>
      </w:r>
      <w:r w:rsidRPr="00462479">
        <w:rPr>
          <w:rFonts w:ascii="Times New Roman" w:eastAsia="Times New Roman" w:hAnsi="Times New Roman" w:cs="Times New Roman"/>
          <w:lang w:val="lt-LT" w:eastAsia="es-ES"/>
        </w:rPr>
        <w:t xml:space="preserve"> vartoti tabletes. Užklijuokite lipduką ant lizdinės plokštelės, kur parašyta „Uždėkite etiketę čia“.</w:t>
      </w:r>
    </w:p>
    <w:p w14:paraId="5EFE2CD5" w14:textId="77777777" w:rsidR="0045493F" w:rsidRPr="00462479" w:rsidRDefault="0045493F" w:rsidP="0045493F">
      <w:pPr>
        <w:tabs>
          <w:tab w:val="left" w:pos="567"/>
        </w:tabs>
        <w:spacing w:after="0" w:line="240" w:lineRule="auto"/>
        <w:rPr>
          <w:rFonts w:ascii="Times New Roman" w:eastAsia="Times New Roman" w:hAnsi="Times New Roman" w:cs="Times New Roman"/>
          <w:lang w:val="lt-LT" w:eastAsia="es-ES"/>
        </w:rPr>
      </w:pPr>
      <w:r w:rsidRPr="00462479">
        <w:rPr>
          <w:rFonts w:ascii="Times New Roman" w:eastAsia="Times New Roman" w:hAnsi="Times New Roman" w:cs="Times New Roman"/>
          <w:lang w:val="lt-LT" w:eastAsia="es-ES"/>
        </w:rPr>
        <w:t>Kiekviena diena bus pažymėta virš kiekvienos tabletės. Svarbu tabletes vartoti kiekvieną dieną.</w:t>
      </w:r>
    </w:p>
    <w:p w14:paraId="580AC2DD" w14:textId="77777777" w:rsidR="0045493F" w:rsidRPr="00462479" w:rsidRDefault="0045493F" w:rsidP="0045493F">
      <w:pPr>
        <w:tabs>
          <w:tab w:val="left" w:pos="567"/>
        </w:tabs>
        <w:spacing w:after="0" w:line="240" w:lineRule="auto"/>
        <w:rPr>
          <w:rFonts w:ascii="Times New Roman" w:eastAsia="Times New Roman" w:hAnsi="Times New Roman" w:cs="Times New Roman"/>
          <w:lang w:val="lt-LT" w:eastAsia="es-ES"/>
        </w:rPr>
      </w:pPr>
      <w:r w:rsidRPr="00462479">
        <w:rPr>
          <w:rFonts w:ascii="Times New Roman" w:eastAsia="Times New Roman" w:hAnsi="Times New Roman" w:cs="Times New Roman"/>
          <w:lang w:val="lt-LT" w:eastAsia="es-ES"/>
        </w:rPr>
        <w:t>Jeigu praleidote vieną tabletę, skaitykite pakuotės lapelį.</w:t>
      </w:r>
    </w:p>
    <w:p w14:paraId="2FE2902C" w14:textId="77777777" w:rsidR="0045493F" w:rsidRPr="00462479" w:rsidRDefault="0045493F" w:rsidP="0045493F">
      <w:pPr>
        <w:tabs>
          <w:tab w:val="left" w:pos="567"/>
        </w:tabs>
        <w:spacing w:after="0" w:line="240" w:lineRule="auto"/>
        <w:rPr>
          <w:rFonts w:ascii="Times New Roman" w:eastAsia="Times New Roman" w:hAnsi="Times New Roman" w:cs="Times New Roman"/>
          <w:lang w:val="lt-LT" w:eastAsia="es-ES"/>
        </w:rPr>
      </w:pPr>
    </w:p>
    <w:p w14:paraId="21C1B370" w14:textId="77777777" w:rsidR="0045493F" w:rsidRPr="00462479" w:rsidRDefault="0045493F" w:rsidP="0045493F">
      <w:pPr>
        <w:tabs>
          <w:tab w:val="left" w:pos="567"/>
        </w:tabs>
        <w:spacing w:after="0" w:line="240" w:lineRule="auto"/>
        <w:rPr>
          <w:rFonts w:ascii="Times New Roman" w:eastAsia="Times New Roman" w:hAnsi="Times New Roman" w:cs="Times New Roman"/>
          <w:lang w:val="lt-LT" w:eastAsia="es-ES"/>
        </w:rPr>
      </w:pPr>
      <w:proofErr w:type="spellStart"/>
      <w:r w:rsidRPr="00462479">
        <w:rPr>
          <w:rFonts w:ascii="Times New Roman" w:eastAsia="Times New Roman" w:hAnsi="Times New Roman" w:cs="Times New Roman"/>
          <w:lang w:val="lt-LT" w:eastAsia="es-ES"/>
        </w:rPr>
        <w:t>Pr</w:t>
      </w:r>
      <w:proofErr w:type="spellEnd"/>
      <w:r w:rsidRPr="00462479">
        <w:rPr>
          <w:rFonts w:ascii="Times New Roman" w:eastAsia="Times New Roman" w:hAnsi="Times New Roman" w:cs="Times New Roman"/>
          <w:lang w:val="lt-LT" w:eastAsia="es-ES"/>
        </w:rPr>
        <w:t xml:space="preserve"> A T K </w:t>
      </w:r>
      <w:proofErr w:type="spellStart"/>
      <w:r w:rsidRPr="00462479">
        <w:rPr>
          <w:rFonts w:ascii="Times New Roman" w:eastAsia="Times New Roman" w:hAnsi="Times New Roman" w:cs="Times New Roman"/>
          <w:lang w:val="lt-LT" w:eastAsia="es-ES"/>
        </w:rPr>
        <w:t>Pn</w:t>
      </w:r>
      <w:proofErr w:type="spellEnd"/>
      <w:r w:rsidRPr="00462479">
        <w:rPr>
          <w:rFonts w:ascii="Times New Roman" w:eastAsia="Times New Roman" w:hAnsi="Times New Roman" w:cs="Times New Roman"/>
          <w:lang w:val="lt-LT" w:eastAsia="es-ES"/>
        </w:rPr>
        <w:t xml:space="preserve"> Š S</w:t>
      </w:r>
    </w:p>
    <w:p w14:paraId="1F0DA628" w14:textId="77777777" w:rsidR="0045493F" w:rsidRPr="00462479" w:rsidRDefault="0045493F" w:rsidP="0045493F">
      <w:pPr>
        <w:tabs>
          <w:tab w:val="left" w:pos="567"/>
        </w:tabs>
        <w:spacing w:after="0" w:line="240" w:lineRule="auto"/>
        <w:rPr>
          <w:rFonts w:ascii="Times New Roman" w:eastAsia="Times New Roman" w:hAnsi="Times New Roman" w:cs="Times New Roman"/>
          <w:lang w:val="lt-LT" w:eastAsia="es-ES"/>
        </w:rPr>
      </w:pPr>
      <w:r w:rsidRPr="00462479">
        <w:rPr>
          <w:rFonts w:ascii="Times New Roman" w:eastAsia="Times New Roman" w:hAnsi="Times New Roman" w:cs="Times New Roman"/>
          <w:lang w:val="lt-LT" w:eastAsia="es-ES"/>
        </w:rPr>
        <w:t xml:space="preserve">A T K </w:t>
      </w:r>
      <w:proofErr w:type="spellStart"/>
      <w:r w:rsidRPr="00462479">
        <w:rPr>
          <w:rFonts w:ascii="Times New Roman" w:eastAsia="Times New Roman" w:hAnsi="Times New Roman" w:cs="Times New Roman"/>
          <w:lang w:val="lt-LT" w:eastAsia="es-ES"/>
        </w:rPr>
        <w:t>Pn</w:t>
      </w:r>
      <w:proofErr w:type="spellEnd"/>
      <w:r w:rsidRPr="00462479">
        <w:rPr>
          <w:rFonts w:ascii="Times New Roman" w:eastAsia="Times New Roman" w:hAnsi="Times New Roman" w:cs="Times New Roman"/>
          <w:lang w:val="lt-LT" w:eastAsia="es-ES"/>
        </w:rPr>
        <w:t xml:space="preserve"> Š S </w:t>
      </w:r>
      <w:proofErr w:type="spellStart"/>
      <w:r w:rsidRPr="00462479">
        <w:rPr>
          <w:rFonts w:ascii="Times New Roman" w:eastAsia="Times New Roman" w:hAnsi="Times New Roman" w:cs="Times New Roman"/>
          <w:lang w:val="lt-LT" w:eastAsia="es-ES"/>
        </w:rPr>
        <w:t>Pr</w:t>
      </w:r>
      <w:proofErr w:type="spellEnd"/>
    </w:p>
    <w:p w14:paraId="69AC1788" w14:textId="77777777" w:rsidR="0045493F" w:rsidRPr="00462479" w:rsidRDefault="0045493F" w:rsidP="0045493F">
      <w:pPr>
        <w:tabs>
          <w:tab w:val="left" w:pos="567"/>
        </w:tabs>
        <w:spacing w:after="0" w:line="240" w:lineRule="auto"/>
        <w:rPr>
          <w:rFonts w:ascii="Times New Roman" w:eastAsia="Times New Roman" w:hAnsi="Times New Roman" w:cs="Times New Roman"/>
          <w:lang w:val="lt-LT" w:eastAsia="es-ES"/>
        </w:rPr>
      </w:pPr>
      <w:r w:rsidRPr="00462479">
        <w:rPr>
          <w:rFonts w:ascii="Times New Roman" w:eastAsia="Times New Roman" w:hAnsi="Times New Roman" w:cs="Times New Roman"/>
          <w:lang w:val="lt-LT" w:eastAsia="es-ES"/>
        </w:rPr>
        <w:t xml:space="preserve">T K </w:t>
      </w:r>
      <w:proofErr w:type="spellStart"/>
      <w:r w:rsidRPr="00462479">
        <w:rPr>
          <w:rFonts w:ascii="Times New Roman" w:eastAsia="Times New Roman" w:hAnsi="Times New Roman" w:cs="Times New Roman"/>
          <w:lang w:val="lt-LT" w:eastAsia="es-ES"/>
        </w:rPr>
        <w:t>Pn</w:t>
      </w:r>
      <w:proofErr w:type="spellEnd"/>
      <w:r w:rsidRPr="00462479">
        <w:rPr>
          <w:rFonts w:ascii="Times New Roman" w:eastAsia="Times New Roman" w:hAnsi="Times New Roman" w:cs="Times New Roman"/>
          <w:lang w:val="lt-LT" w:eastAsia="es-ES"/>
        </w:rPr>
        <w:t xml:space="preserve"> Š S </w:t>
      </w:r>
      <w:proofErr w:type="spellStart"/>
      <w:r w:rsidRPr="00462479">
        <w:rPr>
          <w:rFonts w:ascii="Times New Roman" w:eastAsia="Times New Roman" w:hAnsi="Times New Roman" w:cs="Times New Roman"/>
          <w:lang w:val="lt-LT" w:eastAsia="es-ES"/>
        </w:rPr>
        <w:t>Pr</w:t>
      </w:r>
      <w:proofErr w:type="spellEnd"/>
      <w:r w:rsidRPr="00462479">
        <w:rPr>
          <w:rFonts w:ascii="Times New Roman" w:eastAsia="Times New Roman" w:hAnsi="Times New Roman" w:cs="Times New Roman"/>
          <w:lang w:val="lt-LT" w:eastAsia="es-ES"/>
        </w:rPr>
        <w:t xml:space="preserve"> A</w:t>
      </w:r>
    </w:p>
    <w:p w14:paraId="0A0FB5CB" w14:textId="77777777" w:rsidR="0045493F" w:rsidRPr="00462479" w:rsidRDefault="0045493F" w:rsidP="0045493F">
      <w:pPr>
        <w:tabs>
          <w:tab w:val="left" w:pos="567"/>
        </w:tabs>
        <w:spacing w:after="0" w:line="240" w:lineRule="auto"/>
        <w:rPr>
          <w:rFonts w:ascii="Times New Roman" w:eastAsia="Times New Roman" w:hAnsi="Times New Roman" w:cs="Times New Roman"/>
          <w:lang w:val="lt-LT" w:eastAsia="es-ES"/>
        </w:rPr>
      </w:pPr>
      <w:r w:rsidRPr="00462479">
        <w:rPr>
          <w:rFonts w:ascii="Times New Roman" w:eastAsia="Times New Roman" w:hAnsi="Times New Roman" w:cs="Times New Roman"/>
          <w:lang w:val="lt-LT" w:eastAsia="es-ES"/>
        </w:rPr>
        <w:t xml:space="preserve">K </w:t>
      </w:r>
      <w:proofErr w:type="spellStart"/>
      <w:r w:rsidRPr="00462479">
        <w:rPr>
          <w:rFonts w:ascii="Times New Roman" w:eastAsia="Times New Roman" w:hAnsi="Times New Roman" w:cs="Times New Roman"/>
          <w:lang w:val="lt-LT" w:eastAsia="es-ES"/>
        </w:rPr>
        <w:t>Pn</w:t>
      </w:r>
      <w:proofErr w:type="spellEnd"/>
      <w:r w:rsidRPr="00462479">
        <w:rPr>
          <w:rFonts w:ascii="Times New Roman" w:eastAsia="Times New Roman" w:hAnsi="Times New Roman" w:cs="Times New Roman"/>
          <w:lang w:val="lt-LT" w:eastAsia="es-ES"/>
        </w:rPr>
        <w:t xml:space="preserve"> Š S </w:t>
      </w:r>
      <w:proofErr w:type="spellStart"/>
      <w:r w:rsidRPr="00462479">
        <w:rPr>
          <w:rFonts w:ascii="Times New Roman" w:eastAsia="Times New Roman" w:hAnsi="Times New Roman" w:cs="Times New Roman"/>
          <w:lang w:val="lt-LT" w:eastAsia="es-ES"/>
        </w:rPr>
        <w:t>Pr</w:t>
      </w:r>
      <w:proofErr w:type="spellEnd"/>
      <w:r w:rsidRPr="00462479">
        <w:rPr>
          <w:rFonts w:ascii="Times New Roman" w:eastAsia="Times New Roman" w:hAnsi="Times New Roman" w:cs="Times New Roman"/>
          <w:lang w:val="lt-LT" w:eastAsia="es-ES"/>
        </w:rPr>
        <w:t xml:space="preserve"> A T</w:t>
      </w:r>
    </w:p>
    <w:p w14:paraId="17BDEA1D" w14:textId="77777777" w:rsidR="0045493F" w:rsidRPr="00462479" w:rsidRDefault="0045493F" w:rsidP="0045493F">
      <w:pPr>
        <w:tabs>
          <w:tab w:val="left" w:pos="567"/>
        </w:tabs>
        <w:spacing w:after="0" w:line="240" w:lineRule="auto"/>
        <w:rPr>
          <w:rFonts w:ascii="Times New Roman" w:eastAsia="Times New Roman" w:hAnsi="Times New Roman" w:cs="Times New Roman"/>
          <w:lang w:val="lt-LT" w:eastAsia="es-ES"/>
        </w:rPr>
      </w:pPr>
      <w:proofErr w:type="spellStart"/>
      <w:r w:rsidRPr="00462479">
        <w:rPr>
          <w:rFonts w:ascii="Times New Roman" w:eastAsia="Times New Roman" w:hAnsi="Times New Roman" w:cs="Times New Roman"/>
          <w:lang w:val="lt-LT" w:eastAsia="es-ES"/>
        </w:rPr>
        <w:t>Pn</w:t>
      </w:r>
      <w:proofErr w:type="spellEnd"/>
      <w:r w:rsidRPr="00462479">
        <w:rPr>
          <w:rFonts w:ascii="Times New Roman" w:eastAsia="Times New Roman" w:hAnsi="Times New Roman" w:cs="Times New Roman"/>
          <w:lang w:val="lt-LT" w:eastAsia="es-ES"/>
        </w:rPr>
        <w:t xml:space="preserve"> Š S </w:t>
      </w:r>
      <w:proofErr w:type="spellStart"/>
      <w:r w:rsidRPr="00462479">
        <w:rPr>
          <w:rFonts w:ascii="Times New Roman" w:eastAsia="Times New Roman" w:hAnsi="Times New Roman" w:cs="Times New Roman"/>
          <w:lang w:val="lt-LT" w:eastAsia="es-ES"/>
        </w:rPr>
        <w:t>Pr</w:t>
      </w:r>
      <w:proofErr w:type="spellEnd"/>
      <w:r w:rsidRPr="00462479">
        <w:rPr>
          <w:rFonts w:ascii="Times New Roman" w:eastAsia="Times New Roman" w:hAnsi="Times New Roman" w:cs="Times New Roman"/>
          <w:lang w:val="lt-LT" w:eastAsia="es-ES"/>
        </w:rPr>
        <w:t xml:space="preserve"> A T K</w:t>
      </w:r>
    </w:p>
    <w:p w14:paraId="6BCB2B4E" w14:textId="77777777" w:rsidR="0045493F" w:rsidRPr="00462479" w:rsidRDefault="0045493F" w:rsidP="0045493F">
      <w:pPr>
        <w:tabs>
          <w:tab w:val="left" w:pos="567"/>
        </w:tabs>
        <w:spacing w:after="0" w:line="240" w:lineRule="auto"/>
        <w:rPr>
          <w:rFonts w:ascii="Times New Roman" w:eastAsia="Times New Roman" w:hAnsi="Times New Roman" w:cs="Times New Roman"/>
          <w:lang w:val="lt-LT" w:eastAsia="es-ES"/>
        </w:rPr>
      </w:pPr>
      <w:r w:rsidRPr="00462479">
        <w:rPr>
          <w:rFonts w:ascii="Times New Roman" w:eastAsia="Times New Roman" w:hAnsi="Times New Roman" w:cs="Times New Roman"/>
          <w:lang w:val="lt-LT" w:eastAsia="es-ES"/>
        </w:rPr>
        <w:t xml:space="preserve">Š S </w:t>
      </w:r>
      <w:proofErr w:type="spellStart"/>
      <w:r w:rsidRPr="00462479">
        <w:rPr>
          <w:rFonts w:ascii="Times New Roman" w:eastAsia="Times New Roman" w:hAnsi="Times New Roman" w:cs="Times New Roman"/>
          <w:lang w:val="lt-LT" w:eastAsia="es-ES"/>
        </w:rPr>
        <w:t>Pr</w:t>
      </w:r>
      <w:proofErr w:type="spellEnd"/>
      <w:r w:rsidRPr="00462479">
        <w:rPr>
          <w:rFonts w:ascii="Times New Roman" w:eastAsia="Times New Roman" w:hAnsi="Times New Roman" w:cs="Times New Roman"/>
          <w:lang w:val="lt-LT" w:eastAsia="es-ES"/>
        </w:rPr>
        <w:t xml:space="preserve"> A T K </w:t>
      </w:r>
      <w:proofErr w:type="spellStart"/>
      <w:r w:rsidRPr="00462479">
        <w:rPr>
          <w:rFonts w:ascii="Times New Roman" w:eastAsia="Times New Roman" w:hAnsi="Times New Roman" w:cs="Times New Roman"/>
          <w:lang w:val="lt-LT" w:eastAsia="es-ES"/>
        </w:rPr>
        <w:t>Pn</w:t>
      </w:r>
      <w:proofErr w:type="spellEnd"/>
    </w:p>
    <w:p w14:paraId="6C494831" w14:textId="77777777" w:rsidR="0045493F" w:rsidRPr="00462479" w:rsidRDefault="0045493F" w:rsidP="0045493F">
      <w:pPr>
        <w:tabs>
          <w:tab w:val="left" w:pos="567"/>
        </w:tabs>
        <w:spacing w:after="0" w:line="240" w:lineRule="auto"/>
        <w:rPr>
          <w:rFonts w:ascii="Times New Roman" w:eastAsia="Times New Roman" w:hAnsi="Times New Roman" w:cs="Times New Roman"/>
          <w:lang w:val="lt-LT" w:eastAsia="es-ES"/>
        </w:rPr>
      </w:pPr>
      <w:r w:rsidRPr="00462479">
        <w:rPr>
          <w:rFonts w:ascii="Times New Roman" w:eastAsia="Times New Roman" w:hAnsi="Times New Roman" w:cs="Times New Roman"/>
          <w:lang w:val="lt-LT" w:eastAsia="es-ES"/>
        </w:rPr>
        <w:t xml:space="preserve">S </w:t>
      </w:r>
      <w:proofErr w:type="spellStart"/>
      <w:r w:rsidRPr="00462479">
        <w:rPr>
          <w:rFonts w:ascii="Times New Roman" w:eastAsia="Times New Roman" w:hAnsi="Times New Roman" w:cs="Times New Roman"/>
          <w:lang w:val="lt-LT" w:eastAsia="es-ES"/>
        </w:rPr>
        <w:t>Pr</w:t>
      </w:r>
      <w:proofErr w:type="spellEnd"/>
      <w:r w:rsidRPr="00462479">
        <w:rPr>
          <w:rFonts w:ascii="Times New Roman" w:eastAsia="Times New Roman" w:hAnsi="Times New Roman" w:cs="Times New Roman"/>
          <w:lang w:val="lt-LT" w:eastAsia="es-ES"/>
        </w:rPr>
        <w:t xml:space="preserve"> A T K </w:t>
      </w:r>
      <w:proofErr w:type="spellStart"/>
      <w:r w:rsidRPr="00462479">
        <w:rPr>
          <w:rFonts w:ascii="Times New Roman" w:eastAsia="Times New Roman" w:hAnsi="Times New Roman" w:cs="Times New Roman"/>
          <w:lang w:val="lt-LT" w:eastAsia="es-ES"/>
        </w:rPr>
        <w:t>Pn</w:t>
      </w:r>
      <w:proofErr w:type="spellEnd"/>
      <w:r w:rsidRPr="00462479">
        <w:rPr>
          <w:rFonts w:ascii="Times New Roman" w:eastAsia="Times New Roman" w:hAnsi="Times New Roman" w:cs="Times New Roman"/>
          <w:lang w:val="lt-LT" w:eastAsia="es-ES"/>
        </w:rPr>
        <w:t xml:space="preserve"> Š</w:t>
      </w:r>
    </w:p>
    <w:p w14:paraId="52637F8D" w14:textId="77777777" w:rsidR="0045493F" w:rsidRPr="003854E2" w:rsidRDefault="0045493F" w:rsidP="0045493F">
      <w:pPr>
        <w:spacing w:after="0" w:line="240" w:lineRule="auto"/>
        <w:jc w:val="both"/>
        <w:rPr>
          <w:rFonts w:ascii="Times New Roman" w:eastAsia="Times New Roman" w:hAnsi="Times New Roman" w:cs="Times New Roman"/>
          <w:lang w:val="lt-LT"/>
        </w:rPr>
      </w:pPr>
    </w:p>
    <w:p w14:paraId="4E2138E3" w14:textId="77777777" w:rsidR="0045493F" w:rsidRPr="003854E2" w:rsidRDefault="0045493F" w:rsidP="0045493F">
      <w:pPr>
        <w:spacing w:after="0" w:line="240" w:lineRule="auto"/>
        <w:jc w:val="both"/>
        <w:rPr>
          <w:rFonts w:ascii="Times New Roman" w:eastAsia="Times New Roman" w:hAnsi="Times New Roman" w:cs="Times New Roman"/>
          <w:lang w:val="lt-LT"/>
        </w:rPr>
      </w:pPr>
      <w:r w:rsidRPr="003854E2">
        <w:rPr>
          <w:rFonts w:ascii="Times New Roman" w:eastAsia="Times New Roman" w:hAnsi="Times New Roman" w:cs="Times New Roman"/>
          <w:b/>
          <w:lang w:val="lt-LT"/>
        </w:rPr>
        <w:br w:type="page"/>
      </w:r>
    </w:p>
    <w:p w14:paraId="6B902F2F" w14:textId="77777777" w:rsidR="0045493F" w:rsidRPr="00ED23AC" w:rsidRDefault="0045493F" w:rsidP="0045493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noProof/>
          <w:lang w:val="lt-LT"/>
        </w:rPr>
      </w:pPr>
      <w:r w:rsidRPr="00ED23AC">
        <w:rPr>
          <w:rFonts w:ascii="Times New Roman" w:eastAsia="Times New Roman" w:hAnsi="Times New Roman" w:cs="Times New Roman"/>
          <w:b/>
          <w:noProof/>
          <w:lang w:val="lt-LT"/>
        </w:rPr>
        <w:lastRenderedPageBreak/>
        <w:t xml:space="preserve">MINIMALI INFORMACIJA ANT </w:t>
      </w:r>
      <w:r w:rsidRPr="00ED23AC">
        <w:rPr>
          <w:rFonts w:ascii="Times New Roman" w:eastAsia="Times New Roman" w:hAnsi="Times New Roman" w:cs="Times New Roman"/>
          <w:b/>
          <w:lang w:val="lt-LT"/>
        </w:rPr>
        <w:t>LIZDINIŲ PLOKŠTELIŲ LAIKIKLIO</w:t>
      </w:r>
    </w:p>
    <w:p w14:paraId="156F0C4C" w14:textId="77777777" w:rsidR="0045493F" w:rsidRPr="009E680D" w:rsidRDefault="0045493F" w:rsidP="0045493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lang w:val="lt-LT"/>
        </w:rPr>
      </w:pPr>
    </w:p>
    <w:p w14:paraId="60377A94" w14:textId="77777777" w:rsidR="0045493F" w:rsidRPr="009E680D" w:rsidRDefault="0045493F" w:rsidP="0045493F">
      <w:pPr>
        <w:spacing w:after="0" w:line="240" w:lineRule="auto"/>
        <w:jc w:val="both"/>
        <w:rPr>
          <w:rFonts w:ascii="Times New Roman" w:eastAsia="Times New Roman" w:hAnsi="Times New Roman" w:cs="Times New Roman"/>
          <w:lang w:val="lt-LT"/>
        </w:rPr>
      </w:pPr>
    </w:p>
    <w:p w14:paraId="4B6657BB" w14:textId="77777777" w:rsidR="0045493F" w:rsidRPr="009E680D" w:rsidRDefault="0045493F" w:rsidP="0045493F">
      <w:pPr>
        <w:spacing w:after="0" w:line="240" w:lineRule="auto"/>
        <w:jc w:val="both"/>
        <w:rPr>
          <w:rFonts w:ascii="Times New Roman" w:eastAsia="Times New Roman" w:hAnsi="Times New Roman" w:cs="Times New Roman"/>
          <w:lang w:val="lt-LT"/>
        </w:rPr>
      </w:pPr>
    </w:p>
    <w:p w14:paraId="30408437" w14:textId="77777777" w:rsidR="0045493F" w:rsidRPr="003854E2" w:rsidRDefault="0045493F" w:rsidP="0045493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lang w:val="lt-LT"/>
        </w:rPr>
      </w:pPr>
      <w:r w:rsidRPr="009E680D">
        <w:rPr>
          <w:rFonts w:ascii="Times New Roman" w:eastAsia="Times New Roman" w:hAnsi="Times New Roman" w:cs="Times New Roman"/>
          <w:b/>
          <w:lang w:val="lt-LT"/>
        </w:rPr>
        <w:t>1.</w:t>
      </w:r>
      <w:r w:rsidRPr="009E680D">
        <w:rPr>
          <w:rFonts w:ascii="Times New Roman" w:eastAsia="Times New Roman" w:hAnsi="Times New Roman" w:cs="Times New Roman"/>
          <w:b/>
          <w:lang w:val="lt-LT"/>
        </w:rPr>
        <w:tab/>
      </w:r>
      <w:r w:rsidRPr="009E680D">
        <w:rPr>
          <w:rFonts w:ascii="Times New Roman" w:eastAsia="Times New Roman" w:hAnsi="Times New Roman" w:cs="Times New Roman"/>
          <w:b/>
          <w:caps/>
          <w:noProof/>
          <w:lang w:val="lt-LT"/>
        </w:rPr>
        <w:t>VAISTINIO</w:t>
      </w:r>
      <w:r w:rsidRPr="003854E2">
        <w:rPr>
          <w:rFonts w:ascii="Times New Roman" w:eastAsia="Times New Roman" w:hAnsi="Times New Roman" w:cs="Times New Roman"/>
          <w:b/>
          <w:noProof/>
          <w:lang w:val="lt-LT"/>
        </w:rPr>
        <w:t xml:space="preserve"> PREPARATO PAVADINIMAS</w:t>
      </w:r>
    </w:p>
    <w:p w14:paraId="361CFF4F"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117B3E90"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2 mg/0,03 mg plėvele dengtos tabletės</w:t>
      </w:r>
    </w:p>
    <w:p w14:paraId="401BCB04"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Dienogestum</w:t>
      </w:r>
      <w:proofErr w:type="spellEnd"/>
      <w:r w:rsidRPr="003854E2">
        <w:rPr>
          <w:rFonts w:ascii="Times New Roman" w:eastAsia="Times New Roman" w:hAnsi="Times New Roman" w:cs="Times New Roman"/>
          <w:lang w:val="lt-LT"/>
        </w:rPr>
        <w:t xml:space="preserve">/ </w:t>
      </w:r>
      <w:proofErr w:type="spellStart"/>
      <w:r w:rsidRPr="003854E2">
        <w:rPr>
          <w:rFonts w:ascii="Times New Roman" w:eastAsia="Times New Roman" w:hAnsi="Times New Roman" w:cs="Times New Roman"/>
          <w:lang w:val="lt-LT"/>
        </w:rPr>
        <w:t>Ethinylestradiolum</w:t>
      </w:r>
      <w:proofErr w:type="spellEnd"/>
      <w:r w:rsidRPr="003854E2">
        <w:rPr>
          <w:rFonts w:ascii="Times New Roman" w:eastAsia="Times New Roman" w:hAnsi="Times New Roman" w:cs="Times New Roman"/>
          <w:lang w:val="lt-LT"/>
        </w:rPr>
        <w:t xml:space="preserve"> </w:t>
      </w:r>
    </w:p>
    <w:p w14:paraId="054834D8"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3E1FF485" w14:textId="77777777" w:rsidR="0045493F" w:rsidRPr="003854E2" w:rsidRDefault="0045493F" w:rsidP="0045493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lang w:val="lt-LT"/>
        </w:rPr>
      </w:pPr>
      <w:r w:rsidRPr="003854E2">
        <w:rPr>
          <w:rFonts w:ascii="Times New Roman" w:eastAsia="Times New Roman" w:hAnsi="Times New Roman" w:cs="Times New Roman"/>
          <w:b/>
          <w:lang w:val="lt-LT"/>
        </w:rPr>
        <w:t>2.</w:t>
      </w:r>
      <w:r w:rsidRPr="003854E2">
        <w:rPr>
          <w:rFonts w:ascii="Times New Roman" w:eastAsia="Times New Roman" w:hAnsi="Times New Roman" w:cs="Times New Roman"/>
          <w:b/>
          <w:lang w:val="lt-LT"/>
        </w:rPr>
        <w:tab/>
        <w:t>REGISTRUOTOJO</w:t>
      </w:r>
      <w:r w:rsidRPr="003854E2">
        <w:rPr>
          <w:rFonts w:ascii="Times New Roman" w:eastAsia="Times New Roman" w:hAnsi="Times New Roman" w:cs="Times New Roman"/>
          <w:b/>
          <w:caps/>
          <w:noProof/>
          <w:lang w:val="lt-LT"/>
        </w:rPr>
        <w:t xml:space="preserve"> pavadinimas</w:t>
      </w:r>
    </w:p>
    <w:p w14:paraId="6AF4790A"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3FD475F6" w14:textId="77777777" w:rsidR="0045493F" w:rsidRPr="003854E2" w:rsidRDefault="0045493F" w:rsidP="0045493F">
      <w:pPr>
        <w:spacing w:after="0" w:line="240" w:lineRule="auto"/>
        <w:jc w:val="both"/>
        <w:rPr>
          <w:rFonts w:ascii="Times New Roman" w:eastAsia="Times New Roman" w:hAnsi="Times New Roman" w:cs="Times New Roman"/>
          <w:lang w:val="lt-LT"/>
        </w:rPr>
      </w:pPr>
      <w:r w:rsidRPr="00462479">
        <w:rPr>
          <w:rFonts w:ascii="Times New Roman" w:eastAsia="Times New Roman" w:hAnsi="Times New Roman" w:cs="Times New Roman"/>
          <w:noProof/>
          <w:lang w:val="lt-LT"/>
        </w:rPr>
        <w:t>Exeltis Baltics</w:t>
      </w:r>
    </w:p>
    <w:p w14:paraId="54BE25A0" w14:textId="77777777" w:rsidR="0045493F" w:rsidRPr="00ED23AC" w:rsidRDefault="0045493F" w:rsidP="0045493F">
      <w:pPr>
        <w:spacing w:after="0" w:line="240" w:lineRule="auto"/>
        <w:jc w:val="both"/>
        <w:rPr>
          <w:rFonts w:ascii="Times New Roman" w:eastAsia="Times New Roman" w:hAnsi="Times New Roman" w:cs="Times New Roman"/>
          <w:lang w:val="lt-LT"/>
        </w:rPr>
      </w:pPr>
    </w:p>
    <w:p w14:paraId="1DB63B00" w14:textId="77777777" w:rsidR="0045493F" w:rsidRPr="009E680D" w:rsidRDefault="0045493F" w:rsidP="0045493F">
      <w:pPr>
        <w:spacing w:after="0" w:line="240" w:lineRule="auto"/>
        <w:jc w:val="both"/>
        <w:rPr>
          <w:rFonts w:ascii="Times New Roman" w:eastAsia="Times New Roman" w:hAnsi="Times New Roman" w:cs="Times New Roman"/>
          <w:lang w:val="lt-LT"/>
        </w:rPr>
      </w:pPr>
    </w:p>
    <w:p w14:paraId="73023A9A" w14:textId="77777777" w:rsidR="0045493F" w:rsidRPr="009E680D" w:rsidRDefault="0045493F" w:rsidP="0045493F">
      <w:pPr>
        <w:pBdr>
          <w:top w:val="single" w:sz="4" w:space="1" w:color="auto"/>
          <w:left w:val="single" w:sz="4" w:space="4" w:color="auto"/>
          <w:bottom w:val="single" w:sz="4" w:space="2" w:color="auto"/>
          <w:right w:val="single" w:sz="4" w:space="4" w:color="auto"/>
        </w:pBdr>
        <w:tabs>
          <w:tab w:val="left" w:pos="567"/>
        </w:tabs>
        <w:spacing w:after="0" w:line="240" w:lineRule="auto"/>
        <w:jc w:val="both"/>
        <w:outlineLvl w:val="0"/>
        <w:rPr>
          <w:rFonts w:ascii="Times New Roman" w:eastAsia="Times New Roman" w:hAnsi="Times New Roman" w:cs="Times New Roman"/>
          <w:b/>
          <w:lang w:val="lt-LT"/>
        </w:rPr>
      </w:pPr>
      <w:r w:rsidRPr="009E680D">
        <w:rPr>
          <w:rFonts w:ascii="Times New Roman" w:eastAsia="Times New Roman" w:hAnsi="Times New Roman" w:cs="Times New Roman"/>
          <w:b/>
          <w:lang w:val="lt-LT"/>
        </w:rPr>
        <w:t>3.</w:t>
      </w:r>
      <w:r w:rsidRPr="009E680D">
        <w:rPr>
          <w:rFonts w:ascii="Times New Roman" w:eastAsia="Times New Roman" w:hAnsi="Times New Roman" w:cs="Times New Roman"/>
          <w:b/>
          <w:lang w:val="lt-LT"/>
        </w:rPr>
        <w:tab/>
      </w:r>
      <w:r w:rsidRPr="009E680D">
        <w:rPr>
          <w:rFonts w:ascii="Times New Roman" w:eastAsia="Times New Roman" w:hAnsi="Times New Roman" w:cs="Times New Roman"/>
          <w:b/>
          <w:noProof/>
          <w:lang w:val="lt-LT"/>
        </w:rPr>
        <w:t>TINKAMUMO LAIKAS</w:t>
      </w:r>
    </w:p>
    <w:p w14:paraId="378F0A5A" w14:textId="77777777" w:rsidR="0045493F" w:rsidRPr="009E680D" w:rsidRDefault="0045493F" w:rsidP="0045493F">
      <w:pPr>
        <w:tabs>
          <w:tab w:val="left" w:pos="567"/>
        </w:tabs>
        <w:spacing w:after="0" w:line="240" w:lineRule="auto"/>
        <w:jc w:val="both"/>
        <w:rPr>
          <w:rFonts w:ascii="Times New Roman" w:eastAsia="Times New Roman" w:hAnsi="Times New Roman" w:cs="Times New Roman"/>
          <w:lang w:val="lt-LT"/>
        </w:rPr>
      </w:pPr>
    </w:p>
    <w:p w14:paraId="058CE176" w14:textId="77777777" w:rsidR="0045493F" w:rsidRPr="009E680D" w:rsidRDefault="0045493F" w:rsidP="0045493F">
      <w:pPr>
        <w:tabs>
          <w:tab w:val="left" w:pos="567"/>
        </w:tabs>
        <w:spacing w:after="0" w:line="240" w:lineRule="auto"/>
        <w:jc w:val="both"/>
        <w:rPr>
          <w:rFonts w:ascii="Times New Roman" w:eastAsia="Times New Roman" w:hAnsi="Times New Roman" w:cs="Times New Roman"/>
          <w:lang w:val="lt-LT"/>
        </w:rPr>
      </w:pPr>
    </w:p>
    <w:p w14:paraId="08B21947" w14:textId="77777777" w:rsidR="0045493F" w:rsidRPr="003854E2" w:rsidRDefault="0045493F" w:rsidP="0045493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lang w:val="lt-LT"/>
        </w:rPr>
      </w:pPr>
      <w:r w:rsidRPr="003854E2">
        <w:rPr>
          <w:rFonts w:ascii="Times New Roman" w:eastAsia="Times New Roman" w:hAnsi="Times New Roman" w:cs="Times New Roman"/>
          <w:b/>
          <w:lang w:val="lt-LT"/>
        </w:rPr>
        <w:t>4.</w:t>
      </w:r>
      <w:r w:rsidRPr="003854E2">
        <w:rPr>
          <w:rFonts w:ascii="Times New Roman" w:eastAsia="Times New Roman" w:hAnsi="Times New Roman" w:cs="Times New Roman"/>
          <w:b/>
          <w:lang w:val="lt-LT"/>
        </w:rPr>
        <w:tab/>
      </w:r>
      <w:r w:rsidRPr="003854E2">
        <w:rPr>
          <w:rFonts w:ascii="Times New Roman" w:eastAsia="Times New Roman" w:hAnsi="Times New Roman" w:cs="Times New Roman"/>
          <w:b/>
          <w:noProof/>
          <w:lang w:val="lt-LT"/>
        </w:rPr>
        <w:t>SERIJOS NUMERIS</w:t>
      </w:r>
    </w:p>
    <w:p w14:paraId="33806F1E"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61339FD2" w14:textId="77777777" w:rsidR="0045493F" w:rsidRPr="003854E2" w:rsidRDefault="0045493F" w:rsidP="0045493F">
      <w:pPr>
        <w:tabs>
          <w:tab w:val="left" w:pos="567"/>
        </w:tabs>
        <w:spacing w:after="0" w:line="240" w:lineRule="auto"/>
        <w:jc w:val="both"/>
        <w:rPr>
          <w:rFonts w:ascii="Times New Roman" w:eastAsia="Times New Roman" w:hAnsi="Times New Roman" w:cs="Times New Roman"/>
          <w:lang w:val="lt-LT"/>
        </w:rPr>
      </w:pPr>
    </w:p>
    <w:p w14:paraId="148737E6" w14:textId="77777777" w:rsidR="0045493F" w:rsidRPr="003854E2" w:rsidRDefault="0045493F" w:rsidP="0045493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lang w:val="lt-LT"/>
        </w:rPr>
      </w:pPr>
      <w:r w:rsidRPr="003854E2">
        <w:rPr>
          <w:rFonts w:ascii="Times New Roman" w:eastAsia="Times New Roman" w:hAnsi="Times New Roman" w:cs="Times New Roman"/>
          <w:b/>
          <w:lang w:val="lt-LT"/>
        </w:rPr>
        <w:t>5.</w:t>
      </w:r>
      <w:r w:rsidRPr="003854E2">
        <w:rPr>
          <w:rFonts w:ascii="Times New Roman" w:eastAsia="Times New Roman" w:hAnsi="Times New Roman" w:cs="Times New Roman"/>
          <w:b/>
          <w:lang w:val="lt-LT"/>
        </w:rPr>
        <w:tab/>
      </w:r>
      <w:r w:rsidRPr="003854E2">
        <w:rPr>
          <w:rFonts w:ascii="Times New Roman" w:eastAsia="Times New Roman" w:hAnsi="Times New Roman" w:cs="Times New Roman"/>
          <w:b/>
          <w:noProof/>
          <w:lang w:val="lt-LT"/>
        </w:rPr>
        <w:t>KITA</w:t>
      </w:r>
    </w:p>
    <w:p w14:paraId="227828A8" w14:textId="77777777" w:rsidR="0045493F" w:rsidRPr="003854E2" w:rsidRDefault="0045493F" w:rsidP="0045493F">
      <w:pPr>
        <w:spacing w:after="0" w:line="240" w:lineRule="auto"/>
        <w:jc w:val="both"/>
        <w:rPr>
          <w:rFonts w:ascii="Times New Roman" w:eastAsia="Times New Roman" w:hAnsi="Times New Roman" w:cs="Times New Roman"/>
          <w:lang w:val="lt-LT"/>
        </w:rPr>
      </w:pPr>
    </w:p>
    <w:p w14:paraId="76BC6E0C" w14:textId="77777777" w:rsidR="0045493F" w:rsidRPr="003854E2" w:rsidRDefault="0045493F" w:rsidP="0045493F">
      <w:pPr>
        <w:spacing w:after="0" w:line="240" w:lineRule="auto"/>
        <w:jc w:val="both"/>
        <w:rPr>
          <w:rFonts w:ascii="Times New Roman" w:eastAsia="Times New Roman" w:hAnsi="Times New Roman" w:cs="Times New Roman"/>
          <w:lang w:val="lt-LT"/>
        </w:rPr>
      </w:pPr>
    </w:p>
    <w:p w14:paraId="35D6CB54" w14:textId="77777777" w:rsidR="0045493F" w:rsidRPr="003854E2" w:rsidRDefault="0045493F" w:rsidP="0045493F">
      <w:pPr>
        <w:spacing w:after="0" w:line="240" w:lineRule="auto"/>
        <w:jc w:val="both"/>
        <w:rPr>
          <w:rFonts w:ascii="Times New Roman" w:eastAsia="Times New Roman" w:hAnsi="Times New Roman" w:cs="Times New Roman"/>
          <w:lang w:val="lt-LT"/>
        </w:rPr>
      </w:pPr>
      <w:r w:rsidRPr="003854E2">
        <w:rPr>
          <w:rFonts w:ascii="Times New Roman" w:eastAsia="Times New Roman" w:hAnsi="Times New Roman" w:cs="Times New Roman"/>
          <w:lang w:val="lt-LT"/>
        </w:rPr>
        <w:br w:type="page"/>
      </w:r>
    </w:p>
    <w:p w14:paraId="0C4330DB"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08B60526"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49F03023"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1E73846F"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50AC685F"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012CDA62"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30C29B39"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34C9A756"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3725541D"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2E18B1C4"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04688A78"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3994BE0A"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1A4B5210"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5697EDC7"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1D89CD74"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4A9B8CAB"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4C70586F"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0CFD6BC6"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711C4F69"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661F7018"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5F1C39C9"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58E1B187" w14:textId="77777777" w:rsidR="0045493F" w:rsidRPr="003854E2" w:rsidRDefault="0045493F" w:rsidP="0045493F">
      <w:pPr>
        <w:spacing w:after="0" w:line="240" w:lineRule="auto"/>
        <w:jc w:val="both"/>
        <w:outlineLvl w:val="0"/>
        <w:rPr>
          <w:rFonts w:ascii="Times New Roman" w:eastAsia="Times New Roman" w:hAnsi="Times New Roman" w:cs="Times New Roman"/>
          <w:lang w:val="lt-LT"/>
        </w:rPr>
      </w:pPr>
    </w:p>
    <w:p w14:paraId="65647C41" w14:textId="77777777" w:rsidR="0045493F" w:rsidRPr="003854E2" w:rsidRDefault="0045493F" w:rsidP="0045493F">
      <w:pPr>
        <w:spacing w:after="0" w:line="240" w:lineRule="auto"/>
        <w:jc w:val="both"/>
        <w:outlineLvl w:val="0"/>
        <w:rPr>
          <w:rFonts w:ascii="Times New Roman" w:eastAsia="Times New Roman" w:hAnsi="Times New Roman" w:cs="Times New Roman"/>
          <w:b/>
          <w:lang w:val="lt-LT"/>
        </w:rPr>
      </w:pPr>
    </w:p>
    <w:p w14:paraId="5AFFBF40" w14:textId="77777777" w:rsidR="0045493F" w:rsidRPr="003854E2" w:rsidRDefault="0045493F" w:rsidP="0045493F">
      <w:pPr>
        <w:spacing w:after="0" w:line="240" w:lineRule="auto"/>
        <w:jc w:val="center"/>
        <w:outlineLvl w:val="0"/>
        <w:rPr>
          <w:rFonts w:ascii="Times New Roman" w:eastAsia="Times New Roman" w:hAnsi="Times New Roman" w:cs="Times New Roman"/>
          <w:b/>
          <w:lang w:val="lt-LT"/>
        </w:rPr>
      </w:pPr>
      <w:r w:rsidRPr="003854E2">
        <w:rPr>
          <w:rFonts w:ascii="Times New Roman" w:eastAsia="Times New Roman" w:hAnsi="Times New Roman" w:cs="Times New Roman"/>
          <w:b/>
          <w:lang w:val="lt-LT"/>
        </w:rPr>
        <w:t>B. PAKUOTĖS LAPELIS</w:t>
      </w:r>
    </w:p>
    <w:p w14:paraId="2058DAD6" w14:textId="77777777" w:rsidR="0045493F" w:rsidRPr="003854E2" w:rsidRDefault="0045493F" w:rsidP="0045493F">
      <w:pPr>
        <w:spacing w:after="0" w:line="240" w:lineRule="auto"/>
        <w:jc w:val="center"/>
        <w:rPr>
          <w:rFonts w:ascii="Times New Roman" w:eastAsia="Times New Roman" w:hAnsi="Times New Roman" w:cs="Times New Roman"/>
          <w:b/>
          <w:lang w:val="lt-LT"/>
        </w:rPr>
      </w:pPr>
      <w:r w:rsidRPr="003854E2">
        <w:rPr>
          <w:rFonts w:ascii="Times New Roman" w:eastAsia="Times New Roman" w:hAnsi="Times New Roman" w:cs="Times New Roman"/>
          <w:i/>
          <w:lang w:val="lt-LT"/>
        </w:rPr>
        <w:br w:type="page"/>
      </w:r>
      <w:r w:rsidRPr="003854E2">
        <w:rPr>
          <w:rFonts w:ascii="Times New Roman" w:eastAsia="Times New Roman" w:hAnsi="Times New Roman" w:cs="Times New Roman"/>
          <w:b/>
          <w:lang w:val="lt-LT"/>
        </w:rPr>
        <w:lastRenderedPageBreak/>
        <w:t>Pakuotės lapelis: informacija vartotojui</w:t>
      </w:r>
    </w:p>
    <w:p w14:paraId="0BCFFC64" w14:textId="77777777" w:rsidR="0045493F" w:rsidRPr="003854E2" w:rsidRDefault="0045493F" w:rsidP="0045493F">
      <w:pPr>
        <w:spacing w:after="0" w:line="240" w:lineRule="auto"/>
        <w:jc w:val="center"/>
        <w:rPr>
          <w:rFonts w:ascii="Times New Roman" w:eastAsia="Times New Roman" w:hAnsi="Times New Roman" w:cs="Times New Roman"/>
          <w:b/>
          <w:lang w:val="lt-LT"/>
        </w:rPr>
      </w:pPr>
    </w:p>
    <w:p w14:paraId="45124818" w14:textId="77777777" w:rsidR="0045493F" w:rsidRPr="00633138" w:rsidRDefault="0045493F" w:rsidP="0045493F">
      <w:pPr>
        <w:spacing w:after="0" w:line="240" w:lineRule="auto"/>
        <w:jc w:val="center"/>
        <w:rPr>
          <w:rFonts w:ascii="Times New Roman" w:eastAsia="Times New Roman" w:hAnsi="Times New Roman" w:cs="Times New Roman"/>
          <w:b/>
          <w:lang w:val="lt-LT"/>
        </w:rPr>
      </w:pPr>
      <w:proofErr w:type="spellStart"/>
      <w:r w:rsidRPr="00633138">
        <w:rPr>
          <w:rFonts w:ascii="Times New Roman" w:eastAsia="Times New Roman" w:hAnsi="Times New Roman" w:cs="Times New Roman"/>
          <w:b/>
          <w:lang w:val="lt-LT"/>
        </w:rPr>
        <w:t>Diecyclen</w:t>
      </w:r>
      <w:proofErr w:type="spellEnd"/>
      <w:r w:rsidRPr="00633138">
        <w:rPr>
          <w:rFonts w:ascii="Times New Roman" w:eastAsia="Times New Roman" w:hAnsi="Times New Roman" w:cs="Times New Roman"/>
          <w:b/>
          <w:vertAlign w:val="superscript"/>
          <w:lang w:val="lt-LT"/>
        </w:rPr>
        <w:t xml:space="preserve"> </w:t>
      </w:r>
      <w:r w:rsidRPr="00633138">
        <w:rPr>
          <w:rFonts w:ascii="Times New Roman" w:eastAsia="Times New Roman" w:hAnsi="Times New Roman" w:cs="Times New Roman"/>
          <w:b/>
          <w:lang w:val="lt-LT"/>
        </w:rPr>
        <w:t>2 mg/0,03 mg plėvele dengtos tabletės</w:t>
      </w:r>
    </w:p>
    <w:p w14:paraId="69648A4C" w14:textId="77777777" w:rsidR="0045493F" w:rsidRPr="003854E2" w:rsidRDefault="0045493F" w:rsidP="0045493F">
      <w:pPr>
        <w:spacing w:after="0" w:line="240" w:lineRule="auto"/>
        <w:jc w:val="center"/>
        <w:rPr>
          <w:rFonts w:ascii="Times New Roman" w:eastAsia="Times New Roman" w:hAnsi="Times New Roman" w:cs="Times New Roman"/>
          <w:bCs/>
          <w:lang w:val="lt-LT"/>
        </w:rPr>
      </w:pPr>
      <w:proofErr w:type="spellStart"/>
      <w:r w:rsidRPr="00633138">
        <w:rPr>
          <w:rFonts w:ascii="Times New Roman" w:eastAsia="Times New Roman" w:hAnsi="Times New Roman" w:cs="Times New Roman"/>
          <w:bCs/>
          <w:lang w:val="lt-LT"/>
        </w:rPr>
        <w:t>Dienogestas</w:t>
      </w:r>
      <w:proofErr w:type="spellEnd"/>
      <w:r w:rsidRPr="00633138">
        <w:rPr>
          <w:rFonts w:ascii="Times New Roman" w:eastAsia="Times New Roman" w:hAnsi="Times New Roman" w:cs="Times New Roman"/>
          <w:bCs/>
          <w:lang w:val="lt-LT"/>
        </w:rPr>
        <w:t xml:space="preserve"> ir </w:t>
      </w:r>
      <w:proofErr w:type="spellStart"/>
      <w:r>
        <w:rPr>
          <w:rFonts w:ascii="Times New Roman" w:eastAsia="Times New Roman" w:hAnsi="Times New Roman" w:cs="Times New Roman"/>
          <w:bCs/>
          <w:lang w:val="lt-LT"/>
        </w:rPr>
        <w:t>e</w:t>
      </w:r>
      <w:r w:rsidRPr="00633138">
        <w:rPr>
          <w:rFonts w:ascii="Times New Roman" w:eastAsia="Times New Roman" w:hAnsi="Times New Roman" w:cs="Times New Roman"/>
          <w:bCs/>
          <w:lang w:val="lt-LT"/>
        </w:rPr>
        <w:t>tinilestradiolis</w:t>
      </w:r>
      <w:proofErr w:type="spellEnd"/>
    </w:p>
    <w:p w14:paraId="511A6DAF" w14:textId="77777777" w:rsidR="0045493F" w:rsidRPr="00ED23AC" w:rsidRDefault="0045493F" w:rsidP="0045493F">
      <w:pPr>
        <w:spacing w:after="0" w:line="240" w:lineRule="auto"/>
        <w:jc w:val="both"/>
        <w:rPr>
          <w:rFonts w:ascii="Times New Roman" w:eastAsia="Times New Roman" w:hAnsi="Times New Roman" w:cs="Times New Roman"/>
          <w:bCs/>
          <w:lang w:val="lt-LT"/>
        </w:rPr>
      </w:pPr>
    </w:p>
    <w:p w14:paraId="7DEEB7E0" w14:textId="77777777" w:rsidR="0045493F" w:rsidRPr="009E680D" w:rsidRDefault="0045493F" w:rsidP="0045493F">
      <w:pPr>
        <w:widowControl w:val="0"/>
        <w:kinsoku w:val="0"/>
        <w:overflowPunct w:val="0"/>
        <w:autoSpaceDE w:val="0"/>
        <w:autoSpaceDN w:val="0"/>
        <w:adjustRightInd w:val="0"/>
        <w:spacing w:before="139" w:after="0" w:line="240" w:lineRule="auto"/>
        <w:ind w:left="108" w:hanging="108"/>
        <w:outlineLvl w:val="0"/>
        <w:rPr>
          <w:rFonts w:ascii="Times New Roman" w:eastAsia="Times New Roman" w:hAnsi="Times New Roman" w:cs="Times New Roman"/>
          <w:b/>
          <w:lang w:val="lt-LT" w:eastAsia="lt-LT"/>
        </w:rPr>
      </w:pPr>
      <w:r w:rsidRPr="009E680D">
        <w:rPr>
          <w:rFonts w:ascii="Times New Roman" w:eastAsia="Times New Roman" w:hAnsi="Times New Roman" w:cs="Times New Roman"/>
          <w:b/>
          <w:lang w:val="lt-LT" w:eastAsia="lt-LT"/>
        </w:rPr>
        <w:t>Svarbūs dalykai, kuriuos reikia žinoti apie sudėtinius hormoninius kontraceptikus (SHK)</w:t>
      </w:r>
    </w:p>
    <w:p w14:paraId="4A10FC64" w14:textId="77777777" w:rsidR="0045493F" w:rsidRPr="009E680D" w:rsidRDefault="0045493F" w:rsidP="0045493F">
      <w:pPr>
        <w:tabs>
          <w:tab w:val="left" w:pos="567"/>
        </w:tabs>
        <w:spacing w:after="0" w:line="240" w:lineRule="auto"/>
        <w:rPr>
          <w:rFonts w:ascii="Times New Roman" w:eastAsia="Times New Roman" w:hAnsi="Times New Roman" w:cs="Times New Roman"/>
          <w:lang w:val="lt-LT"/>
        </w:rPr>
      </w:pPr>
      <w:r w:rsidRPr="009E680D">
        <w:rPr>
          <w:rFonts w:ascii="Times New Roman" w:eastAsia="Times New Roman" w:hAnsi="Times New Roman" w:cs="Times New Roman"/>
          <w:lang w:val="lt-LT"/>
        </w:rPr>
        <w:t>•</w:t>
      </w:r>
      <w:r w:rsidRPr="009E680D">
        <w:rPr>
          <w:rFonts w:ascii="Times New Roman" w:eastAsia="Times New Roman" w:hAnsi="Times New Roman" w:cs="Times New Roman"/>
          <w:lang w:val="lt-LT"/>
        </w:rPr>
        <w:tab/>
        <w:t>Teisingai naudojant, tai yra vienas iš patikimiausių grįžtamojo poveikio kontracepcijos metodų.</w:t>
      </w:r>
    </w:p>
    <w:p w14:paraId="08AF7773" w14:textId="77777777" w:rsidR="0045493F" w:rsidRPr="009E680D" w:rsidRDefault="0045493F" w:rsidP="0045493F">
      <w:pPr>
        <w:tabs>
          <w:tab w:val="left" w:pos="567"/>
        </w:tabs>
        <w:spacing w:after="0" w:line="240" w:lineRule="auto"/>
        <w:ind w:left="567" w:hanging="567"/>
        <w:rPr>
          <w:rFonts w:ascii="Times New Roman" w:eastAsia="Times New Roman" w:hAnsi="Times New Roman" w:cs="Times New Roman"/>
          <w:lang w:val="lt-LT"/>
        </w:rPr>
      </w:pPr>
      <w:r w:rsidRPr="009E680D">
        <w:rPr>
          <w:rFonts w:ascii="Times New Roman" w:eastAsia="Times New Roman" w:hAnsi="Times New Roman" w:cs="Times New Roman"/>
          <w:lang w:val="lt-LT"/>
        </w:rPr>
        <w:t>•</w:t>
      </w:r>
      <w:r w:rsidRPr="009E680D">
        <w:rPr>
          <w:rFonts w:ascii="Times New Roman" w:eastAsia="Times New Roman" w:hAnsi="Times New Roman" w:cs="Times New Roman"/>
          <w:lang w:val="lt-LT"/>
        </w:rPr>
        <w:tab/>
        <w:t>Sudėtiniai hormoniniai kontraceptikai šiek tiek didina kraujo krešulių venose ir arterijose riziką, ypač pirmaisiais metais arba vėl pradėjus juos vartoti po 4 savaičių arba ilgesnės pertraukos.</w:t>
      </w:r>
    </w:p>
    <w:p w14:paraId="4E863890" w14:textId="77777777" w:rsidR="0045493F" w:rsidRPr="009E680D" w:rsidRDefault="0045493F" w:rsidP="0045493F">
      <w:pPr>
        <w:tabs>
          <w:tab w:val="left" w:pos="567"/>
        </w:tabs>
        <w:spacing w:after="0" w:line="240" w:lineRule="auto"/>
        <w:ind w:left="567" w:hanging="567"/>
        <w:rPr>
          <w:rFonts w:ascii="Times New Roman" w:eastAsia="Times New Roman" w:hAnsi="Times New Roman" w:cs="Times New Roman"/>
          <w:lang w:val="lt-LT"/>
        </w:rPr>
      </w:pPr>
      <w:r w:rsidRPr="009E680D">
        <w:rPr>
          <w:rFonts w:ascii="Times New Roman" w:eastAsia="Times New Roman" w:hAnsi="Times New Roman" w:cs="Times New Roman"/>
          <w:lang w:val="lt-LT"/>
        </w:rPr>
        <w:t>•</w:t>
      </w:r>
      <w:r w:rsidRPr="009E680D">
        <w:rPr>
          <w:rFonts w:ascii="Times New Roman" w:eastAsia="Times New Roman" w:hAnsi="Times New Roman" w:cs="Times New Roman"/>
          <w:lang w:val="lt-LT"/>
        </w:rPr>
        <w:tab/>
        <w:t>Jeigu manote, kad Jums galbūt pasireiškė kraujo krešulio simptomų, būkite budrūs ir kreipkitės į gydytoją (žr. 2 skyriuje skyrelį „Kraujo krešuliai“).</w:t>
      </w:r>
    </w:p>
    <w:p w14:paraId="0E34D896" w14:textId="77777777" w:rsidR="0045493F" w:rsidRPr="003854E2" w:rsidRDefault="0045493F" w:rsidP="0045493F">
      <w:pPr>
        <w:spacing w:after="0" w:line="240" w:lineRule="auto"/>
        <w:rPr>
          <w:rFonts w:ascii="Times New Roman" w:eastAsia="Times New Roman" w:hAnsi="Times New Roman" w:cs="Times New Roman"/>
          <w:lang w:val="lt-LT"/>
        </w:rPr>
      </w:pPr>
    </w:p>
    <w:p w14:paraId="1C65B807" w14:textId="77777777" w:rsidR="0045493F" w:rsidRPr="003854E2" w:rsidRDefault="0045493F" w:rsidP="0045493F">
      <w:pPr>
        <w:spacing w:after="0" w:line="240" w:lineRule="auto"/>
        <w:rPr>
          <w:rFonts w:ascii="Times New Roman" w:eastAsia="Times New Roman" w:hAnsi="Times New Roman" w:cs="Times New Roman"/>
          <w:lang w:val="lt-LT"/>
        </w:rPr>
      </w:pPr>
    </w:p>
    <w:p w14:paraId="0551AD9A" w14:textId="77777777" w:rsidR="0045493F" w:rsidRPr="003854E2" w:rsidRDefault="0045493F" w:rsidP="0045493F">
      <w:pPr>
        <w:suppressAutoHyphens/>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b/>
          <w:noProof/>
          <w:lang w:val="lt-LT"/>
        </w:rPr>
        <w:t>Atidžiai perskaitykite visą šį lapelį, prieš pradėdami vartoti vaistą, nes jame pateikiama Jums svarbi informacija.</w:t>
      </w:r>
    </w:p>
    <w:p w14:paraId="297DA43E" w14:textId="77777777" w:rsidR="0045493F" w:rsidRPr="003854E2" w:rsidRDefault="0045493F" w:rsidP="0045493F">
      <w:pPr>
        <w:numPr>
          <w:ilvl w:val="0"/>
          <w:numId w:val="1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lang w:val="lt-LT"/>
        </w:rPr>
      </w:pPr>
      <w:r w:rsidRPr="003854E2">
        <w:rPr>
          <w:rFonts w:ascii="Times New Roman" w:eastAsia="Times New Roman" w:hAnsi="Times New Roman" w:cs="Times New Roman"/>
          <w:noProof/>
          <w:lang w:val="lt-LT"/>
        </w:rPr>
        <w:t>Neišmeskite šio lapelio, nes vėl gali prireikti jį perskaityti.</w:t>
      </w:r>
    </w:p>
    <w:p w14:paraId="5412BA4F" w14:textId="77777777" w:rsidR="0045493F" w:rsidRPr="003854E2" w:rsidRDefault="0045493F" w:rsidP="0045493F">
      <w:pPr>
        <w:numPr>
          <w:ilvl w:val="0"/>
          <w:numId w:val="1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lang w:val="lt-LT"/>
        </w:rPr>
      </w:pPr>
      <w:r w:rsidRPr="003854E2">
        <w:rPr>
          <w:rFonts w:ascii="Times New Roman" w:eastAsia="Times New Roman" w:hAnsi="Times New Roman" w:cs="Times New Roman"/>
          <w:noProof/>
          <w:lang w:val="lt-LT"/>
        </w:rPr>
        <w:t>Jeigu kiltų daugiau klausimų, kreipkitės į gydytoją arba vaistininką.</w:t>
      </w:r>
    </w:p>
    <w:p w14:paraId="6D825618" w14:textId="77777777" w:rsidR="0045493F" w:rsidRPr="003854E2" w:rsidRDefault="0045493F" w:rsidP="0045493F">
      <w:pPr>
        <w:numPr>
          <w:ilvl w:val="0"/>
          <w:numId w:val="1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lang w:val="lt-LT"/>
        </w:rPr>
      </w:pPr>
      <w:r w:rsidRPr="003854E2">
        <w:rPr>
          <w:rFonts w:ascii="Times New Roman" w:eastAsia="Times New Roman" w:hAnsi="Times New Roman" w:cs="Times New Roman"/>
          <w:noProof/>
          <w:lang w:val="lt-LT"/>
        </w:rPr>
        <w:t>Šis vaistas skirtas tik Jums, todėl kitiems žmonėms jo duoti negalima.</w:t>
      </w:r>
      <w:r w:rsidRPr="003854E2">
        <w:rPr>
          <w:rFonts w:ascii="Times New Roman" w:eastAsia="Times New Roman" w:hAnsi="Times New Roman" w:cs="Times New Roman"/>
          <w:lang w:val="lt-LT"/>
        </w:rPr>
        <w:t xml:space="preserve"> </w:t>
      </w:r>
      <w:r w:rsidRPr="003854E2">
        <w:rPr>
          <w:rFonts w:ascii="Times New Roman" w:eastAsia="Times New Roman" w:hAnsi="Times New Roman" w:cs="Times New Roman"/>
          <w:noProof/>
          <w:lang w:val="lt-LT"/>
        </w:rPr>
        <w:t>Vaistas gali jiems pakenkti (net tiems, kurių ligos požymiai yra tokie patys kaip Jūsų).</w:t>
      </w:r>
    </w:p>
    <w:p w14:paraId="3C2DB80D" w14:textId="77777777" w:rsidR="0045493F" w:rsidRPr="003854E2" w:rsidRDefault="0045493F" w:rsidP="0045493F">
      <w:pPr>
        <w:numPr>
          <w:ilvl w:val="0"/>
          <w:numId w:val="14"/>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lang w:val="lt-LT"/>
        </w:rPr>
      </w:pPr>
      <w:r w:rsidRPr="003854E2">
        <w:rPr>
          <w:rFonts w:ascii="Times New Roman" w:eastAsia="Times New Roman" w:hAnsi="Times New Roman" w:cs="Times New Roman"/>
          <w:noProof/>
          <w:lang w:val="lt-LT"/>
        </w:rPr>
        <w:t xml:space="preserve">Jeigu pasireiškė šalutinis poveikis (net jeigu jis šiame lapelyje nenurodytas), kreipkitės į gydytoją arba vaistininką. </w:t>
      </w:r>
      <w:r w:rsidRPr="003854E2">
        <w:rPr>
          <w:rFonts w:ascii="Times New Roman" w:eastAsia="Times New Roman" w:hAnsi="Times New Roman" w:cs="Times New Roman"/>
          <w:lang w:val="lt-LT"/>
        </w:rPr>
        <w:t>Žr. 4 skyrių.</w:t>
      </w:r>
    </w:p>
    <w:p w14:paraId="40FAA2C3" w14:textId="77777777" w:rsidR="0045493F" w:rsidRPr="003854E2" w:rsidRDefault="0045493F" w:rsidP="0045493F">
      <w:pPr>
        <w:spacing w:after="0" w:line="240" w:lineRule="auto"/>
        <w:rPr>
          <w:rFonts w:ascii="Times New Roman" w:eastAsia="Times New Roman" w:hAnsi="Times New Roman" w:cs="Times New Roman"/>
          <w:b/>
          <w:lang w:val="lt-LT"/>
        </w:rPr>
      </w:pPr>
    </w:p>
    <w:p w14:paraId="6A42FD16" w14:textId="77777777" w:rsidR="0045493F" w:rsidRPr="003854E2" w:rsidRDefault="0045493F" w:rsidP="0045493F">
      <w:pPr>
        <w:spacing w:after="0" w:line="240" w:lineRule="auto"/>
        <w:rPr>
          <w:rFonts w:ascii="Times New Roman" w:eastAsia="Times New Roman" w:hAnsi="Times New Roman" w:cs="Times New Roman"/>
          <w:b/>
          <w:u w:val="single"/>
          <w:lang w:val="lt-LT"/>
        </w:rPr>
      </w:pPr>
      <w:r w:rsidRPr="003854E2">
        <w:rPr>
          <w:rFonts w:ascii="Times New Roman" w:eastAsia="Times New Roman" w:hAnsi="Times New Roman" w:cs="Times New Roman"/>
          <w:b/>
          <w:lang w:val="lt-LT"/>
        </w:rPr>
        <w:t>Apie ką rašoma šiame lapelyje?</w:t>
      </w:r>
    </w:p>
    <w:p w14:paraId="26F42490" w14:textId="77777777" w:rsidR="0045493F" w:rsidRPr="003854E2" w:rsidRDefault="0045493F" w:rsidP="0045493F">
      <w:pPr>
        <w:numPr>
          <w:ilvl w:val="0"/>
          <w:numId w:val="2"/>
        </w:numPr>
        <w:tabs>
          <w:tab w:val="clear" w:pos="36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Kas yra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ir kam jis vartojamas</w:t>
      </w:r>
    </w:p>
    <w:p w14:paraId="7F2B6D8B" w14:textId="77777777" w:rsidR="0045493F" w:rsidRPr="003854E2" w:rsidRDefault="0045493F" w:rsidP="0045493F">
      <w:pPr>
        <w:numPr>
          <w:ilvl w:val="0"/>
          <w:numId w:val="2"/>
        </w:numPr>
        <w:tabs>
          <w:tab w:val="clear" w:pos="36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Kas žinotina prieš vartojant </w:t>
      </w:r>
      <w:proofErr w:type="spellStart"/>
      <w:r w:rsidRPr="003854E2">
        <w:rPr>
          <w:rFonts w:ascii="Times New Roman" w:eastAsia="Times New Roman" w:hAnsi="Times New Roman" w:cs="Times New Roman"/>
          <w:lang w:val="lt-LT"/>
        </w:rPr>
        <w:t>Diecyclen</w:t>
      </w:r>
      <w:proofErr w:type="spellEnd"/>
    </w:p>
    <w:p w14:paraId="40166768" w14:textId="77777777" w:rsidR="0045493F" w:rsidRPr="003854E2" w:rsidRDefault="0045493F" w:rsidP="0045493F">
      <w:pPr>
        <w:numPr>
          <w:ilvl w:val="0"/>
          <w:numId w:val="2"/>
        </w:numPr>
        <w:tabs>
          <w:tab w:val="clear" w:pos="36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Kaip vartoti </w:t>
      </w:r>
      <w:proofErr w:type="spellStart"/>
      <w:r w:rsidRPr="003854E2">
        <w:rPr>
          <w:rFonts w:ascii="Times New Roman" w:eastAsia="Times New Roman" w:hAnsi="Times New Roman" w:cs="Times New Roman"/>
          <w:lang w:val="lt-LT"/>
        </w:rPr>
        <w:t>Diecyclen</w:t>
      </w:r>
      <w:proofErr w:type="spellEnd"/>
    </w:p>
    <w:p w14:paraId="3689C8A3" w14:textId="77777777" w:rsidR="0045493F" w:rsidRPr="003854E2" w:rsidRDefault="0045493F" w:rsidP="0045493F">
      <w:pPr>
        <w:numPr>
          <w:ilvl w:val="0"/>
          <w:numId w:val="2"/>
        </w:numPr>
        <w:tabs>
          <w:tab w:val="clear" w:pos="36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Galimas šalutinis poveikis</w:t>
      </w:r>
    </w:p>
    <w:p w14:paraId="5EE2F678" w14:textId="77777777" w:rsidR="0045493F" w:rsidRPr="003854E2" w:rsidRDefault="0045493F" w:rsidP="0045493F">
      <w:pPr>
        <w:numPr>
          <w:ilvl w:val="0"/>
          <w:numId w:val="2"/>
        </w:numPr>
        <w:tabs>
          <w:tab w:val="clear" w:pos="36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Kaip laikyti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w:t>
      </w:r>
    </w:p>
    <w:p w14:paraId="441650F4" w14:textId="77777777" w:rsidR="0045493F" w:rsidRPr="003854E2" w:rsidRDefault="0045493F" w:rsidP="0045493F">
      <w:pPr>
        <w:numPr>
          <w:ilvl w:val="0"/>
          <w:numId w:val="2"/>
        </w:numPr>
        <w:tabs>
          <w:tab w:val="clear" w:pos="36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Pakuotės turinys ir kita informacija</w:t>
      </w:r>
    </w:p>
    <w:p w14:paraId="272C880B" w14:textId="77777777" w:rsidR="0045493F" w:rsidRPr="003854E2" w:rsidRDefault="0045493F" w:rsidP="0045493F">
      <w:pPr>
        <w:spacing w:after="0" w:line="240" w:lineRule="auto"/>
        <w:rPr>
          <w:rFonts w:ascii="Times New Roman" w:eastAsia="Times New Roman" w:hAnsi="Times New Roman" w:cs="Times New Roman"/>
          <w:lang w:val="lt-LT"/>
        </w:rPr>
      </w:pPr>
    </w:p>
    <w:p w14:paraId="726BDAF2" w14:textId="77777777" w:rsidR="0045493F" w:rsidRPr="003854E2" w:rsidRDefault="0045493F" w:rsidP="0045493F">
      <w:pPr>
        <w:spacing w:after="0" w:line="240" w:lineRule="auto"/>
        <w:rPr>
          <w:rFonts w:ascii="Times New Roman" w:eastAsia="Times New Roman" w:hAnsi="Times New Roman" w:cs="Times New Roman"/>
          <w:lang w:val="lt-LT"/>
        </w:rPr>
      </w:pPr>
    </w:p>
    <w:p w14:paraId="2EBB64A9" w14:textId="77777777" w:rsidR="0045493F" w:rsidRPr="003854E2" w:rsidRDefault="0045493F" w:rsidP="0045493F">
      <w:pPr>
        <w:numPr>
          <w:ilvl w:val="0"/>
          <w:numId w:val="3"/>
        </w:numPr>
        <w:tabs>
          <w:tab w:val="num" w:pos="567"/>
        </w:tabs>
        <w:spacing w:after="0" w:line="240" w:lineRule="auto"/>
        <w:ind w:left="567" w:hanging="567"/>
        <w:rPr>
          <w:rFonts w:ascii="Times New Roman" w:eastAsia="Times New Roman" w:hAnsi="Times New Roman" w:cs="Times New Roman"/>
          <w:b/>
          <w:lang w:val="lt-LT"/>
        </w:rPr>
      </w:pPr>
      <w:r w:rsidRPr="003854E2">
        <w:rPr>
          <w:rFonts w:ascii="Times New Roman" w:eastAsia="Times New Roman" w:hAnsi="Times New Roman" w:cs="Times New Roman"/>
          <w:b/>
          <w:lang w:val="lt-LT"/>
        </w:rPr>
        <w:t xml:space="preserve">Kas yra </w:t>
      </w:r>
      <w:proofErr w:type="spellStart"/>
      <w:r w:rsidRPr="003854E2">
        <w:rPr>
          <w:rFonts w:ascii="Times New Roman" w:eastAsia="Times New Roman" w:hAnsi="Times New Roman" w:cs="Times New Roman"/>
          <w:b/>
          <w:lang w:val="lt-LT"/>
        </w:rPr>
        <w:t>Diecyclen</w:t>
      </w:r>
      <w:proofErr w:type="spellEnd"/>
      <w:r w:rsidRPr="003854E2">
        <w:rPr>
          <w:rFonts w:ascii="Times New Roman" w:eastAsia="Times New Roman" w:hAnsi="Times New Roman" w:cs="Times New Roman"/>
          <w:b/>
          <w:lang w:val="lt-LT"/>
        </w:rPr>
        <w:t xml:space="preserve"> ir kam jis vartojamas?</w:t>
      </w:r>
    </w:p>
    <w:p w14:paraId="66116CDA" w14:textId="77777777" w:rsidR="0045493F" w:rsidRPr="003854E2" w:rsidRDefault="0045493F" w:rsidP="0045493F">
      <w:pPr>
        <w:spacing w:after="0" w:line="240" w:lineRule="auto"/>
        <w:rPr>
          <w:rFonts w:ascii="Times New Roman" w:eastAsia="Times New Roman" w:hAnsi="Times New Roman" w:cs="Times New Roman"/>
          <w:b/>
          <w:lang w:val="lt-LT"/>
        </w:rPr>
      </w:pPr>
    </w:p>
    <w:p w14:paraId="4589CFA5" w14:textId="77777777" w:rsidR="0045493F" w:rsidRPr="003854E2" w:rsidRDefault="0045493F" w:rsidP="0045493F">
      <w:pPr>
        <w:spacing w:after="0" w:line="240" w:lineRule="auto"/>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yra hormoninės kontraceptinės tabletės moterims (sudėtinis geriamasis kontraceptikas, taip pat vadinamas piliule). </w:t>
      </w:r>
    </w:p>
    <w:p w14:paraId="52EFCEB9" w14:textId="77777777" w:rsidR="0045493F" w:rsidRPr="003854E2" w:rsidRDefault="0045493F" w:rsidP="0045493F">
      <w:pPr>
        <w:spacing w:after="0" w:line="240" w:lineRule="auto"/>
        <w:rPr>
          <w:rFonts w:ascii="Times New Roman" w:eastAsia="Times New Roman" w:hAnsi="Times New Roman" w:cs="Times New Roman"/>
          <w:lang w:val="lt-LT"/>
        </w:rPr>
      </w:pPr>
    </w:p>
    <w:p w14:paraId="54DA6A9E" w14:textId="77777777" w:rsidR="0045493F" w:rsidRPr="003854E2" w:rsidRDefault="0045493F" w:rsidP="0045493F">
      <w:pPr>
        <w:autoSpaceDE w:val="0"/>
        <w:autoSpaceDN w:val="0"/>
        <w:adjustRightInd w:val="0"/>
        <w:spacing w:after="0" w:line="240" w:lineRule="auto"/>
        <w:rPr>
          <w:rFonts w:ascii="Times New Roman" w:eastAsia="SimSun" w:hAnsi="Times New Roman" w:cs="Times New Roman"/>
          <w:color w:val="000000"/>
          <w:lang w:val="lt-LT" w:eastAsia="zh-CN"/>
        </w:rPr>
      </w:pPr>
      <w:r w:rsidRPr="003854E2">
        <w:rPr>
          <w:rFonts w:ascii="Times New Roman" w:eastAsia="SimSun" w:hAnsi="Times New Roman" w:cs="Times New Roman"/>
          <w:color w:val="000000"/>
          <w:lang w:val="lt-LT" w:eastAsia="zh-CN"/>
        </w:rPr>
        <w:t>• Kiekvienoje iš 21 baltos spalvos tablečių yra mažas dviejų moteriškų lytinių hormonų progesterono (</w:t>
      </w:r>
      <w:proofErr w:type="spellStart"/>
      <w:r w:rsidRPr="003854E2">
        <w:rPr>
          <w:rFonts w:ascii="Times New Roman" w:eastAsia="SimSun" w:hAnsi="Times New Roman" w:cs="Times New Roman"/>
          <w:color w:val="000000"/>
          <w:lang w:val="lt-LT" w:eastAsia="zh-CN"/>
        </w:rPr>
        <w:t>dienogesto</w:t>
      </w:r>
      <w:proofErr w:type="spellEnd"/>
      <w:r w:rsidRPr="003854E2">
        <w:rPr>
          <w:rFonts w:ascii="Times New Roman" w:eastAsia="SimSun" w:hAnsi="Times New Roman" w:cs="Times New Roman"/>
          <w:color w:val="000000"/>
          <w:lang w:val="lt-LT" w:eastAsia="zh-CN"/>
        </w:rPr>
        <w:t>) ir estrogeno (</w:t>
      </w:r>
      <w:proofErr w:type="spellStart"/>
      <w:r w:rsidRPr="003854E2">
        <w:rPr>
          <w:rFonts w:ascii="Times New Roman" w:eastAsia="SimSun" w:hAnsi="Times New Roman" w:cs="Times New Roman"/>
          <w:color w:val="000000"/>
          <w:lang w:val="lt-LT" w:eastAsia="zh-CN"/>
        </w:rPr>
        <w:t>etinilestradiolio</w:t>
      </w:r>
      <w:proofErr w:type="spellEnd"/>
      <w:r w:rsidRPr="003854E2">
        <w:rPr>
          <w:rFonts w:ascii="Times New Roman" w:eastAsia="SimSun" w:hAnsi="Times New Roman" w:cs="Times New Roman"/>
          <w:color w:val="000000"/>
          <w:lang w:val="lt-LT" w:eastAsia="zh-CN"/>
        </w:rPr>
        <w:t>) kiekis.</w:t>
      </w:r>
    </w:p>
    <w:p w14:paraId="5A392050" w14:textId="77777777" w:rsidR="0045493F" w:rsidRPr="003854E2" w:rsidRDefault="0045493F" w:rsidP="0045493F">
      <w:pPr>
        <w:autoSpaceDE w:val="0"/>
        <w:autoSpaceDN w:val="0"/>
        <w:adjustRightInd w:val="0"/>
        <w:spacing w:after="0" w:line="240" w:lineRule="auto"/>
        <w:rPr>
          <w:rFonts w:ascii="Times New Roman" w:eastAsia="SimSun" w:hAnsi="Times New Roman" w:cs="Times New Roman"/>
          <w:color w:val="000000"/>
          <w:lang w:val="lt-LT" w:eastAsia="zh-CN"/>
        </w:rPr>
      </w:pPr>
      <w:r w:rsidRPr="003854E2">
        <w:rPr>
          <w:rFonts w:ascii="Times New Roman" w:eastAsia="SimSun" w:hAnsi="Times New Roman" w:cs="Times New Roman"/>
          <w:color w:val="000000"/>
          <w:lang w:val="lt-LT" w:eastAsia="zh-CN"/>
        </w:rPr>
        <w:t xml:space="preserve">• Kiekvienoje iš 7 žalios spalvos tablečių veikliųjų medžiagų nėra ir jos dar vadinamos </w:t>
      </w:r>
      <w:proofErr w:type="spellStart"/>
      <w:r w:rsidRPr="003854E2">
        <w:rPr>
          <w:rFonts w:ascii="Times New Roman" w:eastAsia="SimSun" w:hAnsi="Times New Roman" w:cs="Times New Roman"/>
          <w:color w:val="000000"/>
          <w:lang w:val="lt-LT" w:eastAsia="zh-CN"/>
        </w:rPr>
        <w:t>placebo</w:t>
      </w:r>
      <w:proofErr w:type="spellEnd"/>
      <w:r w:rsidRPr="003854E2">
        <w:rPr>
          <w:rFonts w:ascii="Times New Roman" w:eastAsia="SimSun" w:hAnsi="Times New Roman" w:cs="Times New Roman"/>
          <w:color w:val="000000"/>
          <w:lang w:val="lt-LT" w:eastAsia="zh-CN"/>
        </w:rPr>
        <w:t xml:space="preserve"> tabletėmis.</w:t>
      </w:r>
    </w:p>
    <w:p w14:paraId="5C999300" w14:textId="77777777" w:rsidR="0045493F" w:rsidRPr="003854E2" w:rsidRDefault="0045493F" w:rsidP="0045493F">
      <w:pPr>
        <w:spacing w:after="0" w:line="240" w:lineRule="auto"/>
        <w:rPr>
          <w:rFonts w:ascii="Times New Roman" w:eastAsia="Times New Roman" w:hAnsi="Times New Roman" w:cs="Times New Roman"/>
          <w:lang w:val="lt-LT"/>
        </w:rPr>
      </w:pPr>
    </w:p>
    <w:p w14:paraId="0AA93D19" w14:textId="77777777" w:rsidR="0045493F" w:rsidRPr="003854E2" w:rsidRDefault="0045493F" w:rsidP="0045493F">
      <w:pPr>
        <w:autoSpaceDE w:val="0"/>
        <w:autoSpaceDN w:val="0"/>
        <w:adjustRightInd w:val="0"/>
        <w:spacing w:after="0" w:line="240" w:lineRule="auto"/>
        <w:rPr>
          <w:rFonts w:ascii="Times New Roman" w:eastAsia="Times New Roman" w:hAnsi="Times New Roman" w:cs="Times New Roman"/>
          <w:lang w:val="lt-LT" w:eastAsia="lt-LT"/>
        </w:rPr>
      </w:pPr>
      <w:r w:rsidRPr="003854E2">
        <w:rPr>
          <w:rFonts w:ascii="Times New Roman" w:eastAsia="Times New Roman" w:hAnsi="Times New Roman" w:cs="Times New Roman"/>
          <w:lang w:val="lt-LT" w:eastAsia="lt-LT"/>
        </w:rPr>
        <w:t xml:space="preserve">Klinikiniais tyrimais įrodyta, kad moterims, kurioms dėl pasireiškusio vyriškų hormonų (vadinamųjų androgenų) poveikio atsiranda spuogų, vartojant </w:t>
      </w:r>
      <w:proofErr w:type="spellStart"/>
      <w:r w:rsidRPr="003854E2">
        <w:rPr>
          <w:rFonts w:ascii="Times New Roman" w:eastAsia="SimSun" w:hAnsi="Times New Roman" w:cs="Times New Roman"/>
          <w:lang w:val="lt-LT" w:eastAsia="lt-LT"/>
        </w:rPr>
        <w:t>Diecyclen</w:t>
      </w:r>
      <w:proofErr w:type="spellEnd"/>
      <w:r w:rsidRPr="003854E2">
        <w:rPr>
          <w:rFonts w:ascii="Times New Roman" w:eastAsia="SimSun" w:hAnsi="Times New Roman" w:cs="Times New Roman"/>
          <w:lang w:val="lt-LT" w:eastAsia="lt-LT"/>
        </w:rPr>
        <w:t xml:space="preserve"> ši būklė </w:t>
      </w:r>
      <w:r w:rsidRPr="003854E2">
        <w:rPr>
          <w:rFonts w:ascii="Times New Roman" w:eastAsia="Times New Roman" w:hAnsi="Times New Roman" w:cs="Times New Roman"/>
          <w:lang w:val="lt-LT" w:eastAsia="lt-LT"/>
        </w:rPr>
        <w:t>lengvėja.</w:t>
      </w:r>
    </w:p>
    <w:p w14:paraId="1999903F" w14:textId="77777777" w:rsidR="0045493F" w:rsidRPr="003854E2" w:rsidRDefault="0045493F" w:rsidP="0045493F">
      <w:pPr>
        <w:spacing w:after="0" w:line="240" w:lineRule="auto"/>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vartojamas:</w:t>
      </w:r>
    </w:p>
    <w:p w14:paraId="333F8226" w14:textId="77777777" w:rsidR="0045493F" w:rsidRPr="003854E2" w:rsidRDefault="0045493F" w:rsidP="0045493F">
      <w:pPr>
        <w:numPr>
          <w:ilvl w:val="0"/>
          <w:numId w:val="1"/>
        </w:numPr>
        <w:spacing w:after="0" w:line="240" w:lineRule="auto"/>
        <w:contextualSpacing/>
        <w:rPr>
          <w:rFonts w:ascii="Times New Roman" w:eastAsia="Times New Roman" w:hAnsi="Times New Roman" w:cs="Times New Roman"/>
          <w:lang w:val="lt-LT"/>
        </w:rPr>
      </w:pPr>
      <w:r w:rsidRPr="003854E2">
        <w:rPr>
          <w:rFonts w:ascii="Times New Roman" w:eastAsia="Times New Roman" w:hAnsi="Times New Roman" w:cs="Times New Roman"/>
          <w:lang w:val="lt-LT"/>
        </w:rPr>
        <w:t>apsaugoti nuo nėštumo;</w:t>
      </w:r>
    </w:p>
    <w:p w14:paraId="2670CDAA" w14:textId="6DC02776" w:rsidR="0045493F" w:rsidRPr="003854E2" w:rsidRDefault="0045493F" w:rsidP="0045493F">
      <w:pPr>
        <w:numPr>
          <w:ilvl w:val="0"/>
          <w:numId w:val="1"/>
        </w:numPr>
        <w:spacing w:after="0" w:line="240" w:lineRule="auto"/>
        <w:contextualSpacing/>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gydyti moteris, kurioms diagnozuoti vidutinio sunkumo spuogai ir </w:t>
      </w:r>
      <w:r w:rsidR="00BA01C2" w:rsidRPr="00957805">
        <w:rPr>
          <w:rFonts w:ascii="Times New Roman" w:eastAsia="Times New Roman" w:hAnsi="Times New Roman" w:cs="Times New Roman"/>
          <w:lang w:val="lt-LT"/>
        </w:rPr>
        <w:t xml:space="preserve">kurios siekia kontracepcijos bei </w:t>
      </w:r>
      <w:r w:rsidRPr="003854E2">
        <w:rPr>
          <w:rFonts w:ascii="Times New Roman" w:eastAsia="Times New Roman" w:hAnsi="Times New Roman" w:cs="Times New Roman"/>
          <w:lang w:val="lt-LT"/>
        </w:rPr>
        <w:t>nėra kontraindikacijų vartoti geriamuosius kontraceptikus po to, kai tinkamas lokalus gydymas buvo neveiksmingas.</w:t>
      </w:r>
    </w:p>
    <w:p w14:paraId="508EAEC6" w14:textId="77777777" w:rsidR="0045493F" w:rsidRPr="003854E2" w:rsidRDefault="0045493F" w:rsidP="0045493F">
      <w:pPr>
        <w:spacing w:after="0" w:line="240" w:lineRule="auto"/>
        <w:rPr>
          <w:rFonts w:ascii="Times New Roman" w:eastAsia="Times New Roman" w:hAnsi="Times New Roman" w:cs="Times New Roman"/>
          <w:lang w:val="lt-LT"/>
        </w:rPr>
      </w:pPr>
    </w:p>
    <w:p w14:paraId="0CD3CEBB" w14:textId="77777777" w:rsidR="0045493F" w:rsidRPr="003854E2" w:rsidRDefault="0045493F" w:rsidP="0045493F">
      <w:pPr>
        <w:spacing w:after="0" w:line="240" w:lineRule="auto"/>
        <w:rPr>
          <w:rFonts w:ascii="Times New Roman" w:eastAsia="Times New Roman" w:hAnsi="Times New Roman" w:cs="Times New Roman"/>
          <w:lang w:val="lt-LT"/>
        </w:rPr>
      </w:pPr>
    </w:p>
    <w:p w14:paraId="34AE8585" w14:textId="77777777" w:rsidR="0045493F" w:rsidRPr="003854E2" w:rsidRDefault="0045493F" w:rsidP="0045493F">
      <w:pPr>
        <w:tabs>
          <w:tab w:val="left" w:pos="567"/>
          <w:tab w:val="left" w:pos="3660"/>
        </w:tabs>
        <w:spacing w:after="0" w:line="240" w:lineRule="auto"/>
        <w:rPr>
          <w:rFonts w:ascii="Times New Roman" w:eastAsia="Times New Roman" w:hAnsi="Times New Roman" w:cs="Times New Roman"/>
          <w:b/>
          <w:caps/>
          <w:lang w:val="lt-LT"/>
        </w:rPr>
      </w:pPr>
      <w:r w:rsidRPr="003854E2">
        <w:rPr>
          <w:rFonts w:ascii="Times New Roman" w:eastAsia="Times New Roman" w:hAnsi="Times New Roman" w:cs="Times New Roman"/>
          <w:b/>
          <w:caps/>
          <w:lang w:val="lt-LT"/>
        </w:rPr>
        <w:t>2.</w:t>
      </w:r>
      <w:r w:rsidRPr="003854E2">
        <w:rPr>
          <w:rFonts w:ascii="Times New Roman" w:eastAsia="Times New Roman" w:hAnsi="Times New Roman" w:cs="Times New Roman"/>
          <w:b/>
          <w:caps/>
          <w:lang w:val="lt-LT"/>
        </w:rPr>
        <w:tab/>
      </w:r>
      <w:r w:rsidRPr="003854E2">
        <w:rPr>
          <w:rFonts w:ascii="Times New Roman" w:eastAsia="Times New Roman" w:hAnsi="Times New Roman" w:cs="Times New Roman"/>
          <w:b/>
          <w:lang w:val="lt-LT"/>
        </w:rPr>
        <w:t xml:space="preserve">Kas žinotina prieš vartojant </w:t>
      </w:r>
      <w:proofErr w:type="spellStart"/>
      <w:r w:rsidRPr="003854E2">
        <w:rPr>
          <w:rFonts w:ascii="Times New Roman" w:eastAsia="Times New Roman" w:hAnsi="Times New Roman" w:cs="Times New Roman"/>
          <w:b/>
          <w:lang w:val="lt-LT"/>
        </w:rPr>
        <w:t>Diecyclen</w:t>
      </w:r>
      <w:proofErr w:type="spellEnd"/>
    </w:p>
    <w:p w14:paraId="264511E4" w14:textId="77777777" w:rsidR="0045493F" w:rsidRPr="003854E2" w:rsidRDefault="0045493F" w:rsidP="0045493F">
      <w:pPr>
        <w:spacing w:after="0" w:line="240" w:lineRule="auto"/>
        <w:rPr>
          <w:rFonts w:ascii="Times New Roman" w:eastAsia="Times New Roman" w:hAnsi="Times New Roman" w:cs="Times New Roman"/>
          <w:b/>
          <w:lang w:val="lt-LT"/>
        </w:rPr>
      </w:pPr>
    </w:p>
    <w:p w14:paraId="42CC11BF" w14:textId="77777777" w:rsidR="0045493F" w:rsidRPr="003854E2" w:rsidRDefault="0045493F" w:rsidP="0045493F">
      <w:pPr>
        <w:widowControl w:val="0"/>
        <w:kinsoku w:val="0"/>
        <w:overflowPunct w:val="0"/>
        <w:autoSpaceDE w:val="0"/>
        <w:autoSpaceDN w:val="0"/>
        <w:adjustRightInd w:val="0"/>
        <w:spacing w:after="0" w:line="240" w:lineRule="auto"/>
        <w:ind w:left="107" w:right="132" w:hanging="107"/>
        <w:outlineLvl w:val="0"/>
        <w:rPr>
          <w:rFonts w:ascii="Times New Roman" w:eastAsia="Times New Roman" w:hAnsi="Times New Roman" w:cs="Times New Roman"/>
          <w:lang w:val="lt-LT" w:eastAsia="lt-LT"/>
        </w:rPr>
      </w:pPr>
      <w:r w:rsidRPr="003854E2">
        <w:rPr>
          <w:rFonts w:ascii="Times New Roman" w:eastAsia="Times New Roman" w:hAnsi="Times New Roman" w:cs="Times New Roman"/>
          <w:b/>
          <w:bCs/>
          <w:spacing w:val="-1"/>
          <w:lang w:val="lt-LT" w:eastAsia="lt-LT"/>
        </w:rPr>
        <w:t>Bendros pastabos</w:t>
      </w:r>
    </w:p>
    <w:p w14:paraId="29D1B5E3"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Prieš pradėdamos vartoti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turite perskaityti 2 skyriuje pateikiamą informaciją apie kraujo krešulius. Ypač svarbu perskaityti apie kraujo krešulio simptomus (žr. 2 skyriuje skyrelį „Kraujo krešuliai“).</w:t>
      </w:r>
    </w:p>
    <w:p w14:paraId="6D3B95B6" w14:textId="77777777" w:rsidR="0045493F" w:rsidRPr="003854E2" w:rsidRDefault="0045493F" w:rsidP="0045493F">
      <w:pPr>
        <w:spacing w:after="0" w:line="240" w:lineRule="auto"/>
        <w:rPr>
          <w:rFonts w:ascii="Times New Roman" w:eastAsia="Times New Roman" w:hAnsi="Times New Roman" w:cs="Times New Roman"/>
          <w:b/>
          <w:lang w:val="lt-LT"/>
        </w:rPr>
      </w:pPr>
    </w:p>
    <w:p w14:paraId="21EB5590"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 xml:space="preserve">Nevartokite </w:t>
      </w:r>
      <w:proofErr w:type="spellStart"/>
      <w:r w:rsidRPr="003854E2">
        <w:rPr>
          <w:rFonts w:ascii="Times New Roman" w:eastAsia="Times New Roman" w:hAnsi="Times New Roman" w:cs="Times New Roman"/>
          <w:b/>
          <w:lang w:val="lt-LT"/>
        </w:rPr>
        <w:t>Diecyclen</w:t>
      </w:r>
      <w:proofErr w:type="spellEnd"/>
      <w:r w:rsidRPr="003854E2">
        <w:rPr>
          <w:rFonts w:ascii="Times New Roman" w:eastAsia="Times New Roman" w:hAnsi="Times New Roman" w:cs="Times New Roman"/>
          <w:b/>
          <w:lang w:val="lt-LT"/>
        </w:rPr>
        <w:t>:</w:t>
      </w:r>
    </w:p>
    <w:p w14:paraId="5C3E4542"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Jums yra bent viena iš toliau išvardytų būklių,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vartoti negalima. Jeigu Jums yra bent viena iš toliau išvardytų būklių, reikia pasakyti gydytojui. Gydytojas su Jumis aptars, koks būtų tinkamesnis kitas kontracepcijos metodas.</w:t>
      </w:r>
    </w:p>
    <w:p w14:paraId="5BF3EDE9" w14:textId="77777777" w:rsidR="0045493F" w:rsidRPr="003854E2" w:rsidRDefault="0045493F" w:rsidP="0045493F">
      <w:pPr>
        <w:numPr>
          <w:ilvl w:val="0"/>
          <w:numId w:val="7"/>
        </w:numPr>
        <w:spacing w:after="0" w:line="240" w:lineRule="auto"/>
        <w:ind w:left="567" w:hanging="567"/>
        <w:contextualSpacing/>
        <w:rPr>
          <w:rFonts w:ascii="Times New Roman" w:eastAsia="Times New Roman" w:hAnsi="Times New Roman" w:cs="Times New Roman"/>
          <w:lang w:val="lt-LT"/>
        </w:rPr>
      </w:pPr>
      <w:r w:rsidRPr="003854E2">
        <w:rPr>
          <w:rFonts w:ascii="Times New Roman" w:eastAsia="Times New Roman" w:hAnsi="Times New Roman" w:cs="Times New Roman"/>
          <w:lang w:val="lt-LT"/>
        </w:rPr>
        <w:t>jeigu yra</w:t>
      </w:r>
      <w:r w:rsidRPr="003854E2">
        <w:rPr>
          <w:rFonts w:ascii="Times New Roman" w:eastAsia="Times New Roman" w:hAnsi="Times New Roman" w:cs="Times New Roman"/>
          <w:b/>
          <w:lang w:val="lt-LT"/>
        </w:rPr>
        <w:t xml:space="preserve"> </w:t>
      </w:r>
      <w:r w:rsidRPr="003854E2">
        <w:rPr>
          <w:rFonts w:ascii="Times New Roman" w:eastAsia="Times New Roman" w:hAnsi="Times New Roman" w:cs="Times New Roman"/>
          <w:lang w:val="lt-LT"/>
        </w:rPr>
        <w:t xml:space="preserve">alergija </w:t>
      </w:r>
      <w:proofErr w:type="spellStart"/>
      <w:r w:rsidRPr="003854E2">
        <w:rPr>
          <w:rFonts w:ascii="Times New Roman" w:eastAsia="Times New Roman" w:hAnsi="Times New Roman" w:cs="Times New Roman"/>
          <w:lang w:val="lt-LT"/>
        </w:rPr>
        <w:t>etinilestradioliui</w:t>
      </w:r>
      <w:proofErr w:type="spellEnd"/>
      <w:r w:rsidRPr="003854E2">
        <w:rPr>
          <w:rFonts w:ascii="Times New Roman" w:eastAsia="Times New Roman" w:hAnsi="Times New Roman" w:cs="Times New Roman"/>
          <w:lang w:val="lt-LT"/>
        </w:rPr>
        <w:t xml:space="preserve">, </w:t>
      </w:r>
      <w:proofErr w:type="spellStart"/>
      <w:r w:rsidRPr="003854E2">
        <w:rPr>
          <w:rFonts w:ascii="Times New Roman" w:eastAsia="Times New Roman" w:hAnsi="Times New Roman" w:cs="Times New Roman"/>
          <w:lang w:val="lt-LT"/>
        </w:rPr>
        <w:t>dienogestui</w:t>
      </w:r>
      <w:proofErr w:type="spellEnd"/>
      <w:r w:rsidRPr="003854E2">
        <w:rPr>
          <w:rFonts w:ascii="Times New Roman" w:eastAsia="Times New Roman" w:hAnsi="Times New Roman" w:cs="Times New Roman"/>
          <w:lang w:val="lt-LT"/>
        </w:rPr>
        <w:t xml:space="preserve"> arba bet kuriai pagalbinei šio vaisto medžiagai (jos išvardytos 6 skyriuje);</w:t>
      </w:r>
    </w:p>
    <w:p w14:paraId="37FAE3EE" w14:textId="77777777" w:rsidR="0045493F" w:rsidRPr="003854E2" w:rsidRDefault="0045493F" w:rsidP="0045493F">
      <w:pPr>
        <w:numPr>
          <w:ilvl w:val="0"/>
          <w:numId w:val="21"/>
        </w:numPr>
        <w:spacing w:after="0" w:line="240" w:lineRule="auto"/>
        <w:ind w:left="567" w:hanging="567"/>
        <w:contextualSpacing/>
        <w:rPr>
          <w:rFonts w:ascii="Times New Roman" w:eastAsia="Times New Roman" w:hAnsi="Times New Roman" w:cs="Times New Roman"/>
          <w:lang w:val="lt-LT"/>
        </w:rPr>
      </w:pPr>
      <w:r w:rsidRPr="003854E2">
        <w:rPr>
          <w:rFonts w:ascii="Times New Roman" w:eastAsia="Times New Roman" w:hAnsi="Times New Roman" w:cs="Times New Roman"/>
          <w:lang w:val="lt-LT"/>
        </w:rPr>
        <w:t>jeigu Jums yra (arba kada nors buvo) kraujo krešulys kojų (giliųjų venų trombozė, GVT), plaučių (plaučių embolija, PE) ar kitų organų kraujagyslėse;</w:t>
      </w:r>
    </w:p>
    <w:p w14:paraId="2F06E499" w14:textId="77777777" w:rsidR="0045493F" w:rsidRPr="003854E2" w:rsidRDefault="0045493F" w:rsidP="0045493F">
      <w:pPr>
        <w:numPr>
          <w:ilvl w:val="0"/>
          <w:numId w:val="20"/>
        </w:numPr>
        <w:spacing w:after="0" w:line="240" w:lineRule="auto"/>
        <w:ind w:left="567" w:hanging="567"/>
        <w:contextualSpacing/>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žinote, kad Jums yra sutrikimas, veikiantis kraujo krešėjimą, pvz., baltymo C trūkumas, baltymo S trūkumas, </w:t>
      </w:r>
      <w:proofErr w:type="spellStart"/>
      <w:r w:rsidRPr="003854E2">
        <w:rPr>
          <w:rFonts w:ascii="Times New Roman" w:eastAsia="Times New Roman" w:hAnsi="Times New Roman" w:cs="Times New Roman"/>
          <w:lang w:val="lt-LT"/>
        </w:rPr>
        <w:t>antitrombino</w:t>
      </w:r>
      <w:proofErr w:type="spellEnd"/>
      <w:r w:rsidRPr="003854E2">
        <w:rPr>
          <w:rFonts w:ascii="Times New Roman" w:eastAsia="Times New Roman" w:hAnsi="Times New Roman" w:cs="Times New Roman"/>
          <w:lang w:val="lt-LT"/>
        </w:rPr>
        <w:t xml:space="preserve"> III trūkumas, Leideno V faktorius arba </w:t>
      </w:r>
      <w:proofErr w:type="spellStart"/>
      <w:r w:rsidRPr="003854E2">
        <w:rPr>
          <w:rFonts w:ascii="Times New Roman" w:eastAsia="Times New Roman" w:hAnsi="Times New Roman" w:cs="Times New Roman"/>
          <w:lang w:val="lt-LT"/>
        </w:rPr>
        <w:t>antifosfolipidiniai</w:t>
      </w:r>
      <w:proofErr w:type="spellEnd"/>
      <w:r w:rsidRPr="003854E2">
        <w:rPr>
          <w:rFonts w:ascii="Times New Roman" w:eastAsia="Times New Roman" w:hAnsi="Times New Roman" w:cs="Times New Roman"/>
          <w:lang w:val="lt-LT"/>
        </w:rPr>
        <w:t xml:space="preserve"> antikūnai;</w:t>
      </w:r>
    </w:p>
    <w:p w14:paraId="367C91D5" w14:textId="77777777" w:rsidR="0045493F" w:rsidRPr="003854E2" w:rsidRDefault="0045493F" w:rsidP="0045493F">
      <w:pPr>
        <w:numPr>
          <w:ilvl w:val="0"/>
          <w:numId w:val="19"/>
        </w:numPr>
        <w:spacing w:after="0" w:line="240" w:lineRule="auto"/>
        <w:ind w:left="567" w:hanging="567"/>
        <w:contextualSpacing/>
        <w:rPr>
          <w:rFonts w:ascii="Times New Roman" w:eastAsia="Times New Roman" w:hAnsi="Times New Roman" w:cs="Times New Roman"/>
          <w:lang w:val="lt-LT"/>
        </w:rPr>
      </w:pPr>
      <w:r w:rsidRPr="003854E2">
        <w:rPr>
          <w:rFonts w:ascii="Times New Roman" w:eastAsia="Times New Roman" w:hAnsi="Times New Roman" w:cs="Times New Roman"/>
          <w:lang w:val="lt-LT"/>
        </w:rPr>
        <w:t>jeigu Jums reikalinga operacija arba ilgą laiką nevaikštote (žr. skyrių „Kraujo krešuliai“);</w:t>
      </w:r>
    </w:p>
    <w:p w14:paraId="63F36075" w14:textId="77777777" w:rsidR="0045493F" w:rsidRPr="00462479" w:rsidRDefault="0045493F" w:rsidP="0045493F">
      <w:pPr>
        <w:numPr>
          <w:ilvl w:val="0"/>
          <w:numId w:val="16"/>
        </w:numPr>
        <w:spacing w:after="0" w:line="240" w:lineRule="auto"/>
        <w:ind w:left="567" w:hanging="567"/>
        <w:contextualSpacing/>
        <w:rPr>
          <w:rFonts w:ascii="Times New Roman" w:eastAsia="Times New Roman" w:hAnsi="Times New Roman" w:cs="Times New Roman"/>
          <w:lang w:val="lt-LT"/>
        </w:rPr>
      </w:pPr>
      <w:r w:rsidRPr="00462479">
        <w:rPr>
          <w:rFonts w:ascii="Times New Roman" w:eastAsia="Times New Roman" w:hAnsi="Times New Roman" w:cs="Times New Roman"/>
          <w:lang w:val="lt-LT"/>
        </w:rPr>
        <w:t>jeigu Jums kada nors buvo širdies priepuolis (miokardo infarktas) arba insultas;</w:t>
      </w:r>
    </w:p>
    <w:p w14:paraId="0AC85EAB" w14:textId="77777777" w:rsidR="0045493F" w:rsidRPr="00462479" w:rsidRDefault="0045493F" w:rsidP="0045493F">
      <w:pPr>
        <w:numPr>
          <w:ilvl w:val="0"/>
          <w:numId w:val="17"/>
        </w:numPr>
        <w:spacing w:after="0" w:line="240" w:lineRule="auto"/>
        <w:ind w:left="567" w:hanging="567"/>
        <w:contextualSpacing/>
        <w:rPr>
          <w:rFonts w:ascii="Times New Roman" w:eastAsia="Times New Roman" w:hAnsi="Times New Roman" w:cs="Times New Roman"/>
          <w:lang w:val="lt-LT"/>
        </w:rPr>
      </w:pPr>
      <w:r w:rsidRPr="00462479">
        <w:rPr>
          <w:rFonts w:ascii="Times New Roman" w:eastAsia="Times New Roman"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43E48AC1" w14:textId="77777777" w:rsidR="0045493F" w:rsidRPr="00462479" w:rsidRDefault="0045493F" w:rsidP="0045493F">
      <w:pPr>
        <w:numPr>
          <w:ilvl w:val="0"/>
          <w:numId w:val="18"/>
        </w:numPr>
        <w:spacing w:after="0" w:line="240" w:lineRule="auto"/>
        <w:ind w:left="567" w:hanging="567"/>
        <w:contextualSpacing/>
        <w:rPr>
          <w:rFonts w:ascii="Times New Roman" w:eastAsia="Times New Roman" w:hAnsi="Times New Roman" w:cs="Times New Roman"/>
          <w:lang w:val="lt-LT"/>
        </w:rPr>
      </w:pPr>
      <w:r w:rsidRPr="00462479">
        <w:rPr>
          <w:rFonts w:ascii="Times New Roman" w:eastAsia="Times New Roman" w:hAnsi="Times New Roman" w:cs="Times New Roman"/>
          <w:lang w:val="lt-LT"/>
        </w:rPr>
        <w:t>jeigu Jums yra bent viena iš toliau nurodytų ligų, galinčių didinti krešulio arterijose riziką:</w:t>
      </w:r>
    </w:p>
    <w:p w14:paraId="31ABF6A4" w14:textId="77777777" w:rsidR="0045493F" w:rsidRPr="003854E2" w:rsidRDefault="0045493F" w:rsidP="0045493F">
      <w:pPr>
        <w:spacing w:after="0" w:line="240" w:lineRule="auto"/>
        <w:ind w:firstLine="709"/>
        <w:contextualSpacing/>
        <w:rPr>
          <w:rFonts w:ascii="Times New Roman" w:eastAsia="Times New Roman" w:hAnsi="Times New Roman" w:cs="Times New Roman"/>
          <w:lang w:val="lt-LT"/>
        </w:rPr>
      </w:pPr>
      <w:r w:rsidRPr="003854E2">
        <w:rPr>
          <w:rFonts w:ascii="Times New Roman" w:eastAsia="Times New Roman" w:hAnsi="Times New Roman" w:cs="Times New Roman"/>
          <w:lang w:val="lt-LT"/>
        </w:rPr>
        <w:t>–</w:t>
      </w:r>
      <w:r w:rsidRPr="003854E2">
        <w:rPr>
          <w:rFonts w:ascii="Times New Roman" w:eastAsia="Times New Roman" w:hAnsi="Times New Roman" w:cs="Times New Roman"/>
          <w:lang w:val="lt-LT"/>
        </w:rPr>
        <w:tab/>
        <w:t>sunkus cukrinis diabetas su kraujagyslių pažeidimu;</w:t>
      </w:r>
    </w:p>
    <w:p w14:paraId="2D21B3F7" w14:textId="77777777" w:rsidR="0045493F" w:rsidRPr="00ED23AC" w:rsidRDefault="0045493F" w:rsidP="0045493F">
      <w:pPr>
        <w:spacing w:after="0" w:line="240" w:lineRule="auto"/>
        <w:ind w:firstLine="709"/>
        <w:contextualSpacing/>
        <w:rPr>
          <w:rFonts w:ascii="Times New Roman" w:eastAsia="Times New Roman" w:hAnsi="Times New Roman" w:cs="Times New Roman"/>
          <w:lang w:val="lt-LT"/>
        </w:rPr>
      </w:pPr>
      <w:r w:rsidRPr="00ED23AC">
        <w:rPr>
          <w:rFonts w:ascii="Times New Roman" w:eastAsia="Times New Roman" w:hAnsi="Times New Roman" w:cs="Times New Roman"/>
          <w:lang w:val="lt-LT"/>
        </w:rPr>
        <w:t>–</w:t>
      </w:r>
      <w:r w:rsidRPr="00ED23AC">
        <w:rPr>
          <w:rFonts w:ascii="Times New Roman" w:eastAsia="Times New Roman" w:hAnsi="Times New Roman" w:cs="Times New Roman"/>
          <w:lang w:val="lt-LT"/>
        </w:rPr>
        <w:tab/>
        <w:t>labai didelis kraujospūdis;</w:t>
      </w:r>
    </w:p>
    <w:p w14:paraId="0101E207" w14:textId="77777777" w:rsidR="0045493F" w:rsidRPr="009E680D" w:rsidRDefault="0045493F" w:rsidP="0045493F">
      <w:pPr>
        <w:spacing w:after="0" w:line="240" w:lineRule="auto"/>
        <w:ind w:firstLine="709"/>
        <w:contextualSpacing/>
        <w:rPr>
          <w:rFonts w:ascii="Times New Roman" w:eastAsia="Times New Roman" w:hAnsi="Times New Roman" w:cs="Times New Roman"/>
          <w:lang w:val="lt-LT"/>
        </w:rPr>
      </w:pPr>
      <w:r w:rsidRPr="009E680D">
        <w:rPr>
          <w:rFonts w:ascii="Times New Roman" w:eastAsia="Times New Roman" w:hAnsi="Times New Roman" w:cs="Times New Roman"/>
          <w:lang w:val="lt-LT"/>
        </w:rPr>
        <w:t>–</w:t>
      </w:r>
      <w:r w:rsidRPr="009E680D">
        <w:rPr>
          <w:rFonts w:ascii="Times New Roman" w:eastAsia="Times New Roman" w:hAnsi="Times New Roman" w:cs="Times New Roman"/>
          <w:lang w:val="lt-LT"/>
        </w:rPr>
        <w:tab/>
        <w:t xml:space="preserve">labai didelis riebalų (cholesterolio arba </w:t>
      </w:r>
      <w:proofErr w:type="spellStart"/>
      <w:r w:rsidRPr="009E680D">
        <w:rPr>
          <w:rFonts w:ascii="Times New Roman" w:eastAsia="Times New Roman" w:hAnsi="Times New Roman" w:cs="Times New Roman"/>
          <w:lang w:val="lt-LT"/>
        </w:rPr>
        <w:t>trigliceridų</w:t>
      </w:r>
      <w:proofErr w:type="spellEnd"/>
      <w:r w:rsidRPr="009E680D">
        <w:rPr>
          <w:rFonts w:ascii="Times New Roman" w:eastAsia="Times New Roman" w:hAnsi="Times New Roman" w:cs="Times New Roman"/>
          <w:lang w:val="lt-LT"/>
        </w:rPr>
        <w:t>) kiekis kraujyje;</w:t>
      </w:r>
    </w:p>
    <w:p w14:paraId="4048CB1C" w14:textId="77777777" w:rsidR="0045493F" w:rsidRPr="009E680D" w:rsidRDefault="0045493F" w:rsidP="0045493F">
      <w:pPr>
        <w:spacing w:after="0" w:line="240" w:lineRule="auto"/>
        <w:ind w:firstLine="709"/>
        <w:contextualSpacing/>
        <w:rPr>
          <w:rFonts w:ascii="Times New Roman" w:eastAsia="Times New Roman" w:hAnsi="Times New Roman" w:cs="Times New Roman"/>
          <w:lang w:val="lt-LT"/>
        </w:rPr>
      </w:pPr>
      <w:r w:rsidRPr="009E680D">
        <w:rPr>
          <w:rFonts w:ascii="Times New Roman" w:eastAsia="Times New Roman" w:hAnsi="Times New Roman" w:cs="Times New Roman"/>
          <w:lang w:val="lt-LT"/>
        </w:rPr>
        <w:t>–</w:t>
      </w:r>
      <w:r w:rsidRPr="009E680D">
        <w:rPr>
          <w:rFonts w:ascii="Times New Roman" w:eastAsia="Times New Roman" w:hAnsi="Times New Roman" w:cs="Times New Roman"/>
          <w:lang w:val="lt-LT"/>
        </w:rPr>
        <w:tab/>
        <w:t xml:space="preserve">būklė, vadinama </w:t>
      </w:r>
      <w:proofErr w:type="spellStart"/>
      <w:r w:rsidRPr="009E680D">
        <w:rPr>
          <w:rFonts w:ascii="Times New Roman" w:eastAsia="Times New Roman" w:hAnsi="Times New Roman" w:cs="Times New Roman"/>
          <w:lang w:val="lt-LT"/>
        </w:rPr>
        <w:t>hiperhomocisteinemija</w:t>
      </w:r>
      <w:proofErr w:type="spellEnd"/>
      <w:r w:rsidRPr="009E680D">
        <w:rPr>
          <w:rFonts w:ascii="Times New Roman" w:eastAsia="Times New Roman" w:hAnsi="Times New Roman" w:cs="Times New Roman"/>
          <w:lang w:val="lt-LT"/>
        </w:rPr>
        <w:t>;</w:t>
      </w:r>
    </w:p>
    <w:p w14:paraId="43A4BD3A" w14:textId="77777777" w:rsidR="0045493F" w:rsidRPr="00462479" w:rsidRDefault="0045493F" w:rsidP="0045493F">
      <w:pPr>
        <w:numPr>
          <w:ilvl w:val="0"/>
          <w:numId w:val="22"/>
        </w:numPr>
        <w:spacing w:after="0" w:line="240" w:lineRule="auto"/>
        <w:ind w:left="567" w:hanging="567"/>
        <w:contextualSpacing/>
        <w:rPr>
          <w:rFonts w:ascii="Times New Roman" w:eastAsia="Times New Roman" w:hAnsi="Times New Roman" w:cs="Times New Roman"/>
          <w:lang w:val="lt-LT"/>
        </w:rPr>
      </w:pPr>
      <w:r w:rsidRPr="00462479">
        <w:rPr>
          <w:rFonts w:ascii="Times New Roman" w:eastAsia="Times New Roman" w:hAnsi="Times New Roman" w:cs="Times New Roman"/>
          <w:lang w:val="lt-LT"/>
        </w:rPr>
        <w:t>jeigu Jums būna (arba kada nors būdavo) tam tikro tipo migrena, vadinama „migrena su aura“;</w:t>
      </w:r>
    </w:p>
    <w:p w14:paraId="21FC2706" w14:textId="77777777" w:rsidR="0045493F" w:rsidRPr="00462479" w:rsidRDefault="0045493F" w:rsidP="0045493F">
      <w:pPr>
        <w:numPr>
          <w:ilvl w:val="0"/>
          <w:numId w:val="22"/>
        </w:numPr>
        <w:spacing w:after="0" w:line="276" w:lineRule="auto"/>
        <w:ind w:left="567" w:hanging="567"/>
        <w:rPr>
          <w:rFonts w:ascii="Times New Roman" w:eastAsia="Times New Roman" w:hAnsi="Times New Roman" w:cs="Times New Roman"/>
          <w:lang w:val="lt-LT"/>
        </w:rPr>
      </w:pPr>
      <w:r w:rsidRPr="00462479">
        <w:rPr>
          <w:rFonts w:ascii="Times New Roman" w:eastAsia="Times New Roman" w:hAnsi="Times New Roman" w:cs="Times New Roman"/>
          <w:lang w:val="lt-LT"/>
        </w:rPr>
        <w:t>jeigu rūkote (</w:t>
      </w:r>
      <w:r w:rsidRPr="003854E2">
        <w:rPr>
          <w:rFonts w:ascii="Times New Roman" w:eastAsia="Times New Roman" w:hAnsi="Times New Roman" w:cs="Times New Roman"/>
          <w:lang w:val="lt-LT"/>
        </w:rPr>
        <w:t>žr. 2 skyriuje skyrelį „Kraujo krešuliai“</w:t>
      </w:r>
      <w:r w:rsidRPr="00462479">
        <w:rPr>
          <w:rFonts w:ascii="Times New Roman" w:eastAsia="Times New Roman" w:hAnsi="Times New Roman" w:cs="Times New Roman"/>
          <w:lang w:val="lt-LT"/>
        </w:rPr>
        <w:t>);</w:t>
      </w:r>
    </w:p>
    <w:p w14:paraId="6171D98F" w14:textId="77777777" w:rsidR="0045493F" w:rsidRPr="00462479" w:rsidRDefault="0045493F" w:rsidP="0045493F">
      <w:pPr>
        <w:numPr>
          <w:ilvl w:val="0"/>
          <w:numId w:val="22"/>
        </w:numPr>
        <w:spacing w:after="0" w:line="276" w:lineRule="auto"/>
        <w:ind w:left="567" w:hanging="567"/>
        <w:rPr>
          <w:rFonts w:ascii="Times New Roman" w:eastAsia="Times New Roman" w:hAnsi="Times New Roman" w:cs="Times New Roman"/>
          <w:lang w:val="lt-LT"/>
        </w:rPr>
      </w:pPr>
      <w:r w:rsidRPr="00462479">
        <w:rPr>
          <w:rFonts w:ascii="Times New Roman" w:eastAsia="Times New Roman" w:hAnsi="Times New Roman" w:cs="Times New Roman"/>
          <w:lang w:val="lt-LT"/>
        </w:rPr>
        <w:t xml:space="preserve">jeigu yra arba kada nors buvo kasos uždegimas, susijęs su padidėjusiu </w:t>
      </w:r>
      <w:proofErr w:type="spellStart"/>
      <w:r w:rsidRPr="00462479">
        <w:rPr>
          <w:rFonts w:ascii="Times New Roman" w:eastAsia="Times New Roman" w:hAnsi="Times New Roman" w:cs="Times New Roman"/>
          <w:lang w:val="lt-LT"/>
        </w:rPr>
        <w:t>trigliceridų</w:t>
      </w:r>
      <w:proofErr w:type="spellEnd"/>
      <w:r w:rsidRPr="00462479">
        <w:rPr>
          <w:rFonts w:ascii="Times New Roman" w:eastAsia="Times New Roman" w:hAnsi="Times New Roman" w:cs="Times New Roman"/>
          <w:lang w:val="lt-LT"/>
        </w:rPr>
        <w:t xml:space="preserve"> kiekiu serume (lipidų (riebalų) metabolizmo sutrikimais);</w:t>
      </w:r>
    </w:p>
    <w:p w14:paraId="67B42E9E" w14:textId="77777777" w:rsidR="0045493F" w:rsidRPr="00462479" w:rsidRDefault="0045493F" w:rsidP="0045493F">
      <w:pPr>
        <w:numPr>
          <w:ilvl w:val="0"/>
          <w:numId w:val="22"/>
        </w:numPr>
        <w:spacing w:after="0" w:line="276" w:lineRule="auto"/>
        <w:ind w:left="567" w:hanging="567"/>
        <w:rPr>
          <w:rFonts w:ascii="Times New Roman" w:eastAsia="Times New Roman" w:hAnsi="Times New Roman" w:cs="Times New Roman"/>
          <w:lang w:val="lt-LT"/>
        </w:rPr>
      </w:pPr>
      <w:r w:rsidRPr="00462479">
        <w:rPr>
          <w:rFonts w:ascii="Times New Roman" w:eastAsia="Times New Roman" w:hAnsi="Times New Roman" w:cs="Times New Roman"/>
          <w:lang w:val="lt-LT"/>
        </w:rPr>
        <w:t xml:space="preserve">jeigu sergate arba kada nors sirgote kepenų ligomis, jeigu kepenų funkcijos rodikliai kraujyje nėra normos ribose (taip pat </w:t>
      </w:r>
      <w:proofErr w:type="spellStart"/>
      <w:r w:rsidRPr="00462479">
        <w:rPr>
          <w:rFonts w:ascii="Times New Roman" w:eastAsia="Times New Roman" w:hAnsi="Times New Roman" w:cs="Times New Roman"/>
          <w:i/>
          <w:lang w:val="lt-LT"/>
        </w:rPr>
        <w:t>Dubin-Johnson</w:t>
      </w:r>
      <w:proofErr w:type="spellEnd"/>
      <w:r w:rsidRPr="00462479">
        <w:rPr>
          <w:rFonts w:ascii="Times New Roman" w:eastAsia="Times New Roman" w:hAnsi="Times New Roman" w:cs="Times New Roman"/>
          <w:lang w:val="lt-LT"/>
        </w:rPr>
        <w:t xml:space="preserve"> ir </w:t>
      </w:r>
      <w:proofErr w:type="spellStart"/>
      <w:r w:rsidRPr="00462479">
        <w:rPr>
          <w:rFonts w:ascii="Times New Roman" w:eastAsia="Times New Roman" w:hAnsi="Times New Roman" w:cs="Times New Roman"/>
          <w:i/>
          <w:lang w:val="lt-LT"/>
        </w:rPr>
        <w:t>Rotor</w:t>
      </w:r>
      <w:proofErr w:type="spellEnd"/>
      <w:r w:rsidRPr="00462479">
        <w:rPr>
          <w:rFonts w:ascii="Times New Roman" w:eastAsia="Times New Roman" w:hAnsi="Times New Roman" w:cs="Times New Roman"/>
          <w:lang w:val="lt-LT"/>
        </w:rPr>
        <w:t xml:space="preserve"> sindromo atvejais);</w:t>
      </w:r>
    </w:p>
    <w:p w14:paraId="066D6447" w14:textId="77777777" w:rsidR="0045493F" w:rsidRPr="00462479" w:rsidRDefault="0045493F" w:rsidP="0045493F">
      <w:pPr>
        <w:numPr>
          <w:ilvl w:val="0"/>
          <w:numId w:val="22"/>
        </w:numPr>
        <w:spacing w:after="0" w:line="276" w:lineRule="auto"/>
        <w:ind w:left="567" w:hanging="567"/>
        <w:rPr>
          <w:rFonts w:ascii="Times New Roman" w:eastAsia="Times New Roman" w:hAnsi="Times New Roman" w:cs="Times New Roman"/>
          <w:lang w:val="lt-LT"/>
        </w:rPr>
      </w:pPr>
      <w:r w:rsidRPr="00462479">
        <w:rPr>
          <w:rFonts w:ascii="Times New Roman" w:eastAsia="Times New Roman" w:hAnsi="Times New Roman" w:cs="Times New Roman"/>
          <w:lang w:val="lt-LT"/>
        </w:rPr>
        <w:t>jeigu yra arba kada nors buvo kepenų navikas (gerybinis arba piktybinis);</w:t>
      </w:r>
    </w:p>
    <w:p w14:paraId="2DACBB74" w14:textId="77777777" w:rsidR="0045493F" w:rsidRPr="00462479" w:rsidRDefault="0045493F" w:rsidP="0045493F">
      <w:pPr>
        <w:numPr>
          <w:ilvl w:val="0"/>
          <w:numId w:val="22"/>
        </w:numPr>
        <w:spacing w:after="0" w:line="276" w:lineRule="auto"/>
        <w:ind w:left="567" w:hanging="567"/>
        <w:rPr>
          <w:rFonts w:ascii="Times New Roman" w:eastAsia="Times New Roman" w:hAnsi="Times New Roman" w:cs="Times New Roman"/>
          <w:lang w:val="lt-LT"/>
        </w:rPr>
      </w:pPr>
      <w:r w:rsidRPr="00462479">
        <w:rPr>
          <w:rFonts w:ascii="Times New Roman" w:eastAsia="Times New Roman" w:hAnsi="Times New Roman" w:cs="Times New Roman"/>
          <w:lang w:val="lt-LT"/>
        </w:rPr>
        <w:t xml:space="preserve">jeigu sergate, kada nors sirgote arba įtariate, kad sergate vėžiu, kurį veikia lytiniai hormonai (pvz., krūties arba </w:t>
      </w:r>
      <w:proofErr w:type="spellStart"/>
      <w:r w:rsidRPr="00462479">
        <w:rPr>
          <w:rFonts w:ascii="Times New Roman" w:eastAsia="Times New Roman" w:hAnsi="Times New Roman" w:cs="Times New Roman"/>
          <w:lang w:val="lt-LT"/>
        </w:rPr>
        <w:t>endometriumo</w:t>
      </w:r>
      <w:proofErr w:type="spellEnd"/>
      <w:r w:rsidRPr="00462479">
        <w:rPr>
          <w:rFonts w:ascii="Times New Roman" w:eastAsia="Times New Roman" w:hAnsi="Times New Roman" w:cs="Times New Roman"/>
          <w:lang w:val="lt-LT"/>
        </w:rPr>
        <w:t xml:space="preserve"> vėžiu);</w:t>
      </w:r>
    </w:p>
    <w:p w14:paraId="56A02BCE" w14:textId="77777777" w:rsidR="0045493F" w:rsidRPr="00462479" w:rsidRDefault="0045493F" w:rsidP="0045493F">
      <w:pPr>
        <w:numPr>
          <w:ilvl w:val="0"/>
          <w:numId w:val="22"/>
        </w:numPr>
        <w:spacing w:after="0" w:line="276" w:lineRule="auto"/>
        <w:ind w:left="567" w:hanging="567"/>
        <w:rPr>
          <w:rFonts w:ascii="Times New Roman" w:eastAsia="Times New Roman" w:hAnsi="Times New Roman" w:cs="Times New Roman"/>
          <w:lang w:val="lt-LT"/>
        </w:rPr>
      </w:pPr>
      <w:r w:rsidRPr="00462479">
        <w:rPr>
          <w:rFonts w:ascii="Times New Roman" w:eastAsia="Times New Roman" w:hAnsi="Times New Roman" w:cs="Times New Roman"/>
          <w:lang w:val="lt-LT"/>
        </w:rPr>
        <w:t>jeigu kada nors buvo nenustatytos priežasties kraujavimas iš makšties;</w:t>
      </w:r>
    </w:p>
    <w:p w14:paraId="59BD4F6E" w14:textId="77777777" w:rsidR="0045493F" w:rsidRPr="00462479" w:rsidRDefault="0045493F" w:rsidP="0045493F">
      <w:pPr>
        <w:numPr>
          <w:ilvl w:val="0"/>
          <w:numId w:val="22"/>
        </w:numPr>
        <w:spacing w:after="0" w:line="276" w:lineRule="auto"/>
        <w:ind w:left="567" w:hanging="567"/>
        <w:rPr>
          <w:rFonts w:ascii="Times New Roman" w:eastAsia="Times New Roman" w:hAnsi="Times New Roman" w:cs="Times New Roman"/>
          <w:lang w:val="lt-LT"/>
        </w:rPr>
      </w:pPr>
      <w:r w:rsidRPr="00462479">
        <w:rPr>
          <w:rFonts w:ascii="Times New Roman" w:eastAsia="Times New Roman" w:hAnsi="Times New Roman" w:cs="Times New Roman"/>
          <w:lang w:val="lt-LT"/>
        </w:rPr>
        <w:t>jeigu nėra nereguliaraus kraujavimo (mėnesinių) ir to priežastis nenustatyta.</w:t>
      </w:r>
    </w:p>
    <w:p w14:paraId="4E9D27BF" w14:textId="77777777" w:rsidR="0045493F" w:rsidRPr="003854E2" w:rsidRDefault="0045493F" w:rsidP="0045493F">
      <w:pPr>
        <w:spacing w:after="0" w:line="240" w:lineRule="auto"/>
        <w:rPr>
          <w:rFonts w:ascii="Times New Roman" w:hAnsi="Times New Roman"/>
          <w:lang w:val="lt-LT"/>
        </w:rPr>
      </w:pPr>
    </w:p>
    <w:p w14:paraId="7E0A9CBB" w14:textId="77777777" w:rsidR="0045493F" w:rsidRPr="00ED23AC" w:rsidRDefault="0045493F" w:rsidP="0045493F">
      <w:pPr>
        <w:spacing w:after="0" w:line="240" w:lineRule="auto"/>
        <w:rPr>
          <w:rFonts w:ascii="Times New Roman" w:eastAsia="Times New Roman" w:hAnsi="Times New Roman" w:cs="Times New Roman"/>
          <w:lang w:val="lt-LT"/>
        </w:rPr>
      </w:pPr>
      <w:r w:rsidRPr="00ED23AC">
        <w:rPr>
          <w:rFonts w:ascii="Times New Roman" w:eastAsia="Times New Roman" w:hAnsi="Times New Roman" w:cs="Times New Roman"/>
          <w:b/>
          <w:bCs/>
          <w:lang w:val="lt-LT"/>
        </w:rPr>
        <w:t>Įspėjimai ir atsargumo priemonės</w:t>
      </w:r>
    </w:p>
    <w:p w14:paraId="782BA3AC" w14:textId="77777777" w:rsidR="0045493F" w:rsidRPr="009E680D" w:rsidRDefault="0045493F" w:rsidP="0045493F">
      <w:pPr>
        <w:spacing w:after="0" w:line="240" w:lineRule="auto"/>
        <w:rPr>
          <w:rFonts w:ascii="Times New Roman" w:eastAsia="Times New Roman" w:hAnsi="Times New Roman" w:cs="Times New Roman"/>
          <w:lang w:val="lt-LT"/>
        </w:rPr>
      </w:pPr>
      <w:r w:rsidRPr="009E680D">
        <w:rPr>
          <w:rFonts w:ascii="Times New Roman" w:eastAsia="Times New Roman" w:hAnsi="Times New Roman" w:cs="Times New Roman"/>
          <w:lang w:val="lt-LT"/>
        </w:rPr>
        <w:t xml:space="preserve">Pasitarkite su gydytoju arba vaistininku, prieš pradėdami vartoti </w:t>
      </w:r>
      <w:proofErr w:type="spellStart"/>
      <w:r w:rsidRPr="009E680D">
        <w:rPr>
          <w:rFonts w:ascii="Times New Roman" w:eastAsia="Times New Roman" w:hAnsi="Times New Roman" w:cs="Times New Roman"/>
          <w:lang w:val="lt-LT"/>
        </w:rPr>
        <w:t>Diecyclen</w:t>
      </w:r>
      <w:proofErr w:type="spellEnd"/>
      <w:r w:rsidRPr="009E680D">
        <w:rPr>
          <w:rFonts w:ascii="Times New Roman" w:eastAsia="Times New Roman" w:hAnsi="Times New Roman" w:cs="Times New Roman"/>
          <w:lang w:val="lt-LT"/>
        </w:rPr>
        <w:t>.</w:t>
      </w:r>
    </w:p>
    <w:p w14:paraId="3D32F37F" w14:textId="77777777" w:rsidR="0045493F" w:rsidRPr="009E680D" w:rsidRDefault="0045493F" w:rsidP="0045493F">
      <w:pPr>
        <w:spacing w:after="0" w:line="240" w:lineRule="auto"/>
        <w:rPr>
          <w:rFonts w:ascii="Times New Roman" w:eastAsia="Times New Roman" w:hAnsi="Times New Roman" w:cs="Times New Roman"/>
          <w:b/>
          <w:lang w:val="lt-LT"/>
        </w:rPr>
      </w:pPr>
      <w:r w:rsidRPr="009E680D">
        <w:rPr>
          <w:rFonts w:ascii="Times New Roman" w:eastAsia="Times New Roman" w:hAnsi="Times New Roman" w:cs="Times New Roman"/>
          <w:lang w:val="lt-LT"/>
        </w:rPr>
        <w:lastRenderedPageBreak/>
        <w:t xml:space="preserve">Jeigu vartojant </w:t>
      </w:r>
      <w:proofErr w:type="spellStart"/>
      <w:r w:rsidRPr="009E680D">
        <w:rPr>
          <w:rFonts w:ascii="Times New Roman" w:eastAsia="Times New Roman" w:hAnsi="Times New Roman" w:cs="Times New Roman"/>
          <w:lang w:val="lt-LT"/>
        </w:rPr>
        <w:t>Diecyclen</w:t>
      </w:r>
      <w:proofErr w:type="spellEnd"/>
      <w:r w:rsidRPr="009E680D">
        <w:rPr>
          <w:rFonts w:ascii="Times New Roman" w:eastAsia="Times New Roman" w:hAnsi="Times New Roman" w:cs="Times New Roman"/>
          <w:lang w:val="lt-LT"/>
        </w:rPr>
        <w:t xml:space="preserve"> viena iš ligų arba aplinkybių aprašytų skyriuje „</w:t>
      </w:r>
      <w:proofErr w:type="spellStart"/>
      <w:r w:rsidRPr="009E680D">
        <w:rPr>
          <w:rFonts w:ascii="Times New Roman" w:eastAsia="Times New Roman" w:hAnsi="Times New Roman" w:cs="Times New Roman"/>
          <w:lang w:val="lt-LT"/>
        </w:rPr>
        <w:t>Diecyclen</w:t>
      </w:r>
      <w:proofErr w:type="spellEnd"/>
      <w:r w:rsidRPr="009E680D">
        <w:rPr>
          <w:rFonts w:ascii="Times New Roman" w:eastAsia="Times New Roman" w:hAnsi="Times New Roman" w:cs="Times New Roman"/>
          <w:lang w:val="lt-LT"/>
        </w:rPr>
        <w:t xml:space="preserve"> vartoti negalima“ pasireiškia pirmą kartą, </w:t>
      </w:r>
      <w:r w:rsidRPr="009E680D">
        <w:rPr>
          <w:rFonts w:ascii="Times New Roman" w:eastAsia="Times New Roman" w:hAnsi="Times New Roman" w:cs="Times New Roman"/>
          <w:b/>
          <w:lang w:val="lt-LT"/>
        </w:rPr>
        <w:t xml:space="preserve">nutraukite </w:t>
      </w:r>
      <w:proofErr w:type="spellStart"/>
      <w:r w:rsidRPr="009E680D">
        <w:rPr>
          <w:rFonts w:ascii="Times New Roman" w:eastAsia="Times New Roman" w:hAnsi="Times New Roman" w:cs="Times New Roman"/>
          <w:b/>
          <w:lang w:val="lt-LT"/>
        </w:rPr>
        <w:t>Diecyclen</w:t>
      </w:r>
      <w:proofErr w:type="spellEnd"/>
      <w:r w:rsidRPr="009E680D">
        <w:rPr>
          <w:rFonts w:ascii="Times New Roman" w:eastAsia="Times New Roman" w:hAnsi="Times New Roman" w:cs="Times New Roman"/>
          <w:b/>
          <w:lang w:val="lt-LT"/>
        </w:rPr>
        <w:t xml:space="preserve"> vartojimą ir nedelsdami kreipkitės į gydytoją.</w:t>
      </w:r>
    </w:p>
    <w:p w14:paraId="66B42C45" w14:textId="77777777" w:rsidR="0045493F" w:rsidRPr="009E680D" w:rsidRDefault="0045493F" w:rsidP="0045493F">
      <w:pPr>
        <w:spacing w:after="0" w:line="240" w:lineRule="auto"/>
        <w:rPr>
          <w:rFonts w:ascii="Times New Roman" w:eastAsia="Times New Roman" w:hAnsi="Times New Roman" w:cs="Times New Roman"/>
          <w:lang w:val="lt-LT"/>
        </w:rPr>
      </w:pPr>
    </w:p>
    <w:p w14:paraId="29134ACE" w14:textId="77777777" w:rsidR="0045493F" w:rsidRPr="003854E2" w:rsidRDefault="0045493F" w:rsidP="0045493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Kada reikia kreiptis į gydytoją?</w:t>
      </w:r>
    </w:p>
    <w:p w14:paraId="64297E5A" w14:textId="77777777" w:rsidR="0045493F" w:rsidRPr="003854E2" w:rsidRDefault="0045493F" w:rsidP="0045493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26E12168" w14:textId="77777777" w:rsidR="0045493F" w:rsidRPr="003854E2" w:rsidRDefault="0045493F" w:rsidP="0045493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u w:val="single"/>
          <w:lang w:val="lt-LT"/>
        </w:rPr>
      </w:pPr>
      <w:r w:rsidRPr="003854E2">
        <w:rPr>
          <w:rFonts w:ascii="Times New Roman" w:eastAsia="Times New Roman" w:hAnsi="Times New Roman" w:cs="Times New Roman"/>
          <w:u w:val="single"/>
          <w:lang w:val="lt-LT"/>
        </w:rPr>
        <w:t>Kreipkitės skubios medicininės pagalbos</w:t>
      </w:r>
    </w:p>
    <w:p w14:paraId="25CB5D0A" w14:textId="77777777" w:rsidR="0045493F" w:rsidRPr="003854E2" w:rsidRDefault="0045493F" w:rsidP="0045493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05BCFC56" w14:textId="77777777" w:rsidR="0045493F" w:rsidRPr="003854E2" w:rsidRDefault="0045493F" w:rsidP="0045493F">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3E292F75" w14:textId="77777777" w:rsidR="0045493F" w:rsidRPr="003854E2" w:rsidRDefault="0045493F" w:rsidP="0045493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Šio sunkaus šalutinio poveikio simptomai aprašyti skyrelyje „Kaip atpažinti kraujo krešulį“.</w:t>
      </w:r>
    </w:p>
    <w:p w14:paraId="4D0E6888" w14:textId="77777777" w:rsidR="0045493F" w:rsidRPr="003854E2" w:rsidRDefault="0045493F" w:rsidP="0045493F">
      <w:pPr>
        <w:spacing w:after="0" w:line="240" w:lineRule="auto"/>
        <w:rPr>
          <w:rFonts w:ascii="Times New Roman" w:eastAsia="Times New Roman" w:hAnsi="Times New Roman" w:cs="Times New Roman"/>
          <w:b/>
          <w:lang w:val="lt-LT"/>
        </w:rPr>
      </w:pPr>
    </w:p>
    <w:p w14:paraId="3CCCF8C1"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Jeigu Jums tinka bent viena iš toliau nurodytų būklių, pasakykite gydytojui.</w:t>
      </w:r>
    </w:p>
    <w:p w14:paraId="1E6FEBAB"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tokia būklė pasireiškia arba pasunkėja vartojant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taip pat reikia pasakyti gydytojui.</w:t>
      </w:r>
    </w:p>
    <w:p w14:paraId="46B0B3A5" w14:textId="77777777" w:rsidR="0045493F" w:rsidRPr="003854E2" w:rsidRDefault="0045493F" w:rsidP="0045493F">
      <w:pPr>
        <w:spacing w:after="0" w:line="240" w:lineRule="auto"/>
        <w:rPr>
          <w:rFonts w:ascii="Times New Roman" w:eastAsia="Times New Roman" w:hAnsi="Times New Roman" w:cs="Times New Roman"/>
          <w:lang w:val="lt-LT"/>
        </w:rPr>
      </w:pPr>
    </w:p>
    <w:p w14:paraId="03E8A773" w14:textId="77777777" w:rsidR="0045493F" w:rsidRPr="003854E2" w:rsidRDefault="0045493F" w:rsidP="0045493F">
      <w:pPr>
        <w:numPr>
          <w:ilvl w:val="0"/>
          <w:numId w:val="23"/>
        </w:numPr>
        <w:spacing w:after="0" w:line="240" w:lineRule="auto"/>
        <w:ind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sergate Krono liga arba opiniu kolitu (lėtine uždegimine žarnyno liga);</w:t>
      </w:r>
    </w:p>
    <w:p w14:paraId="0F6C867A" w14:textId="77777777" w:rsidR="0045493F" w:rsidRPr="003854E2" w:rsidRDefault="0045493F" w:rsidP="0045493F">
      <w:pPr>
        <w:numPr>
          <w:ilvl w:val="0"/>
          <w:numId w:val="23"/>
        </w:numPr>
        <w:spacing w:after="0" w:line="240" w:lineRule="auto"/>
        <w:ind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sergate sistemine raudonąja vilklige (SRV – liga, veikiančia natūralią organizmo apsaugos sistemą);</w:t>
      </w:r>
    </w:p>
    <w:p w14:paraId="516FA36D" w14:textId="77777777" w:rsidR="0045493F" w:rsidRPr="003854E2" w:rsidRDefault="0045493F" w:rsidP="0045493F">
      <w:pPr>
        <w:numPr>
          <w:ilvl w:val="0"/>
          <w:numId w:val="23"/>
        </w:numPr>
        <w:spacing w:after="0" w:line="240" w:lineRule="auto"/>
        <w:ind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Jums yra hemolizinis </w:t>
      </w:r>
      <w:proofErr w:type="spellStart"/>
      <w:r w:rsidRPr="003854E2">
        <w:rPr>
          <w:rFonts w:ascii="Times New Roman" w:eastAsia="Times New Roman" w:hAnsi="Times New Roman" w:cs="Times New Roman"/>
          <w:lang w:val="lt-LT"/>
        </w:rPr>
        <w:t>ureminis</w:t>
      </w:r>
      <w:proofErr w:type="spellEnd"/>
      <w:r w:rsidRPr="003854E2">
        <w:rPr>
          <w:rFonts w:ascii="Times New Roman" w:eastAsia="Times New Roman" w:hAnsi="Times New Roman" w:cs="Times New Roman"/>
          <w:lang w:val="lt-LT"/>
        </w:rPr>
        <w:t xml:space="preserve"> sindromas (HUS – inkstų nepakankamumą sukeliantis kraujo krešėjimo sutrikimas);</w:t>
      </w:r>
    </w:p>
    <w:p w14:paraId="42DD73C6" w14:textId="77777777" w:rsidR="0045493F" w:rsidRPr="003854E2" w:rsidRDefault="0045493F" w:rsidP="0045493F">
      <w:pPr>
        <w:numPr>
          <w:ilvl w:val="0"/>
          <w:numId w:val="23"/>
        </w:numPr>
        <w:spacing w:after="0" w:line="240" w:lineRule="auto"/>
        <w:ind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sergate pjautuvo pavidalo ląstelių anemija (paveldima raudonųjų kraujo ląstelių liga);</w:t>
      </w:r>
    </w:p>
    <w:p w14:paraId="44AF5157" w14:textId="77777777" w:rsidR="0045493F" w:rsidRPr="003854E2" w:rsidRDefault="0045493F" w:rsidP="0045493F">
      <w:pPr>
        <w:numPr>
          <w:ilvl w:val="0"/>
          <w:numId w:val="23"/>
        </w:numPr>
        <w:spacing w:after="0" w:line="240" w:lineRule="auto"/>
        <w:ind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Jūsų kraujyje yra padidėjusi riebalų koncentracija kraujyje (</w:t>
      </w:r>
      <w:proofErr w:type="spellStart"/>
      <w:r w:rsidRPr="003854E2">
        <w:rPr>
          <w:rFonts w:ascii="Times New Roman" w:eastAsia="Times New Roman" w:hAnsi="Times New Roman" w:cs="Times New Roman"/>
          <w:lang w:val="lt-LT"/>
        </w:rPr>
        <w:t>hipertrigliceridemija</w:t>
      </w:r>
      <w:proofErr w:type="spellEnd"/>
      <w:r w:rsidRPr="003854E2">
        <w:rPr>
          <w:rFonts w:ascii="Times New Roman" w:eastAsia="Times New Roman" w:hAnsi="Times New Roman" w:cs="Times New Roman"/>
          <w:lang w:val="lt-LT"/>
        </w:rPr>
        <w:t xml:space="preserve">) arba teigiama šios būklės šeimos </w:t>
      </w:r>
      <w:proofErr w:type="spellStart"/>
      <w:r w:rsidRPr="003854E2">
        <w:rPr>
          <w:rFonts w:ascii="Times New Roman" w:eastAsia="Times New Roman" w:hAnsi="Times New Roman" w:cs="Times New Roman"/>
          <w:lang w:val="lt-LT"/>
        </w:rPr>
        <w:t>anamnezė</w:t>
      </w:r>
      <w:proofErr w:type="spellEnd"/>
      <w:r w:rsidRPr="003854E2">
        <w:rPr>
          <w:rFonts w:ascii="Times New Roman" w:eastAsia="Times New Roman" w:hAnsi="Times New Roman" w:cs="Times New Roman"/>
          <w:lang w:val="lt-LT"/>
        </w:rPr>
        <w:t xml:space="preserve">. </w:t>
      </w:r>
      <w:proofErr w:type="spellStart"/>
      <w:r w:rsidRPr="003854E2">
        <w:rPr>
          <w:rFonts w:ascii="Times New Roman" w:eastAsia="Times New Roman" w:hAnsi="Times New Roman" w:cs="Times New Roman"/>
          <w:lang w:val="lt-LT"/>
        </w:rPr>
        <w:t>Hipertrigliceridemija</w:t>
      </w:r>
      <w:proofErr w:type="spellEnd"/>
      <w:r w:rsidRPr="003854E2">
        <w:rPr>
          <w:rFonts w:ascii="Times New Roman" w:eastAsia="Times New Roman" w:hAnsi="Times New Roman" w:cs="Times New Roman"/>
          <w:lang w:val="lt-LT"/>
        </w:rPr>
        <w:t xml:space="preserve"> yra susijusi su padidėjusia pankreatito (kasos uždegimo) išsivystymo rizika;</w:t>
      </w:r>
    </w:p>
    <w:p w14:paraId="14D04B5A" w14:textId="77777777" w:rsidR="0045493F" w:rsidRPr="003854E2" w:rsidRDefault="0045493F" w:rsidP="0045493F">
      <w:pPr>
        <w:numPr>
          <w:ilvl w:val="0"/>
          <w:numId w:val="23"/>
        </w:numPr>
        <w:spacing w:after="0" w:line="240" w:lineRule="auto"/>
        <w:ind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Jums reikalinga operacija arba ilgą laiką nevaikštote (žr. 2 skyrių „Kraujo krešuliai“);</w:t>
      </w:r>
    </w:p>
    <w:p w14:paraId="15E77FE2" w14:textId="77777777" w:rsidR="0045493F" w:rsidRPr="003854E2" w:rsidRDefault="0045493F" w:rsidP="0045493F">
      <w:pPr>
        <w:numPr>
          <w:ilvl w:val="0"/>
          <w:numId w:val="23"/>
        </w:numPr>
        <w:spacing w:after="0" w:line="240" w:lineRule="auto"/>
        <w:ind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Jūs ką tik gimdėte, Jums yra padidėjusi kraujo krešulių rizika. Turite paklausti gydytojo, po kiek laiko po gimdymo galėsite pradėti vartoti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w:t>
      </w:r>
    </w:p>
    <w:p w14:paraId="6D21BFD0" w14:textId="77777777" w:rsidR="0045493F" w:rsidRPr="003854E2" w:rsidRDefault="0045493F" w:rsidP="0045493F">
      <w:pPr>
        <w:numPr>
          <w:ilvl w:val="0"/>
          <w:numId w:val="23"/>
        </w:numPr>
        <w:spacing w:after="0" w:line="240" w:lineRule="auto"/>
        <w:ind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Jums yra poodinių venų uždegimas (paviršinis </w:t>
      </w:r>
      <w:proofErr w:type="spellStart"/>
      <w:r w:rsidRPr="003854E2">
        <w:rPr>
          <w:rFonts w:ascii="Times New Roman" w:eastAsia="Times New Roman" w:hAnsi="Times New Roman" w:cs="Times New Roman"/>
          <w:lang w:val="lt-LT"/>
        </w:rPr>
        <w:t>tromboflebitas</w:t>
      </w:r>
      <w:proofErr w:type="spellEnd"/>
      <w:r w:rsidRPr="003854E2">
        <w:rPr>
          <w:rFonts w:ascii="Times New Roman" w:eastAsia="Times New Roman" w:hAnsi="Times New Roman" w:cs="Times New Roman"/>
          <w:lang w:val="lt-LT"/>
        </w:rPr>
        <w:t>);</w:t>
      </w:r>
    </w:p>
    <w:p w14:paraId="42C8900A" w14:textId="77777777" w:rsidR="0045493F" w:rsidRPr="003854E2" w:rsidRDefault="0045493F" w:rsidP="0045493F">
      <w:pPr>
        <w:numPr>
          <w:ilvl w:val="0"/>
          <w:numId w:val="23"/>
        </w:numPr>
        <w:spacing w:after="0" w:line="240" w:lineRule="auto"/>
        <w:ind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Jūsų venos mazguotos ir išsiplėtusios.</w:t>
      </w:r>
    </w:p>
    <w:p w14:paraId="234AA4AE" w14:textId="77777777" w:rsidR="0045493F" w:rsidRPr="003854E2" w:rsidRDefault="0045493F" w:rsidP="0045493F">
      <w:pPr>
        <w:spacing w:after="0" w:line="240" w:lineRule="auto"/>
        <w:rPr>
          <w:rFonts w:ascii="Times New Roman" w:eastAsia="Times New Roman" w:hAnsi="Times New Roman" w:cs="Times New Roman"/>
          <w:lang w:val="lt-LT"/>
        </w:rPr>
      </w:pPr>
    </w:p>
    <w:p w14:paraId="019C60E9"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b/>
          <w:bCs/>
          <w:lang w:val="lt-LT"/>
        </w:rPr>
        <w:t>KRAUJO KREŠULIAI</w:t>
      </w:r>
    </w:p>
    <w:p w14:paraId="673E78E0" w14:textId="77777777" w:rsidR="0045493F" w:rsidRPr="003854E2" w:rsidRDefault="0045493F" w:rsidP="0045493F">
      <w:pPr>
        <w:spacing w:after="0" w:line="240" w:lineRule="auto"/>
        <w:rPr>
          <w:rFonts w:ascii="Times New Roman" w:eastAsia="Times New Roman" w:hAnsi="Times New Roman" w:cs="Times New Roman"/>
          <w:bCs/>
          <w:lang w:val="lt-LT"/>
        </w:rPr>
      </w:pPr>
    </w:p>
    <w:p w14:paraId="62B005FC"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Vartojant sudėtinį hormoninį kontraceptiką, pvz.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Jums yra didesnė kraujo krešulio atsiradimo rizika nei jo nevartojant. Retais atvejais kraujo krešulys gali užkimšti kraujagysles ir sukelti sunkius sutrikimus.</w:t>
      </w:r>
    </w:p>
    <w:p w14:paraId="15E28D56" w14:textId="77777777" w:rsidR="0045493F" w:rsidRPr="003854E2" w:rsidRDefault="0045493F" w:rsidP="0045493F">
      <w:pPr>
        <w:spacing w:after="0" w:line="240" w:lineRule="auto"/>
        <w:rPr>
          <w:rFonts w:ascii="Times New Roman" w:eastAsia="Times New Roman" w:hAnsi="Times New Roman" w:cs="Times New Roman"/>
          <w:lang w:val="lt-LT"/>
        </w:rPr>
      </w:pPr>
    </w:p>
    <w:p w14:paraId="2F54C83A"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Kraujo krešulių gali atsirasti</w:t>
      </w:r>
    </w:p>
    <w:p w14:paraId="62922472" w14:textId="77777777" w:rsidR="0045493F" w:rsidRPr="00462479" w:rsidRDefault="0045493F" w:rsidP="0045493F">
      <w:pPr>
        <w:numPr>
          <w:ilvl w:val="0"/>
          <w:numId w:val="25"/>
        </w:numPr>
        <w:spacing w:after="0" w:line="240" w:lineRule="auto"/>
        <w:rPr>
          <w:rFonts w:ascii="Times New Roman" w:eastAsia="Times New Roman" w:hAnsi="Times New Roman" w:cs="Times New Roman"/>
          <w:lang w:val="lt-LT"/>
        </w:rPr>
      </w:pPr>
      <w:r w:rsidRPr="00462479">
        <w:rPr>
          <w:rFonts w:ascii="Times New Roman" w:eastAsia="Times New Roman" w:hAnsi="Times New Roman" w:cs="Times New Roman"/>
          <w:lang w:val="lt-LT"/>
        </w:rPr>
        <w:t xml:space="preserve">venose (vadinama venų tromboze, venų </w:t>
      </w:r>
      <w:proofErr w:type="spellStart"/>
      <w:r w:rsidRPr="00462479">
        <w:rPr>
          <w:rFonts w:ascii="Times New Roman" w:eastAsia="Times New Roman" w:hAnsi="Times New Roman" w:cs="Times New Roman"/>
          <w:lang w:val="lt-LT"/>
        </w:rPr>
        <w:t>tromboembolija</w:t>
      </w:r>
      <w:proofErr w:type="spellEnd"/>
      <w:r w:rsidRPr="00462479">
        <w:rPr>
          <w:rFonts w:ascii="Times New Roman" w:eastAsia="Times New Roman" w:hAnsi="Times New Roman" w:cs="Times New Roman"/>
          <w:lang w:val="lt-LT"/>
        </w:rPr>
        <w:t xml:space="preserve"> arba VTE);</w:t>
      </w:r>
    </w:p>
    <w:p w14:paraId="1B8D1F47" w14:textId="77777777" w:rsidR="0045493F" w:rsidRPr="00462479" w:rsidRDefault="0045493F" w:rsidP="0045493F">
      <w:pPr>
        <w:numPr>
          <w:ilvl w:val="0"/>
          <w:numId w:val="24"/>
        </w:numPr>
        <w:spacing w:after="0" w:line="240" w:lineRule="auto"/>
        <w:rPr>
          <w:rFonts w:ascii="Times New Roman" w:eastAsia="Times New Roman" w:hAnsi="Times New Roman" w:cs="Times New Roman"/>
          <w:lang w:val="lt-LT"/>
        </w:rPr>
      </w:pPr>
      <w:r w:rsidRPr="00462479">
        <w:rPr>
          <w:rFonts w:ascii="Times New Roman" w:eastAsia="Times New Roman" w:hAnsi="Times New Roman" w:cs="Times New Roman"/>
          <w:lang w:val="lt-LT"/>
        </w:rPr>
        <w:t xml:space="preserve">arterijose (vadinama arterijų tromboze, arterijų </w:t>
      </w:r>
      <w:proofErr w:type="spellStart"/>
      <w:r w:rsidRPr="00462479">
        <w:rPr>
          <w:rFonts w:ascii="Times New Roman" w:eastAsia="Times New Roman" w:hAnsi="Times New Roman" w:cs="Times New Roman"/>
          <w:lang w:val="lt-LT"/>
        </w:rPr>
        <w:t>tromboembolija</w:t>
      </w:r>
      <w:proofErr w:type="spellEnd"/>
      <w:r w:rsidRPr="00462479">
        <w:rPr>
          <w:rFonts w:ascii="Times New Roman" w:eastAsia="Times New Roman" w:hAnsi="Times New Roman" w:cs="Times New Roman"/>
          <w:lang w:val="lt-LT"/>
        </w:rPr>
        <w:t xml:space="preserve"> arba ATE).</w:t>
      </w:r>
    </w:p>
    <w:p w14:paraId="0FF5B5EC" w14:textId="77777777" w:rsidR="0045493F" w:rsidRPr="003854E2" w:rsidRDefault="0045493F" w:rsidP="0045493F">
      <w:pPr>
        <w:spacing w:after="0" w:line="240" w:lineRule="auto"/>
        <w:rPr>
          <w:rFonts w:ascii="Times New Roman" w:hAnsi="Times New Roman" w:cs="Times New Roman"/>
          <w:lang w:val="lt-LT"/>
        </w:rPr>
      </w:pPr>
    </w:p>
    <w:p w14:paraId="6050CB04" w14:textId="77777777" w:rsidR="0045493F" w:rsidRPr="003854E2" w:rsidRDefault="0045493F" w:rsidP="0045493F">
      <w:pPr>
        <w:spacing w:after="0" w:line="240" w:lineRule="auto"/>
        <w:rPr>
          <w:rFonts w:ascii="Times New Roman" w:eastAsia="Times New Roman" w:hAnsi="Times New Roman" w:cs="Times New Roman"/>
          <w:spacing w:val="-1"/>
          <w:lang w:val="lt-LT" w:eastAsia="lt-LT"/>
        </w:rPr>
      </w:pPr>
      <w:r w:rsidRPr="00ED23AC">
        <w:rPr>
          <w:rFonts w:ascii="Times New Roman" w:eastAsia="Times New Roman" w:hAnsi="Times New Roman" w:cs="Times New Roman"/>
          <w:spacing w:val="-1"/>
          <w:lang w:val="lt-LT" w:eastAsia="lt-LT"/>
        </w:rPr>
        <w:t>Kraujo</w:t>
      </w:r>
      <w:r w:rsidRPr="00ED23AC">
        <w:rPr>
          <w:rFonts w:ascii="Times New Roman" w:eastAsia="Times New Roman" w:hAnsi="Times New Roman" w:cs="Times New Roman"/>
          <w:lang w:val="lt-LT" w:eastAsia="lt-LT"/>
        </w:rPr>
        <w:t xml:space="preserve"> </w:t>
      </w:r>
      <w:r w:rsidRPr="00ED23AC">
        <w:rPr>
          <w:rFonts w:ascii="Times New Roman" w:eastAsia="Times New Roman" w:hAnsi="Times New Roman" w:cs="Times New Roman"/>
          <w:spacing w:val="-1"/>
          <w:lang w:val="lt-LT" w:eastAsia="lt-LT"/>
        </w:rPr>
        <w:t>krešuliai</w:t>
      </w:r>
      <w:r w:rsidRPr="008A04B6">
        <w:rPr>
          <w:rFonts w:ascii="Times New Roman" w:eastAsia="Times New Roman" w:hAnsi="Times New Roman" w:cs="Times New Roman"/>
          <w:lang w:val="lt-LT" w:eastAsia="lt-LT"/>
        </w:rPr>
        <w:t xml:space="preserve"> </w:t>
      </w:r>
      <w:r w:rsidRPr="00633138">
        <w:rPr>
          <w:rFonts w:ascii="Times New Roman" w:eastAsia="Times New Roman" w:hAnsi="Times New Roman" w:cs="Times New Roman"/>
          <w:spacing w:val="-1"/>
          <w:lang w:val="lt-LT" w:eastAsia="lt-LT"/>
        </w:rPr>
        <w:t>ne visada</w:t>
      </w:r>
      <w:r w:rsidRPr="00633138">
        <w:rPr>
          <w:rFonts w:ascii="Times New Roman" w:eastAsia="Times New Roman" w:hAnsi="Times New Roman" w:cs="Times New Roman"/>
          <w:spacing w:val="1"/>
          <w:lang w:val="lt-LT" w:eastAsia="lt-LT"/>
        </w:rPr>
        <w:t xml:space="preserve"> </w:t>
      </w:r>
      <w:r w:rsidRPr="00633138">
        <w:rPr>
          <w:rFonts w:ascii="Times New Roman" w:eastAsia="Times New Roman" w:hAnsi="Times New Roman" w:cs="Times New Roman"/>
          <w:spacing w:val="-1"/>
          <w:lang w:val="lt-LT" w:eastAsia="lt-LT"/>
        </w:rPr>
        <w:t>visiškai</w:t>
      </w:r>
      <w:r w:rsidRPr="009E680D">
        <w:rPr>
          <w:rFonts w:ascii="Times New Roman" w:eastAsia="Times New Roman" w:hAnsi="Times New Roman" w:cs="Times New Roman"/>
          <w:lang w:val="lt-LT" w:eastAsia="lt-LT"/>
        </w:rPr>
        <w:t xml:space="preserve"> </w:t>
      </w:r>
      <w:r w:rsidRPr="009E680D">
        <w:rPr>
          <w:rFonts w:ascii="Times New Roman" w:eastAsia="Times New Roman" w:hAnsi="Times New Roman" w:cs="Times New Roman"/>
          <w:spacing w:val="-1"/>
          <w:lang w:val="lt-LT" w:eastAsia="lt-LT"/>
        </w:rPr>
        <w:t>išnyksta.</w:t>
      </w:r>
      <w:r w:rsidRPr="009E680D">
        <w:rPr>
          <w:rFonts w:ascii="Times New Roman" w:eastAsia="Times New Roman" w:hAnsi="Times New Roman" w:cs="Times New Roman"/>
          <w:spacing w:val="-2"/>
          <w:lang w:val="lt-LT" w:eastAsia="lt-LT"/>
        </w:rPr>
        <w:t xml:space="preserve"> </w:t>
      </w:r>
      <w:r w:rsidRPr="009E680D">
        <w:rPr>
          <w:rFonts w:ascii="Times New Roman" w:eastAsia="Times New Roman" w:hAnsi="Times New Roman" w:cs="Times New Roman"/>
          <w:lang w:val="lt-LT" w:eastAsia="lt-LT"/>
        </w:rPr>
        <w:t>Retais</w:t>
      </w:r>
      <w:r w:rsidRPr="009E680D">
        <w:rPr>
          <w:rFonts w:ascii="Times New Roman" w:eastAsia="Times New Roman" w:hAnsi="Times New Roman" w:cs="Times New Roman"/>
          <w:spacing w:val="-2"/>
          <w:lang w:val="lt-LT" w:eastAsia="lt-LT"/>
        </w:rPr>
        <w:t xml:space="preserve"> </w:t>
      </w:r>
      <w:r w:rsidRPr="009E680D">
        <w:rPr>
          <w:rFonts w:ascii="Times New Roman" w:eastAsia="Times New Roman" w:hAnsi="Times New Roman" w:cs="Times New Roman"/>
          <w:spacing w:val="-1"/>
          <w:lang w:val="lt-LT" w:eastAsia="lt-LT"/>
        </w:rPr>
        <w:t>atvejais</w:t>
      </w:r>
      <w:r w:rsidRPr="009E680D">
        <w:rPr>
          <w:rFonts w:ascii="Times New Roman" w:eastAsia="Times New Roman" w:hAnsi="Times New Roman" w:cs="Times New Roman"/>
          <w:spacing w:val="-2"/>
          <w:lang w:val="lt-LT" w:eastAsia="lt-LT"/>
        </w:rPr>
        <w:t xml:space="preserve"> </w:t>
      </w:r>
      <w:r w:rsidRPr="009E680D">
        <w:rPr>
          <w:rFonts w:ascii="Times New Roman" w:eastAsia="Times New Roman" w:hAnsi="Times New Roman" w:cs="Times New Roman"/>
          <w:spacing w:val="-1"/>
          <w:lang w:val="lt-LT" w:eastAsia="lt-LT"/>
        </w:rPr>
        <w:t>krešuliai</w:t>
      </w:r>
      <w:r w:rsidRPr="009E680D">
        <w:rPr>
          <w:rFonts w:ascii="Times New Roman" w:eastAsia="Times New Roman" w:hAnsi="Times New Roman" w:cs="Times New Roman"/>
          <w:lang w:val="lt-LT" w:eastAsia="lt-LT"/>
        </w:rPr>
        <w:t xml:space="preserve"> gali</w:t>
      </w:r>
      <w:r w:rsidRPr="009E680D">
        <w:rPr>
          <w:rFonts w:ascii="Times New Roman" w:eastAsia="Times New Roman" w:hAnsi="Times New Roman" w:cs="Times New Roman"/>
          <w:spacing w:val="-1"/>
          <w:lang w:val="lt-LT" w:eastAsia="lt-LT"/>
        </w:rPr>
        <w:t xml:space="preserve"> sukelti</w:t>
      </w:r>
      <w:r w:rsidRPr="009E680D">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sunkius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ilgalaikius</w:t>
      </w:r>
      <w:r w:rsidRPr="003854E2">
        <w:rPr>
          <w:rFonts w:ascii="Times New Roman" w:eastAsia="Times New Roman" w:hAnsi="Times New Roman" w:cs="Times New Roman"/>
          <w:spacing w:val="75"/>
          <w:lang w:val="lt-LT" w:eastAsia="lt-LT"/>
        </w:rPr>
        <w:t xml:space="preserve"> </w:t>
      </w:r>
      <w:r w:rsidRPr="003854E2">
        <w:rPr>
          <w:rFonts w:ascii="Times New Roman" w:eastAsia="Times New Roman" w:hAnsi="Times New Roman" w:cs="Times New Roman"/>
          <w:spacing w:val="-1"/>
          <w:lang w:val="lt-LT" w:eastAsia="lt-LT"/>
        </w:rPr>
        <w:t>padarinius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arba</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labai</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retais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atvejais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jie</w:t>
      </w:r>
      <w:r w:rsidRPr="003854E2">
        <w:rPr>
          <w:rFonts w:ascii="Times New Roman" w:eastAsia="Times New Roman" w:hAnsi="Times New Roman" w:cs="Times New Roman"/>
          <w:spacing w:val="-1"/>
          <w:lang w:val="lt-LT" w:eastAsia="lt-LT"/>
        </w:rPr>
        <w:t xml:space="preserve"> gali</w:t>
      </w:r>
      <w:r w:rsidRPr="003854E2">
        <w:rPr>
          <w:rFonts w:ascii="Times New Roman" w:eastAsia="Times New Roman" w:hAnsi="Times New Roman" w:cs="Times New Roman"/>
          <w:lang w:val="lt-LT" w:eastAsia="lt-LT"/>
        </w:rPr>
        <w:t xml:space="preserve"> baigtis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mirtimi.</w:t>
      </w:r>
    </w:p>
    <w:p w14:paraId="16893FB5" w14:textId="77777777" w:rsidR="0045493F" w:rsidRPr="003854E2" w:rsidRDefault="0045493F" w:rsidP="0045493F">
      <w:pPr>
        <w:spacing w:line="240" w:lineRule="auto"/>
        <w:rPr>
          <w:rFonts w:ascii="Times New Roman" w:hAnsi="Times New Roman" w:cs="Times New Roman"/>
          <w:b/>
          <w:bCs/>
          <w:lang w:val="lt-LT"/>
        </w:rPr>
      </w:pPr>
      <w:r w:rsidRPr="003854E2">
        <w:rPr>
          <w:rFonts w:ascii="Times New Roman" w:hAnsi="Times New Roman" w:cs="Times New Roman"/>
          <w:b/>
          <w:bCs/>
          <w:lang w:val="lt-LT"/>
        </w:rPr>
        <w:t xml:space="preserve">Svarbu atsiminti, kad bendra kenksmingo kraujo krešulio dėl </w:t>
      </w:r>
      <w:proofErr w:type="spellStart"/>
      <w:r w:rsidRPr="003854E2">
        <w:rPr>
          <w:rFonts w:ascii="Times New Roman" w:hAnsi="Times New Roman" w:cs="Times New Roman"/>
          <w:b/>
          <w:bCs/>
          <w:lang w:val="lt-LT"/>
        </w:rPr>
        <w:t>Diecyclen</w:t>
      </w:r>
      <w:proofErr w:type="spellEnd"/>
      <w:r w:rsidRPr="003854E2">
        <w:rPr>
          <w:rFonts w:ascii="Times New Roman" w:hAnsi="Times New Roman" w:cs="Times New Roman"/>
          <w:b/>
          <w:bCs/>
          <w:lang w:val="lt-LT"/>
        </w:rPr>
        <w:t xml:space="preserve"> vartojimo rizika yra maža.</w:t>
      </w:r>
    </w:p>
    <w:p w14:paraId="2A5DC1C5" w14:textId="77777777" w:rsidR="0045493F" w:rsidRPr="003854E2" w:rsidRDefault="0045493F" w:rsidP="0045493F">
      <w:pPr>
        <w:spacing w:line="240" w:lineRule="auto"/>
        <w:rPr>
          <w:rFonts w:ascii="Times New Roman" w:hAnsi="Times New Roman" w:cs="Times New Roman"/>
          <w:lang w:val="lt-LT"/>
        </w:rPr>
      </w:pPr>
      <w:r w:rsidRPr="003854E2">
        <w:rPr>
          <w:rFonts w:ascii="Times New Roman" w:hAnsi="Times New Roman" w:cs="Times New Roman"/>
          <w:b/>
          <w:bCs/>
          <w:lang w:val="lt-LT"/>
        </w:rPr>
        <w:t>KAIP ATPAŽINTI KRAUJO KREŠULĮ</w:t>
      </w:r>
    </w:p>
    <w:p w14:paraId="69DF7330" w14:textId="77777777" w:rsidR="0045493F" w:rsidRPr="003854E2" w:rsidRDefault="0045493F" w:rsidP="0045493F">
      <w:pPr>
        <w:spacing w:line="240" w:lineRule="auto"/>
        <w:jc w:val="both"/>
        <w:rPr>
          <w:rFonts w:ascii="Times New Roman" w:hAnsi="Times New Roman" w:cs="Times New Roman"/>
          <w:lang w:val="lt-LT"/>
        </w:rPr>
      </w:pPr>
      <w:r w:rsidRPr="003854E2">
        <w:rPr>
          <w:rFonts w:ascii="Times New Roman" w:hAnsi="Times New Roman" w:cs="Times New Roman"/>
          <w:lang w:val="lt-LT"/>
        </w:rPr>
        <w:lastRenderedPageBreak/>
        <w:t xml:space="preserve">Jeigu pastebėjote bent vieną iš šių požymių ar simptomų, </w:t>
      </w:r>
      <w:r w:rsidRPr="003854E2">
        <w:rPr>
          <w:rFonts w:ascii="Times New Roman" w:hAnsi="Times New Roman" w:cs="Times New Roman"/>
          <w:u w:val="single"/>
          <w:lang w:val="lt-LT"/>
        </w:rPr>
        <w:t>kreipkitės skubios medicininės pagalbos.</w:t>
      </w:r>
    </w:p>
    <w:tbl>
      <w:tblPr>
        <w:tblW w:w="0" w:type="auto"/>
        <w:tblInd w:w="99" w:type="dxa"/>
        <w:tblLayout w:type="fixed"/>
        <w:tblCellMar>
          <w:left w:w="0" w:type="dxa"/>
          <w:right w:w="0" w:type="dxa"/>
        </w:tblCellMar>
        <w:tblLook w:val="0000" w:firstRow="0" w:lastRow="0" w:firstColumn="0" w:lastColumn="0" w:noHBand="0" w:noVBand="0"/>
      </w:tblPr>
      <w:tblGrid>
        <w:gridCol w:w="5868"/>
        <w:gridCol w:w="2787"/>
      </w:tblGrid>
      <w:tr w:rsidR="0045493F" w:rsidRPr="003854E2" w14:paraId="54C960B1" w14:textId="77777777" w:rsidTr="00BA01C2">
        <w:trPr>
          <w:trHeight w:hRule="exact" w:val="350"/>
        </w:trPr>
        <w:tc>
          <w:tcPr>
            <w:tcW w:w="5868" w:type="dxa"/>
            <w:tcBorders>
              <w:top w:val="single" w:sz="4" w:space="0" w:color="000000"/>
              <w:left w:val="single" w:sz="4" w:space="0" w:color="000000"/>
              <w:bottom w:val="single" w:sz="4" w:space="0" w:color="000000"/>
              <w:right w:val="single" w:sz="4" w:space="0" w:color="000000"/>
            </w:tcBorders>
            <w:shd w:val="clear" w:color="auto" w:fill="CDCDCD"/>
          </w:tcPr>
          <w:p w14:paraId="3C52E35C" w14:textId="77777777" w:rsidR="0045493F" w:rsidRPr="003854E2" w:rsidRDefault="0045493F" w:rsidP="00BA01C2">
            <w:pPr>
              <w:widowControl w:val="0"/>
              <w:kinsoku w:val="0"/>
              <w:overflowPunct w:val="0"/>
              <w:autoSpaceDE w:val="0"/>
              <w:autoSpaceDN w:val="0"/>
              <w:adjustRightInd w:val="0"/>
              <w:spacing w:before="120" w:after="0" w:line="218" w:lineRule="exact"/>
              <w:ind w:left="102"/>
              <w:jc w:val="both"/>
              <w:rPr>
                <w:rFonts w:ascii="Times New Roman" w:eastAsia="Times New Roman" w:hAnsi="Times New Roman" w:cs="Times New Roman"/>
                <w:lang w:val="lt-LT" w:eastAsia="lt-LT"/>
              </w:rPr>
            </w:pPr>
            <w:r w:rsidRPr="003854E2">
              <w:rPr>
                <w:rFonts w:ascii="Times New Roman" w:eastAsia="Times New Roman" w:hAnsi="Times New Roman" w:cs="Times New Roman"/>
                <w:spacing w:val="-1"/>
                <w:lang w:val="lt-LT" w:eastAsia="lt-LT"/>
              </w:rPr>
              <w:t>Ar Jums</w:t>
            </w:r>
            <w:r w:rsidRPr="003854E2">
              <w:rPr>
                <w:rFonts w:ascii="Times New Roman" w:eastAsia="Times New Roman" w:hAnsi="Times New Roman" w:cs="Times New Roman"/>
                <w:spacing w:val="1"/>
                <w:lang w:val="lt-LT" w:eastAsia="lt-LT"/>
              </w:rPr>
              <w:t xml:space="preserve"> </w:t>
            </w:r>
            <w:r w:rsidRPr="003854E2">
              <w:rPr>
                <w:rFonts w:ascii="Times New Roman" w:eastAsia="Times New Roman" w:hAnsi="Times New Roman" w:cs="Times New Roman"/>
                <w:spacing w:val="-1"/>
                <w:lang w:val="lt-LT" w:eastAsia="lt-LT"/>
              </w:rPr>
              <w:t>pasireiškia</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bent</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vienas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iš</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šių</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požymių?</w:t>
            </w:r>
          </w:p>
        </w:tc>
        <w:tc>
          <w:tcPr>
            <w:tcW w:w="2787" w:type="dxa"/>
            <w:tcBorders>
              <w:top w:val="single" w:sz="4" w:space="0" w:color="000000"/>
              <w:left w:val="single" w:sz="4" w:space="0" w:color="000000"/>
              <w:bottom w:val="single" w:sz="4" w:space="0" w:color="000000"/>
              <w:right w:val="single" w:sz="4" w:space="0" w:color="000000"/>
            </w:tcBorders>
            <w:shd w:val="clear" w:color="auto" w:fill="CDCDCD"/>
          </w:tcPr>
          <w:p w14:paraId="52E921FA" w14:textId="77777777" w:rsidR="0045493F" w:rsidRPr="003854E2" w:rsidRDefault="0045493F" w:rsidP="00BA01C2">
            <w:pPr>
              <w:widowControl w:val="0"/>
              <w:kinsoku w:val="0"/>
              <w:overflowPunct w:val="0"/>
              <w:autoSpaceDE w:val="0"/>
              <w:autoSpaceDN w:val="0"/>
              <w:adjustRightInd w:val="0"/>
              <w:spacing w:before="120" w:after="0" w:line="218" w:lineRule="exact"/>
              <w:ind w:left="102"/>
              <w:jc w:val="both"/>
              <w:rPr>
                <w:rFonts w:ascii="Times New Roman" w:eastAsia="Times New Roman" w:hAnsi="Times New Roman" w:cs="Times New Roman"/>
                <w:lang w:val="lt-LT" w:eastAsia="lt-LT"/>
              </w:rPr>
            </w:pPr>
            <w:r w:rsidRPr="003854E2">
              <w:rPr>
                <w:rFonts w:ascii="Times New Roman" w:eastAsia="Times New Roman" w:hAnsi="Times New Roman" w:cs="Times New Roman"/>
                <w:lang w:val="lt-LT" w:eastAsia="lt-LT"/>
              </w:rPr>
              <w:t>Kokia</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Jums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 xml:space="preserve">gali </w:t>
            </w:r>
            <w:r w:rsidRPr="003854E2">
              <w:rPr>
                <w:rFonts w:ascii="Times New Roman" w:eastAsia="Times New Roman" w:hAnsi="Times New Roman" w:cs="Times New Roman"/>
                <w:spacing w:val="-1"/>
                <w:lang w:val="lt-LT" w:eastAsia="lt-LT"/>
              </w:rPr>
              <w:t>būti</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būklė?</w:t>
            </w:r>
          </w:p>
        </w:tc>
      </w:tr>
      <w:tr w:rsidR="0045493F" w:rsidRPr="003854E2" w14:paraId="25FB74DB" w14:textId="77777777" w:rsidTr="00BA01C2">
        <w:trPr>
          <w:trHeight w:hRule="exact" w:val="2549"/>
        </w:trPr>
        <w:tc>
          <w:tcPr>
            <w:tcW w:w="5868" w:type="dxa"/>
            <w:tcBorders>
              <w:top w:val="single" w:sz="4" w:space="0" w:color="000000"/>
              <w:left w:val="single" w:sz="4" w:space="0" w:color="000000"/>
              <w:bottom w:val="single" w:sz="4" w:space="0" w:color="000000"/>
              <w:right w:val="single" w:sz="4" w:space="0" w:color="000000"/>
            </w:tcBorders>
          </w:tcPr>
          <w:p w14:paraId="4C8F3D38" w14:textId="77777777" w:rsidR="0045493F" w:rsidRPr="003854E2" w:rsidRDefault="0045493F" w:rsidP="00BA01C2">
            <w:pPr>
              <w:widowControl w:val="0"/>
              <w:numPr>
                <w:ilvl w:val="0"/>
                <w:numId w:val="29"/>
              </w:numPr>
              <w:tabs>
                <w:tab w:val="left" w:pos="463"/>
              </w:tabs>
              <w:kinsoku w:val="0"/>
              <w:overflowPunct w:val="0"/>
              <w:autoSpaceDE w:val="0"/>
              <w:autoSpaceDN w:val="0"/>
              <w:adjustRightInd w:val="0"/>
              <w:spacing w:before="120" w:after="0" w:line="303" w:lineRule="auto"/>
              <w:ind w:right="125"/>
              <w:jc w:val="both"/>
              <w:rPr>
                <w:rFonts w:ascii="Times New Roman" w:eastAsia="Times New Roman" w:hAnsi="Times New Roman" w:cs="Times New Roman"/>
                <w:spacing w:val="-1"/>
                <w:lang w:val="lt-LT" w:eastAsia="lt-LT"/>
              </w:rPr>
            </w:pPr>
            <w:r w:rsidRPr="003854E2">
              <w:rPr>
                <w:rFonts w:ascii="Times New Roman" w:eastAsia="Times New Roman" w:hAnsi="Times New Roman" w:cs="Times New Roman"/>
                <w:spacing w:val="-1"/>
                <w:lang w:val="lt-LT" w:eastAsia="lt-LT"/>
              </w:rPr>
              <w:t>vienos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kojos,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pėdos</w:t>
            </w:r>
            <w:r w:rsidRPr="003854E2">
              <w:rPr>
                <w:rFonts w:ascii="Times New Roman" w:eastAsia="Times New Roman" w:hAnsi="Times New Roman" w:cs="Times New Roman"/>
                <w:spacing w:val="-2"/>
                <w:lang w:val="lt-LT" w:eastAsia="lt-LT"/>
              </w:rPr>
              <w:t xml:space="preserve"> </w:t>
            </w:r>
            <w:r w:rsidRPr="00ED23AC">
              <w:rPr>
                <w:rFonts w:ascii="Times New Roman" w:eastAsia="Times New Roman" w:hAnsi="Times New Roman" w:cs="Times New Roman"/>
                <w:spacing w:val="-1"/>
                <w:lang w:val="lt-LT" w:eastAsia="lt-LT"/>
              </w:rPr>
              <w:t>patinimas</w:t>
            </w:r>
            <w:r w:rsidRPr="00ED23AC">
              <w:rPr>
                <w:rFonts w:ascii="Times New Roman" w:eastAsia="Times New Roman" w:hAnsi="Times New Roman" w:cs="Times New Roman"/>
                <w:spacing w:val="-2"/>
                <w:lang w:val="lt-LT" w:eastAsia="lt-LT"/>
              </w:rPr>
              <w:t xml:space="preserve"> </w:t>
            </w:r>
            <w:r w:rsidRPr="00ED23AC">
              <w:rPr>
                <w:rFonts w:ascii="Times New Roman" w:eastAsia="Times New Roman" w:hAnsi="Times New Roman" w:cs="Times New Roman"/>
                <w:spacing w:val="-1"/>
                <w:lang w:val="lt-LT" w:eastAsia="lt-LT"/>
              </w:rPr>
              <w:t>arba</w:t>
            </w:r>
            <w:r w:rsidRPr="008A04B6">
              <w:rPr>
                <w:rFonts w:ascii="Times New Roman" w:eastAsia="Times New Roman" w:hAnsi="Times New Roman" w:cs="Times New Roman"/>
                <w:spacing w:val="-2"/>
                <w:lang w:val="lt-LT" w:eastAsia="lt-LT"/>
              </w:rPr>
              <w:t xml:space="preserve"> </w:t>
            </w:r>
            <w:r w:rsidRPr="00633138">
              <w:rPr>
                <w:rFonts w:ascii="Times New Roman" w:eastAsia="Times New Roman" w:hAnsi="Times New Roman" w:cs="Times New Roman"/>
                <w:spacing w:val="-1"/>
                <w:lang w:val="lt-LT" w:eastAsia="lt-LT"/>
              </w:rPr>
              <w:t>patinimas</w:t>
            </w:r>
            <w:r w:rsidRPr="00633138">
              <w:rPr>
                <w:rFonts w:ascii="Times New Roman" w:eastAsia="Times New Roman" w:hAnsi="Times New Roman" w:cs="Times New Roman"/>
                <w:spacing w:val="-2"/>
                <w:lang w:val="lt-LT" w:eastAsia="lt-LT"/>
              </w:rPr>
              <w:t xml:space="preserve"> </w:t>
            </w:r>
            <w:r w:rsidRPr="00633138">
              <w:rPr>
                <w:rFonts w:ascii="Times New Roman" w:eastAsia="Times New Roman" w:hAnsi="Times New Roman" w:cs="Times New Roman"/>
                <w:spacing w:val="-1"/>
                <w:lang w:val="lt-LT" w:eastAsia="lt-LT"/>
              </w:rPr>
              <w:t>išilgai</w:t>
            </w:r>
            <w:r w:rsidRPr="009E680D">
              <w:rPr>
                <w:rFonts w:ascii="Times New Roman" w:eastAsia="Times New Roman" w:hAnsi="Times New Roman" w:cs="Times New Roman"/>
                <w:lang w:val="lt-LT" w:eastAsia="lt-LT"/>
              </w:rPr>
              <w:t xml:space="preserve"> kojos</w:t>
            </w:r>
            <w:r w:rsidRPr="009E680D">
              <w:rPr>
                <w:rFonts w:ascii="Times New Roman" w:eastAsia="Times New Roman" w:hAnsi="Times New Roman" w:cs="Times New Roman"/>
                <w:spacing w:val="54"/>
                <w:lang w:val="lt-LT" w:eastAsia="lt-LT"/>
              </w:rPr>
              <w:t xml:space="preserve"> </w:t>
            </w:r>
            <w:r w:rsidRPr="009E680D">
              <w:rPr>
                <w:rFonts w:ascii="Times New Roman" w:eastAsia="Times New Roman" w:hAnsi="Times New Roman" w:cs="Times New Roman"/>
                <w:spacing w:val="-1"/>
                <w:lang w:val="lt-LT" w:eastAsia="lt-LT"/>
              </w:rPr>
              <w:t>venos,</w:t>
            </w:r>
            <w:r w:rsidRPr="009E680D">
              <w:rPr>
                <w:rFonts w:ascii="Times New Roman" w:eastAsia="Times New Roman" w:hAnsi="Times New Roman" w:cs="Times New Roman"/>
                <w:spacing w:val="-2"/>
                <w:lang w:val="lt-LT" w:eastAsia="lt-LT"/>
              </w:rPr>
              <w:t xml:space="preserve"> </w:t>
            </w:r>
            <w:r w:rsidRPr="009E680D">
              <w:rPr>
                <w:rFonts w:ascii="Times New Roman" w:eastAsia="Times New Roman" w:hAnsi="Times New Roman" w:cs="Times New Roman"/>
                <w:spacing w:val="-1"/>
                <w:lang w:val="lt-LT" w:eastAsia="lt-LT"/>
              </w:rPr>
              <w:t>ypač</w:t>
            </w:r>
            <w:r w:rsidRPr="009E680D">
              <w:rPr>
                <w:rFonts w:ascii="Times New Roman" w:eastAsia="Times New Roman" w:hAnsi="Times New Roman" w:cs="Times New Roman"/>
                <w:spacing w:val="-2"/>
                <w:lang w:val="lt-LT" w:eastAsia="lt-LT"/>
              </w:rPr>
              <w:t xml:space="preserve"> </w:t>
            </w:r>
            <w:r w:rsidRPr="009E680D">
              <w:rPr>
                <w:rFonts w:ascii="Times New Roman" w:eastAsia="Times New Roman" w:hAnsi="Times New Roman" w:cs="Times New Roman"/>
                <w:lang w:val="lt-LT" w:eastAsia="lt-LT"/>
              </w:rPr>
              <w:t>jeigu</w:t>
            </w:r>
            <w:r w:rsidRPr="009E680D">
              <w:rPr>
                <w:rFonts w:ascii="Times New Roman" w:eastAsia="Times New Roman" w:hAnsi="Times New Roman" w:cs="Times New Roman"/>
                <w:spacing w:val="-3"/>
                <w:lang w:val="lt-LT" w:eastAsia="lt-LT"/>
              </w:rPr>
              <w:t xml:space="preserve"> </w:t>
            </w:r>
            <w:r w:rsidRPr="009E680D">
              <w:rPr>
                <w:rFonts w:ascii="Times New Roman" w:eastAsia="Times New Roman" w:hAnsi="Times New Roman" w:cs="Times New Roman"/>
                <w:lang w:val="lt-LT" w:eastAsia="lt-LT"/>
              </w:rPr>
              <w:t>susijęs</w:t>
            </w:r>
            <w:r w:rsidRPr="009E680D">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su:</w:t>
            </w:r>
          </w:p>
          <w:p w14:paraId="2E2C5BCC" w14:textId="77777777" w:rsidR="0045493F" w:rsidRPr="003854E2" w:rsidRDefault="0045493F" w:rsidP="00BA01C2">
            <w:pPr>
              <w:widowControl w:val="0"/>
              <w:numPr>
                <w:ilvl w:val="1"/>
                <w:numId w:val="29"/>
              </w:numPr>
              <w:tabs>
                <w:tab w:val="left" w:pos="823"/>
              </w:tabs>
              <w:kinsoku w:val="0"/>
              <w:overflowPunct w:val="0"/>
              <w:autoSpaceDE w:val="0"/>
              <w:autoSpaceDN w:val="0"/>
              <w:adjustRightInd w:val="0"/>
              <w:spacing w:before="64" w:after="0" w:line="305" w:lineRule="auto"/>
              <w:ind w:right="420"/>
              <w:jc w:val="both"/>
              <w:rPr>
                <w:rFonts w:ascii="Times New Roman" w:eastAsia="Times New Roman" w:hAnsi="Times New Roman" w:cs="Times New Roman"/>
                <w:lang w:val="lt-LT" w:eastAsia="lt-LT"/>
              </w:rPr>
            </w:pPr>
            <w:r w:rsidRPr="003854E2">
              <w:rPr>
                <w:rFonts w:ascii="Times New Roman" w:eastAsia="Times New Roman" w:hAnsi="Times New Roman" w:cs="Times New Roman"/>
                <w:lang w:val="lt-LT" w:eastAsia="lt-LT"/>
              </w:rPr>
              <w:t>kojos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skausmu</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arba</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skausmingumu,</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kuris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 xml:space="preserve">gali </w:t>
            </w:r>
            <w:r w:rsidRPr="003854E2">
              <w:rPr>
                <w:rFonts w:ascii="Times New Roman" w:eastAsia="Times New Roman" w:hAnsi="Times New Roman" w:cs="Times New Roman"/>
                <w:spacing w:val="-1"/>
                <w:lang w:val="lt-LT" w:eastAsia="lt-LT"/>
              </w:rPr>
              <w:t>būti</w:t>
            </w:r>
            <w:r w:rsidRPr="003854E2">
              <w:rPr>
                <w:rFonts w:ascii="Times New Roman" w:eastAsia="Times New Roman" w:hAnsi="Times New Roman" w:cs="Times New Roman"/>
                <w:spacing w:val="35"/>
                <w:lang w:val="lt-LT" w:eastAsia="lt-LT"/>
              </w:rPr>
              <w:t xml:space="preserve"> </w:t>
            </w:r>
            <w:r w:rsidRPr="003854E2">
              <w:rPr>
                <w:rFonts w:ascii="Times New Roman" w:eastAsia="Times New Roman" w:hAnsi="Times New Roman" w:cs="Times New Roman"/>
                <w:spacing w:val="-1"/>
                <w:lang w:val="lt-LT" w:eastAsia="lt-LT"/>
              </w:rPr>
              <w:t>juntamas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tik</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stovint</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arba</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vaikščiojant;</w:t>
            </w:r>
          </w:p>
          <w:p w14:paraId="76CA5B67" w14:textId="77777777" w:rsidR="0045493F" w:rsidRPr="003854E2" w:rsidRDefault="0045493F" w:rsidP="00BA01C2">
            <w:pPr>
              <w:widowControl w:val="0"/>
              <w:numPr>
                <w:ilvl w:val="1"/>
                <w:numId w:val="29"/>
              </w:numPr>
              <w:tabs>
                <w:tab w:val="left" w:pos="823"/>
              </w:tabs>
              <w:kinsoku w:val="0"/>
              <w:overflowPunct w:val="0"/>
              <w:autoSpaceDE w:val="0"/>
              <w:autoSpaceDN w:val="0"/>
              <w:adjustRightInd w:val="0"/>
              <w:spacing w:before="60" w:after="0" w:line="240" w:lineRule="auto"/>
              <w:jc w:val="both"/>
              <w:rPr>
                <w:rFonts w:ascii="Times New Roman" w:eastAsia="Times New Roman" w:hAnsi="Times New Roman" w:cs="Times New Roman"/>
                <w:lang w:val="lt-LT" w:eastAsia="lt-LT"/>
              </w:rPr>
            </w:pPr>
            <w:r w:rsidRPr="003854E2">
              <w:rPr>
                <w:rFonts w:ascii="Times New Roman" w:eastAsia="Times New Roman" w:hAnsi="Times New Roman" w:cs="Times New Roman"/>
                <w:spacing w:val="-1"/>
                <w:lang w:val="lt-LT" w:eastAsia="lt-LT"/>
              </w:rPr>
              <w:t>padidėjusia</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paveiktos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kojos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temperatūra;</w:t>
            </w:r>
          </w:p>
          <w:p w14:paraId="4C216465" w14:textId="77777777" w:rsidR="0045493F" w:rsidRPr="003854E2" w:rsidRDefault="0045493F" w:rsidP="00BA01C2">
            <w:pPr>
              <w:widowControl w:val="0"/>
              <w:numPr>
                <w:ilvl w:val="1"/>
                <w:numId w:val="29"/>
              </w:numPr>
              <w:tabs>
                <w:tab w:val="left" w:pos="823"/>
              </w:tabs>
              <w:kinsoku w:val="0"/>
              <w:overflowPunct w:val="0"/>
              <w:autoSpaceDE w:val="0"/>
              <w:autoSpaceDN w:val="0"/>
              <w:adjustRightInd w:val="0"/>
              <w:spacing w:before="120" w:after="0" w:line="305" w:lineRule="auto"/>
              <w:ind w:right="452"/>
              <w:jc w:val="both"/>
              <w:rPr>
                <w:rFonts w:ascii="Times New Roman" w:eastAsia="Times New Roman" w:hAnsi="Times New Roman" w:cs="Times New Roman"/>
                <w:lang w:val="lt-LT" w:eastAsia="lt-LT"/>
              </w:rPr>
            </w:pPr>
            <w:r w:rsidRPr="003854E2">
              <w:rPr>
                <w:rFonts w:ascii="Times New Roman" w:eastAsia="Times New Roman" w:hAnsi="Times New Roman" w:cs="Times New Roman"/>
                <w:spacing w:val="-1"/>
                <w:lang w:val="lt-LT" w:eastAsia="lt-LT"/>
              </w:rPr>
              <w:t>pakitusia,</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pvz.,</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išbalusia,</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paraudusia</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ar</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pamėlusia</w:t>
            </w:r>
            <w:r w:rsidRPr="003854E2">
              <w:rPr>
                <w:rFonts w:ascii="Times New Roman" w:eastAsia="Times New Roman" w:hAnsi="Times New Roman" w:cs="Times New Roman"/>
                <w:spacing w:val="55"/>
                <w:lang w:val="lt-LT" w:eastAsia="lt-LT"/>
              </w:rPr>
              <w:t xml:space="preserve"> </w:t>
            </w:r>
            <w:r w:rsidRPr="003854E2">
              <w:rPr>
                <w:rFonts w:ascii="Times New Roman" w:eastAsia="Times New Roman" w:hAnsi="Times New Roman" w:cs="Times New Roman"/>
                <w:lang w:val="lt-LT" w:eastAsia="lt-LT"/>
              </w:rPr>
              <w:t>kojos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odos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spalva.</w:t>
            </w:r>
          </w:p>
        </w:tc>
        <w:tc>
          <w:tcPr>
            <w:tcW w:w="2787" w:type="dxa"/>
            <w:tcBorders>
              <w:top w:val="single" w:sz="4" w:space="0" w:color="000000"/>
              <w:left w:val="single" w:sz="4" w:space="0" w:color="000000"/>
              <w:bottom w:val="single" w:sz="4" w:space="0" w:color="000000"/>
              <w:right w:val="single" w:sz="4" w:space="0" w:color="000000"/>
            </w:tcBorders>
          </w:tcPr>
          <w:p w14:paraId="381558C6" w14:textId="77777777" w:rsidR="0045493F" w:rsidRPr="003854E2" w:rsidRDefault="0045493F" w:rsidP="00BA01C2">
            <w:pPr>
              <w:widowControl w:val="0"/>
              <w:kinsoku w:val="0"/>
              <w:overflowPunct w:val="0"/>
              <w:autoSpaceDE w:val="0"/>
              <w:autoSpaceDN w:val="0"/>
              <w:adjustRightInd w:val="0"/>
              <w:spacing w:before="120" w:after="0" w:line="240" w:lineRule="auto"/>
              <w:ind w:left="102"/>
              <w:jc w:val="both"/>
              <w:rPr>
                <w:rFonts w:ascii="Times New Roman" w:eastAsia="Times New Roman" w:hAnsi="Times New Roman" w:cs="Times New Roman"/>
                <w:lang w:val="lt-LT" w:eastAsia="lt-LT"/>
              </w:rPr>
            </w:pPr>
            <w:r w:rsidRPr="003854E2">
              <w:rPr>
                <w:rFonts w:ascii="Times New Roman" w:eastAsia="Times New Roman" w:hAnsi="Times New Roman" w:cs="Times New Roman"/>
                <w:lang w:val="lt-LT" w:eastAsia="lt-LT"/>
              </w:rPr>
              <w:t>Giliųjų</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venų</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trombozė</w:t>
            </w:r>
          </w:p>
        </w:tc>
      </w:tr>
      <w:tr w:rsidR="0045493F" w:rsidRPr="003854E2" w14:paraId="3548C338" w14:textId="77777777" w:rsidTr="00BA01C2">
        <w:trPr>
          <w:trHeight w:hRule="exact" w:val="4411"/>
        </w:trPr>
        <w:tc>
          <w:tcPr>
            <w:tcW w:w="5868" w:type="dxa"/>
            <w:tcBorders>
              <w:top w:val="single" w:sz="4" w:space="0" w:color="000000"/>
              <w:left w:val="single" w:sz="4" w:space="0" w:color="000000"/>
              <w:bottom w:val="single" w:sz="4" w:space="0" w:color="000000"/>
              <w:right w:val="single" w:sz="4" w:space="0" w:color="000000"/>
            </w:tcBorders>
          </w:tcPr>
          <w:p w14:paraId="3ABEAFA1" w14:textId="77777777" w:rsidR="0045493F" w:rsidRPr="009E680D" w:rsidRDefault="0045493F" w:rsidP="00BA01C2">
            <w:pPr>
              <w:widowControl w:val="0"/>
              <w:numPr>
                <w:ilvl w:val="0"/>
                <w:numId w:val="28"/>
              </w:numPr>
              <w:tabs>
                <w:tab w:val="left" w:pos="463"/>
              </w:tabs>
              <w:kinsoku w:val="0"/>
              <w:overflowPunct w:val="0"/>
              <w:autoSpaceDE w:val="0"/>
              <w:autoSpaceDN w:val="0"/>
              <w:adjustRightInd w:val="0"/>
              <w:spacing w:before="120" w:after="0" w:line="305" w:lineRule="auto"/>
              <w:ind w:right="979"/>
              <w:jc w:val="both"/>
              <w:rPr>
                <w:rFonts w:ascii="Times New Roman" w:eastAsia="Times New Roman" w:hAnsi="Times New Roman" w:cs="Times New Roman"/>
                <w:lang w:val="lt-LT" w:eastAsia="lt-LT"/>
              </w:rPr>
            </w:pPr>
            <w:r w:rsidRPr="003854E2">
              <w:rPr>
                <w:rFonts w:ascii="Times New Roman" w:eastAsia="Times New Roman" w:hAnsi="Times New Roman" w:cs="Times New Roman"/>
                <w:spacing w:val="-1"/>
                <w:lang w:val="lt-LT" w:eastAsia="lt-LT"/>
              </w:rPr>
              <w:t>staigus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nepaaiškinamas</w:t>
            </w:r>
            <w:r w:rsidRPr="003854E2">
              <w:rPr>
                <w:rFonts w:ascii="Times New Roman" w:eastAsia="Times New Roman" w:hAnsi="Times New Roman" w:cs="Times New Roman"/>
                <w:spacing w:val="-2"/>
                <w:lang w:val="lt-LT" w:eastAsia="lt-LT"/>
              </w:rPr>
              <w:t xml:space="preserve"> </w:t>
            </w:r>
            <w:r w:rsidRPr="00ED23AC">
              <w:rPr>
                <w:rFonts w:ascii="Times New Roman" w:eastAsia="Times New Roman" w:hAnsi="Times New Roman" w:cs="Times New Roman"/>
                <w:spacing w:val="-1"/>
                <w:lang w:val="lt-LT" w:eastAsia="lt-LT"/>
              </w:rPr>
              <w:t>dusulys</w:t>
            </w:r>
            <w:r w:rsidRPr="00ED23AC">
              <w:rPr>
                <w:rFonts w:ascii="Times New Roman" w:eastAsia="Times New Roman" w:hAnsi="Times New Roman" w:cs="Times New Roman"/>
                <w:spacing w:val="-2"/>
                <w:lang w:val="lt-LT" w:eastAsia="lt-LT"/>
              </w:rPr>
              <w:t xml:space="preserve"> </w:t>
            </w:r>
            <w:r w:rsidRPr="00ED23AC">
              <w:rPr>
                <w:rFonts w:ascii="Times New Roman" w:eastAsia="Times New Roman" w:hAnsi="Times New Roman" w:cs="Times New Roman"/>
                <w:spacing w:val="-1"/>
                <w:lang w:val="lt-LT" w:eastAsia="lt-LT"/>
              </w:rPr>
              <w:t>arba</w:t>
            </w:r>
            <w:r w:rsidRPr="008A04B6">
              <w:rPr>
                <w:rFonts w:ascii="Times New Roman" w:eastAsia="Times New Roman" w:hAnsi="Times New Roman" w:cs="Times New Roman"/>
                <w:spacing w:val="1"/>
                <w:lang w:val="lt-LT" w:eastAsia="lt-LT"/>
              </w:rPr>
              <w:t xml:space="preserve"> </w:t>
            </w:r>
            <w:r w:rsidRPr="00633138">
              <w:rPr>
                <w:rFonts w:ascii="Times New Roman" w:eastAsia="Times New Roman" w:hAnsi="Times New Roman" w:cs="Times New Roman"/>
                <w:spacing w:val="-1"/>
                <w:lang w:val="lt-LT" w:eastAsia="lt-LT"/>
              </w:rPr>
              <w:t>kvėpavimo</w:t>
            </w:r>
            <w:r w:rsidRPr="00633138">
              <w:rPr>
                <w:rFonts w:ascii="Times New Roman" w:eastAsia="Times New Roman" w:hAnsi="Times New Roman" w:cs="Times New Roman"/>
                <w:spacing w:val="47"/>
                <w:lang w:val="lt-LT" w:eastAsia="lt-LT"/>
              </w:rPr>
              <w:t xml:space="preserve"> </w:t>
            </w:r>
            <w:r w:rsidRPr="009E680D">
              <w:rPr>
                <w:rFonts w:ascii="Times New Roman" w:eastAsia="Times New Roman" w:hAnsi="Times New Roman" w:cs="Times New Roman"/>
                <w:spacing w:val="-1"/>
                <w:lang w:val="lt-LT" w:eastAsia="lt-LT"/>
              </w:rPr>
              <w:t>padažnėjimas;</w:t>
            </w:r>
          </w:p>
          <w:p w14:paraId="40648490" w14:textId="77777777" w:rsidR="0045493F" w:rsidRPr="003854E2" w:rsidRDefault="0045493F" w:rsidP="00BA01C2">
            <w:pPr>
              <w:widowControl w:val="0"/>
              <w:numPr>
                <w:ilvl w:val="0"/>
                <w:numId w:val="28"/>
              </w:numPr>
              <w:tabs>
                <w:tab w:val="left" w:pos="463"/>
              </w:tabs>
              <w:kinsoku w:val="0"/>
              <w:overflowPunct w:val="0"/>
              <w:autoSpaceDE w:val="0"/>
              <w:autoSpaceDN w:val="0"/>
              <w:adjustRightInd w:val="0"/>
              <w:spacing w:before="62" w:after="0" w:line="303" w:lineRule="auto"/>
              <w:ind w:right="399"/>
              <w:jc w:val="both"/>
              <w:rPr>
                <w:rFonts w:ascii="Times New Roman" w:eastAsia="Times New Roman" w:hAnsi="Times New Roman" w:cs="Times New Roman"/>
                <w:lang w:val="lt-LT" w:eastAsia="lt-LT"/>
              </w:rPr>
            </w:pPr>
            <w:r w:rsidRPr="009E680D">
              <w:rPr>
                <w:rFonts w:ascii="Times New Roman" w:eastAsia="Times New Roman" w:hAnsi="Times New Roman" w:cs="Times New Roman"/>
                <w:spacing w:val="-1"/>
                <w:lang w:val="lt-LT" w:eastAsia="lt-LT"/>
              </w:rPr>
              <w:t>staigus</w:t>
            </w:r>
            <w:r w:rsidRPr="009E680D">
              <w:rPr>
                <w:rFonts w:ascii="Times New Roman" w:eastAsia="Times New Roman" w:hAnsi="Times New Roman" w:cs="Times New Roman"/>
                <w:spacing w:val="-2"/>
                <w:lang w:val="lt-LT" w:eastAsia="lt-LT"/>
              </w:rPr>
              <w:t xml:space="preserve"> </w:t>
            </w:r>
            <w:r w:rsidRPr="009E680D">
              <w:rPr>
                <w:rFonts w:ascii="Times New Roman" w:eastAsia="Times New Roman" w:hAnsi="Times New Roman" w:cs="Times New Roman"/>
                <w:spacing w:val="-1"/>
                <w:lang w:val="lt-LT" w:eastAsia="lt-LT"/>
              </w:rPr>
              <w:t>kosulys</w:t>
            </w:r>
            <w:r w:rsidRPr="009E680D">
              <w:rPr>
                <w:rFonts w:ascii="Times New Roman" w:eastAsia="Times New Roman" w:hAnsi="Times New Roman" w:cs="Times New Roman"/>
                <w:spacing w:val="-2"/>
                <w:lang w:val="lt-LT" w:eastAsia="lt-LT"/>
              </w:rPr>
              <w:t xml:space="preserve"> </w:t>
            </w:r>
            <w:r w:rsidRPr="009E680D">
              <w:rPr>
                <w:rFonts w:ascii="Times New Roman" w:eastAsia="Times New Roman" w:hAnsi="Times New Roman" w:cs="Times New Roman"/>
                <w:lang w:val="lt-LT" w:eastAsia="lt-LT"/>
              </w:rPr>
              <w:t>be</w:t>
            </w:r>
            <w:r w:rsidRPr="009E680D">
              <w:rPr>
                <w:rFonts w:ascii="Times New Roman" w:eastAsia="Times New Roman" w:hAnsi="Times New Roman" w:cs="Times New Roman"/>
                <w:spacing w:val="-1"/>
                <w:lang w:val="lt-LT" w:eastAsia="lt-LT"/>
              </w:rPr>
              <w:t xml:space="preserve"> </w:t>
            </w:r>
            <w:r w:rsidRPr="009E680D">
              <w:rPr>
                <w:rFonts w:ascii="Times New Roman" w:eastAsia="Times New Roman" w:hAnsi="Times New Roman" w:cs="Times New Roman"/>
                <w:lang w:val="lt-LT" w:eastAsia="lt-LT"/>
              </w:rPr>
              <w:t>aiškios</w:t>
            </w:r>
            <w:r w:rsidRPr="009E680D">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priežasties,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kuris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 xml:space="preserve">gali </w:t>
            </w:r>
            <w:r w:rsidRPr="003854E2">
              <w:rPr>
                <w:rFonts w:ascii="Times New Roman" w:eastAsia="Times New Roman" w:hAnsi="Times New Roman" w:cs="Times New Roman"/>
                <w:spacing w:val="-1"/>
                <w:lang w:val="lt-LT" w:eastAsia="lt-LT"/>
              </w:rPr>
              <w:t>būti</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su</w:t>
            </w:r>
            <w:r w:rsidRPr="003854E2">
              <w:rPr>
                <w:rFonts w:ascii="Times New Roman" w:eastAsia="Times New Roman" w:hAnsi="Times New Roman" w:cs="Times New Roman"/>
                <w:spacing w:val="42"/>
                <w:lang w:val="lt-LT" w:eastAsia="lt-LT"/>
              </w:rPr>
              <w:t xml:space="preserve"> </w:t>
            </w:r>
            <w:r w:rsidRPr="003854E2">
              <w:rPr>
                <w:rFonts w:ascii="Times New Roman" w:eastAsia="Times New Roman" w:hAnsi="Times New Roman" w:cs="Times New Roman"/>
                <w:spacing w:val="-2"/>
                <w:lang w:val="lt-LT" w:eastAsia="lt-LT"/>
              </w:rPr>
              <w:t>krauju;</w:t>
            </w:r>
          </w:p>
          <w:p w14:paraId="6B3E5051" w14:textId="77777777" w:rsidR="0045493F" w:rsidRPr="003854E2" w:rsidRDefault="0045493F" w:rsidP="00BA01C2">
            <w:pPr>
              <w:widowControl w:val="0"/>
              <w:numPr>
                <w:ilvl w:val="0"/>
                <w:numId w:val="28"/>
              </w:numPr>
              <w:tabs>
                <w:tab w:val="left" w:pos="463"/>
              </w:tabs>
              <w:kinsoku w:val="0"/>
              <w:overflowPunct w:val="0"/>
              <w:autoSpaceDE w:val="0"/>
              <w:autoSpaceDN w:val="0"/>
              <w:adjustRightInd w:val="0"/>
              <w:spacing w:before="64" w:after="0" w:line="305" w:lineRule="auto"/>
              <w:ind w:right="864"/>
              <w:jc w:val="both"/>
              <w:rPr>
                <w:rFonts w:ascii="Times New Roman" w:eastAsia="Times New Roman" w:hAnsi="Times New Roman" w:cs="Times New Roman"/>
                <w:spacing w:val="-1"/>
                <w:lang w:val="lt-LT" w:eastAsia="lt-LT"/>
              </w:rPr>
            </w:pPr>
            <w:r w:rsidRPr="003854E2">
              <w:rPr>
                <w:rFonts w:ascii="Times New Roman" w:eastAsia="Times New Roman" w:hAnsi="Times New Roman" w:cs="Times New Roman"/>
                <w:spacing w:val="-1"/>
                <w:lang w:val="lt-LT" w:eastAsia="lt-LT"/>
              </w:rPr>
              <w:t>aštrus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krūtinės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skausmas,</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kuris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 xml:space="preserve">gali </w:t>
            </w:r>
            <w:r w:rsidRPr="003854E2">
              <w:rPr>
                <w:rFonts w:ascii="Times New Roman" w:eastAsia="Times New Roman" w:hAnsi="Times New Roman" w:cs="Times New Roman"/>
                <w:spacing w:val="-1"/>
                <w:lang w:val="lt-LT" w:eastAsia="lt-LT"/>
              </w:rPr>
              <w:t>padidėti</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giliai</w:t>
            </w:r>
            <w:r w:rsidRPr="003854E2">
              <w:rPr>
                <w:rFonts w:ascii="Times New Roman" w:eastAsia="Times New Roman" w:hAnsi="Times New Roman" w:cs="Times New Roman"/>
                <w:spacing w:val="51"/>
                <w:lang w:val="lt-LT" w:eastAsia="lt-LT"/>
              </w:rPr>
              <w:t xml:space="preserve"> </w:t>
            </w:r>
            <w:r w:rsidRPr="003854E2">
              <w:rPr>
                <w:rFonts w:ascii="Times New Roman" w:eastAsia="Times New Roman" w:hAnsi="Times New Roman" w:cs="Times New Roman"/>
                <w:spacing w:val="-1"/>
                <w:lang w:val="lt-LT" w:eastAsia="lt-LT"/>
              </w:rPr>
              <w:t>kvėpuojant;</w:t>
            </w:r>
          </w:p>
          <w:p w14:paraId="509C229E" w14:textId="77777777" w:rsidR="0045493F" w:rsidRPr="003854E2" w:rsidRDefault="0045493F" w:rsidP="00BA01C2">
            <w:pPr>
              <w:widowControl w:val="0"/>
              <w:numPr>
                <w:ilvl w:val="0"/>
                <w:numId w:val="28"/>
              </w:numPr>
              <w:tabs>
                <w:tab w:val="left" w:pos="463"/>
              </w:tabs>
              <w:kinsoku w:val="0"/>
              <w:overflowPunct w:val="0"/>
              <w:autoSpaceDE w:val="0"/>
              <w:autoSpaceDN w:val="0"/>
              <w:adjustRightInd w:val="0"/>
              <w:spacing w:before="60" w:after="0" w:line="240" w:lineRule="auto"/>
              <w:jc w:val="both"/>
              <w:rPr>
                <w:rFonts w:ascii="Times New Roman" w:eastAsia="Times New Roman" w:hAnsi="Times New Roman" w:cs="Times New Roman"/>
                <w:lang w:val="lt-LT" w:eastAsia="lt-LT"/>
              </w:rPr>
            </w:pPr>
            <w:r w:rsidRPr="003854E2">
              <w:rPr>
                <w:rFonts w:ascii="Times New Roman" w:eastAsia="Times New Roman" w:hAnsi="Times New Roman" w:cs="Times New Roman"/>
                <w:spacing w:val="-1"/>
                <w:lang w:val="lt-LT" w:eastAsia="lt-LT"/>
              </w:rPr>
              <w:t>sunkus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galvos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svaigimas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ar sukimasis;</w:t>
            </w:r>
          </w:p>
          <w:p w14:paraId="10E8F685" w14:textId="77777777" w:rsidR="0045493F" w:rsidRPr="003854E2" w:rsidRDefault="0045493F" w:rsidP="00BA01C2">
            <w:pPr>
              <w:widowControl w:val="0"/>
              <w:numPr>
                <w:ilvl w:val="0"/>
                <w:numId w:val="28"/>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lang w:val="lt-LT" w:eastAsia="lt-LT"/>
              </w:rPr>
            </w:pPr>
            <w:r w:rsidRPr="003854E2">
              <w:rPr>
                <w:rFonts w:ascii="Times New Roman" w:eastAsia="Times New Roman" w:hAnsi="Times New Roman" w:cs="Times New Roman"/>
                <w:spacing w:val="-1"/>
                <w:lang w:val="lt-LT" w:eastAsia="lt-LT"/>
              </w:rPr>
              <w:t>dažnas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arba</w:t>
            </w:r>
            <w:r w:rsidRPr="003854E2">
              <w:rPr>
                <w:rFonts w:ascii="Times New Roman" w:eastAsia="Times New Roman" w:hAnsi="Times New Roman" w:cs="Times New Roman"/>
                <w:spacing w:val="1"/>
                <w:lang w:val="lt-LT" w:eastAsia="lt-LT"/>
              </w:rPr>
              <w:t xml:space="preserve"> </w:t>
            </w:r>
            <w:r w:rsidRPr="003854E2">
              <w:rPr>
                <w:rFonts w:ascii="Times New Roman" w:eastAsia="Times New Roman" w:hAnsi="Times New Roman" w:cs="Times New Roman"/>
                <w:spacing w:val="-1"/>
                <w:lang w:val="lt-LT" w:eastAsia="lt-LT"/>
              </w:rPr>
              <w:t>neritmiškas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širdies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plakimas;</w:t>
            </w:r>
          </w:p>
          <w:p w14:paraId="54460E1A" w14:textId="77777777" w:rsidR="0045493F" w:rsidRPr="003854E2" w:rsidRDefault="0045493F" w:rsidP="00BA01C2">
            <w:pPr>
              <w:widowControl w:val="0"/>
              <w:numPr>
                <w:ilvl w:val="0"/>
                <w:numId w:val="28"/>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lang w:val="lt-LT" w:eastAsia="lt-LT"/>
              </w:rPr>
            </w:pPr>
            <w:r w:rsidRPr="003854E2">
              <w:rPr>
                <w:rFonts w:ascii="Times New Roman" w:eastAsia="Times New Roman" w:hAnsi="Times New Roman" w:cs="Times New Roman"/>
                <w:spacing w:val="-1"/>
                <w:lang w:val="lt-LT" w:eastAsia="lt-LT"/>
              </w:rPr>
              <w:t>sunkus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skrandžio</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skausmas.</w:t>
            </w:r>
          </w:p>
          <w:p w14:paraId="1E97E7B8" w14:textId="77777777" w:rsidR="0045493F" w:rsidRPr="003854E2" w:rsidRDefault="0045493F" w:rsidP="00BA01C2">
            <w:pPr>
              <w:widowControl w:val="0"/>
              <w:kinsoku w:val="0"/>
              <w:overflowPunct w:val="0"/>
              <w:autoSpaceDE w:val="0"/>
              <w:autoSpaceDN w:val="0"/>
              <w:adjustRightInd w:val="0"/>
              <w:spacing w:before="9" w:after="0" w:line="240" w:lineRule="auto"/>
              <w:jc w:val="both"/>
              <w:rPr>
                <w:rFonts w:ascii="Times New Roman" w:eastAsia="Times New Roman" w:hAnsi="Times New Roman" w:cs="Times New Roman"/>
                <w:lang w:val="lt-LT" w:eastAsia="lt-LT"/>
              </w:rPr>
            </w:pPr>
          </w:p>
          <w:p w14:paraId="44A14361" w14:textId="77777777" w:rsidR="0045493F" w:rsidRPr="003854E2" w:rsidRDefault="0045493F" w:rsidP="00BA01C2">
            <w:pPr>
              <w:widowControl w:val="0"/>
              <w:kinsoku w:val="0"/>
              <w:overflowPunct w:val="0"/>
              <w:autoSpaceDE w:val="0"/>
              <w:autoSpaceDN w:val="0"/>
              <w:adjustRightInd w:val="0"/>
              <w:spacing w:after="0" w:line="306" w:lineRule="auto"/>
              <w:ind w:left="102" w:right="564"/>
              <w:jc w:val="both"/>
              <w:rPr>
                <w:rFonts w:ascii="Times New Roman" w:eastAsia="Times New Roman" w:hAnsi="Times New Roman" w:cs="Times New Roman"/>
                <w:lang w:val="lt-LT" w:eastAsia="lt-LT"/>
              </w:rPr>
            </w:pPr>
            <w:r w:rsidRPr="003854E2">
              <w:rPr>
                <w:rFonts w:ascii="Times New Roman" w:eastAsia="Times New Roman" w:hAnsi="Times New Roman" w:cs="Times New Roman"/>
                <w:lang w:val="lt-LT" w:eastAsia="lt-LT"/>
              </w:rPr>
              <w:t>Jeigu</w:t>
            </w:r>
            <w:r w:rsidRPr="003854E2">
              <w:rPr>
                <w:rFonts w:ascii="Times New Roman" w:eastAsia="Times New Roman" w:hAnsi="Times New Roman" w:cs="Times New Roman"/>
                <w:spacing w:val="-3"/>
                <w:lang w:val="lt-LT" w:eastAsia="lt-LT"/>
              </w:rPr>
              <w:t xml:space="preserve"> </w:t>
            </w:r>
            <w:r w:rsidRPr="003854E2">
              <w:rPr>
                <w:rFonts w:ascii="Times New Roman" w:eastAsia="Times New Roman" w:hAnsi="Times New Roman" w:cs="Times New Roman"/>
                <w:spacing w:val="-1"/>
                <w:lang w:val="lt-LT" w:eastAsia="lt-LT"/>
              </w:rPr>
              <w:t>abejojate,</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kreipkitės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 xml:space="preserve">į </w:t>
            </w:r>
            <w:r w:rsidRPr="003854E2">
              <w:rPr>
                <w:rFonts w:ascii="Times New Roman" w:eastAsia="Times New Roman" w:hAnsi="Times New Roman" w:cs="Times New Roman"/>
                <w:spacing w:val="-1"/>
                <w:lang w:val="lt-LT" w:eastAsia="lt-LT"/>
              </w:rPr>
              <w:t>gydytoją,</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nes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kai</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 xml:space="preserve">kurie </w:t>
            </w:r>
            <w:r w:rsidRPr="003854E2">
              <w:rPr>
                <w:rFonts w:ascii="Times New Roman" w:eastAsia="Times New Roman" w:hAnsi="Times New Roman" w:cs="Times New Roman"/>
                <w:lang w:val="lt-LT" w:eastAsia="lt-LT"/>
              </w:rPr>
              <w:t>iš</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šių</w:t>
            </w:r>
            <w:r w:rsidRPr="003854E2">
              <w:rPr>
                <w:rFonts w:ascii="Times New Roman" w:eastAsia="Times New Roman" w:hAnsi="Times New Roman" w:cs="Times New Roman"/>
                <w:spacing w:val="61"/>
                <w:lang w:val="lt-LT" w:eastAsia="lt-LT"/>
              </w:rPr>
              <w:t xml:space="preserve"> </w:t>
            </w:r>
            <w:r w:rsidRPr="003854E2">
              <w:rPr>
                <w:rFonts w:ascii="Times New Roman" w:eastAsia="Times New Roman" w:hAnsi="Times New Roman" w:cs="Times New Roman"/>
                <w:spacing w:val="-1"/>
                <w:lang w:val="lt-LT" w:eastAsia="lt-LT"/>
              </w:rPr>
              <w:t>simptomų,</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pvz.,</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kosulys</w:t>
            </w:r>
            <w:r w:rsidRPr="003854E2">
              <w:rPr>
                <w:rFonts w:ascii="Times New Roman" w:eastAsia="Times New Roman" w:hAnsi="Times New Roman" w:cs="Times New Roman"/>
                <w:spacing w:val="1"/>
                <w:lang w:val="lt-LT" w:eastAsia="lt-LT"/>
              </w:rPr>
              <w:t xml:space="preserve"> ar</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dusulys,</w:t>
            </w:r>
            <w:r w:rsidRPr="003854E2">
              <w:rPr>
                <w:rFonts w:ascii="Times New Roman" w:eastAsia="Times New Roman" w:hAnsi="Times New Roman" w:cs="Times New Roman"/>
                <w:lang w:val="lt-LT" w:eastAsia="lt-LT"/>
              </w:rPr>
              <w:t xml:space="preserve"> gali </w:t>
            </w:r>
            <w:r w:rsidRPr="003854E2">
              <w:rPr>
                <w:rFonts w:ascii="Times New Roman" w:eastAsia="Times New Roman" w:hAnsi="Times New Roman" w:cs="Times New Roman"/>
                <w:spacing w:val="-1"/>
                <w:lang w:val="lt-LT" w:eastAsia="lt-LT"/>
              </w:rPr>
              <w:t>būti</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neteisingai</w:t>
            </w:r>
            <w:r w:rsidRPr="003854E2">
              <w:rPr>
                <w:rFonts w:ascii="Times New Roman" w:eastAsia="Times New Roman" w:hAnsi="Times New Roman" w:cs="Times New Roman"/>
                <w:spacing w:val="49"/>
                <w:lang w:val="lt-LT" w:eastAsia="lt-LT"/>
              </w:rPr>
              <w:t xml:space="preserve"> </w:t>
            </w:r>
            <w:r w:rsidRPr="003854E2">
              <w:rPr>
                <w:rFonts w:ascii="Times New Roman" w:eastAsia="Times New Roman" w:hAnsi="Times New Roman" w:cs="Times New Roman"/>
                <w:spacing w:val="-1"/>
                <w:lang w:val="lt-LT" w:eastAsia="lt-LT"/>
              </w:rPr>
              <w:t>palaikyti</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lengvesne būkle,</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pvz.,</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kvėpavimo</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takų</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infekcija</w:t>
            </w:r>
          </w:p>
          <w:p w14:paraId="79A2A94A" w14:textId="77777777" w:rsidR="0045493F" w:rsidRPr="003854E2" w:rsidRDefault="0045493F" w:rsidP="00BA01C2">
            <w:pPr>
              <w:widowControl w:val="0"/>
              <w:kinsoku w:val="0"/>
              <w:overflowPunct w:val="0"/>
              <w:autoSpaceDE w:val="0"/>
              <w:autoSpaceDN w:val="0"/>
              <w:adjustRightInd w:val="0"/>
              <w:spacing w:before="1" w:after="0" w:line="218" w:lineRule="exact"/>
              <w:ind w:left="102"/>
              <w:jc w:val="both"/>
              <w:rPr>
                <w:rFonts w:ascii="Times New Roman" w:eastAsia="Times New Roman" w:hAnsi="Times New Roman" w:cs="Times New Roman"/>
                <w:lang w:val="lt-LT" w:eastAsia="lt-LT"/>
              </w:rPr>
            </w:pPr>
            <w:r w:rsidRPr="003854E2">
              <w:rPr>
                <w:rFonts w:ascii="Times New Roman" w:eastAsia="Times New Roman" w:hAnsi="Times New Roman" w:cs="Times New Roman"/>
                <w:spacing w:val="-1"/>
                <w:lang w:val="lt-LT" w:eastAsia="lt-LT"/>
              </w:rPr>
              <w:t>(pvz.,</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paprastu</w:t>
            </w:r>
            <w:r w:rsidRPr="003854E2">
              <w:rPr>
                <w:rFonts w:ascii="Times New Roman" w:eastAsia="Times New Roman" w:hAnsi="Times New Roman" w:cs="Times New Roman"/>
                <w:spacing w:val="-3"/>
                <w:lang w:val="lt-LT" w:eastAsia="lt-LT"/>
              </w:rPr>
              <w:t xml:space="preserve"> </w:t>
            </w:r>
            <w:r w:rsidRPr="003854E2">
              <w:rPr>
                <w:rFonts w:ascii="Times New Roman" w:eastAsia="Times New Roman" w:hAnsi="Times New Roman" w:cs="Times New Roman"/>
                <w:spacing w:val="-1"/>
                <w:lang w:val="lt-LT" w:eastAsia="lt-LT"/>
              </w:rPr>
              <w:t>peršalimu).</w:t>
            </w:r>
          </w:p>
        </w:tc>
        <w:tc>
          <w:tcPr>
            <w:tcW w:w="2787" w:type="dxa"/>
            <w:tcBorders>
              <w:top w:val="single" w:sz="4" w:space="0" w:color="000000"/>
              <w:left w:val="single" w:sz="4" w:space="0" w:color="000000"/>
              <w:bottom w:val="single" w:sz="4" w:space="0" w:color="000000"/>
              <w:right w:val="single" w:sz="4" w:space="0" w:color="000000"/>
            </w:tcBorders>
          </w:tcPr>
          <w:p w14:paraId="70457FE7" w14:textId="77777777" w:rsidR="0045493F" w:rsidRPr="003854E2" w:rsidRDefault="0045493F" w:rsidP="00BA01C2">
            <w:pPr>
              <w:widowControl w:val="0"/>
              <w:kinsoku w:val="0"/>
              <w:overflowPunct w:val="0"/>
              <w:autoSpaceDE w:val="0"/>
              <w:autoSpaceDN w:val="0"/>
              <w:adjustRightInd w:val="0"/>
              <w:spacing w:before="120" w:after="0" w:line="240" w:lineRule="auto"/>
              <w:ind w:left="102"/>
              <w:jc w:val="both"/>
              <w:rPr>
                <w:rFonts w:ascii="Times New Roman" w:eastAsia="Times New Roman" w:hAnsi="Times New Roman" w:cs="Times New Roman"/>
                <w:lang w:val="lt-LT" w:eastAsia="lt-LT"/>
              </w:rPr>
            </w:pPr>
            <w:r w:rsidRPr="003854E2">
              <w:rPr>
                <w:rFonts w:ascii="Times New Roman" w:eastAsia="Times New Roman" w:hAnsi="Times New Roman" w:cs="Times New Roman"/>
                <w:spacing w:val="-1"/>
                <w:lang w:val="lt-LT" w:eastAsia="lt-LT"/>
              </w:rPr>
              <w:t>Plaučių</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embolija</w:t>
            </w:r>
          </w:p>
        </w:tc>
      </w:tr>
      <w:tr w:rsidR="0045493F" w:rsidRPr="003854E2" w14:paraId="336BAB74" w14:textId="77777777" w:rsidTr="00BA01C2">
        <w:trPr>
          <w:trHeight w:hRule="exact" w:val="1649"/>
        </w:trPr>
        <w:tc>
          <w:tcPr>
            <w:tcW w:w="5868" w:type="dxa"/>
            <w:tcBorders>
              <w:top w:val="single" w:sz="4" w:space="0" w:color="000000"/>
              <w:left w:val="single" w:sz="4" w:space="0" w:color="000000"/>
              <w:bottom w:val="single" w:sz="4" w:space="0" w:color="000000"/>
              <w:right w:val="single" w:sz="4" w:space="0" w:color="000000"/>
            </w:tcBorders>
          </w:tcPr>
          <w:p w14:paraId="43761063" w14:textId="77777777" w:rsidR="0045493F" w:rsidRPr="00ED23AC" w:rsidRDefault="0045493F" w:rsidP="00BA01C2">
            <w:pPr>
              <w:widowControl w:val="0"/>
              <w:kinsoku w:val="0"/>
              <w:overflowPunct w:val="0"/>
              <w:autoSpaceDE w:val="0"/>
              <w:autoSpaceDN w:val="0"/>
              <w:adjustRightInd w:val="0"/>
              <w:spacing w:before="120" w:after="0" w:line="240" w:lineRule="auto"/>
              <w:ind w:left="102"/>
              <w:jc w:val="both"/>
              <w:rPr>
                <w:rFonts w:ascii="Times New Roman" w:eastAsia="Times New Roman" w:hAnsi="Times New Roman" w:cs="Times New Roman"/>
                <w:spacing w:val="-1"/>
                <w:lang w:val="lt-LT" w:eastAsia="lt-LT"/>
              </w:rPr>
            </w:pPr>
            <w:r w:rsidRPr="003854E2">
              <w:rPr>
                <w:rFonts w:ascii="Times New Roman" w:eastAsia="Times New Roman" w:hAnsi="Times New Roman" w:cs="Times New Roman"/>
                <w:lang w:val="lt-LT" w:eastAsia="lt-LT"/>
              </w:rPr>
              <w:t>Simptomai,</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dažniausiai</w:t>
            </w:r>
            <w:r w:rsidRPr="003854E2">
              <w:rPr>
                <w:rFonts w:ascii="Times New Roman" w:eastAsia="Times New Roman" w:hAnsi="Times New Roman" w:cs="Times New Roman"/>
                <w:lang w:val="lt-LT" w:eastAsia="lt-LT"/>
              </w:rPr>
              <w:t xml:space="preserve"> </w:t>
            </w:r>
            <w:r w:rsidRPr="00ED23AC">
              <w:rPr>
                <w:rFonts w:ascii="Times New Roman" w:eastAsia="Times New Roman" w:hAnsi="Times New Roman" w:cs="Times New Roman"/>
                <w:spacing w:val="-1"/>
                <w:lang w:val="lt-LT" w:eastAsia="lt-LT"/>
              </w:rPr>
              <w:t>pasireiškiantys</w:t>
            </w:r>
            <w:r w:rsidRPr="00ED23AC">
              <w:rPr>
                <w:rFonts w:ascii="Times New Roman" w:eastAsia="Times New Roman" w:hAnsi="Times New Roman" w:cs="Times New Roman"/>
                <w:spacing w:val="-2"/>
                <w:lang w:val="lt-LT" w:eastAsia="lt-LT"/>
              </w:rPr>
              <w:t xml:space="preserve"> </w:t>
            </w:r>
            <w:r w:rsidRPr="00ED23AC">
              <w:rPr>
                <w:rFonts w:ascii="Times New Roman" w:eastAsia="Times New Roman" w:hAnsi="Times New Roman" w:cs="Times New Roman"/>
                <w:spacing w:val="-1"/>
                <w:lang w:val="lt-LT" w:eastAsia="lt-LT"/>
              </w:rPr>
              <w:t>vienoje akyje:</w:t>
            </w:r>
          </w:p>
          <w:p w14:paraId="235F8606" w14:textId="77777777" w:rsidR="0045493F" w:rsidRPr="009E680D" w:rsidRDefault="0045493F" w:rsidP="00BA01C2">
            <w:pPr>
              <w:widowControl w:val="0"/>
              <w:numPr>
                <w:ilvl w:val="0"/>
                <w:numId w:val="27"/>
              </w:numPr>
              <w:tabs>
                <w:tab w:val="left" w:pos="463"/>
              </w:tabs>
              <w:kinsoku w:val="0"/>
              <w:overflowPunct w:val="0"/>
              <w:autoSpaceDE w:val="0"/>
              <w:autoSpaceDN w:val="0"/>
              <w:adjustRightInd w:val="0"/>
              <w:spacing w:before="119" w:after="0" w:line="240" w:lineRule="auto"/>
              <w:jc w:val="both"/>
              <w:rPr>
                <w:rFonts w:ascii="Times New Roman" w:eastAsia="Times New Roman" w:hAnsi="Times New Roman" w:cs="Times New Roman"/>
                <w:spacing w:val="-1"/>
                <w:lang w:val="lt-LT" w:eastAsia="lt-LT"/>
              </w:rPr>
            </w:pPr>
            <w:r w:rsidRPr="009E680D">
              <w:rPr>
                <w:rFonts w:ascii="Times New Roman" w:eastAsia="Times New Roman" w:hAnsi="Times New Roman" w:cs="Times New Roman"/>
                <w:spacing w:val="-1"/>
                <w:lang w:val="lt-LT" w:eastAsia="lt-LT"/>
              </w:rPr>
              <w:t>staigus</w:t>
            </w:r>
            <w:r w:rsidRPr="009E680D">
              <w:rPr>
                <w:rFonts w:ascii="Times New Roman" w:eastAsia="Times New Roman" w:hAnsi="Times New Roman" w:cs="Times New Roman"/>
                <w:spacing w:val="-2"/>
                <w:lang w:val="lt-LT" w:eastAsia="lt-LT"/>
              </w:rPr>
              <w:t xml:space="preserve"> </w:t>
            </w:r>
            <w:r w:rsidRPr="009E680D">
              <w:rPr>
                <w:rFonts w:ascii="Times New Roman" w:eastAsia="Times New Roman" w:hAnsi="Times New Roman" w:cs="Times New Roman"/>
                <w:spacing w:val="-1"/>
                <w:lang w:val="lt-LT" w:eastAsia="lt-LT"/>
              </w:rPr>
              <w:t>apakimas</w:t>
            </w:r>
            <w:r w:rsidRPr="009E680D">
              <w:rPr>
                <w:rFonts w:ascii="Times New Roman" w:eastAsia="Times New Roman" w:hAnsi="Times New Roman" w:cs="Times New Roman"/>
                <w:spacing w:val="-2"/>
                <w:lang w:val="lt-LT" w:eastAsia="lt-LT"/>
              </w:rPr>
              <w:t xml:space="preserve"> </w:t>
            </w:r>
            <w:r w:rsidRPr="009E680D">
              <w:rPr>
                <w:rFonts w:ascii="Times New Roman" w:eastAsia="Times New Roman" w:hAnsi="Times New Roman" w:cs="Times New Roman"/>
                <w:spacing w:val="-1"/>
                <w:lang w:val="lt-LT" w:eastAsia="lt-LT"/>
              </w:rPr>
              <w:t>arba</w:t>
            </w:r>
          </w:p>
          <w:p w14:paraId="22A568C7" w14:textId="77777777" w:rsidR="0045493F" w:rsidRPr="003854E2" w:rsidRDefault="0045493F" w:rsidP="00BA01C2">
            <w:pPr>
              <w:widowControl w:val="0"/>
              <w:numPr>
                <w:ilvl w:val="0"/>
                <w:numId w:val="27"/>
              </w:numPr>
              <w:tabs>
                <w:tab w:val="left" w:pos="463"/>
              </w:tabs>
              <w:kinsoku w:val="0"/>
              <w:overflowPunct w:val="0"/>
              <w:autoSpaceDE w:val="0"/>
              <w:autoSpaceDN w:val="0"/>
              <w:adjustRightInd w:val="0"/>
              <w:spacing w:before="120" w:after="0" w:line="305" w:lineRule="auto"/>
              <w:ind w:right="568"/>
              <w:jc w:val="both"/>
              <w:rPr>
                <w:rFonts w:ascii="Times New Roman" w:eastAsia="Times New Roman" w:hAnsi="Times New Roman" w:cs="Times New Roman"/>
                <w:lang w:val="lt-LT" w:eastAsia="lt-LT"/>
              </w:rPr>
            </w:pPr>
            <w:r w:rsidRPr="009E680D">
              <w:rPr>
                <w:rFonts w:ascii="Times New Roman" w:eastAsia="Times New Roman" w:hAnsi="Times New Roman" w:cs="Times New Roman"/>
                <w:spacing w:val="-1"/>
                <w:lang w:val="lt-LT" w:eastAsia="lt-LT"/>
              </w:rPr>
              <w:t>skausmo</w:t>
            </w:r>
            <w:r w:rsidRPr="009E680D">
              <w:rPr>
                <w:rFonts w:ascii="Times New Roman" w:eastAsia="Times New Roman" w:hAnsi="Times New Roman" w:cs="Times New Roman"/>
                <w:lang w:val="lt-LT" w:eastAsia="lt-LT"/>
              </w:rPr>
              <w:t xml:space="preserve"> </w:t>
            </w:r>
            <w:r w:rsidRPr="009E680D">
              <w:rPr>
                <w:rFonts w:ascii="Times New Roman" w:eastAsia="Times New Roman" w:hAnsi="Times New Roman" w:cs="Times New Roman"/>
                <w:spacing w:val="-1"/>
                <w:lang w:val="lt-LT" w:eastAsia="lt-LT"/>
              </w:rPr>
              <w:t>nesukeliantis</w:t>
            </w:r>
            <w:r w:rsidRPr="009E680D">
              <w:rPr>
                <w:rFonts w:ascii="Times New Roman" w:eastAsia="Times New Roman" w:hAnsi="Times New Roman" w:cs="Times New Roman"/>
                <w:spacing w:val="-2"/>
                <w:lang w:val="lt-LT" w:eastAsia="lt-LT"/>
              </w:rPr>
              <w:t xml:space="preserve"> </w:t>
            </w:r>
            <w:r w:rsidRPr="009E680D">
              <w:rPr>
                <w:rFonts w:ascii="Times New Roman" w:eastAsia="Times New Roman" w:hAnsi="Times New Roman" w:cs="Times New Roman"/>
                <w:spacing w:val="-1"/>
                <w:lang w:val="lt-LT" w:eastAsia="lt-LT"/>
              </w:rPr>
              <w:t>neryškus</w:t>
            </w:r>
            <w:r w:rsidRPr="003854E2">
              <w:rPr>
                <w:rFonts w:ascii="Times New Roman" w:eastAsia="Times New Roman" w:hAnsi="Times New Roman" w:cs="Times New Roman"/>
                <w:spacing w:val="1"/>
                <w:lang w:val="lt-LT" w:eastAsia="lt-LT"/>
              </w:rPr>
              <w:t xml:space="preserve"> </w:t>
            </w:r>
            <w:r w:rsidRPr="003854E2">
              <w:rPr>
                <w:rFonts w:ascii="Times New Roman" w:eastAsia="Times New Roman" w:hAnsi="Times New Roman" w:cs="Times New Roman"/>
                <w:spacing w:val="-1"/>
                <w:lang w:val="lt-LT" w:eastAsia="lt-LT"/>
              </w:rPr>
              <w:t>regėjimas,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kuris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gali</w:t>
            </w:r>
            <w:r w:rsidRPr="003854E2">
              <w:rPr>
                <w:rFonts w:ascii="Times New Roman" w:eastAsia="Times New Roman" w:hAnsi="Times New Roman" w:cs="Times New Roman"/>
                <w:spacing w:val="45"/>
                <w:lang w:val="lt-LT" w:eastAsia="lt-LT"/>
              </w:rPr>
              <w:t xml:space="preserve"> </w:t>
            </w:r>
            <w:r w:rsidRPr="003854E2">
              <w:rPr>
                <w:rFonts w:ascii="Times New Roman" w:eastAsia="Times New Roman" w:hAnsi="Times New Roman" w:cs="Times New Roman"/>
                <w:spacing w:val="-1"/>
                <w:lang w:val="lt-LT" w:eastAsia="lt-LT"/>
              </w:rPr>
              <w:t>progresuoti</w:t>
            </w:r>
            <w:r w:rsidRPr="003854E2">
              <w:rPr>
                <w:rFonts w:ascii="Times New Roman" w:eastAsia="Times New Roman" w:hAnsi="Times New Roman" w:cs="Times New Roman"/>
                <w:lang w:val="lt-LT" w:eastAsia="lt-LT"/>
              </w:rPr>
              <w:t xml:space="preserve"> iki </w:t>
            </w:r>
            <w:r w:rsidRPr="003854E2">
              <w:rPr>
                <w:rFonts w:ascii="Times New Roman" w:eastAsia="Times New Roman" w:hAnsi="Times New Roman" w:cs="Times New Roman"/>
                <w:spacing w:val="-1"/>
                <w:lang w:val="lt-LT" w:eastAsia="lt-LT"/>
              </w:rPr>
              <w:t>apakimo</w:t>
            </w:r>
          </w:p>
        </w:tc>
        <w:tc>
          <w:tcPr>
            <w:tcW w:w="2787" w:type="dxa"/>
            <w:tcBorders>
              <w:top w:val="single" w:sz="4" w:space="0" w:color="000000"/>
              <w:left w:val="single" w:sz="4" w:space="0" w:color="000000"/>
              <w:bottom w:val="single" w:sz="4" w:space="0" w:color="000000"/>
              <w:right w:val="single" w:sz="4" w:space="0" w:color="000000"/>
            </w:tcBorders>
          </w:tcPr>
          <w:p w14:paraId="3EB1508B" w14:textId="77777777" w:rsidR="0045493F" w:rsidRPr="003854E2" w:rsidRDefault="0045493F" w:rsidP="00BA01C2">
            <w:pPr>
              <w:widowControl w:val="0"/>
              <w:kinsoku w:val="0"/>
              <w:overflowPunct w:val="0"/>
              <w:autoSpaceDE w:val="0"/>
              <w:autoSpaceDN w:val="0"/>
              <w:adjustRightInd w:val="0"/>
              <w:spacing w:before="120" w:after="0" w:line="305" w:lineRule="auto"/>
              <w:ind w:left="102" w:right="254"/>
              <w:jc w:val="both"/>
              <w:rPr>
                <w:rFonts w:ascii="Times New Roman" w:eastAsia="Times New Roman" w:hAnsi="Times New Roman" w:cs="Times New Roman"/>
                <w:lang w:val="lt-LT" w:eastAsia="lt-LT"/>
              </w:rPr>
            </w:pPr>
            <w:r w:rsidRPr="003854E2">
              <w:rPr>
                <w:rFonts w:ascii="Times New Roman" w:eastAsia="Times New Roman" w:hAnsi="Times New Roman" w:cs="Times New Roman"/>
                <w:spacing w:val="-1"/>
                <w:lang w:val="lt-LT" w:eastAsia="lt-LT"/>
              </w:rPr>
              <w:t>Tinklainės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venos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trombozė</w:t>
            </w:r>
            <w:r w:rsidRPr="003854E2">
              <w:rPr>
                <w:rFonts w:ascii="Times New Roman" w:eastAsia="Times New Roman" w:hAnsi="Times New Roman" w:cs="Times New Roman"/>
                <w:spacing w:val="21"/>
                <w:lang w:val="lt-LT" w:eastAsia="lt-LT"/>
              </w:rPr>
              <w:t xml:space="preserve"> </w:t>
            </w:r>
            <w:r w:rsidRPr="003854E2">
              <w:rPr>
                <w:rFonts w:ascii="Times New Roman" w:eastAsia="Times New Roman" w:hAnsi="Times New Roman" w:cs="Times New Roman"/>
                <w:spacing w:val="-1"/>
                <w:lang w:val="lt-LT" w:eastAsia="lt-LT"/>
              </w:rPr>
              <w:t>(kraujo</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krešulys</w:t>
            </w:r>
            <w:r w:rsidRPr="003854E2">
              <w:rPr>
                <w:rFonts w:ascii="Times New Roman" w:eastAsia="Times New Roman" w:hAnsi="Times New Roman" w:cs="Times New Roman"/>
                <w:spacing w:val="1"/>
                <w:lang w:val="lt-LT" w:eastAsia="lt-LT"/>
              </w:rPr>
              <w:t xml:space="preserve"> </w:t>
            </w:r>
            <w:r w:rsidRPr="003854E2">
              <w:rPr>
                <w:rFonts w:ascii="Times New Roman" w:eastAsia="Times New Roman" w:hAnsi="Times New Roman" w:cs="Times New Roman"/>
                <w:spacing w:val="-1"/>
                <w:lang w:val="lt-LT" w:eastAsia="lt-LT"/>
              </w:rPr>
              <w:t>akyje)</w:t>
            </w:r>
          </w:p>
        </w:tc>
      </w:tr>
      <w:tr w:rsidR="0045493F" w:rsidRPr="003854E2" w14:paraId="09D2E316" w14:textId="77777777" w:rsidTr="00BA01C2">
        <w:trPr>
          <w:trHeight w:hRule="exact" w:val="3298"/>
        </w:trPr>
        <w:tc>
          <w:tcPr>
            <w:tcW w:w="5868" w:type="dxa"/>
            <w:tcBorders>
              <w:top w:val="single" w:sz="4" w:space="0" w:color="000000"/>
              <w:left w:val="single" w:sz="4" w:space="0" w:color="000000"/>
              <w:bottom w:val="single" w:sz="4" w:space="0" w:color="000000"/>
              <w:right w:val="single" w:sz="4" w:space="0" w:color="000000"/>
            </w:tcBorders>
          </w:tcPr>
          <w:p w14:paraId="449D5B81" w14:textId="77777777" w:rsidR="0045493F" w:rsidRPr="00633138" w:rsidRDefault="0045493F" w:rsidP="00BA01C2">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lang w:val="lt-LT" w:eastAsia="lt-LT"/>
              </w:rPr>
            </w:pPr>
            <w:r w:rsidRPr="003854E2">
              <w:rPr>
                <w:rFonts w:ascii="Times New Roman" w:eastAsia="Times New Roman" w:hAnsi="Times New Roman" w:cs="Times New Roman"/>
                <w:spacing w:val="-1"/>
                <w:lang w:val="lt-LT" w:eastAsia="lt-LT"/>
              </w:rPr>
              <w:t>krūtinės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skausmas,</w:t>
            </w:r>
            <w:r w:rsidRPr="003854E2">
              <w:rPr>
                <w:rFonts w:ascii="Times New Roman" w:eastAsia="Times New Roman" w:hAnsi="Times New Roman" w:cs="Times New Roman"/>
                <w:spacing w:val="-2"/>
                <w:lang w:val="lt-LT" w:eastAsia="lt-LT"/>
              </w:rPr>
              <w:t xml:space="preserve"> </w:t>
            </w:r>
            <w:r w:rsidRPr="00ED23AC">
              <w:rPr>
                <w:rFonts w:ascii="Times New Roman" w:eastAsia="Times New Roman" w:hAnsi="Times New Roman" w:cs="Times New Roman"/>
                <w:lang w:val="lt-LT" w:eastAsia="lt-LT"/>
              </w:rPr>
              <w:t>diskomfortas,</w:t>
            </w:r>
            <w:r w:rsidRPr="00ED23AC">
              <w:rPr>
                <w:rFonts w:ascii="Times New Roman" w:eastAsia="Times New Roman" w:hAnsi="Times New Roman" w:cs="Times New Roman"/>
                <w:spacing w:val="-2"/>
                <w:lang w:val="lt-LT" w:eastAsia="lt-LT"/>
              </w:rPr>
              <w:t xml:space="preserve"> </w:t>
            </w:r>
            <w:r w:rsidRPr="00ED23AC">
              <w:rPr>
                <w:rFonts w:ascii="Times New Roman" w:eastAsia="Times New Roman" w:hAnsi="Times New Roman" w:cs="Times New Roman"/>
                <w:spacing w:val="-1"/>
                <w:lang w:val="lt-LT" w:eastAsia="lt-LT"/>
              </w:rPr>
              <w:t>spaudimas,</w:t>
            </w:r>
            <w:r w:rsidRPr="008A04B6">
              <w:rPr>
                <w:rFonts w:ascii="Times New Roman" w:eastAsia="Times New Roman" w:hAnsi="Times New Roman" w:cs="Times New Roman"/>
                <w:spacing w:val="-2"/>
                <w:lang w:val="lt-LT" w:eastAsia="lt-LT"/>
              </w:rPr>
              <w:t xml:space="preserve"> </w:t>
            </w:r>
            <w:r w:rsidRPr="00633138">
              <w:rPr>
                <w:rFonts w:ascii="Times New Roman" w:eastAsia="Times New Roman" w:hAnsi="Times New Roman" w:cs="Times New Roman"/>
                <w:spacing w:val="-1"/>
                <w:lang w:val="lt-LT" w:eastAsia="lt-LT"/>
              </w:rPr>
              <w:t>sunkumas;</w:t>
            </w:r>
          </w:p>
          <w:p w14:paraId="63CC3FF3" w14:textId="77777777" w:rsidR="0045493F" w:rsidRPr="003854E2" w:rsidRDefault="0045493F" w:rsidP="00BA01C2">
            <w:pPr>
              <w:widowControl w:val="0"/>
              <w:numPr>
                <w:ilvl w:val="0"/>
                <w:numId w:val="26"/>
              </w:numPr>
              <w:tabs>
                <w:tab w:val="left" w:pos="463"/>
              </w:tabs>
              <w:kinsoku w:val="0"/>
              <w:overflowPunct w:val="0"/>
              <w:autoSpaceDE w:val="0"/>
              <w:autoSpaceDN w:val="0"/>
              <w:adjustRightInd w:val="0"/>
              <w:spacing w:before="120" w:after="0" w:line="305" w:lineRule="auto"/>
              <w:ind w:right="746"/>
              <w:jc w:val="both"/>
              <w:rPr>
                <w:rFonts w:ascii="Times New Roman" w:eastAsia="Times New Roman" w:hAnsi="Times New Roman" w:cs="Times New Roman"/>
                <w:lang w:val="lt-LT" w:eastAsia="lt-LT"/>
              </w:rPr>
            </w:pPr>
            <w:r w:rsidRPr="009E680D">
              <w:rPr>
                <w:rFonts w:ascii="Times New Roman" w:eastAsia="Times New Roman" w:hAnsi="Times New Roman" w:cs="Times New Roman"/>
                <w:spacing w:val="-1"/>
                <w:lang w:val="lt-LT" w:eastAsia="lt-LT"/>
              </w:rPr>
              <w:t>veržimo</w:t>
            </w:r>
            <w:r w:rsidRPr="009E680D">
              <w:rPr>
                <w:rFonts w:ascii="Times New Roman" w:eastAsia="Times New Roman" w:hAnsi="Times New Roman" w:cs="Times New Roman"/>
                <w:lang w:val="lt-LT" w:eastAsia="lt-LT"/>
              </w:rPr>
              <w:t xml:space="preserve"> </w:t>
            </w:r>
            <w:r w:rsidRPr="009E680D">
              <w:rPr>
                <w:rFonts w:ascii="Times New Roman" w:eastAsia="Times New Roman" w:hAnsi="Times New Roman" w:cs="Times New Roman"/>
                <w:spacing w:val="-1"/>
                <w:lang w:val="lt-LT" w:eastAsia="lt-LT"/>
              </w:rPr>
              <w:t>ar</w:t>
            </w:r>
            <w:r w:rsidRPr="009E680D">
              <w:rPr>
                <w:rFonts w:ascii="Times New Roman" w:eastAsia="Times New Roman" w:hAnsi="Times New Roman" w:cs="Times New Roman"/>
                <w:spacing w:val="-2"/>
                <w:lang w:val="lt-LT" w:eastAsia="lt-LT"/>
              </w:rPr>
              <w:t xml:space="preserve"> </w:t>
            </w:r>
            <w:r w:rsidRPr="009E680D">
              <w:rPr>
                <w:rFonts w:ascii="Times New Roman" w:eastAsia="Times New Roman" w:hAnsi="Times New Roman" w:cs="Times New Roman"/>
                <w:spacing w:val="-1"/>
                <w:lang w:val="lt-LT" w:eastAsia="lt-LT"/>
              </w:rPr>
              <w:t>pilnumo</w:t>
            </w:r>
            <w:r w:rsidRPr="009E680D">
              <w:rPr>
                <w:rFonts w:ascii="Times New Roman" w:eastAsia="Times New Roman" w:hAnsi="Times New Roman" w:cs="Times New Roman"/>
                <w:lang w:val="lt-LT" w:eastAsia="lt-LT"/>
              </w:rPr>
              <w:t xml:space="preserve"> pojūtis</w:t>
            </w:r>
            <w:r w:rsidRPr="009E680D">
              <w:rPr>
                <w:rFonts w:ascii="Times New Roman" w:eastAsia="Times New Roman" w:hAnsi="Times New Roman" w:cs="Times New Roman"/>
                <w:spacing w:val="-4"/>
                <w:lang w:val="lt-LT" w:eastAsia="lt-LT"/>
              </w:rPr>
              <w:t xml:space="preserve"> </w:t>
            </w:r>
            <w:r w:rsidRPr="009E680D">
              <w:rPr>
                <w:rFonts w:ascii="Times New Roman" w:eastAsia="Times New Roman" w:hAnsi="Times New Roman" w:cs="Times New Roman"/>
                <w:spacing w:val="-1"/>
                <w:lang w:val="lt-LT" w:eastAsia="lt-LT"/>
              </w:rPr>
              <w:t>krūtinėje,</w:t>
            </w:r>
            <w:r w:rsidRPr="009E680D">
              <w:rPr>
                <w:rFonts w:ascii="Times New Roman" w:eastAsia="Times New Roman" w:hAnsi="Times New Roman" w:cs="Times New Roman"/>
                <w:spacing w:val="-2"/>
                <w:lang w:val="lt-LT" w:eastAsia="lt-LT"/>
              </w:rPr>
              <w:t xml:space="preserve"> </w:t>
            </w:r>
            <w:r w:rsidRPr="009E680D">
              <w:rPr>
                <w:rFonts w:ascii="Times New Roman" w:eastAsia="Times New Roman" w:hAnsi="Times New Roman" w:cs="Times New Roman"/>
                <w:spacing w:val="-1"/>
                <w:lang w:val="lt-LT" w:eastAsia="lt-LT"/>
              </w:rPr>
              <w:t xml:space="preserve">rankoje ar </w:t>
            </w:r>
            <w:r w:rsidRPr="003854E2">
              <w:rPr>
                <w:rFonts w:ascii="Times New Roman" w:eastAsia="Times New Roman" w:hAnsi="Times New Roman" w:cs="Times New Roman"/>
                <w:lang w:val="lt-LT" w:eastAsia="lt-LT"/>
              </w:rPr>
              <w:t>po</w:t>
            </w:r>
            <w:r w:rsidRPr="003854E2">
              <w:rPr>
                <w:rFonts w:ascii="Times New Roman" w:eastAsia="Times New Roman" w:hAnsi="Times New Roman" w:cs="Times New Roman"/>
                <w:spacing w:val="51"/>
                <w:lang w:val="lt-LT" w:eastAsia="lt-LT"/>
              </w:rPr>
              <w:t xml:space="preserve"> </w:t>
            </w:r>
            <w:proofErr w:type="spellStart"/>
            <w:r w:rsidRPr="003854E2">
              <w:rPr>
                <w:rFonts w:ascii="Times New Roman" w:eastAsia="Times New Roman" w:hAnsi="Times New Roman" w:cs="Times New Roman"/>
                <w:spacing w:val="-1"/>
                <w:lang w:val="lt-LT" w:eastAsia="lt-LT"/>
              </w:rPr>
              <w:t>krūtinkauliu</w:t>
            </w:r>
            <w:proofErr w:type="spellEnd"/>
            <w:r w:rsidRPr="003854E2">
              <w:rPr>
                <w:rFonts w:ascii="Times New Roman" w:eastAsia="Times New Roman" w:hAnsi="Times New Roman" w:cs="Times New Roman"/>
                <w:spacing w:val="-1"/>
                <w:lang w:val="lt-LT" w:eastAsia="lt-LT"/>
              </w:rPr>
              <w:t>;</w:t>
            </w:r>
          </w:p>
          <w:p w14:paraId="2DBE302F" w14:textId="77777777" w:rsidR="0045493F" w:rsidRPr="003854E2" w:rsidRDefault="0045493F" w:rsidP="00BA01C2">
            <w:pPr>
              <w:widowControl w:val="0"/>
              <w:numPr>
                <w:ilvl w:val="0"/>
                <w:numId w:val="26"/>
              </w:numPr>
              <w:tabs>
                <w:tab w:val="left" w:pos="463"/>
              </w:tabs>
              <w:kinsoku w:val="0"/>
              <w:overflowPunct w:val="0"/>
              <w:autoSpaceDE w:val="0"/>
              <w:autoSpaceDN w:val="0"/>
              <w:adjustRightInd w:val="0"/>
              <w:spacing w:before="60" w:after="0" w:line="240" w:lineRule="auto"/>
              <w:jc w:val="both"/>
              <w:rPr>
                <w:rFonts w:ascii="Times New Roman" w:eastAsia="Times New Roman" w:hAnsi="Times New Roman" w:cs="Times New Roman"/>
                <w:lang w:val="lt-LT" w:eastAsia="lt-LT"/>
              </w:rPr>
            </w:pPr>
            <w:r w:rsidRPr="003854E2">
              <w:rPr>
                <w:rFonts w:ascii="Times New Roman" w:eastAsia="Times New Roman" w:hAnsi="Times New Roman" w:cs="Times New Roman"/>
                <w:spacing w:val="-1"/>
                <w:lang w:val="lt-LT" w:eastAsia="lt-LT"/>
              </w:rPr>
              <w:t>pilnumo,</w:t>
            </w:r>
            <w:r w:rsidRPr="003854E2">
              <w:rPr>
                <w:rFonts w:ascii="Times New Roman" w:eastAsia="Times New Roman" w:hAnsi="Times New Roman" w:cs="Times New Roman"/>
                <w:spacing w:val="-2"/>
                <w:lang w:val="lt-LT" w:eastAsia="lt-LT"/>
              </w:rPr>
              <w:t xml:space="preserve"> </w:t>
            </w:r>
            <w:proofErr w:type="spellStart"/>
            <w:r w:rsidRPr="003854E2">
              <w:rPr>
                <w:rFonts w:ascii="Times New Roman" w:eastAsia="Times New Roman" w:hAnsi="Times New Roman" w:cs="Times New Roman"/>
                <w:spacing w:val="-1"/>
                <w:lang w:val="lt-LT" w:eastAsia="lt-LT"/>
              </w:rPr>
              <w:t>nevirškinimo</w:t>
            </w:r>
            <w:proofErr w:type="spellEnd"/>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arba</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užspringimo</w:t>
            </w:r>
            <w:r w:rsidRPr="003854E2">
              <w:rPr>
                <w:rFonts w:ascii="Times New Roman" w:eastAsia="Times New Roman" w:hAnsi="Times New Roman" w:cs="Times New Roman"/>
                <w:lang w:val="lt-LT" w:eastAsia="lt-LT"/>
              </w:rPr>
              <w:t xml:space="preserve"> pojūtis;</w:t>
            </w:r>
          </w:p>
          <w:p w14:paraId="744B4BEB" w14:textId="77777777" w:rsidR="0045493F" w:rsidRPr="003854E2" w:rsidRDefault="0045493F" w:rsidP="00BA01C2">
            <w:pPr>
              <w:widowControl w:val="0"/>
              <w:numPr>
                <w:ilvl w:val="0"/>
                <w:numId w:val="26"/>
              </w:numPr>
              <w:tabs>
                <w:tab w:val="left" w:pos="463"/>
              </w:tabs>
              <w:kinsoku w:val="0"/>
              <w:overflowPunct w:val="0"/>
              <w:autoSpaceDE w:val="0"/>
              <w:autoSpaceDN w:val="0"/>
              <w:adjustRightInd w:val="0"/>
              <w:spacing w:before="120" w:after="0" w:line="218" w:lineRule="exact"/>
              <w:jc w:val="both"/>
              <w:rPr>
                <w:rFonts w:ascii="Times New Roman" w:eastAsia="Times New Roman" w:hAnsi="Times New Roman" w:cs="Times New Roman"/>
                <w:lang w:val="lt-LT" w:eastAsia="lt-LT"/>
              </w:rPr>
            </w:pPr>
            <w:r w:rsidRPr="003854E2">
              <w:rPr>
                <w:rFonts w:ascii="Times New Roman" w:eastAsia="Times New Roman" w:hAnsi="Times New Roman" w:cs="Times New Roman"/>
                <w:spacing w:val="-1"/>
                <w:lang w:val="lt-LT" w:eastAsia="lt-LT"/>
              </w:rPr>
              <w:t>viršutinės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kūno</w:t>
            </w:r>
            <w:r w:rsidRPr="003854E2">
              <w:rPr>
                <w:rFonts w:ascii="Times New Roman" w:eastAsia="Times New Roman" w:hAnsi="Times New Roman" w:cs="Times New Roman"/>
                <w:lang w:val="lt-LT" w:eastAsia="lt-LT"/>
              </w:rPr>
              <w:t xml:space="preserve"> dalies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diskomfortas,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plintantis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 xml:space="preserve">į </w:t>
            </w:r>
            <w:r w:rsidRPr="003854E2">
              <w:rPr>
                <w:rFonts w:ascii="Times New Roman" w:eastAsia="Times New Roman" w:hAnsi="Times New Roman" w:cs="Times New Roman"/>
                <w:spacing w:val="-1"/>
                <w:lang w:val="lt-LT" w:eastAsia="lt-LT"/>
              </w:rPr>
              <w:t>nugarą,</w:t>
            </w:r>
          </w:p>
          <w:p w14:paraId="07AC7634" w14:textId="77777777" w:rsidR="0045493F" w:rsidRPr="003854E2" w:rsidRDefault="0045493F" w:rsidP="00BA01C2">
            <w:pPr>
              <w:widowControl w:val="0"/>
              <w:tabs>
                <w:tab w:val="left" w:pos="463"/>
              </w:tabs>
              <w:kinsoku w:val="0"/>
              <w:overflowPunct w:val="0"/>
              <w:autoSpaceDE w:val="0"/>
              <w:autoSpaceDN w:val="0"/>
              <w:adjustRightInd w:val="0"/>
              <w:spacing w:before="120" w:after="0" w:line="218" w:lineRule="exact"/>
              <w:ind w:left="462"/>
              <w:jc w:val="both"/>
              <w:rPr>
                <w:rFonts w:ascii="Times New Roman" w:eastAsia="Times New Roman" w:hAnsi="Times New Roman" w:cs="Times New Roman"/>
                <w:lang w:val="lt-LT" w:eastAsia="lt-LT"/>
              </w:rPr>
            </w:pPr>
            <w:r w:rsidRPr="003854E2">
              <w:rPr>
                <w:rFonts w:ascii="Times New Roman" w:eastAsia="Times New Roman" w:hAnsi="Times New Roman" w:cs="Times New Roman"/>
                <w:lang w:val="lt-LT" w:eastAsia="lt-LT"/>
              </w:rPr>
              <w:t>žandikaulį, gerklę, ranką ir skrandį;</w:t>
            </w:r>
          </w:p>
          <w:p w14:paraId="7E3F57DE" w14:textId="77777777" w:rsidR="0045493F" w:rsidRPr="003854E2" w:rsidRDefault="0045493F" w:rsidP="00BA01C2">
            <w:pPr>
              <w:widowControl w:val="0"/>
              <w:numPr>
                <w:ilvl w:val="0"/>
                <w:numId w:val="26"/>
              </w:numPr>
              <w:tabs>
                <w:tab w:val="left" w:pos="463"/>
              </w:tabs>
              <w:kinsoku w:val="0"/>
              <w:overflowPunct w:val="0"/>
              <w:autoSpaceDE w:val="0"/>
              <w:autoSpaceDN w:val="0"/>
              <w:adjustRightInd w:val="0"/>
              <w:spacing w:before="120" w:after="0" w:line="218" w:lineRule="exact"/>
              <w:jc w:val="both"/>
              <w:rPr>
                <w:rFonts w:ascii="Times New Roman" w:eastAsia="Times New Roman" w:hAnsi="Times New Roman" w:cs="Times New Roman"/>
                <w:lang w:val="lt-LT" w:eastAsia="lt-LT"/>
              </w:rPr>
            </w:pPr>
            <w:r w:rsidRPr="003854E2">
              <w:rPr>
                <w:rFonts w:ascii="Times New Roman" w:eastAsia="Times New Roman" w:hAnsi="Times New Roman" w:cs="Times New Roman"/>
                <w:lang w:val="lt-LT" w:eastAsia="lt-LT"/>
              </w:rPr>
              <w:t>prakaitavimas, pykinimas, vėmimas ar galvos sukimasis;</w:t>
            </w:r>
          </w:p>
          <w:p w14:paraId="5F1ADB94" w14:textId="77777777" w:rsidR="0045493F" w:rsidRPr="003854E2" w:rsidRDefault="0045493F" w:rsidP="00BA01C2">
            <w:pPr>
              <w:widowControl w:val="0"/>
              <w:numPr>
                <w:ilvl w:val="0"/>
                <w:numId w:val="26"/>
              </w:numPr>
              <w:tabs>
                <w:tab w:val="left" w:pos="463"/>
              </w:tabs>
              <w:kinsoku w:val="0"/>
              <w:overflowPunct w:val="0"/>
              <w:autoSpaceDE w:val="0"/>
              <w:autoSpaceDN w:val="0"/>
              <w:adjustRightInd w:val="0"/>
              <w:spacing w:before="120" w:after="0" w:line="218" w:lineRule="exact"/>
              <w:jc w:val="both"/>
              <w:rPr>
                <w:rFonts w:ascii="Times New Roman" w:eastAsia="Times New Roman" w:hAnsi="Times New Roman" w:cs="Times New Roman"/>
                <w:lang w:val="lt-LT" w:eastAsia="lt-LT"/>
              </w:rPr>
            </w:pPr>
            <w:r w:rsidRPr="003854E2">
              <w:rPr>
                <w:rFonts w:ascii="Times New Roman" w:eastAsia="Times New Roman" w:hAnsi="Times New Roman" w:cs="Times New Roman"/>
                <w:lang w:val="lt-LT" w:eastAsia="lt-LT"/>
              </w:rPr>
              <w:t>labai didelis silpnumas, nerimas ar dusulys;</w:t>
            </w:r>
          </w:p>
          <w:p w14:paraId="2466A764" w14:textId="77777777" w:rsidR="0045493F" w:rsidRPr="003854E2" w:rsidRDefault="0045493F" w:rsidP="00BA01C2">
            <w:pPr>
              <w:widowControl w:val="0"/>
              <w:numPr>
                <w:ilvl w:val="0"/>
                <w:numId w:val="26"/>
              </w:numPr>
              <w:tabs>
                <w:tab w:val="left" w:pos="463"/>
              </w:tabs>
              <w:kinsoku w:val="0"/>
              <w:overflowPunct w:val="0"/>
              <w:autoSpaceDE w:val="0"/>
              <w:autoSpaceDN w:val="0"/>
              <w:adjustRightInd w:val="0"/>
              <w:spacing w:before="120" w:after="0" w:line="218" w:lineRule="exact"/>
              <w:jc w:val="both"/>
              <w:rPr>
                <w:rFonts w:ascii="Times New Roman" w:eastAsia="Times New Roman" w:hAnsi="Times New Roman" w:cs="Times New Roman"/>
                <w:lang w:val="lt-LT" w:eastAsia="lt-LT"/>
              </w:rPr>
            </w:pPr>
            <w:r w:rsidRPr="003854E2">
              <w:rPr>
                <w:rFonts w:ascii="Times New Roman" w:eastAsia="Times New Roman" w:hAnsi="Times New Roman" w:cs="Times New Roman"/>
                <w:lang w:val="lt-LT" w:eastAsia="lt-LT"/>
              </w:rPr>
              <w:t>dažnas arba neritmiškas širdies plakimas.</w:t>
            </w:r>
          </w:p>
        </w:tc>
        <w:tc>
          <w:tcPr>
            <w:tcW w:w="2787" w:type="dxa"/>
            <w:tcBorders>
              <w:top w:val="single" w:sz="4" w:space="0" w:color="000000"/>
              <w:left w:val="single" w:sz="4" w:space="0" w:color="000000"/>
              <w:bottom w:val="single" w:sz="4" w:space="0" w:color="000000"/>
              <w:right w:val="single" w:sz="4" w:space="0" w:color="000000"/>
            </w:tcBorders>
          </w:tcPr>
          <w:p w14:paraId="11306D04" w14:textId="77777777" w:rsidR="0045493F" w:rsidRPr="003854E2" w:rsidRDefault="0045493F" w:rsidP="00BA01C2">
            <w:pPr>
              <w:widowControl w:val="0"/>
              <w:kinsoku w:val="0"/>
              <w:overflowPunct w:val="0"/>
              <w:autoSpaceDE w:val="0"/>
              <w:autoSpaceDN w:val="0"/>
              <w:adjustRightInd w:val="0"/>
              <w:spacing w:after="0" w:line="308" w:lineRule="auto"/>
              <w:ind w:right="130"/>
              <w:jc w:val="both"/>
              <w:rPr>
                <w:rFonts w:ascii="Times New Roman" w:eastAsia="Times New Roman" w:hAnsi="Times New Roman" w:cs="Times New Roman"/>
                <w:lang w:val="lt-LT" w:eastAsia="lt-LT"/>
              </w:rPr>
            </w:pPr>
            <w:r w:rsidRPr="003854E2">
              <w:rPr>
                <w:rFonts w:ascii="Times New Roman" w:eastAsia="Times New Roman" w:hAnsi="Times New Roman" w:cs="Times New Roman"/>
                <w:lang w:val="lt-LT" w:eastAsia="lt-LT"/>
              </w:rPr>
              <w:t>Širdies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priepuolis</w:t>
            </w:r>
          </w:p>
        </w:tc>
      </w:tr>
      <w:tr w:rsidR="0045493F" w:rsidRPr="003854E2" w14:paraId="45F17FF5" w14:textId="77777777" w:rsidTr="00BA01C2">
        <w:trPr>
          <w:trHeight w:hRule="exact" w:val="4399"/>
        </w:trPr>
        <w:tc>
          <w:tcPr>
            <w:tcW w:w="5868" w:type="dxa"/>
            <w:tcBorders>
              <w:top w:val="single" w:sz="4" w:space="0" w:color="000000"/>
              <w:left w:val="single" w:sz="4" w:space="0" w:color="000000"/>
              <w:bottom w:val="single" w:sz="4" w:space="0" w:color="000000"/>
              <w:right w:val="single" w:sz="4" w:space="0" w:color="000000"/>
            </w:tcBorders>
          </w:tcPr>
          <w:p w14:paraId="7A5E720B" w14:textId="77777777" w:rsidR="0045493F" w:rsidRPr="00ED23AC" w:rsidRDefault="0045493F" w:rsidP="00BA01C2">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val="lt-LT" w:eastAsia="lt-LT"/>
              </w:rPr>
            </w:pPr>
            <w:r w:rsidRPr="003854E2">
              <w:rPr>
                <w:rFonts w:ascii="Times New Roman" w:eastAsia="Times New Roman" w:hAnsi="Times New Roman" w:cs="Times New Roman"/>
                <w:spacing w:val="-1"/>
                <w:lang w:val="lt-LT" w:eastAsia="lt-LT"/>
              </w:rPr>
              <w:lastRenderedPageBreak/>
              <w:t>staigus veido, rankos ar kojos silpnumas ar tirpulys, ypač vienoje kūno pusėje;</w:t>
            </w:r>
          </w:p>
          <w:p w14:paraId="144A12E6" w14:textId="77777777" w:rsidR="0045493F" w:rsidRPr="009E680D" w:rsidRDefault="0045493F" w:rsidP="00BA01C2">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val="lt-LT" w:eastAsia="lt-LT"/>
              </w:rPr>
            </w:pPr>
            <w:r w:rsidRPr="009E680D">
              <w:rPr>
                <w:rFonts w:ascii="Times New Roman" w:eastAsia="Times New Roman" w:hAnsi="Times New Roman" w:cs="Times New Roman"/>
                <w:spacing w:val="-1"/>
                <w:lang w:val="lt-LT" w:eastAsia="lt-LT"/>
              </w:rPr>
              <w:t>staigus sumišimas, kalbėjimo ar supratimo sutrikimas;</w:t>
            </w:r>
          </w:p>
          <w:p w14:paraId="78C3C19E" w14:textId="77777777" w:rsidR="0045493F" w:rsidRPr="009E680D" w:rsidRDefault="0045493F" w:rsidP="00BA01C2">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val="lt-LT" w:eastAsia="lt-LT"/>
              </w:rPr>
            </w:pPr>
            <w:r w:rsidRPr="009E680D">
              <w:rPr>
                <w:rFonts w:ascii="Times New Roman" w:eastAsia="Times New Roman" w:hAnsi="Times New Roman" w:cs="Times New Roman"/>
                <w:spacing w:val="-1"/>
                <w:lang w:val="lt-LT" w:eastAsia="lt-LT"/>
              </w:rPr>
              <w:t>staigus matymo viena ar abiem akimis sutrikimas;</w:t>
            </w:r>
          </w:p>
          <w:p w14:paraId="08E7AFDB" w14:textId="77777777" w:rsidR="0045493F" w:rsidRPr="009E680D" w:rsidRDefault="0045493F" w:rsidP="00BA01C2">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val="lt-LT" w:eastAsia="lt-LT"/>
              </w:rPr>
            </w:pPr>
            <w:r w:rsidRPr="009E680D">
              <w:rPr>
                <w:rFonts w:ascii="Times New Roman" w:eastAsia="Times New Roman" w:hAnsi="Times New Roman" w:cs="Times New Roman"/>
                <w:spacing w:val="-1"/>
                <w:lang w:val="lt-LT" w:eastAsia="lt-LT"/>
              </w:rPr>
              <w:t>staigus vaikščiojimo sutrikimas, galvos sukimasis, pusiausvyros ar koordinacijos sutrikimas;</w:t>
            </w:r>
          </w:p>
          <w:p w14:paraId="3B5215F0" w14:textId="77777777" w:rsidR="0045493F" w:rsidRPr="009E680D" w:rsidRDefault="0045493F" w:rsidP="00BA01C2">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val="lt-LT" w:eastAsia="lt-LT"/>
              </w:rPr>
            </w:pPr>
            <w:r w:rsidRPr="009E680D">
              <w:rPr>
                <w:rFonts w:ascii="Times New Roman" w:eastAsia="Times New Roman" w:hAnsi="Times New Roman" w:cs="Times New Roman"/>
                <w:spacing w:val="-1"/>
                <w:lang w:val="lt-LT" w:eastAsia="lt-LT"/>
              </w:rPr>
              <w:t>staigus, sunkus ar ilgalaikis galvos skausmas be žinomos priežasties;</w:t>
            </w:r>
          </w:p>
          <w:p w14:paraId="57206690" w14:textId="77777777" w:rsidR="0045493F" w:rsidRPr="003854E2" w:rsidRDefault="0045493F" w:rsidP="00BA01C2">
            <w:pPr>
              <w:widowControl w:val="0"/>
              <w:numPr>
                <w:ilvl w:val="0"/>
                <w:numId w:val="26"/>
              </w:numPr>
              <w:tabs>
                <w:tab w:val="left" w:pos="463"/>
              </w:tabs>
              <w:kinsoku w:val="0"/>
              <w:overflowPunct w:val="0"/>
              <w:autoSpaceDE w:val="0"/>
              <w:autoSpaceDN w:val="0"/>
              <w:adjustRightInd w:val="0"/>
              <w:spacing w:after="0" w:line="240" w:lineRule="auto"/>
              <w:ind w:left="459"/>
              <w:jc w:val="both"/>
              <w:rPr>
                <w:rFonts w:ascii="Times New Roman" w:eastAsia="Times New Roman" w:hAnsi="Times New Roman" w:cs="Times New Roman"/>
                <w:spacing w:val="-1"/>
                <w:lang w:val="lt-LT" w:eastAsia="lt-LT"/>
              </w:rPr>
            </w:pPr>
            <w:r w:rsidRPr="003854E2">
              <w:rPr>
                <w:rFonts w:ascii="Times New Roman" w:eastAsia="Times New Roman" w:hAnsi="Times New Roman" w:cs="Times New Roman"/>
                <w:spacing w:val="-1"/>
                <w:lang w:val="lt-LT" w:eastAsia="lt-LT"/>
              </w:rPr>
              <w:t>sąmonės netekimas ar apalpimas su traukuliais arba be jų.</w:t>
            </w:r>
          </w:p>
          <w:p w14:paraId="110B7C01" w14:textId="77777777" w:rsidR="0045493F" w:rsidRPr="003854E2" w:rsidRDefault="0045493F" w:rsidP="00BA01C2">
            <w:pPr>
              <w:widowControl w:val="0"/>
              <w:tabs>
                <w:tab w:val="left" w:pos="463"/>
              </w:tabs>
              <w:kinsoku w:val="0"/>
              <w:overflowPunct w:val="0"/>
              <w:autoSpaceDE w:val="0"/>
              <w:autoSpaceDN w:val="0"/>
              <w:adjustRightInd w:val="0"/>
              <w:spacing w:after="0" w:line="240" w:lineRule="auto"/>
              <w:ind w:left="99"/>
              <w:jc w:val="both"/>
              <w:rPr>
                <w:rFonts w:ascii="Times New Roman" w:eastAsia="Times New Roman" w:hAnsi="Times New Roman" w:cs="Times New Roman"/>
                <w:spacing w:val="-1"/>
                <w:lang w:val="lt-LT" w:eastAsia="lt-LT"/>
              </w:rPr>
            </w:pPr>
          </w:p>
          <w:p w14:paraId="00A0F61A" w14:textId="77777777" w:rsidR="0045493F" w:rsidRPr="003854E2" w:rsidRDefault="0045493F" w:rsidP="00BA01C2">
            <w:pPr>
              <w:widowControl w:val="0"/>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val="lt-LT" w:eastAsia="lt-LT"/>
              </w:rPr>
            </w:pPr>
            <w:r w:rsidRPr="003854E2">
              <w:rPr>
                <w:rFonts w:ascii="Times New Roman" w:eastAsia="Times New Roman" w:hAnsi="Times New Roman" w:cs="Times New Roman"/>
                <w:spacing w:val="-1"/>
                <w:lang w:val="lt-LT" w:eastAsia="lt-LT"/>
              </w:rPr>
              <w:t>Kartais insulto simptomai gali būti trumpalaikiai ir jie gali beveik iš karto ir visiškai išnykti, tačiau vis tiek turite kreiptis skubios medicininės pagalbos, nes Jums gali būti kito insulto rizika.</w:t>
            </w:r>
          </w:p>
        </w:tc>
        <w:tc>
          <w:tcPr>
            <w:tcW w:w="2787" w:type="dxa"/>
            <w:tcBorders>
              <w:top w:val="single" w:sz="4" w:space="0" w:color="000000"/>
              <w:left w:val="single" w:sz="4" w:space="0" w:color="000000"/>
              <w:bottom w:val="single" w:sz="4" w:space="0" w:color="000000"/>
              <w:right w:val="single" w:sz="4" w:space="0" w:color="000000"/>
            </w:tcBorders>
          </w:tcPr>
          <w:p w14:paraId="3A0DFEB7" w14:textId="77777777" w:rsidR="0045493F" w:rsidRPr="003854E2" w:rsidRDefault="0045493F" w:rsidP="00BA01C2">
            <w:pPr>
              <w:widowControl w:val="0"/>
              <w:kinsoku w:val="0"/>
              <w:overflowPunct w:val="0"/>
              <w:autoSpaceDE w:val="0"/>
              <w:autoSpaceDN w:val="0"/>
              <w:adjustRightInd w:val="0"/>
              <w:spacing w:before="10" w:after="0" w:line="240" w:lineRule="auto"/>
              <w:jc w:val="both"/>
              <w:rPr>
                <w:rFonts w:ascii="Times New Roman" w:eastAsia="Times New Roman" w:hAnsi="Times New Roman" w:cs="Times New Roman"/>
                <w:lang w:val="lt-LT" w:eastAsia="lt-LT"/>
              </w:rPr>
            </w:pPr>
            <w:r w:rsidRPr="003854E2">
              <w:rPr>
                <w:rFonts w:ascii="Times New Roman" w:eastAsia="Times New Roman" w:hAnsi="Times New Roman" w:cs="Times New Roman"/>
                <w:lang w:val="lt-LT" w:eastAsia="lt-LT"/>
              </w:rPr>
              <w:t>Insultas</w:t>
            </w:r>
          </w:p>
        </w:tc>
      </w:tr>
      <w:tr w:rsidR="0045493F" w:rsidRPr="00EA237C" w14:paraId="002DFAC9" w14:textId="77777777" w:rsidTr="00BA01C2">
        <w:trPr>
          <w:trHeight w:hRule="exact" w:val="1002"/>
        </w:trPr>
        <w:tc>
          <w:tcPr>
            <w:tcW w:w="5868" w:type="dxa"/>
            <w:tcBorders>
              <w:top w:val="single" w:sz="4" w:space="0" w:color="000000"/>
              <w:left w:val="single" w:sz="4" w:space="0" w:color="000000"/>
              <w:bottom w:val="single" w:sz="4" w:space="0" w:color="000000"/>
              <w:right w:val="single" w:sz="4" w:space="0" w:color="000000"/>
            </w:tcBorders>
          </w:tcPr>
          <w:p w14:paraId="5CC6B843" w14:textId="77777777" w:rsidR="0045493F" w:rsidRPr="003854E2" w:rsidRDefault="0045493F" w:rsidP="00BA01C2">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val="lt-LT" w:eastAsia="lt-LT"/>
              </w:rPr>
            </w:pPr>
            <w:r w:rsidRPr="003854E2">
              <w:rPr>
                <w:rFonts w:ascii="Times New Roman" w:eastAsia="Times New Roman" w:hAnsi="Times New Roman" w:cs="Times New Roman"/>
                <w:spacing w:val="-1"/>
                <w:lang w:val="lt-LT" w:eastAsia="lt-LT"/>
              </w:rPr>
              <w:t>galūnės patinimas ir lengvas pamėlynavimas;</w:t>
            </w:r>
          </w:p>
          <w:p w14:paraId="4E97CF83" w14:textId="77777777" w:rsidR="0045493F" w:rsidRPr="00ED23AC" w:rsidRDefault="0045493F" w:rsidP="00BA01C2">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val="lt-LT" w:eastAsia="lt-LT"/>
              </w:rPr>
            </w:pPr>
            <w:r w:rsidRPr="00ED23AC">
              <w:rPr>
                <w:rFonts w:ascii="Times New Roman" w:eastAsia="Times New Roman" w:hAnsi="Times New Roman" w:cs="Times New Roman"/>
                <w:spacing w:val="-1"/>
                <w:lang w:val="lt-LT" w:eastAsia="lt-LT"/>
              </w:rPr>
              <w:t>sunkus pilvo skausmas (ūmus pilvas).</w:t>
            </w:r>
          </w:p>
        </w:tc>
        <w:tc>
          <w:tcPr>
            <w:tcW w:w="2787" w:type="dxa"/>
            <w:tcBorders>
              <w:top w:val="single" w:sz="4" w:space="0" w:color="000000"/>
              <w:left w:val="single" w:sz="4" w:space="0" w:color="000000"/>
              <w:bottom w:val="single" w:sz="4" w:space="0" w:color="000000"/>
              <w:right w:val="single" w:sz="4" w:space="0" w:color="000000"/>
            </w:tcBorders>
          </w:tcPr>
          <w:p w14:paraId="3100A105" w14:textId="77777777" w:rsidR="0045493F" w:rsidRPr="009E680D" w:rsidRDefault="0045493F" w:rsidP="00BA01C2">
            <w:pPr>
              <w:widowControl w:val="0"/>
              <w:kinsoku w:val="0"/>
              <w:overflowPunct w:val="0"/>
              <w:autoSpaceDE w:val="0"/>
              <w:autoSpaceDN w:val="0"/>
              <w:adjustRightInd w:val="0"/>
              <w:spacing w:before="10" w:after="0" w:line="240" w:lineRule="auto"/>
              <w:jc w:val="both"/>
              <w:rPr>
                <w:rFonts w:ascii="Times New Roman" w:eastAsia="Times New Roman" w:hAnsi="Times New Roman" w:cs="Times New Roman"/>
                <w:lang w:val="lt-LT" w:eastAsia="lt-LT"/>
              </w:rPr>
            </w:pPr>
            <w:r w:rsidRPr="009E680D">
              <w:rPr>
                <w:rFonts w:ascii="Times New Roman" w:eastAsia="Times New Roman" w:hAnsi="Times New Roman" w:cs="Times New Roman"/>
                <w:lang w:val="lt-LT" w:eastAsia="lt-LT"/>
              </w:rPr>
              <w:t>Kraujo krešuliai, užkemšantys kitas kraujagysles</w:t>
            </w:r>
          </w:p>
        </w:tc>
      </w:tr>
    </w:tbl>
    <w:p w14:paraId="7EFAACCF" w14:textId="77777777" w:rsidR="0045493F" w:rsidRPr="003854E2" w:rsidRDefault="0045493F" w:rsidP="0045493F">
      <w:pPr>
        <w:spacing w:after="0" w:line="240" w:lineRule="auto"/>
        <w:jc w:val="both"/>
        <w:rPr>
          <w:rFonts w:ascii="Times New Roman" w:hAnsi="Times New Roman" w:cs="Times New Roman"/>
          <w:lang w:val="lt-LT"/>
        </w:rPr>
      </w:pPr>
    </w:p>
    <w:p w14:paraId="71C47F74" w14:textId="77777777" w:rsidR="0045493F" w:rsidRPr="00ED23AC" w:rsidRDefault="0045493F" w:rsidP="0045493F">
      <w:pPr>
        <w:spacing w:line="240" w:lineRule="auto"/>
        <w:jc w:val="both"/>
        <w:rPr>
          <w:rFonts w:ascii="Times New Roman" w:hAnsi="Times New Roman" w:cs="Times New Roman"/>
          <w:b/>
          <w:lang w:val="lt-LT"/>
        </w:rPr>
      </w:pPr>
      <w:r w:rsidRPr="00ED23AC">
        <w:rPr>
          <w:rFonts w:ascii="Times New Roman" w:hAnsi="Times New Roman" w:cs="Times New Roman"/>
          <w:b/>
          <w:lang w:val="lt-LT"/>
        </w:rPr>
        <w:t>KRAUJO KREŠULIAI VENOJE</w:t>
      </w:r>
    </w:p>
    <w:p w14:paraId="1A5A6FEB" w14:textId="77777777" w:rsidR="0045493F" w:rsidRPr="003854E2" w:rsidRDefault="0045493F" w:rsidP="0045493F">
      <w:pPr>
        <w:widowControl w:val="0"/>
        <w:kinsoku w:val="0"/>
        <w:overflowPunct w:val="0"/>
        <w:autoSpaceDE w:val="0"/>
        <w:autoSpaceDN w:val="0"/>
        <w:adjustRightInd w:val="0"/>
        <w:spacing w:before="124" w:after="0" w:line="240" w:lineRule="auto"/>
        <w:ind w:left="208" w:hanging="208"/>
        <w:rPr>
          <w:rFonts w:ascii="Times New Roman" w:eastAsia="Times New Roman" w:hAnsi="Times New Roman" w:cs="Times New Roman"/>
          <w:lang w:val="lt-LT" w:eastAsia="lt-LT"/>
        </w:rPr>
      </w:pPr>
      <w:r w:rsidRPr="009E680D">
        <w:rPr>
          <w:rFonts w:ascii="Times New Roman" w:eastAsia="Times New Roman" w:hAnsi="Times New Roman" w:cs="Times New Roman"/>
          <w:b/>
          <w:bCs/>
          <w:spacing w:val="-1"/>
          <w:lang w:val="lt-LT" w:eastAsia="lt-LT"/>
        </w:rPr>
        <w:t>Kas gali</w:t>
      </w:r>
      <w:r w:rsidRPr="009E680D">
        <w:rPr>
          <w:rFonts w:ascii="Times New Roman" w:eastAsia="Times New Roman" w:hAnsi="Times New Roman" w:cs="Times New Roman"/>
          <w:b/>
          <w:bCs/>
          <w:spacing w:val="1"/>
          <w:lang w:val="lt-LT" w:eastAsia="lt-LT"/>
        </w:rPr>
        <w:t xml:space="preserve"> </w:t>
      </w:r>
      <w:r w:rsidRPr="009E680D">
        <w:rPr>
          <w:rFonts w:ascii="Times New Roman" w:eastAsia="Times New Roman" w:hAnsi="Times New Roman" w:cs="Times New Roman"/>
          <w:b/>
          <w:bCs/>
          <w:spacing w:val="-1"/>
          <w:lang w:val="lt-LT" w:eastAsia="lt-LT"/>
        </w:rPr>
        <w:t>atsitikti,</w:t>
      </w:r>
      <w:r w:rsidRPr="009E680D">
        <w:rPr>
          <w:rFonts w:ascii="Times New Roman" w:eastAsia="Times New Roman" w:hAnsi="Times New Roman" w:cs="Times New Roman"/>
          <w:b/>
          <w:bCs/>
          <w:lang w:val="lt-LT" w:eastAsia="lt-LT"/>
        </w:rPr>
        <w:t xml:space="preserve"> </w:t>
      </w:r>
      <w:r w:rsidRPr="009E680D">
        <w:rPr>
          <w:rFonts w:ascii="Times New Roman" w:eastAsia="Times New Roman" w:hAnsi="Times New Roman" w:cs="Times New Roman"/>
          <w:b/>
          <w:bCs/>
          <w:spacing w:val="-1"/>
          <w:lang w:val="lt-LT" w:eastAsia="lt-LT"/>
        </w:rPr>
        <w:t>jeigu venoje</w:t>
      </w:r>
      <w:r w:rsidRPr="009E680D">
        <w:rPr>
          <w:rFonts w:ascii="Times New Roman" w:eastAsia="Times New Roman" w:hAnsi="Times New Roman" w:cs="Times New Roman"/>
          <w:b/>
          <w:bCs/>
          <w:spacing w:val="1"/>
          <w:lang w:val="lt-LT" w:eastAsia="lt-LT"/>
        </w:rPr>
        <w:t xml:space="preserve"> </w:t>
      </w:r>
      <w:r w:rsidRPr="009E680D">
        <w:rPr>
          <w:rFonts w:ascii="Times New Roman" w:eastAsia="Times New Roman" w:hAnsi="Times New Roman" w:cs="Times New Roman"/>
          <w:b/>
          <w:bCs/>
          <w:spacing w:val="-1"/>
          <w:lang w:val="lt-LT" w:eastAsia="lt-LT"/>
        </w:rPr>
        <w:t>susidarė</w:t>
      </w:r>
      <w:r w:rsidRPr="009E680D">
        <w:rPr>
          <w:rFonts w:ascii="Times New Roman" w:eastAsia="Times New Roman" w:hAnsi="Times New Roman" w:cs="Times New Roman"/>
          <w:b/>
          <w:bCs/>
          <w:spacing w:val="1"/>
          <w:lang w:val="lt-LT" w:eastAsia="lt-LT"/>
        </w:rPr>
        <w:t xml:space="preserve"> </w:t>
      </w:r>
      <w:r w:rsidRPr="009E680D">
        <w:rPr>
          <w:rFonts w:ascii="Times New Roman" w:eastAsia="Times New Roman" w:hAnsi="Times New Roman" w:cs="Times New Roman"/>
          <w:b/>
          <w:bCs/>
          <w:lang w:val="lt-LT" w:eastAsia="lt-LT"/>
        </w:rPr>
        <w:t>kraujo</w:t>
      </w:r>
      <w:r w:rsidRPr="003854E2">
        <w:rPr>
          <w:rFonts w:ascii="Times New Roman" w:eastAsia="Times New Roman" w:hAnsi="Times New Roman" w:cs="Times New Roman"/>
          <w:b/>
          <w:bCs/>
          <w:spacing w:val="-1"/>
          <w:lang w:val="lt-LT" w:eastAsia="lt-LT"/>
        </w:rPr>
        <w:t xml:space="preserve"> krešulys?</w:t>
      </w:r>
    </w:p>
    <w:p w14:paraId="1A8437B5" w14:textId="77777777" w:rsidR="0045493F" w:rsidRPr="003854E2" w:rsidRDefault="0045493F" w:rsidP="0045493F">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lang w:val="lt-LT" w:eastAsia="lt-LT"/>
        </w:rPr>
      </w:pPr>
    </w:p>
    <w:p w14:paraId="5D59CA1B" w14:textId="77777777" w:rsidR="0045493F" w:rsidRPr="003854E2" w:rsidRDefault="0045493F" w:rsidP="0045493F">
      <w:pPr>
        <w:widowControl w:val="0"/>
        <w:numPr>
          <w:ilvl w:val="0"/>
          <w:numId w:val="23"/>
        </w:numPr>
        <w:tabs>
          <w:tab w:val="left" w:pos="568"/>
        </w:tabs>
        <w:kinsoku w:val="0"/>
        <w:overflowPunct w:val="0"/>
        <w:autoSpaceDE w:val="0"/>
        <w:autoSpaceDN w:val="0"/>
        <w:adjustRightInd w:val="0"/>
        <w:spacing w:after="0" w:line="306" w:lineRule="auto"/>
        <w:ind w:left="565" w:right="494" w:hanging="565"/>
        <w:rPr>
          <w:rFonts w:ascii="Times New Roman" w:eastAsia="Times New Roman" w:hAnsi="Times New Roman" w:cs="Times New Roman"/>
          <w:spacing w:val="-1"/>
          <w:lang w:val="lt-LT" w:eastAsia="lt-LT"/>
        </w:rPr>
      </w:pPr>
      <w:r w:rsidRPr="003854E2">
        <w:rPr>
          <w:rFonts w:ascii="Times New Roman" w:eastAsia="Times New Roman" w:hAnsi="Times New Roman" w:cs="Times New Roman"/>
          <w:spacing w:val="-1"/>
          <w:lang w:val="lt-LT" w:eastAsia="lt-LT"/>
        </w:rPr>
        <w:t>Sudėtinių</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hormoninių</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kontraceptikų</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vartojimas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yra</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susijęs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su</w:t>
      </w:r>
      <w:r w:rsidRPr="003854E2">
        <w:rPr>
          <w:rFonts w:ascii="Times New Roman" w:eastAsia="Times New Roman" w:hAnsi="Times New Roman" w:cs="Times New Roman"/>
          <w:spacing w:val="-3"/>
          <w:lang w:val="lt-LT" w:eastAsia="lt-LT"/>
        </w:rPr>
        <w:t xml:space="preserve"> </w:t>
      </w:r>
      <w:r w:rsidRPr="003854E2">
        <w:rPr>
          <w:rFonts w:ascii="Times New Roman" w:eastAsia="Times New Roman" w:hAnsi="Times New Roman" w:cs="Times New Roman"/>
          <w:spacing w:val="-1"/>
          <w:lang w:val="lt-LT" w:eastAsia="lt-LT"/>
        </w:rPr>
        <w:t>padidėjusia</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kraujo</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krešulių</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venoje</w:t>
      </w:r>
      <w:r w:rsidRPr="003854E2">
        <w:rPr>
          <w:rFonts w:ascii="Times New Roman" w:eastAsia="Times New Roman" w:hAnsi="Times New Roman" w:cs="Times New Roman"/>
          <w:spacing w:val="123"/>
          <w:lang w:val="lt-LT" w:eastAsia="lt-LT"/>
        </w:rPr>
        <w:t xml:space="preserve"> </w:t>
      </w:r>
      <w:r w:rsidRPr="003854E2">
        <w:rPr>
          <w:rFonts w:ascii="Times New Roman" w:eastAsia="Times New Roman" w:hAnsi="Times New Roman" w:cs="Times New Roman"/>
          <w:spacing w:val="-1"/>
          <w:lang w:val="lt-LT" w:eastAsia="lt-LT"/>
        </w:rPr>
        <w:t>(venų</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trombozės)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rizika.</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Tačiau</w:t>
      </w:r>
      <w:r w:rsidRPr="003854E2">
        <w:rPr>
          <w:rFonts w:ascii="Times New Roman" w:eastAsia="Times New Roman" w:hAnsi="Times New Roman" w:cs="Times New Roman"/>
          <w:spacing w:val="-3"/>
          <w:lang w:val="lt-LT" w:eastAsia="lt-LT"/>
        </w:rPr>
        <w:t xml:space="preserve"> </w:t>
      </w:r>
      <w:r w:rsidRPr="003854E2">
        <w:rPr>
          <w:rFonts w:ascii="Times New Roman" w:eastAsia="Times New Roman" w:hAnsi="Times New Roman" w:cs="Times New Roman"/>
          <w:lang w:val="lt-LT" w:eastAsia="lt-LT"/>
        </w:rPr>
        <w:t>šis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šalutinis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poveikis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yra</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retas.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Dažniausiai</w:t>
      </w:r>
      <w:r w:rsidRPr="003854E2">
        <w:rPr>
          <w:rFonts w:ascii="Times New Roman" w:eastAsia="Times New Roman" w:hAnsi="Times New Roman" w:cs="Times New Roman"/>
          <w:lang w:val="lt-LT" w:eastAsia="lt-LT"/>
        </w:rPr>
        <w:t xml:space="preserve"> jis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pasireiškia</w:t>
      </w:r>
      <w:r w:rsidRPr="003854E2">
        <w:rPr>
          <w:rFonts w:ascii="Times New Roman" w:eastAsia="Times New Roman" w:hAnsi="Times New Roman" w:cs="Times New Roman"/>
          <w:spacing w:val="81"/>
          <w:lang w:val="lt-LT" w:eastAsia="lt-LT"/>
        </w:rPr>
        <w:t xml:space="preserve"> </w:t>
      </w:r>
      <w:r w:rsidRPr="003854E2">
        <w:rPr>
          <w:rFonts w:ascii="Times New Roman" w:eastAsia="Times New Roman" w:hAnsi="Times New Roman" w:cs="Times New Roman"/>
          <w:spacing w:val="-1"/>
          <w:lang w:val="lt-LT" w:eastAsia="lt-LT"/>
        </w:rPr>
        <w:t>pirmaisiais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sudėtinių</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hormoninių</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kontraceptikų</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vartojimo</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metais.</w:t>
      </w:r>
    </w:p>
    <w:p w14:paraId="58AB6638" w14:textId="77777777" w:rsidR="0045493F" w:rsidRPr="003854E2" w:rsidRDefault="0045493F" w:rsidP="0045493F">
      <w:pPr>
        <w:widowControl w:val="0"/>
        <w:numPr>
          <w:ilvl w:val="0"/>
          <w:numId w:val="23"/>
        </w:numPr>
        <w:tabs>
          <w:tab w:val="left" w:pos="568"/>
        </w:tabs>
        <w:kinsoku w:val="0"/>
        <w:overflowPunct w:val="0"/>
        <w:autoSpaceDE w:val="0"/>
        <w:autoSpaceDN w:val="0"/>
        <w:adjustRightInd w:val="0"/>
        <w:spacing w:after="0" w:line="306" w:lineRule="auto"/>
        <w:ind w:left="565" w:right="494" w:hanging="565"/>
        <w:rPr>
          <w:rFonts w:ascii="Times New Roman" w:eastAsia="Times New Roman" w:hAnsi="Times New Roman" w:cs="Times New Roman"/>
          <w:spacing w:val="-1"/>
          <w:lang w:val="lt-LT" w:eastAsia="lt-LT"/>
        </w:rPr>
      </w:pPr>
      <w:r w:rsidRPr="003854E2">
        <w:rPr>
          <w:rFonts w:ascii="Times New Roman" w:eastAsia="Times New Roman" w:hAnsi="Times New Roman" w:cs="Times New Roman"/>
          <w:lang w:val="lt-LT" w:eastAsia="lt-LT"/>
        </w:rPr>
        <w:t>Jeigu</w:t>
      </w:r>
      <w:r w:rsidRPr="003854E2">
        <w:rPr>
          <w:rFonts w:ascii="Times New Roman" w:eastAsia="Times New Roman" w:hAnsi="Times New Roman" w:cs="Times New Roman"/>
          <w:spacing w:val="-3"/>
          <w:lang w:val="lt-LT" w:eastAsia="lt-LT"/>
        </w:rPr>
        <w:t xml:space="preserve"> </w:t>
      </w:r>
      <w:r w:rsidRPr="003854E2">
        <w:rPr>
          <w:rFonts w:ascii="Times New Roman" w:eastAsia="Times New Roman" w:hAnsi="Times New Roman" w:cs="Times New Roman"/>
          <w:lang w:val="lt-LT" w:eastAsia="lt-LT"/>
        </w:rPr>
        <w:t>kojos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 xml:space="preserve">ar </w:t>
      </w:r>
      <w:r w:rsidRPr="003854E2">
        <w:rPr>
          <w:rFonts w:ascii="Times New Roman" w:eastAsia="Times New Roman" w:hAnsi="Times New Roman" w:cs="Times New Roman"/>
          <w:lang w:val="lt-LT" w:eastAsia="lt-LT"/>
        </w:rPr>
        <w:t>pėdos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venoje susidarė kraujo</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krešulys,</w:t>
      </w:r>
      <w:r w:rsidRPr="003854E2">
        <w:rPr>
          <w:rFonts w:ascii="Times New Roman" w:eastAsia="Times New Roman" w:hAnsi="Times New Roman" w:cs="Times New Roman"/>
          <w:lang w:val="lt-LT" w:eastAsia="lt-LT"/>
        </w:rPr>
        <w:t xml:space="preserve"> jis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 xml:space="preserve">gali </w:t>
      </w:r>
      <w:r w:rsidRPr="003854E2">
        <w:rPr>
          <w:rFonts w:ascii="Times New Roman" w:eastAsia="Times New Roman" w:hAnsi="Times New Roman" w:cs="Times New Roman"/>
          <w:spacing w:val="-1"/>
          <w:lang w:val="lt-LT" w:eastAsia="lt-LT"/>
        </w:rPr>
        <w:t>sukelti</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giliųjų</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venų</w:t>
      </w:r>
      <w:r w:rsidRPr="003854E2">
        <w:rPr>
          <w:rFonts w:ascii="Times New Roman" w:eastAsia="Times New Roman" w:hAnsi="Times New Roman" w:cs="Times New Roman"/>
          <w:spacing w:val="-3"/>
          <w:lang w:val="lt-LT" w:eastAsia="lt-LT"/>
        </w:rPr>
        <w:t xml:space="preserve"> </w:t>
      </w:r>
      <w:r w:rsidRPr="003854E2">
        <w:rPr>
          <w:rFonts w:ascii="Times New Roman" w:eastAsia="Times New Roman" w:hAnsi="Times New Roman" w:cs="Times New Roman"/>
          <w:lang w:val="lt-LT" w:eastAsia="lt-LT"/>
        </w:rPr>
        <w:t>trombozę</w:t>
      </w:r>
      <w:r w:rsidRPr="003854E2">
        <w:rPr>
          <w:rFonts w:ascii="Times New Roman" w:eastAsia="Times New Roman" w:hAnsi="Times New Roman" w:cs="Times New Roman"/>
          <w:spacing w:val="-1"/>
          <w:lang w:val="lt-LT" w:eastAsia="lt-LT"/>
        </w:rPr>
        <w:t xml:space="preserve"> (GVT).</w:t>
      </w:r>
    </w:p>
    <w:p w14:paraId="427D4836" w14:textId="77777777" w:rsidR="0045493F" w:rsidRPr="003854E2" w:rsidRDefault="0045493F" w:rsidP="0045493F">
      <w:pPr>
        <w:widowControl w:val="0"/>
        <w:numPr>
          <w:ilvl w:val="0"/>
          <w:numId w:val="23"/>
        </w:numPr>
        <w:tabs>
          <w:tab w:val="left" w:pos="568"/>
        </w:tabs>
        <w:kinsoku w:val="0"/>
        <w:overflowPunct w:val="0"/>
        <w:autoSpaceDE w:val="0"/>
        <w:autoSpaceDN w:val="0"/>
        <w:adjustRightInd w:val="0"/>
        <w:spacing w:after="0" w:line="240" w:lineRule="auto"/>
        <w:ind w:hanging="565"/>
        <w:rPr>
          <w:rFonts w:ascii="Times New Roman" w:eastAsia="Times New Roman" w:hAnsi="Times New Roman" w:cs="Times New Roman"/>
          <w:spacing w:val="-1"/>
          <w:lang w:val="lt-LT" w:eastAsia="lt-LT"/>
        </w:rPr>
      </w:pPr>
      <w:r w:rsidRPr="003854E2">
        <w:rPr>
          <w:rFonts w:ascii="Times New Roman" w:eastAsia="Times New Roman" w:hAnsi="Times New Roman" w:cs="Times New Roman"/>
          <w:lang w:val="lt-LT" w:eastAsia="lt-LT"/>
        </w:rPr>
        <w:t>Jeigu</w:t>
      </w:r>
      <w:r w:rsidRPr="003854E2">
        <w:rPr>
          <w:rFonts w:ascii="Times New Roman" w:eastAsia="Times New Roman" w:hAnsi="Times New Roman" w:cs="Times New Roman"/>
          <w:spacing w:val="-3"/>
          <w:lang w:val="lt-LT" w:eastAsia="lt-LT"/>
        </w:rPr>
        <w:t xml:space="preserve"> </w:t>
      </w:r>
      <w:r w:rsidRPr="003854E2">
        <w:rPr>
          <w:rFonts w:ascii="Times New Roman" w:eastAsia="Times New Roman" w:hAnsi="Times New Roman" w:cs="Times New Roman"/>
          <w:spacing w:val="-1"/>
          <w:lang w:val="lt-LT" w:eastAsia="lt-LT"/>
        </w:rPr>
        <w:t>kraujo</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krešulys</w:t>
      </w:r>
      <w:r w:rsidRPr="003854E2">
        <w:rPr>
          <w:rFonts w:ascii="Times New Roman" w:eastAsia="Times New Roman" w:hAnsi="Times New Roman" w:cs="Times New Roman"/>
          <w:spacing w:val="1"/>
          <w:lang w:val="lt-LT" w:eastAsia="lt-LT"/>
        </w:rPr>
        <w:t xml:space="preserve"> </w:t>
      </w:r>
      <w:r w:rsidRPr="003854E2">
        <w:rPr>
          <w:rFonts w:ascii="Times New Roman" w:eastAsia="Times New Roman" w:hAnsi="Times New Roman" w:cs="Times New Roman"/>
          <w:lang w:val="lt-LT" w:eastAsia="lt-LT"/>
        </w:rPr>
        <w:t>iš</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kojos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patenka</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 xml:space="preserve">į </w:t>
      </w:r>
      <w:r w:rsidRPr="003854E2">
        <w:rPr>
          <w:rFonts w:ascii="Times New Roman" w:eastAsia="Times New Roman" w:hAnsi="Times New Roman" w:cs="Times New Roman"/>
          <w:spacing w:val="-1"/>
          <w:lang w:val="lt-LT" w:eastAsia="lt-LT"/>
        </w:rPr>
        <w:t>plaučius,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jis</w:t>
      </w:r>
      <w:r w:rsidRPr="003854E2">
        <w:rPr>
          <w:rFonts w:ascii="Times New Roman" w:eastAsia="Times New Roman" w:hAnsi="Times New Roman" w:cs="Times New Roman"/>
          <w:spacing w:val="1"/>
          <w:lang w:val="lt-LT" w:eastAsia="lt-LT"/>
        </w:rPr>
        <w:t xml:space="preserve"> </w:t>
      </w:r>
      <w:r w:rsidRPr="003854E2">
        <w:rPr>
          <w:rFonts w:ascii="Times New Roman" w:eastAsia="Times New Roman" w:hAnsi="Times New Roman" w:cs="Times New Roman"/>
          <w:lang w:val="lt-LT" w:eastAsia="lt-LT"/>
        </w:rPr>
        <w:t xml:space="preserve">gali </w:t>
      </w:r>
      <w:r w:rsidRPr="003854E2">
        <w:rPr>
          <w:rFonts w:ascii="Times New Roman" w:eastAsia="Times New Roman" w:hAnsi="Times New Roman" w:cs="Times New Roman"/>
          <w:spacing w:val="-1"/>
          <w:lang w:val="lt-LT" w:eastAsia="lt-LT"/>
        </w:rPr>
        <w:t>sukelti</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plaučių</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emboliją.</w:t>
      </w:r>
    </w:p>
    <w:p w14:paraId="5B481F99" w14:textId="77777777" w:rsidR="0045493F" w:rsidRPr="003854E2" w:rsidRDefault="0045493F" w:rsidP="0045493F">
      <w:pPr>
        <w:widowControl w:val="0"/>
        <w:numPr>
          <w:ilvl w:val="0"/>
          <w:numId w:val="23"/>
        </w:numPr>
        <w:tabs>
          <w:tab w:val="left" w:pos="568"/>
        </w:tabs>
        <w:kinsoku w:val="0"/>
        <w:overflowPunct w:val="0"/>
        <w:autoSpaceDE w:val="0"/>
        <w:autoSpaceDN w:val="0"/>
        <w:adjustRightInd w:val="0"/>
        <w:spacing w:after="0" w:line="240" w:lineRule="auto"/>
        <w:ind w:hanging="565"/>
        <w:rPr>
          <w:rFonts w:ascii="Times New Roman" w:eastAsia="Times New Roman" w:hAnsi="Times New Roman" w:cs="Times New Roman"/>
          <w:spacing w:val="-1"/>
          <w:lang w:val="lt-LT" w:eastAsia="lt-LT"/>
        </w:rPr>
      </w:pPr>
      <w:r w:rsidRPr="003854E2">
        <w:rPr>
          <w:rFonts w:ascii="Times New Roman" w:eastAsia="Times New Roman" w:hAnsi="Times New Roman" w:cs="Times New Roman"/>
          <w:spacing w:val="-1"/>
          <w:lang w:val="lt-LT" w:eastAsia="lt-LT"/>
        </w:rPr>
        <w:t>Labai</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retai</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krešulys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 xml:space="preserve">gali </w:t>
      </w:r>
      <w:r w:rsidRPr="003854E2">
        <w:rPr>
          <w:rFonts w:ascii="Times New Roman" w:eastAsia="Times New Roman" w:hAnsi="Times New Roman" w:cs="Times New Roman"/>
          <w:spacing w:val="-1"/>
          <w:lang w:val="lt-LT" w:eastAsia="lt-LT"/>
        </w:rPr>
        <w:t>susidaryti</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kito</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organo,</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pvz.,</w:t>
      </w:r>
      <w:r w:rsidRPr="003854E2">
        <w:rPr>
          <w:rFonts w:ascii="Times New Roman" w:eastAsia="Times New Roman" w:hAnsi="Times New Roman" w:cs="Times New Roman"/>
          <w:lang w:val="lt-LT" w:eastAsia="lt-LT"/>
        </w:rPr>
        <w:t xml:space="preserve"> </w:t>
      </w:r>
      <w:r w:rsidRPr="003854E2">
        <w:rPr>
          <w:rFonts w:ascii="Times New Roman" w:eastAsia="Times New Roman" w:hAnsi="Times New Roman" w:cs="Times New Roman"/>
          <w:spacing w:val="-1"/>
          <w:lang w:val="lt-LT" w:eastAsia="lt-LT"/>
        </w:rPr>
        <w:t>akies,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venoje (tinklainės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venos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trombozė).</w:t>
      </w:r>
    </w:p>
    <w:p w14:paraId="78F12491" w14:textId="77777777" w:rsidR="0045493F" w:rsidRPr="003854E2" w:rsidRDefault="0045493F" w:rsidP="0045493F">
      <w:pPr>
        <w:widowControl w:val="0"/>
        <w:kinsoku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5614D5C5" w14:textId="77777777" w:rsidR="0045493F" w:rsidRPr="003854E2" w:rsidRDefault="0045493F" w:rsidP="0045493F">
      <w:pPr>
        <w:spacing w:line="240" w:lineRule="auto"/>
        <w:rPr>
          <w:rFonts w:ascii="Times New Roman" w:hAnsi="Times New Roman" w:cs="Times New Roman"/>
          <w:b/>
          <w:lang w:val="lt-LT"/>
        </w:rPr>
      </w:pPr>
      <w:r w:rsidRPr="003854E2">
        <w:rPr>
          <w:rFonts w:ascii="Times New Roman" w:hAnsi="Times New Roman" w:cs="Times New Roman"/>
          <w:b/>
          <w:lang w:val="lt-LT"/>
        </w:rPr>
        <w:t>Kada kraujo krešulio susidarymo venoje rizika yra didžiausia?</w:t>
      </w:r>
    </w:p>
    <w:p w14:paraId="7859D395" w14:textId="77777777" w:rsidR="0045493F" w:rsidRPr="003854E2" w:rsidRDefault="0045493F" w:rsidP="0045493F">
      <w:pPr>
        <w:spacing w:line="240" w:lineRule="auto"/>
        <w:rPr>
          <w:rFonts w:ascii="Times New Roman" w:hAnsi="Times New Roman" w:cs="Times New Roman"/>
          <w:lang w:val="lt-LT"/>
        </w:rPr>
      </w:pPr>
      <w:r w:rsidRPr="003854E2">
        <w:rPr>
          <w:rFonts w:ascii="Times New Roman" w:hAnsi="Times New Roman" w:cs="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29170659" w14:textId="77777777" w:rsidR="0045493F" w:rsidRPr="003854E2" w:rsidRDefault="0045493F" w:rsidP="0045493F">
      <w:pPr>
        <w:spacing w:line="240" w:lineRule="auto"/>
        <w:rPr>
          <w:rFonts w:ascii="Times New Roman" w:hAnsi="Times New Roman" w:cs="Times New Roman"/>
          <w:lang w:val="lt-LT"/>
        </w:rPr>
      </w:pPr>
      <w:r w:rsidRPr="003854E2">
        <w:rPr>
          <w:rFonts w:ascii="Times New Roman" w:hAnsi="Times New Roman" w:cs="Times New Roman"/>
          <w:lang w:val="lt-LT"/>
        </w:rPr>
        <w:t>Po pirmųjų metų ši rizika mažėja, tačiau lieka šiek tiek didesnė nei nevartojant sudėtinio hormoninio kontraceptiko.</w:t>
      </w:r>
    </w:p>
    <w:p w14:paraId="735B4AB0" w14:textId="77777777" w:rsidR="0045493F" w:rsidRPr="003854E2" w:rsidRDefault="0045493F" w:rsidP="0045493F">
      <w:pPr>
        <w:spacing w:line="240" w:lineRule="auto"/>
        <w:rPr>
          <w:rFonts w:ascii="Times New Roman" w:hAnsi="Times New Roman" w:cs="Times New Roman"/>
          <w:lang w:val="lt-LT"/>
        </w:rPr>
      </w:pPr>
      <w:r w:rsidRPr="003854E2">
        <w:rPr>
          <w:rFonts w:ascii="Times New Roman" w:hAnsi="Times New Roman" w:cs="Times New Roman"/>
          <w:lang w:val="lt-LT"/>
        </w:rPr>
        <w:t xml:space="preserve">Nutraukus </w:t>
      </w:r>
      <w:proofErr w:type="spellStart"/>
      <w:r w:rsidRPr="003854E2">
        <w:rPr>
          <w:rFonts w:ascii="Times New Roman" w:hAnsi="Times New Roman" w:cs="Times New Roman"/>
          <w:lang w:val="lt-LT"/>
        </w:rPr>
        <w:t>Diecyclen</w:t>
      </w:r>
      <w:proofErr w:type="spellEnd"/>
      <w:r w:rsidRPr="003854E2">
        <w:rPr>
          <w:rFonts w:ascii="Times New Roman" w:hAnsi="Times New Roman" w:cs="Times New Roman"/>
          <w:lang w:val="lt-LT"/>
        </w:rPr>
        <w:t xml:space="preserve"> vartojimą, Jums esanti kraujo krešulio atsiradimo rizika vėl tampa normali per kelias savaites.</w:t>
      </w:r>
    </w:p>
    <w:p w14:paraId="104D3149" w14:textId="77777777" w:rsidR="0045493F" w:rsidRPr="003854E2" w:rsidRDefault="0045493F" w:rsidP="0045493F">
      <w:pPr>
        <w:spacing w:line="240" w:lineRule="auto"/>
        <w:rPr>
          <w:rFonts w:ascii="Times New Roman" w:hAnsi="Times New Roman" w:cs="Times New Roman"/>
          <w:b/>
          <w:lang w:val="lt-LT"/>
        </w:rPr>
      </w:pPr>
      <w:r w:rsidRPr="003854E2">
        <w:rPr>
          <w:rFonts w:ascii="Times New Roman" w:hAnsi="Times New Roman" w:cs="Times New Roman"/>
          <w:b/>
          <w:lang w:val="lt-LT"/>
        </w:rPr>
        <w:t>Kokia yra kraujo krešulio susidarymo rizika?</w:t>
      </w:r>
    </w:p>
    <w:p w14:paraId="7C686DFF" w14:textId="77777777" w:rsidR="0045493F" w:rsidRPr="003854E2" w:rsidRDefault="0045493F" w:rsidP="0045493F">
      <w:pPr>
        <w:spacing w:line="240" w:lineRule="auto"/>
        <w:rPr>
          <w:rFonts w:ascii="Times New Roman" w:hAnsi="Times New Roman" w:cs="Times New Roman"/>
          <w:lang w:val="lt-LT"/>
        </w:rPr>
      </w:pPr>
      <w:r w:rsidRPr="003854E2">
        <w:rPr>
          <w:rFonts w:ascii="Times New Roman" w:hAnsi="Times New Roman" w:cs="Times New Roman"/>
          <w:lang w:val="lt-LT"/>
        </w:rPr>
        <w:t>Ši rizika priklauso nuo natūralios Jums esančios VTE rizikos ir vartojamo sudėtinio hormoninio kontraceptiko tipo.</w:t>
      </w:r>
    </w:p>
    <w:p w14:paraId="4D50BD7B" w14:textId="77777777" w:rsidR="0045493F" w:rsidRPr="003854E2" w:rsidRDefault="0045493F" w:rsidP="0045493F">
      <w:pPr>
        <w:spacing w:line="240" w:lineRule="auto"/>
        <w:rPr>
          <w:rFonts w:ascii="Times New Roman" w:hAnsi="Times New Roman" w:cs="Times New Roman"/>
          <w:lang w:val="lt-LT"/>
        </w:rPr>
      </w:pPr>
      <w:r w:rsidRPr="003854E2">
        <w:rPr>
          <w:rFonts w:ascii="Times New Roman" w:hAnsi="Times New Roman" w:cs="Times New Roman"/>
          <w:lang w:val="lt-LT"/>
        </w:rPr>
        <w:lastRenderedPageBreak/>
        <w:t xml:space="preserve">Bendra kraujo krešulio atsiradimo kojoje ar plaučiuose (GVT arba PE) rizika vartojant </w:t>
      </w:r>
      <w:proofErr w:type="spellStart"/>
      <w:r w:rsidRPr="003854E2">
        <w:rPr>
          <w:rFonts w:ascii="Times New Roman" w:hAnsi="Times New Roman" w:cs="Times New Roman"/>
          <w:lang w:val="lt-LT"/>
        </w:rPr>
        <w:t>Diecyclen</w:t>
      </w:r>
      <w:proofErr w:type="spellEnd"/>
      <w:r w:rsidRPr="003854E2">
        <w:rPr>
          <w:rFonts w:ascii="Times New Roman" w:hAnsi="Times New Roman" w:cs="Times New Roman"/>
          <w:lang w:val="lt-LT"/>
        </w:rPr>
        <w:t xml:space="preserve"> yra maža.</w:t>
      </w:r>
    </w:p>
    <w:p w14:paraId="2D81FC9D" w14:textId="77777777" w:rsidR="0045493F" w:rsidRPr="003854E2" w:rsidRDefault="0045493F" w:rsidP="0045493F">
      <w:pPr>
        <w:numPr>
          <w:ilvl w:val="0"/>
          <w:numId w:val="30"/>
        </w:numPr>
        <w:spacing w:after="0" w:line="240" w:lineRule="auto"/>
        <w:ind w:left="567" w:hanging="567"/>
        <w:rPr>
          <w:rFonts w:ascii="Times New Roman" w:hAnsi="Times New Roman" w:cs="Times New Roman"/>
          <w:lang w:val="lt-LT"/>
        </w:rPr>
      </w:pPr>
      <w:r w:rsidRPr="003854E2">
        <w:rPr>
          <w:rFonts w:ascii="Times New Roman" w:hAnsi="Times New Roman" w:cs="Times New Roman"/>
          <w:lang w:val="lt-LT"/>
        </w:rPr>
        <w:t>Maždaug 2 iš 10 000 moterų, kurios nevartoja SHK ir nėra nėščios, per metus susidarys kraujo krešuliai.</w:t>
      </w:r>
    </w:p>
    <w:p w14:paraId="6EC4E035" w14:textId="77777777" w:rsidR="0045493F" w:rsidRPr="003854E2" w:rsidRDefault="0045493F" w:rsidP="0045493F">
      <w:pPr>
        <w:numPr>
          <w:ilvl w:val="0"/>
          <w:numId w:val="30"/>
        </w:numPr>
        <w:spacing w:after="0" w:line="240" w:lineRule="auto"/>
        <w:ind w:left="567" w:hanging="567"/>
        <w:rPr>
          <w:rFonts w:ascii="Times New Roman" w:hAnsi="Times New Roman" w:cs="Times New Roman"/>
          <w:lang w:val="lt-LT"/>
        </w:rPr>
      </w:pPr>
      <w:r w:rsidRPr="003854E2">
        <w:rPr>
          <w:rFonts w:ascii="Times New Roman" w:hAnsi="Times New Roman" w:cs="Times New Roman"/>
          <w:lang w:val="lt-LT"/>
        </w:rPr>
        <w:t xml:space="preserve">Maždaug 5-7 iš 10 000 moterų, kurios vartoja sudėtinius hormoninius kontraceptikus, kurių sudėtyje yra </w:t>
      </w:r>
      <w:proofErr w:type="spellStart"/>
      <w:r w:rsidRPr="003854E2">
        <w:rPr>
          <w:rFonts w:ascii="Times New Roman" w:hAnsi="Times New Roman" w:cs="Times New Roman"/>
          <w:lang w:val="lt-LT"/>
        </w:rPr>
        <w:t>levonorgestrelio</w:t>
      </w:r>
      <w:proofErr w:type="spellEnd"/>
      <w:r w:rsidRPr="003854E2">
        <w:rPr>
          <w:rFonts w:ascii="Times New Roman" w:hAnsi="Times New Roman" w:cs="Times New Roman"/>
          <w:lang w:val="lt-LT"/>
        </w:rPr>
        <w:t xml:space="preserve">, </w:t>
      </w:r>
      <w:proofErr w:type="spellStart"/>
      <w:r w:rsidRPr="003854E2">
        <w:rPr>
          <w:rFonts w:ascii="Times New Roman" w:hAnsi="Times New Roman" w:cs="Times New Roman"/>
          <w:lang w:val="lt-LT"/>
        </w:rPr>
        <w:t>noretisterono</w:t>
      </w:r>
      <w:proofErr w:type="spellEnd"/>
      <w:r w:rsidRPr="003854E2">
        <w:rPr>
          <w:rFonts w:ascii="Times New Roman" w:hAnsi="Times New Roman" w:cs="Times New Roman"/>
          <w:lang w:val="lt-LT"/>
        </w:rPr>
        <w:t xml:space="preserve"> arba </w:t>
      </w:r>
      <w:proofErr w:type="spellStart"/>
      <w:r w:rsidRPr="003854E2">
        <w:rPr>
          <w:rFonts w:ascii="Times New Roman" w:hAnsi="Times New Roman" w:cs="Times New Roman"/>
          <w:lang w:val="lt-LT"/>
        </w:rPr>
        <w:t>norgestimato</w:t>
      </w:r>
      <w:proofErr w:type="spellEnd"/>
      <w:r w:rsidRPr="003854E2">
        <w:rPr>
          <w:rFonts w:ascii="Times New Roman" w:hAnsi="Times New Roman" w:cs="Times New Roman"/>
          <w:lang w:val="lt-LT"/>
        </w:rPr>
        <w:t>, per metus susidarys kraujo krešuliai.</w:t>
      </w:r>
    </w:p>
    <w:p w14:paraId="11DA54E8" w14:textId="77777777" w:rsidR="0045493F" w:rsidRPr="003854E2" w:rsidRDefault="0045493F" w:rsidP="0045493F">
      <w:pPr>
        <w:numPr>
          <w:ilvl w:val="0"/>
          <w:numId w:val="30"/>
        </w:numPr>
        <w:spacing w:after="0" w:line="276" w:lineRule="auto"/>
        <w:ind w:left="567" w:hanging="567"/>
        <w:rPr>
          <w:rFonts w:ascii="Times New Roman" w:hAnsi="Times New Roman" w:cs="Times New Roman"/>
          <w:lang w:val="lt-LT"/>
        </w:rPr>
      </w:pPr>
      <w:r w:rsidRPr="003854E2">
        <w:rPr>
          <w:rFonts w:ascii="Times New Roman" w:hAnsi="Times New Roman" w:cs="Times New Roman"/>
          <w:lang w:val="lt-LT"/>
        </w:rPr>
        <w:t xml:space="preserve">Dar nežinoma, kokia yra kraujo krešulių susidarymo rizika vartojant </w:t>
      </w:r>
      <w:proofErr w:type="spellStart"/>
      <w:r w:rsidRPr="003854E2">
        <w:rPr>
          <w:rFonts w:ascii="Times New Roman" w:hAnsi="Times New Roman" w:cs="Times New Roman"/>
          <w:lang w:val="lt-LT"/>
        </w:rPr>
        <w:t>Diecyclen</w:t>
      </w:r>
      <w:proofErr w:type="spellEnd"/>
      <w:r w:rsidRPr="003854E2">
        <w:rPr>
          <w:rFonts w:ascii="Times New Roman" w:hAnsi="Times New Roman" w:cs="Times New Roman"/>
          <w:lang w:val="lt-LT"/>
        </w:rPr>
        <w:t xml:space="preserve">, palyginti su rizika vartojant sudėtinius hormoninius kontraceptikus, kurių sudėtyje yra </w:t>
      </w:r>
      <w:proofErr w:type="spellStart"/>
      <w:r w:rsidRPr="003854E2">
        <w:rPr>
          <w:rFonts w:ascii="Times New Roman" w:hAnsi="Times New Roman" w:cs="Times New Roman"/>
          <w:lang w:val="lt-LT"/>
        </w:rPr>
        <w:t>levonorgestrelio</w:t>
      </w:r>
      <w:proofErr w:type="spellEnd"/>
      <w:r w:rsidRPr="003854E2">
        <w:rPr>
          <w:rFonts w:ascii="Times New Roman" w:hAnsi="Times New Roman" w:cs="Times New Roman"/>
          <w:lang w:val="lt-LT"/>
        </w:rPr>
        <w:t>.</w:t>
      </w:r>
    </w:p>
    <w:p w14:paraId="7FF8014C" w14:textId="77777777" w:rsidR="0045493F" w:rsidRPr="003854E2" w:rsidRDefault="0045493F" w:rsidP="0045493F">
      <w:pPr>
        <w:numPr>
          <w:ilvl w:val="0"/>
          <w:numId w:val="30"/>
        </w:numPr>
        <w:spacing w:after="0" w:line="240" w:lineRule="auto"/>
        <w:ind w:left="567" w:hanging="567"/>
        <w:rPr>
          <w:rFonts w:ascii="Times New Roman" w:hAnsi="Times New Roman" w:cs="Times New Roman"/>
          <w:lang w:val="lt-LT"/>
        </w:rPr>
      </w:pPr>
      <w:r w:rsidRPr="003854E2">
        <w:rPr>
          <w:rFonts w:ascii="Times New Roman" w:hAnsi="Times New Roman" w:cs="Times New Roman"/>
          <w:lang w:val="lt-LT"/>
        </w:rPr>
        <w:t xml:space="preserve">Kraujo krešulio susidarymo rizika yra įvairi ir priklauso nuo individualios medicininės </w:t>
      </w:r>
      <w:proofErr w:type="spellStart"/>
      <w:r w:rsidRPr="003854E2">
        <w:rPr>
          <w:rFonts w:ascii="Times New Roman" w:hAnsi="Times New Roman" w:cs="Times New Roman"/>
          <w:lang w:val="lt-LT"/>
        </w:rPr>
        <w:t>anamnezės</w:t>
      </w:r>
      <w:proofErr w:type="spellEnd"/>
      <w:r w:rsidRPr="003854E2">
        <w:rPr>
          <w:rFonts w:ascii="Times New Roman" w:hAnsi="Times New Roman" w:cs="Times New Roman"/>
          <w:lang w:val="lt-LT"/>
        </w:rPr>
        <w:t xml:space="preserve"> (žr. „Veiksniai, kurie didina kraujo krešulio riziką“ žemiau).</w:t>
      </w:r>
    </w:p>
    <w:p w14:paraId="6856C993" w14:textId="77777777" w:rsidR="0045493F" w:rsidRPr="003854E2" w:rsidRDefault="0045493F" w:rsidP="0045493F">
      <w:pPr>
        <w:spacing w:after="0" w:line="240" w:lineRule="auto"/>
        <w:ind w:left="567"/>
        <w:jc w:val="both"/>
        <w:rPr>
          <w:rFonts w:ascii="Times New Roman" w:hAnsi="Times New Roman" w:cs="Times New Roman"/>
          <w:lang w:val="lt-LT"/>
        </w:rPr>
      </w:pPr>
    </w:p>
    <w:tbl>
      <w:tblPr>
        <w:tblW w:w="0" w:type="auto"/>
        <w:tblInd w:w="94" w:type="dxa"/>
        <w:tblLayout w:type="fixed"/>
        <w:tblCellMar>
          <w:left w:w="0" w:type="dxa"/>
          <w:right w:w="0" w:type="dxa"/>
        </w:tblCellMar>
        <w:tblLook w:val="0000" w:firstRow="0" w:lastRow="0" w:firstColumn="0" w:lastColumn="0" w:noHBand="0" w:noVBand="0"/>
      </w:tblPr>
      <w:tblGrid>
        <w:gridCol w:w="5328"/>
        <w:gridCol w:w="3195"/>
      </w:tblGrid>
      <w:tr w:rsidR="0045493F" w:rsidRPr="003854E2" w14:paraId="53D22763" w14:textId="77777777" w:rsidTr="00BA01C2">
        <w:trPr>
          <w:trHeight w:hRule="exact" w:val="691"/>
        </w:trPr>
        <w:tc>
          <w:tcPr>
            <w:tcW w:w="5328" w:type="dxa"/>
            <w:tcBorders>
              <w:top w:val="nil"/>
              <w:left w:val="nil"/>
              <w:bottom w:val="single" w:sz="4" w:space="0" w:color="000000"/>
              <w:right w:val="single" w:sz="4" w:space="0" w:color="000000"/>
            </w:tcBorders>
          </w:tcPr>
          <w:p w14:paraId="64800E1A" w14:textId="77777777" w:rsidR="0045493F" w:rsidRPr="003854E2" w:rsidRDefault="0045493F" w:rsidP="00BA01C2">
            <w:pPr>
              <w:widowControl w:val="0"/>
              <w:autoSpaceDE w:val="0"/>
              <w:autoSpaceDN w:val="0"/>
              <w:adjustRightInd w:val="0"/>
              <w:spacing w:after="0" w:line="240" w:lineRule="auto"/>
              <w:jc w:val="both"/>
              <w:rPr>
                <w:rFonts w:ascii="Times New Roman" w:eastAsia="Times New Roman" w:hAnsi="Times New Roman" w:cs="Times New Roman"/>
                <w:lang w:val="lt-LT" w:eastAsia="lt-LT"/>
              </w:rPr>
            </w:pPr>
          </w:p>
        </w:tc>
        <w:tc>
          <w:tcPr>
            <w:tcW w:w="3195" w:type="dxa"/>
            <w:tcBorders>
              <w:top w:val="single" w:sz="4" w:space="0" w:color="000000"/>
              <w:left w:val="single" w:sz="4" w:space="0" w:color="000000"/>
              <w:bottom w:val="single" w:sz="4" w:space="0" w:color="000000"/>
              <w:right w:val="single" w:sz="4" w:space="0" w:color="000000"/>
            </w:tcBorders>
          </w:tcPr>
          <w:p w14:paraId="1FA9E565" w14:textId="77777777" w:rsidR="0045493F" w:rsidRPr="003854E2" w:rsidRDefault="0045493F" w:rsidP="00BA01C2">
            <w:pPr>
              <w:widowControl w:val="0"/>
              <w:kinsoku w:val="0"/>
              <w:overflowPunct w:val="0"/>
              <w:autoSpaceDE w:val="0"/>
              <w:autoSpaceDN w:val="0"/>
              <w:adjustRightInd w:val="0"/>
              <w:spacing w:before="121" w:after="0" w:line="280" w:lineRule="atLeast"/>
              <w:ind w:right="300"/>
              <w:jc w:val="both"/>
              <w:rPr>
                <w:rFonts w:ascii="Times New Roman" w:eastAsia="Times New Roman" w:hAnsi="Times New Roman" w:cs="Times New Roman"/>
                <w:lang w:val="lt-LT" w:eastAsia="lt-LT"/>
              </w:rPr>
            </w:pPr>
            <w:r w:rsidRPr="003854E2">
              <w:rPr>
                <w:rFonts w:ascii="Times New Roman" w:eastAsia="Times New Roman" w:hAnsi="Times New Roman" w:cs="Times New Roman"/>
                <w:b/>
                <w:bCs/>
                <w:spacing w:val="-1"/>
                <w:lang w:val="lt-LT" w:eastAsia="lt-LT"/>
              </w:rPr>
              <w:t>Kraujo krešulio susidarymo</w:t>
            </w:r>
            <w:r w:rsidRPr="003854E2">
              <w:rPr>
                <w:rFonts w:ascii="Times New Roman" w:eastAsia="Times New Roman" w:hAnsi="Times New Roman" w:cs="Times New Roman"/>
                <w:b/>
                <w:bCs/>
                <w:spacing w:val="31"/>
                <w:lang w:val="lt-LT" w:eastAsia="lt-LT"/>
              </w:rPr>
              <w:t xml:space="preserve"> </w:t>
            </w:r>
            <w:r w:rsidRPr="003854E2">
              <w:rPr>
                <w:rFonts w:ascii="Times New Roman" w:eastAsia="Times New Roman" w:hAnsi="Times New Roman" w:cs="Times New Roman"/>
                <w:b/>
                <w:bCs/>
                <w:spacing w:val="-1"/>
                <w:lang w:val="lt-LT" w:eastAsia="lt-LT"/>
              </w:rPr>
              <w:t>per</w:t>
            </w:r>
            <w:r w:rsidRPr="003854E2">
              <w:rPr>
                <w:rFonts w:ascii="Times New Roman" w:eastAsia="Times New Roman" w:hAnsi="Times New Roman" w:cs="Times New Roman"/>
                <w:b/>
                <w:bCs/>
                <w:lang w:val="lt-LT" w:eastAsia="lt-LT"/>
              </w:rPr>
              <w:t xml:space="preserve"> </w:t>
            </w:r>
            <w:r w:rsidRPr="003854E2">
              <w:rPr>
                <w:rFonts w:ascii="Times New Roman" w:eastAsia="Times New Roman" w:hAnsi="Times New Roman" w:cs="Times New Roman"/>
                <w:b/>
                <w:bCs/>
                <w:spacing w:val="-1"/>
                <w:lang w:val="lt-LT" w:eastAsia="lt-LT"/>
              </w:rPr>
              <w:t>metus rizika</w:t>
            </w:r>
          </w:p>
        </w:tc>
      </w:tr>
      <w:tr w:rsidR="0045493F" w:rsidRPr="003854E2" w14:paraId="0580AEA2" w14:textId="77777777" w:rsidTr="00BA01C2">
        <w:trPr>
          <w:trHeight w:hRule="exact" w:val="689"/>
        </w:trPr>
        <w:tc>
          <w:tcPr>
            <w:tcW w:w="5328" w:type="dxa"/>
            <w:tcBorders>
              <w:top w:val="single" w:sz="4" w:space="0" w:color="000000"/>
              <w:left w:val="single" w:sz="4" w:space="0" w:color="000000"/>
              <w:bottom w:val="single" w:sz="4" w:space="0" w:color="000000"/>
              <w:right w:val="single" w:sz="4" w:space="0" w:color="000000"/>
            </w:tcBorders>
          </w:tcPr>
          <w:p w14:paraId="403DD6AF" w14:textId="77777777" w:rsidR="0045493F" w:rsidRPr="009E680D" w:rsidRDefault="0045493F" w:rsidP="00BA01C2">
            <w:pPr>
              <w:widowControl w:val="0"/>
              <w:kinsoku w:val="0"/>
              <w:overflowPunct w:val="0"/>
              <w:autoSpaceDE w:val="0"/>
              <w:autoSpaceDN w:val="0"/>
              <w:adjustRightInd w:val="0"/>
              <w:spacing w:before="119" w:after="0" w:line="280" w:lineRule="atLeast"/>
              <w:ind w:right="804"/>
              <w:jc w:val="both"/>
              <w:rPr>
                <w:rFonts w:ascii="Times New Roman" w:eastAsia="Times New Roman" w:hAnsi="Times New Roman" w:cs="Times New Roman"/>
                <w:lang w:val="lt-LT" w:eastAsia="lt-LT"/>
              </w:rPr>
            </w:pPr>
            <w:r w:rsidRPr="003854E2">
              <w:rPr>
                <w:rFonts w:ascii="Times New Roman" w:eastAsia="Times New Roman" w:hAnsi="Times New Roman" w:cs="Times New Roman"/>
                <w:spacing w:val="-1"/>
                <w:lang w:val="lt-LT" w:eastAsia="lt-LT"/>
              </w:rPr>
              <w:t>Moterys,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kurios</w:t>
            </w:r>
            <w:r w:rsidRPr="003854E2">
              <w:rPr>
                <w:rFonts w:ascii="Times New Roman" w:eastAsia="Times New Roman" w:hAnsi="Times New Roman" w:cs="Times New Roman"/>
                <w:spacing w:val="-2"/>
                <w:lang w:val="lt-LT" w:eastAsia="lt-LT"/>
              </w:rPr>
              <w:t xml:space="preserve"> </w:t>
            </w:r>
            <w:r w:rsidRPr="00ED23AC">
              <w:rPr>
                <w:rFonts w:ascii="Times New Roman" w:eastAsia="Times New Roman" w:hAnsi="Times New Roman" w:cs="Times New Roman"/>
                <w:b/>
                <w:bCs/>
                <w:spacing w:val="-1"/>
                <w:lang w:val="lt-LT" w:eastAsia="lt-LT"/>
              </w:rPr>
              <w:t>nevartoja</w:t>
            </w:r>
            <w:r w:rsidRPr="00ED23AC">
              <w:rPr>
                <w:rFonts w:ascii="Times New Roman" w:eastAsia="Times New Roman" w:hAnsi="Times New Roman" w:cs="Times New Roman"/>
                <w:b/>
                <w:bCs/>
                <w:spacing w:val="3"/>
                <w:lang w:val="lt-LT" w:eastAsia="lt-LT"/>
              </w:rPr>
              <w:t xml:space="preserve"> </w:t>
            </w:r>
            <w:r w:rsidRPr="00ED23AC">
              <w:rPr>
                <w:rFonts w:ascii="Times New Roman" w:eastAsia="Times New Roman" w:hAnsi="Times New Roman" w:cs="Times New Roman"/>
                <w:spacing w:val="-1"/>
                <w:lang w:val="lt-LT" w:eastAsia="lt-LT"/>
              </w:rPr>
              <w:t>sudėtinių</w:t>
            </w:r>
            <w:r w:rsidRPr="008A04B6">
              <w:rPr>
                <w:rFonts w:ascii="Times New Roman" w:eastAsia="Times New Roman" w:hAnsi="Times New Roman" w:cs="Times New Roman"/>
                <w:spacing w:val="-2"/>
                <w:lang w:val="lt-LT" w:eastAsia="lt-LT"/>
              </w:rPr>
              <w:t xml:space="preserve"> </w:t>
            </w:r>
            <w:r w:rsidRPr="00633138">
              <w:rPr>
                <w:rFonts w:ascii="Times New Roman" w:eastAsia="Times New Roman" w:hAnsi="Times New Roman" w:cs="Times New Roman"/>
                <w:spacing w:val="-1"/>
                <w:lang w:val="lt-LT" w:eastAsia="lt-LT"/>
              </w:rPr>
              <w:t>hormoninių</w:t>
            </w:r>
            <w:r w:rsidRPr="00633138">
              <w:rPr>
                <w:rFonts w:ascii="Times New Roman" w:eastAsia="Times New Roman" w:hAnsi="Times New Roman" w:cs="Times New Roman"/>
                <w:spacing w:val="60"/>
                <w:lang w:val="lt-LT" w:eastAsia="lt-LT"/>
              </w:rPr>
              <w:t xml:space="preserve"> </w:t>
            </w:r>
            <w:r w:rsidRPr="009E680D">
              <w:rPr>
                <w:rFonts w:ascii="Times New Roman" w:eastAsia="Times New Roman" w:hAnsi="Times New Roman" w:cs="Times New Roman"/>
                <w:spacing w:val="-1"/>
                <w:lang w:val="lt-LT" w:eastAsia="lt-LT"/>
              </w:rPr>
              <w:t>tablečių,</w:t>
            </w:r>
            <w:r w:rsidRPr="009E680D">
              <w:rPr>
                <w:rFonts w:ascii="Times New Roman" w:eastAsia="Times New Roman" w:hAnsi="Times New Roman" w:cs="Times New Roman"/>
                <w:spacing w:val="-2"/>
                <w:lang w:val="lt-LT" w:eastAsia="lt-LT"/>
              </w:rPr>
              <w:t xml:space="preserve"> </w:t>
            </w:r>
            <w:r w:rsidRPr="009E680D">
              <w:rPr>
                <w:rFonts w:ascii="Times New Roman" w:eastAsia="Times New Roman" w:hAnsi="Times New Roman" w:cs="Times New Roman"/>
                <w:spacing w:val="-1"/>
                <w:lang w:val="lt-LT" w:eastAsia="lt-LT"/>
              </w:rPr>
              <w:t>pleistro</w:t>
            </w:r>
            <w:r w:rsidRPr="009E680D">
              <w:rPr>
                <w:rFonts w:ascii="Times New Roman" w:eastAsia="Times New Roman" w:hAnsi="Times New Roman" w:cs="Times New Roman"/>
                <w:lang w:val="lt-LT" w:eastAsia="lt-LT"/>
              </w:rPr>
              <w:t xml:space="preserve"> </w:t>
            </w:r>
            <w:r w:rsidRPr="009E680D">
              <w:rPr>
                <w:rFonts w:ascii="Times New Roman" w:eastAsia="Times New Roman" w:hAnsi="Times New Roman" w:cs="Times New Roman"/>
                <w:spacing w:val="-1"/>
                <w:lang w:val="lt-LT" w:eastAsia="lt-LT"/>
              </w:rPr>
              <w:t xml:space="preserve">ar </w:t>
            </w:r>
            <w:r w:rsidRPr="009E680D">
              <w:rPr>
                <w:rFonts w:ascii="Times New Roman" w:eastAsia="Times New Roman" w:hAnsi="Times New Roman" w:cs="Times New Roman"/>
                <w:lang w:val="lt-LT" w:eastAsia="lt-LT"/>
              </w:rPr>
              <w:t xml:space="preserve">žiedo </w:t>
            </w:r>
            <w:r w:rsidRPr="009E680D">
              <w:rPr>
                <w:rFonts w:ascii="Times New Roman" w:eastAsia="Times New Roman" w:hAnsi="Times New Roman" w:cs="Times New Roman"/>
                <w:spacing w:val="-1"/>
                <w:lang w:val="lt-LT" w:eastAsia="lt-LT"/>
              </w:rPr>
              <w:t>ir nėra</w:t>
            </w:r>
            <w:r w:rsidRPr="009E680D">
              <w:rPr>
                <w:rFonts w:ascii="Times New Roman" w:eastAsia="Times New Roman" w:hAnsi="Times New Roman" w:cs="Times New Roman"/>
                <w:spacing w:val="-2"/>
                <w:lang w:val="lt-LT" w:eastAsia="lt-LT"/>
              </w:rPr>
              <w:t xml:space="preserve"> </w:t>
            </w:r>
            <w:r w:rsidRPr="009E680D">
              <w:rPr>
                <w:rFonts w:ascii="Times New Roman" w:eastAsia="Times New Roman" w:hAnsi="Times New Roman" w:cs="Times New Roman"/>
                <w:spacing w:val="-1"/>
                <w:lang w:val="lt-LT" w:eastAsia="lt-LT"/>
              </w:rPr>
              <w:t>nėščios.</w:t>
            </w:r>
          </w:p>
        </w:tc>
        <w:tc>
          <w:tcPr>
            <w:tcW w:w="3195" w:type="dxa"/>
            <w:tcBorders>
              <w:top w:val="single" w:sz="4" w:space="0" w:color="000000"/>
              <w:left w:val="single" w:sz="4" w:space="0" w:color="000000"/>
              <w:bottom w:val="single" w:sz="4" w:space="0" w:color="000000"/>
              <w:right w:val="single" w:sz="4" w:space="0" w:color="000000"/>
            </w:tcBorders>
          </w:tcPr>
          <w:p w14:paraId="1F61C99F" w14:textId="77777777" w:rsidR="0045493F" w:rsidRPr="003854E2" w:rsidRDefault="0045493F" w:rsidP="00BA01C2">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lt-LT" w:eastAsia="lt-LT"/>
              </w:rPr>
            </w:pPr>
            <w:r w:rsidRPr="003854E2">
              <w:rPr>
                <w:rFonts w:ascii="Times New Roman" w:eastAsia="Times New Roman" w:hAnsi="Times New Roman" w:cs="Times New Roman"/>
                <w:spacing w:val="-1"/>
                <w:lang w:val="lt-LT" w:eastAsia="lt-LT"/>
              </w:rPr>
              <w:t xml:space="preserve">Maždaug </w:t>
            </w:r>
            <w:r w:rsidRPr="003854E2">
              <w:rPr>
                <w:rFonts w:ascii="Times New Roman" w:eastAsia="Times New Roman" w:hAnsi="Times New Roman" w:cs="Times New Roman"/>
                <w:lang w:val="lt-LT" w:eastAsia="lt-LT"/>
              </w:rPr>
              <w:t>2</w:t>
            </w:r>
            <w:r w:rsidRPr="003854E2">
              <w:rPr>
                <w:rFonts w:ascii="Times New Roman" w:eastAsia="Times New Roman" w:hAnsi="Times New Roman" w:cs="Times New Roman"/>
                <w:spacing w:val="-1"/>
                <w:lang w:val="lt-LT" w:eastAsia="lt-LT"/>
              </w:rPr>
              <w:t xml:space="preserve"> </w:t>
            </w:r>
            <w:r w:rsidRPr="003854E2">
              <w:rPr>
                <w:rFonts w:ascii="Times New Roman" w:eastAsia="Times New Roman" w:hAnsi="Times New Roman" w:cs="Times New Roman"/>
                <w:lang w:val="lt-LT" w:eastAsia="lt-LT"/>
              </w:rPr>
              <w:t>iš</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10</w:t>
            </w:r>
            <w:r w:rsidRPr="003854E2">
              <w:rPr>
                <w:rFonts w:ascii="Times New Roman" w:eastAsia="Times New Roman" w:hAnsi="Times New Roman" w:cs="Times New Roman"/>
                <w:spacing w:val="-1"/>
                <w:lang w:val="lt-LT" w:eastAsia="lt-LT"/>
              </w:rPr>
              <w:t xml:space="preserve"> </w:t>
            </w:r>
            <w:r w:rsidRPr="003854E2">
              <w:rPr>
                <w:rFonts w:ascii="Times New Roman" w:eastAsia="Times New Roman" w:hAnsi="Times New Roman" w:cs="Times New Roman"/>
                <w:lang w:val="lt-LT" w:eastAsia="lt-LT"/>
              </w:rPr>
              <w:t>000</w:t>
            </w:r>
            <w:r w:rsidRPr="003854E2">
              <w:rPr>
                <w:rFonts w:ascii="Times New Roman" w:eastAsia="Times New Roman" w:hAnsi="Times New Roman" w:cs="Times New Roman"/>
                <w:spacing w:val="-1"/>
                <w:lang w:val="lt-LT" w:eastAsia="lt-LT"/>
              </w:rPr>
              <w:t xml:space="preserve"> moterų.</w:t>
            </w:r>
          </w:p>
        </w:tc>
      </w:tr>
      <w:tr w:rsidR="0045493F" w:rsidRPr="003854E2" w14:paraId="17357DDF" w14:textId="77777777" w:rsidTr="00BA01C2">
        <w:trPr>
          <w:trHeight w:hRule="exact" w:val="972"/>
        </w:trPr>
        <w:tc>
          <w:tcPr>
            <w:tcW w:w="5328" w:type="dxa"/>
            <w:tcBorders>
              <w:top w:val="single" w:sz="4" w:space="0" w:color="000000"/>
              <w:left w:val="single" w:sz="4" w:space="0" w:color="000000"/>
              <w:bottom w:val="single" w:sz="4" w:space="0" w:color="000000"/>
              <w:right w:val="single" w:sz="4" w:space="0" w:color="000000"/>
            </w:tcBorders>
          </w:tcPr>
          <w:p w14:paraId="34B83679" w14:textId="77777777" w:rsidR="0045493F" w:rsidRPr="009E680D" w:rsidRDefault="0045493F" w:rsidP="00BA01C2">
            <w:pPr>
              <w:widowControl w:val="0"/>
              <w:kinsoku w:val="0"/>
              <w:overflowPunct w:val="0"/>
              <w:autoSpaceDE w:val="0"/>
              <w:autoSpaceDN w:val="0"/>
              <w:adjustRightInd w:val="0"/>
              <w:spacing w:after="0" w:line="305" w:lineRule="auto"/>
              <w:ind w:right="340"/>
              <w:jc w:val="both"/>
              <w:rPr>
                <w:rFonts w:ascii="Times New Roman" w:eastAsia="Times New Roman" w:hAnsi="Times New Roman" w:cs="Times New Roman"/>
                <w:lang w:val="lt-LT" w:eastAsia="lt-LT"/>
              </w:rPr>
            </w:pPr>
            <w:r w:rsidRPr="003854E2">
              <w:rPr>
                <w:rFonts w:ascii="Times New Roman" w:eastAsia="Times New Roman" w:hAnsi="Times New Roman" w:cs="Times New Roman"/>
                <w:spacing w:val="-1"/>
                <w:lang w:val="lt-LT" w:eastAsia="lt-LT"/>
              </w:rPr>
              <w:t>Moterys,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vartojančios</w:t>
            </w:r>
            <w:r w:rsidRPr="003854E2">
              <w:rPr>
                <w:rFonts w:ascii="Times New Roman" w:eastAsia="Times New Roman" w:hAnsi="Times New Roman" w:cs="Times New Roman"/>
                <w:spacing w:val="-2"/>
                <w:lang w:val="lt-LT" w:eastAsia="lt-LT"/>
              </w:rPr>
              <w:t xml:space="preserve"> </w:t>
            </w:r>
            <w:r w:rsidRPr="00ED23AC">
              <w:rPr>
                <w:rFonts w:ascii="Times New Roman" w:eastAsia="Times New Roman" w:hAnsi="Times New Roman" w:cs="Times New Roman"/>
                <w:spacing w:val="-1"/>
                <w:lang w:val="lt-LT" w:eastAsia="lt-LT"/>
              </w:rPr>
              <w:t>sudėtines</w:t>
            </w:r>
            <w:r w:rsidRPr="00ED23AC">
              <w:rPr>
                <w:rFonts w:ascii="Times New Roman" w:eastAsia="Times New Roman" w:hAnsi="Times New Roman" w:cs="Times New Roman"/>
                <w:spacing w:val="-2"/>
                <w:lang w:val="lt-LT" w:eastAsia="lt-LT"/>
              </w:rPr>
              <w:t xml:space="preserve"> </w:t>
            </w:r>
            <w:r w:rsidRPr="00ED23AC">
              <w:rPr>
                <w:rFonts w:ascii="Times New Roman" w:eastAsia="Times New Roman" w:hAnsi="Times New Roman" w:cs="Times New Roman"/>
                <w:spacing w:val="-1"/>
                <w:lang w:val="lt-LT" w:eastAsia="lt-LT"/>
              </w:rPr>
              <w:t>hormonines</w:t>
            </w:r>
            <w:r w:rsidRPr="008A04B6">
              <w:rPr>
                <w:rFonts w:ascii="Times New Roman" w:eastAsia="Times New Roman" w:hAnsi="Times New Roman" w:cs="Times New Roman"/>
                <w:spacing w:val="-2"/>
                <w:lang w:val="lt-LT" w:eastAsia="lt-LT"/>
              </w:rPr>
              <w:t xml:space="preserve"> </w:t>
            </w:r>
            <w:r w:rsidRPr="00633138">
              <w:rPr>
                <w:rFonts w:ascii="Times New Roman" w:eastAsia="Times New Roman" w:hAnsi="Times New Roman" w:cs="Times New Roman"/>
                <w:spacing w:val="-1"/>
                <w:lang w:val="lt-LT" w:eastAsia="lt-LT"/>
              </w:rPr>
              <w:t>tabletes,</w:t>
            </w:r>
            <w:r w:rsidRPr="00633138">
              <w:rPr>
                <w:rFonts w:ascii="Times New Roman" w:eastAsia="Times New Roman" w:hAnsi="Times New Roman" w:cs="Times New Roman"/>
                <w:spacing w:val="69"/>
                <w:lang w:val="lt-LT" w:eastAsia="lt-LT"/>
              </w:rPr>
              <w:t xml:space="preserve"> </w:t>
            </w:r>
            <w:r w:rsidRPr="009E680D">
              <w:rPr>
                <w:rFonts w:ascii="Times New Roman" w:eastAsia="Times New Roman" w:hAnsi="Times New Roman" w:cs="Times New Roman"/>
                <w:spacing w:val="-1"/>
                <w:lang w:val="lt-LT" w:eastAsia="lt-LT"/>
              </w:rPr>
              <w:t>kurių</w:t>
            </w:r>
            <w:r w:rsidRPr="009E680D">
              <w:rPr>
                <w:rFonts w:ascii="Times New Roman" w:eastAsia="Times New Roman" w:hAnsi="Times New Roman" w:cs="Times New Roman"/>
                <w:spacing w:val="-2"/>
                <w:lang w:val="lt-LT" w:eastAsia="lt-LT"/>
              </w:rPr>
              <w:t xml:space="preserve"> </w:t>
            </w:r>
            <w:r w:rsidRPr="009E680D">
              <w:rPr>
                <w:rFonts w:ascii="Times New Roman" w:eastAsia="Times New Roman" w:hAnsi="Times New Roman" w:cs="Times New Roman"/>
                <w:lang w:val="lt-LT" w:eastAsia="lt-LT"/>
              </w:rPr>
              <w:t>sudėtyje</w:t>
            </w:r>
            <w:r w:rsidRPr="009E680D">
              <w:rPr>
                <w:rFonts w:ascii="Times New Roman" w:eastAsia="Times New Roman" w:hAnsi="Times New Roman" w:cs="Times New Roman"/>
                <w:spacing w:val="-1"/>
                <w:lang w:val="lt-LT" w:eastAsia="lt-LT"/>
              </w:rPr>
              <w:t xml:space="preserve"> yra</w:t>
            </w:r>
            <w:r w:rsidRPr="009E680D">
              <w:rPr>
                <w:rFonts w:ascii="Times New Roman" w:eastAsia="Times New Roman" w:hAnsi="Times New Roman" w:cs="Times New Roman"/>
                <w:spacing w:val="-2"/>
                <w:lang w:val="lt-LT" w:eastAsia="lt-LT"/>
              </w:rPr>
              <w:t xml:space="preserve"> </w:t>
            </w:r>
            <w:proofErr w:type="spellStart"/>
            <w:r w:rsidRPr="009E680D">
              <w:rPr>
                <w:rFonts w:ascii="Times New Roman" w:eastAsia="Times New Roman" w:hAnsi="Times New Roman" w:cs="Times New Roman"/>
                <w:b/>
                <w:bCs/>
                <w:spacing w:val="-1"/>
                <w:lang w:val="lt-LT" w:eastAsia="lt-LT"/>
              </w:rPr>
              <w:t>levonorgestrelio</w:t>
            </w:r>
            <w:proofErr w:type="spellEnd"/>
            <w:r w:rsidRPr="009E680D">
              <w:rPr>
                <w:rFonts w:ascii="Times New Roman" w:eastAsia="Times New Roman" w:hAnsi="Times New Roman" w:cs="Times New Roman"/>
                <w:b/>
                <w:bCs/>
                <w:spacing w:val="-1"/>
                <w:lang w:val="lt-LT" w:eastAsia="lt-LT"/>
              </w:rPr>
              <w:t>,</w:t>
            </w:r>
            <w:r w:rsidRPr="009E680D">
              <w:rPr>
                <w:rFonts w:ascii="Times New Roman" w:eastAsia="Times New Roman" w:hAnsi="Times New Roman" w:cs="Times New Roman"/>
                <w:b/>
                <w:bCs/>
                <w:lang w:val="lt-LT" w:eastAsia="lt-LT"/>
              </w:rPr>
              <w:t xml:space="preserve"> </w:t>
            </w:r>
            <w:proofErr w:type="spellStart"/>
            <w:r w:rsidRPr="009E680D">
              <w:rPr>
                <w:rFonts w:ascii="Times New Roman" w:eastAsia="Times New Roman" w:hAnsi="Times New Roman" w:cs="Times New Roman"/>
                <w:b/>
                <w:bCs/>
                <w:spacing w:val="-1"/>
                <w:lang w:val="lt-LT" w:eastAsia="lt-LT"/>
              </w:rPr>
              <w:t>noretisterono</w:t>
            </w:r>
            <w:proofErr w:type="spellEnd"/>
          </w:p>
          <w:p w14:paraId="1A0E8D96" w14:textId="77777777" w:rsidR="0045493F" w:rsidRPr="003854E2" w:rsidRDefault="0045493F" w:rsidP="00BA01C2">
            <w:pPr>
              <w:widowControl w:val="0"/>
              <w:kinsoku w:val="0"/>
              <w:overflowPunct w:val="0"/>
              <w:autoSpaceDE w:val="0"/>
              <w:autoSpaceDN w:val="0"/>
              <w:adjustRightInd w:val="0"/>
              <w:spacing w:after="0" w:line="218" w:lineRule="exact"/>
              <w:ind w:left="102"/>
              <w:jc w:val="both"/>
              <w:rPr>
                <w:rFonts w:ascii="Times New Roman" w:eastAsia="Times New Roman" w:hAnsi="Times New Roman" w:cs="Times New Roman"/>
                <w:lang w:val="lt-LT" w:eastAsia="lt-LT"/>
              </w:rPr>
            </w:pPr>
            <w:r w:rsidRPr="003854E2">
              <w:rPr>
                <w:rFonts w:ascii="Times New Roman" w:eastAsia="Times New Roman" w:hAnsi="Times New Roman" w:cs="Times New Roman"/>
                <w:b/>
                <w:bCs/>
                <w:spacing w:val="-1"/>
                <w:lang w:val="lt-LT" w:eastAsia="lt-LT"/>
              </w:rPr>
              <w:t>ar</w:t>
            </w:r>
            <w:r w:rsidRPr="003854E2">
              <w:rPr>
                <w:rFonts w:ascii="Times New Roman" w:eastAsia="Times New Roman" w:hAnsi="Times New Roman" w:cs="Times New Roman"/>
                <w:b/>
                <w:bCs/>
                <w:lang w:val="lt-LT" w:eastAsia="lt-LT"/>
              </w:rPr>
              <w:t xml:space="preserve"> </w:t>
            </w:r>
            <w:proofErr w:type="spellStart"/>
            <w:r w:rsidRPr="003854E2">
              <w:rPr>
                <w:rFonts w:ascii="Times New Roman" w:eastAsia="Times New Roman" w:hAnsi="Times New Roman" w:cs="Times New Roman"/>
                <w:b/>
                <w:bCs/>
                <w:spacing w:val="-1"/>
                <w:lang w:val="lt-LT" w:eastAsia="lt-LT"/>
              </w:rPr>
              <w:t>norgestimato</w:t>
            </w:r>
            <w:proofErr w:type="spellEnd"/>
            <w:r w:rsidRPr="003854E2">
              <w:rPr>
                <w:rFonts w:ascii="Times New Roman" w:eastAsia="Times New Roman" w:hAnsi="Times New Roman" w:cs="Times New Roman"/>
                <w:b/>
                <w:bCs/>
                <w:spacing w:val="-1"/>
                <w:lang w:val="lt-LT" w:eastAsia="lt-LT"/>
              </w:rPr>
              <w:t>.</w:t>
            </w:r>
          </w:p>
        </w:tc>
        <w:tc>
          <w:tcPr>
            <w:tcW w:w="3195" w:type="dxa"/>
            <w:tcBorders>
              <w:top w:val="single" w:sz="4" w:space="0" w:color="000000"/>
              <w:left w:val="single" w:sz="4" w:space="0" w:color="000000"/>
              <w:bottom w:val="single" w:sz="4" w:space="0" w:color="000000"/>
              <w:right w:val="single" w:sz="4" w:space="0" w:color="000000"/>
            </w:tcBorders>
          </w:tcPr>
          <w:p w14:paraId="3B5A6DDD" w14:textId="77777777" w:rsidR="0045493F" w:rsidRPr="003854E2" w:rsidRDefault="0045493F" w:rsidP="00BA01C2">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lt-LT" w:eastAsia="lt-LT"/>
              </w:rPr>
            </w:pPr>
            <w:r w:rsidRPr="003854E2">
              <w:rPr>
                <w:rFonts w:ascii="Times New Roman" w:eastAsia="Times New Roman" w:hAnsi="Times New Roman" w:cs="Times New Roman"/>
                <w:spacing w:val="-1"/>
                <w:lang w:val="lt-LT" w:eastAsia="lt-LT"/>
              </w:rPr>
              <w:t xml:space="preserve">Maždaug 5-7 </w:t>
            </w:r>
            <w:r w:rsidRPr="003854E2">
              <w:rPr>
                <w:rFonts w:ascii="Times New Roman" w:eastAsia="Times New Roman" w:hAnsi="Times New Roman" w:cs="Times New Roman"/>
                <w:lang w:val="lt-LT" w:eastAsia="lt-LT"/>
              </w:rPr>
              <w:t>iš</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lang w:val="lt-LT" w:eastAsia="lt-LT"/>
              </w:rPr>
              <w:t>10</w:t>
            </w:r>
            <w:r w:rsidRPr="003854E2">
              <w:rPr>
                <w:rFonts w:ascii="Times New Roman" w:eastAsia="Times New Roman" w:hAnsi="Times New Roman" w:cs="Times New Roman"/>
                <w:spacing w:val="-1"/>
                <w:lang w:val="lt-LT" w:eastAsia="lt-LT"/>
              </w:rPr>
              <w:t xml:space="preserve"> </w:t>
            </w:r>
            <w:r w:rsidRPr="003854E2">
              <w:rPr>
                <w:rFonts w:ascii="Times New Roman" w:eastAsia="Times New Roman" w:hAnsi="Times New Roman" w:cs="Times New Roman"/>
                <w:lang w:val="lt-LT" w:eastAsia="lt-LT"/>
              </w:rPr>
              <w:t>000</w:t>
            </w:r>
            <w:r w:rsidRPr="003854E2">
              <w:rPr>
                <w:rFonts w:ascii="Times New Roman" w:eastAsia="Times New Roman" w:hAnsi="Times New Roman" w:cs="Times New Roman"/>
                <w:spacing w:val="-1"/>
                <w:lang w:val="lt-LT" w:eastAsia="lt-LT"/>
              </w:rPr>
              <w:t xml:space="preserve"> moterų.</w:t>
            </w:r>
          </w:p>
        </w:tc>
      </w:tr>
      <w:tr w:rsidR="0045493F" w:rsidRPr="003854E2" w14:paraId="715D8D1D" w14:textId="77777777" w:rsidTr="00BA01C2">
        <w:trPr>
          <w:trHeight w:hRule="exact" w:val="410"/>
        </w:trPr>
        <w:tc>
          <w:tcPr>
            <w:tcW w:w="5328" w:type="dxa"/>
            <w:tcBorders>
              <w:top w:val="single" w:sz="4" w:space="0" w:color="000000"/>
              <w:left w:val="single" w:sz="4" w:space="0" w:color="000000"/>
              <w:bottom w:val="single" w:sz="4" w:space="0" w:color="000000"/>
              <w:right w:val="single" w:sz="4" w:space="0" w:color="000000"/>
            </w:tcBorders>
          </w:tcPr>
          <w:p w14:paraId="7A2A8B88" w14:textId="77777777" w:rsidR="0045493F" w:rsidRPr="008A04B6" w:rsidRDefault="0045493F" w:rsidP="00BA01C2">
            <w:pPr>
              <w:widowControl w:val="0"/>
              <w:kinsoku w:val="0"/>
              <w:overflowPunct w:val="0"/>
              <w:autoSpaceDE w:val="0"/>
              <w:autoSpaceDN w:val="0"/>
              <w:adjustRightInd w:val="0"/>
              <w:spacing w:after="0" w:line="218" w:lineRule="exact"/>
              <w:jc w:val="both"/>
              <w:rPr>
                <w:rFonts w:ascii="Times New Roman" w:eastAsia="Times New Roman" w:hAnsi="Times New Roman" w:cs="Times New Roman"/>
                <w:lang w:val="lt-LT" w:eastAsia="lt-LT"/>
              </w:rPr>
            </w:pPr>
            <w:r w:rsidRPr="003854E2">
              <w:rPr>
                <w:rFonts w:ascii="Times New Roman" w:eastAsia="Times New Roman" w:hAnsi="Times New Roman" w:cs="Times New Roman"/>
                <w:spacing w:val="-1"/>
                <w:lang w:val="lt-LT" w:eastAsia="lt-LT"/>
              </w:rPr>
              <w:t>Moterys,</w:t>
            </w:r>
            <w:r w:rsidRPr="003854E2">
              <w:rPr>
                <w:rFonts w:ascii="Times New Roman" w:eastAsia="Times New Roman" w:hAnsi="Times New Roman" w:cs="Times New Roman"/>
                <w:spacing w:val="-2"/>
                <w:lang w:val="lt-LT" w:eastAsia="lt-LT"/>
              </w:rPr>
              <w:t xml:space="preserve"> </w:t>
            </w:r>
            <w:r w:rsidRPr="003854E2">
              <w:rPr>
                <w:rFonts w:ascii="Times New Roman" w:eastAsia="Times New Roman" w:hAnsi="Times New Roman" w:cs="Times New Roman"/>
                <w:spacing w:val="-1"/>
                <w:lang w:val="lt-LT" w:eastAsia="lt-LT"/>
              </w:rPr>
              <w:t>kurios</w:t>
            </w:r>
            <w:r w:rsidRPr="003854E2">
              <w:rPr>
                <w:rFonts w:ascii="Times New Roman" w:eastAsia="Times New Roman" w:hAnsi="Times New Roman" w:cs="Times New Roman"/>
                <w:spacing w:val="-2"/>
                <w:lang w:val="lt-LT" w:eastAsia="lt-LT"/>
              </w:rPr>
              <w:t xml:space="preserve"> </w:t>
            </w:r>
            <w:r w:rsidRPr="00ED23AC">
              <w:rPr>
                <w:rFonts w:ascii="Times New Roman" w:eastAsia="Times New Roman" w:hAnsi="Times New Roman" w:cs="Times New Roman"/>
                <w:spacing w:val="-1"/>
                <w:lang w:val="lt-LT" w:eastAsia="lt-LT"/>
              </w:rPr>
              <w:t>vartoja</w:t>
            </w:r>
            <w:r w:rsidRPr="00ED23AC">
              <w:rPr>
                <w:rFonts w:ascii="Times New Roman" w:eastAsia="Times New Roman" w:hAnsi="Times New Roman" w:cs="Times New Roman"/>
                <w:spacing w:val="-2"/>
                <w:lang w:val="lt-LT" w:eastAsia="lt-LT"/>
              </w:rPr>
              <w:t xml:space="preserve"> </w:t>
            </w:r>
            <w:proofErr w:type="spellStart"/>
            <w:r w:rsidRPr="00ED23AC">
              <w:rPr>
                <w:rFonts w:ascii="Times New Roman" w:eastAsia="Times New Roman" w:hAnsi="Times New Roman" w:cs="Times New Roman"/>
                <w:spacing w:val="-1"/>
                <w:lang w:val="lt-LT" w:eastAsia="lt-LT"/>
              </w:rPr>
              <w:t>Diecyclen</w:t>
            </w:r>
            <w:proofErr w:type="spellEnd"/>
            <w:r w:rsidRPr="00ED23AC">
              <w:rPr>
                <w:rFonts w:ascii="Times New Roman" w:eastAsia="Times New Roman" w:hAnsi="Times New Roman" w:cs="Times New Roman"/>
                <w:spacing w:val="-1"/>
                <w:lang w:val="lt-LT" w:eastAsia="lt-LT"/>
              </w:rPr>
              <w:t>.</w:t>
            </w:r>
          </w:p>
        </w:tc>
        <w:tc>
          <w:tcPr>
            <w:tcW w:w="3195" w:type="dxa"/>
            <w:tcBorders>
              <w:top w:val="single" w:sz="4" w:space="0" w:color="000000"/>
              <w:left w:val="single" w:sz="4" w:space="0" w:color="000000"/>
              <w:bottom w:val="single" w:sz="4" w:space="0" w:color="000000"/>
              <w:right w:val="single" w:sz="4" w:space="0" w:color="000000"/>
            </w:tcBorders>
          </w:tcPr>
          <w:p w14:paraId="4D37D119" w14:textId="77777777" w:rsidR="0045493F" w:rsidRPr="009E680D" w:rsidRDefault="0045493F" w:rsidP="00BA01C2">
            <w:pPr>
              <w:widowControl w:val="0"/>
              <w:kinsoku w:val="0"/>
              <w:overflowPunct w:val="0"/>
              <w:autoSpaceDE w:val="0"/>
              <w:autoSpaceDN w:val="0"/>
              <w:adjustRightInd w:val="0"/>
              <w:spacing w:after="0" w:line="218" w:lineRule="exact"/>
              <w:jc w:val="both"/>
              <w:rPr>
                <w:rFonts w:ascii="Times New Roman" w:eastAsia="Times New Roman" w:hAnsi="Times New Roman" w:cs="Times New Roman"/>
                <w:lang w:val="lt-LT" w:eastAsia="lt-LT"/>
              </w:rPr>
            </w:pPr>
            <w:r w:rsidRPr="009E680D">
              <w:rPr>
                <w:rFonts w:ascii="Times New Roman" w:hAnsi="Times New Roman" w:cs="Times New Roman"/>
                <w:spacing w:val="-1"/>
                <w:lang w:val="lt-LT"/>
              </w:rPr>
              <w:t>Dar nežinoma.</w:t>
            </w:r>
          </w:p>
        </w:tc>
      </w:tr>
    </w:tbl>
    <w:p w14:paraId="2CFB73FE" w14:textId="77777777" w:rsidR="0045493F" w:rsidRPr="003854E2" w:rsidRDefault="0045493F" w:rsidP="0045493F">
      <w:pPr>
        <w:spacing w:after="0" w:line="240" w:lineRule="auto"/>
        <w:rPr>
          <w:rFonts w:ascii="Times New Roman" w:hAnsi="Times New Roman" w:cs="Times New Roman"/>
          <w:lang w:val="lt-LT"/>
        </w:rPr>
      </w:pPr>
    </w:p>
    <w:p w14:paraId="459DA4D3" w14:textId="77777777" w:rsidR="0045493F" w:rsidRPr="00ED23AC" w:rsidRDefault="0045493F" w:rsidP="0045493F">
      <w:pPr>
        <w:spacing w:after="0" w:line="240" w:lineRule="auto"/>
        <w:rPr>
          <w:rFonts w:ascii="Times New Roman" w:hAnsi="Times New Roman" w:cs="Times New Roman"/>
          <w:lang w:val="lt-LT"/>
        </w:rPr>
      </w:pPr>
      <w:r w:rsidRPr="00ED23AC">
        <w:rPr>
          <w:rFonts w:ascii="Times New Roman" w:hAnsi="Times New Roman" w:cs="Times New Roman"/>
          <w:b/>
          <w:bCs/>
          <w:lang w:val="lt-LT"/>
        </w:rPr>
        <w:t>Veiksniai, kurie didina kraujo krešulių venose riziką</w:t>
      </w:r>
    </w:p>
    <w:p w14:paraId="4BC90C6B" w14:textId="77777777" w:rsidR="0045493F" w:rsidRPr="009E680D" w:rsidRDefault="0045493F" w:rsidP="0045493F">
      <w:pPr>
        <w:spacing w:after="0" w:line="240" w:lineRule="auto"/>
        <w:rPr>
          <w:rFonts w:ascii="Times New Roman" w:hAnsi="Times New Roman" w:cs="Times New Roman"/>
          <w:b/>
          <w:bCs/>
          <w:lang w:val="lt-LT"/>
        </w:rPr>
      </w:pPr>
    </w:p>
    <w:p w14:paraId="7AEE2F92" w14:textId="77777777" w:rsidR="0045493F" w:rsidRPr="009E680D" w:rsidRDefault="0045493F" w:rsidP="0045493F">
      <w:pPr>
        <w:spacing w:after="0" w:line="240" w:lineRule="auto"/>
        <w:rPr>
          <w:rFonts w:ascii="Times New Roman" w:hAnsi="Times New Roman" w:cs="Times New Roman"/>
          <w:lang w:val="lt-LT"/>
        </w:rPr>
      </w:pPr>
      <w:r w:rsidRPr="009E680D">
        <w:rPr>
          <w:rFonts w:ascii="Times New Roman" w:hAnsi="Times New Roman" w:cs="Times New Roman"/>
          <w:lang w:val="lt-LT"/>
        </w:rPr>
        <w:t xml:space="preserve">Kraujo krešulių susidarymo rizika vartojant </w:t>
      </w:r>
      <w:proofErr w:type="spellStart"/>
      <w:r w:rsidRPr="009E680D">
        <w:rPr>
          <w:rFonts w:ascii="Times New Roman" w:hAnsi="Times New Roman" w:cs="Times New Roman"/>
          <w:lang w:val="lt-LT"/>
        </w:rPr>
        <w:t>Diecyclen</w:t>
      </w:r>
      <w:proofErr w:type="spellEnd"/>
      <w:r w:rsidRPr="009E680D">
        <w:rPr>
          <w:rFonts w:ascii="Times New Roman" w:hAnsi="Times New Roman" w:cs="Times New Roman"/>
          <w:lang w:val="lt-LT"/>
        </w:rPr>
        <w:t xml:space="preserve"> yra maža, tačiau kai kurios būklės šią riziką didina. Ši rizika yra didesnė:</w:t>
      </w:r>
    </w:p>
    <w:p w14:paraId="1EA3F7EA" w14:textId="77777777" w:rsidR="0045493F" w:rsidRPr="009E680D" w:rsidRDefault="0045493F" w:rsidP="0045493F">
      <w:pPr>
        <w:numPr>
          <w:ilvl w:val="0"/>
          <w:numId w:val="23"/>
        </w:numPr>
        <w:spacing w:after="0" w:line="240" w:lineRule="auto"/>
        <w:ind w:hanging="567"/>
        <w:rPr>
          <w:rFonts w:ascii="Times New Roman" w:hAnsi="Times New Roman" w:cs="Times New Roman"/>
          <w:lang w:val="lt-LT"/>
        </w:rPr>
      </w:pPr>
      <w:r w:rsidRPr="009E680D">
        <w:rPr>
          <w:rFonts w:ascii="Times New Roman" w:hAnsi="Times New Roman" w:cs="Times New Roman"/>
          <w:lang w:val="lt-LT"/>
        </w:rPr>
        <w:t>jei turite labai daug antsvorio (kūno masės indeksas (KMI) viršija 30 kg/m²);</w:t>
      </w:r>
    </w:p>
    <w:p w14:paraId="136A99DD" w14:textId="77777777" w:rsidR="0045493F" w:rsidRPr="009E680D" w:rsidRDefault="0045493F" w:rsidP="0045493F">
      <w:pPr>
        <w:numPr>
          <w:ilvl w:val="0"/>
          <w:numId w:val="23"/>
        </w:numPr>
        <w:spacing w:after="0" w:line="240" w:lineRule="auto"/>
        <w:ind w:hanging="567"/>
        <w:rPr>
          <w:rFonts w:ascii="Times New Roman" w:hAnsi="Times New Roman" w:cs="Times New Roman"/>
          <w:lang w:val="lt-LT"/>
        </w:rPr>
      </w:pPr>
      <w:r w:rsidRPr="009E680D">
        <w:rPr>
          <w:rFonts w:ascii="Times New Roman" w:hAnsi="Times New Roman" w:cs="Times New Roman"/>
          <w:lang w:val="lt-LT"/>
        </w:rPr>
        <w:t>jei kuriam nors Jūsų kraujo giminaičiui buvo susidaręs kraujo krešulys kojoje, plaučiuose arba kitame organe ankstyvame amžiuje (pvz., maždaug iki 50 metų). Tokiu atveju Jums gali būti paveldimas kraujo krešėjimo sutrikimas;</w:t>
      </w:r>
    </w:p>
    <w:p w14:paraId="7B9D5C31" w14:textId="77777777" w:rsidR="0045493F" w:rsidRPr="003854E2" w:rsidRDefault="0045493F" w:rsidP="0045493F">
      <w:pPr>
        <w:numPr>
          <w:ilvl w:val="0"/>
          <w:numId w:val="23"/>
        </w:numPr>
        <w:spacing w:after="0" w:line="240" w:lineRule="auto"/>
        <w:ind w:hanging="567"/>
        <w:rPr>
          <w:rFonts w:ascii="Times New Roman" w:hAnsi="Times New Roman" w:cs="Times New Roman"/>
          <w:lang w:val="lt-LT"/>
        </w:rPr>
      </w:pPr>
      <w:r w:rsidRPr="003854E2">
        <w:rPr>
          <w:rFonts w:ascii="Times New Roman" w:hAnsi="Times New Roman" w:cs="Times New Roman"/>
          <w:lang w:val="lt-LT"/>
        </w:rPr>
        <w:t xml:space="preserve">jei Jums reikalinga operacija arba ilgą laiką nevaikštote dėl sužalojimo, ligos arba sugipsuotos kojos. Likus kelioms savaitėms iki operacijos arba kol Jūsų judrumas ribotas, gali reikėti nutraukti </w:t>
      </w:r>
      <w:proofErr w:type="spellStart"/>
      <w:r w:rsidRPr="003854E2">
        <w:rPr>
          <w:rFonts w:ascii="Times New Roman" w:hAnsi="Times New Roman" w:cs="Times New Roman"/>
          <w:lang w:val="lt-LT"/>
        </w:rPr>
        <w:t>Diecyclen</w:t>
      </w:r>
      <w:proofErr w:type="spellEnd"/>
      <w:r w:rsidRPr="003854E2">
        <w:rPr>
          <w:rFonts w:ascii="Times New Roman" w:hAnsi="Times New Roman" w:cs="Times New Roman"/>
          <w:lang w:val="lt-LT"/>
        </w:rPr>
        <w:t xml:space="preserve"> vartojimą. Jeigu Jums reikia nutraukti gydymą </w:t>
      </w:r>
      <w:proofErr w:type="spellStart"/>
      <w:r w:rsidRPr="003854E2">
        <w:rPr>
          <w:rFonts w:ascii="Times New Roman" w:hAnsi="Times New Roman" w:cs="Times New Roman"/>
          <w:lang w:val="lt-LT"/>
        </w:rPr>
        <w:t>Diecyclen</w:t>
      </w:r>
      <w:proofErr w:type="spellEnd"/>
      <w:r w:rsidRPr="003854E2">
        <w:rPr>
          <w:rFonts w:ascii="Times New Roman" w:hAnsi="Times New Roman" w:cs="Times New Roman"/>
          <w:lang w:val="lt-LT"/>
        </w:rPr>
        <w:t>, paklauskite gydytojo, kada galėsite vėl pradėti jį vartoti;</w:t>
      </w:r>
    </w:p>
    <w:p w14:paraId="5EE6CABF" w14:textId="77777777" w:rsidR="0045493F" w:rsidRPr="003854E2" w:rsidRDefault="0045493F" w:rsidP="0045493F">
      <w:pPr>
        <w:numPr>
          <w:ilvl w:val="0"/>
          <w:numId w:val="23"/>
        </w:numPr>
        <w:spacing w:after="0" w:line="240" w:lineRule="auto"/>
        <w:ind w:hanging="567"/>
        <w:rPr>
          <w:rFonts w:ascii="Times New Roman" w:hAnsi="Times New Roman" w:cs="Times New Roman"/>
          <w:lang w:val="lt-LT"/>
        </w:rPr>
      </w:pPr>
      <w:r w:rsidRPr="003854E2">
        <w:rPr>
          <w:rFonts w:ascii="Times New Roman" w:hAnsi="Times New Roman" w:cs="Times New Roman"/>
          <w:lang w:val="lt-LT"/>
        </w:rPr>
        <w:t>su amžiumi (ypač jeigu Jums yra daugiau nei maždaug 35 metai);</w:t>
      </w:r>
    </w:p>
    <w:p w14:paraId="56FCE078" w14:textId="77777777" w:rsidR="0045493F" w:rsidRPr="003854E2" w:rsidRDefault="0045493F" w:rsidP="0045493F">
      <w:pPr>
        <w:numPr>
          <w:ilvl w:val="0"/>
          <w:numId w:val="23"/>
        </w:numPr>
        <w:spacing w:after="0" w:line="240" w:lineRule="auto"/>
        <w:ind w:hanging="567"/>
        <w:rPr>
          <w:rFonts w:ascii="Times New Roman" w:hAnsi="Times New Roman" w:cs="Times New Roman"/>
          <w:lang w:val="lt-LT"/>
        </w:rPr>
      </w:pPr>
      <w:r w:rsidRPr="003854E2">
        <w:rPr>
          <w:rFonts w:ascii="Times New Roman" w:hAnsi="Times New Roman" w:cs="Times New Roman"/>
          <w:lang w:val="lt-LT"/>
        </w:rPr>
        <w:t>gimdėte prieš mažiau nei kelias savaites.</w:t>
      </w:r>
    </w:p>
    <w:p w14:paraId="3E3C48B1" w14:textId="77777777" w:rsidR="0045493F" w:rsidRPr="003854E2" w:rsidRDefault="0045493F" w:rsidP="0045493F">
      <w:pPr>
        <w:spacing w:after="0" w:line="240" w:lineRule="auto"/>
        <w:rPr>
          <w:rFonts w:ascii="Times New Roman" w:hAnsi="Times New Roman" w:cs="Times New Roman"/>
          <w:lang w:val="lt-LT"/>
        </w:rPr>
      </w:pPr>
    </w:p>
    <w:p w14:paraId="29BD73C3" w14:textId="77777777" w:rsidR="0045493F" w:rsidRPr="003854E2" w:rsidRDefault="0045493F" w:rsidP="0045493F">
      <w:pPr>
        <w:spacing w:after="0" w:line="240" w:lineRule="auto"/>
        <w:ind w:left="567" w:hanging="567"/>
        <w:rPr>
          <w:rFonts w:ascii="Times New Roman" w:hAnsi="Times New Roman" w:cs="Times New Roman"/>
          <w:lang w:val="lt-LT"/>
        </w:rPr>
      </w:pPr>
      <w:r w:rsidRPr="003854E2">
        <w:rPr>
          <w:rFonts w:ascii="Times New Roman" w:hAnsi="Times New Roman" w:cs="Times New Roman"/>
          <w:lang w:val="lt-LT"/>
        </w:rPr>
        <w:t>Kuo daugiau šių sąlygų Jums tinka, tuo kraujo krešulio susidarymo rizika yra didesnė.</w:t>
      </w:r>
    </w:p>
    <w:p w14:paraId="640EC1ED" w14:textId="77777777" w:rsidR="0045493F" w:rsidRPr="003854E2" w:rsidRDefault="0045493F" w:rsidP="0045493F">
      <w:pPr>
        <w:tabs>
          <w:tab w:val="left" w:pos="7851"/>
        </w:tabs>
        <w:spacing w:after="0" w:line="240" w:lineRule="auto"/>
        <w:rPr>
          <w:rFonts w:ascii="Times New Roman" w:hAnsi="Times New Roman" w:cs="Times New Roman"/>
          <w:lang w:val="lt-LT"/>
        </w:rPr>
      </w:pPr>
      <w:r w:rsidRPr="003854E2">
        <w:rPr>
          <w:rFonts w:ascii="Times New Roman" w:hAnsi="Times New Roman" w:cs="Times New Roman"/>
          <w:lang w:val="lt-LT"/>
        </w:rPr>
        <w:tab/>
      </w:r>
    </w:p>
    <w:p w14:paraId="253282E2" w14:textId="77777777" w:rsidR="0045493F" w:rsidRPr="003854E2" w:rsidRDefault="0045493F" w:rsidP="0045493F">
      <w:pPr>
        <w:spacing w:after="0" w:line="240" w:lineRule="auto"/>
        <w:rPr>
          <w:rFonts w:ascii="Times New Roman" w:hAnsi="Times New Roman" w:cs="Times New Roman"/>
          <w:lang w:val="lt-LT"/>
        </w:rPr>
      </w:pPr>
      <w:r w:rsidRPr="003854E2">
        <w:rPr>
          <w:rFonts w:ascii="Times New Roman" w:hAnsi="Times New Roman" w:cs="Times New Roman"/>
          <w:lang w:val="lt-LT"/>
        </w:rPr>
        <w:t>Keliavimas oro transportu (&gt; 4 valandas) gali laikinai padidinti kraujo krešulio susidarymo riziką, ypač jeigu Jums yra kitų išvardytų rizikos veiksnių.</w:t>
      </w:r>
    </w:p>
    <w:p w14:paraId="1DD3CD27" w14:textId="77777777" w:rsidR="0045493F" w:rsidRPr="003854E2" w:rsidRDefault="0045493F" w:rsidP="0045493F">
      <w:pPr>
        <w:spacing w:after="0" w:line="240" w:lineRule="auto"/>
        <w:rPr>
          <w:rFonts w:ascii="Times New Roman" w:hAnsi="Times New Roman" w:cs="Times New Roman"/>
          <w:lang w:val="lt-LT"/>
        </w:rPr>
      </w:pPr>
    </w:p>
    <w:p w14:paraId="61721BB8" w14:textId="77777777" w:rsidR="0045493F" w:rsidRPr="003854E2" w:rsidRDefault="0045493F" w:rsidP="0045493F">
      <w:pPr>
        <w:spacing w:after="0" w:line="240" w:lineRule="auto"/>
        <w:rPr>
          <w:rFonts w:ascii="Times New Roman" w:hAnsi="Times New Roman" w:cs="Times New Roman"/>
          <w:lang w:val="lt-LT"/>
        </w:rPr>
      </w:pPr>
      <w:r w:rsidRPr="003854E2">
        <w:rPr>
          <w:rFonts w:ascii="Times New Roman" w:hAnsi="Times New Roman" w:cs="Times New Roman"/>
          <w:lang w:val="lt-LT"/>
        </w:rPr>
        <w:t xml:space="preserve">Svarbu pasakyti gydytojui, jeigu Jums tinka bet kuri iš šių sąlygų, net jeigu nesate tikra. Gydytojas gali nuspręsti, kad </w:t>
      </w:r>
      <w:proofErr w:type="spellStart"/>
      <w:r w:rsidRPr="003854E2">
        <w:rPr>
          <w:rFonts w:ascii="Times New Roman" w:hAnsi="Times New Roman" w:cs="Times New Roman"/>
          <w:lang w:val="lt-LT"/>
        </w:rPr>
        <w:t>Diecyclen</w:t>
      </w:r>
      <w:proofErr w:type="spellEnd"/>
      <w:r w:rsidRPr="003854E2">
        <w:rPr>
          <w:rFonts w:ascii="Times New Roman" w:hAnsi="Times New Roman" w:cs="Times New Roman"/>
          <w:lang w:val="lt-LT"/>
        </w:rPr>
        <w:t xml:space="preserve"> vartojimą reikia nutraukti.</w:t>
      </w:r>
    </w:p>
    <w:p w14:paraId="719E57C7" w14:textId="77777777" w:rsidR="0045493F" w:rsidRPr="003854E2" w:rsidRDefault="0045493F" w:rsidP="0045493F">
      <w:pPr>
        <w:spacing w:after="0" w:line="240" w:lineRule="auto"/>
        <w:rPr>
          <w:rFonts w:ascii="Times New Roman" w:hAnsi="Times New Roman" w:cs="Times New Roman"/>
          <w:lang w:val="lt-LT"/>
        </w:rPr>
      </w:pPr>
    </w:p>
    <w:p w14:paraId="629A69BF" w14:textId="77777777" w:rsidR="0045493F" w:rsidRPr="003854E2" w:rsidRDefault="0045493F" w:rsidP="0045493F">
      <w:pPr>
        <w:spacing w:after="0" w:line="240" w:lineRule="auto"/>
        <w:rPr>
          <w:rFonts w:ascii="Times New Roman" w:hAnsi="Times New Roman" w:cs="Times New Roman"/>
          <w:lang w:val="lt-LT"/>
        </w:rPr>
      </w:pPr>
      <w:r w:rsidRPr="003854E2">
        <w:rPr>
          <w:rFonts w:ascii="Times New Roman" w:hAnsi="Times New Roman" w:cs="Times New Roman"/>
          <w:lang w:val="lt-LT"/>
        </w:rPr>
        <w:t xml:space="preserve">Jeigu vartojant </w:t>
      </w:r>
      <w:proofErr w:type="spellStart"/>
      <w:r w:rsidRPr="003854E2">
        <w:rPr>
          <w:rFonts w:ascii="Times New Roman" w:hAnsi="Times New Roman" w:cs="Times New Roman"/>
          <w:lang w:val="lt-LT"/>
        </w:rPr>
        <w:t>Diecyclen</w:t>
      </w:r>
      <w:proofErr w:type="spellEnd"/>
      <w:r w:rsidRPr="003854E2">
        <w:rPr>
          <w:rFonts w:ascii="Times New Roman" w:hAnsi="Times New Roman" w:cs="Times New Roman"/>
          <w:lang w:val="lt-LT"/>
        </w:rPr>
        <w:t xml:space="preserve"> pasikeitė bet kuri iš pirmiau išvardytų sąlygų, pvz., kraujo giminaičiui pasireiškė trombozė be žinomos priežasties arba priaugote daug svorio, pasakykite gydytojui.</w:t>
      </w:r>
    </w:p>
    <w:p w14:paraId="58D7B959" w14:textId="77777777" w:rsidR="0045493F" w:rsidRPr="003854E2" w:rsidRDefault="0045493F" w:rsidP="0045493F">
      <w:pPr>
        <w:spacing w:after="0" w:line="240" w:lineRule="auto"/>
        <w:rPr>
          <w:rFonts w:ascii="Times New Roman" w:hAnsi="Times New Roman" w:cs="Times New Roman"/>
          <w:lang w:val="lt-LT"/>
        </w:rPr>
      </w:pPr>
    </w:p>
    <w:p w14:paraId="66EE79ED" w14:textId="77777777" w:rsidR="0045493F" w:rsidRPr="003854E2" w:rsidRDefault="0045493F" w:rsidP="0045493F">
      <w:pPr>
        <w:spacing w:after="0" w:line="240" w:lineRule="auto"/>
        <w:rPr>
          <w:rFonts w:ascii="Times New Roman" w:hAnsi="Times New Roman" w:cs="Times New Roman"/>
          <w:lang w:val="lt-LT"/>
        </w:rPr>
      </w:pPr>
      <w:r w:rsidRPr="003854E2">
        <w:rPr>
          <w:rFonts w:ascii="Times New Roman" w:hAnsi="Times New Roman" w:cs="Times New Roman"/>
          <w:b/>
          <w:bCs/>
          <w:lang w:val="lt-LT"/>
        </w:rPr>
        <w:t>KRAUJO KREŠULIAI ARTERIJOJE</w:t>
      </w:r>
    </w:p>
    <w:p w14:paraId="65C856D5" w14:textId="77777777" w:rsidR="0045493F" w:rsidRPr="003854E2" w:rsidRDefault="0045493F" w:rsidP="0045493F">
      <w:pPr>
        <w:spacing w:after="0" w:line="240" w:lineRule="auto"/>
        <w:rPr>
          <w:rFonts w:ascii="Times New Roman" w:hAnsi="Times New Roman" w:cs="Times New Roman"/>
          <w:lang w:val="lt-LT"/>
        </w:rPr>
      </w:pPr>
    </w:p>
    <w:p w14:paraId="51B80C22" w14:textId="77777777" w:rsidR="0045493F" w:rsidRPr="003854E2" w:rsidRDefault="0045493F" w:rsidP="0045493F">
      <w:pPr>
        <w:spacing w:after="0" w:line="240" w:lineRule="auto"/>
        <w:rPr>
          <w:rFonts w:ascii="Times New Roman" w:hAnsi="Times New Roman" w:cs="Times New Roman"/>
          <w:lang w:val="lt-LT"/>
        </w:rPr>
      </w:pPr>
      <w:r w:rsidRPr="003854E2">
        <w:rPr>
          <w:rFonts w:ascii="Times New Roman" w:hAnsi="Times New Roman" w:cs="Times New Roman"/>
          <w:b/>
          <w:bCs/>
          <w:lang w:val="lt-LT"/>
        </w:rPr>
        <w:t>Kas gali atsitikti, jeigu arterijoje susidarė kraujo krešulys?</w:t>
      </w:r>
    </w:p>
    <w:p w14:paraId="1CB65DA1" w14:textId="77777777" w:rsidR="0045493F" w:rsidRPr="003854E2" w:rsidRDefault="0045493F" w:rsidP="0045493F">
      <w:pPr>
        <w:spacing w:after="0" w:line="240" w:lineRule="auto"/>
        <w:rPr>
          <w:rFonts w:ascii="Times New Roman" w:hAnsi="Times New Roman" w:cs="Times New Roman"/>
          <w:bCs/>
          <w:lang w:val="lt-LT"/>
        </w:rPr>
      </w:pPr>
    </w:p>
    <w:p w14:paraId="1B32A4D6" w14:textId="77777777" w:rsidR="0045493F" w:rsidRPr="003854E2" w:rsidRDefault="0045493F" w:rsidP="0045493F">
      <w:pPr>
        <w:spacing w:after="0" w:line="240" w:lineRule="auto"/>
        <w:rPr>
          <w:rFonts w:ascii="Times New Roman" w:hAnsi="Times New Roman" w:cs="Times New Roman"/>
          <w:lang w:val="lt-LT"/>
        </w:rPr>
      </w:pPr>
      <w:r w:rsidRPr="003854E2">
        <w:rPr>
          <w:rFonts w:ascii="Times New Roman" w:hAnsi="Times New Roman" w:cs="Times New Roman"/>
          <w:lang w:val="lt-LT"/>
        </w:rPr>
        <w:t>Arterijoje, kaip ir venoje, susidaręs kraujo krešulys gali sukelti sunkių sutrikimų. Pavyzdžiui, jis gali sukelti širdies priepuolį (miokardo infarktą) arba insultą.</w:t>
      </w:r>
    </w:p>
    <w:p w14:paraId="00EA53D4" w14:textId="77777777" w:rsidR="0045493F" w:rsidRPr="003854E2" w:rsidRDefault="0045493F" w:rsidP="0045493F">
      <w:pPr>
        <w:spacing w:after="0" w:line="240" w:lineRule="auto"/>
        <w:rPr>
          <w:rFonts w:ascii="Times New Roman" w:hAnsi="Times New Roman" w:cs="Times New Roman"/>
          <w:lang w:val="lt-LT"/>
        </w:rPr>
      </w:pPr>
    </w:p>
    <w:p w14:paraId="389E9454" w14:textId="77777777" w:rsidR="0045493F" w:rsidRPr="003854E2" w:rsidRDefault="0045493F" w:rsidP="0045493F">
      <w:pPr>
        <w:spacing w:after="0" w:line="240" w:lineRule="auto"/>
        <w:rPr>
          <w:rFonts w:ascii="Times New Roman" w:hAnsi="Times New Roman" w:cs="Times New Roman"/>
          <w:lang w:val="lt-LT"/>
        </w:rPr>
      </w:pPr>
      <w:r w:rsidRPr="003854E2">
        <w:rPr>
          <w:rFonts w:ascii="Times New Roman" w:hAnsi="Times New Roman" w:cs="Times New Roman"/>
          <w:b/>
          <w:bCs/>
          <w:lang w:val="lt-LT"/>
        </w:rPr>
        <w:t>Veiksniai, kurie didina kraujo krešulio arterijoje riziką</w:t>
      </w:r>
    </w:p>
    <w:p w14:paraId="36AD29B8" w14:textId="77777777" w:rsidR="0045493F" w:rsidRPr="003854E2" w:rsidRDefault="0045493F" w:rsidP="0045493F">
      <w:pPr>
        <w:spacing w:after="0" w:line="240" w:lineRule="auto"/>
        <w:rPr>
          <w:rFonts w:ascii="Times New Roman" w:hAnsi="Times New Roman" w:cs="Times New Roman"/>
          <w:b/>
          <w:bCs/>
          <w:lang w:val="lt-LT"/>
        </w:rPr>
      </w:pPr>
    </w:p>
    <w:p w14:paraId="2C26368F" w14:textId="77777777" w:rsidR="0045493F" w:rsidRPr="003854E2" w:rsidRDefault="0045493F" w:rsidP="0045493F">
      <w:pPr>
        <w:spacing w:after="0" w:line="240" w:lineRule="auto"/>
        <w:rPr>
          <w:rFonts w:ascii="Times New Roman" w:hAnsi="Times New Roman" w:cs="Times New Roman"/>
          <w:lang w:val="lt-LT"/>
        </w:rPr>
      </w:pPr>
      <w:r w:rsidRPr="003854E2">
        <w:rPr>
          <w:rFonts w:ascii="Times New Roman" w:hAnsi="Times New Roman" w:cs="Times New Roman"/>
          <w:lang w:val="lt-LT"/>
        </w:rPr>
        <w:t xml:space="preserve">Svarbu atkreipti dėmesį, kad širdies priepuolio (miokardo infarkto) arba insulto dėl </w:t>
      </w:r>
      <w:proofErr w:type="spellStart"/>
      <w:r w:rsidRPr="003854E2">
        <w:rPr>
          <w:rFonts w:ascii="Times New Roman" w:hAnsi="Times New Roman" w:cs="Times New Roman"/>
          <w:lang w:val="lt-LT"/>
        </w:rPr>
        <w:t>Diecyclen</w:t>
      </w:r>
      <w:proofErr w:type="spellEnd"/>
      <w:r w:rsidRPr="003854E2">
        <w:rPr>
          <w:rFonts w:ascii="Times New Roman" w:hAnsi="Times New Roman" w:cs="Times New Roman"/>
          <w:lang w:val="lt-LT"/>
        </w:rPr>
        <w:t xml:space="preserve"> vartojimo rizika yra labai maža, bet ji gali padidėti:</w:t>
      </w:r>
    </w:p>
    <w:p w14:paraId="5107E710" w14:textId="77777777" w:rsidR="0045493F" w:rsidRPr="003854E2" w:rsidRDefault="0045493F" w:rsidP="0045493F">
      <w:pPr>
        <w:numPr>
          <w:ilvl w:val="0"/>
          <w:numId w:val="31"/>
        </w:numPr>
        <w:spacing w:after="0" w:line="240" w:lineRule="auto"/>
        <w:ind w:left="567" w:hanging="567"/>
        <w:rPr>
          <w:rFonts w:ascii="Times New Roman" w:hAnsi="Times New Roman" w:cs="Times New Roman"/>
          <w:lang w:val="lt-LT"/>
        </w:rPr>
      </w:pPr>
      <w:r w:rsidRPr="003854E2">
        <w:rPr>
          <w:rFonts w:ascii="Times New Roman" w:hAnsi="Times New Roman" w:cs="Times New Roman"/>
          <w:lang w:val="lt-LT"/>
        </w:rPr>
        <w:t>su amžiumi (virš maždaug 35 metų amžiaus);</w:t>
      </w:r>
    </w:p>
    <w:p w14:paraId="373825DB" w14:textId="77777777" w:rsidR="0045493F" w:rsidRPr="003854E2" w:rsidRDefault="0045493F" w:rsidP="0045493F">
      <w:pPr>
        <w:numPr>
          <w:ilvl w:val="0"/>
          <w:numId w:val="31"/>
        </w:numPr>
        <w:spacing w:after="0" w:line="240" w:lineRule="auto"/>
        <w:ind w:left="567" w:hanging="567"/>
        <w:rPr>
          <w:rFonts w:ascii="Times New Roman" w:hAnsi="Times New Roman" w:cs="Times New Roman"/>
          <w:lang w:val="lt-LT"/>
        </w:rPr>
      </w:pPr>
      <w:r w:rsidRPr="003854E2">
        <w:rPr>
          <w:rFonts w:ascii="Times New Roman" w:hAnsi="Times New Roman" w:cs="Times New Roman"/>
          <w:b/>
          <w:bCs/>
          <w:lang w:val="lt-LT"/>
        </w:rPr>
        <w:t xml:space="preserve">jeigu rūkote. </w:t>
      </w:r>
      <w:r w:rsidRPr="003854E2">
        <w:rPr>
          <w:rFonts w:ascii="Times New Roman" w:hAnsi="Times New Roman" w:cs="Times New Roman"/>
          <w:lang w:val="lt-LT"/>
        </w:rPr>
        <w:t xml:space="preserve">Vartojant sudėtinius hormoninius kontraceptikus, pvz., </w:t>
      </w:r>
      <w:proofErr w:type="spellStart"/>
      <w:r w:rsidRPr="003854E2">
        <w:rPr>
          <w:rFonts w:ascii="Times New Roman" w:hAnsi="Times New Roman" w:cs="Times New Roman"/>
          <w:lang w:val="lt-LT"/>
        </w:rPr>
        <w:t>Diecyclen</w:t>
      </w:r>
      <w:proofErr w:type="spellEnd"/>
      <w:r w:rsidRPr="003854E2">
        <w:rPr>
          <w:rFonts w:ascii="Times New Roman" w:hAnsi="Times New Roman" w:cs="Times New Roman"/>
          <w:lang w:val="lt-LT"/>
        </w:rPr>
        <w:t>, patartina nerūkyti. Jeigu negalite mesti rūkyti ir Jums yra daugiau nei 35 metai, gydytojas gali patarti Jums naudoti kitą kontracepcijos metodą;</w:t>
      </w:r>
    </w:p>
    <w:p w14:paraId="0011229F" w14:textId="77777777" w:rsidR="0045493F" w:rsidRPr="003854E2" w:rsidRDefault="0045493F" w:rsidP="0045493F">
      <w:pPr>
        <w:numPr>
          <w:ilvl w:val="0"/>
          <w:numId w:val="31"/>
        </w:numPr>
        <w:spacing w:after="0" w:line="240" w:lineRule="auto"/>
        <w:ind w:left="567" w:hanging="567"/>
        <w:rPr>
          <w:rFonts w:ascii="Times New Roman" w:hAnsi="Times New Roman" w:cs="Times New Roman"/>
          <w:lang w:val="lt-LT"/>
        </w:rPr>
      </w:pPr>
      <w:r w:rsidRPr="003854E2">
        <w:rPr>
          <w:rFonts w:ascii="Times New Roman" w:hAnsi="Times New Roman" w:cs="Times New Roman"/>
          <w:lang w:val="lt-LT"/>
        </w:rPr>
        <w:t>jeigu turite antsvorio;</w:t>
      </w:r>
    </w:p>
    <w:p w14:paraId="2C69DBFE" w14:textId="77777777" w:rsidR="0045493F" w:rsidRPr="003854E2" w:rsidRDefault="0045493F" w:rsidP="0045493F">
      <w:pPr>
        <w:numPr>
          <w:ilvl w:val="0"/>
          <w:numId w:val="31"/>
        </w:numPr>
        <w:spacing w:after="0" w:line="240" w:lineRule="auto"/>
        <w:ind w:left="567" w:hanging="567"/>
        <w:rPr>
          <w:rFonts w:ascii="Times New Roman" w:hAnsi="Times New Roman" w:cs="Times New Roman"/>
          <w:lang w:val="lt-LT"/>
        </w:rPr>
      </w:pPr>
      <w:r w:rsidRPr="003854E2">
        <w:rPr>
          <w:rFonts w:ascii="Times New Roman" w:hAnsi="Times New Roman" w:cs="Times New Roman"/>
          <w:lang w:val="lt-LT"/>
        </w:rPr>
        <w:t>jeigu Jūsų kraujospūdis yra padidėjęs;</w:t>
      </w:r>
    </w:p>
    <w:p w14:paraId="74297BE2" w14:textId="77777777" w:rsidR="0045493F" w:rsidRPr="003854E2" w:rsidRDefault="0045493F" w:rsidP="0045493F">
      <w:pPr>
        <w:numPr>
          <w:ilvl w:val="0"/>
          <w:numId w:val="31"/>
        </w:numPr>
        <w:spacing w:after="0" w:line="240" w:lineRule="auto"/>
        <w:ind w:left="567" w:hanging="567"/>
        <w:rPr>
          <w:rFonts w:ascii="Times New Roman" w:hAnsi="Times New Roman" w:cs="Times New Roman"/>
          <w:lang w:val="lt-LT"/>
        </w:rPr>
      </w:pPr>
      <w:r w:rsidRPr="003854E2">
        <w:rPr>
          <w:rFonts w:ascii="Times New Roman" w:hAnsi="Times New Roman" w:cs="Times New Roman"/>
          <w:lang w:val="lt-LT"/>
        </w:rPr>
        <w:t>jeigu kuriam nors iš Jūsų kraujo giminaičių buvo širdies priepuolis (miokardo infarktas) arba insultas ankstyvame amžiuje (maždaug iki 50 metų). Tokiu atveju Jums taip pat gali būti didesnė širdies priepuolio (miokardo infarkto) arba insulto rizika;</w:t>
      </w:r>
    </w:p>
    <w:p w14:paraId="7682880E" w14:textId="77777777" w:rsidR="0045493F" w:rsidRPr="003854E2" w:rsidRDefault="0045493F" w:rsidP="0045493F">
      <w:pPr>
        <w:numPr>
          <w:ilvl w:val="0"/>
          <w:numId w:val="31"/>
        </w:numPr>
        <w:spacing w:after="0" w:line="240" w:lineRule="auto"/>
        <w:ind w:left="567" w:hanging="567"/>
        <w:rPr>
          <w:rFonts w:ascii="Times New Roman" w:hAnsi="Times New Roman" w:cs="Times New Roman"/>
          <w:lang w:val="lt-LT"/>
        </w:rPr>
      </w:pPr>
      <w:r w:rsidRPr="003854E2">
        <w:rPr>
          <w:rFonts w:ascii="Times New Roman" w:hAnsi="Times New Roman" w:cs="Times New Roman"/>
          <w:lang w:val="lt-LT"/>
        </w:rPr>
        <w:t xml:space="preserve">jeigu Jums ar kam nors iš Jūsų kraujo giminaičių nustatyta didelė riebalų (cholesterolio arba </w:t>
      </w:r>
      <w:proofErr w:type="spellStart"/>
      <w:r w:rsidRPr="003854E2">
        <w:rPr>
          <w:rFonts w:ascii="Times New Roman" w:hAnsi="Times New Roman" w:cs="Times New Roman"/>
          <w:lang w:val="lt-LT"/>
        </w:rPr>
        <w:t>trigliceridų</w:t>
      </w:r>
      <w:proofErr w:type="spellEnd"/>
      <w:r w:rsidRPr="003854E2">
        <w:rPr>
          <w:rFonts w:ascii="Times New Roman" w:hAnsi="Times New Roman" w:cs="Times New Roman"/>
          <w:lang w:val="lt-LT"/>
        </w:rPr>
        <w:t>) koncentracija kraujyje;</w:t>
      </w:r>
    </w:p>
    <w:p w14:paraId="08AA8424" w14:textId="77777777" w:rsidR="0045493F" w:rsidRPr="003854E2" w:rsidRDefault="0045493F" w:rsidP="0045493F">
      <w:pPr>
        <w:numPr>
          <w:ilvl w:val="0"/>
          <w:numId w:val="31"/>
        </w:numPr>
        <w:spacing w:after="0" w:line="240" w:lineRule="auto"/>
        <w:ind w:left="567" w:hanging="567"/>
        <w:rPr>
          <w:rFonts w:ascii="Times New Roman" w:hAnsi="Times New Roman" w:cs="Times New Roman"/>
          <w:lang w:val="lt-LT"/>
        </w:rPr>
      </w:pPr>
      <w:r w:rsidRPr="003854E2">
        <w:rPr>
          <w:rFonts w:ascii="Times New Roman" w:hAnsi="Times New Roman" w:cs="Times New Roman"/>
          <w:lang w:val="lt-LT"/>
        </w:rPr>
        <w:t>jeigu Jums pasireiškia migrena, ypač migrena su aura;</w:t>
      </w:r>
    </w:p>
    <w:p w14:paraId="109C00B8" w14:textId="77777777" w:rsidR="0045493F" w:rsidRPr="003854E2" w:rsidRDefault="0045493F" w:rsidP="0045493F">
      <w:pPr>
        <w:numPr>
          <w:ilvl w:val="0"/>
          <w:numId w:val="31"/>
        </w:numPr>
        <w:spacing w:after="0" w:line="240" w:lineRule="auto"/>
        <w:ind w:left="567" w:hanging="567"/>
        <w:rPr>
          <w:rFonts w:ascii="Times New Roman" w:hAnsi="Times New Roman" w:cs="Times New Roman"/>
          <w:lang w:val="lt-LT"/>
        </w:rPr>
      </w:pPr>
      <w:r w:rsidRPr="003854E2">
        <w:rPr>
          <w:rFonts w:ascii="Times New Roman" w:hAnsi="Times New Roman" w:cs="Times New Roman"/>
          <w:lang w:val="lt-LT"/>
        </w:rPr>
        <w:t>jeigu Jums yra širdies sutrikimas (vožtuvo sutrikimas ar ritmo sutrikimas, vadinamas prieširdžių virpėjimu);</w:t>
      </w:r>
    </w:p>
    <w:p w14:paraId="4BD449B1" w14:textId="77777777" w:rsidR="0045493F" w:rsidRPr="003854E2" w:rsidRDefault="0045493F" w:rsidP="0045493F">
      <w:pPr>
        <w:numPr>
          <w:ilvl w:val="0"/>
          <w:numId w:val="31"/>
        </w:numPr>
        <w:spacing w:after="0" w:line="240" w:lineRule="auto"/>
        <w:ind w:left="567" w:hanging="567"/>
        <w:rPr>
          <w:rFonts w:ascii="Times New Roman" w:hAnsi="Times New Roman" w:cs="Times New Roman"/>
          <w:lang w:val="lt-LT"/>
        </w:rPr>
      </w:pPr>
      <w:r w:rsidRPr="003854E2">
        <w:rPr>
          <w:rFonts w:ascii="Times New Roman" w:hAnsi="Times New Roman" w:cs="Times New Roman"/>
          <w:lang w:val="lt-LT"/>
        </w:rPr>
        <w:t>jeigu sergate cukriniu diabetu.</w:t>
      </w:r>
    </w:p>
    <w:p w14:paraId="2A1BE3A5" w14:textId="77777777" w:rsidR="0045493F" w:rsidRPr="003854E2" w:rsidRDefault="0045493F" w:rsidP="0045493F">
      <w:pPr>
        <w:spacing w:after="0" w:line="240" w:lineRule="auto"/>
        <w:rPr>
          <w:rFonts w:ascii="Times New Roman" w:hAnsi="Times New Roman" w:cs="Times New Roman"/>
          <w:lang w:val="lt-LT"/>
        </w:rPr>
      </w:pPr>
    </w:p>
    <w:p w14:paraId="0AF8EA57" w14:textId="77777777" w:rsidR="0045493F" w:rsidRPr="003854E2" w:rsidRDefault="0045493F" w:rsidP="0045493F">
      <w:pPr>
        <w:spacing w:after="0" w:line="240" w:lineRule="auto"/>
        <w:rPr>
          <w:rFonts w:ascii="Times New Roman" w:hAnsi="Times New Roman" w:cs="Times New Roman"/>
          <w:lang w:val="lt-LT"/>
        </w:rPr>
      </w:pPr>
      <w:r w:rsidRPr="003854E2">
        <w:rPr>
          <w:rFonts w:ascii="Times New Roman" w:hAnsi="Times New Roman" w:cs="Times New Roman"/>
          <w:lang w:val="lt-LT"/>
        </w:rPr>
        <w:t>Jeigu Jums tinka daugiau nei viena iš išvardytų sąlygų arba bet kuri iš šių būklių yra sunki, kraujo krešulio susidarymo rizika gali būti dar didesnė.</w:t>
      </w:r>
    </w:p>
    <w:p w14:paraId="0A42C454" w14:textId="77777777" w:rsidR="0045493F" w:rsidRPr="003854E2" w:rsidRDefault="0045493F" w:rsidP="0045493F">
      <w:pPr>
        <w:spacing w:after="0" w:line="240" w:lineRule="auto"/>
        <w:rPr>
          <w:rFonts w:ascii="Times New Roman" w:hAnsi="Times New Roman" w:cs="Times New Roman"/>
          <w:lang w:val="lt-LT"/>
        </w:rPr>
      </w:pPr>
    </w:p>
    <w:p w14:paraId="3E729140" w14:textId="77777777" w:rsidR="0045493F" w:rsidRPr="003854E2" w:rsidRDefault="0045493F" w:rsidP="0045493F">
      <w:pPr>
        <w:spacing w:after="0" w:line="240" w:lineRule="auto"/>
        <w:rPr>
          <w:rFonts w:ascii="Times New Roman" w:hAnsi="Times New Roman" w:cs="Times New Roman"/>
          <w:lang w:val="lt-LT"/>
        </w:rPr>
      </w:pPr>
      <w:r w:rsidRPr="003854E2">
        <w:rPr>
          <w:rFonts w:ascii="Times New Roman" w:hAnsi="Times New Roman" w:cs="Times New Roman"/>
          <w:lang w:val="lt-LT"/>
        </w:rPr>
        <w:t xml:space="preserve">Jeigu vartojant </w:t>
      </w:r>
      <w:proofErr w:type="spellStart"/>
      <w:r w:rsidRPr="003854E2">
        <w:rPr>
          <w:rFonts w:ascii="Times New Roman" w:hAnsi="Times New Roman" w:cs="Times New Roman"/>
          <w:lang w:val="lt-LT"/>
        </w:rPr>
        <w:t>Diecyclen</w:t>
      </w:r>
      <w:proofErr w:type="spellEnd"/>
      <w:r w:rsidRPr="003854E2">
        <w:rPr>
          <w:rFonts w:ascii="Times New Roman" w:hAnsi="Times New Roman" w:cs="Times New Roman"/>
          <w:lang w:val="lt-LT"/>
        </w:rPr>
        <w:t xml:space="preserve"> pasikeitė bet kuri iš pirmiau išvardytų sąlygų, pvz., pradėjote rūkyti, kraujo giminaičiui pasireiškė trombozė be žinomos priežasties arba priaugote daug svorio, pasakykite gydytojui.</w:t>
      </w:r>
    </w:p>
    <w:p w14:paraId="4C3B09B5" w14:textId="77777777" w:rsidR="0045493F" w:rsidRPr="003854E2" w:rsidRDefault="0045493F" w:rsidP="0045493F">
      <w:pPr>
        <w:spacing w:after="0" w:line="240" w:lineRule="auto"/>
        <w:rPr>
          <w:rFonts w:ascii="Times New Roman" w:hAnsi="Times New Roman" w:cs="Times New Roman"/>
          <w:lang w:val="lt-LT"/>
        </w:rPr>
      </w:pPr>
    </w:p>
    <w:p w14:paraId="0FF04D35"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 xml:space="preserve">Nedelsdami nutraukite </w:t>
      </w:r>
      <w:proofErr w:type="spellStart"/>
      <w:r w:rsidRPr="003854E2">
        <w:rPr>
          <w:rFonts w:ascii="Times New Roman" w:eastAsia="Times New Roman" w:hAnsi="Times New Roman" w:cs="Times New Roman"/>
          <w:b/>
          <w:lang w:val="lt-LT"/>
        </w:rPr>
        <w:t>Diecyclen</w:t>
      </w:r>
      <w:proofErr w:type="spellEnd"/>
      <w:r w:rsidRPr="003854E2">
        <w:rPr>
          <w:rFonts w:ascii="Times New Roman" w:eastAsia="Times New Roman" w:hAnsi="Times New Roman" w:cs="Times New Roman"/>
          <w:b/>
          <w:lang w:val="lt-LT"/>
        </w:rPr>
        <w:t xml:space="preserve"> vartojimą:</w:t>
      </w:r>
    </w:p>
    <w:p w14:paraId="10CEA5AD" w14:textId="77777777" w:rsidR="0045493F" w:rsidRPr="003854E2" w:rsidRDefault="0045493F" w:rsidP="0045493F">
      <w:pPr>
        <w:numPr>
          <w:ilvl w:val="0"/>
          <w:numId w:val="8"/>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esate nėščia arba manote, kad galite būti nėščia.</w:t>
      </w:r>
    </w:p>
    <w:p w14:paraId="62B692E5" w14:textId="77777777" w:rsidR="0045493F" w:rsidRPr="003854E2" w:rsidRDefault="0045493F" w:rsidP="0045493F">
      <w:pPr>
        <w:numPr>
          <w:ilvl w:val="0"/>
          <w:numId w:val="8"/>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yra venų uždegimo arba kraujo krešulių požymių ( žr. 2 skyriuje „Kraujo krešuliai“).</w:t>
      </w:r>
    </w:p>
    <w:p w14:paraId="112E4C1D" w14:textId="77777777" w:rsidR="0045493F" w:rsidRPr="003854E2" w:rsidRDefault="0045493F" w:rsidP="0045493F">
      <w:pPr>
        <w:numPr>
          <w:ilvl w:val="0"/>
          <w:numId w:val="8"/>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Jūsų kraujospūdis pastoviai didesnis negu 140/90 </w:t>
      </w:r>
      <w:proofErr w:type="spellStart"/>
      <w:r w:rsidRPr="003854E2">
        <w:rPr>
          <w:rFonts w:ascii="Times New Roman" w:eastAsia="Times New Roman" w:hAnsi="Times New Roman" w:cs="Times New Roman"/>
          <w:lang w:val="lt-LT"/>
        </w:rPr>
        <w:t>mmHg</w:t>
      </w:r>
      <w:proofErr w:type="spellEnd"/>
      <w:r w:rsidRPr="003854E2">
        <w:rPr>
          <w:rFonts w:ascii="Times New Roman" w:eastAsia="Times New Roman" w:hAnsi="Times New Roman" w:cs="Times New Roman"/>
          <w:lang w:val="lt-LT"/>
        </w:rPr>
        <w:t xml:space="preserve"> (gydytojas gali Jums patarti vėl pradėti vartoti piliules kai tik kraujospūdis taps normalus ir kartu gydyti aukštą kraujospūdį).</w:t>
      </w:r>
    </w:p>
    <w:p w14:paraId="382A9DBF" w14:textId="77777777" w:rsidR="0045493F" w:rsidRPr="003854E2" w:rsidRDefault="0045493F" w:rsidP="0045493F">
      <w:pPr>
        <w:numPr>
          <w:ilvl w:val="0"/>
          <w:numId w:val="8"/>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suplanuota operacija (turite nutraukti piliulių vartojimą bent 4 savaites prieš operaciją) arba ilgalaikės </w:t>
      </w:r>
      <w:proofErr w:type="spellStart"/>
      <w:r w:rsidRPr="003854E2">
        <w:rPr>
          <w:rFonts w:ascii="Times New Roman" w:eastAsia="Times New Roman" w:hAnsi="Times New Roman" w:cs="Times New Roman"/>
          <w:lang w:val="lt-LT"/>
        </w:rPr>
        <w:t>imobilizacijos</w:t>
      </w:r>
      <w:proofErr w:type="spellEnd"/>
      <w:r w:rsidRPr="003854E2">
        <w:rPr>
          <w:rFonts w:ascii="Times New Roman" w:eastAsia="Times New Roman" w:hAnsi="Times New Roman" w:cs="Times New Roman"/>
          <w:lang w:val="lt-LT"/>
        </w:rPr>
        <w:t xml:space="preserve"> atveju ( žr. 2 skyriuje „Kraujo krešuliai“).</w:t>
      </w:r>
    </w:p>
    <w:p w14:paraId="55F27E7A" w14:textId="77777777" w:rsidR="0045493F" w:rsidRPr="003854E2" w:rsidRDefault="0045493F" w:rsidP="0045493F">
      <w:pPr>
        <w:numPr>
          <w:ilvl w:val="0"/>
          <w:numId w:val="8"/>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pirmą kartą pasireiškia arba paūmėja migrena.</w:t>
      </w:r>
    </w:p>
    <w:p w14:paraId="52EB0335" w14:textId="77777777" w:rsidR="0045493F" w:rsidRPr="003854E2" w:rsidRDefault="0045493F" w:rsidP="0045493F">
      <w:pPr>
        <w:numPr>
          <w:ilvl w:val="0"/>
          <w:numId w:val="8"/>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itin dažnai pasireiškia galvos skausmas, jis yra sunkus arba pastovus, prasideda staiga su vadinamosios auros požymiais (jutimų, suvokimo ir (arba) judėjimo sutrikimais).</w:t>
      </w:r>
    </w:p>
    <w:p w14:paraId="1CE6EFE2" w14:textId="77777777" w:rsidR="0045493F" w:rsidRPr="003854E2" w:rsidRDefault="0045493F" w:rsidP="0045493F">
      <w:pPr>
        <w:numPr>
          <w:ilvl w:val="0"/>
          <w:numId w:val="8"/>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yra sunkus viršutinės pilvo dalies skausmas (taip pat žr. „Piliulės ir vėžys“).</w:t>
      </w:r>
    </w:p>
    <w:p w14:paraId="628D6C98" w14:textId="77777777" w:rsidR="0045493F" w:rsidRPr="003854E2" w:rsidRDefault="0045493F" w:rsidP="0045493F">
      <w:pPr>
        <w:numPr>
          <w:ilvl w:val="0"/>
          <w:numId w:val="8"/>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lastRenderedPageBreak/>
        <w:t>Jeigu oda arba akių obuoliai tampa geltoni, šlapimas – rudas, o išmatos labai šviesios spalvos (vadinamoji gelta) arba jeigu Jums niežti viso kūno odą.</w:t>
      </w:r>
    </w:p>
    <w:p w14:paraId="668BE599" w14:textId="77777777" w:rsidR="0045493F" w:rsidRPr="003854E2" w:rsidRDefault="0045493F" w:rsidP="0045493F">
      <w:pPr>
        <w:numPr>
          <w:ilvl w:val="0"/>
          <w:numId w:val="8"/>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esate diabetikas (sergate cukriniu diabetu) ir cukraus kiekis kraujyje staigiai didėja.</w:t>
      </w:r>
    </w:p>
    <w:p w14:paraId="1FF40B61" w14:textId="77777777" w:rsidR="0045493F" w:rsidRPr="003854E2" w:rsidRDefault="0045493F" w:rsidP="0045493F">
      <w:pPr>
        <w:numPr>
          <w:ilvl w:val="0"/>
          <w:numId w:val="8"/>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kenčiate dėl kraujo pigmento susidarymo (</w:t>
      </w:r>
      <w:proofErr w:type="spellStart"/>
      <w:r w:rsidRPr="003854E2">
        <w:rPr>
          <w:rFonts w:ascii="Times New Roman" w:eastAsia="Times New Roman" w:hAnsi="Times New Roman" w:cs="Times New Roman"/>
          <w:lang w:val="lt-LT"/>
        </w:rPr>
        <w:t>porfirijos</w:t>
      </w:r>
      <w:proofErr w:type="spellEnd"/>
      <w:r w:rsidRPr="003854E2">
        <w:rPr>
          <w:rFonts w:ascii="Times New Roman" w:eastAsia="Times New Roman" w:hAnsi="Times New Roman" w:cs="Times New Roman"/>
          <w:lang w:val="lt-LT"/>
        </w:rPr>
        <w:t xml:space="preserve">) ir tai pasikartoja vartojant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w:t>
      </w:r>
    </w:p>
    <w:p w14:paraId="7065582F" w14:textId="77777777" w:rsidR="0045493F" w:rsidRPr="003854E2" w:rsidRDefault="0045493F" w:rsidP="0045493F">
      <w:pPr>
        <w:spacing w:after="0" w:line="240" w:lineRule="auto"/>
        <w:rPr>
          <w:rFonts w:ascii="Times New Roman" w:eastAsia="Times New Roman" w:hAnsi="Times New Roman" w:cs="Times New Roman"/>
          <w:lang w:val="lt-LT"/>
        </w:rPr>
      </w:pPr>
    </w:p>
    <w:p w14:paraId="7AF4FC01"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Gydytojas Jus atidžiai stebės:</w:t>
      </w:r>
    </w:p>
    <w:p w14:paraId="2374B929"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sergate širdies arba inkstų ligomis.</w:t>
      </w:r>
    </w:p>
    <w:p w14:paraId="4FF02B0B"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turite polinkį venų uždegimui (flebitui) arba sunkiam venų išsiplėtimui.</w:t>
      </w:r>
    </w:p>
    <w:p w14:paraId="4BB013F8"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yra kraujo apytakos sutrikimų rankose ir (arba) kojose.</w:t>
      </w:r>
    </w:p>
    <w:p w14:paraId="3CFAFC2B"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Jūsų kraujospūdis didesnis negu 140/90 </w:t>
      </w:r>
      <w:proofErr w:type="spellStart"/>
      <w:r w:rsidRPr="003854E2">
        <w:rPr>
          <w:rFonts w:ascii="Times New Roman" w:eastAsia="Times New Roman" w:hAnsi="Times New Roman" w:cs="Times New Roman"/>
          <w:lang w:val="lt-LT"/>
        </w:rPr>
        <w:t>mmHg</w:t>
      </w:r>
      <w:proofErr w:type="spellEnd"/>
      <w:r w:rsidRPr="003854E2">
        <w:rPr>
          <w:rFonts w:ascii="Times New Roman" w:eastAsia="Times New Roman" w:hAnsi="Times New Roman" w:cs="Times New Roman"/>
          <w:lang w:val="lt-LT"/>
        </w:rPr>
        <w:t>.</w:t>
      </w:r>
    </w:p>
    <w:p w14:paraId="03A8C6C1"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anksčiau yra buvę sutrikimų, susijusių su organizmo riebalų apykaita (lipidų metabolizmo sutrikimais).</w:t>
      </w:r>
    </w:p>
    <w:p w14:paraId="7CDD9860"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anksčiau yra buvusi </w:t>
      </w:r>
      <w:proofErr w:type="spellStart"/>
      <w:r w:rsidRPr="003854E2">
        <w:rPr>
          <w:rFonts w:ascii="Times New Roman" w:eastAsia="Times New Roman" w:hAnsi="Times New Roman" w:cs="Times New Roman"/>
          <w:lang w:val="lt-LT"/>
        </w:rPr>
        <w:t>pjautuvinė</w:t>
      </w:r>
      <w:proofErr w:type="spellEnd"/>
      <w:r w:rsidRPr="003854E2">
        <w:rPr>
          <w:rFonts w:ascii="Times New Roman" w:eastAsia="Times New Roman" w:hAnsi="Times New Roman" w:cs="Times New Roman"/>
          <w:lang w:val="lt-LT"/>
        </w:rPr>
        <w:t xml:space="preserve"> anemija (paveldima liga, veikianti raudonuosius kraujo kūnelius).</w:t>
      </w:r>
    </w:p>
    <w:p w14:paraId="5C2B98E7"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anksčiau sirgote kepenų ligomis.</w:t>
      </w:r>
    </w:p>
    <w:p w14:paraId="0F95C3D7"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anksčiau sirgote tulžies pūslės ligomis.</w:t>
      </w:r>
    </w:p>
    <w:p w14:paraId="7F86D47C"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pasireiškia migrena.</w:t>
      </w:r>
    </w:p>
    <w:p w14:paraId="7292A0E4"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pasireiškia depresija.</w:t>
      </w:r>
    </w:p>
    <w:p w14:paraId="7E3330CD"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esate diabetikas (sergate cukriniu diabetu) arba jeigu organizmo gebėjimas </w:t>
      </w:r>
      <w:proofErr w:type="spellStart"/>
      <w:r w:rsidRPr="003854E2">
        <w:rPr>
          <w:rFonts w:ascii="Times New Roman" w:eastAsia="Times New Roman" w:hAnsi="Times New Roman" w:cs="Times New Roman"/>
          <w:lang w:val="lt-LT"/>
        </w:rPr>
        <w:t>metabolizuoti</w:t>
      </w:r>
      <w:proofErr w:type="spellEnd"/>
      <w:r w:rsidRPr="003854E2">
        <w:rPr>
          <w:rFonts w:ascii="Times New Roman" w:eastAsia="Times New Roman" w:hAnsi="Times New Roman" w:cs="Times New Roman"/>
          <w:lang w:val="lt-LT"/>
        </w:rPr>
        <w:t xml:space="preserve"> gliukozę ribotas (sumažėjęs gliukozės toleravimas). Jeigu vartojate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gali reikėti pakeisti vaistų, būtinų cukriniam diabetui gydyti, dozę.</w:t>
      </w:r>
    </w:p>
    <w:p w14:paraId="0CE430EC"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rūkote (žr. 2 skyriuje skyrelį „Kraujo krešuliai“).</w:t>
      </w:r>
    </w:p>
    <w:p w14:paraId="2935785F"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kenčiate dėl epilepsijos priepuolių. Jeigu vartojant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yra epilepsijos priepuolių padažnėjimas, turėtumėte apsvarstyti kito kontracepcijos metodo naudojimą.</w:t>
      </w:r>
    </w:p>
    <w:p w14:paraId="0357958E"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patiriate judėjimo sutrikimus, pasireiškiančius greitais, staigiais judesiais, kurie iš pradžių būna veide, kojose ir rankose, taip pat žinomi kaip </w:t>
      </w:r>
      <w:proofErr w:type="spellStart"/>
      <w:r w:rsidRPr="003854E2">
        <w:rPr>
          <w:rFonts w:ascii="Times New Roman" w:eastAsia="Times New Roman" w:hAnsi="Times New Roman" w:cs="Times New Roman"/>
          <w:i/>
          <w:lang w:val="lt-LT"/>
        </w:rPr>
        <w:t>Sydenham</w:t>
      </w:r>
      <w:proofErr w:type="spellEnd"/>
      <w:r w:rsidRPr="003854E2">
        <w:rPr>
          <w:rFonts w:ascii="Times New Roman" w:eastAsia="Times New Roman" w:hAnsi="Times New Roman" w:cs="Times New Roman"/>
          <w:lang w:val="lt-LT"/>
        </w:rPr>
        <w:t xml:space="preserve"> </w:t>
      </w:r>
      <w:proofErr w:type="spellStart"/>
      <w:r w:rsidRPr="003854E2">
        <w:rPr>
          <w:rFonts w:ascii="Times New Roman" w:eastAsia="Times New Roman" w:hAnsi="Times New Roman" w:cs="Times New Roman"/>
          <w:lang w:val="lt-LT"/>
        </w:rPr>
        <w:t>chorėja</w:t>
      </w:r>
      <w:proofErr w:type="spellEnd"/>
      <w:r w:rsidRPr="003854E2">
        <w:rPr>
          <w:rFonts w:ascii="Times New Roman" w:eastAsia="Times New Roman" w:hAnsi="Times New Roman" w:cs="Times New Roman"/>
          <w:lang w:val="lt-LT"/>
        </w:rPr>
        <w:t>.</w:t>
      </w:r>
    </w:p>
    <w:p w14:paraId="52110F2C"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sergate lėtine uždegimine žarnų liga (Krono liga, opiniu kolitu).</w:t>
      </w:r>
    </w:p>
    <w:p w14:paraId="737FF9BA"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yra kraujo sutrikimų, kurie sukelia inkstų pažeidimus (hemolizinis </w:t>
      </w:r>
      <w:proofErr w:type="spellStart"/>
      <w:r w:rsidRPr="003854E2">
        <w:rPr>
          <w:rFonts w:ascii="Times New Roman" w:eastAsia="Times New Roman" w:hAnsi="Times New Roman" w:cs="Times New Roman"/>
          <w:lang w:val="lt-LT"/>
        </w:rPr>
        <w:t>ureminis</w:t>
      </w:r>
      <w:proofErr w:type="spellEnd"/>
      <w:r w:rsidRPr="003854E2">
        <w:rPr>
          <w:rFonts w:ascii="Times New Roman" w:eastAsia="Times New Roman" w:hAnsi="Times New Roman" w:cs="Times New Roman"/>
          <w:lang w:val="lt-LT"/>
        </w:rPr>
        <w:t xml:space="preserve"> sindromas).</w:t>
      </w:r>
    </w:p>
    <w:p w14:paraId="0F9C403F"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yra gerybinių navikų gimdos raumenų sluoksnyje (gimdos mioma).</w:t>
      </w:r>
    </w:p>
    <w:p w14:paraId="7859651C"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yra tam tikra klausos praradimo forma (</w:t>
      </w:r>
      <w:proofErr w:type="spellStart"/>
      <w:r w:rsidRPr="003854E2">
        <w:rPr>
          <w:rFonts w:ascii="Times New Roman" w:eastAsia="Times New Roman" w:hAnsi="Times New Roman" w:cs="Times New Roman"/>
          <w:lang w:val="lt-LT"/>
        </w:rPr>
        <w:t>otosklerozė</w:t>
      </w:r>
      <w:proofErr w:type="spellEnd"/>
      <w:r w:rsidRPr="003854E2">
        <w:rPr>
          <w:rFonts w:ascii="Times New Roman" w:eastAsia="Times New Roman" w:hAnsi="Times New Roman" w:cs="Times New Roman"/>
          <w:lang w:val="lt-LT"/>
        </w:rPr>
        <w:t>).</w:t>
      </w:r>
    </w:p>
    <w:p w14:paraId="1888D42B"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yra ilgas </w:t>
      </w:r>
      <w:proofErr w:type="spellStart"/>
      <w:r w:rsidRPr="003854E2">
        <w:rPr>
          <w:rFonts w:ascii="Times New Roman" w:eastAsia="Times New Roman" w:hAnsi="Times New Roman" w:cs="Times New Roman"/>
          <w:lang w:val="lt-LT"/>
        </w:rPr>
        <w:t>imobilizacijos</w:t>
      </w:r>
      <w:proofErr w:type="spellEnd"/>
      <w:r w:rsidRPr="003854E2">
        <w:rPr>
          <w:rFonts w:ascii="Times New Roman" w:eastAsia="Times New Roman" w:hAnsi="Times New Roman" w:cs="Times New Roman"/>
          <w:lang w:val="lt-LT"/>
        </w:rPr>
        <w:t xml:space="preserve"> periodas ( žr. 2 skyriuje skyrelį „Kraujo krešuliai“).</w:t>
      </w:r>
    </w:p>
    <w:p w14:paraId="544025CD"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turite antsvorio.</w:t>
      </w:r>
    </w:p>
    <w:p w14:paraId="3BF6FB72"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yra tam tikra imuninės sistemos liga (sisteminė raudonoji vilkligė).</w:t>
      </w:r>
    </w:p>
    <w:p w14:paraId="0D191351" w14:textId="77777777" w:rsidR="0045493F" w:rsidRPr="003854E2" w:rsidRDefault="0045493F" w:rsidP="0045493F">
      <w:pPr>
        <w:numPr>
          <w:ilvl w:val="0"/>
          <w:numId w:val="9"/>
        </w:num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Jeigu Jums 40 metų arba daugiau.</w:t>
      </w:r>
    </w:p>
    <w:p w14:paraId="1606C82B" w14:textId="77777777" w:rsidR="0045493F" w:rsidRPr="003854E2" w:rsidRDefault="0045493F" w:rsidP="0045493F">
      <w:pPr>
        <w:spacing w:after="0" w:line="240" w:lineRule="auto"/>
        <w:rPr>
          <w:rFonts w:ascii="Times New Roman" w:eastAsia="Times New Roman" w:hAnsi="Times New Roman" w:cs="Times New Roman"/>
          <w:lang w:val="lt-LT"/>
        </w:rPr>
      </w:pPr>
    </w:p>
    <w:p w14:paraId="1D39E6E0" w14:textId="77777777" w:rsidR="0045493F" w:rsidRPr="003854E2" w:rsidRDefault="0045493F" w:rsidP="0045493F">
      <w:pPr>
        <w:spacing w:after="0" w:line="240" w:lineRule="auto"/>
        <w:rPr>
          <w:rFonts w:ascii="Times New Roman" w:eastAsia="Times New Roman" w:hAnsi="Times New Roman" w:cs="Times New Roman"/>
          <w:lang w:val="lt-LT"/>
        </w:rPr>
      </w:pPr>
    </w:p>
    <w:p w14:paraId="515ADD44" w14:textId="77777777" w:rsidR="0045493F" w:rsidRPr="003854E2" w:rsidRDefault="0045493F" w:rsidP="0045493F">
      <w:pPr>
        <w:keepNext/>
        <w:spacing w:after="0" w:line="240" w:lineRule="auto"/>
        <w:outlineLvl w:val="1"/>
        <w:rPr>
          <w:rFonts w:ascii="Times New Roman" w:eastAsia="Times New Roman" w:hAnsi="Times New Roman" w:cs="Times New Roman"/>
          <w:u w:val="single"/>
          <w:lang w:val="lt-LT"/>
        </w:rPr>
      </w:pPr>
    </w:p>
    <w:p w14:paraId="25E754E5" w14:textId="77777777" w:rsidR="0045493F" w:rsidRPr="003854E2" w:rsidRDefault="0045493F" w:rsidP="0045493F">
      <w:pPr>
        <w:keepNext/>
        <w:spacing w:after="0" w:line="240" w:lineRule="auto"/>
        <w:outlineLvl w:val="1"/>
        <w:rPr>
          <w:rFonts w:ascii="Times New Roman" w:eastAsia="Times New Roman" w:hAnsi="Times New Roman" w:cs="Times New Roman"/>
          <w:u w:val="single"/>
          <w:lang w:val="lt-LT"/>
        </w:rPr>
      </w:pPr>
      <w:r w:rsidRPr="003854E2">
        <w:rPr>
          <w:rFonts w:ascii="Times New Roman" w:eastAsia="Times New Roman" w:hAnsi="Times New Roman" w:cs="Times New Roman"/>
          <w:b/>
          <w:lang w:val="lt-LT"/>
        </w:rPr>
        <w:t>Piliulės ir vėžys</w:t>
      </w:r>
    </w:p>
    <w:p w14:paraId="36B08AD7"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Krūties vėžys truputį dažniau diagnozuojamas piliules vartojančioms moterims negu tokio pat amžiaus piliulių nevartojančioms. Po to, kai moteris nustoja vartoti piliules, rizika palaipsniui mažėja ir po 10 metų skirtumas tarp anksčiau vartojusiųjų piliules ir kitų panašaus amžiaus moterų nebejuntamas.</w:t>
      </w:r>
    </w:p>
    <w:p w14:paraId="2DCB360B"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Kadangi krūties vėžys retai diagnozuojamas moterims jaunesnėms negu 40 metų, papildomų krūties vėžio atvejų skaičius tarp moterų, kurios šiuo metu vartoja piliules ir </w:t>
      </w:r>
      <w:r w:rsidRPr="003854E2">
        <w:rPr>
          <w:rFonts w:ascii="Times New Roman" w:eastAsia="Times New Roman" w:hAnsi="Times New Roman" w:cs="Times New Roman"/>
          <w:lang w:val="lt-LT"/>
        </w:rPr>
        <w:lastRenderedPageBreak/>
        <w:t>kurios vartojo anksčiau yra gana mažas, palyginti su visais krūties vėžio rizikos atvejais.</w:t>
      </w:r>
    </w:p>
    <w:p w14:paraId="67E518F6"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Kai kurie tyrimai rodo, kad ilgalaikis hormoninių kontraceptikų vartojimas yra rizikos veiksnys gimdos kaklelio vėžio vystymuisi moterims, kurių gimdos kaklelis yra užkrėstas tam tikru lytiniu keliu pernešamu virusu (žmogaus papilomos virusu). Tačiau iki šiol lieka neaišku, kokiu mastu šiam rezultatui daro įtaką kiti veiksniai (pvz., lytinių santykių partnerių skaičius arba mechaninių kontraceptinių metodų naudojimas).</w:t>
      </w:r>
    </w:p>
    <w:p w14:paraId="5AFB94D2"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Labai retais atvejais gali susidaryti gerybinių (ne vėžinių), tačiau pavojingų </w:t>
      </w:r>
      <w:r w:rsidRPr="003854E2">
        <w:rPr>
          <w:rFonts w:ascii="Times New Roman" w:eastAsia="Times New Roman" w:hAnsi="Times New Roman" w:cs="Times New Roman"/>
          <w:b/>
          <w:lang w:val="lt-LT"/>
        </w:rPr>
        <w:t>kepenų navikų</w:t>
      </w:r>
      <w:r w:rsidRPr="003854E2">
        <w:rPr>
          <w:rFonts w:ascii="Times New Roman" w:eastAsia="Times New Roman" w:hAnsi="Times New Roman" w:cs="Times New Roman"/>
          <w:lang w:val="lt-LT"/>
        </w:rPr>
        <w:t xml:space="preserve">. Šie navikai gali sukelti gyvybei pavojingą kraujavimą į vidaus organus. </w:t>
      </w:r>
      <w:r w:rsidRPr="003854E2">
        <w:rPr>
          <w:rFonts w:ascii="Times New Roman" w:eastAsia="Times New Roman" w:hAnsi="Times New Roman" w:cs="Times New Roman"/>
          <w:b/>
          <w:lang w:val="lt-LT"/>
        </w:rPr>
        <w:t xml:space="preserve">Jeigu staiga pajusite stiprų pilvo skausmą, nedelsdami kreipkitės medicininės pagalbos. </w:t>
      </w:r>
      <w:r w:rsidRPr="003854E2">
        <w:rPr>
          <w:rFonts w:ascii="Times New Roman" w:eastAsia="Times New Roman" w:hAnsi="Times New Roman" w:cs="Times New Roman"/>
          <w:lang w:val="lt-LT"/>
        </w:rPr>
        <w:t>Tyrimai rodo kepenų vėžio pasireiškimo rizikos padidėjimą moterims, vartojančioms piliules ilgą laiką, tačiau tai labai reti atvejai.</w:t>
      </w:r>
    </w:p>
    <w:p w14:paraId="00891502" w14:textId="77777777" w:rsidR="0045493F" w:rsidRPr="003854E2" w:rsidRDefault="0045493F" w:rsidP="0045493F">
      <w:pPr>
        <w:spacing w:after="0" w:line="240" w:lineRule="auto"/>
        <w:rPr>
          <w:rFonts w:ascii="Times New Roman" w:eastAsia="Times New Roman" w:hAnsi="Times New Roman" w:cs="Times New Roman"/>
          <w:lang w:val="lt-LT"/>
        </w:rPr>
      </w:pPr>
    </w:p>
    <w:p w14:paraId="25F7A39A"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Kitos ligos</w:t>
      </w:r>
    </w:p>
    <w:p w14:paraId="284C156D" w14:textId="77777777" w:rsidR="0045493F" w:rsidRPr="003854E2" w:rsidRDefault="0045493F" w:rsidP="0045493F">
      <w:pPr>
        <w:spacing w:after="0" w:line="240" w:lineRule="auto"/>
        <w:ind w:firstLine="567"/>
        <w:rPr>
          <w:rFonts w:ascii="Times New Roman" w:eastAsia="Times New Roman" w:hAnsi="Times New Roman" w:cs="Times New Roman"/>
          <w:b/>
          <w:lang w:val="lt-LT"/>
        </w:rPr>
      </w:pPr>
      <w:r w:rsidRPr="003854E2">
        <w:rPr>
          <w:rFonts w:ascii="Times New Roman" w:eastAsia="Times New Roman" w:hAnsi="Times New Roman" w:cs="Times New Roman"/>
          <w:b/>
          <w:lang w:val="lt-LT"/>
        </w:rPr>
        <w:t>Aukštas kraujospūdis</w:t>
      </w:r>
    </w:p>
    <w:p w14:paraId="09DECAB5"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Gauta pranešimų apie padidėjusio kraujospūdžio</w:t>
      </w:r>
      <w:r w:rsidRPr="003854E2">
        <w:rPr>
          <w:rFonts w:ascii="Times New Roman" w:eastAsia="Times New Roman" w:hAnsi="Times New Roman" w:cs="Times New Roman"/>
          <w:b/>
          <w:lang w:val="lt-LT"/>
        </w:rPr>
        <w:t xml:space="preserve"> </w:t>
      </w:r>
      <w:r w:rsidRPr="003854E2">
        <w:rPr>
          <w:rFonts w:ascii="Times New Roman" w:eastAsia="Times New Roman" w:hAnsi="Times New Roman" w:cs="Times New Roman"/>
          <w:lang w:val="lt-LT"/>
        </w:rPr>
        <w:t>atvejus moterims, vartojančioms piliules. Taip dažniau būna vyresnio amžiaus moterims ir vartojančioms jas ilgą laiką. Aukšto kraujospūdžio dažnis didėja kartu su progesterono kiekiu. Jeigu jau esate sirgę ligomis, kurias sukėlė aukštas kraujospūdis</w:t>
      </w:r>
      <w:r w:rsidRPr="003854E2" w:rsidDel="004E029A">
        <w:rPr>
          <w:rFonts w:ascii="Times New Roman" w:eastAsia="Times New Roman" w:hAnsi="Times New Roman" w:cs="Times New Roman"/>
          <w:lang w:val="lt-LT"/>
        </w:rPr>
        <w:t xml:space="preserve"> </w:t>
      </w:r>
      <w:r w:rsidRPr="003854E2">
        <w:rPr>
          <w:rFonts w:ascii="Times New Roman" w:eastAsia="Times New Roman" w:hAnsi="Times New Roman" w:cs="Times New Roman"/>
          <w:lang w:val="lt-LT"/>
        </w:rPr>
        <w:t>arba jeigu sergate tam tikromis inkstų ligomis, naudokite kitą kontracepcijos metodą (tokiu atveju kreipkitės į gydytoją ir žiūrėkite skyrius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vartoti negalima“, „Nedelsdami nutraukite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vartojimą“ ir „Gydytojas Jus atidžiai stebės“).</w:t>
      </w:r>
    </w:p>
    <w:p w14:paraId="43134441" w14:textId="77777777" w:rsidR="0045493F" w:rsidRPr="003854E2" w:rsidRDefault="0045493F" w:rsidP="0045493F">
      <w:pPr>
        <w:tabs>
          <w:tab w:val="left" w:pos="567"/>
        </w:tabs>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lang w:val="lt-LT"/>
        </w:rPr>
        <w:tab/>
      </w:r>
      <w:r w:rsidRPr="003854E2">
        <w:rPr>
          <w:rFonts w:ascii="Times New Roman" w:eastAsia="Times New Roman" w:hAnsi="Times New Roman" w:cs="Times New Roman"/>
          <w:b/>
          <w:lang w:val="lt-LT"/>
        </w:rPr>
        <w:t>Pigmentinės dėmės</w:t>
      </w:r>
    </w:p>
    <w:p w14:paraId="552E402D"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Kartais ant odos gali atsirasti gelsvai rudų pigmentinių dėmių (</w:t>
      </w:r>
      <w:proofErr w:type="spellStart"/>
      <w:r w:rsidRPr="003854E2">
        <w:rPr>
          <w:rFonts w:ascii="Times New Roman" w:eastAsia="Times New Roman" w:hAnsi="Times New Roman" w:cs="Times New Roman"/>
          <w:lang w:val="lt-LT"/>
        </w:rPr>
        <w:t>chloazma</w:t>
      </w:r>
      <w:proofErr w:type="spellEnd"/>
      <w:r w:rsidRPr="003854E2">
        <w:rPr>
          <w:rFonts w:ascii="Times New Roman" w:eastAsia="Times New Roman" w:hAnsi="Times New Roman" w:cs="Times New Roman"/>
          <w:lang w:val="lt-LT"/>
        </w:rPr>
        <w:t>), ypač moterims, kurioms jų jau buvo nėštumo metu. Tokios moterys, kol vartoja piliules, neturi būti saulėje arba ultravioletinių spindulių šviesoje (pvz., vengti dirbtinio įdegio).</w:t>
      </w:r>
    </w:p>
    <w:p w14:paraId="6A60D650" w14:textId="77777777" w:rsidR="0045493F" w:rsidRPr="003854E2" w:rsidRDefault="0045493F" w:rsidP="0045493F">
      <w:pPr>
        <w:tabs>
          <w:tab w:val="left" w:pos="567"/>
        </w:tabs>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lang w:val="lt-LT"/>
        </w:rPr>
        <w:tab/>
      </w:r>
      <w:r w:rsidRPr="003854E2">
        <w:rPr>
          <w:rFonts w:ascii="Times New Roman" w:eastAsia="Times New Roman" w:hAnsi="Times New Roman" w:cs="Times New Roman"/>
          <w:b/>
          <w:lang w:val="lt-LT"/>
        </w:rPr>
        <w:t xml:space="preserve">Paveldima </w:t>
      </w:r>
      <w:proofErr w:type="spellStart"/>
      <w:r w:rsidRPr="003854E2">
        <w:rPr>
          <w:rFonts w:ascii="Times New Roman" w:eastAsia="Times New Roman" w:hAnsi="Times New Roman" w:cs="Times New Roman"/>
          <w:b/>
          <w:lang w:val="lt-LT"/>
        </w:rPr>
        <w:t>angioneurozinė</w:t>
      </w:r>
      <w:proofErr w:type="spellEnd"/>
      <w:r w:rsidRPr="003854E2">
        <w:rPr>
          <w:rFonts w:ascii="Times New Roman" w:eastAsia="Times New Roman" w:hAnsi="Times New Roman" w:cs="Times New Roman"/>
          <w:b/>
          <w:lang w:val="lt-LT"/>
        </w:rPr>
        <w:t xml:space="preserve"> edema (tinimas)</w:t>
      </w:r>
    </w:p>
    <w:p w14:paraId="200A9E58"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Jums yra paveldima </w:t>
      </w:r>
      <w:proofErr w:type="spellStart"/>
      <w:r w:rsidRPr="003854E2">
        <w:rPr>
          <w:rFonts w:ascii="Times New Roman" w:eastAsia="Times New Roman" w:hAnsi="Times New Roman" w:cs="Times New Roman"/>
          <w:lang w:val="lt-LT"/>
        </w:rPr>
        <w:t>angioneurozinė</w:t>
      </w:r>
      <w:proofErr w:type="spellEnd"/>
      <w:r w:rsidRPr="003854E2">
        <w:rPr>
          <w:rFonts w:ascii="Times New Roman" w:eastAsia="Times New Roman" w:hAnsi="Times New Roman" w:cs="Times New Roman"/>
          <w:lang w:val="lt-LT"/>
        </w:rPr>
        <w:t xml:space="preserve"> edema, vaistai, kurių sudėtyje yra estrogenų gali sukelti arba pabloginti </w:t>
      </w:r>
      <w:proofErr w:type="spellStart"/>
      <w:r w:rsidRPr="003854E2">
        <w:rPr>
          <w:rFonts w:ascii="Times New Roman" w:eastAsia="Times New Roman" w:hAnsi="Times New Roman" w:cs="Times New Roman"/>
          <w:lang w:val="lt-LT"/>
        </w:rPr>
        <w:t>angioneurozinės</w:t>
      </w:r>
      <w:proofErr w:type="spellEnd"/>
      <w:r w:rsidRPr="003854E2">
        <w:rPr>
          <w:rFonts w:ascii="Times New Roman" w:eastAsia="Times New Roman" w:hAnsi="Times New Roman" w:cs="Times New Roman"/>
          <w:lang w:val="lt-LT"/>
        </w:rPr>
        <w:t xml:space="preserve"> edemos simptomus. </w:t>
      </w:r>
      <w:r w:rsidRPr="003854E2">
        <w:rPr>
          <w:rFonts w:ascii="Times New Roman" w:eastAsia="Times New Roman" w:hAnsi="Times New Roman" w:cs="Times New Roman"/>
          <w:b/>
          <w:lang w:val="lt-LT"/>
        </w:rPr>
        <w:t xml:space="preserve">Nedelsdami kreipkitės į gydytoją, jeigu pastebėjote </w:t>
      </w:r>
      <w:proofErr w:type="spellStart"/>
      <w:r w:rsidRPr="003854E2">
        <w:rPr>
          <w:rFonts w:ascii="Times New Roman" w:eastAsia="Times New Roman" w:hAnsi="Times New Roman" w:cs="Times New Roman"/>
          <w:b/>
          <w:lang w:val="lt-LT"/>
        </w:rPr>
        <w:t>angioneurozinės</w:t>
      </w:r>
      <w:proofErr w:type="spellEnd"/>
      <w:r w:rsidRPr="003854E2">
        <w:rPr>
          <w:rFonts w:ascii="Times New Roman" w:eastAsia="Times New Roman" w:hAnsi="Times New Roman" w:cs="Times New Roman"/>
          <w:b/>
          <w:lang w:val="lt-LT"/>
        </w:rPr>
        <w:t xml:space="preserve"> edemos simptomų,</w:t>
      </w:r>
      <w:r w:rsidRPr="003854E2">
        <w:rPr>
          <w:rFonts w:ascii="Times New Roman" w:eastAsia="Times New Roman" w:hAnsi="Times New Roman" w:cs="Times New Roman"/>
          <w:lang w:val="lt-LT"/>
        </w:rPr>
        <w:t xml:space="preserve"> tokių kaip veido, liežuvio tinimas ir (arba) bėrimas ir (arba) sunkumas praryti arba odos bėrimas, kartu su kvėpavimo sutrikimais.</w:t>
      </w:r>
    </w:p>
    <w:p w14:paraId="5269634B" w14:textId="77777777" w:rsidR="0045493F" w:rsidRPr="003854E2" w:rsidRDefault="0045493F" w:rsidP="0045493F">
      <w:pPr>
        <w:tabs>
          <w:tab w:val="left" w:pos="567"/>
        </w:tabs>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ab/>
      </w:r>
      <w:r w:rsidRPr="003854E2">
        <w:rPr>
          <w:rFonts w:ascii="Times New Roman" w:eastAsia="Times New Roman" w:hAnsi="Times New Roman" w:cs="Times New Roman"/>
          <w:b/>
          <w:lang w:val="lt-LT"/>
        </w:rPr>
        <w:t>Nereguliarus kraujavimas (kraujavimas tarp mėnesinių)</w:t>
      </w:r>
    </w:p>
    <w:p w14:paraId="30131F78" w14:textId="77777777" w:rsidR="0045493F" w:rsidRPr="003854E2" w:rsidRDefault="0045493F" w:rsidP="0045493F">
      <w:pPr>
        <w:tabs>
          <w:tab w:val="left" w:pos="567"/>
        </w:tabs>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Per pirmuosius kelis mėnesius vartojant piliules gali prasidėti nereguliarus kraujavimas (tepios išskyros arba nereguliaraus kraujavimas). Kreipkitės į gydytoją, jeigu nereguliarus kraujavimas tęsiasi ilgiau negu 3 mėnesius arba jeigu kraujavimas kartojasi po reguliaraus ciklo pabaigos.</w:t>
      </w:r>
    </w:p>
    <w:p w14:paraId="68AB15A9" w14:textId="77777777" w:rsidR="0045493F" w:rsidRPr="003854E2" w:rsidRDefault="0045493F" w:rsidP="0045493F">
      <w:pPr>
        <w:tabs>
          <w:tab w:val="left" w:pos="567"/>
        </w:tabs>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Yra tikimybė, kad </w:t>
      </w:r>
      <w:proofErr w:type="spellStart"/>
      <w:r w:rsidRPr="003854E2">
        <w:rPr>
          <w:rFonts w:ascii="Times New Roman" w:eastAsia="Times New Roman" w:hAnsi="Times New Roman" w:cs="Times New Roman"/>
          <w:lang w:val="lt-LT"/>
        </w:rPr>
        <w:t>placebo</w:t>
      </w:r>
      <w:proofErr w:type="spellEnd"/>
      <w:r w:rsidRPr="003854E2">
        <w:rPr>
          <w:rFonts w:ascii="Times New Roman" w:eastAsia="Times New Roman" w:hAnsi="Times New Roman" w:cs="Times New Roman"/>
          <w:lang w:val="lt-LT"/>
        </w:rPr>
        <w:t xml:space="preserve"> tablečių vartojimo metu nutraukimo kraujavimas neprasidės. Jeigu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vartojate teisingai, nėštumas mažai tikėtinas. Tačiau jeigu prieš pirmą neprasidėjusį nutraukimo kraujavimą piliules vartojote neteisingai arba jeigu Jums neprasideda nutraukimo kraujavimas du kartus iš eilės, Jūs galite būti nėščia. Prieš tęsiant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vartojimą, būtina neabejotinai atmesti nėštumo tikimybę.</w:t>
      </w:r>
    </w:p>
    <w:p w14:paraId="066AD0C9" w14:textId="77777777" w:rsidR="0045493F" w:rsidRPr="003854E2" w:rsidRDefault="0045493F" w:rsidP="0045493F">
      <w:pPr>
        <w:tabs>
          <w:tab w:val="left" w:pos="567"/>
        </w:tabs>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Po to, kai nutrauksite piliulių vartojimą, gali praeiti šiek tiek laiko, kol jūsų ciklas vėl normalizuosis.</w:t>
      </w:r>
    </w:p>
    <w:p w14:paraId="4AD86112" w14:textId="77777777" w:rsidR="0045493F" w:rsidRPr="003854E2" w:rsidRDefault="0045493F" w:rsidP="0045493F">
      <w:pPr>
        <w:tabs>
          <w:tab w:val="left" w:pos="567"/>
        </w:tabs>
        <w:spacing w:after="0" w:line="240" w:lineRule="auto"/>
        <w:rPr>
          <w:rFonts w:ascii="Times New Roman" w:eastAsia="Times New Roman" w:hAnsi="Times New Roman" w:cs="Times New Roman"/>
          <w:lang w:val="lt-LT"/>
        </w:rPr>
      </w:pPr>
    </w:p>
    <w:p w14:paraId="6A10D643" w14:textId="77777777" w:rsidR="0045493F" w:rsidRPr="003854E2" w:rsidRDefault="0045493F" w:rsidP="0045493F">
      <w:pPr>
        <w:tabs>
          <w:tab w:val="left" w:pos="567"/>
        </w:tabs>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Sumažėjęs veiksmingumas</w:t>
      </w:r>
    </w:p>
    <w:p w14:paraId="22F8C9AB" w14:textId="77777777" w:rsidR="0045493F" w:rsidRPr="003854E2" w:rsidRDefault="0045493F" w:rsidP="0045493F">
      <w:pPr>
        <w:tabs>
          <w:tab w:val="left" w:pos="567"/>
        </w:tabs>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Tabletės veiksmingumas gali būti sumažėjęs, jeigu pamiršite ją išgerti arba jeigu vemiate, sergate žarnyno ligomis, sunkiai viduriuojate arba tuo pačiu metu vartojate keletą kitų vaistų.</w:t>
      </w:r>
    </w:p>
    <w:p w14:paraId="3D5D6C3B" w14:textId="77777777" w:rsidR="0045493F" w:rsidRPr="003854E2" w:rsidRDefault="0045493F" w:rsidP="0045493F">
      <w:pPr>
        <w:tabs>
          <w:tab w:val="left" w:pos="567"/>
        </w:tabs>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tuo pačiu metu vartojate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ir vaistų, kurių sudėtyje yra jonažolės, turite naudoti papildomą barjerinį kontracepcijos metodą (pvz., prezervatyvą) (žr. „Kiti vaistai ir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w:t>
      </w:r>
    </w:p>
    <w:p w14:paraId="440DD55F" w14:textId="77777777" w:rsidR="0045493F" w:rsidRPr="003854E2" w:rsidRDefault="0045493F" w:rsidP="0045493F">
      <w:pPr>
        <w:tabs>
          <w:tab w:val="left" w:pos="567"/>
        </w:tabs>
        <w:spacing w:after="0" w:line="240" w:lineRule="auto"/>
        <w:rPr>
          <w:rFonts w:ascii="Times New Roman" w:eastAsia="Times New Roman" w:hAnsi="Times New Roman" w:cs="Times New Roman"/>
          <w:lang w:val="lt-LT"/>
        </w:rPr>
      </w:pPr>
    </w:p>
    <w:p w14:paraId="61BF715B" w14:textId="77777777" w:rsidR="0045493F" w:rsidRPr="003854E2" w:rsidRDefault="0045493F" w:rsidP="0045493F">
      <w:pPr>
        <w:tabs>
          <w:tab w:val="left" w:pos="567"/>
        </w:tabs>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b/>
          <w:lang w:val="lt-LT"/>
        </w:rPr>
        <w:lastRenderedPageBreak/>
        <w:t>Medicininė konsultacija/tyrimai</w:t>
      </w:r>
      <w:r w:rsidRPr="003854E2">
        <w:rPr>
          <w:rFonts w:ascii="Times New Roman" w:eastAsia="Times New Roman" w:hAnsi="Times New Roman" w:cs="Times New Roman"/>
          <w:lang w:val="lt-LT"/>
        </w:rPr>
        <w:t xml:space="preserve"> </w:t>
      </w:r>
    </w:p>
    <w:p w14:paraId="086C93B8" w14:textId="77777777" w:rsidR="0045493F" w:rsidRPr="003854E2" w:rsidRDefault="0045493F" w:rsidP="0045493F">
      <w:pPr>
        <w:tabs>
          <w:tab w:val="left" w:pos="567"/>
        </w:tabs>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Prieš pradedant vartoti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gydytojas klausinės apie Jūsų ir Jūsų kraujo giminaičių </w:t>
      </w:r>
      <w:proofErr w:type="spellStart"/>
      <w:r w:rsidRPr="003854E2">
        <w:rPr>
          <w:rFonts w:ascii="Times New Roman" w:eastAsia="Times New Roman" w:hAnsi="Times New Roman" w:cs="Times New Roman"/>
          <w:lang w:val="lt-LT"/>
        </w:rPr>
        <w:t>anamnezes</w:t>
      </w:r>
      <w:proofErr w:type="spellEnd"/>
      <w:r w:rsidRPr="003854E2">
        <w:rPr>
          <w:rFonts w:ascii="Times New Roman" w:eastAsia="Times New Roman" w:hAnsi="Times New Roman" w:cs="Times New Roman"/>
          <w:lang w:val="lt-LT"/>
        </w:rPr>
        <w:t>. Bus atliktas pagrindinis bendras medicininis ir ginekologinis patikrinimas, įskaitant krūtų apžiūrą ir gimdos kaklelio tepinėlį. Turi būti atmestas galimas nėštumas. Jeigu vartojate piliules, šie tyrimai turi būti atliekami reguliariai. Pasakykite gydytojui, jeigu rūkote arba vartojate kitų vaistų.</w:t>
      </w:r>
    </w:p>
    <w:p w14:paraId="486B9D49" w14:textId="77777777" w:rsidR="0045493F" w:rsidRPr="003854E2" w:rsidRDefault="0045493F" w:rsidP="0045493F">
      <w:pPr>
        <w:tabs>
          <w:tab w:val="left" w:pos="567"/>
        </w:tabs>
        <w:spacing w:after="0" w:line="240" w:lineRule="auto"/>
        <w:rPr>
          <w:rFonts w:ascii="Times New Roman" w:eastAsia="Times New Roman" w:hAnsi="Times New Roman" w:cs="Times New Roman"/>
          <w:b/>
          <w:lang w:val="lt-LT"/>
        </w:rPr>
      </w:pPr>
      <w:proofErr w:type="spellStart"/>
      <w:r w:rsidRPr="003854E2">
        <w:rPr>
          <w:rFonts w:ascii="Times New Roman" w:eastAsia="Times New Roman" w:hAnsi="Times New Roman" w:cs="Times New Roman"/>
          <w:b/>
          <w:lang w:val="lt-LT"/>
        </w:rPr>
        <w:t>Diecyclen</w:t>
      </w:r>
      <w:proofErr w:type="spellEnd"/>
      <w:r w:rsidRPr="003854E2">
        <w:rPr>
          <w:rFonts w:ascii="Times New Roman" w:eastAsia="Times New Roman" w:hAnsi="Times New Roman" w:cs="Times New Roman"/>
          <w:b/>
          <w:lang w:val="lt-LT"/>
        </w:rPr>
        <w:t xml:space="preserve"> neapsaugo nuo ŽIV infekcijos ir kitų lytiniu keliu plintančių ligų.</w:t>
      </w:r>
    </w:p>
    <w:p w14:paraId="637DD023" w14:textId="77777777" w:rsidR="0045493F" w:rsidRPr="003854E2" w:rsidRDefault="0045493F" w:rsidP="0045493F">
      <w:pPr>
        <w:tabs>
          <w:tab w:val="left" w:pos="567"/>
        </w:tabs>
        <w:spacing w:after="0" w:line="240" w:lineRule="auto"/>
        <w:rPr>
          <w:rFonts w:ascii="Times New Roman" w:eastAsia="Times New Roman" w:hAnsi="Times New Roman" w:cs="Times New Roman"/>
          <w:lang w:val="lt-LT"/>
        </w:rPr>
      </w:pPr>
    </w:p>
    <w:p w14:paraId="6CA6A7A7" w14:textId="77777777" w:rsidR="0045493F" w:rsidRPr="003854E2" w:rsidRDefault="0045493F" w:rsidP="0045493F">
      <w:pPr>
        <w:tabs>
          <w:tab w:val="left" w:pos="567"/>
        </w:tabs>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 xml:space="preserve">Kiti vaistai ir </w:t>
      </w:r>
      <w:proofErr w:type="spellStart"/>
      <w:r w:rsidRPr="003854E2">
        <w:rPr>
          <w:rFonts w:ascii="Times New Roman" w:eastAsia="Times New Roman" w:hAnsi="Times New Roman" w:cs="Times New Roman"/>
          <w:b/>
          <w:lang w:val="lt-LT"/>
        </w:rPr>
        <w:t>Diecyclen</w:t>
      </w:r>
      <w:proofErr w:type="spellEnd"/>
    </w:p>
    <w:p w14:paraId="507AA2CF"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Jeigu vartojate ar neseniai vartojote kitų vaistų arba dėl to nesate tikri, apie tai pasakykite gydytojui arba vaistininkui.</w:t>
      </w:r>
    </w:p>
    <w:p w14:paraId="0BC4C3D5"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Dėl kai kurių vaistų vartojimo gali išnykti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kontraceptinis poveikis ir (arba) prasidėti nereguliarus kraujavimas.</w:t>
      </w:r>
    </w:p>
    <w:p w14:paraId="169973AF" w14:textId="77777777" w:rsidR="0045493F" w:rsidRPr="003854E2" w:rsidRDefault="0045493F" w:rsidP="0045493F">
      <w:pPr>
        <w:spacing w:after="0" w:line="240" w:lineRule="auto"/>
        <w:rPr>
          <w:rFonts w:ascii="Times New Roman" w:eastAsia="Times New Roman" w:hAnsi="Times New Roman" w:cs="Times New Roman"/>
          <w:lang w:val="lt-LT"/>
        </w:rPr>
      </w:pPr>
    </w:p>
    <w:p w14:paraId="17F7C7FC" w14:textId="77777777" w:rsidR="0045493F" w:rsidRPr="00462479" w:rsidRDefault="0045493F" w:rsidP="0045493F">
      <w:pPr>
        <w:spacing w:after="0" w:line="240" w:lineRule="auto"/>
        <w:rPr>
          <w:rFonts w:ascii="Times New Roman" w:eastAsia="Times New Roman" w:hAnsi="Times New Roman" w:cs="Times New Roman"/>
          <w:b/>
          <w:lang w:val="lt-LT"/>
        </w:rPr>
      </w:pPr>
      <w:r w:rsidRPr="00462479">
        <w:rPr>
          <w:rFonts w:ascii="Times New Roman" w:eastAsia="Times New Roman" w:hAnsi="Times New Roman" w:cs="Times New Roman"/>
          <w:b/>
          <w:lang w:val="lt-LT"/>
        </w:rPr>
        <w:t xml:space="preserve">Toliau išvardyti vaistai gali sumažinti </w:t>
      </w:r>
      <w:proofErr w:type="spellStart"/>
      <w:r w:rsidRPr="00462479">
        <w:rPr>
          <w:rFonts w:ascii="Times New Roman" w:eastAsia="Times New Roman" w:hAnsi="Times New Roman" w:cs="Times New Roman"/>
          <w:b/>
          <w:lang w:val="lt-LT"/>
        </w:rPr>
        <w:t>Diecyclen</w:t>
      </w:r>
      <w:proofErr w:type="spellEnd"/>
      <w:r w:rsidRPr="00462479">
        <w:rPr>
          <w:rFonts w:ascii="Times New Roman" w:eastAsia="Times New Roman" w:hAnsi="Times New Roman" w:cs="Times New Roman"/>
          <w:b/>
          <w:lang w:val="lt-LT"/>
        </w:rPr>
        <w:t xml:space="preserve"> veiksmingumą:</w:t>
      </w:r>
    </w:p>
    <w:p w14:paraId="17BFC5FF" w14:textId="77777777" w:rsidR="0045493F" w:rsidRPr="003854E2" w:rsidRDefault="0045493F" w:rsidP="0045493F">
      <w:pPr>
        <w:numPr>
          <w:ilvl w:val="0"/>
          <w:numId w:val="10"/>
        </w:numPr>
        <w:spacing w:after="0" w:line="240" w:lineRule="auto"/>
        <w:ind w:left="567" w:hanging="567"/>
        <w:contextualSpacing/>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Vaistai, kurie didina žarnyno peristaltiką (pvz., </w:t>
      </w:r>
      <w:proofErr w:type="spellStart"/>
      <w:r w:rsidRPr="003854E2">
        <w:rPr>
          <w:rFonts w:ascii="Times New Roman" w:eastAsia="Times New Roman" w:hAnsi="Times New Roman" w:cs="Times New Roman"/>
          <w:lang w:val="lt-LT"/>
        </w:rPr>
        <w:t>metoklopramidas</w:t>
      </w:r>
      <w:proofErr w:type="spellEnd"/>
      <w:r w:rsidRPr="003854E2">
        <w:rPr>
          <w:rFonts w:ascii="Times New Roman" w:eastAsia="Times New Roman" w:hAnsi="Times New Roman" w:cs="Times New Roman"/>
          <w:lang w:val="lt-LT"/>
        </w:rPr>
        <w:t>).</w:t>
      </w:r>
    </w:p>
    <w:p w14:paraId="331B8B00" w14:textId="77777777" w:rsidR="0045493F" w:rsidRDefault="0045493F" w:rsidP="0045493F">
      <w:pPr>
        <w:numPr>
          <w:ilvl w:val="0"/>
          <w:numId w:val="10"/>
        </w:numPr>
        <w:spacing w:after="0" w:line="240" w:lineRule="auto"/>
        <w:ind w:left="567" w:hanging="567"/>
        <w:contextualSpacing/>
        <w:rPr>
          <w:rFonts w:ascii="Times New Roman" w:eastAsia="Times New Roman" w:hAnsi="Times New Roman" w:cs="Times New Roman"/>
          <w:lang w:val="lt-LT"/>
        </w:rPr>
      </w:pPr>
      <w:r w:rsidRPr="00ED23AC">
        <w:rPr>
          <w:rFonts w:ascii="Times New Roman" w:eastAsia="Times New Roman" w:hAnsi="Times New Roman" w:cs="Times New Roman"/>
          <w:lang w:val="lt-LT"/>
        </w:rPr>
        <w:t xml:space="preserve">Vaistai vartojami epilepsijai gydyti, pvz., </w:t>
      </w:r>
      <w:proofErr w:type="spellStart"/>
      <w:r w:rsidRPr="00ED23AC">
        <w:rPr>
          <w:rFonts w:ascii="Times New Roman" w:eastAsia="Times New Roman" w:hAnsi="Times New Roman" w:cs="Times New Roman"/>
          <w:lang w:val="lt-LT"/>
        </w:rPr>
        <w:t>hidantoinai</w:t>
      </w:r>
      <w:proofErr w:type="spellEnd"/>
      <w:r w:rsidRPr="00ED23AC">
        <w:rPr>
          <w:rFonts w:ascii="Times New Roman" w:eastAsia="Times New Roman" w:hAnsi="Times New Roman" w:cs="Times New Roman"/>
          <w:lang w:val="lt-LT"/>
        </w:rPr>
        <w:t xml:space="preserve"> arba </w:t>
      </w:r>
      <w:proofErr w:type="spellStart"/>
      <w:r w:rsidRPr="00ED23AC">
        <w:rPr>
          <w:rFonts w:ascii="Times New Roman" w:eastAsia="Times New Roman" w:hAnsi="Times New Roman" w:cs="Times New Roman"/>
          <w:lang w:val="lt-LT"/>
        </w:rPr>
        <w:t>fenitoinas</w:t>
      </w:r>
      <w:proofErr w:type="spellEnd"/>
      <w:r w:rsidRPr="00ED23AC">
        <w:rPr>
          <w:rFonts w:ascii="Times New Roman" w:eastAsia="Times New Roman" w:hAnsi="Times New Roman" w:cs="Times New Roman"/>
          <w:lang w:val="lt-LT"/>
        </w:rPr>
        <w:t xml:space="preserve">, barbitūratai, </w:t>
      </w:r>
      <w:proofErr w:type="spellStart"/>
      <w:r w:rsidRPr="00ED23AC">
        <w:rPr>
          <w:rFonts w:ascii="Times New Roman" w:eastAsia="Times New Roman" w:hAnsi="Times New Roman" w:cs="Times New Roman"/>
          <w:lang w:val="lt-LT"/>
        </w:rPr>
        <w:t>barbeksaklonas</w:t>
      </w:r>
      <w:proofErr w:type="spellEnd"/>
      <w:r w:rsidRPr="00ED23AC">
        <w:rPr>
          <w:rFonts w:ascii="Times New Roman" w:eastAsia="Times New Roman" w:hAnsi="Times New Roman" w:cs="Times New Roman"/>
          <w:lang w:val="lt-LT"/>
        </w:rPr>
        <w:t xml:space="preserve">, primadonas, </w:t>
      </w:r>
      <w:proofErr w:type="spellStart"/>
      <w:r w:rsidRPr="00ED23AC">
        <w:rPr>
          <w:rFonts w:ascii="Times New Roman" w:eastAsia="Times New Roman" w:hAnsi="Times New Roman" w:cs="Times New Roman"/>
          <w:lang w:val="lt-LT"/>
        </w:rPr>
        <w:t>karbamazepinas</w:t>
      </w:r>
      <w:proofErr w:type="spellEnd"/>
      <w:r w:rsidRPr="00ED23AC">
        <w:rPr>
          <w:rFonts w:ascii="Times New Roman" w:eastAsia="Times New Roman" w:hAnsi="Times New Roman" w:cs="Times New Roman"/>
          <w:lang w:val="lt-LT"/>
        </w:rPr>
        <w:t xml:space="preserve">, </w:t>
      </w:r>
      <w:proofErr w:type="spellStart"/>
      <w:r w:rsidRPr="00ED23AC">
        <w:rPr>
          <w:rFonts w:ascii="Times New Roman" w:eastAsia="Times New Roman" w:hAnsi="Times New Roman" w:cs="Times New Roman"/>
          <w:lang w:val="lt-LT"/>
        </w:rPr>
        <w:t>okskarbazepinas</w:t>
      </w:r>
      <w:proofErr w:type="spellEnd"/>
      <w:r w:rsidRPr="00ED23AC">
        <w:rPr>
          <w:rFonts w:ascii="Times New Roman" w:eastAsia="Times New Roman" w:hAnsi="Times New Roman" w:cs="Times New Roman"/>
          <w:lang w:val="lt-LT"/>
        </w:rPr>
        <w:t xml:space="preserve">, </w:t>
      </w:r>
      <w:proofErr w:type="spellStart"/>
      <w:r w:rsidRPr="00ED23AC">
        <w:rPr>
          <w:rFonts w:ascii="Times New Roman" w:eastAsia="Times New Roman" w:hAnsi="Times New Roman" w:cs="Times New Roman"/>
          <w:lang w:val="lt-LT"/>
        </w:rPr>
        <w:t>topiramatas</w:t>
      </w:r>
      <w:proofErr w:type="spellEnd"/>
      <w:r w:rsidRPr="00ED23AC">
        <w:rPr>
          <w:rFonts w:ascii="Times New Roman" w:eastAsia="Times New Roman" w:hAnsi="Times New Roman" w:cs="Times New Roman"/>
          <w:lang w:val="lt-LT"/>
        </w:rPr>
        <w:t xml:space="preserve"> ir </w:t>
      </w:r>
      <w:proofErr w:type="spellStart"/>
      <w:r w:rsidRPr="00ED23AC">
        <w:rPr>
          <w:rFonts w:ascii="Times New Roman" w:eastAsia="Times New Roman" w:hAnsi="Times New Roman" w:cs="Times New Roman"/>
          <w:lang w:val="lt-LT"/>
        </w:rPr>
        <w:t>felbamatas</w:t>
      </w:r>
      <w:proofErr w:type="spellEnd"/>
      <w:r w:rsidRPr="00ED23AC">
        <w:rPr>
          <w:rFonts w:ascii="Times New Roman" w:eastAsia="Times New Roman" w:hAnsi="Times New Roman" w:cs="Times New Roman"/>
          <w:lang w:val="lt-LT"/>
        </w:rPr>
        <w:t>.</w:t>
      </w:r>
    </w:p>
    <w:p w14:paraId="42B03DCA" w14:textId="77777777" w:rsidR="0045493F" w:rsidRPr="00EA237C" w:rsidRDefault="0045493F" w:rsidP="0045493F">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es-ES"/>
        </w:rPr>
      </w:pPr>
      <w:r w:rsidRPr="00EA237C">
        <w:rPr>
          <w:rFonts w:ascii="Times New Roman" w:eastAsia="Times New Roman" w:hAnsi="Times New Roman" w:cs="Times New Roman"/>
          <w:lang w:val="lt-LT" w:eastAsia="es-ES"/>
        </w:rPr>
        <w:t>Vaistai vartojami padidėjusį kraujospūdį plaučių kraujagyslėse (bozentanas).</w:t>
      </w:r>
    </w:p>
    <w:p w14:paraId="7E3F5076" w14:textId="192EEF4F" w:rsidR="0045493F" w:rsidRPr="009E680D" w:rsidRDefault="0045493F" w:rsidP="0045493F">
      <w:pPr>
        <w:numPr>
          <w:ilvl w:val="0"/>
          <w:numId w:val="10"/>
        </w:numPr>
        <w:spacing w:after="0" w:line="240" w:lineRule="auto"/>
        <w:ind w:left="567" w:hanging="567"/>
        <w:contextualSpacing/>
        <w:rPr>
          <w:rFonts w:ascii="Times New Roman" w:eastAsia="Times New Roman" w:hAnsi="Times New Roman" w:cs="Times New Roman"/>
          <w:lang w:val="lt-LT"/>
        </w:rPr>
      </w:pPr>
      <w:r w:rsidRPr="009E680D">
        <w:rPr>
          <w:rFonts w:ascii="Times New Roman" w:eastAsia="Times New Roman" w:hAnsi="Times New Roman" w:cs="Times New Roman"/>
          <w:lang w:val="lt-LT"/>
        </w:rPr>
        <w:t xml:space="preserve">Kai kurie antibiotikai, vartojami tuberkuliozei gydyti (pvz., </w:t>
      </w:r>
      <w:proofErr w:type="spellStart"/>
      <w:r w:rsidRPr="009E680D">
        <w:rPr>
          <w:rFonts w:ascii="Times New Roman" w:eastAsia="Times New Roman" w:hAnsi="Times New Roman" w:cs="Times New Roman"/>
          <w:lang w:val="lt-LT"/>
        </w:rPr>
        <w:t>rifampicinas</w:t>
      </w:r>
      <w:proofErr w:type="spellEnd"/>
      <w:r w:rsidRPr="009E680D">
        <w:rPr>
          <w:rFonts w:ascii="Times New Roman" w:eastAsia="Times New Roman" w:hAnsi="Times New Roman" w:cs="Times New Roman"/>
          <w:lang w:val="lt-LT"/>
        </w:rPr>
        <w:t xml:space="preserve">), ar grybelinėms infekcijoms gydyti (pvz., </w:t>
      </w:r>
      <w:proofErr w:type="spellStart"/>
      <w:r w:rsidRPr="009E680D">
        <w:rPr>
          <w:rFonts w:ascii="Times New Roman" w:eastAsia="Times New Roman" w:hAnsi="Times New Roman" w:cs="Times New Roman"/>
          <w:lang w:val="lt-LT"/>
        </w:rPr>
        <w:t>grizeofulvinas</w:t>
      </w:r>
      <w:proofErr w:type="spellEnd"/>
      <w:r w:rsidRPr="009E680D">
        <w:rPr>
          <w:rFonts w:ascii="Times New Roman" w:eastAsia="Times New Roman" w:hAnsi="Times New Roman" w:cs="Times New Roman"/>
          <w:lang w:val="lt-LT"/>
        </w:rPr>
        <w:t>).</w:t>
      </w:r>
    </w:p>
    <w:p w14:paraId="5DFEB627" w14:textId="389F7AC6" w:rsidR="0045493F" w:rsidRPr="009E680D" w:rsidRDefault="00B52493" w:rsidP="0045493F">
      <w:pPr>
        <w:numPr>
          <w:ilvl w:val="0"/>
          <w:numId w:val="10"/>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Kai kurie vaistai </w:t>
      </w:r>
      <w:r w:rsidR="0045493F" w:rsidRPr="009E680D">
        <w:rPr>
          <w:rFonts w:ascii="Times New Roman" w:eastAsia="Times New Roman" w:hAnsi="Times New Roman" w:cs="Times New Roman"/>
          <w:lang w:val="lt-LT"/>
        </w:rPr>
        <w:t>ŽIV ir hepatito C virusines infekcij</w:t>
      </w:r>
      <w:r>
        <w:rPr>
          <w:rFonts w:ascii="Times New Roman" w:eastAsia="Times New Roman" w:hAnsi="Times New Roman" w:cs="Times New Roman"/>
          <w:lang w:val="lt-LT"/>
        </w:rPr>
        <w:t>oms gydyti</w:t>
      </w:r>
      <w:r w:rsidR="0045493F" w:rsidRPr="009E680D">
        <w:rPr>
          <w:rFonts w:ascii="Times New Roman" w:eastAsia="Times New Roman" w:hAnsi="Times New Roman" w:cs="Times New Roman"/>
          <w:lang w:val="lt-LT"/>
        </w:rPr>
        <w:t xml:space="preserve"> (taip vadinami proteazių inhibitoriai ir nenukleozidiniai atvirkštinės </w:t>
      </w:r>
      <w:proofErr w:type="spellStart"/>
      <w:r w:rsidR="0045493F" w:rsidRPr="009E680D">
        <w:rPr>
          <w:rFonts w:ascii="Times New Roman" w:eastAsia="Times New Roman" w:hAnsi="Times New Roman" w:cs="Times New Roman"/>
          <w:lang w:val="lt-LT"/>
        </w:rPr>
        <w:t>transkriptazės</w:t>
      </w:r>
      <w:proofErr w:type="spellEnd"/>
      <w:r w:rsidR="0045493F" w:rsidRPr="009E680D">
        <w:rPr>
          <w:rFonts w:ascii="Times New Roman" w:eastAsia="Times New Roman" w:hAnsi="Times New Roman" w:cs="Times New Roman"/>
          <w:lang w:val="lt-LT"/>
        </w:rPr>
        <w:t xml:space="preserve"> inhibitoriai, pvz., </w:t>
      </w:r>
      <w:proofErr w:type="spellStart"/>
      <w:r w:rsidR="0045493F" w:rsidRPr="009E680D">
        <w:rPr>
          <w:rFonts w:ascii="Times New Roman" w:eastAsia="Times New Roman" w:hAnsi="Times New Roman" w:cs="Times New Roman"/>
          <w:lang w:val="lt-LT"/>
        </w:rPr>
        <w:t>ritonaviras</w:t>
      </w:r>
      <w:proofErr w:type="spellEnd"/>
      <w:r w:rsidR="0045493F" w:rsidRPr="009E680D">
        <w:rPr>
          <w:rFonts w:ascii="Times New Roman" w:eastAsia="Times New Roman" w:hAnsi="Times New Roman" w:cs="Times New Roman"/>
          <w:lang w:val="lt-LT"/>
        </w:rPr>
        <w:t xml:space="preserve">, </w:t>
      </w:r>
      <w:proofErr w:type="spellStart"/>
      <w:r w:rsidR="0045493F" w:rsidRPr="009E680D">
        <w:rPr>
          <w:rFonts w:ascii="Times New Roman" w:eastAsia="Times New Roman" w:hAnsi="Times New Roman" w:cs="Times New Roman"/>
          <w:lang w:val="lt-LT"/>
        </w:rPr>
        <w:t>nevirapinas</w:t>
      </w:r>
      <w:proofErr w:type="spellEnd"/>
      <w:r w:rsidR="0045493F" w:rsidRPr="009E680D">
        <w:rPr>
          <w:rFonts w:ascii="Times New Roman" w:eastAsia="Times New Roman" w:hAnsi="Times New Roman" w:cs="Times New Roman"/>
          <w:lang w:val="lt-LT"/>
        </w:rPr>
        <w:t xml:space="preserve">, </w:t>
      </w:r>
      <w:proofErr w:type="spellStart"/>
      <w:r w:rsidR="0045493F" w:rsidRPr="009E680D">
        <w:rPr>
          <w:rFonts w:ascii="Times New Roman" w:eastAsia="Times New Roman" w:hAnsi="Times New Roman" w:cs="Times New Roman"/>
          <w:lang w:val="lt-LT"/>
        </w:rPr>
        <w:t>efavirenzas</w:t>
      </w:r>
      <w:proofErr w:type="spellEnd"/>
      <w:r w:rsidR="0045493F" w:rsidRPr="009E680D">
        <w:rPr>
          <w:rFonts w:ascii="Times New Roman" w:eastAsia="Times New Roman" w:hAnsi="Times New Roman" w:cs="Times New Roman"/>
          <w:lang w:val="lt-LT"/>
        </w:rPr>
        <w:t>)</w:t>
      </w:r>
      <w:r w:rsidR="0045493F">
        <w:rPr>
          <w:rFonts w:ascii="Times New Roman" w:eastAsia="Times New Roman" w:hAnsi="Times New Roman" w:cs="Times New Roman"/>
          <w:lang w:val="lt-LT"/>
        </w:rPr>
        <w:t>.</w:t>
      </w:r>
    </w:p>
    <w:p w14:paraId="0F9ED69B" w14:textId="77777777" w:rsidR="0045493F" w:rsidRPr="009E680D" w:rsidRDefault="0045493F" w:rsidP="0045493F">
      <w:pPr>
        <w:numPr>
          <w:ilvl w:val="0"/>
          <w:numId w:val="10"/>
        </w:numPr>
        <w:spacing w:after="0" w:line="240" w:lineRule="auto"/>
        <w:ind w:left="567" w:hanging="567"/>
        <w:contextualSpacing/>
        <w:rPr>
          <w:rFonts w:ascii="Times New Roman" w:eastAsia="Times New Roman" w:hAnsi="Times New Roman" w:cs="Times New Roman"/>
          <w:lang w:val="lt-LT"/>
        </w:rPr>
      </w:pPr>
      <w:r w:rsidRPr="009E680D">
        <w:rPr>
          <w:rFonts w:ascii="Times New Roman" w:eastAsia="Times New Roman" w:hAnsi="Times New Roman" w:cs="Times New Roman"/>
          <w:lang w:val="lt-LT"/>
        </w:rPr>
        <w:t>Vaistažolių papildai, kurių sudėtyje yra jonažolės (</w:t>
      </w:r>
      <w:proofErr w:type="spellStart"/>
      <w:r w:rsidRPr="009E680D">
        <w:rPr>
          <w:rFonts w:ascii="Times New Roman" w:eastAsia="Times New Roman" w:hAnsi="Times New Roman" w:cs="Times New Roman"/>
          <w:i/>
          <w:lang w:val="lt-LT"/>
        </w:rPr>
        <w:t>Hypericum</w:t>
      </w:r>
      <w:proofErr w:type="spellEnd"/>
      <w:r w:rsidRPr="009E680D">
        <w:rPr>
          <w:rFonts w:ascii="Times New Roman" w:eastAsia="Times New Roman" w:hAnsi="Times New Roman" w:cs="Times New Roman"/>
          <w:i/>
          <w:lang w:val="lt-LT"/>
        </w:rPr>
        <w:t xml:space="preserve"> </w:t>
      </w:r>
      <w:proofErr w:type="spellStart"/>
      <w:r w:rsidRPr="009E680D">
        <w:rPr>
          <w:rFonts w:ascii="Times New Roman" w:eastAsia="Times New Roman" w:hAnsi="Times New Roman" w:cs="Times New Roman"/>
          <w:i/>
          <w:lang w:val="lt-LT"/>
        </w:rPr>
        <w:t>perforatum</w:t>
      </w:r>
      <w:proofErr w:type="spellEnd"/>
      <w:r w:rsidRPr="009E680D">
        <w:rPr>
          <w:rFonts w:ascii="Times New Roman" w:eastAsia="Times New Roman" w:hAnsi="Times New Roman" w:cs="Times New Roman"/>
          <w:lang w:val="lt-LT"/>
        </w:rPr>
        <w:t>).</w:t>
      </w:r>
    </w:p>
    <w:p w14:paraId="5B9BA304" w14:textId="77777777" w:rsidR="0045493F" w:rsidRPr="009E680D" w:rsidRDefault="0045493F" w:rsidP="0045493F">
      <w:pPr>
        <w:spacing w:after="0" w:line="240" w:lineRule="auto"/>
        <w:rPr>
          <w:rFonts w:ascii="Times New Roman" w:eastAsia="Times New Roman" w:hAnsi="Times New Roman" w:cs="Times New Roman"/>
          <w:lang w:val="lt-LT"/>
        </w:rPr>
      </w:pPr>
    </w:p>
    <w:p w14:paraId="7CC9BED2" w14:textId="77777777" w:rsidR="0045493F" w:rsidRPr="009E680D" w:rsidRDefault="0045493F" w:rsidP="0045493F">
      <w:pPr>
        <w:spacing w:after="0" w:line="240" w:lineRule="auto"/>
        <w:rPr>
          <w:rFonts w:ascii="Times New Roman" w:eastAsia="Times New Roman" w:hAnsi="Times New Roman" w:cs="Times New Roman"/>
          <w:lang w:val="lt-LT"/>
        </w:rPr>
      </w:pPr>
      <w:r w:rsidRPr="009E680D">
        <w:rPr>
          <w:rFonts w:ascii="Times New Roman" w:eastAsia="Times New Roman" w:hAnsi="Times New Roman" w:cs="Times New Roman"/>
          <w:lang w:val="lt-LT"/>
        </w:rPr>
        <w:t xml:space="preserve">Jeigu Jūs buvote gydomas bet kuriuo anksčiau išvardytu vaistu, vartojant </w:t>
      </w:r>
      <w:proofErr w:type="spellStart"/>
      <w:r w:rsidRPr="009E680D">
        <w:rPr>
          <w:rFonts w:ascii="Times New Roman" w:eastAsia="Times New Roman" w:hAnsi="Times New Roman" w:cs="Times New Roman"/>
          <w:lang w:val="lt-LT"/>
        </w:rPr>
        <w:t>Diecyclen</w:t>
      </w:r>
      <w:proofErr w:type="spellEnd"/>
      <w:r w:rsidRPr="009E680D">
        <w:rPr>
          <w:rFonts w:ascii="Times New Roman" w:eastAsia="Times New Roman" w:hAnsi="Times New Roman" w:cs="Times New Roman"/>
          <w:lang w:val="lt-LT"/>
        </w:rPr>
        <w:t xml:space="preserve"> papildomai reikia naudotis barjeriniu kontracepcijos metodu (prezervatyvu). Vartojant kai kuriuos anksčiau išvardytus vaistus, šias papildomas kontracepcijos priemones reikia naudoti vaisto vartojimo metu ir 7</w:t>
      </w:r>
      <w:r w:rsidRPr="009E680D">
        <w:rPr>
          <w:rFonts w:ascii="Times New Roman" w:eastAsia="Times New Roman" w:hAnsi="Times New Roman" w:cs="Times New Roman"/>
          <w:lang w:val="lt-LT"/>
        </w:rPr>
        <w:noBreakHyphen/>
        <w:t>28 dienas po to (priklausomai nuo vaisto). Jeigu abejojate, kreipkitės į gydytoją arba vaistininką.</w:t>
      </w:r>
    </w:p>
    <w:p w14:paraId="62AA6D7B"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barjerinį metodą reikia naudoti ilgiau negu lizdinėje plokštelėje likusias tabletes, tuomet turite pradėti vartoti kitoje pakuotėje esančias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tabletes nedarydami 7 dienų pertraukos. Jeigu Jums reikalingas ilgalaikis gydymas vienu iš anksčiau išvardytų vaistų, aptarkite su gydytoju nehormoninio kontraceptinio metodo naudojimo galimybę.</w:t>
      </w:r>
    </w:p>
    <w:p w14:paraId="3F36F6CD" w14:textId="77777777" w:rsidR="0045493F" w:rsidRPr="003854E2" w:rsidRDefault="0045493F" w:rsidP="0045493F">
      <w:pPr>
        <w:spacing w:after="0" w:line="240" w:lineRule="auto"/>
        <w:rPr>
          <w:rFonts w:ascii="Times New Roman" w:eastAsia="Times New Roman" w:hAnsi="Times New Roman" w:cs="Times New Roman"/>
          <w:lang w:val="lt-LT"/>
        </w:rPr>
      </w:pPr>
    </w:p>
    <w:p w14:paraId="3AA6FEA0"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 xml:space="preserve">Toliau išvardytų vaistų vartojimas kartu su </w:t>
      </w:r>
      <w:proofErr w:type="spellStart"/>
      <w:r w:rsidRPr="003854E2">
        <w:rPr>
          <w:rFonts w:ascii="Times New Roman" w:eastAsia="Times New Roman" w:hAnsi="Times New Roman" w:cs="Times New Roman"/>
          <w:b/>
          <w:lang w:val="lt-LT"/>
        </w:rPr>
        <w:t>Diecyclen</w:t>
      </w:r>
      <w:proofErr w:type="spellEnd"/>
      <w:r w:rsidRPr="003854E2">
        <w:rPr>
          <w:rFonts w:ascii="Times New Roman" w:eastAsia="Times New Roman" w:hAnsi="Times New Roman" w:cs="Times New Roman"/>
          <w:b/>
          <w:lang w:val="lt-LT"/>
        </w:rPr>
        <w:t xml:space="preserve"> gali padidinti šalutinių poveikių pasireiškimo riziką:</w:t>
      </w:r>
    </w:p>
    <w:p w14:paraId="33830609" w14:textId="77777777" w:rsidR="0045493F" w:rsidRPr="003854E2" w:rsidRDefault="0045493F" w:rsidP="0045493F">
      <w:pPr>
        <w:numPr>
          <w:ilvl w:val="0"/>
          <w:numId w:val="11"/>
        </w:numPr>
        <w:spacing w:after="0" w:line="240" w:lineRule="auto"/>
        <w:ind w:left="567" w:hanging="567"/>
        <w:contextualSpacing/>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Paracetamolis</w:t>
      </w:r>
      <w:proofErr w:type="spellEnd"/>
      <w:r w:rsidRPr="003854E2">
        <w:rPr>
          <w:rFonts w:ascii="Times New Roman" w:eastAsia="Times New Roman" w:hAnsi="Times New Roman" w:cs="Times New Roman"/>
          <w:lang w:val="lt-LT"/>
        </w:rPr>
        <w:t xml:space="preserve"> (vartojamas esant skausmui ir karščiavimui).</w:t>
      </w:r>
    </w:p>
    <w:p w14:paraId="448B4CCE" w14:textId="77777777" w:rsidR="0045493F" w:rsidRPr="003854E2" w:rsidRDefault="0045493F" w:rsidP="0045493F">
      <w:pPr>
        <w:numPr>
          <w:ilvl w:val="0"/>
          <w:numId w:val="11"/>
        </w:numPr>
        <w:spacing w:after="0" w:line="240" w:lineRule="auto"/>
        <w:ind w:left="567" w:hanging="567"/>
        <w:contextualSpacing/>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Askorbo</w:t>
      </w:r>
      <w:proofErr w:type="spellEnd"/>
      <w:r w:rsidRPr="003854E2">
        <w:rPr>
          <w:rFonts w:ascii="Times New Roman" w:eastAsia="Times New Roman" w:hAnsi="Times New Roman" w:cs="Times New Roman"/>
          <w:lang w:val="lt-LT"/>
        </w:rPr>
        <w:t xml:space="preserve"> rūgštis (vitaminas C).</w:t>
      </w:r>
    </w:p>
    <w:p w14:paraId="2F0E43E4" w14:textId="77777777" w:rsidR="0045493F" w:rsidRPr="003854E2" w:rsidRDefault="0045493F" w:rsidP="0045493F">
      <w:pPr>
        <w:numPr>
          <w:ilvl w:val="0"/>
          <w:numId w:val="11"/>
        </w:numPr>
        <w:spacing w:after="0" w:line="240" w:lineRule="auto"/>
        <w:ind w:left="567" w:hanging="567"/>
        <w:contextualSpacing/>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Atorvastatinas</w:t>
      </w:r>
      <w:proofErr w:type="spellEnd"/>
      <w:r w:rsidRPr="003854E2">
        <w:rPr>
          <w:rFonts w:ascii="Times New Roman" w:eastAsia="Times New Roman" w:hAnsi="Times New Roman" w:cs="Times New Roman"/>
          <w:lang w:val="lt-LT"/>
        </w:rPr>
        <w:t xml:space="preserve"> (vartojamas riebalų kiekiui kraujyje mažinti).</w:t>
      </w:r>
    </w:p>
    <w:p w14:paraId="514F5F7D" w14:textId="77777777" w:rsidR="0045493F" w:rsidRPr="003854E2" w:rsidRDefault="0045493F" w:rsidP="0045493F">
      <w:pPr>
        <w:numPr>
          <w:ilvl w:val="0"/>
          <w:numId w:val="11"/>
        </w:numPr>
        <w:spacing w:after="0" w:line="240" w:lineRule="auto"/>
        <w:ind w:left="567" w:hanging="567"/>
        <w:contextualSpacing/>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Troleandomicino</w:t>
      </w:r>
      <w:proofErr w:type="spellEnd"/>
      <w:r w:rsidRPr="003854E2">
        <w:rPr>
          <w:rFonts w:ascii="Times New Roman" w:eastAsia="Times New Roman" w:hAnsi="Times New Roman" w:cs="Times New Roman"/>
          <w:lang w:val="lt-LT"/>
        </w:rPr>
        <w:t xml:space="preserve"> (antibiotikas).</w:t>
      </w:r>
    </w:p>
    <w:p w14:paraId="6D0F1A32" w14:textId="77777777" w:rsidR="0045493F" w:rsidRPr="003854E2" w:rsidRDefault="0045493F" w:rsidP="0045493F">
      <w:pPr>
        <w:numPr>
          <w:ilvl w:val="0"/>
          <w:numId w:val="11"/>
        </w:numPr>
        <w:spacing w:after="0" w:line="240" w:lineRule="auto"/>
        <w:ind w:left="567" w:hanging="567"/>
        <w:contextualSpacing/>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Priešgrybeliniai </w:t>
      </w:r>
      <w:proofErr w:type="spellStart"/>
      <w:r w:rsidRPr="003854E2">
        <w:rPr>
          <w:rFonts w:ascii="Times New Roman" w:eastAsia="Times New Roman" w:hAnsi="Times New Roman" w:cs="Times New Roman"/>
          <w:b/>
          <w:bCs/>
          <w:lang w:val="lt-LT"/>
        </w:rPr>
        <w:t>imidazolo</w:t>
      </w:r>
      <w:proofErr w:type="spellEnd"/>
      <w:r w:rsidRPr="003854E2">
        <w:rPr>
          <w:rFonts w:ascii="Times New Roman" w:eastAsia="Times New Roman" w:hAnsi="Times New Roman" w:cs="Times New Roman"/>
          <w:b/>
          <w:lang w:val="lt-LT"/>
        </w:rPr>
        <w:t xml:space="preserve"> </w:t>
      </w:r>
      <w:r w:rsidRPr="003854E2">
        <w:rPr>
          <w:rFonts w:ascii="Times New Roman" w:eastAsia="Times New Roman" w:hAnsi="Times New Roman" w:cs="Times New Roman"/>
          <w:lang w:val="lt-LT"/>
        </w:rPr>
        <w:t xml:space="preserve">dariniai (vaistai grybelinėms infekcijoms gydyti), pvz., </w:t>
      </w:r>
      <w:proofErr w:type="spellStart"/>
      <w:r w:rsidRPr="003854E2">
        <w:rPr>
          <w:rFonts w:ascii="Times New Roman" w:eastAsia="Times New Roman" w:hAnsi="Times New Roman" w:cs="Times New Roman"/>
          <w:lang w:val="lt-LT"/>
        </w:rPr>
        <w:t>flukonazolas</w:t>
      </w:r>
      <w:proofErr w:type="spellEnd"/>
      <w:r w:rsidRPr="003854E2">
        <w:rPr>
          <w:rFonts w:ascii="Times New Roman" w:eastAsia="Times New Roman" w:hAnsi="Times New Roman" w:cs="Times New Roman"/>
          <w:lang w:val="lt-LT"/>
        </w:rPr>
        <w:t>.</w:t>
      </w:r>
    </w:p>
    <w:p w14:paraId="776CDD8E" w14:textId="77777777" w:rsidR="0045493F" w:rsidRPr="003854E2" w:rsidRDefault="0045493F" w:rsidP="0045493F">
      <w:pPr>
        <w:numPr>
          <w:ilvl w:val="0"/>
          <w:numId w:val="11"/>
        </w:numPr>
        <w:spacing w:after="0" w:line="240" w:lineRule="auto"/>
        <w:ind w:left="567" w:hanging="567"/>
        <w:contextualSpacing/>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Indinaviras</w:t>
      </w:r>
      <w:proofErr w:type="spellEnd"/>
      <w:r w:rsidRPr="003854E2">
        <w:rPr>
          <w:rFonts w:ascii="Times New Roman" w:eastAsia="Times New Roman" w:hAnsi="Times New Roman" w:cs="Times New Roman"/>
          <w:lang w:val="lt-LT"/>
        </w:rPr>
        <w:t xml:space="preserve"> (vartojamas ŽIV infekcijai gydyti).</w:t>
      </w:r>
    </w:p>
    <w:p w14:paraId="267C9848" w14:textId="77777777" w:rsidR="0045493F" w:rsidRPr="003854E2" w:rsidRDefault="0045493F" w:rsidP="0045493F">
      <w:pPr>
        <w:spacing w:after="0" w:line="240" w:lineRule="auto"/>
        <w:rPr>
          <w:rFonts w:ascii="Times New Roman" w:eastAsia="Times New Roman" w:hAnsi="Times New Roman" w:cs="Times New Roman"/>
          <w:lang w:val="lt-LT"/>
        </w:rPr>
      </w:pPr>
    </w:p>
    <w:p w14:paraId="14EADA33" w14:textId="77777777" w:rsidR="0045493F" w:rsidRPr="003854E2" w:rsidRDefault="0045493F" w:rsidP="0045493F">
      <w:pPr>
        <w:spacing w:after="0" w:line="240" w:lineRule="auto"/>
        <w:rPr>
          <w:rFonts w:ascii="Times New Roman" w:eastAsia="Times New Roman" w:hAnsi="Times New Roman" w:cs="Times New Roman"/>
          <w:b/>
          <w:lang w:val="lt-LT"/>
        </w:rPr>
      </w:pPr>
      <w:proofErr w:type="spellStart"/>
      <w:r w:rsidRPr="003854E2">
        <w:rPr>
          <w:rFonts w:ascii="Times New Roman" w:eastAsia="Times New Roman" w:hAnsi="Times New Roman" w:cs="Times New Roman"/>
          <w:b/>
          <w:lang w:val="lt-LT"/>
        </w:rPr>
        <w:t>Diecyclen</w:t>
      </w:r>
      <w:proofErr w:type="spellEnd"/>
      <w:r w:rsidRPr="003854E2">
        <w:rPr>
          <w:rFonts w:ascii="Times New Roman" w:eastAsia="Times New Roman" w:hAnsi="Times New Roman" w:cs="Times New Roman"/>
          <w:b/>
          <w:lang w:val="lt-LT"/>
        </w:rPr>
        <w:t xml:space="preserve"> vartojant kartu su kitais vaistas, gali pasikeisti šių vaistų veikimas:</w:t>
      </w:r>
    </w:p>
    <w:p w14:paraId="10C19A6A" w14:textId="77777777" w:rsidR="0045493F" w:rsidRPr="003854E2" w:rsidRDefault="0045493F" w:rsidP="0045493F">
      <w:pPr>
        <w:numPr>
          <w:ilvl w:val="0"/>
          <w:numId w:val="12"/>
        </w:numPr>
        <w:spacing w:after="0" w:line="240" w:lineRule="auto"/>
        <w:ind w:left="567" w:hanging="567"/>
        <w:contextualSpacing/>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Ciklosporino</w:t>
      </w:r>
      <w:proofErr w:type="spellEnd"/>
      <w:r w:rsidRPr="003854E2">
        <w:rPr>
          <w:rFonts w:ascii="Times New Roman" w:eastAsia="Times New Roman" w:hAnsi="Times New Roman" w:cs="Times New Roman"/>
          <w:lang w:val="lt-LT"/>
        </w:rPr>
        <w:t xml:space="preserve"> (vartojamo slopinti imuninę sistemą).</w:t>
      </w:r>
    </w:p>
    <w:p w14:paraId="6E4D9DB6" w14:textId="77777777" w:rsidR="0045493F" w:rsidRPr="003854E2" w:rsidRDefault="0045493F" w:rsidP="0045493F">
      <w:pPr>
        <w:numPr>
          <w:ilvl w:val="0"/>
          <w:numId w:val="12"/>
        </w:numPr>
        <w:spacing w:after="0" w:line="240" w:lineRule="auto"/>
        <w:ind w:left="567" w:hanging="567"/>
        <w:contextualSpacing/>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Teofilino</w:t>
      </w:r>
      <w:proofErr w:type="spellEnd"/>
      <w:r w:rsidRPr="003854E2">
        <w:rPr>
          <w:rFonts w:ascii="Times New Roman" w:eastAsia="Times New Roman" w:hAnsi="Times New Roman" w:cs="Times New Roman"/>
          <w:lang w:val="lt-LT"/>
        </w:rPr>
        <w:t xml:space="preserve"> (vartojamo astmai gydyti).</w:t>
      </w:r>
    </w:p>
    <w:p w14:paraId="32A83AB7" w14:textId="77777777" w:rsidR="0045493F" w:rsidRPr="003854E2" w:rsidRDefault="0045493F" w:rsidP="0045493F">
      <w:pPr>
        <w:numPr>
          <w:ilvl w:val="0"/>
          <w:numId w:val="12"/>
        </w:numPr>
        <w:spacing w:after="0" w:line="240" w:lineRule="auto"/>
        <w:ind w:left="567" w:hanging="567"/>
        <w:contextualSpacing/>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lastRenderedPageBreak/>
        <w:t>Gliukokortikoidų</w:t>
      </w:r>
      <w:proofErr w:type="spellEnd"/>
      <w:r w:rsidRPr="003854E2">
        <w:rPr>
          <w:rFonts w:ascii="Times New Roman" w:eastAsia="Times New Roman" w:hAnsi="Times New Roman" w:cs="Times New Roman"/>
          <w:lang w:val="lt-LT"/>
        </w:rPr>
        <w:t xml:space="preserve"> (pvz., </w:t>
      </w:r>
      <w:proofErr w:type="spellStart"/>
      <w:r w:rsidRPr="003854E2">
        <w:rPr>
          <w:rFonts w:ascii="Times New Roman" w:eastAsia="Times New Roman" w:hAnsi="Times New Roman" w:cs="Times New Roman"/>
          <w:lang w:val="lt-LT"/>
        </w:rPr>
        <w:t>kortizono</w:t>
      </w:r>
      <w:proofErr w:type="spellEnd"/>
      <w:r w:rsidRPr="003854E2">
        <w:rPr>
          <w:rFonts w:ascii="Times New Roman" w:eastAsia="Times New Roman" w:hAnsi="Times New Roman" w:cs="Times New Roman"/>
          <w:lang w:val="lt-LT"/>
        </w:rPr>
        <w:t>).</w:t>
      </w:r>
    </w:p>
    <w:p w14:paraId="7AE15206" w14:textId="77777777" w:rsidR="0045493F" w:rsidRPr="003854E2" w:rsidRDefault="0045493F" w:rsidP="0045493F">
      <w:pPr>
        <w:numPr>
          <w:ilvl w:val="0"/>
          <w:numId w:val="12"/>
        </w:numPr>
        <w:spacing w:after="0" w:line="240" w:lineRule="auto"/>
        <w:ind w:left="567" w:hanging="567"/>
        <w:contextualSpacing/>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Kai kurių benzodiazepinų (raminamųjų), pvz., </w:t>
      </w:r>
      <w:proofErr w:type="spellStart"/>
      <w:r w:rsidRPr="003854E2">
        <w:rPr>
          <w:rFonts w:ascii="Times New Roman" w:eastAsia="Times New Roman" w:hAnsi="Times New Roman" w:cs="Times New Roman"/>
          <w:lang w:val="lt-LT"/>
        </w:rPr>
        <w:t>diazepamo</w:t>
      </w:r>
      <w:proofErr w:type="spellEnd"/>
      <w:r w:rsidRPr="003854E2">
        <w:rPr>
          <w:rFonts w:ascii="Times New Roman" w:eastAsia="Times New Roman" w:hAnsi="Times New Roman" w:cs="Times New Roman"/>
          <w:lang w:val="lt-LT"/>
        </w:rPr>
        <w:t xml:space="preserve">, </w:t>
      </w:r>
      <w:proofErr w:type="spellStart"/>
      <w:r w:rsidRPr="003854E2">
        <w:rPr>
          <w:rFonts w:ascii="Times New Roman" w:eastAsia="Times New Roman" w:hAnsi="Times New Roman" w:cs="Times New Roman"/>
          <w:lang w:val="lt-LT"/>
        </w:rPr>
        <w:t>lorazepamo</w:t>
      </w:r>
      <w:proofErr w:type="spellEnd"/>
      <w:r w:rsidRPr="003854E2">
        <w:rPr>
          <w:rFonts w:ascii="Times New Roman" w:eastAsia="Times New Roman" w:hAnsi="Times New Roman" w:cs="Times New Roman"/>
          <w:lang w:val="lt-LT"/>
        </w:rPr>
        <w:t>.</w:t>
      </w:r>
    </w:p>
    <w:p w14:paraId="31149E53" w14:textId="77777777" w:rsidR="0045493F" w:rsidRPr="003854E2" w:rsidRDefault="0045493F" w:rsidP="0045493F">
      <w:pPr>
        <w:numPr>
          <w:ilvl w:val="0"/>
          <w:numId w:val="12"/>
        </w:numPr>
        <w:spacing w:after="0" w:line="240" w:lineRule="auto"/>
        <w:ind w:left="567" w:hanging="567"/>
        <w:contextualSpacing/>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Klofibrato</w:t>
      </w:r>
      <w:proofErr w:type="spellEnd"/>
      <w:r w:rsidRPr="003854E2">
        <w:rPr>
          <w:rFonts w:ascii="Times New Roman" w:eastAsia="Times New Roman" w:hAnsi="Times New Roman" w:cs="Times New Roman"/>
          <w:lang w:val="lt-LT"/>
        </w:rPr>
        <w:t xml:space="preserve"> (vartojamo riebalų kiekiui kraujyje mažinti).</w:t>
      </w:r>
    </w:p>
    <w:p w14:paraId="7F0AB096" w14:textId="77777777" w:rsidR="0045493F" w:rsidRPr="003854E2" w:rsidRDefault="0045493F" w:rsidP="0045493F">
      <w:pPr>
        <w:numPr>
          <w:ilvl w:val="0"/>
          <w:numId w:val="12"/>
        </w:numPr>
        <w:spacing w:after="0" w:line="240" w:lineRule="auto"/>
        <w:ind w:left="567" w:hanging="567"/>
        <w:contextualSpacing/>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Paracetamolio</w:t>
      </w:r>
      <w:proofErr w:type="spellEnd"/>
      <w:r w:rsidRPr="003854E2">
        <w:rPr>
          <w:rFonts w:ascii="Times New Roman" w:eastAsia="Times New Roman" w:hAnsi="Times New Roman" w:cs="Times New Roman"/>
          <w:lang w:val="lt-LT"/>
        </w:rPr>
        <w:t xml:space="preserve"> (vartojamo esant skausmui ir karščiavimui).</w:t>
      </w:r>
    </w:p>
    <w:p w14:paraId="582573E9" w14:textId="77777777" w:rsidR="0045493F" w:rsidRPr="003854E2" w:rsidRDefault="0045493F" w:rsidP="0045493F">
      <w:pPr>
        <w:numPr>
          <w:ilvl w:val="0"/>
          <w:numId w:val="12"/>
        </w:numPr>
        <w:spacing w:after="0" w:line="240" w:lineRule="auto"/>
        <w:ind w:left="567" w:hanging="567"/>
        <w:contextualSpacing/>
        <w:rPr>
          <w:rFonts w:ascii="Times New Roman" w:eastAsia="Times New Roman" w:hAnsi="Times New Roman" w:cs="Times New Roman"/>
          <w:lang w:val="lt-LT"/>
        </w:rPr>
      </w:pPr>
      <w:r w:rsidRPr="003854E2">
        <w:rPr>
          <w:rFonts w:ascii="Times New Roman" w:eastAsia="Times New Roman" w:hAnsi="Times New Roman" w:cs="Times New Roman"/>
          <w:lang w:val="lt-LT"/>
        </w:rPr>
        <w:t>Morfino (labai stipraus skausmą malšinančio vaisto).</w:t>
      </w:r>
    </w:p>
    <w:p w14:paraId="2FDC9094" w14:textId="77777777" w:rsidR="0045493F" w:rsidRPr="003854E2" w:rsidRDefault="0045493F" w:rsidP="0045493F">
      <w:pPr>
        <w:numPr>
          <w:ilvl w:val="0"/>
          <w:numId w:val="12"/>
        </w:numPr>
        <w:spacing w:after="0" w:line="240" w:lineRule="auto"/>
        <w:ind w:left="567" w:hanging="567"/>
        <w:contextualSpacing/>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Lamotrigino</w:t>
      </w:r>
      <w:proofErr w:type="spellEnd"/>
      <w:r w:rsidRPr="003854E2">
        <w:rPr>
          <w:rFonts w:ascii="Times New Roman" w:eastAsia="Times New Roman" w:hAnsi="Times New Roman" w:cs="Times New Roman"/>
          <w:lang w:val="lt-LT"/>
        </w:rPr>
        <w:t xml:space="preserve"> (vartojamo epilepsijai gydyti).</w:t>
      </w:r>
    </w:p>
    <w:p w14:paraId="3BA35CED" w14:textId="77777777" w:rsidR="0045493F" w:rsidRPr="003854E2" w:rsidRDefault="0045493F" w:rsidP="0045493F">
      <w:pPr>
        <w:spacing w:after="0" w:line="240" w:lineRule="auto"/>
        <w:rPr>
          <w:rFonts w:ascii="Times New Roman" w:eastAsia="Times New Roman" w:hAnsi="Times New Roman" w:cs="Times New Roman"/>
          <w:lang w:val="lt-LT"/>
        </w:rPr>
      </w:pPr>
    </w:p>
    <w:p w14:paraId="0530BDCD"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Taip pat perskaitykite visų Jūsų vartojamų vaistų pakuotės lapelius.</w:t>
      </w:r>
    </w:p>
    <w:p w14:paraId="39EE22D0" w14:textId="77777777" w:rsidR="0045493F" w:rsidRPr="003854E2" w:rsidRDefault="0045493F" w:rsidP="0045493F">
      <w:pPr>
        <w:spacing w:after="0" w:line="240" w:lineRule="auto"/>
        <w:rPr>
          <w:rFonts w:ascii="Times New Roman" w:eastAsia="Times New Roman" w:hAnsi="Times New Roman" w:cs="Times New Roman"/>
          <w:lang w:val="lt-LT"/>
        </w:rPr>
      </w:pPr>
    </w:p>
    <w:p w14:paraId="7FBA4805"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Cukrinis diabetas</w:t>
      </w:r>
    </w:p>
    <w:p w14:paraId="2869EC71"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Cukriniu diabetu sergančioms moterims gali pasikeisti cukraus kiekį kraujyje mažinančių vaistų poreikis (pvz., insulino).</w:t>
      </w:r>
    </w:p>
    <w:p w14:paraId="02A07203" w14:textId="77777777" w:rsidR="0045493F" w:rsidRPr="003854E2" w:rsidRDefault="0045493F" w:rsidP="0045493F">
      <w:pPr>
        <w:spacing w:after="0" w:line="240" w:lineRule="auto"/>
        <w:rPr>
          <w:rFonts w:ascii="Times New Roman" w:eastAsia="Times New Roman" w:hAnsi="Times New Roman" w:cs="Times New Roman"/>
          <w:lang w:val="lt-LT"/>
        </w:rPr>
      </w:pPr>
    </w:p>
    <w:p w14:paraId="60429117"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 xml:space="preserve">Laboratoriniai tyrimai </w:t>
      </w:r>
    </w:p>
    <w:p w14:paraId="74C4FB71"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Jums reikia atlikti kraujo tyrimą, pasakykite gydytojui arba laboratorijos personalui, kad vartojate geriamuosius kontraceptikus, nes šis vaistas gali turėti įtakos kai kurių tyrimų rezultatams, įskaitant kepenų funkcijos rodmenis, antinksčių žievės, inkstų ir skydliaukės funkcijos rezultatus, taip pat tam tikrų baltymų kiekį kraujyje, pvz., baltymų, turinčių įtakos lipidų (riebalų) metabolizmui, angliavandenių metabolizmui, kraujo krešėjimui ir </w:t>
      </w:r>
      <w:proofErr w:type="spellStart"/>
      <w:r w:rsidRPr="003854E2">
        <w:rPr>
          <w:rFonts w:ascii="Times New Roman" w:eastAsia="Times New Roman" w:hAnsi="Times New Roman" w:cs="Times New Roman"/>
          <w:lang w:val="lt-LT"/>
        </w:rPr>
        <w:t>fibrinolizei</w:t>
      </w:r>
      <w:proofErr w:type="spellEnd"/>
      <w:r w:rsidRPr="003854E2">
        <w:rPr>
          <w:rFonts w:ascii="Times New Roman" w:eastAsia="Times New Roman" w:hAnsi="Times New Roman" w:cs="Times New Roman"/>
          <w:lang w:val="lt-LT"/>
        </w:rPr>
        <w:t>. Tačiau šie pokyčiai paprastai išlieka normos ribose.</w:t>
      </w:r>
    </w:p>
    <w:p w14:paraId="43EF17F6" w14:textId="77777777" w:rsidR="0045493F" w:rsidRPr="003854E2" w:rsidRDefault="0045493F" w:rsidP="0045493F">
      <w:pPr>
        <w:spacing w:after="0" w:line="240" w:lineRule="auto"/>
        <w:rPr>
          <w:rFonts w:ascii="Times New Roman" w:eastAsia="Times New Roman" w:hAnsi="Times New Roman" w:cs="Times New Roman"/>
          <w:lang w:val="lt-LT"/>
        </w:rPr>
      </w:pPr>
    </w:p>
    <w:p w14:paraId="46770039" w14:textId="77777777" w:rsidR="0045493F" w:rsidRPr="003854E2" w:rsidRDefault="0045493F" w:rsidP="0045493F">
      <w:pPr>
        <w:keepNext/>
        <w:spacing w:after="0" w:line="240" w:lineRule="auto"/>
        <w:outlineLvl w:val="0"/>
        <w:rPr>
          <w:rFonts w:ascii="Times New Roman" w:eastAsia="Times New Roman" w:hAnsi="Times New Roman" w:cs="Times New Roman"/>
          <w:b/>
          <w:lang w:val="lt-LT"/>
        </w:rPr>
      </w:pPr>
      <w:r w:rsidRPr="003854E2">
        <w:rPr>
          <w:rFonts w:ascii="Times New Roman" w:eastAsia="Times New Roman" w:hAnsi="Times New Roman" w:cs="Times New Roman"/>
          <w:b/>
          <w:lang w:val="lt-LT"/>
        </w:rPr>
        <w:t>Nėštumas ir žindymo laikotarpis</w:t>
      </w:r>
    </w:p>
    <w:p w14:paraId="5E506BF6"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4E4AB3BA" w14:textId="77777777" w:rsidR="0045493F" w:rsidRPr="003854E2" w:rsidRDefault="0045493F" w:rsidP="0045493F">
      <w:pPr>
        <w:spacing w:after="0" w:line="240" w:lineRule="auto"/>
        <w:rPr>
          <w:rFonts w:ascii="Times New Roman" w:eastAsia="Times New Roman" w:hAnsi="Times New Roman" w:cs="Times New Roman"/>
          <w:lang w:val="lt-LT"/>
        </w:rPr>
      </w:pPr>
    </w:p>
    <w:p w14:paraId="22DDCDF9"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Nėštumas</w:t>
      </w:r>
    </w:p>
    <w:p w14:paraId="32339669"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Nėščioms moterims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vartoti negalima. Prieš pradėdama vartoti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turite įsitikinti, kad nesate nėščia. Jeigu šio vaisto vartojimo metu tampate nėščia, turite nutraukti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vartojimą ir nedelsdama kreiptis į gydytoją.</w:t>
      </w:r>
    </w:p>
    <w:p w14:paraId="001E0288"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Žindymo laikotarpis</w:t>
      </w:r>
    </w:p>
    <w:p w14:paraId="1A53BA5B"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Žindymo laikotarpiu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vartoti negalima, nes gali sumažėti pieno gamyba ir mažas veikliosios medžiagos kiekis gali patekti į motinos pieną. Žindymo laikotarpiu turėtumėte naudoti nehormoninius kontracepcijos metodus.</w:t>
      </w:r>
    </w:p>
    <w:p w14:paraId="1920E936" w14:textId="77777777" w:rsidR="0045493F" w:rsidRPr="003854E2" w:rsidRDefault="0045493F" w:rsidP="0045493F">
      <w:pPr>
        <w:spacing w:after="0" w:line="240" w:lineRule="auto"/>
        <w:rPr>
          <w:rFonts w:ascii="Times New Roman" w:eastAsia="Times New Roman" w:hAnsi="Times New Roman" w:cs="Times New Roman"/>
          <w:lang w:val="lt-LT"/>
        </w:rPr>
      </w:pPr>
    </w:p>
    <w:p w14:paraId="1E9F8EA6" w14:textId="77777777" w:rsidR="0045493F" w:rsidRPr="003854E2" w:rsidRDefault="0045493F" w:rsidP="0045493F">
      <w:pPr>
        <w:keepNext/>
        <w:spacing w:after="0" w:line="240" w:lineRule="auto"/>
        <w:outlineLvl w:val="1"/>
        <w:rPr>
          <w:rFonts w:ascii="Times New Roman" w:eastAsia="Times New Roman" w:hAnsi="Times New Roman" w:cs="Times New Roman"/>
          <w:b/>
          <w:lang w:val="lt-LT"/>
        </w:rPr>
      </w:pPr>
      <w:r w:rsidRPr="003854E2">
        <w:rPr>
          <w:rFonts w:ascii="Times New Roman" w:eastAsia="Times New Roman" w:hAnsi="Times New Roman" w:cs="Times New Roman"/>
          <w:b/>
          <w:lang w:val="lt-LT"/>
        </w:rPr>
        <w:t>Vairavimas ir mechanizmų valdymas</w:t>
      </w:r>
    </w:p>
    <w:p w14:paraId="6A302DA8" w14:textId="77777777" w:rsidR="0045493F" w:rsidRPr="003854E2" w:rsidRDefault="0045493F" w:rsidP="0045493F">
      <w:pPr>
        <w:spacing w:after="0" w:line="240" w:lineRule="auto"/>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gebėjimo vairuoti ir valdyti mechanizmus neveikia.</w:t>
      </w:r>
    </w:p>
    <w:p w14:paraId="555470A7" w14:textId="77777777" w:rsidR="0045493F" w:rsidRPr="003854E2" w:rsidRDefault="0045493F" w:rsidP="0045493F">
      <w:pPr>
        <w:spacing w:after="0" w:line="240" w:lineRule="auto"/>
        <w:rPr>
          <w:rFonts w:ascii="Times New Roman" w:eastAsia="Times New Roman" w:hAnsi="Times New Roman" w:cs="Times New Roman"/>
          <w:lang w:val="lt-LT"/>
        </w:rPr>
      </w:pPr>
    </w:p>
    <w:p w14:paraId="2372A2B7" w14:textId="77777777" w:rsidR="0045493F" w:rsidRPr="003854E2" w:rsidRDefault="0045493F" w:rsidP="0045493F">
      <w:pPr>
        <w:spacing w:after="0" w:line="240" w:lineRule="auto"/>
        <w:rPr>
          <w:rFonts w:ascii="Times New Roman" w:eastAsia="Times New Roman" w:hAnsi="Times New Roman" w:cs="Times New Roman"/>
          <w:b/>
          <w:lang w:val="lt-LT"/>
        </w:rPr>
      </w:pPr>
      <w:proofErr w:type="spellStart"/>
      <w:r w:rsidRPr="003854E2">
        <w:rPr>
          <w:rFonts w:ascii="Times New Roman" w:eastAsia="Times New Roman" w:hAnsi="Times New Roman" w:cs="Times New Roman"/>
          <w:b/>
          <w:lang w:val="lt-LT"/>
        </w:rPr>
        <w:t>Diecyclen</w:t>
      </w:r>
      <w:proofErr w:type="spellEnd"/>
      <w:r w:rsidRPr="003854E2">
        <w:rPr>
          <w:rFonts w:ascii="Times New Roman" w:eastAsia="Times New Roman" w:hAnsi="Times New Roman" w:cs="Times New Roman"/>
          <w:b/>
          <w:lang w:val="lt-LT"/>
        </w:rPr>
        <w:t xml:space="preserve"> sudėtyje yra laktozės</w:t>
      </w:r>
    </w:p>
    <w:p w14:paraId="7FD91D78"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Šio vaisto sudėtyje yra laktozės. Jeigu gydytojas Jums yra sakęs, kad netoleruojate tam tikrų angliavandenių, kreipkitės į jį prieš pradėdami vartoti šį vaistą.</w:t>
      </w:r>
    </w:p>
    <w:p w14:paraId="474C8060" w14:textId="77777777" w:rsidR="0045493F" w:rsidRPr="003854E2" w:rsidRDefault="0045493F" w:rsidP="0045493F">
      <w:pPr>
        <w:spacing w:after="0" w:line="240" w:lineRule="auto"/>
        <w:rPr>
          <w:rFonts w:ascii="Times New Roman" w:eastAsia="Times New Roman" w:hAnsi="Times New Roman" w:cs="Times New Roman"/>
          <w:lang w:val="lt-LT"/>
        </w:rPr>
      </w:pPr>
    </w:p>
    <w:p w14:paraId="5CE5BF69" w14:textId="77777777" w:rsidR="0045493F" w:rsidRPr="003854E2" w:rsidRDefault="0045493F" w:rsidP="0045493F">
      <w:pPr>
        <w:spacing w:after="0" w:line="240" w:lineRule="auto"/>
        <w:rPr>
          <w:rFonts w:ascii="Times New Roman" w:eastAsia="Times New Roman" w:hAnsi="Times New Roman" w:cs="Times New Roman"/>
          <w:lang w:val="lt-LT"/>
        </w:rPr>
      </w:pPr>
    </w:p>
    <w:p w14:paraId="74ED057E" w14:textId="77777777" w:rsidR="0045493F" w:rsidRPr="003854E2" w:rsidRDefault="0045493F" w:rsidP="0045493F">
      <w:pPr>
        <w:tabs>
          <w:tab w:val="left" w:pos="567"/>
        </w:tabs>
        <w:spacing w:after="0" w:line="240" w:lineRule="auto"/>
        <w:rPr>
          <w:rFonts w:ascii="Times New Roman" w:eastAsia="Times New Roman" w:hAnsi="Times New Roman" w:cs="Times New Roman"/>
          <w:b/>
          <w:caps/>
          <w:lang w:val="lt-LT"/>
        </w:rPr>
      </w:pPr>
      <w:r w:rsidRPr="003854E2">
        <w:rPr>
          <w:rFonts w:ascii="Times New Roman" w:eastAsia="Times New Roman" w:hAnsi="Times New Roman" w:cs="Times New Roman"/>
          <w:b/>
          <w:caps/>
          <w:lang w:val="lt-LT"/>
        </w:rPr>
        <w:t>3.</w:t>
      </w:r>
      <w:r w:rsidRPr="003854E2">
        <w:rPr>
          <w:rFonts w:ascii="Times New Roman" w:eastAsia="Times New Roman" w:hAnsi="Times New Roman" w:cs="Times New Roman"/>
          <w:b/>
          <w:caps/>
          <w:lang w:val="lt-LT"/>
        </w:rPr>
        <w:tab/>
      </w:r>
      <w:r w:rsidRPr="003854E2">
        <w:rPr>
          <w:rFonts w:ascii="Times New Roman" w:eastAsia="Times New Roman" w:hAnsi="Times New Roman" w:cs="Times New Roman"/>
          <w:b/>
          <w:lang w:val="lt-LT"/>
        </w:rPr>
        <w:t xml:space="preserve">Kaip vartoti </w:t>
      </w:r>
      <w:proofErr w:type="spellStart"/>
      <w:r w:rsidRPr="003854E2">
        <w:rPr>
          <w:rFonts w:ascii="Times New Roman" w:eastAsia="Times New Roman" w:hAnsi="Times New Roman" w:cs="Times New Roman"/>
          <w:b/>
          <w:lang w:val="lt-LT"/>
        </w:rPr>
        <w:t>Diecyclen</w:t>
      </w:r>
      <w:proofErr w:type="spellEnd"/>
    </w:p>
    <w:p w14:paraId="43F8B79F" w14:textId="77777777" w:rsidR="0045493F" w:rsidRPr="003854E2" w:rsidRDefault="0045493F" w:rsidP="0045493F">
      <w:pPr>
        <w:spacing w:after="0" w:line="240" w:lineRule="auto"/>
        <w:rPr>
          <w:rFonts w:ascii="Times New Roman" w:eastAsia="Times New Roman" w:hAnsi="Times New Roman" w:cs="Times New Roman"/>
          <w:lang w:val="lt-LT"/>
        </w:rPr>
      </w:pPr>
    </w:p>
    <w:p w14:paraId="37A92A8D"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Visada vartokite šį vaistą tiksliai kaip nurodė gydytojas arba vaistininkas. Jeigu abejojate, kreipkitės į gydytoją arba vaistininką.</w:t>
      </w:r>
    </w:p>
    <w:p w14:paraId="6FD22A41" w14:textId="77777777" w:rsidR="0045493F" w:rsidRPr="003854E2" w:rsidRDefault="0045493F" w:rsidP="0045493F">
      <w:pPr>
        <w:spacing w:after="0" w:line="240" w:lineRule="auto"/>
        <w:rPr>
          <w:rFonts w:ascii="Times New Roman" w:eastAsia="Times New Roman" w:hAnsi="Times New Roman" w:cs="Times New Roman"/>
          <w:lang w:val="lt-LT"/>
        </w:rPr>
      </w:pPr>
    </w:p>
    <w:p w14:paraId="6CABE0F1"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gydytojas nenurodė kitaip, įprasta dozė yra 1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tabletė kiekvieną dieną.</w:t>
      </w:r>
    </w:p>
    <w:p w14:paraId="18E17BF5" w14:textId="77777777" w:rsidR="0045493F" w:rsidRPr="003854E2" w:rsidRDefault="0045493F" w:rsidP="0045493F">
      <w:pPr>
        <w:spacing w:after="0" w:line="240" w:lineRule="auto"/>
        <w:rPr>
          <w:rFonts w:ascii="Times New Roman" w:eastAsia="Times New Roman" w:hAnsi="Times New Roman" w:cs="Times New Roman"/>
          <w:lang w:val="lt-LT"/>
        </w:rPr>
      </w:pPr>
    </w:p>
    <w:p w14:paraId="1D5D29F7"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 xml:space="preserve">Kaip vartoti </w:t>
      </w:r>
      <w:proofErr w:type="spellStart"/>
      <w:r w:rsidRPr="003854E2">
        <w:rPr>
          <w:rFonts w:ascii="Times New Roman" w:eastAsia="Times New Roman" w:hAnsi="Times New Roman" w:cs="Times New Roman"/>
          <w:b/>
          <w:lang w:val="lt-LT"/>
        </w:rPr>
        <w:t>Diecyclen</w:t>
      </w:r>
      <w:proofErr w:type="spellEnd"/>
    </w:p>
    <w:p w14:paraId="1A1FB8E8" w14:textId="77777777" w:rsidR="0045493F" w:rsidRPr="00462479" w:rsidRDefault="0045493F" w:rsidP="0045493F">
      <w:pPr>
        <w:tabs>
          <w:tab w:val="left" w:pos="567"/>
        </w:tabs>
        <w:autoSpaceDE w:val="0"/>
        <w:autoSpaceDN w:val="0"/>
        <w:adjustRightInd w:val="0"/>
        <w:spacing w:after="0" w:line="240" w:lineRule="auto"/>
        <w:rPr>
          <w:rFonts w:ascii="Times New Roman" w:eastAsia="Times New Roman" w:hAnsi="Times New Roman" w:cs="Times New Roman"/>
          <w:lang w:val="lt-LT" w:eastAsia="es-ES"/>
        </w:rPr>
      </w:pPr>
      <w:r w:rsidRPr="00462479">
        <w:rPr>
          <w:rFonts w:ascii="Times New Roman" w:eastAsia="Times New Roman" w:hAnsi="Times New Roman" w:cs="Times New Roman"/>
          <w:lang w:val="lt-LT" w:eastAsia="es-ES"/>
        </w:rPr>
        <w:lastRenderedPageBreak/>
        <w:t xml:space="preserve">Kiekvienoje plokštelėje yra 28 tabletės: 21 </w:t>
      </w:r>
      <w:r w:rsidRPr="00462479">
        <w:rPr>
          <w:rFonts w:ascii="Times New Roman" w:eastAsia="Times New Roman" w:hAnsi="Times New Roman" w:cs="Times New Roman"/>
          <w:b/>
          <w:lang w:val="lt-LT" w:eastAsia="es-ES"/>
        </w:rPr>
        <w:t>baltos</w:t>
      </w:r>
      <w:r w:rsidRPr="00462479">
        <w:rPr>
          <w:rFonts w:ascii="Times New Roman" w:eastAsia="Times New Roman" w:hAnsi="Times New Roman" w:cs="Times New Roman"/>
          <w:lang w:val="lt-LT" w:eastAsia="es-ES"/>
        </w:rPr>
        <w:t xml:space="preserve"> spalvos veikliosios tabletės ir 7 </w:t>
      </w:r>
      <w:r w:rsidRPr="00462479">
        <w:rPr>
          <w:rFonts w:ascii="Times New Roman" w:eastAsia="Times New Roman" w:hAnsi="Times New Roman" w:cs="Times New Roman"/>
          <w:b/>
          <w:lang w:val="lt-LT" w:eastAsia="es-ES"/>
        </w:rPr>
        <w:t>žalios</w:t>
      </w:r>
      <w:r w:rsidRPr="00462479">
        <w:rPr>
          <w:rFonts w:ascii="Times New Roman" w:eastAsia="Times New Roman" w:hAnsi="Times New Roman" w:cs="Times New Roman"/>
          <w:lang w:val="lt-LT" w:eastAsia="es-ES"/>
        </w:rPr>
        <w:t xml:space="preserve"> spalvos </w:t>
      </w:r>
      <w:proofErr w:type="spellStart"/>
      <w:r w:rsidRPr="00462479">
        <w:rPr>
          <w:rFonts w:ascii="Times New Roman" w:eastAsia="Times New Roman" w:hAnsi="Times New Roman" w:cs="Times New Roman"/>
          <w:lang w:val="lt-LT" w:eastAsia="es-ES"/>
        </w:rPr>
        <w:t>placebo</w:t>
      </w:r>
      <w:proofErr w:type="spellEnd"/>
      <w:r w:rsidRPr="00462479">
        <w:rPr>
          <w:rFonts w:ascii="Times New Roman" w:eastAsia="Times New Roman" w:hAnsi="Times New Roman" w:cs="Times New Roman"/>
          <w:lang w:val="lt-LT" w:eastAsia="es-ES"/>
        </w:rPr>
        <w:t xml:space="preserve"> tabletės.</w:t>
      </w:r>
    </w:p>
    <w:p w14:paraId="4E055D65" w14:textId="77777777" w:rsidR="0045493F" w:rsidRPr="00462479" w:rsidRDefault="0045493F" w:rsidP="0045493F">
      <w:pPr>
        <w:tabs>
          <w:tab w:val="left" w:pos="567"/>
        </w:tabs>
        <w:autoSpaceDE w:val="0"/>
        <w:autoSpaceDN w:val="0"/>
        <w:adjustRightInd w:val="0"/>
        <w:spacing w:after="0" w:line="240" w:lineRule="auto"/>
        <w:rPr>
          <w:rFonts w:ascii="Times New Roman" w:eastAsia="Times New Roman" w:hAnsi="Times New Roman" w:cs="Times New Roman"/>
          <w:lang w:val="lt-LT" w:eastAsia="es-ES"/>
        </w:rPr>
      </w:pPr>
      <w:r w:rsidRPr="00462479">
        <w:rPr>
          <w:rFonts w:ascii="Times New Roman" w:eastAsia="Times New Roman" w:hAnsi="Times New Roman" w:cs="Times New Roman"/>
          <w:lang w:val="lt-LT" w:eastAsia="es-ES"/>
        </w:rPr>
        <w:t xml:space="preserve">Dviejų skirtingų spalvų </w:t>
      </w:r>
      <w:proofErr w:type="spellStart"/>
      <w:r w:rsidRPr="00462479">
        <w:rPr>
          <w:rFonts w:ascii="Times New Roman" w:eastAsia="Times New Roman" w:hAnsi="Times New Roman" w:cs="Times New Roman"/>
          <w:lang w:val="lt-LT" w:eastAsia="es-ES"/>
        </w:rPr>
        <w:t>Diecyclen</w:t>
      </w:r>
      <w:proofErr w:type="spellEnd"/>
      <w:r w:rsidRPr="00462479">
        <w:rPr>
          <w:rFonts w:ascii="Times New Roman" w:eastAsia="Times New Roman" w:hAnsi="Times New Roman" w:cs="Times New Roman"/>
          <w:lang w:val="lt-LT" w:eastAsia="es-ES"/>
        </w:rPr>
        <w:t xml:space="preserve"> tabletės yra išdėstytos tam tikra seka.</w:t>
      </w:r>
    </w:p>
    <w:p w14:paraId="3EDCBF9D" w14:textId="77777777" w:rsidR="0045493F" w:rsidRPr="00462479" w:rsidRDefault="0045493F" w:rsidP="0045493F">
      <w:pPr>
        <w:spacing w:after="0" w:line="240" w:lineRule="auto"/>
        <w:rPr>
          <w:rFonts w:ascii="Times New Roman" w:eastAsia="Times New Roman" w:hAnsi="Times New Roman" w:cs="Times New Roman"/>
          <w:lang w:val="lt-LT" w:eastAsia="es-ES"/>
        </w:rPr>
      </w:pPr>
      <w:r w:rsidRPr="00462479">
        <w:rPr>
          <w:rFonts w:ascii="Times New Roman" w:eastAsia="Times New Roman" w:hAnsi="Times New Roman" w:cs="Times New Roman"/>
          <w:lang w:val="lt-LT" w:eastAsia="es-ES"/>
        </w:rPr>
        <w:t>Vartokite po vieną tabletę kasdien, jeigu reikia, užgerdama nedideliu vandens kiekiu. Tabletes vartoti reikėtų kiekvieną dieną maždaug tuo pačiu laiku.</w:t>
      </w:r>
    </w:p>
    <w:p w14:paraId="35AFAE4C" w14:textId="5935C5EF" w:rsidR="0045493F" w:rsidRDefault="00B52493" w:rsidP="0045493F">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bCs/>
          <w:lang w:val="lt-LT" w:eastAsia="es-ES"/>
        </w:rPr>
        <w:t>Nesupainiokite</w:t>
      </w:r>
      <w:r w:rsidRPr="00462479">
        <w:rPr>
          <w:rFonts w:ascii="Times New Roman" w:eastAsia="Times New Roman" w:hAnsi="Times New Roman" w:cs="Times New Roman"/>
          <w:b/>
          <w:bCs/>
          <w:lang w:val="lt-LT" w:eastAsia="es-ES"/>
        </w:rPr>
        <w:t xml:space="preserve"> </w:t>
      </w:r>
      <w:r w:rsidR="0045493F" w:rsidRPr="00462479">
        <w:rPr>
          <w:rFonts w:ascii="Times New Roman" w:eastAsia="Times New Roman" w:hAnsi="Times New Roman" w:cs="Times New Roman"/>
          <w:b/>
          <w:bCs/>
          <w:lang w:val="lt-LT" w:eastAsia="es-ES"/>
        </w:rPr>
        <w:t>tablečių:</w:t>
      </w:r>
      <w:r w:rsidR="0045493F" w:rsidRPr="00462479">
        <w:rPr>
          <w:rFonts w:ascii="Times New Roman" w:eastAsia="Times New Roman" w:hAnsi="Times New Roman" w:cs="Times New Roman"/>
          <w:lang w:val="lt-LT" w:eastAsia="es-ES"/>
        </w:rPr>
        <w:t xml:space="preserve"> Pirmąsias 21 dienas reikia gerti </w:t>
      </w:r>
      <w:r w:rsidR="0045493F" w:rsidRPr="00462479">
        <w:rPr>
          <w:rFonts w:ascii="Times New Roman" w:eastAsia="Times New Roman" w:hAnsi="Times New Roman" w:cs="Times New Roman"/>
          <w:b/>
          <w:lang w:val="lt-LT" w:eastAsia="es-ES"/>
        </w:rPr>
        <w:t>baltos</w:t>
      </w:r>
      <w:r w:rsidR="0045493F" w:rsidRPr="00462479">
        <w:rPr>
          <w:rFonts w:ascii="Times New Roman" w:eastAsia="Times New Roman" w:hAnsi="Times New Roman" w:cs="Times New Roman"/>
          <w:lang w:val="lt-LT" w:eastAsia="es-ES"/>
        </w:rPr>
        <w:t xml:space="preserve"> spalvos tabletes, o paskutiniąsias 7 dienas – </w:t>
      </w:r>
      <w:r w:rsidR="0045493F" w:rsidRPr="00462479">
        <w:rPr>
          <w:rFonts w:ascii="Times New Roman" w:eastAsia="Times New Roman" w:hAnsi="Times New Roman" w:cs="Times New Roman"/>
          <w:b/>
          <w:lang w:val="lt-LT" w:eastAsia="es-ES"/>
        </w:rPr>
        <w:t>žalios</w:t>
      </w:r>
      <w:r w:rsidR="0045493F" w:rsidRPr="00462479">
        <w:rPr>
          <w:rFonts w:ascii="Times New Roman" w:eastAsia="Times New Roman" w:hAnsi="Times New Roman" w:cs="Times New Roman"/>
          <w:lang w:val="lt-LT" w:eastAsia="es-ES"/>
        </w:rPr>
        <w:t xml:space="preserve"> spalvos tabletes. Tada reikia iš karto pradėti gerti tabletes iš naujos </w:t>
      </w:r>
      <w:r>
        <w:rPr>
          <w:rFonts w:ascii="Times New Roman" w:eastAsia="Times New Roman" w:hAnsi="Times New Roman" w:cs="Times New Roman"/>
          <w:lang w:val="lt-LT" w:eastAsia="es-ES"/>
        </w:rPr>
        <w:t xml:space="preserve">lizdinės </w:t>
      </w:r>
      <w:r w:rsidR="0045493F" w:rsidRPr="00462479">
        <w:rPr>
          <w:rFonts w:ascii="Times New Roman" w:eastAsia="Times New Roman" w:hAnsi="Times New Roman" w:cs="Times New Roman"/>
          <w:lang w:val="lt-LT" w:eastAsia="es-ES"/>
        </w:rPr>
        <w:t>plokštelės (21 </w:t>
      </w:r>
      <w:r w:rsidR="0045493F" w:rsidRPr="00462479">
        <w:rPr>
          <w:rFonts w:ascii="Times New Roman" w:eastAsia="Times New Roman" w:hAnsi="Times New Roman" w:cs="Times New Roman"/>
          <w:b/>
          <w:lang w:val="lt-LT" w:eastAsia="es-ES"/>
        </w:rPr>
        <w:t>baltos</w:t>
      </w:r>
      <w:r w:rsidR="0045493F" w:rsidRPr="00462479">
        <w:rPr>
          <w:rFonts w:ascii="Times New Roman" w:eastAsia="Times New Roman" w:hAnsi="Times New Roman" w:cs="Times New Roman"/>
          <w:lang w:val="lt-LT" w:eastAsia="es-ES"/>
        </w:rPr>
        <w:t xml:space="preserve"> spalvos tabletes, o vėliau – 7 </w:t>
      </w:r>
      <w:r w:rsidR="0045493F" w:rsidRPr="00462479">
        <w:rPr>
          <w:rFonts w:ascii="Times New Roman" w:eastAsia="Times New Roman" w:hAnsi="Times New Roman" w:cs="Times New Roman"/>
          <w:b/>
          <w:lang w:val="lt-LT" w:eastAsia="es-ES"/>
        </w:rPr>
        <w:t>žalios</w:t>
      </w:r>
      <w:r w:rsidR="0045493F" w:rsidRPr="00462479">
        <w:rPr>
          <w:rFonts w:ascii="Times New Roman" w:eastAsia="Times New Roman" w:hAnsi="Times New Roman" w:cs="Times New Roman"/>
          <w:lang w:val="lt-LT" w:eastAsia="es-ES"/>
        </w:rPr>
        <w:t xml:space="preserve"> spalvos tabletes). Pertraukos tarp tablečių iš dviejų </w:t>
      </w:r>
      <w:r>
        <w:rPr>
          <w:rFonts w:ascii="Times New Roman" w:eastAsia="Times New Roman" w:hAnsi="Times New Roman" w:cs="Times New Roman"/>
          <w:lang w:val="lt-LT" w:eastAsia="es-ES"/>
        </w:rPr>
        <w:t xml:space="preserve">lizdinių </w:t>
      </w:r>
      <w:r w:rsidR="0045493F" w:rsidRPr="00462479">
        <w:rPr>
          <w:rFonts w:ascii="Times New Roman" w:eastAsia="Times New Roman" w:hAnsi="Times New Roman" w:cs="Times New Roman"/>
          <w:lang w:val="lt-LT" w:eastAsia="es-ES"/>
        </w:rPr>
        <w:t>plokštelių vartojimo daryti nereikia.</w:t>
      </w:r>
    </w:p>
    <w:p w14:paraId="2FBE5F4B" w14:textId="77777777" w:rsidR="0045493F" w:rsidRPr="00462479" w:rsidRDefault="0045493F" w:rsidP="0045493F">
      <w:pPr>
        <w:spacing w:after="0" w:line="240" w:lineRule="auto"/>
        <w:rPr>
          <w:rFonts w:ascii="Times New Roman" w:eastAsia="Times New Roman" w:hAnsi="Times New Roman" w:cs="Times New Roman"/>
          <w:lang w:val="lt-LT" w:eastAsia="es-ES"/>
        </w:rPr>
      </w:pPr>
    </w:p>
    <w:p w14:paraId="355A973D" w14:textId="279740E1" w:rsidR="0045493F" w:rsidRPr="00462479" w:rsidRDefault="0045493F" w:rsidP="0045493F">
      <w:pPr>
        <w:spacing w:after="0" w:line="240" w:lineRule="auto"/>
        <w:rPr>
          <w:rFonts w:ascii="Times New Roman" w:eastAsia="Times New Roman" w:hAnsi="Times New Roman" w:cs="Times New Roman"/>
          <w:lang w:val="lt-LT" w:eastAsia="es-ES"/>
        </w:rPr>
      </w:pPr>
      <w:r w:rsidRPr="00462479">
        <w:rPr>
          <w:rFonts w:ascii="Times New Roman" w:eastAsia="Times New Roman" w:hAnsi="Times New Roman" w:cs="Times New Roman"/>
          <w:lang w:val="lt-LT" w:eastAsia="es-ES"/>
        </w:rPr>
        <w:t xml:space="preserve">Dėl skirtingos tablečių sudėties pirmiausia būtina išgerti tabletę, esančią viršutiniame kairiajame </w:t>
      </w:r>
      <w:r w:rsidR="00B52493">
        <w:rPr>
          <w:rFonts w:ascii="Times New Roman" w:eastAsia="Times New Roman" w:hAnsi="Times New Roman" w:cs="Times New Roman"/>
          <w:lang w:val="lt-LT" w:eastAsia="es-ES"/>
        </w:rPr>
        <w:t xml:space="preserve">lizdinės </w:t>
      </w:r>
      <w:r w:rsidRPr="00462479">
        <w:rPr>
          <w:rFonts w:ascii="Times New Roman" w:eastAsia="Times New Roman" w:hAnsi="Times New Roman" w:cs="Times New Roman"/>
          <w:lang w:val="lt-LT" w:eastAsia="es-ES"/>
        </w:rPr>
        <w:t>plokštelės kampe (šalia etiketės užrašo “Pradžia”), o vėliau kiekvieną dieną vartoti po vieną tabletę iš eilės. Kad vartotumėte teisingai, laikykitės ant plokštelės rodykle nurodytos krypties.</w:t>
      </w:r>
    </w:p>
    <w:p w14:paraId="6F68D493" w14:textId="77777777" w:rsidR="0045493F" w:rsidRPr="003854E2" w:rsidRDefault="0045493F" w:rsidP="0045493F">
      <w:pPr>
        <w:spacing w:after="0" w:line="240" w:lineRule="auto"/>
        <w:rPr>
          <w:rFonts w:ascii="Times New Roman" w:eastAsia="Times New Roman" w:hAnsi="Times New Roman" w:cs="Times New Roman"/>
          <w:lang w:val="lt-LT"/>
        </w:rPr>
      </w:pPr>
    </w:p>
    <w:p w14:paraId="23B00E4E" w14:textId="7EF75104" w:rsidR="0045493F" w:rsidRPr="00462479" w:rsidRDefault="00B52493" w:rsidP="0045493F">
      <w:pPr>
        <w:tabs>
          <w:tab w:val="left" w:pos="567"/>
        </w:tabs>
        <w:autoSpaceDE w:val="0"/>
        <w:autoSpaceDN w:val="0"/>
        <w:adjustRightInd w:val="0"/>
        <w:spacing w:after="0" w:line="240" w:lineRule="auto"/>
        <w:rPr>
          <w:rFonts w:ascii="Times New Roman" w:eastAsia="Times New Roman" w:hAnsi="Times New Roman" w:cs="Times New Roman"/>
          <w:b/>
          <w:bCs/>
          <w:lang w:val="lt-LT" w:eastAsia="es-ES"/>
        </w:rPr>
      </w:pPr>
      <w:r>
        <w:rPr>
          <w:rFonts w:ascii="Times New Roman" w:eastAsia="Times New Roman" w:hAnsi="Times New Roman" w:cs="Times New Roman"/>
          <w:b/>
          <w:bCs/>
          <w:lang w:val="lt-LT" w:eastAsia="es-ES"/>
        </w:rPr>
        <w:t>Lizdinės p</w:t>
      </w:r>
      <w:r w:rsidR="0045493F" w:rsidRPr="00462479">
        <w:rPr>
          <w:rFonts w:ascii="Times New Roman" w:eastAsia="Times New Roman" w:hAnsi="Times New Roman" w:cs="Times New Roman"/>
          <w:b/>
          <w:bCs/>
          <w:lang w:val="lt-LT" w:eastAsia="es-ES"/>
        </w:rPr>
        <w:t>lokštelės paruošimas</w:t>
      </w:r>
    </w:p>
    <w:p w14:paraId="34218667" w14:textId="79CB0F70" w:rsidR="0045493F" w:rsidRPr="00462479" w:rsidRDefault="0045493F" w:rsidP="0045493F">
      <w:pPr>
        <w:spacing w:after="0" w:line="240" w:lineRule="auto"/>
        <w:rPr>
          <w:rFonts w:ascii="Times New Roman" w:eastAsia="Times New Roman" w:hAnsi="Times New Roman" w:cs="Times New Roman"/>
          <w:lang w:val="lt-LT" w:eastAsia="es-ES"/>
        </w:rPr>
      </w:pPr>
      <w:r w:rsidRPr="00462479">
        <w:rPr>
          <w:rFonts w:ascii="Times New Roman" w:eastAsia="Times New Roman" w:hAnsi="Times New Roman" w:cs="Times New Roman"/>
          <w:lang w:val="lt-LT" w:eastAsia="es-ES"/>
        </w:rPr>
        <w:t xml:space="preserve">Kad būtų lengviau </w:t>
      </w:r>
      <w:r w:rsidR="00B52493">
        <w:rPr>
          <w:rFonts w:ascii="Times New Roman" w:eastAsia="Times New Roman" w:hAnsi="Times New Roman" w:cs="Times New Roman"/>
          <w:lang w:val="lt-LT" w:eastAsia="es-ES"/>
        </w:rPr>
        <w:t>prisiminti</w:t>
      </w:r>
      <w:r w:rsidRPr="00462479">
        <w:rPr>
          <w:rFonts w:ascii="Times New Roman" w:eastAsia="Times New Roman" w:hAnsi="Times New Roman" w:cs="Times New Roman"/>
          <w:lang w:val="lt-LT" w:eastAsia="es-ES"/>
        </w:rPr>
        <w:t xml:space="preserve">, </w:t>
      </w:r>
      <w:r w:rsidR="00B52493">
        <w:rPr>
          <w:rFonts w:ascii="Times New Roman" w:eastAsia="Times New Roman" w:hAnsi="Times New Roman" w:cs="Times New Roman"/>
          <w:lang w:val="lt-LT" w:eastAsia="es-ES"/>
        </w:rPr>
        <w:t xml:space="preserve">kartu su </w:t>
      </w:r>
      <w:proofErr w:type="spellStart"/>
      <w:r w:rsidR="00B52493" w:rsidRPr="00462479">
        <w:rPr>
          <w:rFonts w:ascii="Times New Roman" w:eastAsia="Times New Roman" w:hAnsi="Times New Roman" w:cs="Times New Roman"/>
          <w:lang w:val="lt-LT" w:eastAsia="es-ES"/>
        </w:rPr>
        <w:t>Diecyclen</w:t>
      </w:r>
      <w:proofErr w:type="spellEnd"/>
      <w:r w:rsidR="00B52493">
        <w:rPr>
          <w:rFonts w:ascii="Times New Roman" w:eastAsia="Times New Roman" w:hAnsi="Times New Roman" w:cs="Times New Roman"/>
          <w:lang w:val="lt-LT" w:eastAsia="es-ES"/>
        </w:rPr>
        <w:t xml:space="preserve"> lizdinėmis plokštelėmis bus </w:t>
      </w:r>
      <w:r w:rsidRPr="00462479">
        <w:rPr>
          <w:rFonts w:ascii="Times New Roman" w:eastAsia="Times New Roman" w:hAnsi="Times New Roman" w:cs="Times New Roman"/>
          <w:lang w:val="lt-LT" w:eastAsia="es-ES"/>
        </w:rPr>
        <w:t xml:space="preserve"> </w:t>
      </w:r>
      <w:r w:rsidR="00B52493">
        <w:rPr>
          <w:rFonts w:ascii="Times New Roman" w:eastAsia="Times New Roman" w:hAnsi="Times New Roman" w:cs="Times New Roman"/>
          <w:lang w:val="lt-LT" w:eastAsia="es-ES"/>
        </w:rPr>
        <w:t xml:space="preserve">pateikti </w:t>
      </w:r>
      <w:r w:rsidRPr="00462479">
        <w:rPr>
          <w:rFonts w:ascii="Times New Roman" w:eastAsia="Times New Roman" w:hAnsi="Times New Roman" w:cs="Times New Roman"/>
          <w:lang w:val="lt-LT" w:eastAsia="es-ES"/>
        </w:rPr>
        <w:t xml:space="preserve">7 lipdukai su 7 savaitės dienomis kiekvienai </w:t>
      </w:r>
      <w:r w:rsidR="00B52493">
        <w:rPr>
          <w:rFonts w:ascii="Times New Roman" w:eastAsia="Times New Roman" w:hAnsi="Times New Roman" w:cs="Times New Roman"/>
          <w:lang w:val="lt-LT" w:eastAsia="es-ES"/>
        </w:rPr>
        <w:t xml:space="preserve">lizdinei </w:t>
      </w:r>
      <w:r w:rsidRPr="00462479">
        <w:rPr>
          <w:rFonts w:ascii="Times New Roman" w:eastAsia="Times New Roman" w:hAnsi="Times New Roman" w:cs="Times New Roman"/>
          <w:lang w:val="lt-LT" w:eastAsia="es-ES"/>
        </w:rPr>
        <w:t xml:space="preserve">plokštelei. </w:t>
      </w:r>
      <w:r w:rsidR="00B52493" w:rsidRPr="00462479">
        <w:rPr>
          <w:rFonts w:ascii="Times New Roman" w:eastAsia="Times New Roman" w:hAnsi="Times New Roman" w:cs="Times New Roman"/>
          <w:lang w:val="lt-LT" w:eastAsia="es-ES"/>
        </w:rPr>
        <w:t xml:space="preserve">Pasirinkite lipduką, </w:t>
      </w:r>
      <w:r w:rsidR="00B52493">
        <w:rPr>
          <w:rFonts w:ascii="Times New Roman" w:eastAsia="Times New Roman" w:hAnsi="Times New Roman" w:cs="Times New Roman"/>
          <w:lang w:val="lt-LT" w:eastAsia="es-ES"/>
        </w:rPr>
        <w:t>kuris prasideda ta diena,</w:t>
      </w:r>
      <w:r w:rsidR="00B52493" w:rsidRPr="00462479">
        <w:rPr>
          <w:rFonts w:ascii="Times New Roman" w:eastAsia="Times New Roman" w:hAnsi="Times New Roman" w:cs="Times New Roman"/>
          <w:lang w:val="lt-LT" w:eastAsia="es-ES"/>
        </w:rPr>
        <w:t xml:space="preserve"> kurią Jūs prad</w:t>
      </w:r>
      <w:r w:rsidR="00B52493">
        <w:rPr>
          <w:rFonts w:ascii="Times New Roman" w:eastAsia="Times New Roman" w:hAnsi="Times New Roman" w:cs="Times New Roman"/>
          <w:lang w:val="lt-LT" w:eastAsia="es-ES"/>
        </w:rPr>
        <w:t>ėsite</w:t>
      </w:r>
      <w:r w:rsidR="00B52493" w:rsidRPr="00462479">
        <w:rPr>
          <w:rFonts w:ascii="Times New Roman" w:eastAsia="Times New Roman" w:hAnsi="Times New Roman" w:cs="Times New Roman"/>
          <w:lang w:val="lt-LT" w:eastAsia="es-ES"/>
        </w:rPr>
        <w:t xml:space="preserve"> vartoti tabletes</w:t>
      </w:r>
      <w:r w:rsidR="00B52493">
        <w:rPr>
          <w:rFonts w:ascii="Times New Roman" w:eastAsia="Times New Roman" w:hAnsi="Times New Roman" w:cs="Times New Roman"/>
          <w:lang w:val="lt-LT" w:eastAsia="es-ES"/>
        </w:rPr>
        <w:t>.</w:t>
      </w:r>
      <w:r w:rsidR="00B52493" w:rsidRPr="00462479">
        <w:rPr>
          <w:rFonts w:ascii="Times New Roman" w:eastAsia="Times New Roman" w:hAnsi="Times New Roman" w:cs="Times New Roman"/>
          <w:lang w:val="lt-LT" w:eastAsia="es-ES"/>
        </w:rPr>
        <w:t xml:space="preserve"> </w:t>
      </w:r>
      <w:r w:rsidRPr="00462479">
        <w:rPr>
          <w:rFonts w:ascii="Times New Roman" w:eastAsia="Times New Roman" w:hAnsi="Times New Roman" w:cs="Times New Roman"/>
          <w:lang w:val="lt-LT" w:eastAsia="es-ES"/>
        </w:rPr>
        <w:t>Pavyzdžiui, jeigu pradedate vartoti trečiadienį, naudokite lipduką, ant kurio pirmiausia pažymėta „T“ (trečiadienis).</w:t>
      </w:r>
    </w:p>
    <w:p w14:paraId="052DDC83" w14:textId="5C5B4863" w:rsidR="0045493F" w:rsidRPr="00462479" w:rsidRDefault="0045493F" w:rsidP="0045493F">
      <w:pPr>
        <w:spacing w:after="0" w:line="240" w:lineRule="auto"/>
        <w:rPr>
          <w:rFonts w:ascii="Times New Roman" w:eastAsia="Times New Roman" w:hAnsi="Times New Roman" w:cs="Times New Roman"/>
          <w:lang w:val="lt-LT" w:eastAsia="es-ES"/>
        </w:rPr>
      </w:pPr>
      <w:r w:rsidRPr="00462479">
        <w:rPr>
          <w:rFonts w:ascii="Times New Roman" w:eastAsia="Times New Roman" w:hAnsi="Times New Roman" w:cs="Times New Roman"/>
          <w:lang w:val="lt-LT" w:eastAsia="es-ES"/>
        </w:rPr>
        <w:t>Užklijuokite lipduką plokštelės viršuje, kur yra užrašyta „Uždėkite etiketę čia“.</w:t>
      </w:r>
      <w:r w:rsidR="00B52493" w:rsidRPr="00B52493">
        <w:rPr>
          <w:rFonts w:ascii="Times New Roman" w:eastAsia="Times New Roman" w:hAnsi="Times New Roman" w:cs="Times New Roman"/>
          <w:lang w:val="lt-LT" w:eastAsia="es-ES"/>
        </w:rPr>
        <w:t xml:space="preserve"> </w:t>
      </w:r>
    </w:p>
    <w:p w14:paraId="4B713ED1" w14:textId="77777777" w:rsidR="0045493F" w:rsidRPr="00462479" w:rsidRDefault="0045493F" w:rsidP="0045493F">
      <w:pPr>
        <w:spacing w:after="0" w:line="240" w:lineRule="auto"/>
        <w:rPr>
          <w:rFonts w:ascii="Times New Roman" w:eastAsia="Times New Roman" w:hAnsi="Times New Roman" w:cs="Times New Roman"/>
          <w:lang w:val="lt-LT" w:eastAsia="es-ES"/>
        </w:rPr>
      </w:pPr>
    </w:p>
    <w:p w14:paraId="5283BEBA" w14:textId="77777777" w:rsidR="0045493F" w:rsidRPr="00462479" w:rsidRDefault="0045493F" w:rsidP="0045493F">
      <w:pPr>
        <w:spacing w:after="0" w:line="240" w:lineRule="auto"/>
        <w:rPr>
          <w:rFonts w:ascii="Times New Roman" w:eastAsia="Times New Roman" w:hAnsi="Times New Roman" w:cs="Times New Roman"/>
          <w:lang w:val="lt-LT" w:eastAsia="es-ES"/>
        </w:rPr>
      </w:pPr>
      <w:r w:rsidRPr="00462479">
        <w:rPr>
          <w:rFonts w:ascii="Times New Roman" w:eastAsia="Times New Roman" w:hAnsi="Times New Roman" w:cs="Times New Roman"/>
          <w:lang w:val="lt-LT" w:eastAsia="es-ES"/>
        </w:rPr>
        <w:t>Tada kiekviena diena bus pažymėta virš kiekvienos tabletės ir Jūs galėsite matyti, ar išgėrėte tam tikrą tabletę. Rodyklė nurodo kryptį, kuria reikia vartoti tabletes.</w:t>
      </w:r>
    </w:p>
    <w:p w14:paraId="2338C781" w14:textId="77777777" w:rsidR="0045493F" w:rsidRPr="003854E2" w:rsidRDefault="0045493F" w:rsidP="0045493F">
      <w:pPr>
        <w:spacing w:after="0" w:line="240" w:lineRule="auto"/>
        <w:rPr>
          <w:rFonts w:ascii="Times New Roman" w:eastAsia="Times New Roman" w:hAnsi="Times New Roman" w:cs="Times New Roman"/>
          <w:lang w:val="lt-LT"/>
        </w:rPr>
      </w:pPr>
    </w:p>
    <w:p w14:paraId="544A62D9" w14:textId="77777777" w:rsidR="0045493F" w:rsidRDefault="0045493F" w:rsidP="0045493F">
      <w:pPr>
        <w:spacing w:after="0" w:line="240" w:lineRule="auto"/>
        <w:rPr>
          <w:rFonts w:ascii="Times New Roman" w:eastAsia="Times New Roman" w:hAnsi="Times New Roman" w:cs="Times New Roman"/>
          <w:lang w:val="lt-LT"/>
        </w:rPr>
      </w:pPr>
      <w:r w:rsidRPr="003854E2">
        <w:rPr>
          <w:rFonts w:ascii="Times New Roman" w:eastAsia="Calibri" w:hAnsi="Times New Roman" w:cs="Times New Roman"/>
          <w:lang w:val="lt-LT" w:eastAsia="es-ES"/>
        </w:rPr>
        <w:t xml:space="preserve">Per 7 dienas, kuriomis gersite </w:t>
      </w:r>
      <w:r w:rsidRPr="00462479">
        <w:rPr>
          <w:rFonts w:ascii="Times New Roman" w:eastAsia="Calibri" w:hAnsi="Times New Roman" w:cs="Times New Roman"/>
          <w:b/>
          <w:lang w:val="lt-LT" w:eastAsia="es-ES"/>
        </w:rPr>
        <w:t>žalios</w:t>
      </w:r>
      <w:r w:rsidRPr="003854E2">
        <w:rPr>
          <w:rFonts w:ascii="Times New Roman" w:eastAsia="Calibri" w:hAnsi="Times New Roman" w:cs="Times New Roman"/>
          <w:lang w:val="lt-LT" w:eastAsia="es-ES"/>
        </w:rPr>
        <w:t xml:space="preserve"> spalvos </w:t>
      </w:r>
      <w:proofErr w:type="spellStart"/>
      <w:r w:rsidRPr="003854E2">
        <w:rPr>
          <w:rFonts w:ascii="Times New Roman" w:eastAsia="Calibri" w:hAnsi="Times New Roman" w:cs="Times New Roman"/>
          <w:lang w:val="lt-LT" w:eastAsia="es-ES"/>
        </w:rPr>
        <w:t>placebo</w:t>
      </w:r>
      <w:proofErr w:type="spellEnd"/>
      <w:r w:rsidRPr="003854E2">
        <w:rPr>
          <w:rFonts w:ascii="Times New Roman" w:eastAsia="Calibri" w:hAnsi="Times New Roman" w:cs="Times New Roman"/>
          <w:lang w:val="lt-LT" w:eastAsia="es-ES"/>
        </w:rPr>
        <w:t xml:space="preserve"> tabletes (</w:t>
      </w:r>
      <w:proofErr w:type="spellStart"/>
      <w:r w:rsidRPr="003854E2">
        <w:rPr>
          <w:rFonts w:ascii="Times New Roman" w:eastAsia="Calibri" w:hAnsi="Times New Roman" w:cs="Times New Roman"/>
          <w:lang w:val="lt-LT" w:eastAsia="es-ES"/>
        </w:rPr>
        <w:t>placebo</w:t>
      </w:r>
      <w:proofErr w:type="spellEnd"/>
      <w:r w:rsidRPr="003854E2">
        <w:rPr>
          <w:rFonts w:ascii="Times New Roman" w:eastAsia="Calibri" w:hAnsi="Times New Roman" w:cs="Times New Roman"/>
          <w:lang w:val="lt-LT" w:eastAsia="es-ES"/>
        </w:rPr>
        <w:t xml:space="preserve"> dienomis) turi prasidėti kraujavimas (kuris vadinamas vartojimo nutraukimo kraujavimu)</w:t>
      </w:r>
      <w:r w:rsidRPr="00ED23AC">
        <w:rPr>
          <w:rFonts w:ascii="Times New Roman" w:eastAsia="Times New Roman" w:hAnsi="Times New Roman" w:cs="Times New Roman"/>
          <w:lang w:val="lt-LT"/>
        </w:rPr>
        <w:t>. Paprastai jis prasideda 2</w:t>
      </w:r>
      <w:r w:rsidRPr="00ED23AC">
        <w:rPr>
          <w:rFonts w:ascii="Times New Roman" w:eastAsia="Times New Roman" w:hAnsi="Times New Roman" w:cs="Times New Roman"/>
          <w:lang w:val="lt-LT"/>
        </w:rPr>
        <w:noBreakHyphen/>
        <w:t xml:space="preserve">3 parą po paskutinės </w:t>
      </w:r>
      <w:r w:rsidRPr="00462479">
        <w:rPr>
          <w:rFonts w:ascii="Times New Roman" w:eastAsia="Times New Roman" w:hAnsi="Times New Roman" w:cs="Times New Roman"/>
          <w:b/>
          <w:lang w:val="lt-LT"/>
        </w:rPr>
        <w:t>baltos</w:t>
      </w:r>
      <w:r w:rsidRPr="003854E2">
        <w:rPr>
          <w:rFonts w:ascii="Times New Roman" w:eastAsia="Times New Roman" w:hAnsi="Times New Roman" w:cs="Times New Roman"/>
          <w:lang w:val="lt-LT"/>
        </w:rPr>
        <w:t xml:space="preserve"> veikliosios tabletės suvartojimo.</w:t>
      </w:r>
      <w:r w:rsidRPr="003854E2">
        <w:rPr>
          <w:rFonts w:ascii="Times New Roman" w:eastAsia="Calibri" w:hAnsi="Times New Roman" w:cs="Times New Roman"/>
          <w:lang w:val="lt-LT" w:eastAsia="es-ES"/>
        </w:rPr>
        <w:t xml:space="preserve"> </w:t>
      </w:r>
      <w:r w:rsidRPr="003854E2">
        <w:rPr>
          <w:rFonts w:ascii="Times New Roman" w:eastAsia="Times New Roman" w:hAnsi="Times New Roman" w:cs="Times New Roman"/>
          <w:lang w:val="lt-LT"/>
        </w:rPr>
        <w:t xml:space="preserve">Kai tik išgersite paskutiniąją </w:t>
      </w:r>
      <w:r w:rsidRPr="00462479">
        <w:rPr>
          <w:rFonts w:ascii="Times New Roman" w:eastAsia="Times New Roman" w:hAnsi="Times New Roman" w:cs="Times New Roman"/>
          <w:b/>
          <w:lang w:val="lt-LT"/>
        </w:rPr>
        <w:t>žalios</w:t>
      </w:r>
      <w:r w:rsidRPr="003854E2">
        <w:rPr>
          <w:rFonts w:ascii="Times New Roman" w:eastAsia="Times New Roman" w:hAnsi="Times New Roman" w:cs="Times New Roman"/>
          <w:lang w:val="lt-LT"/>
        </w:rPr>
        <w:t xml:space="preserve"> spalvos tabletę, turite pradėti gerti tabletes iš kitos plokštelės, nepriklausomai nuo to, ar baigėte kraujuoti. Tai reiškia, kad kiekvieną naują lizdinę plokštelę turite pradėti vartoti </w:t>
      </w:r>
      <w:r w:rsidRPr="00462479">
        <w:rPr>
          <w:rFonts w:ascii="Times New Roman" w:eastAsia="Times New Roman" w:hAnsi="Times New Roman" w:cs="Times New Roman"/>
          <w:b/>
          <w:lang w:val="lt-LT"/>
        </w:rPr>
        <w:t>tą pačią savaitės dieną</w:t>
      </w:r>
      <w:r w:rsidRPr="003854E2">
        <w:rPr>
          <w:rFonts w:ascii="Times New Roman" w:eastAsia="Times New Roman" w:hAnsi="Times New Roman" w:cs="Times New Roman"/>
          <w:lang w:val="lt-LT"/>
        </w:rPr>
        <w:t xml:space="preserve"> ir nutraukimo kraujavimas turi prasidėti tą pačią kiekvieno mėnesio dieną.</w:t>
      </w:r>
    </w:p>
    <w:p w14:paraId="44BF0782" w14:textId="77777777" w:rsidR="0045493F" w:rsidRPr="00ED23AC" w:rsidRDefault="0045493F" w:rsidP="0045493F">
      <w:pPr>
        <w:spacing w:after="0" w:line="240" w:lineRule="auto"/>
        <w:rPr>
          <w:rFonts w:ascii="Times New Roman" w:eastAsia="Times New Roman" w:hAnsi="Times New Roman" w:cs="Times New Roman"/>
          <w:lang w:val="lt-LT"/>
        </w:rPr>
      </w:pPr>
    </w:p>
    <w:p w14:paraId="6F8FD68C" w14:textId="77777777" w:rsidR="0045493F" w:rsidRPr="003854E2" w:rsidRDefault="0045493F" w:rsidP="0045493F">
      <w:pPr>
        <w:keepNext/>
        <w:keepLines/>
        <w:tabs>
          <w:tab w:val="left" w:pos="567"/>
        </w:tabs>
        <w:autoSpaceDE w:val="0"/>
        <w:autoSpaceDN w:val="0"/>
        <w:adjustRightInd w:val="0"/>
        <w:spacing w:after="0" w:line="240" w:lineRule="auto"/>
        <w:rPr>
          <w:rFonts w:ascii="Times New Roman" w:eastAsia="Calibri" w:hAnsi="Times New Roman" w:cs="Times New Roman"/>
          <w:lang w:val="lt-LT" w:eastAsia="es-ES"/>
        </w:rPr>
      </w:pPr>
      <w:r w:rsidRPr="00ED23AC">
        <w:rPr>
          <w:rFonts w:ascii="Times New Roman" w:eastAsia="Times New Roman" w:hAnsi="Times New Roman" w:cs="Times New Roman"/>
          <w:lang w:val="lt-LT"/>
        </w:rPr>
        <w:t xml:space="preserve">Jeigu </w:t>
      </w:r>
      <w:proofErr w:type="spellStart"/>
      <w:r w:rsidRPr="00ED23AC">
        <w:rPr>
          <w:rFonts w:ascii="Times New Roman" w:eastAsia="Times New Roman" w:hAnsi="Times New Roman" w:cs="Times New Roman"/>
          <w:lang w:val="lt-LT"/>
        </w:rPr>
        <w:t>Diecyclen</w:t>
      </w:r>
      <w:proofErr w:type="spellEnd"/>
      <w:r w:rsidRPr="00ED23AC">
        <w:rPr>
          <w:rFonts w:ascii="Times New Roman" w:eastAsia="Times New Roman" w:hAnsi="Times New Roman" w:cs="Times New Roman"/>
          <w:lang w:val="lt-LT"/>
        </w:rPr>
        <w:t xml:space="preserve"> vartosite tokiu būdu, </w:t>
      </w:r>
      <w:r w:rsidRPr="00ED23AC">
        <w:rPr>
          <w:rFonts w:ascii="Times New Roman" w:eastAsia="Calibri" w:hAnsi="Times New Roman" w:cs="Times New Roman"/>
          <w:lang w:val="lt-LT" w:eastAsia="es-ES"/>
        </w:rPr>
        <w:t xml:space="preserve">nuo nėštumo būsite apsaugota ir per 7 dienas, kuriomis vartosite </w:t>
      </w:r>
      <w:r w:rsidRPr="00462479">
        <w:rPr>
          <w:rFonts w:ascii="Times New Roman" w:eastAsia="Calibri" w:hAnsi="Times New Roman" w:cs="Times New Roman"/>
          <w:b/>
          <w:lang w:val="lt-LT" w:eastAsia="es-ES"/>
        </w:rPr>
        <w:t>žalias</w:t>
      </w:r>
      <w:r w:rsidRPr="003854E2">
        <w:rPr>
          <w:rFonts w:ascii="Times New Roman" w:eastAsia="Calibri" w:hAnsi="Times New Roman" w:cs="Times New Roman"/>
          <w:lang w:val="lt-LT" w:eastAsia="es-ES"/>
        </w:rPr>
        <w:t xml:space="preserve"> </w:t>
      </w:r>
      <w:proofErr w:type="spellStart"/>
      <w:r w:rsidRPr="003854E2">
        <w:rPr>
          <w:rFonts w:ascii="Times New Roman" w:eastAsia="Calibri" w:hAnsi="Times New Roman" w:cs="Times New Roman"/>
          <w:lang w:val="lt-LT" w:eastAsia="es-ES"/>
        </w:rPr>
        <w:t>placebo</w:t>
      </w:r>
      <w:proofErr w:type="spellEnd"/>
      <w:r w:rsidRPr="003854E2">
        <w:rPr>
          <w:rFonts w:ascii="Times New Roman" w:eastAsia="Calibri" w:hAnsi="Times New Roman" w:cs="Times New Roman"/>
          <w:lang w:val="lt-LT" w:eastAsia="es-ES"/>
        </w:rPr>
        <w:t xml:space="preserve"> tabletes.</w:t>
      </w:r>
    </w:p>
    <w:p w14:paraId="7C26AE45" w14:textId="77777777" w:rsidR="0045493F" w:rsidRPr="00ED23AC" w:rsidRDefault="0045493F" w:rsidP="0045493F">
      <w:pPr>
        <w:spacing w:after="0" w:line="240" w:lineRule="auto"/>
        <w:rPr>
          <w:rFonts w:ascii="Times New Roman" w:eastAsia="Times New Roman" w:hAnsi="Times New Roman" w:cs="Times New Roman"/>
          <w:lang w:val="lt-LT"/>
        </w:rPr>
      </w:pPr>
    </w:p>
    <w:p w14:paraId="72F87F2E" w14:textId="77777777" w:rsidR="0045493F" w:rsidRPr="00ED23AC" w:rsidRDefault="0045493F" w:rsidP="0045493F">
      <w:pPr>
        <w:spacing w:after="0" w:line="240" w:lineRule="auto"/>
        <w:rPr>
          <w:rFonts w:ascii="Times New Roman" w:eastAsia="Times New Roman" w:hAnsi="Times New Roman" w:cs="Times New Roman"/>
          <w:b/>
          <w:lang w:val="lt-LT"/>
        </w:rPr>
      </w:pPr>
      <w:r w:rsidRPr="00ED23AC">
        <w:rPr>
          <w:rFonts w:ascii="Times New Roman" w:eastAsia="Times New Roman" w:hAnsi="Times New Roman" w:cs="Times New Roman"/>
          <w:b/>
          <w:lang w:val="lt-LT"/>
        </w:rPr>
        <w:t xml:space="preserve">Kada pradėti vartoti </w:t>
      </w:r>
      <w:proofErr w:type="spellStart"/>
      <w:r w:rsidRPr="00ED23AC">
        <w:rPr>
          <w:rFonts w:ascii="Times New Roman" w:eastAsia="Times New Roman" w:hAnsi="Times New Roman" w:cs="Times New Roman"/>
          <w:b/>
          <w:lang w:val="lt-LT"/>
        </w:rPr>
        <w:t>Diecyclen</w:t>
      </w:r>
      <w:proofErr w:type="spellEnd"/>
    </w:p>
    <w:p w14:paraId="4233FA20" w14:textId="77777777" w:rsidR="0045493F" w:rsidRPr="009E680D" w:rsidRDefault="0045493F" w:rsidP="0045493F">
      <w:pPr>
        <w:spacing w:after="0" w:line="240" w:lineRule="auto"/>
        <w:rPr>
          <w:rFonts w:ascii="Times New Roman" w:eastAsia="Times New Roman" w:hAnsi="Times New Roman" w:cs="Times New Roman"/>
          <w:lang w:val="lt-LT"/>
        </w:rPr>
      </w:pPr>
    </w:p>
    <w:p w14:paraId="5F0F858D" w14:textId="77777777" w:rsidR="0045493F" w:rsidRPr="009E680D" w:rsidRDefault="0045493F" w:rsidP="0045493F">
      <w:pPr>
        <w:keepNext/>
        <w:spacing w:after="0" w:line="240" w:lineRule="auto"/>
        <w:ind w:left="567" w:hanging="567"/>
        <w:outlineLvl w:val="4"/>
        <w:rPr>
          <w:rFonts w:ascii="Times New Roman" w:eastAsia="Times New Roman" w:hAnsi="Times New Roman" w:cs="Times New Roman"/>
          <w:b/>
          <w:lang w:val="lt-LT"/>
        </w:rPr>
      </w:pPr>
      <w:r w:rsidRPr="009E680D">
        <w:rPr>
          <w:rFonts w:ascii="Times New Roman" w:eastAsia="Times New Roman" w:hAnsi="Times New Roman" w:cs="Times New Roman"/>
          <w:b/>
          <w:lang w:val="lt-LT"/>
        </w:rPr>
        <w:t>Jeigu pastarąjį mėnesį jokių kontraceptinių piliulių nevartojote</w:t>
      </w:r>
    </w:p>
    <w:p w14:paraId="71834996" w14:textId="77777777" w:rsidR="0045493F" w:rsidRPr="009E680D" w:rsidRDefault="0045493F" w:rsidP="0045493F">
      <w:pPr>
        <w:spacing w:after="0" w:line="240" w:lineRule="auto"/>
        <w:rPr>
          <w:rFonts w:ascii="Times New Roman" w:eastAsia="Times New Roman" w:hAnsi="Times New Roman" w:cs="Times New Roman"/>
          <w:lang w:val="lt-LT"/>
        </w:rPr>
      </w:pPr>
      <w:r w:rsidRPr="009E680D">
        <w:rPr>
          <w:rFonts w:ascii="Times New Roman" w:eastAsia="Times New Roman" w:hAnsi="Times New Roman" w:cs="Times New Roman"/>
          <w:lang w:val="lt-LT"/>
        </w:rPr>
        <w:t xml:space="preserve">Pradėkite vartoti </w:t>
      </w:r>
      <w:proofErr w:type="spellStart"/>
      <w:r w:rsidRPr="009E680D">
        <w:rPr>
          <w:rFonts w:ascii="Times New Roman" w:eastAsia="Times New Roman" w:hAnsi="Times New Roman" w:cs="Times New Roman"/>
          <w:lang w:val="lt-LT"/>
        </w:rPr>
        <w:t>Diecyclen</w:t>
      </w:r>
      <w:proofErr w:type="spellEnd"/>
      <w:r w:rsidRPr="009E680D">
        <w:rPr>
          <w:rFonts w:ascii="Times New Roman" w:eastAsia="Times New Roman" w:hAnsi="Times New Roman" w:cs="Times New Roman"/>
          <w:lang w:val="lt-LT"/>
        </w:rPr>
        <w:t xml:space="preserve"> pirmąją ciklo dieną, t. y. pirmąją menstruacinio kraujavimo dieną. Teisingai vartojant, kontraceptinė apsauga prasideda pirmąją vartojimo dieną.</w:t>
      </w:r>
    </w:p>
    <w:p w14:paraId="54AAF7C0"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pradėsite vartoti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nuo 2 iki 5-os paros, per pirmąsias 7 piliulių vartojimo paras reikia papildomai naudoti barjerinę kontracepciją.</w:t>
      </w:r>
    </w:p>
    <w:p w14:paraId="3DEF6F1F" w14:textId="77777777" w:rsidR="0045493F" w:rsidRPr="003854E2" w:rsidRDefault="0045493F" w:rsidP="0045493F">
      <w:pPr>
        <w:spacing w:after="0" w:line="240" w:lineRule="auto"/>
        <w:rPr>
          <w:rFonts w:ascii="Times New Roman" w:eastAsia="Times New Roman" w:hAnsi="Times New Roman" w:cs="Times New Roman"/>
          <w:lang w:val="lt-LT"/>
        </w:rPr>
      </w:pPr>
    </w:p>
    <w:p w14:paraId="2586C118" w14:textId="77777777" w:rsidR="0045493F" w:rsidRPr="003854E2" w:rsidRDefault="0045493F" w:rsidP="0045493F">
      <w:pPr>
        <w:spacing w:after="0" w:line="240" w:lineRule="auto"/>
        <w:rPr>
          <w:rFonts w:ascii="Times New Roman" w:eastAsia="Times New Roman" w:hAnsi="Times New Roman" w:cs="Times New Roman"/>
          <w:b/>
          <w:bCs/>
          <w:iCs/>
          <w:lang w:val="lt-LT"/>
        </w:rPr>
      </w:pPr>
      <w:r w:rsidRPr="003854E2">
        <w:rPr>
          <w:rFonts w:ascii="Times New Roman" w:eastAsia="Times New Roman" w:hAnsi="Times New Roman" w:cs="Times New Roman"/>
          <w:b/>
          <w:lang w:val="lt-LT"/>
        </w:rPr>
        <w:t xml:space="preserve">Jeigu kitas piliules (kurių sudėtyje yra dvi hormoninės veikliosios medžiagos), makšties žiedą arba </w:t>
      </w:r>
      <w:proofErr w:type="spellStart"/>
      <w:r w:rsidRPr="003854E2">
        <w:rPr>
          <w:rFonts w:ascii="Times New Roman" w:eastAsia="Times New Roman" w:hAnsi="Times New Roman" w:cs="Times New Roman"/>
          <w:b/>
          <w:bCs/>
          <w:iCs/>
          <w:lang w:val="lt-LT"/>
        </w:rPr>
        <w:t>transderminį</w:t>
      </w:r>
      <w:proofErr w:type="spellEnd"/>
      <w:r w:rsidRPr="003854E2">
        <w:rPr>
          <w:rFonts w:ascii="Times New Roman" w:eastAsia="Times New Roman" w:hAnsi="Times New Roman" w:cs="Times New Roman"/>
          <w:b/>
          <w:bCs/>
          <w:iCs/>
          <w:lang w:val="lt-LT"/>
        </w:rPr>
        <w:t xml:space="preserve"> pleistrą keičiate </w:t>
      </w:r>
      <w:proofErr w:type="spellStart"/>
      <w:r w:rsidRPr="003854E2">
        <w:rPr>
          <w:rFonts w:ascii="Times New Roman" w:eastAsia="Times New Roman" w:hAnsi="Times New Roman" w:cs="Times New Roman"/>
          <w:b/>
          <w:bCs/>
          <w:iCs/>
          <w:lang w:val="lt-LT"/>
        </w:rPr>
        <w:t>Diecyclen</w:t>
      </w:r>
      <w:proofErr w:type="spellEnd"/>
    </w:p>
    <w:p w14:paraId="3DAA7E79" w14:textId="77777777" w:rsidR="0045493F" w:rsidRPr="003854E2" w:rsidRDefault="0045493F" w:rsidP="0045493F">
      <w:pPr>
        <w:tabs>
          <w:tab w:val="left"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w:t>
      </w:r>
      <w:r w:rsidRPr="003854E2">
        <w:rPr>
          <w:rFonts w:ascii="Times New Roman" w:eastAsia="Times New Roman" w:hAnsi="Times New Roman" w:cs="Times New Roman"/>
          <w:lang w:val="lt-LT"/>
        </w:rPr>
        <w:tab/>
        <w:t xml:space="preserve">Jeigu anksčiau vartojote piliules (kai vaisto vartojimo pertrauka prasideda kitą dieną po to, kai Jūs suvartojate paskutinę veikliosios medžiagos turinčią piliulę), tuomet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pradėkite vartoti kitą dieną po vaisto vartojimo pertraukos.</w:t>
      </w:r>
    </w:p>
    <w:p w14:paraId="50C2D01B" w14:textId="77777777" w:rsidR="0045493F" w:rsidRPr="003854E2" w:rsidRDefault="0045493F" w:rsidP="0045493F">
      <w:pPr>
        <w:tabs>
          <w:tab w:val="left"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lastRenderedPageBreak/>
        <w:t>-</w:t>
      </w:r>
      <w:r w:rsidRPr="003854E2">
        <w:rPr>
          <w:rFonts w:ascii="Times New Roman" w:eastAsia="Times New Roman" w:hAnsi="Times New Roman" w:cs="Times New Roman"/>
          <w:lang w:val="lt-LT"/>
        </w:rPr>
        <w:tab/>
        <w:t xml:space="preserve">Jeigu anksčiau vartojote piliules, kurių pakuotėje be tablečių, kurių sudėtyje yra veikliųjų medžiagų taip pat yra tablečių, kurių sudėtyje veikliųjų medžiagų nėra (vadinamųjų </w:t>
      </w:r>
      <w:proofErr w:type="spellStart"/>
      <w:r w:rsidRPr="003854E2">
        <w:rPr>
          <w:rFonts w:ascii="Times New Roman" w:eastAsia="Times New Roman" w:hAnsi="Times New Roman" w:cs="Times New Roman"/>
          <w:lang w:val="lt-LT"/>
        </w:rPr>
        <w:t>placebo</w:t>
      </w:r>
      <w:proofErr w:type="spellEnd"/>
      <w:r w:rsidRPr="003854E2">
        <w:rPr>
          <w:rFonts w:ascii="Times New Roman" w:eastAsia="Times New Roman" w:hAnsi="Times New Roman" w:cs="Times New Roman"/>
          <w:lang w:val="lt-LT"/>
        </w:rPr>
        <w:t xml:space="preserve"> tablečių), tuomet vaisto vartojimo pertraukos nebūna. Pradėkite vartoti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kitą dieną po to, kai suvartosite paskutinę piliulę, kurios sudėtyje veikliosios medžiagos nėra. Jeigu tiksliai nežinote, kuri tabletė buvo paskutinė be veikliosios medžiagos, klauskite gydytojo arba vaistininko.</w:t>
      </w:r>
    </w:p>
    <w:p w14:paraId="5CB68814" w14:textId="77777777" w:rsidR="0045493F" w:rsidRPr="003854E2" w:rsidRDefault="0045493F" w:rsidP="0045493F">
      <w:pPr>
        <w:tabs>
          <w:tab w:val="left"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w:t>
      </w:r>
      <w:r w:rsidRPr="003854E2">
        <w:rPr>
          <w:rFonts w:ascii="Times New Roman" w:eastAsia="Times New Roman" w:hAnsi="Times New Roman" w:cs="Times New Roman"/>
          <w:lang w:val="lt-LT"/>
        </w:rPr>
        <w:tab/>
        <w:t xml:space="preserve">Jeigu anksčiau naudojote makšties žiedą arba </w:t>
      </w:r>
      <w:proofErr w:type="spellStart"/>
      <w:r w:rsidRPr="003854E2">
        <w:rPr>
          <w:rFonts w:ascii="Times New Roman" w:eastAsia="Times New Roman" w:hAnsi="Times New Roman" w:cs="Times New Roman"/>
          <w:lang w:val="lt-LT"/>
        </w:rPr>
        <w:t>transderminį</w:t>
      </w:r>
      <w:proofErr w:type="spellEnd"/>
      <w:r w:rsidRPr="003854E2">
        <w:rPr>
          <w:rFonts w:ascii="Times New Roman" w:eastAsia="Times New Roman" w:hAnsi="Times New Roman" w:cs="Times New Roman"/>
          <w:lang w:val="lt-LT"/>
        </w:rPr>
        <w:t xml:space="preserve"> pleistrą,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pradėkite vartoti kitą dieną po įprastos pertraukos, per kurią nebuvo vartotas makšties žiedas arba </w:t>
      </w:r>
      <w:proofErr w:type="spellStart"/>
      <w:r w:rsidRPr="003854E2">
        <w:rPr>
          <w:rFonts w:ascii="Times New Roman" w:eastAsia="Times New Roman" w:hAnsi="Times New Roman" w:cs="Times New Roman"/>
          <w:lang w:val="lt-LT"/>
        </w:rPr>
        <w:t>transderminis</w:t>
      </w:r>
      <w:proofErr w:type="spellEnd"/>
      <w:r w:rsidRPr="003854E2">
        <w:rPr>
          <w:rFonts w:ascii="Times New Roman" w:eastAsia="Times New Roman" w:hAnsi="Times New Roman" w:cs="Times New Roman"/>
          <w:lang w:val="lt-LT"/>
        </w:rPr>
        <w:t xml:space="preserve"> pleistras.</w:t>
      </w:r>
    </w:p>
    <w:p w14:paraId="618F5329" w14:textId="77777777" w:rsidR="0045493F" w:rsidRPr="003854E2" w:rsidRDefault="0045493F" w:rsidP="0045493F">
      <w:pPr>
        <w:spacing w:after="0" w:line="240" w:lineRule="auto"/>
        <w:rPr>
          <w:rFonts w:ascii="Times New Roman" w:eastAsia="Times New Roman" w:hAnsi="Times New Roman" w:cs="Times New Roman"/>
          <w:lang w:val="lt-LT"/>
        </w:rPr>
      </w:pPr>
    </w:p>
    <w:p w14:paraId="52763B50"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 xml:space="preserve">Jeigu keičiate piliules, kurių sudėtyje yra tik </w:t>
      </w:r>
      <w:proofErr w:type="spellStart"/>
      <w:r w:rsidRPr="003854E2">
        <w:rPr>
          <w:rFonts w:ascii="Times New Roman" w:eastAsia="Times New Roman" w:hAnsi="Times New Roman" w:cs="Times New Roman"/>
          <w:b/>
          <w:lang w:val="lt-LT"/>
        </w:rPr>
        <w:t>progestogeno</w:t>
      </w:r>
      <w:proofErr w:type="spellEnd"/>
      <w:r w:rsidRPr="003854E2">
        <w:rPr>
          <w:rFonts w:ascii="Times New Roman" w:eastAsia="Times New Roman" w:hAnsi="Times New Roman" w:cs="Times New Roman"/>
          <w:b/>
          <w:lang w:val="lt-LT"/>
        </w:rPr>
        <w:t xml:space="preserve"> (vadinamąsias mini piliules)</w:t>
      </w:r>
    </w:p>
    <w:p w14:paraId="1CCE49BA"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Galite nutraukti mini piliulių vartojimą bet kurią dieną.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pradėkite vartoti kitą dieną. Pirmąsias 7 vartojimo dienas papildomai naudokite nehormoninį kontracepcijos metodą (pvz., prezervatyvą).</w:t>
      </w:r>
    </w:p>
    <w:p w14:paraId="30EF19FF" w14:textId="77777777" w:rsidR="0045493F" w:rsidRPr="003854E2" w:rsidRDefault="0045493F" w:rsidP="0045493F">
      <w:pPr>
        <w:spacing w:after="0" w:line="240" w:lineRule="auto"/>
        <w:rPr>
          <w:rFonts w:ascii="Times New Roman" w:eastAsia="Times New Roman" w:hAnsi="Times New Roman" w:cs="Times New Roman"/>
          <w:lang w:val="lt-LT"/>
        </w:rPr>
      </w:pPr>
    </w:p>
    <w:p w14:paraId="5FC512AB"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Jeigu keičiate injekcines formas (vadinamąsias trijų mėnesių injekcijas), implantus arba vartojimo į gimdą sistemas (VGS)</w:t>
      </w:r>
    </w:p>
    <w:p w14:paraId="266A0B74" w14:textId="77777777" w:rsidR="0045493F" w:rsidRPr="003854E2" w:rsidRDefault="0045493F" w:rsidP="0045493F">
      <w:pPr>
        <w:spacing w:after="0" w:line="240" w:lineRule="auto"/>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pradėkite vartoti tą dieną, kai įprastai Jums turėtų būti leidžiama kita injekcija arba kai šalinamas implantas arba VGS. Pirmąsias 7 vartojimo dienas papildomai naudokite nehormoninį kontracepcijos metodą (pvz., prezervatyvą).</w:t>
      </w:r>
    </w:p>
    <w:p w14:paraId="4D46391B" w14:textId="77777777" w:rsidR="0045493F" w:rsidRPr="003854E2" w:rsidRDefault="0045493F" w:rsidP="0045493F">
      <w:pPr>
        <w:spacing w:after="0" w:line="240" w:lineRule="auto"/>
        <w:rPr>
          <w:rFonts w:ascii="Times New Roman" w:eastAsia="Times New Roman" w:hAnsi="Times New Roman" w:cs="Times New Roman"/>
          <w:lang w:val="lt-LT"/>
        </w:rPr>
      </w:pPr>
    </w:p>
    <w:p w14:paraId="1A09A417" w14:textId="77777777" w:rsidR="0045493F" w:rsidRPr="003854E2" w:rsidRDefault="0045493F" w:rsidP="0045493F">
      <w:pPr>
        <w:keepNext/>
        <w:spacing w:after="0" w:line="240" w:lineRule="auto"/>
        <w:outlineLvl w:val="4"/>
        <w:rPr>
          <w:rFonts w:ascii="Times New Roman" w:eastAsia="Times New Roman" w:hAnsi="Times New Roman" w:cs="Times New Roman"/>
          <w:b/>
          <w:lang w:val="lt-LT"/>
        </w:rPr>
      </w:pPr>
      <w:r w:rsidRPr="003854E2">
        <w:rPr>
          <w:rFonts w:ascii="Times New Roman" w:eastAsia="Times New Roman" w:hAnsi="Times New Roman" w:cs="Times New Roman"/>
          <w:b/>
          <w:lang w:val="lt-LT"/>
        </w:rPr>
        <w:t>Po gimdymo ir jeigu nežindote</w:t>
      </w:r>
    </w:p>
    <w:p w14:paraId="7EE8D3AE"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Pradėkite vartoti piliules ne anksčiau kaip praėjus 21</w:t>
      </w:r>
      <w:r w:rsidRPr="003854E2">
        <w:rPr>
          <w:rFonts w:ascii="Times New Roman" w:eastAsia="Times New Roman" w:hAnsi="Times New Roman" w:cs="Times New Roman"/>
          <w:lang w:val="lt-LT"/>
        </w:rPr>
        <w:noBreakHyphen/>
        <w:t xml:space="preserve">28 paroms po gimdymo. Pirmąsias 7 vartojimo dienas papildomai naudokite barjerinį kontracepcijos metodą (pvz., prezervatyvą). Jeigu prieš pradėdama vartoti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jau turėjote lytinių santykių, įsitikinkite, kad nesate nėščia arba būtinai palaukite kitų mėnesinių, prieš pradedant vartoti šį vaistą.</w:t>
      </w:r>
    </w:p>
    <w:p w14:paraId="450DA56F" w14:textId="77777777" w:rsidR="0045493F" w:rsidRPr="003854E2" w:rsidRDefault="0045493F" w:rsidP="0045493F">
      <w:pPr>
        <w:spacing w:after="0" w:line="240" w:lineRule="auto"/>
        <w:rPr>
          <w:rFonts w:ascii="Times New Roman" w:eastAsia="Times New Roman" w:hAnsi="Times New Roman" w:cs="Times New Roman"/>
          <w:lang w:val="lt-LT"/>
        </w:rPr>
      </w:pPr>
    </w:p>
    <w:p w14:paraId="37906A77"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Žindymo laikotarpiu</w:t>
      </w:r>
    </w:p>
    <w:p w14:paraId="3A513A96"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Pasitarkite su gydytoju, jeigu žindote ir norite pradėti vartoti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(žr. „Nėštumas ir žindymo laikotarpis“).</w:t>
      </w:r>
    </w:p>
    <w:p w14:paraId="594160C9" w14:textId="77777777" w:rsidR="0045493F" w:rsidRPr="003854E2" w:rsidRDefault="0045493F" w:rsidP="0045493F">
      <w:pPr>
        <w:spacing w:after="0" w:line="240" w:lineRule="auto"/>
        <w:rPr>
          <w:rFonts w:ascii="Times New Roman" w:eastAsia="Times New Roman" w:hAnsi="Times New Roman" w:cs="Times New Roman"/>
          <w:lang w:val="lt-LT"/>
        </w:rPr>
      </w:pPr>
    </w:p>
    <w:p w14:paraId="3C2AE61F"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Jeigu patyrėte persileidimą arba nutraukėte nėštumą</w:t>
      </w:r>
    </w:p>
    <w:p w14:paraId="54CB0AB4"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Dėl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vartojimo pasitarkite su gydytoju.</w:t>
      </w:r>
    </w:p>
    <w:p w14:paraId="0C667442" w14:textId="77777777" w:rsidR="0045493F" w:rsidRPr="003854E2" w:rsidRDefault="0045493F" w:rsidP="0045493F">
      <w:pPr>
        <w:spacing w:after="0" w:line="240" w:lineRule="auto"/>
        <w:rPr>
          <w:rFonts w:ascii="Times New Roman" w:eastAsia="Times New Roman" w:hAnsi="Times New Roman" w:cs="Times New Roman"/>
          <w:lang w:val="lt-LT"/>
        </w:rPr>
      </w:pPr>
    </w:p>
    <w:p w14:paraId="5186CBC9"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Vartojimo trukmė</w:t>
      </w:r>
    </w:p>
    <w:p w14:paraId="3B44C69F" w14:textId="77777777" w:rsidR="0045493F" w:rsidRPr="003854E2" w:rsidRDefault="0045493F" w:rsidP="0045493F">
      <w:pPr>
        <w:spacing w:after="0" w:line="240" w:lineRule="auto"/>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galite vartoti tol, kol pageidautinas hormoninis kontracepcijos metodas ir jis nekelia rizikos sveikatai (žr.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vartoti negalima“ ir „Nedelsdami nutraukite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vartojimą“). Itin rekomenduotinas reguliarus medicininis sveikatos tikrinimas (žr. „Medicininė konsultacija (arba) tyrimai“).</w:t>
      </w:r>
    </w:p>
    <w:p w14:paraId="58848B1E" w14:textId="77777777" w:rsidR="0045493F" w:rsidRPr="003854E2" w:rsidRDefault="0045493F" w:rsidP="0045493F">
      <w:pPr>
        <w:spacing w:after="0" w:line="240" w:lineRule="auto"/>
        <w:rPr>
          <w:rFonts w:ascii="Times New Roman" w:eastAsia="Times New Roman" w:hAnsi="Times New Roman" w:cs="Times New Roman"/>
          <w:lang w:val="lt-LT"/>
        </w:rPr>
      </w:pPr>
    </w:p>
    <w:p w14:paraId="6FD9D111"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 xml:space="preserve">Ką daryti pavartojus per didelę </w:t>
      </w:r>
      <w:proofErr w:type="spellStart"/>
      <w:r w:rsidRPr="003854E2">
        <w:rPr>
          <w:rFonts w:ascii="Times New Roman" w:eastAsia="Times New Roman" w:hAnsi="Times New Roman" w:cs="Times New Roman"/>
          <w:b/>
          <w:lang w:val="lt-LT"/>
        </w:rPr>
        <w:t>Diecyclen</w:t>
      </w:r>
      <w:proofErr w:type="spellEnd"/>
      <w:r w:rsidRPr="003854E2">
        <w:rPr>
          <w:rFonts w:ascii="Times New Roman" w:eastAsia="Times New Roman" w:hAnsi="Times New Roman" w:cs="Times New Roman"/>
          <w:b/>
          <w:lang w:val="lt-LT"/>
        </w:rPr>
        <w:t xml:space="preserve"> dozę?</w:t>
      </w:r>
    </w:p>
    <w:p w14:paraId="12366AD8"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Pasitarkite su gydytoju arba vaistininku, jeigu pavartojote daugiau tablečių negu Jums paskirta.</w:t>
      </w:r>
    </w:p>
    <w:p w14:paraId="4CADA913"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Galimi perdozavimo požymiai yra: pykinimas, vėmimas (paprastai prasideda po 12</w:t>
      </w:r>
      <w:r w:rsidRPr="003854E2">
        <w:rPr>
          <w:rFonts w:ascii="Times New Roman" w:eastAsia="Times New Roman" w:hAnsi="Times New Roman" w:cs="Times New Roman"/>
          <w:lang w:val="lt-LT"/>
        </w:rPr>
        <w:noBreakHyphen/>
        <w:t>24 valandų ir gali tęstis kelias dienas), krūtų skausmingumas, galvos svaigimas, pilvo skausmas, mieguistumas ir (arba) nuovargis, moterims ir mergaitėms gali pasireikšti kraujavimas iš makšties. Jeigu pavartotas palyginti didelis kiekis, pasitarkite su gydytoju.</w:t>
      </w:r>
    </w:p>
    <w:p w14:paraId="3D3C181E" w14:textId="77777777" w:rsidR="0045493F" w:rsidRPr="003854E2" w:rsidRDefault="0045493F" w:rsidP="0045493F">
      <w:pPr>
        <w:spacing w:after="0" w:line="240" w:lineRule="auto"/>
        <w:rPr>
          <w:rFonts w:ascii="Times New Roman" w:eastAsia="Times New Roman" w:hAnsi="Times New Roman" w:cs="Times New Roman"/>
          <w:b/>
          <w:lang w:val="lt-LT"/>
        </w:rPr>
      </w:pPr>
    </w:p>
    <w:p w14:paraId="4576050C" w14:textId="77777777" w:rsidR="0045493F" w:rsidRPr="003854E2" w:rsidRDefault="0045493F" w:rsidP="0045493F">
      <w:pPr>
        <w:spacing w:after="0" w:line="240" w:lineRule="auto"/>
        <w:rPr>
          <w:rFonts w:ascii="Times New Roman" w:eastAsia="Times New Roman" w:hAnsi="Times New Roman" w:cs="Times New Roman"/>
          <w:b/>
          <w:bCs/>
          <w:lang w:val="lt-LT"/>
        </w:rPr>
      </w:pPr>
      <w:r w:rsidRPr="003854E2">
        <w:rPr>
          <w:rFonts w:ascii="Times New Roman" w:eastAsia="Times New Roman" w:hAnsi="Times New Roman" w:cs="Times New Roman"/>
          <w:b/>
          <w:bCs/>
          <w:lang w:val="lt-LT"/>
        </w:rPr>
        <w:t xml:space="preserve">Pamiršus pavartoti </w:t>
      </w:r>
      <w:proofErr w:type="spellStart"/>
      <w:r w:rsidRPr="003854E2">
        <w:rPr>
          <w:rFonts w:ascii="Times New Roman" w:eastAsia="Times New Roman" w:hAnsi="Times New Roman" w:cs="Times New Roman"/>
          <w:b/>
          <w:bCs/>
          <w:lang w:val="lt-LT"/>
        </w:rPr>
        <w:t>Diecyclen</w:t>
      </w:r>
      <w:proofErr w:type="spellEnd"/>
    </w:p>
    <w:p w14:paraId="5BAC8881" w14:textId="77777777" w:rsidR="0045493F" w:rsidRPr="003854E2" w:rsidRDefault="0045493F" w:rsidP="0045493F">
      <w:pPr>
        <w:keepNext/>
        <w:keepLines/>
        <w:tabs>
          <w:tab w:val="left" w:pos="567"/>
        </w:tabs>
        <w:autoSpaceDE w:val="0"/>
        <w:autoSpaceDN w:val="0"/>
        <w:adjustRightInd w:val="0"/>
        <w:spacing w:after="0" w:line="240" w:lineRule="auto"/>
        <w:rPr>
          <w:rFonts w:ascii="Times New Roman" w:eastAsia="Calibri" w:hAnsi="Times New Roman" w:cs="Times New Roman"/>
          <w:lang w:val="lt-LT" w:eastAsia="es-ES"/>
        </w:rPr>
      </w:pPr>
      <w:r w:rsidRPr="003854E2">
        <w:rPr>
          <w:rFonts w:ascii="Times New Roman" w:eastAsia="Calibri" w:hAnsi="Times New Roman" w:cs="Times New Roman"/>
          <w:lang w:val="lt-LT" w:eastAsia="es-ES"/>
        </w:rPr>
        <w:lastRenderedPageBreak/>
        <w:t xml:space="preserve">Žalios tabletės </w:t>
      </w:r>
      <w:r w:rsidRPr="003854E2">
        <w:rPr>
          <w:rFonts w:ascii="Times New Roman" w:eastAsia="Calibri" w:hAnsi="Times New Roman" w:cs="Times New Roman"/>
          <w:bCs/>
          <w:lang w:val="lt-LT" w:eastAsia="es-ES"/>
        </w:rPr>
        <w:t>ketvirtoje plokštelės eilutėje</w:t>
      </w:r>
      <w:r w:rsidRPr="003854E2">
        <w:rPr>
          <w:rFonts w:ascii="Times New Roman" w:eastAsia="Calibri" w:hAnsi="Times New Roman" w:cs="Times New Roman"/>
          <w:lang w:val="lt-LT" w:eastAsia="es-ES"/>
        </w:rPr>
        <w:t xml:space="preserve"> yra </w:t>
      </w:r>
      <w:proofErr w:type="spellStart"/>
      <w:r w:rsidRPr="003854E2">
        <w:rPr>
          <w:rFonts w:ascii="Times New Roman" w:eastAsia="Calibri" w:hAnsi="Times New Roman" w:cs="Times New Roman"/>
          <w:lang w:val="lt-LT" w:eastAsia="es-ES"/>
        </w:rPr>
        <w:t>placebo</w:t>
      </w:r>
      <w:proofErr w:type="spellEnd"/>
      <w:r w:rsidRPr="003854E2">
        <w:rPr>
          <w:rFonts w:ascii="Times New Roman" w:eastAsia="Calibri" w:hAnsi="Times New Roman" w:cs="Times New Roman"/>
          <w:lang w:val="lt-LT" w:eastAsia="es-ES"/>
        </w:rPr>
        <w:t xml:space="preserve"> tabletės. Jeigu pamiršote išgerti vieną iš šių žalių tablečių, tai neturės reikšmės šio vaisto patikimumui. Pamirštąją </w:t>
      </w:r>
      <w:proofErr w:type="spellStart"/>
      <w:r w:rsidRPr="003854E2">
        <w:rPr>
          <w:rFonts w:ascii="Times New Roman" w:eastAsia="Calibri" w:hAnsi="Times New Roman" w:cs="Times New Roman"/>
          <w:lang w:val="lt-LT" w:eastAsia="es-ES"/>
        </w:rPr>
        <w:t>placebo</w:t>
      </w:r>
      <w:proofErr w:type="spellEnd"/>
      <w:r w:rsidRPr="003854E2">
        <w:rPr>
          <w:rFonts w:ascii="Times New Roman" w:eastAsia="Calibri" w:hAnsi="Times New Roman" w:cs="Times New Roman"/>
          <w:lang w:val="lt-LT" w:eastAsia="es-ES"/>
        </w:rPr>
        <w:t xml:space="preserve"> tabletę išmeskite.</w:t>
      </w:r>
    </w:p>
    <w:p w14:paraId="04FDB354" w14:textId="77777777" w:rsidR="0045493F" w:rsidRPr="003854E2" w:rsidRDefault="0045493F" w:rsidP="0045493F">
      <w:pPr>
        <w:keepNext/>
        <w:keepLines/>
        <w:tabs>
          <w:tab w:val="left" w:pos="567"/>
        </w:tabs>
        <w:autoSpaceDE w:val="0"/>
        <w:autoSpaceDN w:val="0"/>
        <w:adjustRightInd w:val="0"/>
        <w:spacing w:after="0" w:line="240" w:lineRule="auto"/>
        <w:rPr>
          <w:rFonts w:ascii="Times New Roman" w:eastAsia="Calibri" w:hAnsi="Times New Roman" w:cs="Times New Roman"/>
          <w:lang w:val="lt-LT" w:eastAsia="es-ES"/>
        </w:rPr>
      </w:pPr>
    </w:p>
    <w:p w14:paraId="13D557AA" w14:textId="77777777" w:rsidR="0045493F" w:rsidRPr="003854E2" w:rsidRDefault="0045493F" w:rsidP="0045493F">
      <w:pPr>
        <w:keepNext/>
        <w:keepLines/>
        <w:tabs>
          <w:tab w:val="left" w:pos="567"/>
        </w:tabs>
        <w:autoSpaceDE w:val="0"/>
        <w:autoSpaceDN w:val="0"/>
        <w:adjustRightInd w:val="0"/>
        <w:spacing w:after="0" w:line="240" w:lineRule="auto"/>
        <w:rPr>
          <w:rFonts w:ascii="Times New Roman" w:eastAsia="Calibri" w:hAnsi="Times New Roman" w:cs="Times New Roman"/>
          <w:lang w:val="lt-LT" w:eastAsia="es-ES"/>
        </w:rPr>
      </w:pPr>
      <w:r w:rsidRPr="003854E2">
        <w:rPr>
          <w:rFonts w:ascii="Times New Roman" w:eastAsia="Calibri" w:hAnsi="Times New Roman" w:cs="Times New Roman"/>
          <w:lang w:val="lt-LT" w:eastAsia="es-ES"/>
        </w:rPr>
        <w:t>Jeigu pamiršote išgerti baltos spalvos veikliąją tabletę iš 1, 2 ar 3 eilučių, turite elgtis taip, kaip nurodyta toliau.</w:t>
      </w:r>
    </w:p>
    <w:p w14:paraId="7A90C66F" w14:textId="77777777" w:rsidR="0045493F" w:rsidRPr="003854E2" w:rsidRDefault="0045493F" w:rsidP="0045493F">
      <w:pPr>
        <w:numPr>
          <w:ilvl w:val="0"/>
          <w:numId w:val="13"/>
        </w:numPr>
        <w:tabs>
          <w:tab w:val="clear" w:pos="36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w:t>
      </w:r>
      <w:r w:rsidRPr="003854E2">
        <w:rPr>
          <w:rFonts w:ascii="Times New Roman" w:eastAsia="Times New Roman" w:hAnsi="Times New Roman" w:cs="Times New Roman"/>
          <w:b/>
          <w:lang w:val="lt-LT"/>
        </w:rPr>
        <w:t>pavėlavote</w:t>
      </w:r>
      <w:r w:rsidRPr="003854E2">
        <w:rPr>
          <w:rFonts w:ascii="Times New Roman" w:eastAsia="Times New Roman" w:hAnsi="Times New Roman" w:cs="Times New Roman"/>
          <w:lang w:val="lt-LT"/>
        </w:rPr>
        <w:t xml:space="preserve"> išgerti tabletę</w:t>
      </w:r>
      <w:r w:rsidRPr="003854E2">
        <w:rPr>
          <w:rFonts w:ascii="Times New Roman" w:eastAsia="Times New Roman" w:hAnsi="Times New Roman" w:cs="Times New Roman"/>
          <w:b/>
          <w:lang w:val="lt-LT"/>
        </w:rPr>
        <w:t xml:space="preserve"> mažiau negu 12 valandų</w:t>
      </w:r>
      <w:r w:rsidRPr="003854E2">
        <w:rPr>
          <w:rFonts w:ascii="Times New Roman" w:eastAsia="Times New Roman" w:hAnsi="Times New Roman" w:cs="Times New Roman"/>
          <w:lang w:val="lt-LT"/>
        </w:rPr>
        <w:t xml:space="preserve">, kontraceptinis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poveikis nesusilpnėja. Užmirštą tabletę išgerkite kuo greičiau ir tuomet kitas tabletes vartokite įprastu laiku.</w:t>
      </w:r>
    </w:p>
    <w:p w14:paraId="1F197A93" w14:textId="77777777" w:rsidR="0045493F" w:rsidRPr="003854E2" w:rsidRDefault="0045493F" w:rsidP="0045493F">
      <w:pPr>
        <w:numPr>
          <w:ilvl w:val="0"/>
          <w:numId w:val="13"/>
        </w:numPr>
        <w:tabs>
          <w:tab w:val="clear" w:pos="36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w:t>
      </w:r>
      <w:r w:rsidRPr="003854E2">
        <w:rPr>
          <w:rFonts w:ascii="Times New Roman" w:eastAsia="Times New Roman" w:hAnsi="Times New Roman" w:cs="Times New Roman"/>
          <w:b/>
          <w:lang w:val="lt-LT"/>
        </w:rPr>
        <w:t xml:space="preserve">pavėlavote </w:t>
      </w:r>
      <w:r w:rsidRPr="003854E2">
        <w:rPr>
          <w:rFonts w:ascii="Times New Roman" w:eastAsia="Times New Roman" w:hAnsi="Times New Roman" w:cs="Times New Roman"/>
          <w:lang w:val="lt-LT"/>
        </w:rPr>
        <w:t xml:space="preserve">išgerti tabletę </w:t>
      </w:r>
      <w:r w:rsidRPr="003854E2">
        <w:rPr>
          <w:rFonts w:ascii="Times New Roman" w:eastAsia="Times New Roman" w:hAnsi="Times New Roman" w:cs="Times New Roman"/>
          <w:b/>
          <w:lang w:val="lt-LT"/>
        </w:rPr>
        <w:t>daugiau kaip 12 valandų</w:t>
      </w:r>
      <w:r w:rsidRPr="003854E2">
        <w:rPr>
          <w:rFonts w:ascii="Times New Roman" w:eastAsia="Times New Roman" w:hAnsi="Times New Roman" w:cs="Times New Roman"/>
          <w:lang w:val="lt-LT"/>
        </w:rPr>
        <w:t xml:space="preserve">, kontraceptinis poveikis nėra užtikrinamas. Jeigu kraujavimas neprasideda žaliųjų </w:t>
      </w:r>
      <w:proofErr w:type="spellStart"/>
      <w:r w:rsidRPr="003854E2">
        <w:rPr>
          <w:rFonts w:ascii="Times New Roman" w:eastAsia="Times New Roman" w:hAnsi="Times New Roman" w:cs="Times New Roman"/>
          <w:lang w:val="lt-LT"/>
        </w:rPr>
        <w:t>placebo</w:t>
      </w:r>
      <w:proofErr w:type="spellEnd"/>
      <w:r w:rsidRPr="003854E2">
        <w:rPr>
          <w:rFonts w:ascii="Times New Roman" w:eastAsia="Times New Roman" w:hAnsi="Times New Roman" w:cs="Times New Roman"/>
          <w:lang w:val="lt-LT"/>
        </w:rPr>
        <w:t xml:space="preserve"> tablečių vartojimo laikotarpiu (pirmąsias </w:t>
      </w:r>
      <w:proofErr w:type="spellStart"/>
      <w:r w:rsidRPr="003854E2">
        <w:rPr>
          <w:rFonts w:ascii="Times New Roman" w:eastAsia="Times New Roman" w:hAnsi="Times New Roman" w:cs="Times New Roman"/>
          <w:lang w:val="lt-LT"/>
        </w:rPr>
        <w:t>placebo</w:t>
      </w:r>
      <w:proofErr w:type="spellEnd"/>
      <w:r w:rsidRPr="003854E2">
        <w:rPr>
          <w:rFonts w:ascii="Times New Roman" w:eastAsia="Times New Roman" w:hAnsi="Times New Roman" w:cs="Times New Roman"/>
          <w:lang w:val="lt-LT"/>
        </w:rPr>
        <w:t xml:space="preserve"> dienas), Jūs galite būti nėščia. Tokiu atveju, prieš pradėdama naują lizdinę plokštelę, kreipkitės į gydytoją.</w:t>
      </w:r>
    </w:p>
    <w:p w14:paraId="2F8022C2" w14:textId="77777777" w:rsidR="0045493F" w:rsidRPr="003854E2" w:rsidRDefault="0045493F" w:rsidP="0045493F">
      <w:pPr>
        <w:spacing w:after="0" w:line="240" w:lineRule="auto"/>
        <w:rPr>
          <w:rFonts w:ascii="Times New Roman" w:eastAsia="Times New Roman" w:hAnsi="Times New Roman" w:cs="Times New Roman"/>
          <w:lang w:val="lt-LT"/>
        </w:rPr>
      </w:pPr>
    </w:p>
    <w:p w14:paraId="61C23FA5" w14:textId="77777777" w:rsidR="0045493F" w:rsidRPr="003854E2" w:rsidRDefault="0045493F" w:rsidP="0045493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Bendrai Jūs turite atsižvelgti į du punktus:</w:t>
      </w:r>
    </w:p>
    <w:p w14:paraId="74108E9B" w14:textId="77777777" w:rsidR="0045493F" w:rsidRPr="003854E2" w:rsidRDefault="0045493F" w:rsidP="0045493F">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negalima nutraukti veikliųjų tablečių vartojimo ilgesniam kaip 7 parų laikotarpiui;</w:t>
      </w:r>
    </w:p>
    <w:p w14:paraId="3A3BBF34" w14:textId="77777777" w:rsidR="0045493F" w:rsidRPr="003854E2" w:rsidRDefault="0045493F" w:rsidP="0045493F">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norint pakankamos kontraceptinės apsaugos po praleistos tabletės, veikliąsias tabletes reikia vartoti 7 paras be pertraukos.</w:t>
      </w:r>
    </w:p>
    <w:p w14:paraId="21230123" w14:textId="77777777" w:rsidR="0045493F" w:rsidRPr="003854E2" w:rsidRDefault="0045493F" w:rsidP="0045493F">
      <w:pPr>
        <w:spacing w:after="0" w:line="240" w:lineRule="auto"/>
        <w:rPr>
          <w:rFonts w:ascii="Times New Roman" w:eastAsia="Times New Roman" w:hAnsi="Times New Roman" w:cs="Times New Roman"/>
          <w:lang w:val="lt-LT"/>
        </w:rPr>
      </w:pPr>
    </w:p>
    <w:p w14:paraId="56EF6DFC" w14:textId="77777777" w:rsidR="0045493F" w:rsidRPr="003854E2" w:rsidRDefault="0045493F" w:rsidP="0045493F">
      <w:pPr>
        <w:keepNext/>
        <w:spacing w:after="0" w:line="240" w:lineRule="auto"/>
        <w:outlineLvl w:val="1"/>
        <w:rPr>
          <w:rFonts w:ascii="Times New Roman" w:eastAsia="Times New Roman" w:hAnsi="Times New Roman" w:cs="Times New Roman"/>
          <w:lang w:val="lt-LT"/>
        </w:rPr>
      </w:pPr>
      <w:r w:rsidRPr="003854E2">
        <w:rPr>
          <w:rFonts w:ascii="Times New Roman" w:eastAsia="Times New Roman" w:hAnsi="Times New Roman" w:cs="Times New Roman"/>
          <w:lang w:val="lt-LT"/>
        </w:rPr>
        <w:t>Remkitės toliau pateiktais nurodymais, jeigu pamiršote pavartoti tabletę</w:t>
      </w:r>
    </w:p>
    <w:p w14:paraId="3A5B4752" w14:textId="77777777" w:rsidR="0045493F" w:rsidRPr="003854E2" w:rsidRDefault="0045493F" w:rsidP="0045493F">
      <w:pPr>
        <w:keepNext/>
        <w:spacing w:after="0" w:line="240" w:lineRule="auto"/>
        <w:outlineLvl w:val="1"/>
        <w:rPr>
          <w:rFonts w:ascii="Times New Roman" w:eastAsia="Times New Roman" w:hAnsi="Times New Roman" w:cs="Times New Roman"/>
          <w:b/>
          <w:lang w:val="lt-LT"/>
        </w:rPr>
      </w:pPr>
    </w:p>
    <w:p w14:paraId="5ACBE868" w14:textId="77777777" w:rsidR="0045493F" w:rsidRPr="003854E2" w:rsidRDefault="0045493F" w:rsidP="0045493F">
      <w:pPr>
        <w:keepNext/>
        <w:spacing w:after="0" w:line="240" w:lineRule="auto"/>
        <w:ind w:firstLine="567"/>
        <w:outlineLvl w:val="1"/>
        <w:rPr>
          <w:rFonts w:ascii="Times New Roman" w:eastAsia="Times New Roman" w:hAnsi="Times New Roman" w:cs="Times New Roman"/>
          <w:b/>
          <w:lang w:val="lt-LT"/>
        </w:rPr>
      </w:pPr>
      <w:r w:rsidRPr="003854E2">
        <w:rPr>
          <w:rFonts w:ascii="Times New Roman" w:eastAsia="Times New Roman" w:hAnsi="Times New Roman" w:cs="Times New Roman"/>
          <w:b/>
          <w:lang w:val="lt-LT"/>
        </w:rPr>
        <w:t>Jeigu pamiršote pavartoti 1 tabletę pirmąją savaitę</w:t>
      </w:r>
    </w:p>
    <w:p w14:paraId="5B9FD2E5" w14:textId="77777777" w:rsidR="0045493F" w:rsidRPr="003854E2" w:rsidRDefault="0045493F" w:rsidP="0045493F">
      <w:pPr>
        <w:spacing w:after="0" w:line="240" w:lineRule="auto"/>
        <w:ind w:firstLine="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Išgerkite užmirštąją tabletę kaip galima greičiau, net jei vienu metu reikėtų gerti dvi tabletes. Kitas tabletes vartokite įprastu laiku. Visgi kitas 7 dienas naudokite papildomą barjerinį kontracepcijos metodą (pvz., prezervatyvą). Jeigu paskutinę savaitę prieš užmirštąją tabletę turėjote lytinių santykių, yra tikimybė, kad esate nėščia. Kuo arčiau įprasto </w:t>
      </w:r>
      <w:proofErr w:type="spellStart"/>
      <w:r w:rsidRPr="003854E2">
        <w:rPr>
          <w:rFonts w:ascii="Times New Roman" w:eastAsia="Times New Roman" w:hAnsi="Times New Roman" w:cs="Times New Roman"/>
          <w:lang w:val="lt-LT"/>
        </w:rPr>
        <w:t>placebo</w:t>
      </w:r>
      <w:proofErr w:type="spellEnd"/>
      <w:r w:rsidRPr="003854E2">
        <w:rPr>
          <w:rFonts w:ascii="Times New Roman" w:eastAsia="Times New Roman" w:hAnsi="Times New Roman" w:cs="Times New Roman"/>
          <w:lang w:val="lt-LT"/>
        </w:rPr>
        <w:t xml:space="preserve"> tablečių intervalo, tuo didesnė nėštumo tikimybė.</w:t>
      </w:r>
    </w:p>
    <w:p w14:paraId="1D6A715D" w14:textId="77777777" w:rsidR="0045493F" w:rsidRPr="003854E2" w:rsidRDefault="0045493F" w:rsidP="0045493F">
      <w:pPr>
        <w:keepNext/>
        <w:spacing w:after="0" w:line="240" w:lineRule="auto"/>
        <w:ind w:firstLine="567"/>
        <w:outlineLvl w:val="1"/>
        <w:rPr>
          <w:rFonts w:ascii="Times New Roman" w:eastAsia="Times New Roman" w:hAnsi="Times New Roman" w:cs="Times New Roman"/>
          <w:b/>
          <w:lang w:val="lt-LT"/>
        </w:rPr>
      </w:pPr>
      <w:r w:rsidRPr="003854E2">
        <w:rPr>
          <w:rFonts w:ascii="Times New Roman" w:eastAsia="Times New Roman" w:hAnsi="Times New Roman" w:cs="Times New Roman"/>
          <w:b/>
          <w:lang w:val="lt-LT"/>
        </w:rPr>
        <w:t>Jeigu pamiršote pavartoti 1 tabletę antrąją savaitę</w:t>
      </w:r>
    </w:p>
    <w:p w14:paraId="178BABEB" w14:textId="77777777" w:rsidR="0045493F" w:rsidRPr="003854E2" w:rsidRDefault="0045493F" w:rsidP="0045493F">
      <w:pPr>
        <w:spacing w:after="0" w:line="240" w:lineRule="auto"/>
        <w:ind w:firstLine="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Išgerkite užmirštąją tabletę kaip galima greičiau, net jei vienu metu reikėtų gerti dvi tabletes. Kitas tabletes vartokite įprastu laiku. Jeigu 7 dienas prieš pamirštąją tabletę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vartojote teisingai, kontraceptinis piliulės poveikis nesusilpnėja ir Jūs neturite naudoti jokių papildomų kontracepcijos metodų. Jei tai ne toks atvejis arba jeigu Jūs pamiršote pavartoti daugiau negu 1 tabletę, kitas 7 dienas naudokite papildomą barjerinį kontracepcijos metodą (pvz., prezervatyvą).</w:t>
      </w:r>
    </w:p>
    <w:p w14:paraId="644F1383" w14:textId="77777777" w:rsidR="0045493F" w:rsidRPr="003854E2" w:rsidRDefault="0045493F" w:rsidP="0045493F">
      <w:pPr>
        <w:keepNext/>
        <w:spacing w:after="0" w:line="240" w:lineRule="auto"/>
        <w:ind w:firstLine="567"/>
        <w:outlineLvl w:val="1"/>
        <w:rPr>
          <w:rFonts w:ascii="Times New Roman" w:eastAsia="Times New Roman" w:hAnsi="Times New Roman" w:cs="Times New Roman"/>
          <w:b/>
          <w:lang w:val="lt-LT"/>
        </w:rPr>
      </w:pPr>
      <w:r w:rsidRPr="003854E2">
        <w:rPr>
          <w:rFonts w:ascii="Times New Roman" w:eastAsia="Times New Roman" w:hAnsi="Times New Roman" w:cs="Times New Roman"/>
          <w:b/>
          <w:lang w:val="lt-LT"/>
        </w:rPr>
        <w:t>Jeigu pamiršote pavartoti 1 tabletę trečiąją savaitę</w:t>
      </w:r>
    </w:p>
    <w:p w14:paraId="48AC6AD2" w14:textId="77777777" w:rsidR="0045493F" w:rsidRPr="003854E2" w:rsidRDefault="0045493F" w:rsidP="0045493F">
      <w:pPr>
        <w:spacing w:after="0" w:line="240" w:lineRule="auto"/>
        <w:ind w:firstLine="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Kontraceptinė apsauga nėra visiškai užtikrinama. Koreguojant 7 dienų </w:t>
      </w:r>
      <w:proofErr w:type="spellStart"/>
      <w:r w:rsidRPr="003854E2">
        <w:rPr>
          <w:rFonts w:ascii="Times New Roman" w:eastAsia="Times New Roman" w:hAnsi="Times New Roman" w:cs="Times New Roman"/>
          <w:lang w:val="lt-LT"/>
        </w:rPr>
        <w:t>placebo</w:t>
      </w:r>
      <w:proofErr w:type="spellEnd"/>
      <w:r w:rsidRPr="003854E2">
        <w:rPr>
          <w:rFonts w:ascii="Times New Roman" w:eastAsia="Times New Roman" w:hAnsi="Times New Roman" w:cs="Times New Roman"/>
          <w:lang w:val="lt-LT"/>
        </w:rPr>
        <w:t xml:space="preserve"> intervalą, kontraceptinis poveikis dar gali išlikti. Jeigu vadovausitės vienu iš dviejų pasirinkimų paaiškintų toliau, nereikės naudoti papildomų kontraceptinių priemonių, bet tai galioja tik tuo atveju, jeigu 7 dienas prieš pamirštąją tabletę,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vartojote teisingai. Jeigu taip nebuvo, vykdykite toliau aprašytą 1 punktą. Be to, kitas 7 dienas papildomai naudokite barjerinį kontracepcijos metodą (pvz., prezervatyvą).</w:t>
      </w:r>
    </w:p>
    <w:p w14:paraId="198AD927" w14:textId="77777777" w:rsidR="0045493F" w:rsidRPr="003854E2" w:rsidRDefault="0045493F" w:rsidP="0045493F">
      <w:pPr>
        <w:spacing w:after="0" w:line="240" w:lineRule="auto"/>
        <w:rPr>
          <w:rFonts w:ascii="Times New Roman" w:eastAsia="Times New Roman" w:hAnsi="Times New Roman" w:cs="Times New Roman"/>
          <w:lang w:val="lt-LT"/>
        </w:rPr>
      </w:pPr>
    </w:p>
    <w:p w14:paraId="7EB95EFE"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b/>
          <w:lang w:val="lt-LT"/>
        </w:rPr>
        <w:t xml:space="preserve">1 pasirinkimas. </w:t>
      </w:r>
      <w:r w:rsidRPr="003854E2">
        <w:rPr>
          <w:rFonts w:ascii="Times New Roman" w:eastAsia="Times New Roman" w:hAnsi="Times New Roman" w:cs="Times New Roman"/>
          <w:lang w:val="lt-LT"/>
        </w:rPr>
        <w:t xml:space="preserve">Išgerkite užmirštąją tabletę kaip galima greičiau, net jei vienu metu reikėtų gerti dvi tabletes. Kitas tabletes vartokite įprastu laiku. Vietoj žalios spalvos </w:t>
      </w:r>
      <w:proofErr w:type="spellStart"/>
      <w:r w:rsidRPr="003854E2">
        <w:rPr>
          <w:rFonts w:ascii="Times New Roman" w:eastAsia="Times New Roman" w:hAnsi="Times New Roman" w:cs="Times New Roman"/>
          <w:lang w:val="lt-LT"/>
        </w:rPr>
        <w:t>placebo</w:t>
      </w:r>
      <w:proofErr w:type="spellEnd"/>
      <w:r w:rsidRPr="003854E2">
        <w:rPr>
          <w:rFonts w:ascii="Times New Roman" w:eastAsia="Times New Roman" w:hAnsi="Times New Roman" w:cs="Times New Roman"/>
          <w:lang w:val="lt-LT"/>
        </w:rPr>
        <w:t xml:space="preserve"> tablečių vartojimo, pradėkite vartoti tabletes iš kitos lizdinės plokštelės. Labai tikėtina, kad kol nebaigsite antrosios lizdinės plokštelės tablečių, nutraukimo kraujavimas neprasidės, tačiau Jums gali prasidėti nereguliarus kraujavimas arba atsirasti kraujingų išskyrų.</w:t>
      </w:r>
    </w:p>
    <w:p w14:paraId="287E2E76"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arba</w:t>
      </w:r>
    </w:p>
    <w:p w14:paraId="0BC925D5"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b/>
          <w:lang w:val="lt-LT"/>
        </w:rPr>
        <w:lastRenderedPageBreak/>
        <w:t xml:space="preserve">2 pasirinkimas. </w:t>
      </w:r>
      <w:r w:rsidRPr="003854E2">
        <w:rPr>
          <w:rFonts w:ascii="Times New Roman" w:eastAsia="Times New Roman" w:hAnsi="Times New Roman" w:cs="Times New Roman"/>
          <w:lang w:val="lt-LT"/>
        </w:rPr>
        <w:t xml:space="preserve">Iškart nutraukite baltos spalvos tablečių iš pradėtos lizdinės plokštelės vartojimą ir pradėkite vartoti žalios spalvos </w:t>
      </w:r>
      <w:proofErr w:type="spellStart"/>
      <w:r w:rsidRPr="003854E2">
        <w:rPr>
          <w:rFonts w:ascii="Times New Roman" w:eastAsia="Times New Roman" w:hAnsi="Times New Roman" w:cs="Times New Roman"/>
          <w:lang w:val="lt-LT"/>
        </w:rPr>
        <w:t>placebo</w:t>
      </w:r>
      <w:proofErr w:type="spellEnd"/>
      <w:r w:rsidRPr="003854E2">
        <w:rPr>
          <w:rFonts w:ascii="Times New Roman" w:eastAsia="Times New Roman" w:hAnsi="Times New Roman" w:cs="Times New Roman"/>
          <w:lang w:val="lt-LT"/>
        </w:rPr>
        <w:t xml:space="preserve"> tabletes (</w:t>
      </w:r>
      <w:r w:rsidRPr="003854E2">
        <w:rPr>
          <w:rFonts w:ascii="Times New Roman" w:eastAsia="Times New Roman" w:hAnsi="Times New Roman" w:cs="Times New Roman"/>
          <w:b/>
          <w:lang w:val="lt-LT"/>
        </w:rPr>
        <w:t>nuo tos dienos, kai pamiršote tabletę</w:t>
      </w:r>
      <w:r w:rsidRPr="003854E2">
        <w:rPr>
          <w:rFonts w:ascii="Times New Roman" w:eastAsia="Times New Roman" w:hAnsi="Times New Roman" w:cs="Times New Roman"/>
          <w:lang w:val="lt-LT"/>
        </w:rPr>
        <w:t xml:space="preserve">), paskui pradėkite vartoti baltas tabletes iš kitos lizdinės plokštelės. Jeigu norite pradėti vartoti tabletes iš naujos lizdinės plokštelės įprastą savaitės dieną, </w:t>
      </w:r>
      <w:proofErr w:type="spellStart"/>
      <w:r w:rsidRPr="003854E2">
        <w:rPr>
          <w:rFonts w:ascii="Times New Roman" w:eastAsia="Times New Roman" w:hAnsi="Times New Roman" w:cs="Times New Roman"/>
          <w:lang w:val="lt-LT"/>
        </w:rPr>
        <w:t>placebo</w:t>
      </w:r>
      <w:proofErr w:type="spellEnd"/>
      <w:r w:rsidRPr="003854E2">
        <w:rPr>
          <w:rFonts w:ascii="Times New Roman" w:eastAsia="Times New Roman" w:hAnsi="Times New Roman" w:cs="Times New Roman"/>
          <w:lang w:val="lt-LT"/>
        </w:rPr>
        <w:t xml:space="preserve"> tabletes vartokite</w:t>
      </w:r>
      <w:r w:rsidRPr="003854E2" w:rsidDel="00C73351">
        <w:rPr>
          <w:rFonts w:ascii="Times New Roman" w:eastAsia="Times New Roman" w:hAnsi="Times New Roman" w:cs="Times New Roman"/>
          <w:lang w:val="lt-LT"/>
        </w:rPr>
        <w:t xml:space="preserve"> </w:t>
      </w:r>
      <w:r w:rsidRPr="003854E2">
        <w:rPr>
          <w:rFonts w:ascii="Times New Roman" w:eastAsia="Times New Roman" w:hAnsi="Times New Roman" w:cs="Times New Roman"/>
          <w:lang w:val="lt-LT"/>
        </w:rPr>
        <w:t>trumpiau nei 7 dienos.</w:t>
      </w:r>
    </w:p>
    <w:p w14:paraId="3EBD225D" w14:textId="77777777" w:rsidR="0045493F" w:rsidRPr="003854E2" w:rsidRDefault="0045493F" w:rsidP="0045493F">
      <w:pPr>
        <w:spacing w:after="0" w:line="240" w:lineRule="auto"/>
        <w:rPr>
          <w:rFonts w:ascii="Times New Roman" w:eastAsia="Times New Roman" w:hAnsi="Times New Roman" w:cs="Times New Roman"/>
          <w:lang w:val="lt-LT"/>
        </w:rPr>
      </w:pPr>
    </w:p>
    <w:p w14:paraId="78DC1649"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Jeigu pamiršote išgerti daugiau negu 1 tabletę iš vartojamos lizdinės plokštelės</w:t>
      </w:r>
    </w:p>
    <w:p w14:paraId="2E4FD9D1"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pamiršote išgerti daugiau negu 1 tabletę iš vartojamos lizdinės plokštelės, Jūs </w:t>
      </w:r>
      <w:proofErr w:type="spellStart"/>
      <w:r w:rsidRPr="003854E2">
        <w:rPr>
          <w:rFonts w:ascii="Times New Roman" w:eastAsia="Times New Roman" w:hAnsi="Times New Roman" w:cs="Times New Roman"/>
          <w:lang w:val="lt-LT"/>
        </w:rPr>
        <w:t>nebeesate</w:t>
      </w:r>
      <w:proofErr w:type="spellEnd"/>
      <w:r w:rsidRPr="003854E2">
        <w:rPr>
          <w:rFonts w:ascii="Times New Roman" w:eastAsia="Times New Roman" w:hAnsi="Times New Roman" w:cs="Times New Roman"/>
          <w:lang w:val="lt-LT"/>
        </w:rPr>
        <w:t xml:space="preserve"> apsaugota nuo nėštumo.</w:t>
      </w:r>
    </w:p>
    <w:p w14:paraId="486404F6"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Nėštumo tikimybė didėja kartu su užmirštų tablečių kiekiu ir kuo arčiau yra </w:t>
      </w:r>
      <w:proofErr w:type="spellStart"/>
      <w:r w:rsidRPr="003854E2">
        <w:rPr>
          <w:rFonts w:ascii="Times New Roman" w:eastAsia="Times New Roman" w:hAnsi="Times New Roman" w:cs="Times New Roman"/>
          <w:lang w:val="lt-LT"/>
        </w:rPr>
        <w:t>placebo</w:t>
      </w:r>
      <w:proofErr w:type="spellEnd"/>
      <w:r w:rsidRPr="003854E2">
        <w:rPr>
          <w:rFonts w:ascii="Times New Roman" w:eastAsia="Times New Roman" w:hAnsi="Times New Roman" w:cs="Times New Roman"/>
          <w:lang w:val="lt-LT"/>
        </w:rPr>
        <w:t xml:space="preserve"> tablečių vartojimo laikotarpis. Iki kito įprasto nutraukimo kraujavimo papildomai naudokite barjerinį kontracepcijos metodą (pvz., prezervatyvą). Jeigu, pabaigus tabletes iš vartojamos lizdinės plokštelės, įprastos pertraukos metu kraujavimas neprasideda, Jūs galite būti nėščia. Tokiu atveju, prieš pradėdama vartoti tabletes iš naujos lizdinės plokštelės, kreipkitės į gydytoją.</w:t>
      </w:r>
    </w:p>
    <w:p w14:paraId="401F29A2" w14:textId="77777777" w:rsidR="0045493F" w:rsidRPr="003854E2" w:rsidRDefault="0045493F" w:rsidP="0045493F">
      <w:pPr>
        <w:spacing w:after="0" w:line="240" w:lineRule="auto"/>
        <w:rPr>
          <w:rFonts w:ascii="Times New Roman" w:eastAsia="Times New Roman" w:hAnsi="Times New Roman" w:cs="Times New Roman"/>
          <w:lang w:val="lt-LT"/>
        </w:rPr>
      </w:pPr>
    </w:p>
    <w:p w14:paraId="068D04A5"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Jeigu vemiate arba viduriuojate</w:t>
      </w:r>
    </w:p>
    <w:p w14:paraId="6AF7EAC8"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per pirmąsias 4 valandas po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išgėrimo pasireiškia virškinimo sutrikimų, tokių kaip vėmimas arba viduriavimas, į Jūsų organizmą gali absorbuotis ne visa veiklioji medžiaga. Tokiu atveju remkitės nurodymais, kurie tinka tuo atveju, kai pamirštate išgerti tabletę ir tai pastebite per 12 valandų. Jeigu nenorite nukrypti nuo įprasto ritmo, išgerkite papildomą tabletę iš kitos lizdinės plokštelės. Jeigu virškinimo trakto simptomai išlieka kelias dienas arba kartojasi, reikia papildomai naudoti barjerinį kontracepcijos metodą (pvz., prezervatyvą) ir apie tai pasakyti gydytojui.</w:t>
      </w:r>
    </w:p>
    <w:p w14:paraId="43F6E761" w14:textId="77777777" w:rsidR="0045493F" w:rsidRPr="003854E2" w:rsidRDefault="0045493F" w:rsidP="0045493F">
      <w:pPr>
        <w:spacing w:after="0" w:line="240" w:lineRule="auto"/>
        <w:rPr>
          <w:rFonts w:ascii="Times New Roman" w:eastAsia="Times New Roman" w:hAnsi="Times New Roman" w:cs="Times New Roman"/>
          <w:lang w:val="lt-LT"/>
        </w:rPr>
      </w:pPr>
    </w:p>
    <w:p w14:paraId="72173D4A"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bCs/>
          <w:lang w:val="lt-LT"/>
        </w:rPr>
        <w:t xml:space="preserve">Jeigu norite </w:t>
      </w:r>
      <w:r w:rsidRPr="003854E2">
        <w:rPr>
          <w:rFonts w:ascii="Times New Roman" w:eastAsia="Times New Roman" w:hAnsi="Times New Roman" w:cs="Times New Roman"/>
          <w:b/>
          <w:lang w:val="lt-LT"/>
        </w:rPr>
        <w:t>atitolinti nutraukimo kraujavimą (mėnesines)</w:t>
      </w:r>
    </w:p>
    <w:p w14:paraId="009743E9"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norite pakeisti nutraukimo kraujavimo laiką, nevartokite </w:t>
      </w:r>
      <w:proofErr w:type="spellStart"/>
      <w:r w:rsidRPr="003854E2">
        <w:rPr>
          <w:rFonts w:ascii="Times New Roman" w:eastAsia="Times New Roman" w:hAnsi="Times New Roman" w:cs="Times New Roman"/>
          <w:lang w:val="lt-LT"/>
        </w:rPr>
        <w:t>placebo</w:t>
      </w:r>
      <w:proofErr w:type="spellEnd"/>
      <w:r w:rsidRPr="003854E2">
        <w:rPr>
          <w:rFonts w:ascii="Times New Roman" w:eastAsia="Times New Roman" w:hAnsi="Times New Roman" w:cs="Times New Roman"/>
          <w:lang w:val="lt-LT"/>
        </w:rPr>
        <w:t xml:space="preserve"> tablečių, iškart pradėkite vartoti tabletes iš kitos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lizdinės plokštelės. Nutraukimo kraujavimą galima atidėti tiek laiko kiek norite, tačiau tik iki tol, kol baigsis naujosios lizdinės plokštelės tabletės. Tuo laiku gali prasidėti nereguliarus kraujavimas arba atsirasti kraujingų išskyrų. Po įprasto </w:t>
      </w:r>
      <w:proofErr w:type="spellStart"/>
      <w:r w:rsidRPr="003854E2">
        <w:rPr>
          <w:rFonts w:ascii="Times New Roman" w:eastAsia="Times New Roman" w:hAnsi="Times New Roman" w:cs="Times New Roman"/>
          <w:lang w:val="lt-LT"/>
        </w:rPr>
        <w:t>placebo</w:t>
      </w:r>
      <w:proofErr w:type="spellEnd"/>
      <w:r w:rsidRPr="003854E2">
        <w:rPr>
          <w:rFonts w:ascii="Times New Roman" w:eastAsia="Times New Roman" w:hAnsi="Times New Roman" w:cs="Times New Roman"/>
          <w:lang w:val="lt-LT"/>
        </w:rPr>
        <w:t xml:space="preserve"> dienų laikotarpio, galite tęsti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vartojimą kaip įprasta.</w:t>
      </w:r>
    </w:p>
    <w:p w14:paraId="4614F738" w14:textId="77777777" w:rsidR="0045493F" w:rsidRPr="003854E2" w:rsidRDefault="0045493F" w:rsidP="0045493F">
      <w:pPr>
        <w:spacing w:after="0" w:line="240" w:lineRule="auto"/>
        <w:rPr>
          <w:rFonts w:ascii="Times New Roman" w:eastAsia="Times New Roman" w:hAnsi="Times New Roman" w:cs="Times New Roman"/>
          <w:lang w:val="lt-LT"/>
        </w:rPr>
      </w:pPr>
    </w:p>
    <w:p w14:paraId="2D5CF451" w14:textId="77777777" w:rsidR="0045493F" w:rsidRPr="003854E2" w:rsidRDefault="0045493F" w:rsidP="0045493F">
      <w:pPr>
        <w:spacing w:after="0" w:line="240" w:lineRule="auto"/>
        <w:rPr>
          <w:rFonts w:ascii="Times New Roman" w:eastAsia="Times New Roman" w:hAnsi="Times New Roman" w:cs="Times New Roman"/>
          <w:b/>
          <w:lang w:val="lt-LT"/>
        </w:rPr>
      </w:pPr>
      <w:r w:rsidRPr="003854E2">
        <w:rPr>
          <w:rFonts w:ascii="Times New Roman" w:eastAsia="Times New Roman" w:hAnsi="Times New Roman" w:cs="Times New Roman"/>
          <w:b/>
          <w:lang w:val="lt-LT"/>
        </w:rPr>
        <w:t xml:space="preserve">Nustojus vartoti </w:t>
      </w:r>
      <w:proofErr w:type="spellStart"/>
      <w:r w:rsidRPr="003854E2">
        <w:rPr>
          <w:rFonts w:ascii="Times New Roman" w:eastAsia="Times New Roman" w:hAnsi="Times New Roman" w:cs="Times New Roman"/>
          <w:b/>
          <w:lang w:val="lt-LT"/>
        </w:rPr>
        <w:t>Diecyclen</w:t>
      </w:r>
      <w:proofErr w:type="spellEnd"/>
    </w:p>
    <w:p w14:paraId="6215859D" w14:textId="77777777" w:rsidR="0045493F" w:rsidRPr="003854E2" w:rsidRDefault="0045493F" w:rsidP="0045493F">
      <w:pPr>
        <w:spacing w:after="0" w:line="240" w:lineRule="auto"/>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vartojimą galima nutraukti bet kuriuo metu. Jeigu nenorite tapti nėščia, pasikonsultuokite su gydytoju apie kitus patikimus kontraceptinius metodus.</w:t>
      </w:r>
    </w:p>
    <w:p w14:paraId="6EB3CF18" w14:textId="77777777" w:rsidR="0045493F" w:rsidRPr="003854E2" w:rsidRDefault="0045493F" w:rsidP="0045493F">
      <w:pPr>
        <w:spacing w:after="0" w:line="240" w:lineRule="auto"/>
        <w:rPr>
          <w:rFonts w:ascii="Times New Roman" w:eastAsia="Times New Roman" w:hAnsi="Times New Roman" w:cs="Times New Roman"/>
          <w:lang w:val="lt-LT"/>
        </w:rPr>
      </w:pPr>
    </w:p>
    <w:p w14:paraId="031CBD9D" w14:textId="77777777" w:rsidR="0045493F" w:rsidRPr="003854E2" w:rsidRDefault="0045493F" w:rsidP="0045493F">
      <w:pPr>
        <w:numPr>
          <w:ilvl w:val="12"/>
          <w:numId w:val="0"/>
        </w:numPr>
        <w:spacing w:after="0" w:line="240" w:lineRule="auto"/>
        <w:ind w:right="-29"/>
        <w:rPr>
          <w:rFonts w:ascii="Times New Roman" w:eastAsia="Times New Roman" w:hAnsi="Times New Roman" w:cs="Times New Roman"/>
          <w:lang w:val="lt-LT"/>
        </w:rPr>
      </w:pPr>
      <w:r w:rsidRPr="003854E2">
        <w:rPr>
          <w:rFonts w:ascii="Times New Roman" w:eastAsia="Times New Roman" w:hAnsi="Times New Roman" w:cs="Times New Roman"/>
          <w:noProof/>
          <w:lang w:val="lt-LT"/>
        </w:rPr>
        <w:t>Jeigu kiltų daugiau klausimų dėl šio vaisto vartojimo, kreipkitės į gydytoją arba vaistininką.</w:t>
      </w:r>
    </w:p>
    <w:p w14:paraId="00A2E71D" w14:textId="77777777" w:rsidR="0045493F" w:rsidRPr="003854E2" w:rsidRDefault="0045493F" w:rsidP="0045493F">
      <w:pPr>
        <w:spacing w:after="0" w:line="240" w:lineRule="auto"/>
        <w:rPr>
          <w:rFonts w:ascii="Times New Roman" w:eastAsia="Times New Roman" w:hAnsi="Times New Roman" w:cs="Times New Roman"/>
          <w:lang w:val="lt-LT"/>
        </w:rPr>
      </w:pPr>
    </w:p>
    <w:p w14:paraId="0488E40F" w14:textId="77777777" w:rsidR="0045493F" w:rsidRPr="003854E2" w:rsidRDefault="0045493F" w:rsidP="0045493F">
      <w:pPr>
        <w:spacing w:after="0" w:line="240" w:lineRule="auto"/>
        <w:rPr>
          <w:rFonts w:ascii="Times New Roman" w:eastAsia="Times New Roman" w:hAnsi="Times New Roman" w:cs="Times New Roman"/>
          <w:lang w:val="lt-LT"/>
        </w:rPr>
      </w:pPr>
    </w:p>
    <w:p w14:paraId="12A1D77B" w14:textId="77777777" w:rsidR="0045493F" w:rsidRPr="003854E2" w:rsidRDefault="0045493F" w:rsidP="0045493F">
      <w:pPr>
        <w:tabs>
          <w:tab w:val="left" w:pos="567"/>
        </w:tabs>
        <w:spacing w:after="0" w:line="240" w:lineRule="auto"/>
        <w:rPr>
          <w:rFonts w:ascii="Times New Roman" w:eastAsia="Times New Roman" w:hAnsi="Times New Roman" w:cs="Times New Roman"/>
          <w:b/>
          <w:caps/>
          <w:lang w:val="lt-LT"/>
        </w:rPr>
      </w:pPr>
      <w:r w:rsidRPr="003854E2">
        <w:rPr>
          <w:rFonts w:ascii="Times New Roman" w:eastAsia="Times New Roman" w:hAnsi="Times New Roman" w:cs="Times New Roman"/>
          <w:b/>
          <w:caps/>
          <w:lang w:val="lt-LT"/>
        </w:rPr>
        <w:t>4.</w:t>
      </w:r>
      <w:r w:rsidRPr="003854E2">
        <w:rPr>
          <w:rFonts w:ascii="Times New Roman" w:eastAsia="Times New Roman" w:hAnsi="Times New Roman" w:cs="Times New Roman"/>
          <w:b/>
          <w:caps/>
          <w:lang w:val="lt-LT"/>
        </w:rPr>
        <w:tab/>
      </w:r>
      <w:r w:rsidRPr="003854E2">
        <w:rPr>
          <w:rFonts w:ascii="Times New Roman" w:eastAsia="Times New Roman" w:hAnsi="Times New Roman" w:cs="Times New Roman"/>
          <w:b/>
          <w:lang w:val="lt-LT"/>
        </w:rPr>
        <w:t>Galimas šalutinis poveikis</w:t>
      </w:r>
    </w:p>
    <w:p w14:paraId="65D44DB3" w14:textId="77777777" w:rsidR="0045493F" w:rsidRPr="003854E2" w:rsidRDefault="0045493F" w:rsidP="0045493F">
      <w:pPr>
        <w:spacing w:after="0" w:line="240" w:lineRule="auto"/>
        <w:rPr>
          <w:rFonts w:ascii="Times New Roman" w:eastAsia="Times New Roman" w:hAnsi="Times New Roman" w:cs="Times New Roman"/>
          <w:lang w:val="lt-LT"/>
        </w:rPr>
      </w:pPr>
    </w:p>
    <w:p w14:paraId="1CB5AB05"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Šis vaistas, kaip ir visi kiti, gali sukelti šalutinį poveikį, nors jis pasireiškia ne visiems žmonėms.</w:t>
      </w:r>
    </w:p>
    <w:p w14:paraId="006EA674"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pasireiškė šalutinis poveikis, ypač jeigu jis sunkus ir nepraeinantis, arba atsirado sveikatos būklės pakitimas, kurį, Jūsų nuomone, galėjo sukelti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pasakykite gydytojui.</w:t>
      </w:r>
    </w:p>
    <w:p w14:paraId="2FF45621" w14:textId="77777777" w:rsidR="0045493F" w:rsidRPr="003854E2" w:rsidRDefault="0045493F" w:rsidP="0045493F">
      <w:pPr>
        <w:spacing w:after="0" w:line="240" w:lineRule="auto"/>
        <w:rPr>
          <w:rFonts w:ascii="Times New Roman" w:eastAsia="Times New Roman" w:hAnsi="Times New Roman" w:cs="Times New Roman"/>
          <w:lang w:val="lt-LT"/>
        </w:rPr>
      </w:pPr>
    </w:p>
    <w:p w14:paraId="4B990D5A"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Visoms moterims, vartojančioms sudėtinius hormoninius kontraceptikus, kraujo krešulių venose (venų </w:t>
      </w:r>
      <w:proofErr w:type="spellStart"/>
      <w:r w:rsidRPr="003854E2">
        <w:rPr>
          <w:rFonts w:ascii="Times New Roman" w:eastAsia="Times New Roman" w:hAnsi="Times New Roman" w:cs="Times New Roman"/>
          <w:lang w:val="lt-LT"/>
        </w:rPr>
        <w:t>tromboembolijos</w:t>
      </w:r>
      <w:proofErr w:type="spellEnd"/>
      <w:r w:rsidRPr="003854E2">
        <w:rPr>
          <w:rFonts w:ascii="Times New Roman" w:eastAsia="Times New Roman" w:hAnsi="Times New Roman" w:cs="Times New Roman"/>
          <w:lang w:val="lt-LT"/>
        </w:rPr>
        <w:t xml:space="preserve"> (VTE)) arba kraujo krešulių arterijose (arterijų </w:t>
      </w:r>
      <w:proofErr w:type="spellStart"/>
      <w:r w:rsidRPr="003854E2">
        <w:rPr>
          <w:rFonts w:ascii="Times New Roman" w:eastAsia="Times New Roman" w:hAnsi="Times New Roman" w:cs="Times New Roman"/>
          <w:lang w:val="lt-LT"/>
        </w:rPr>
        <w:lastRenderedPageBreak/>
        <w:t>tromboembolijos</w:t>
      </w:r>
      <w:proofErr w:type="spellEnd"/>
      <w:r w:rsidRPr="003854E2">
        <w:rPr>
          <w:rFonts w:ascii="Times New Roman" w:eastAsia="Times New Roman" w:hAnsi="Times New Roman" w:cs="Times New Roman"/>
          <w:lang w:val="lt-LT"/>
        </w:rPr>
        <w:t xml:space="preserve"> (ATE)) rizika yra padidėjusi. Išsamesnė informacija apie įvairią riziką, susijusią su sudėtinių hormoninių kontraceptikų vartojimu, pateikiama 2 skyriuje „Kas žinotina prieš vartojant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w:t>
      </w:r>
    </w:p>
    <w:p w14:paraId="49A2011C" w14:textId="77777777" w:rsidR="0045493F" w:rsidRPr="003854E2" w:rsidRDefault="0045493F" w:rsidP="0045493F">
      <w:pPr>
        <w:spacing w:after="0" w:line="240" w:lineRule="auto"/>
        <w:ind w:left="567" w:hanging="567"/>
        <w:rPr>
          <w:rFonts w:ascii="Times New Roman" w:eastAsia="Times New Roman" w:hAnsi="Times New Roman" w:cs="Times New Roman"/>
          <w:lang w:val="lt-LT"/>
        </w:rPr>
      </w:pPr>
    </w:p>
    <w:p w14:paraId="6711755F"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Sunkus šalutinis poveikis, susijęs su piliulių vartojimu, aprašytas 2 skyriuje „Kas žinotina prieš vartojant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Minėtame skyriuje galite rasti išsamios informacijos. Jei reikia, nedelsdami kreipkitės į gydytoją.</w:t>
      </w:r>
    </w:p>
    <w:p w14:paraId="23D0B46D" w14:textId="77777777" w:rsidR="0045493F" w:rsidRPr="003854E2" w:rsidRDefault="0045493F" w:rsidP="0045493F">
      <w:pPr>
        <w:spacing w:after="0" w:line="240" w:lineRule="auto"/>
        <w:rPr>
          <w:rFonts w:ascii="Times New Roman" w:eastAsia="Times New Roman" w:hAnsi="Times New Roman" w:cs="Times New Roman"/>
          <w:lang w:val="lt-LT"/>
        </w:rPr>
      </w:pPr>
    </w:p>
    <w:p w14:paraId="18A67731"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Toliau išvardytas šalutinis poveikis galimas vartojant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w:t>
      </w:r>
    </w:p>
    <w:p w14:paraId="4537521D" w14:textId="77777777" w:rsidR="0045493F" w:rsidRPr="003854E2" w:rsidRDefault="0045493F" w:rsidP="0045493F">
      <w:pPr>
        <w:spacing w:after="0" w:line="240" w:lineRule="auto"/>
        <w:rPr>
          <w:rFonts w:ascii="Times New Roman" w:eastAsia="Times New Roman" w:hAnsi="Times New Roman" w:cs="Times New Roman"/>
          <w:lang w:val="lt-LT"/>
        </w:rPr>
      </w:pPr>
    </w:p>
    <w:p w14:paraId="76560F07" w14:textId="77777777" w:rsidR="0045493F" w:rsidRPr="003854E2" w:rsidRDefault="0045493F" w:rsidP="0045493F">
      <w:pPr>
        <w:tabs>
          <w:tab w:val="left" w:pos="4508"/>
        </w:tabs>
        <w:spacing w:after="0" w:line="240" w:lineRule="auto"/>
        <w:rPr>
          <w:rFonts w:ascii="Times New Roman" w:eastAsia="Times New Roman" w:hAnsi="Times New Roman" w:cs="Times New Roman"/>
          <w:lang w:val="lt-LT" w:eastAsia="de-DE"/>
        </w:rPr>
      </w:pPr>
      <w:r w:rsidRPr="003854E2">
        <w:rPr>
          <w:rFonts w:ascii="Times New Roman" w:eastAsia="Times New Roman" w:hAnsi="Times New Roman" w:cs="Times New Roman"/>
          <w:b/>
          <w:lang w:val="lt-LT" w:eastAsia="de-DE"/>
        </w:rPr>
        <w:t>Dažnas</w:t>
      </w:r>
      <w:r w:rsidRPr="003854E2">
        <w:rPr>
          <w:rFonts w:ascii="Times New Roman" w:eastAsia="Times New Roman" w:hAnsi="Times New Roman" w:cs="Times New Roman"/>
          <w:i/>
          <w:lang w:val="lt-LT" w:eastAsia="de-DE"/>
        </w:rPr>
        <w:t xml:space="preserve"> </w:t>
      </w:r>
      <w:r w:rsidRPr="003854E2">
        <w:rPr>
          <w:rFonts w:ascii="Times New Roman" w:eastAsia="Times New Roman" w:hAnsi="Times New Roman" w:cs="Times New Roman"/>
          <w:lang w:val="lt-LT" w:eastAsia="de-DE"/>
        </w:rPr>
        <w:t>(gali pasireikšti 1</w:t>
      </w:r>
      <w:r w:rsidRPr="003854E2">
        <w:rPr>
          <w:rFonts w:ascii="Times New Roman" w:eastAsia="Times New Roman" w:hAnsi="Times New Roman" w:cs="Times New Roman"/>
          <w:lang w:val="lt-LT" w:eastAsia="de-DE"/>
        </w:rPr>
        <w:noBreakHyphen/>
        <w:t>10 vartotojų iš 100):</w:t>
      </w:r>
    </w:p>
    <w:p w14:paraId="5E8B8058" w14:textId="77777777" w:rsidR="0045493F" w:rsidRPr="003854E2" w:rsidRDefault="0045493F" w:rsidP="0045493F">
      <w:pPr>
        <w:numPr>
          <w:ilvl w:val="0"/>
          <w:numId w:val="1"/>
        </w:numPr>
        <w:tabs>
          <w:tab w:val="left" w:pos="4508"/>
        </w:tabs>
        <w:spacing w:after="0" w:line="240" w:lineRule="auto"/>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galvos skausmas;</w:t>
      </w:r>
    </w:p>
    <w:p w14:paraId="28C7931A" w14:textId="77777777" w:rsidR="0045493F" w:rsidRPr="003854E2" w:rsidRDefault="0045493F" w:rsidP="0045493F">
      <w:pPr>
        <w:numPr>
          <w:ilvl w:val="0"/>
          <w:numId w:val="1"/>
        </w:numPr>
        <w:tabs>
          <w:tab w:val="left" w:pos="4508"/>
        </w:tabs>
        <w:spacing w:after="0" w:line="240" w:lineRule="auto"/>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krūties skausmas, įskaitant diskomfortą krūtyje ir krūtų jautrumą.</w:t>
      </w:r>
    </w:p>
    <w:p w14:paraId="0B630BD7" w14:textId="77777777" w:rsidR="0045493F" w:rsidRPr="003854E2" w:rsidRDefault="0045493F" w:rsidP="0045493F">
      <w:pPr>
        <w:spacing w:after="0" w:line="240" w:lineRule="auto"/>
        <w:rPr>
          <w:rFonts w:ascii="Times New Roman" w:eastAsia="Times New Roman" w:hAnsi="Times New Roman" w:cs="Times New Roman"/>
          <w:i/>
          <w:lang w:val="lt-LT"/>
        </w:rPr>
      </w:pPr>
    </w:p>
    <w:p w14:paraId="71C9DDD7"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b/>
          <w:lang w:val="lt-LT"/>
        </w:rPr>
        <w:t>Nedažnas</w:t>
      </w:r>
      <w:r w:rsidRPr="003854E2">
        <w:rPr>
          <w:rFonts w:ascii="Times New Roman" w:eastAsia="Times New Roman" w:hAnsi="Times New Roman" w:cs="Times New Roman"/>
          <w:i/>
          <w:lang w:val="lt-LT"/>
        </w:rPr>
        <w:t xml:space="preserve"> </w:t>
      </w:r>
      <w:r w:rsidRPr="003854E2">
        <w:rPr>
          <w:rFonts w:ascii="Times New Roman" w:eastAsia="Times New Roman" w:hAnsi="Times New Roman" w:cs="Times New Roman"/>
          <w:lang w:val="lt-LT"/>
        </w:rPr>
        <w:t>(gali pasireikšti 1</w:t>
      </w:r>
      <w:r w:rsidRPr="003854E2">
        <w:rPr>
          <w:rFonts w:ascii="Times New Roman" w:eastAsia="Times New Roman" w:hAnsi="Times New Roman" w:cs="Times New Roman"/>
          <w:lang w:val="lt-LT"/>
        </w:rPr>
        <w:noBreakHyphen/>
        <w:t>10 vartotojų iš 1000):</w:t>
      </w:r>
    </w:p>
    <w:p w14:paraId="68507DC9" w14:textId="77777777" w:rsidR="0045493F" w:rsidRPr="003854E2" w:rsidRDefault="0045493F" w:rsidP="0045493F">
      <w:pPr>
        <w:widowControl w:val="0"/>
        <w:numPr>
          <w:ilvl w:val="0"/>
          <w:numId w:val="4"/>
        </w:numPr>
        <w:tabs>
          <w:tab w:val="num" w:pos="0"/>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 xml:space="preserve">lyties organų uždegimas (vaginitas arba </w:t>
      </w:r>
      <w:proofErr w:type="spellStart"/>
      <w:r w:rsidRPr="003854E2">
        <w:rPr>
          <w:rFonts w:ascii="Times New Roman" w:eastAsia="Times New Roman" w:hAnsi="Times New Roman" w:cs="Times New Roman"/>
          <w:lang w:val="lt-LT" w:eastAsia="de-DE"/>
        </w:rPr>
        <w:t>vulvovaginitas</w:t>
      </w:r>
      <w:proofErr w:type="spellEnd"/>
      <w:r w:rsidRPr="003854E2">
        <w:rPr>
          <w:rFonts w:ascii="Times New Roman" w:eastAsia="Times New Roman" w:hAnsi="Times New Roman" w:cs="Times New Roman"/>
          <w:lang w:val="lt-LT" w:eastAsia="de-DE"/>
        </w:rPr>
        <w:t>), makšties mielių infekcijos (</w:t>
      </w:r>
      <w:proofErr w:type="spellStart"/>
      <w:r w:rsidRPr="003854E2">
        <w:rPr>
          <w:rFonts w:ascii="Times New Roman" w:eastAsia="Times New Roman" w:hAnsi="Times New Roman" w:cs="Times New Roman"/>
          <w:lang w:val="lt-LT" w:eastAsia="de-DE"/>
        </w:rPr>
        <w:t>kandidozė</w:t>
      </w:r>
      <w:proofErr w:type="spellEnd"/>
      <w:r w:rsidRPr="003854E2">
        <w:rPr>
          <w:rFonts w:ascii="Times New Roman" w:eastAsia="Times New Roman" w:hAnsi="Times New Roman" w:cs="Times New Roman"/>
          <w:lang w:val="lt-LT" w:eastAsia="de-DE"/>
        </w:rPr>
        <w:t xml:space="preserve">, </w:t>
      </w:r>
      <w:proofErr w:type="spellStart"/>
      <w:r w:rsidRPr="003854E2">
        <w:rPr>
          <w:rFonts w:ascii="Times New Roman" w:eastAsia="Times New Roman" w:hAnsi="Times New Roman" w:cs="Times New Roman"/>
          <w:lang w:val="lt-LT" w:eastAsia="de-DE"/>
        </w:rPr>
        <w:t>vulvovaginalinės</w:t>
      </w:r>
      <w:proofErr w:type="spellEnd"/>
      <w:r w:rsidRPr="003854E2">
        <w:rPr>
          <w:rFonts w:ascii="Times New Roman" w:eastAsia="Times New Roman" w:hAnsi="Times New Roman" w:cs="Times New Roman"/>
          <w:lang w:val="lt-LT" w:eastAsia="de-DE"/>
        </w:rPr>
        <w:t xml:space="preserve"> infekcijos);</w:t>
      </w:r>
    </w:p>
    <w:p w14:paraId="72F66B72" w14:textId="77777777" w:rsidR="0045493F" w:rsidRPr="003854E2" w:rsidRDefault="0045493F" w:rsidP="0045493F">
      <w:pPr>
        <w:numPr>
          <w:ilvl w:val="0"/>
          <w:numId w:val="4"/>
        </w:numPr>
        <w:tabs>
          <w:tab w:val="num" w:pos="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padidėjęs apetitas;</w:t>
      </w:r>
    </w:p>
    <w:p w14:paraId="7284F60A" w14:textId="77777777" w:rsidR="0045493F" w:rsidRPr="003854E2" w:rsidRDefault="0045493F" w:rsidP="0045493F">
      <w:pPr>
        <w:numPr>
          <w:ilvl w:val="0"/>
          <w:numId w:val="4"/>
        </w:numPr>
        <w:tabs>
          <w:tab w:val="num" w:pos="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prislėgta nuotaika;</w:t>
      </w:r>
    </w:p>
    <w:p w14:paraId="71DFC0C3" w14:textId="77777777" w:rsidR="0045493F" w:rsidRPr="003854E2" w:rsidRDefault="0045493F" w:rsidP="0045493F">
      <w:pPr>
        <w:numPr>
          <w:ilvl w:val="0"/>
          <w:numId w:val="4"/>
        </w:numPr>
        <w:tabs>
          <w:tab w:val="num" w:pos="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svaigulys (</w:t>
      </w:r>
      <w:proofErr w:type="spellStart"/>
      <w:r w:rsidRPr="003854E2">
        <w:rPr>
          <w:rFonts w:ascii="Times New Roman" w:eastAsia="Times New Roman" w:hAnsi="Times New Roman" w:cs="Times New Roman"/>
          <w:i/>
          <w:lang w:val="lt-LT"/>
        </w:rPr>
        <w:t>vertigo</w:t>
      </w:r>
      <w:proofErr w:type="spellEnd"/>
      <w:r w:rsidRPr="003854E2">
        <w:rPr>
          <w:rFonts w:ascii="Times New Roman" w:eastAsia="Times New Roman" w:hAnsi="Times New Roman" w:cs="Times New Roman"/>
          <w:lang w:val="lt-LT"/>
        </w:rPr>
        <w:t>);</w:t>
      </w:r>
    </w:p>
    <w:p w14:paraId="2FF2DEAB" w14:textId="77777777" w:rsidR="0045493F" w:rsidRPr="003854E2" w:rsidRDefault="0045493F" w:rsidP="0045493F">
      <w:pPr>
        <w:numPr>
          <w:ilvl w:val="0"/>
          <w:numId w:val="4"/>
        </w:numPr>
        <w:tabs>
          <w:tab w:val="num" w:pos="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migrena;</w:t>
      </w:r>
    </w:p>
    <w:p w14:paraId="13551A45" w14:textId="77777777" w:rsidR="0045493F" w:rsidRPr="003854E2" w:rsidRDefault="0045493F" w:rsidP="0045493F">
      <w:pPr>
        <w:numPr>
          <w:ilvl w:val="0"/>
          <w:numId w:val="4"/>
        </w:numPr>
        <w:tabs>
          <w:tab w:val="num" w:pos="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padidėjęs arba sumažėjęs kraujospūdis, retais atvejais padidėjęs </w:t>
      </w:r>
      <w:proofErr w:type="spellStart"/>
      <w:r w:rsidRPr="003854E2">
        <w:rPr>
          <w:rFonts w:ascii="Times New Roman" w:eastAsia="Times New Roman" w:hAnsi="Times New Roman" w:cs="Times New Roman"/>
          <w:lang w:val="lt-LT"/>
        </w:rPr>
        <w:t>diastolinis</w:t>
      </w:r>
      <w:proofErr w:type="spellEnd"/>
      <w:r w:rsidRPr="003854E2">
        <w:rPr>
          <w:rFonts w:ascii="Times New Roman" w:eastAsia="Times New Roman" w:hAnsi="Times New Roman" w:cs="Times New Roman"/>
          <w:lang w:val="lt-LT"/>
        </w:rPr>
        <w:t xml:space="preserve"> kraujospūdis (žemiausias lygmuo iki kurio kraujospūdis sumažėja);</w:t>
      </w:r>
    </w:p>
    <w:p w14:paraId="42DD7BDE" w14:textId="77777777" w:rsidR="0045493F" w:rsidRPr="003854E2" w:rsidRDefault="0045493F" w:rsidP="0045493F">
      <w:pPr>
        <w:numPr>
          <w:ilvl w:val="0"/>
          <w:numId w:val="4"/>
        </w:numPr>
        <w:tabs>
          <w:tab w:val="num" w:pos="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pilvo skausmas (įskaitant viršutinės ir apatinės pilvo dalies skausmą, pilvo diskomfortą arba pūtimą);</w:t>
      </w:r>
    </w:p>
    <w:p w14:paraId="45E5D355" w14:textId="77777777" w:rsidR="0045493F" w:rsidRPr="003854E2" w:rsidRDefault="0045493F" w:rsidP="0045493F">
      <w:pPr>
        <w:numPr>
          <w:ilvl w:val="0"/>
          <w:numId w:val="4"/>
        </w:numPr>
        <w:tabs>
          <w:tab w:val="num" w:pos="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pykinimas, vėmimas arba viduriavimas;</w:t>
      </w:r>
    </w:p>
    <w:p w14:paraId="1CE93BFF" w14:textId="77777777" w:rsidR="0045493F" w:rsidRPr="003854E2" w:rsidRDefault="0045493F" w:rsidP="0045493F">
      <w:pPr>
        <w:numPr>
          <w:ilvl w:val="0"/>
          <w:numId w:val="4"/>
        </w:numPr>
        <w:tabs>
          <w:tab w:val="num" w:pos="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spuogai;</w:t>
      </w:r>
    </w:p>
    <w:p w14:paraId="3AAF707E" w14:textId="77777777" w:rsidR="0045493F" w:rsidRPr="003854E2" w:rsidRDefault="0045493F" w:rsidP="0045493F">
      <w:pPr>
        <w:numPr>
          <w:ilvl w:val="0"/>
          <w:numId w:val="4"/>
        </w:numPr>
        <w:tabs>
          <w:tab w:val="num" w:pos="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plaukų slinkimas (</w:t>
      </w:r>
      <w:proofErr w:type="spellStart"/>
      <w:r w:rsidRPr="003854E2">
        <w:rPr>
          <w:rFonts w:ascii="Times New Roman" w:eastAsia="Times New Roman" w:hAnsi="Times New Roman" w:cs="Times New Roman"/>
          <w:lang w:val="lt-LT"/>
        </w:rPr>
        <w:t>alopecija</w:t>
      </w:r>
      <w:proofErr w:type="spellEnd"/>
      <w:r w:rsidRPr="003854E2">
        <w:rPr>
          <w:rFonts w:ascii="Times New Roman" w:eastAsia="Times New Roman" w:hAnsi="Times New Roman" w:cs="Times New Roman"/>
          <w:lang w:val="lt-LT"/>
        </w:rPr>
        <w:t>);</w:t>
      </w:r>
    </w:p>
    <w:p w14:paraId="777B56DB" w14:textId="77777777" w:rsidR="0045493F" w:rsidRPr="003854E2" w:rsidRDefault="0045493F" w:rsidP="0045493F">
      <w:pPr>
        <w:numPr>
          <w:ilvl w:val="0"/>
          <w:numId w:val="4"/>
        </w:numPr>
        <w:tabs>
          <w:tab w:val="num" w:pos="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odos bėrimas (įskaitant bėrimą dėmėmis);</w:t>
      </w:r>
    </w:p>
    <w:p w14:paraId="51BFFB88" w14:textId="77777777" w:rsidR="0045493F" w:rsidRPr="003854E2" w:rsidRDefault="0045493F" w:rsidP="0045493F">
      <w:pPr>
        <w:numPr>
          <w:ilvl w:val="0"/>
          <w:numId w:val="4"/>
        </w:numPr>
        <w:tabs>
          <w:tab w:val="num" w:pos="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niežėjimas (kartais viso kūno);</w:t>
      </w:r>
    </w:p>
    <w:p w14:paraId="4D216081" w14:textId="77777777" w:rsidR="0045493F" w:rsidRPr="003854E2" w:rsidRDefault="0045493F" w:rsidP="0045493F">
      <w:pPr>
        <w:numPr>
          <w:ilvl w:val="0"/>
          <w:numId w:val="4"/>
        </w:numPr>
        <w:tabs>
          <w:tab w:val="num" w:pos="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nereguliarios mėnesinės, įskaitant gausų kraujavimą (</w:t>
      </w:r>
      <w:proofErr w:type="spellStart"/>
      <w:r w:rsidRPr="003854E2">
        <w:rPr>
          <w:rFonts w:ascii="Times New Roman" w:eastAsia="Times New Roman" w:hAnsi="Times New Roman" w:cs="Times New Roman"/>
          <w:lang w:val="lt-LT"/>
        </w:rPr>
        <w:t>menoragiją</w:t>
      </w:r>
      <w:proofErr w:type="spellEnd"/>
      <w:r w:rsidRPr="003854E2">
        <w:rPr>
          <w:rFonts w:ascii="Times New Roman" w:eastAsia="Times New Roman" w:hAnsi="Times New Roman" w:cs="Times New Roman"/>
          <w:lang w:val="lt-LT"/>
        </w:rPr>
        <w:t>), negausų kraujavimą (</w:t>
      </w:r>
      <w:proofErr w:type="spellStart"/>
      <w:r w:rsidRPr="003854E2">
        <w:rPr>
          <w:rFonts w:ascii="Times New Roman" w:eastAsia="Times New Roman" w:hAnsi="Times New Roman" w:cs="Times New Roman"/>
          <w:lang w:val="lt-LT"/>
        </w:rPr>
        <w:t>hipomenorėją</w:t>
      </w:r>
      <w:proofErr w:type="spellEnd"/>
      <w:r w:rsidRPr="003854E2">
        <w:rPr>
          <w:rFonts w:ascii="Times New Roman" w:eastAsia="Times New Roman" w:hAnsi="Times New Roman" w:cs="Times New Roman"/>
          <w:lang w:val="lt-LT"/>
        </w:rPr>
        <w:t>), nereguliarų kraujavimą (</w:t>
      </w:r>
      <w:proofErr w:type="spellStart"/>
      <w:r w:rsidRPr="003854E2">
        <w:rPr>
          <w:rFonts w:ascii="Times New Roman" w:eastAsia="Times New Roman" w:hAnsi="Times New Roman" w:cs="Times New Roman"/>
          <w:lang w:val="lt-LT"/>
        </w:rPr>
        <w:t>oligomenorėją</w:t>
      </w:r>
      <w:proofErr w:type="spellEnd"/>
      <w:r w:rsidRPr="003854E2">
        <w:rPr>
          <w:rFonts w:ascii="Times New Roman" w:eastAsia="Times New Roman" w:hAnsi="Times New Roman" w:cs="Times New Roman"/>
          <w:lang w:val="lt-LT"/>
        </w:rPr>
        <w:t>) ir kraujavimo nebuvimą (amenorėją);</w:t>
      </w:r>
    </w:p>
    <w:p w14:paraId="14801560" w14:textId="77777777" w:rsidR="0045493F" w:rsidRPr="003854E2" w:rsidRDefault="0045493F" w:rsidP="0045493F">
      <w:pPr>
        <w:numPr>
          <w:ilvl w:val="0"/>
          <w:numId w:val="4"/>
        </w:numPr>
        <w:tabs>
          <w:tab w:val="num" w:pos="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kraujingos išskyros (makšties </w:t>
      </w:r>
      <w:proofErr w:type="spellStart"/>
      <w:r w:rsidRPr="003854E2">
        <w:rPr>
          <w:rFonts w:ascii="Times New Roman" w:eastAsia="Times New Roman" w:hAnsi="Times New Roman" w:cs="Times New Roman"/>
          <w:lang w:val="lt-LT"/>
        </w:rPr>
        <w:t>hemoragija</w:t>
      </w:r>
      <w:proofErr w:type="spellEnd"/>
      <w:r w:rsidRPr="003854E2">
        <w:rPr>
          <w:rFonts w:ascii="Times New Roman" w:eastAsia="Times New Roman" w:hAnsi="Times New Roman" w:cs="Times New Roman"/>
          <w:lang w:val="lt-LT"/>
        </w:rPr>
        <w:t xml:space="preserve"> ir </w:t>
      </w:r>
      <w:proofErr w:type="spellStart"/>
      <w:r w:rsidRPr="003854E2">
        <w:rPr>
          <w:rFonts w:ascii="Times New Roman" w:eastAsia="Times New Roman" w:hAnsi="Times New Roman" w:cs="Times New Roman"/>
          <w:lang w:val="lt-LT"/>
        </w:rPr>
        <w:t>metroragija</w:t>
      </w:r>
      <w:proofErr w:type="spellEnd"/>
      <w:r w:rsidRPr="003854E2">
        <w:rPr>
          <w:rFonts w:ascii="Times New Roman" w:eastAsia="Times New Roman" w:hAnsi="Times New Roman" w:cs="Times New Roman"/>
          <w:lang w:val="lt-LT"/>
        </w:rPr>
        <w:t>);</w:t>
      </w:r>
    </w:p>
    <w:p w14:paraId="10C0B58E" w14:textId="77777777" w:rsidR="0045493F" w:rsidRPr="003854E2" w:rsidRDefault="0045493F" w:rsidP="0045493F">
      <w:pPr>
        <w:numPr>
          <w:ilvl w:val="0"/>
          <w:numId w:val="4"/>
        </w:numPr>
        <w:tabs>
          <w:tab w:val="num" w:pos="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skausmingos mėnesinės (</w:t>
      </w:r>
      <w:proofErr w:type="spellStart"/>
      <w:r w:rsidRPr="003854E2">
        <w:rPr>
          <w:rFonts w:ascii="Times New Roman" w:eastAsia="Times New Roman" w:hAnsi="Times New Roman" w:cs="Times New Roman"/>
          <w:lang w:val="lt-LT"/>
        </w:rPr>
        <w:t>dismenorėja</w:t>
      </w:r>
      <w:proofErr w:type="spellEnd"/>
      <w:r w:rsidRPr="003854E2">
        <w:rPr>
          <w:rFonts w:ascii="Times New Roman" w:eastAsia="Times New Roman" w:hAnsi="Times New Roman" w:cs="Times New Roman"/>
          <w:lang w:val="lt-LT"/>
        </w:rPr>
        <w:t>), dubens skausmas;</w:t>
      </w:r>
    </w:p>
    <w:p w14:paraId="4C01CC78" w14:textId="77777777" w:rsidR="0045493F" w:rsidRPr="003854E2" w:rsidRDefault="0045493F" w:rsidP="0045493F">
      <w:pPr>
        <w:numPr>
          <w:ilvl w:val="0"/>
          <w:numId w:val="4"/>
        </w:numPr>
        <w:tabs>
          <w:tab w:val="num" w:pos="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krūtų padidėjimas, įskaitant krūtų patinimą ir krūtų pabrinkimą;</w:t>
      </w:r>
    </w:p>
    <w:p w14:paraId="7C0E0729" w14:textId="77777777" w:rsidR="0045493F" w:rsidRPr="003854E2" w:rsidRDefault="0045493F" w:rsidP="0045493F">
      <w:pPr>
        <w:numPr>
          <w:ilvl w:val="0"/>
          <w:numId w:val="4"/>
        </w:numPr>
        <w:tabs>
          <w:tab w:val="num" w:pos="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išskyros iš makšties;</w:t>
      </w:r>
    </w:p>
    <w:p w14:paraId="41359B7E" w14:textId="77777777" w:rsidR="0045493F" w:rsidRPr="003854E2" w:rsidRDefault="0045493F" w:rsidP="0045493F">
      <w:pPr>
        <w:numPr>
          <w:ilvl w:val="0"/>
          <w:numId w:val="4"/>
        </w:numPr>
        <w:tabs>
          <w:tab w:val="num" w:pos="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kiaušidžių cistos;</w:t>
      </w:r>
    </w:p>
    <w:p w14:paraId="409B0452" w14:textId="77777777" w:rsidR="0045493F" w:rsidRPr="003854E2" w:rsidRDefault="0045493F" w:rsidP="0045493F">
      <w:pPr>
        <w:numPr>
          <w:ilvl w:val="0"/>
          <w:numId w:val="4"/>
        </w:numPr>
        <w:tabs>
          <w:tab w:val="num" w:pos="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nuovargis, įskaitant silpnumą, nuovargį ir bendrą negalavimą;</w:t>
      </w:r>
    </w:p>
    <w:p w14:paraId="16018593" w14:textId="77777777" w:rsidR="0045493F" w:rsidRPr="003854E2" w:rsidRDefault="0045493F" w:rsidP="0045493F">
      <w:pPr>
        <w:numPr>
          <w:ilvl w:val="0"/>
          <w:numId w:val="4"/>
        </w:numPr>
        <w:tabs>
          <w:tab w:val="num" w:pos="0"/>
          <w:tab w:val="num"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svorio pokyčiai (padidėjimas, sumažėjimas arba nepastovumas).</w:t>
      </w:r>
    </w:p>
    <w:p w14:paraId="536E0C54"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b/>
          <w:lang w:val="lt-LT"/>
        </w:rPr>
        <w:t xml:space="preserve">Retas </w:t>
      </w:r>
      <w:r w:rsidRPr="003854E2">
        <w:rPr>
          <w:rFonts w:ascii="Times New Roman" w:eastAsia="Times New Roman" w:hAnsi="Times New Roman" w:cs="Times New Roman"/>
          <w:lang w:val="lt-LT"/>
        </w:rPr>
        <w:t>(gali pasireikšti 1</w:t>
      </w:r>
      <w:r w:rsidRPr="003854E2">
        <w:rPr>
          <w:rFonts w:ascii="Times New Roman" w:eastAsia="Times New Roman" w:hAnsi="Times New Roman" w:cs="Times New Roman"/>
          <w:lang w:val="lt-LT"/>
        </w:rPr>
        <w:noBreakHyphen/>
        <w:t>10 vartotojų iš 10000):</w:t>
      </w:r>
    </w:p>
    <w:p w14:paraId="3FDBC7A2" w14:textId="77777777" w:rsidR="0045493F" w:rsidRPr="003854E2" w:rsidRDefault="0045493F" w:rsidP="0045493F">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val="lt-LT" w:eastAsia="de-DE"/>
        </w:rPr>
      </w:pPr>
      <w:r w:rsidRPr="003854E2">
        <w:rPr>
          <w:rFonts w:ascii="Times New Roman" w:eastAsia="Times New Roman" w:hAnsi="Times New Roman" w:cs="Times New Roman"/>
          <w:color w:val="000000"/>
          <w:lang w:val="lt-LT" w:eastAsia="de-DE"/>
        </w:rPr>
        <w:t>kiaušintakio arba kiaušidės uždegimas;</w:t>
      </w:r>
    </w:p>
    <w:p w14:paraId="6D8678E0" w14:textId="77777777" w:rsidR="0045493F" w:rsidRPr="003854E2" w:rsidRDefault="0045493F" w:rsidP="0045493F">
      <w:pPr>
        <w:widowControl w:val="0"/>
        <w:numPr>
          <w:ilvl w:val="0"/>
          <w:numId w:val="4"/>
        </w:numPr>
        <w:tabs>
          <w:tab w:val="num" w:pos="567"/>
        </w:tabs>
        <w:spacing w:after="0" w:line="240" w:lineRule="auto"/>
        <w:ind w:hanging="468"/>
        <w:rPr>
          <w:rFonts w:ascii="Times New Roman" w:eastAsia="Times New Roman" w:hAnsi="Times New Roman" w:cs="Times New Roman"/>
          <w:lang w:val="lt-LT" w:eastAsia="de-DE"/>
        </w:rPr>
      </w:pPr>
      <w:r w:rsidRPr="003854E2">
        <w:rPr>
          <w:rFonts w:ascii="Times New Roman" w:eastAsia="Times New Roman" w:hAnsi="Times New Roman" w:cs="Times New Roman"/>
          <w:color w:val="000000"/>
          <w:lang w:val="lt-LT" w:eastAsia="de-DE"/>
        </w:rPr>
        <w:t>gimdos kaklelio uždegimas (</w:t>
      </w:r>
      <w:proofErr w:type="spellStart"/>
      <w:r w:rsidRPr="003854E2">
        <w:rPr>
          <w:rFonts w:ascii="Times New Roman" w:eastAsia="Times New Roman" w:hAnsi="Times New Roman" w:cs="Times New Roman"/>
          <w:color w:val="000000"/>
          <w:lang w:val="lt-LT" w:eastAsia="de-DE"/>
        </w:rPr>
        <w:t>cervicitas</w:t>
      </w:r>
      <w:proofErr w:type="spellEnd"/>
      <w:r w:rsidRPr="003854E2">
        <w:rPr>
          <w:rFonts w:ascii="Times New Roman" w:eastAsia="Times New Roman" w:hAnsi="Times New Roman" w:cs="Times New Roman"/>
          <w:color w:val="000000"/>
          <w:lang w:val="lt-LT" w:eastAsia="de-DE"/>
        </w:rPr>
        <w:t>);</w:t>
      </w:r>
    </w:p>
    <w:p w14:paraId="5AD82036" w14:textId="77777777" w:rsidR="0045493F" w:rsidRPr="003854E2" w:rsidRDefault="0045493F" w:rsidP="0045493F">
      <w:pPr>
        <w:widowControl w:val="0"/>
        <w:numPr>
          <w:ilvl w:val="0"/>
          <w:numId w:val="4"/>
        </w:numPr>
        <w:tabs>
          <w:tab w:val="num" w:pos="567"/>
        </w:tabs>
        <w:spacing w:after="0" w:line="240" w:lineRule="auto"/>
        <w:ind w:hanging="468"/>
        <w:rPr>
          <w:rFonts w:ascii="Times New Roman" w:eastAsia="Times New Roman" w:hAnsi="Times New Roman" w:cs="Times New Roman"/>
          <w:lang w:val="lt-LT" w:eastAsia="de-DE"/>
        </w:rPr>
      </w:pPr>
      <w:r w:rsidRPr="003854E2">
        <w:rPr>
          <w:rFonts w:ascii="Times New Roman" w:eastAsia="Times New Roman" w:hAnsi="Times New Roman" w:cs="Times New Roman"/>
          <w:color w:val="000000"/>
          <w:lang w:val="lt-LT" w:eastAsia="de-DE"/>
        </w:rPr>
        <w:t>šlapimo takų infekcija, šlapimo pūslės uždegimas (cistitas);</w:t>
      </w:r>
    </w:p>
    <w:p w14:paraId="305894C1" w14:textId="77777777" w:rsidR="0045493F" w:rsidRPr="003854E2" w:rsidRDefault="0045493F" w:rsidP="0045493F">
      <w:pPr>
        <w:widowControl w:val="0"/>
        <w:numPr>
          <w:ilvl w:val="0"/>
          <w:numId w:val="4"/>
        </w:numPr>
        <w:tabs>
          <w:tab w:val="num" w:pos="567"/>
        </w:tabs>
        <w:spacing w:after="0" w:line="240" w:lineRule="auto"/>
        <w:ind w:hanging="468"/>
        <w:rPr>
          <w:rFonts w:ascii="Times New Roman" w:eastAsia="Times New Roman" w:hAnsi="Times New Roman" w:cs="Times New Roman"/>
          <w:lang w:val="lt-LT" w:eastAsia="de-DE"/>
        </w:rPr>
      </w:pPr>
      <w:r w:rsidRPr="003854E2">
        <w:rPr>
          <w:rFonts w:ascii="Times New Roman" w:eastAsia="Times New Roman" w:hAnsi="Times New Roman" w:cs="Times New Roman"/>
          <w:color w:val="000000"/>
          <w:lang w:val="lt-LT" w:eastAsia="de-DE"/>
        </w:rPr>
        <w:t>krūties uždegimas (mastitas);</w:t>
      </w:r>
    </w:p>
    <w:p w14:paraId="514F817C" w14:textId="77777777" w:rsidR="0045493F" w:rsidRPr="003854E2" w:rsidRDefault="0045493F" w:rsidP="0045493F">
      <w:pPr>
        <w:widowControl w:val="0"/>
        <w:numPr>
          <w:ilvl w:val="0"/>
          <w:numId w:val="4"/>
        </w:numPr>
        <w:tabs>
          <w:tab w:val="num" w:pos="567"/>
        </w:tabs>
        <w:spacing w:after="0" w:line="240" w:lineRule="auto"/>
        <w:ind w:hanging="468"/>
        <w:rPr>
          <w:rFonts w:ascii="Times New Roman" w:eastAsia="Times New Roman" w:hAnsi="Times New Roman" w:cs="Times New Roman"/>
          <w:lang w:val="lt-LT" w:eastAsia="de-DE"/>
        </w:rPr>
      </w:pPr>
      <w:r w:rsidRPr="003854E2">
        <w:rPr>
          <w:rFonts w:ascii="Times New Roman" w:eastAsia="Times New Roman" w:hAnsi="Times New Roman" w:cs="Times New Roman"/>
          <w:color w:val="000000"/>
          <w:lang w:val="lt-LT" w:eastAsia="de-DE"/>
        </w:rPr>
        <w:t xml:space="preserve">grybelinės infekcijos (pvz., </w:t>
      </w:r>
      <w:proofErr w:type="spellStart"/>
      <w:r w:rsidRPr="003854E2">
        <w:rPr>
          <w:rFonts w:ascii="Times New Roman" w:eastAsia="Times New Roman" w:hAnsi="Times New Roman" w:cs="Times New Roman"/>
          <w:i/>
          <w:lang w:val="lt-LT" w:eastAsia="de-DE"/>
        </w:rPr>
        <w:t>Candida</w:t>
      </w:r>
      <w:proofErr w:type="spellEnd"/>
      <w:r w:rsidRPr="003854E2">
        <w:rPr>
          <w:rFonts w:ascii="Times New Roman" w:eastAsia="Times New Roman" w:hAnsi="Times New Roman" w:cs="Times New Roman"/>
          <w:lang w:val="lt-LT" w:eastAsia="de-DE"/>
        </w:rPr>
        <w:t>), virusinės infekcijos, pūslelinė;</w:t>
      </w:r>
    </w:p>
    <w:p w14:paraId="722755EC"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gripas, bronchitas, viršutinių kvėpavimo takų infekcija, sinusų infekcija (sinusitas);</w:t>
      </w:r>
    </w:p>
    <w:p w14:paraId="6A1843CE"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astma;</w:t>
      </w:r>
    </w:p>
    <w:p w14:paraId="3FEE2674"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pagreitėjęs kvėpavimas (hiperventiliacija);</w:t>
      </w:r>
    </w:p>
    <w:p w14:paraId="2E460A35"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gerybiniai gimdos navikai (</w:t>
      </w:r>
      <w:proofErr w:type="spellStart"/>
      <w:r w:rsidRPr="003854E2">
        <w:rPr>
          <w:rFonts w:ascii="Times New Roman" w:eastAsia="Times New Roman" w:hAnsi="Times New Roman" w:cs="Times New Roman"/>
          <w:lang w:val="lt-LT" w:eastAsia="de-DE"/>
        </w:rPr>
        <w:t>fibroidai</w:t>
      </w:r>
      <w:proofErr w:type="spellEnd"/>
      <w:r w:rsidRPr="003854E2">
        <w:rPr>
          <w:rFonts w:ascii="Times New Roman" w:eastAsia="Times New Roman" w:hAnsi="Times New Roman" w:cs="Times New Roman"/>
          <w:lang w:val="lt-LT" w:eastAsia="de-DE"/>
        </w:rPr>
        <w:t>);</w:t>
      </w:r>
    </w:p>
    <w:p w14:paraId="50025378"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gerybiniai krūties riebalinio audinio navikai (krūties lipoma);</w:t>
      </w:r>
    </w:p>
    <w:p w14:paraId="0448EFA0"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mažakraujystė;</w:t>
      </w:r>
    </w:p>
    <w:p w14:paraId="7D1D761B"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lastRenderedPageBreak/>
        <w:t>alerginės (padidėjusio jautrumo) reakcijos;</w:t>
      </w:r>
    </w:p>
    <w:p w14:paraId="6E48F7B8"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vyriškų antrinių lytinių požymių išsivystymas (</w:t>
      </w:r>
      <w:proofErr w:type="spellStart"/>
      <w:r w:rsidRPr="003854E2">
        <w:rPr>
          <w:rFonts w:ascii="Times New Roman" w:eastAsia="Times New Roman" w:hAnsi="Times New Roman" w:cs="Times New Roman"/>
          <w:lang w:val="lt-LT" w:eastAsia="de-DE"/>
        </w:rPr>
        <w:t>virilizmas</w:t>
      </w:r>
      <w:proofErr w:type="spellEnd"/>
      <w:r w:rsidRPr="003854E2">
        <w:rPr>
          <w:rFonts w:ascii="Times New Roman" w:eastAsia="Times New Roman" w:hAnsi="Times New Roman" w:cs="Times New Roman"/>
          <w:lang w:val="lt-LT" w:eastAsia="de-DE"/>
        </w:rPr>
        <w:t>);</w:t>
      </w:r>
    </w:p>
    <w:p w14:paraId="00544F40"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snapToGrid w:val="0"/>
          <w:color w:val="000000"/>
          <w:lang w:val="lt-LT" w:eastAsia="de-DE"/>
        </w:rPr>
        <w:t>apetito netekimas (</w:t>
      </w:r>
      <w:r w:rsidRPr="003854E2">
        <w:rPr>
          <w:rFonts w:ascii="Times New Roman" w:eastAsia="Times New Roman" w:hAnsi="Times New Roman" w:cs="Times New Roman"/>
          <w:lang w:val="lt-LT" w:eastAsia="de-DE"/>
        </w:rPr>
        <w:t>anoreksija</w:t>
      </w:r>
      <w:r w:rsidRPr="003854E2">
        <w:rPr>
          <w:rFonts w:ascii="Times New Roman" w:eastAsia="Times New Roman" w:hAnsi="Times New Roman" w:cs="Times New Roman"/>
          <w:snapToGrid w:val="0"/>
          <w:color w:val="000000"/>
          <w:lang w:val="lt-LT" w:eastAsia="de-DE"/>
        </w:rPr>
        <w:t>);</w:t>
      </w:r>
    </w:p>
    <w:p w14:paraId="3D70F20A"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snapToGrid w:val="0"/>
          <w:color w:val="000000"/>
          <w:lang w:val="lt-LT" w:eastAsia="de-DE"/>
        </w:rPr>
        <w:t>depresija, nuotaikos pokyčiai, irzlumas, agresija;</w:t>
      </w:r>
    </w:p>
    <w:p w14:paraId="31022E6B"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snapToGrid w:val="0"/>
          <w:color w:val="000000"/>
          <w:lang w:val="lt-LT" w:eastAsia="de-DE"/>
        </w:rPr>
        <w:t>nemiga, miego sutrikimai;</w:t>
      </w:r>
    </w:p>
    <w:p w14:paraId="3BBB9D5B"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snapToGrid w:val="0"/>
          <w:color w:val="000000"/>
          <w:lang w:val="lt-LT" w:eastAsia="de-DE"/>
        </w:rPr>
        <w:t>smegenų arba širdies kraujagyslių sutrikimai, insultas;</w:t>
      </w:r>
    </w:p>
    <w:p w14:paraId="279087C6" w14:textId="77777777" w:rsidR="0045493F" w:rsidRPr="003854E2" w:rsidRDefault="0045493F" w:rsidP="0045493F">
      <w:pPr>
        <w:widowControl w:val="0"/>
        <w:numPr>
          <w:ilvl w:val="0"/>
          <w:numId w:val="4"/>
        </w:numPr>
        <w:tabs>
          <w:tab w:val="num" w:pos="426"/>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snapToGrid w:val="0"/>
          <w:color w:val="000000"/>
          <w:lang w:val="lt-LT" w:eastAsia="de-DE"/>
        </w:rPr>
        <w:t>distonija (raumenų sutrikimas, kuris gali turėti įtakos neįprastai laikysenai arba neįprastai eisenai);</w:t>
      </w:r>
    </w:p>
    <w:p w14:paraId="6EB576FE"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sausos arba sudirgusios akys;</w:t>
      </w:r>
    </w:p>
    <w:p w14:paraId="42A2D3BA"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regėjimo sutrikimai;</w:t>
      </w:r>
    </w:p>
    <w:p w14:paraId="7BA15E4F"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staigus klausos praradimas, klausos sutrikimas;</w:t>
      </w:r>
    </w:p>
    <w:p w14:paraId="78ABF16F"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spengimas ausyse;</w:t>
      </w:r>
    </w:p>
    <w:p w14:paraId="775A2F86"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pusiausvyros sutrikimai;</w:t>
      </w:r>
    </w:p>
    <w:p w14:paraId="59DE1FCA"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greitas širdies ritmas;</w:t>
      </w:r>
    </w:p>
    <w:p w14:paraId="397668D1"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trombozė, plaučių embolija;</w:t>
      </w:r>
    </w:p>
    <w:p w14:paraId="0E9FEB00"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 xml:space="preserve">venų uždegimas (flebitas, </w:t>
      </w:r>
      <w:proofErr w:type="spellStart"/>
      <w:r w:rsidRPr="003854E2">
        <w:rPr>
          <w:rFonts w:ascii="Times New Roman" w:eastAsia="Times New Roman" w:hAnsi="Times New Roman" w:cs="Times New Roman"/>
          <w:lang w:val="lt-LT" w:eastAsia="de-DE"/>
        </w:rPr>
        <w:t>tromboflebitas</w:t>
      </w:r>
      <w:proofErr w:type="spellEnd"/>
      <w:r w:rsidRPr="003854E2">
        <w:rPr>
          <w:rFonts w:ascii="Times New Roman" w:eastAsia="Times New Roman" w:hAnsi="Times New Roman" w:cs="Times New Roman"/>
          <w:lang w:val="lt-LT" w:eastAsia="de-DE"/>
        </w:rPr>
        <w:t>);</w:t>
      </w:r>
    </w:p>
    <w:p w14:paraId="28072702"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venų išsiplėtimas (</w:t>
      </w:r>
      <w:proofErr w:type="spellStart"/>
      <w:r w:rsidRPr="003854E2">
        <w:rPr>
          <w:rFonts w:ascii="Times New Roman" w:eastAsia="Times New Roman" w:hAnsi="Times New Roman" w:cs="Times New Roman"/>
          <w:lang w:val="lt-LT" w:eastAsia="de-DE"/>
        </w:rPr>
        <w:t>varikozė</w:t>
      </w:r>
      <w:proofErr w:type="spellEnd"/>
      <w:r w:rsidRPr="003854E2">
        <w:rPr>
          <w:rFonts w:ascii="Times New Roman" w:eastAsia="Times New Roman" w:hAnsi="Times New Roman" w:cs="Times New Roman"/>
          <w:lang w:val="lt-LT" w:eastAsia="de-DE"/>
        </w:rPr>
        <w:t>), venų gėla arba skausmas;</w:t>
      </w:r>
    </w:p>
    <w:p w14:paraId="3570408F"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svaigulys arba alpimas stojantis iš sėdimos arba gulimos padėties (</w:t>
      </w:r>
      <w:proofErr w:type="spellStart"/>
      <w:r w:rsidRPr="003854E2">
        <w:rPr>
          <w:rFonts w:ascii="Times New Roman" w:eastAsia="Times New Roman" w:hAnsi="Times New Roman" w:cs="Times New Roman"/>
          <w:lang w:val="lt-LT" w:eastAsia="de-DE"/>
        </w:rPr>
        <w:t>ortostatinė</w:t>
      </w:r>
      <w:proofErr w:type="spellEnd"/>
      <w:r w:rsidRPr="003854E2">
        <w:rPr>
          <w:rFonts w:ascii="Times New Roman" w:eastAsia="Times New Roman" w:hAnsi="Times New Roman" w:cs="Times New Roman"/>
          <w:lang w:val="lt-LT" w:eastAsia="de-DE"/>
        </w:rPr>
        <w:t xml:space="preserve"> </w:t>
      </w:r>
      <w:proofErr w:type="spellStart"/>
      <w:r w:rsidRPr="003854E2">
        <w:rPr>
          <w:rFonts w:ascii="Times New Roman" w:eastAsia="Times New Roman" w:hAnsi="Times New Roman" w:cs="Times New Roman"/>
          <w:lang w:val="lt-LT" w:eastAsia="de-DE"/>
        </w:rPr>
        <w:t>hipotenzija</w:t>
      </w:r>
      <w:proofErr w:type="spellEnd"/>
      <w:r w:rsidRPr="003854E2">
        <w:rPr>
          <w:rFonts w:ascii="Times New Roman" w:eastAsia="Times New Roman" w:hAnsi="Times New Roman" w:cs="Times New Roman"/>
          <w:lang w:val="lt-LT" w:eastAsia="de-DE"/>
        </w:rPr>
        <w:t>);</w:t>
      </w:r>
    </w:p>
    <w:p w14:paraId="2E6976B5"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paraudimas;</w:t>
      </w:r>
    </w:p>
    <w:p w14:paraId="1EFBBF8B"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 xml:space="preserve">skrandžio sienelių uždegimas (gastritas), plonosios </w:t>
      </w:r>
      <w:r w:rsidRPr="003854E2">
        <w:rPr>
          <w:rFonts w:ascii="Times New Roman" w:eastAsia="Times New Roman" w:hAnsi="Times New Roman" w:cs="Times New Roman"/>
          <w:iCs/>
          <w:lang w:val="lt-LT" w:eastAsia="de-DE"/>
        </w:rPr>
        <w:t>žarnos uždegimas</w:t>
      </w:r>
      <w:r w:rsidRPr="003854E2">
        <w:rPr>
          <w:rFonts w:ascii="Times New Roman" w:eastAsia="Times New Roman" w:hAnsi="Times New Roman" w:cs="Times New Roman"/>
          <w:lang w:val="lt-LT" w:eastAsia="de-DE"/>
        </w:rPr>
        <w:t xml:space="preserve"> (enteritas);</w:t>
      </w:r>
    </w:p>
    <w:p w14:paraId="3AEFFD68"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proofErr w:type="spellStart"/>
      <w:r w:rsidRPr="003854E2">
        <w:rPr>
          <w:rFonts w:ascii="Times New Roman" w:eastAsia="Times New Roman" w:hAnsi="Times New Roman" w:cs="Times New Roman"/>
          <w:lang w:val="lt-LT" w:eastAsia="de-DE"/>
        </w:rPr>
        <w:t>nevirškinimas</w:t>
      </w:r>
      <w:proofErr w:type="spellEnd"/>
      <w:r w:rsidRPr="003854E2">
        <w:rPr>
          <w:rFonts w:ascii="Times New Roman" w:eastAsia="Times New Roman" w:hAnsi="Times New Roman" w:cs="Times New Roman"/>
          <w:lang w:val="lt-LT" w:eastAsia="de-DE"/>
        </w:rPr>
        <w:t xml:space="preserve"> (dispepsija);</w:t>
      </w:r>
    </w:p>
    <w:p w14:paraId="23D94451"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 xml:space="preserve">odos reakcijos ir (arba) odos problemos, įskaitant alergines odos reakcijas, </w:t>
      </w:r>
      <w:proofErr w:type="spellStart"/>
      <w:r w:rsidRPr="003854E2">
        <w:rPr>
          <w:rFonts w:ascii="Times New Roman" w:eastAsia="Times New Roman" w:hAnsi="Times New Roman" w:cs="Times New Roman"/>
          <w:lang w:val="lt-LT" w:eastAsia="de-DE"/>
        </w:rPr>
        <w:t>neurodermatitą</w:t>
      </w:r>
      <w:proofErr w:type="spellEnd"/>
      <w:r w:rsidRPr="003854E2">
        <w:rPr>
          <w:rFonts w:ascii="Times New Roman" w:eastAsia="Times New Roman" w:hAnsi="Times New Roman" w:cs="Times New Roman"/>
          <w:lang w:val="lt-LT" w:eastAsia="de-DE"/>
        </w:rPr>
        <w:t xml:space="preserve"> ir (arba) </w:t>
      </w:r>
      <w:proofErr w:type="spellStart"/>
      <w:r w:rsidRPr="003854E2">
        <w:rPr>
          <w:rFonts w:ascii="Times New Roman" w:eastAsia="Times New Roman" w:hAnsi="Times New Roman" w:cs="Times New Roman"/>
          <w:lang w:val="lt-LT" w:eastAsia="de-DE"/>
        </w:rPr>
        <w:t>atopinį</w:t>
      </w:r>
      <w:proofErr w:type="spellEnd"/>
      <w:r w:rsidRPr="003854E2">
        <w:rPr>
          <w:rFonts w:ascii="Times New Roman" w:eastAsia="Times New Roman" w:hAnsi="Times New Roman" w:cs="Times New Roman"/>
          <w:lang w:val="lt-LT" w:eastAsia="de-DE"/>
        </w:rPr>
        <w:t xml:space="preserve"> dermatitą, egzemą, odos paraudimą ir sudirgimą (žvynelinę);</w:t>
      </w:r>
    </w:p>
    <w:p w14:paraId="611EA07B"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stiprus prakaitavimas;</w:t>
      </w:r>
    </w:p>
    <w:p w14:paraId="6EFF6C57"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geltonai rudos pigmentinės dėmės (vadinamosios nėštumo dėmėmis), ypač ant veido (</w:t>
      </w:r>
      <w:proofErr w:type="spellStart"/>
      <w:r w:rsidRPr="003854E2">
        <w:rPr>
          <w:rFonts w:ascii="Times New Roman" w:eastAsia="Times New Roman" w:hAnsi="Times New Roman" w:cs="Times New Roman"/>
          <w:lang w:val="lt-LT" w:eastAsia="de-DE"/>
        </w:rPr>
        <w:t>chloazma</w:t>
      </w:r>
      <w:proofErr w:type="spellEnd"/>
      <w:r w:rsidRPr="003854E2">
        <w:rPr>
          <w:rFonts w:ascii="Times New Roman" w:eastAsia="Times New Roman" w:hAnsi="Times New Roman" w:cs="Times New Roman"/>
          <w:lang w:val="lt-LT" w:eastAsia="de-DE"/>
        </w:rPr>
        <w:t xml:space="preserve">), pigmentacijos sutrikimai ir (arba) </w:t>
      </w:r>
      <w:proofErr w:type="spellStart"/>
      <w:r w:rsidRPr="003854E2">
        <w:rPr>
          <w:rFonts w:ascii="Times New Roman" w:eastAsia="Times New Roman" w:hAnsi="Times New Roman" w:cs="Times New Roman"/>
          <w:lang w:val="lt-LT" w:eastAsia="de-DE"/>
        </w:rPr>
        <w:t>hiperpigmentacija</w:t>
      </w:r>
      <w:proofErr w:type="spellEnd"/>
      <w:r w:rsidRPr="003854E2">
        <w:rPr>
          <w:rFonts w:ascii="Times New Roman" w:eastAsia="Times New Roman" w:hAnsi="Times New Roman" w:cs="Times New Roman"/>
          <w:lang w:val="lt-LT" w:eastAsia="de-DE"/>
        </w:rPr>
        <w:t>;</w:t>
      </w:r>
    </w:p>
    <w:p w14:paraId="57EC47C1"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riebi oda (</w:t>
      </w:r>
      <w:proofErr w:type="spellStart"/>
      <w:r w:rsidRPr="003854E2">
        <w:rPr>
          <w:rFonts w:ascii="Times New Roman" w:eastAsia="Times New Roman" w:hAnsi="Times New Roman" w:cs="Times New Roman"/>
          <w:lang w:val="lt-LT" w:eastAsia="de-DE"/>
        </w:rPr>
        <w:t>seborėja</w:t>
      </w:r>
      <w:proofErr w:type="spellEnd"/>
      <w:r w:rsidRPr="003854E2">
        <w:rPr>
          <w:rFonts w:ascii="Times New Roman" w:eastAsia="Times New Roman" w:hAnsi="Times New Roman" w:cs="Times New Roman"/>
          <w:lang w:val="lt-LT" w:eastAsia="de-DE"/>
        </w:rPr>
        <w:t>);</w:t>
      </w:r>
    </w:p>
    <w:p w14:paraId="1E89A496"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pleiskanos;</w:t>
      </w:r>
    </w:p>
    <w:p w14:paraId="217BD06E"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vyriškas plaukuotumo tipas (</w:t>
      </w:r>
      <w:proofErr w:type="spellStart"/>
      <w:r w:rsidRPr="003854E2">
        <w:rPr>
          <w:rFonts w:ascii="Times New Roman" w:eastAsia="Times New Roman" w:hAnsi="Times New Roman" w:cs="Times New Roman"/>
          <w:lang w:val="lt-LT" w:eastAsia="de-DE"/>
        </w:rPr>
        <w:t>hirsutizmas</w:t>
      </w:r>
      <w:proofErr w:type="spellEnd"/>
      <w:r w:rsidRPr="003854E2">
        <w:rPr>
          <w:rFonts w:ascii="Times New Roman" w:eastAsia="Times New Roman" w:hAnsi="Times New Roman" w:cs="Times New Roman"/>
          <w:lang w:val="lt-LT" w:eastAsia="de-DE"/>
        </w:rPr>
        <w:t>);</w:t>
      </w:r>
    </w:p>
    <w:p w14:paraId="25F7DFCF"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„apelsino žievelės“ oda (celiulitas);</w:t>
      </w:r>
    </w:p>
    <w:p w14:paraId="3151C57E"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proofErr w:type="spellStart"/>
      <w:r w:rsidRPr="003854E2">
        <w:rPr>
          <w:rFonts w:ascii="Times New Roman" w:eastAsia="Times New Roman" w:hAnsi="Times New Roman" w:cs="Times New Roman"/>
          <w:lang w:val="lt-LT" w:eastAsia="de-DE"/>
        </w:rPr>
        <w:t>voratinkliški</w:t>
      </w:r>
      <w:proofErr w:type="spellEnd"/>
      <w:r w:rsidRPr="003854E2">
        <w:rPr>
          <w:rFonts w:ascii="Times New Roman" w:eastAsia="Times New Roman" w:hAnsi="Times New Roman" w:cs="Times New Roman"/>
          <w:lang w:val="lt-LT" w:eastAsia="de-DE"/>
        </w:rPr>
        <w:t xml:space="preserve"> apgamų (voratinklio formos kraujagyslės su raudona dėme centre);</w:t>
      </w:r>
    </w:p>
    <w:p w14:paraId="29123C94"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nugaros skausmas, krūtinės skausmas;</w:t>
      </w:r>
    </w:p>
    <w:p w14:paraId="3BAAD062"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diskomfortas kauluose arba raumenyse, raumenų skausmas (</w:t>
      </w:r>
      <w:proofErr w:type="spellStart"/>
      <w:r w:rsidRPr="003854E2">
        <w:rPr>
          <w:rFonts w:ascii="Times New Roman" w:eastAsia="Times New Roman" w:hAnsi="Times New Roman" w:cs="Times New Roman"/>
          <w:lang w:val="lt-LT" w:eastAsia="de-DE"/>
        </w:rPr>
        <w:t>mialgija</w:t>
      </w:r>
      <w:proofErr w:type="spellEnd"/>
      <w:r w:rsidRPr="003854E2">
        <w:rPr>
          <w:rFonts w:ascii="Times New Roman" w:eastAsia="Times New Roman" w:hAnsi="Times New Roman" w:cs="Times New Roman"/>
          <w:lang w:val="lt-LT" w:eastAsia="de-DE"/>
        </w:rPr>
        <w:t>), rankų ir kojų skausmas;</w:t>
      </w:r>
    </w:p>
    <w:p w14:paraId="2309188B"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gimdos kaklelio displazija (neįprastas ląstelių augimas gimdos kaklelio paviršiuje);</w:t>
      </w:r>
    </w:p>
    <w:p w14:paraId="2EFF5747"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gimdos priklausinių (kiaušintakių ir kiaušidžių) skausmas arba cistos;</w:t>
      </w:r>
    </w:p>
    <w:p w14:paraId="14C3FCE9"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krūties cistos, gerybiniai navikai krūtyje (</w:t>
      </w:r>
      <w:proofErr w:type="spellStart"/>
      <w:r w:rsidRPr="003854E2">
        <w:rPr>
          <w:rFonts w:ascii="Times New Roman" w:eastAsia="Times New Roman" w:hAnsi="Times New Roman" w:cs="Times New Roman"/>
          <w:lang w:val="lt-LT" w:eastAsia="de-DE"/>
        </w:rPr>
        <w:t>fibrocistinė</w:t>
      </w:r>
      <w:proofErr w:type="spellEnd"/>
      <w:r w:rsidRPr="003854E2">
        <w:rPr>
          <w:rFonts w:ascii="Times New Roman" w:eastAsia="Times New Roman" w:hAnsi="Times New Roman" w:cs="Times New Roman"/>
          <w:lang w:val="lt-LT" w:eastAsia="de-DE"/>
        </w:rPr>
        <w:t xml:space="preserve"> krūties liga), audinių krūtų išorėje tinimas;</w:t>
      </w:r>
    </w:p>
    <w:p w14:paraId="3DCA4060"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skausmingi lytiniai santykiai;</w:t>
      </w:r>
    </w:p>
    <w:p w14:paraId="13147287"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pieno išsiskyrimas, išskyros iš krūtų;</w:t>
      </w:r>
    </w:p>
    <w:p w14:paraId="127A5BBE"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mėnesinių sutrikimai;</w:t>
      </w:r>
    </w:p>
    <w:p w14:paraId="7B1E526D"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periferinė edema (skysčių susilaikymas);</w:t>
      </w:r>
    </w:p>
    <w:p w14:paraId="554D0799" w14:textId="77777777" w:rsidR="0045493F" w:rsidRPr="003854E2" w:rsidRDefault="0045493F" w:rsidP="0045493F">
      <w:pPr>
        <w:widowControl w:val="0"/>
        <w:numPr>
          <w:ilvl w:val="0"/>
          <w:numId w:val="4"/>
        </w:numPr>
        <w:tabs>
          <w:tab w:val="num" w:pos="567"/>
        </w:tabs>
        <w:spacing w:after="0" w:line="240" w:lineRule="auto"/>
        <w:ind w:left="567" w:hanging="567"/>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į gripą panaši liga, uždegimas, karščiavimas;</w:t>
      </w:r>
    </w:p>
    <w:p w14:paraId="072956EC" w14:textId="77777777" w:rsidR="0045493F" w:rsidRPr="003854E2" w:rsidRDefault="0045493F" w:rsidP="0045493F">
      <w:pPr>
        <w:widowControl w:val="0"/>
        <w:numPr>
          <w:ilvl w:val="0"/>
          <w:numId w:val="4"/>
        </w:numPr>
        <w:tabs>
          <w:tab w:val="num" w:pos="426"/>
        </w:tabs>
        <w:spacing w:after="0" w:line="240" w:lineRule="auto"/>
        <w:ind w:left="567" w:hanging="567"/>
        <w:rPr>
          <w:rFonts w:ascii="Times New Roman" w:eastAsia="Times New Roman" w:hAnsi="Times New Roman" w:cs="Times New Roman"/>
          <w:lang w:val="lt-LT" w:eastAsia="de-DE"/>
        </w:rPr>
      </w:pPr>
      <w:proofErr w:type="spellStart"/>
      <w:r w:rsidRPr="003854E2">
        <w:rPr>
          <w:rFonts w:ascii="Times New Roman" w:eastAsia="Times New Roman" w:hAnsi="Times New Roman" w:cs="Times New Roman"/>
          <w:lang w:val="lt-LT" w:eastAsia="de-DE"/>
        </w:rPr>
        <w:t>trigliceridų</w:t>
      </w:r>
      <w:proofErr w:type="spellEnd"/>
      <w:r w:rsidRPr="003854E2">
        <w:rPr>
          <w:rFonts w:ascii="Times New Roman" w:eastAsia="Times New Roman" w:hAnsi="Times New Roman" w:cs="Times New Roman"/>
          <w:lang w:val="lt-LT" w:eastAsia="de-DE"/>
        </w:rPr>
        <w:t xml:space="preserve"> ir cholesterolio kiekio kraujo plazmoje padidėjimas (</w:t>
      </w:r>
      <w:proofErr w:type="spellStart"/>
      <w:r w:rsidRPr="003854E2">
        <w:rPr>
          <w:rFonts w:ascii="Times New Roman" w:eastAsia="Times New Roman" w:hAnsi="Times New Roman" w:cs="Times New Roman"/>
          <w:lang w:val="lt-LT" w:eastAsia="de-DE"/>
        </w:rPr>
        <w:t>hipertrigliceridemija</w:t>
      </w:r>
      <w:proofErr w:type="spellEnd"/>
      <w:r w:rsidRPr="003854E2">
        <w:rPr>
          <w:rFonts w:ascii="Times New Roman" w:eastAsia="Times New Roman" w:hAnsi="Times New Roman" w:cs="Times New Roman"/>
          <w:lang w:val="lt-LT" w:eastAsia="de-DE"/>
        </w:rPr>
        <w:t xml:space="preserve">, </w:t>
      </w:r>
      <w:proofErr w:type="spellStart"/>
      <w:r w:rsidRPr="003854E2">
        <w:rPr>
          <w:rFonts w:ascii="Times New Roman" w:eastAsia="Times New Roman" w:hAnsi="Times New Roman" w:cs="Times New Roman"/>
          <w:lang w:val="lt-LT" w:eastAsia="de-DE"/>
        </w:rPr>
        <w:t>hipercholesterolemija</w:t>
      </w:r>
      <w:proofErr w:type="spellEnd"/>
      <w:r w:rsidRPr="003854E2">
        <w:rPr>
          <w:rFonts w:ascii="Times New Roman" w:eastAsia="Times New Roman" w:hAnsi="Times New Roman" w:cs="Times New Roman"/>
          <w:lang w:val="lt-LT" w:eastAsia="de-DE"/>
        </w:rPr>
        <w:t>);</w:t>
      </w:r>
    </w:p>
    <w:p w14:paraId="57F84325" w14:textId="77777777" w:rsidR="0045493F" w:rsidRPr="003854E2" w:rsidRDefault="0045493F" w:rsidP="0045493F">
      <w:pPr>
        <w:widowControl w:val="0"/>
        <w:numPr>
          <w:ilvl w:val="0"/>
          <w:numId w:val="4"/>
        </w:numPr>
        <w:spacing w:after="0" w:line="240" w:lineRule="auto"/>
        <w:ind w:hanging="468"/>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kenksmingi kraujo krešuliai venoje ar arterijoje, pvz.:</w:t>
      </w:r>
    </w:p>
    <w:p w14:paraId="6A34D11C" w14:textId="77777777" w:rsidR="0045493F" w:rsidRPr="003854E2" w:rsidRDefault="0045493F" w:rsidP="0045493F">
      <w:pPr>
        <w:widowControl w:val="0"/>
        <w:numPr>
          <w:ilvl w:val="0"/>
          <w:numId w:val="4"/>
        </w:numPr>
        <w:tabs>
          <w:tab w:val="num" w:pos="851"/>
        </w:tabs>
        <w:spacing w:after="0" w:line="240" w:lineRule="auto"/>
        <w:ind w:left="851" w:hanging="284"/>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kojoje ar pėdoje (t. y., GVT);</w:t>
      </w:r>
    </w:p>
    <w:p w14:paraId="074703E1" w14:textId="77777777" w:rsidR="0045493F" w:rsidRPr="003854E2" w:rsidRDefault="0045493F" w:rsidP="0045493F">
      <w:pPr>
        <w:widowControl w:val="0"/>
        <w:numPr>
          <w:ilvl w:val="0"/>
          <w:numId w:val="4"/>
        </w:numPr>
        <w:tabs>
          <w:tab w:val="num" w:pos="851"/>
        </w:tabs>
        <w:spacing w:after="0" w:line="240" w:lineRule="auto"/>
        <w:ind w:left="851" w:hanging="284"/>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plaučiuose (t. y., PE);</w:t>
      </w:r>
    </w:p>
    <w:p w14:paraId="4A6C8702" w14:textId="77777777" w:rsidR="0045493F" w:rsidRPr="003854E2" w:rsidRDefault="0045493F" w:rsidP="0045493F">
      <w:pPr>
        <w:widowControl w:val="0"/>
        <w:numPr>
          <w:ilvl w:val="0"/>
          <w:numId w:val="4"/>
        </w:numPr>
        <w:tabs>
          <w:tab w:val="num" w:pos="851"/>
        </w:tabs>
        <w:spacing w:after="0" w:line="240" w:lineRule="auto"/>
        <w:ind w:left="851" w:hanging="284"/>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širdies priepuolis (miokardo infarktas);</w:t>
      </w:r>
    </w:p>
    <w:p w14:paraId="40844160" w14:textId="77777777" w:rsidR="0045493F" w:rsidRPr="003854E2" w:rsidRDefault="0045493F" w:rsidP="0045493F">
      <w:pPr>
        <w:widowControl w:val="0"/>
        <w:numPr>
          <w:ilvl w:val="0"/>
          <w:numId w:val="4"/>
        </w:numPr>
        <w:tabs>
          <w:tab w:val="num" w:pos="851"/>
        </w:tabs>
        <w:spacing w:after="0" w:line="240" w:lineRule="auto"/>
        <w:ind w:left="851" w:hanging="284"/>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insultas;</w:t>
      </w:r>
    </w:p>
    <w:p w14:paraId="2CCCDE10" w14:textId="77777777" w:rsidR="0045493F" w:rsidRPr="003854E2" w:rsidRDefault="0045493F" w:rsidP="0045493F">
      <w:pPr>
        <w:widowControl w:val="0"/>
        <w:numPr>
          <w:ilvl w:val="0"/>
          <w:numId w:val="4"/>
        </w:numPr>
        <w:tabs>
          <w:tab w:val="num" w:pos="851"/>
        </w:tabs>
        <w:spacing w:after="0" w:line="240" w:lineRule="auto"/>
        <w:ind w:left="851" w:hanging="284"/>
        <w:rPr>
          <w:rFonts w:ascii="Times New Roman" w:eastAsia="Times New Roman" w:hAnsi="Times New Roman" w:cs="Times New Roman"/>
          <w:lang w:val="lt-LT" w:eastAsia="de-DE"/>
        </w:rPr>
      </w:pPr>
      <w:proofErr w:type="spellStart"/>
      <w:r w:rsidRPr="003854E2">
        <w:rPr>
          <w:rFonts w:ascii="Times New Roman" w:eastAsia="Times New Roman" w:hAnsi="Times New Roman" w:cs="Times New Roman"/>
          <w:lang w:val="lt-LT" w:eastAsia="de-DE"/>
        </w:rPr>
        <w:lastRenderedPageBreak/>
        <w:t>mikroinsultas</w:t>
      </w:r>
      <w:proofErr w:type="spellEnd"/>
      <w:r w:rsidRPr="003854E2">
        <w:rPr>
          <w:rFonts w:ascii="Times New Roman" w:eastAsia="Times New Roman" w:hAnsi="Times New Roman" w:cs="Times New Roman"/>
          <w:lang w:val="lt-LT" w:eastAsia="de-DE"/>
        </w:rPr>
        <w:t xml:space="preserve"> arba trumpalaikiai į insultą panašūs simptomai, vadinami praeinančiuoju smegenų išemijos priepuoliu (PSIP);</w:t>
      </w:r>
    </w:p>
    <w:p w14:paraId="4A6FCBA7" w14:textId="77777777" w:rsidR="0045493F" w:rsidRPr="003854E2" w:rsidRDefault="0045493F" w:rsidP="0045493F">
      <w:pPr>
        <w:widowControl w:val="0"/>
        <w:numPr>
          <w:ilvl w:val="0"/>
          <w:numId w:val="4"/>
        </w:numPr>
        <w:tabs>
          <w:tab w:val="num" w:pos="851"/>
        </w:tabs>
        <w:spacing w:after="0" w:line="240" w:lineRule="auto"/>
        <w:ind w:left="851" w:hanging="284"/>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kraujo krešuliai kepenyse, skrandyje, žarnyne, inkstuose ar akyje.</w:t>
      </w:r>
    </w:p>
    <w:p w14:paraId="3DE49637" w14:textId="77777777" w:rsidR="0045493F" w:rsidRPr="003854E2" w:rsidRDefault="0045493F" w:rsidP="0045493F">
      <w:pPr>
        <w:widowControl w:val="0"/>
        <w:spacing w:after="0" w:line="240" w:lineRule="auto"/>
        <w:ind w:left="108"/>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05639FF0" w14:textId="77777777" w:rsidR="0045493F" w:rsidRPr="003854E2" w:rsidRDefault="0045493F" w:rsidP="0045493F">
      <w:pPr>
        <w:widowControl w:val="0"/>
        <w:spacing w:after="0" w:line="240" w:lineRule="auto"/>
        <w:rPr>
          <w:rFonts w:ascii="Times New Roman" w:eastAsia="Times New Roman" w:hAnsi="Times New Roman" w:cs="Times New Roman"/>
          <w:lang w:val="lt-LT" w:eastAsia="de-DE"/>
        </w:rPr>
      </w:pPr>
    </w:p>
    <w:p w14:paraId="59FB7980" w14:textId="77777777" w:rsidR="0045493F" w:rsidRPr="003854E2" w:rsidRDefault="0045493F" w:rsidP="0045493F">
      <w:pPr>
        <w:widowControl w:val="0"/>
        <w:spacing w:after="0" w:line="240" w:lineRule="auto"/>
        <w:rPr>
          <w:rFonts w:ascii="Times New Roman" w:eastAsia="Times New Roman" w:hAnsi="Times New Roman" w:cs="Times New Roman"/>
          <w:b/>
          <w:lang w:val="lt-LT" w:eastAsia="de-DE"/>
        </w:rPr>
      </w:pPr>
      <w:r w:rsidRPr="003854E2">
        <w:rPr>
          <w:rFonts w:ascii="Times New Roman" w:eastAsia="Times New Roman" w:hAnsi="Times New Roman" w:cs="Times New Roman"/>
          <w:b/>
          <w:lang w:val="lt-LT" w:eastAsia="de-DE"/>
        </w:rPr>
        <w:t xml:space="preserve">Kita </w:t>
      </w:r>
      <w:r w:rsidRPr="003854E2">
        <w:rPr>
          <w:rFonts w:ascii="Times New Roman" w:eastAsia="Times New Roman" w:hAnsi="Times New Roman" w:cs="Times New Roman"/>
          <w:lang w:val="lt-LT" w:eastAsia="de-DE"/>
        </w:rPr>
        <w:t>(tikslus dažnis nežinomas):</w:t>
      </w:r>
    </w:p>
    <w:p w14:paraId="1F711000" w14:textId="77777777" w:rsidR="0045493F" w:rsidRPr="003854E2" w:rsidRDefault="0045493F" w:rsidP="0045493F">
      <w:pPr>
        <w:widowControl w:val="0"/>
        <w:numPr>
          <w:ilvl w:val="0"/>
          <w:numId w:val="4"/>
        </w:numPr>
        <w:tabs>
          <w:tab w:val="num" w:pos="567"/>
        </w:tabs>
        <w:spacing w:after="0" w:line="240" w:lineRule="auto"/>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sumažėjęs arba padidėjęs lytinis potraukis (</w:t>
      </w:r>
      <w:proofErr w:type="spellStart"/>
      <w:r w:rsidRPr="003854E2">
        <w:rPr>
          <w:rFonts w:ascii="Times New Roman" w:eastAsia="Times New Roman" w:hAnsi="Times New Roman" w:cs="Times New Roman"/>
          <w:i/>
          <w:lang w:val="lt-LT" w:eastAsia="de-DE"/>
        </w:rPr>
        <w:t>libido</w:t>
      </w:r>
      <w:proofErr w:type="spellEnd"/>
      <w:r w:rsidRPr="003854E2">
        <w:rPr>
          <w:rFonts w:ascii="Times New Roman" w:eastAsia="Times New Roman" w:hAnsi="Times New Roman" w:cs="Times New Roman"/>
          <w:lang w:val="lt-LT" w:eastAsia="de-DE"/>
        </w:rPr>
        <w:t>);</w:t>
      </w:r>
    </w:p>
    <w:p w14:paraId="4F7F8413" w14:textId="77777777" w:rsidR="0045493F" w:rsidRPr="003854E2" w:rsidRDefault="0045493F" w:rsidP="0045493F">
      <w:pPr>
        <w:widowControl w:val="0"/>
        <w:numPr>
          <w:ilvl w:val="0"/>
          <w:numId w:val="4"/>
        </w:numPr>
        <w:tabs>
          <w:tab w:val="num" w:pos="567"/>
        </w:tabs>
        <w:spacing w:after="0" w:line="240" w:lineRule="auto"/>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 xml:space="preserve">kontaktinių lęšių </w:t>
      </w:r>
      <w:proofErr w:type="spellStart"/>
      <w:r w:rsidRPr="003854E2">
        <w:rPr>
          <w:rFonts w:ascii="Times New Roman" w:eastAsia="Times New Roman" w:hAnsi="Times New Roman" w:cs="Times New Roman"/>
          <w:lang w:val="lt-LT" w:eastAsia="de-DE"/>
        </w:rPr>
        <w:t>netoleravimas</w:t>
      </w:r>
      <w:proofErr w:type="spellEnd"/>
      <w:r w:rsidRPr="003854E2">
        <w:rPr>
          <w:rFonts w:ascii="Times New Roman" w:eastAsia="Times New Roman" w:hAnsi="Times New Roman" w:cs="Times New Roman"/>
          <w:lang w:val="lt-LT" w:eastAsia="de-DE"/>
        </w:rPr>
        <w:t>;</w:t>
      </w:r>
    </w:p>
    <w:p w14:paraId="69FAAFF5" w14:textId="77777777" w:rsidR="0045493F" w:rsidRPr="003854E2" w:rsidRDefault="0045493F" w:rsidP="0045493F">
      <w:pPr>
        <w:widowControl w:val="0"/>
        <w:numPr>
          <w:ilvl w:val="0"/>
          <w:numId w:val="4"/>
        </w:numPr>
        <w:tabs>
          <w:tab w:val="num" w:pos="567"/>
        </w:tabs>
        <w:spacing w:after="0" w:line="240" w:lineRule="auto"/>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dilgėlinė;</w:t>
      </w:r>
    </w:p>
    <w:p w14:paraId="513D28CA" w14:textId="77777777" w:rsidR="0045493F" w:rsidRPr="003854E2" w:rsidRDefault="0045493F" w:rsidP="0045493F">
      <w:pPr>
        <w:widowControl w:val="0"/>
        <w:numPr>
          <w:ilvl w:val="0"/>
          <w:numId w:val="4"/>
        </w:numPr>
        <w:tabs>
          <w:tab w:val="num" w:pos="567"/>
        </w:tabs>
        <w:spacing w:after="0" w:line="240" w:lineRule="auto"/>
        <w:rPr>
          <w:rFonts w:ascii="Times New Roman" w:eastAsia="Times New Roman" w:hAnsi="Times New Roman" w:cs="Times New Roman"/>
          <w:lang w:val="lt-LT" w:eastAsia="de-DE"/>
        </w:rPr>
      </w:pPr>
      <w:r w:rsidRPr="003854E2">
        <w:rPr>
          <w:rFonts w:ascii="Times New Roman" w:eastAsia="Times New Roman" w:hAnsi="Times New Roman" w:cs="Times New Roman"/>
          <w:lang w:val="lt-LT" w:eastAsia="de-DE"/>
        </w:rPr>
        <w:t xml:space="preserve">skausmingi raudoni mazgeliai po oda (mazginė arba daugiaformė </w:t>
      </w:r>
      <w:proofErr w:type="spellStart"/>
      <w:r w:rsidRPr="003854E2">
        <w:rPr>
          <w:rFonts w:ascii="Times New Roman" w:eastAsia="Times New Roman" w:hAnsi="Times New Roman" w:cs="Times New Roman"/>
          <w:lang w:val="lt-LT" w:eastAsia="de-DE"/>
        </w:rPr>
        <w:t>eritema</w:t>
      </w:r>
      <w:proofErr w:type="spellEnd"/>
      <w:r w:rsidRPr="003854E2">
        <w:rPr>
          <w:rFonts w:ascii="Times New Roman" w:eastAsia="Times New Roman" w:hAnsi="Times New Roman" w:cs="Times New Roman"/>
          <w:lang w:val="lt-LT" w:eastAsia="de-DE"/>
        </w:rPr>
        <w:t>).</w:t>
      </w:r>
    </w:p>
    <w:p w14:paraId="32529E9B" w14:textId="77777777" w:rsidR="0045493F" w:rsidRPr="003854E2" w:rsidRDefault="0045493F" w:rsidP="0045493F">
      <w:pPr>
        <w:widowControl w:val="0"/>
        <w:spacing w:after="0" w:line="240" w:lineRule="auto"/>
        <w:rPr>
          <w:rFonts w:ascii="Times New Roman" w:eastAsia="Times New Roman" w:hAnsi="Times New Roman" w:cs="Times New Roman"/>
          <w:b/>
          <w:lang w:val="lt-LT" w:eastAsia="de-DE"/>
        </w:rPr>
      </w:pPr>
    </w:p>
    <w:p w14:paraId="269B7641" w14:textId="77777777" w:rsidR="0045493F" w:rsidRPr="00ED23AC"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Jeigu sergate paveldima </w:t>
      </w:r>
      <w:proofErr w:type="spellStart"/>
      <w:r w:rsidRPr="00462479">
        <w:rPr>
          <w:rFonts w:ascii="Times New Roman" w:eastAsia="Times New Roman" w:hAnsi="Times New Roman" w:cs="Times New Roman"/>
          <w:b/>
          <w:lang w:val="lt-LT"/>
        </w:rPr>
        <w:t>angioneurozine</w:t>
      </w:r>
      <w:proofErr w:type="spellEnd"/>
      <w:r w:rsidRPr="00462479">
        <w:rPr>
          <w:rFonts w:ascii="Times New Roman" w:eastAsia="Times New Roman" w:hAnsi="Times New Roman" w:cs="Times New Roman"/>
          <w:b/>
          <w:lang w:val="lt-LT"/>
        </w:rPr>
        <w:t xml:space="preserve"> edema</w:t>
      </w:r>
      <w:r w:rsidRPr="003854E2">
        <w:rPr>
          <w:rFonts w:ascii="Times New Roman" w:eastAsia="Times New Roman" w:hAnsi="Times New Roman" w:cs="Times New Roman"/>
          <w:lang w:val="lt-LT"/>
        </w:rPr>
        <w:t xml:space="preserve">, vaistai, kurių sudėtyje yra estrogenų gali paūminti </w:t>
      </w:r>
      <w:proofErr w:type="spellStart"/>
      <w:r w:rsidRPr="003854E2">
        <w:rPr>
          <w:rFonts w:ascii="Times New Roman" w:eastAsia="Times New Roman" w:hAnsi="Times New Roman" w:cs="Times New Roman"/>
          <w:lang w:val="lt-LT"/>
        </w:rPr>
        <w:t>angioneurozinės</w:t>
      </w:r>
      <w:proofErr w:type="spellEnd"/>
      <w:r w:rsidRPr="003854E2">
        <w:rPr>
          <w:rFonts w:ascii="Times New Roman" w:eastAsia="Times New Roman" w:hAnsi="Times New Roman" w:cs="Times New Roman"/>
          <w:lang w:val="lt-LT"/>
        </w:rPr>
        <w:t xml:space="preserve"> edemos simptomus (žr. 2 skyrių „Įspėjimai ir atsargumo priemonės“).</w:t>
      </w:r>
    </w:p>
    <w:p w14:paraId="35145C34" w14:textId="77777777" w:rsidR="0045493F" w:rsidRPr="00633138" w:rsidRDefault="0045493F" w:rsidP="0045493F">
      <w:pPr>
        <w:spacing w:after="0" w:line="240" w:lineRule="auto"/>
        <w:rPr>
          <w:rFonts w:ascii="Times New Roman" w:eastAsia="Times New Roman" w:hAnsi="Times New Roman" w:cs="Times New Roman"/>
          <w:lang w:val="lt-LT"/>
        </w:rPr>
      </w:pPr>
    </w:p>
    <w:p w14:paraId="69220065" w14:textId="77777777" w:rsidR="0045493F" w:rsidRPr="009E680D" w:rsidRDefault="0045493F" w:rsidP="0045493F">
      <w:pPr>
        <w:spacing w:after="0" w:line="240" w:lineRule="auto"/>
        <w:rPr>
          <w:rFonts w:ascii="Times New Roman" w:eastAsia="Times New Roman" w:hAnsi="Times New Roman" w:cs="Times New Roman"/>
          <w:b/>
          <w:lang w:val="lt-LT"/>
        </w:rPr>
      </w:pPr>
      <w:r w:rsidRPr="009E680D">
        <w:rPr>
          <w:rFonts w:ascii="Times New Roman" w:eastAsia="Times New Roman" w:hAnsi="Times New Roman" w:cs="Times New Roman"/>
          <w:b/>
          <w:noProof/>
          <w:lang w:val="lt-LT"/>
        </w:rPr>
        <w:t>Pranešimas apie šalutinį poveikį</w:t>
      </w:r>
    </w:p>
    <w:p w14:paraId="587603CC" w14:textId="77777777" w:rsidR="0045493F" w:rsidRPr="00ED23AC" w:rsidRDefault="0045493F" w:rsidP="0045493F">
      <w:pPr>
        <w:spacing w:after="0" w:line="240" w:lineRule="auto"/>
        <w:rPr>
          <w:rFonts w:ascii="Times New Roman" w:eastAsia="Times New Roman" w:hAnsi="Times New Roman" w:cs="Times New Roman"/>
          <w:noProof/>
          <w:lang w:val="lt-LT"/>
        </w:rPr>
      </w:pPr>
      <w:r w:rsidRPr="009E680D">
        <w:rPr>
          <w:rFonts w:ascii="Times New Roman" w:eastAsia="Times New Roman" w:hAnsi="Times New Roman" w:cs="Times New Roman"/>
          <w:noProof/>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00F030AA">
        <w:fldChar w:fldCharType="begin"/>
      </w:r>
      <w:r w:rsidR="00F030AA" w:rsidRPr="00F030AA">
        <w:rPr>
          <w:lang w:val="lt-LT"/>
        </w:rPr>
        <w:instrText xml:space="preserve"> HYPERLINK "http://www.vvkt.lt/" </w:instrText>
      </w:r>
      <w:r w:rsidR="00F030AA">
        <w:fldChar w:fldCharType="separate"/>
      </w:r>
      <w:r w:rsidRPr="003854E2">
        <w:rPr>
          <w:rFonts w:ascii="Times New Roman" w:eastAsia="Times New Roman" w:hAnsi="Times New Roman" w:cs="Times New Roman"/>
          <w:noProof/>
          <w:color w:val="0000FF"/>
          <w:u w:val="single"/>
          <w:lang w:val="lt-LT"/>
        </w:rPr>
        <w:t>www.vvkt.lt</w:t>
      </w:r>
      <w:r w:rsidR="00F030AA">
        <w:rPr>
          <w:rFonts w:ascii="Times New Roman" w:eastAsia="Times New Roman" w:hAnsi="Times New Roman" w:cs="Times New Roman"/>
          <w:noProof/>
          <w:color w:val="0000FF"/>
          <w:u w:val="single"/>
          <w:lang w:val="lt-LT"/>
        </w:rPr>
        <w:fldChar w:fldCharType="end"/>
      </w:r>
      <w:r w:rsidRPr="003854E2">
        <w:rPr>
          <w:rFonts w:ascii="Times New Roman" w:eastAsia="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00F030AA">
        <w:fldChar w:fldCharType="begin"/>
      </w:r>
      <w:r w:rsidR="00F030AA" w:rsidRPr="00F030AA">
        <w:rPr>
          <w:lang w:val="lt-LT"/>
        </w:rPr>
        <w:instrText xml:space="preserve"> HYPERLINK "mailto:NepageidaujamaR@vvkt.lt" </w:instrText>
      </w:r>
      <w:r w:rsidR="00F030AA">
        <w:fldChar w:fldCharType="separate"/>
      </w:r>
      <w:r w:rsidRPr="003854E2">
        <w:rPr>
          <w:rFonts w:ascii="Times New Roman" w:eastAsia="Times New Roman" w:hAnsi="Times New Roman" w:cs="Times New Roman"/>
          <w:noProof/>
          <w:color w:val="0000FF"/>
          <w:u w:val="single"/>
          <w:lang w:val="lt-LT"/>
        </w:rPr>
        <w:t>NepageidaujamaR@vvkt.lt</w:t>
      </w:r>
      <w:r w:rsidR="00F030AA">
        <w:rPr>
          <w:rFonts w:ascii="Times New Roman" w:eastAsia="Times New Roman" w:hAnsi="Times New Roman" w:cs="Times New Roman"/>
          <w:noProof/>
          <w:color w:val="0000FF"/>
          <w:u w:val="single"/>
          <w:lang w:val="lt-LT"/>
        </w:rPr>
        <w:fldChar w:fldCharType="end"/>
      </w:r>
      <w:r w:rsidRPr="003854E2">
        <w:rPr>
          <w:rFonts w:ascii="Times New Roman" w:eastAsia="Times New Roman" w:hAnsi="Times New Roman" w:cs="Times New Roman"/>
          <w:noProof/>
          <w:lang w:val="lt-LT"/>
        </w:rPr>
        <w:t xml:space="preserve">, taip pat per Valstybinės vaistų kontrolės tarnybos prie Lietuvos Respublikos sveikatos apsaugos ministerijos interneto svetainę (adresu </w:t>
      </w:r>
      <w:r w:rsidR="00F030AA">
        <w:fldChar w:fldCharType="begin"/>
      </w:r>
      <w:r w:rsidR="00F030AA" w:rsidRPr="00F030AA">
        <w:rPr>
          <w:lang w:val="lt-LT"/>
        </w:rPr>
        <w:instrText xml:space="preserve"> HYPERLINK "http://www.vvkt.lt" </w:instrText>
      </w:r>
      <w:r w:rsidR="00F030AA">
        <w:fldChar w:fldCharType="separate"/>
      </w:r>
      <w:r w:rsidRPr="003854E2">
        <w:rPr>
          <w:rFonts w:ascii="Times New Roman" w:eastAsia="Times New Roman" w:hAnsi="Times New Roman" w:cs="Times New Roman"/>
          <w:noProof/>
          <w:color w:val="0000FF"/>
          <w:u w:val="single"/>
          <w:lang w:val="lt-LT"/>
        </w:rPr>
        <w:t>http://www.vvkt.lt</w:t>
      </w:r>
      <w:r w:rsidR="00F030AA">
        <w:rPr>
          <w:rFonts w:ascii="Times New Roman" w:eastAsia="Times New Roman" w:hAnsi="Times New Roman" w:cs="Times New Roman"/>
          <w:noProof/>
          <w:color w:val="0000FF"/>
          <w:u w:val="single"/>
          <w:lang w:val="lt-LT"/>
        </w:rPr>
        <w:fldChar w:fldCharType="end"/>
      </w:r>
      <w:r w:rsidRPr="003854E2">
        <w:rPr>
          <w:rFonts w:ascii="Times New Roman" w:eastAsia="Times New Roman" w:hAnsi="Times New Roman" w:cs="Times New Roman"/>
          <w:noProof/>
          <w:lang w:val="lt-LT"/>
        </w:rPr>
        <w:t>). Pranešdami apie šalutinį poveikį galite mums padėti gauti daugiau informacijos apie šio vaisto saugumą.</w:t>
      </w:r>
    </w:p>
    <w:p w14:paraId="427C9289" w14:textId="77777777" w:rsidR="0045493F" w:rsidRPr="009E680D" w:rsidRDefault="0045493F" w:rsidP="0045493F">
      <w:pPr>
        <w:spacing w:after="0" w:line="240" w:lineRule="auto"/>
        <w:rPr>
          <w:rFonts w:ascii="Times New Roman" w:eastAsia="Times New Roman" w:hAnsi="Times New Roman" w:cs="Times New Roman"/>
          <w:noProof/>
          <w:lang w:val="lt-LT"/>
        </w:rPr>
      </w:pPr>
    </w:p>
    <w:p w14:paraId="400E5B0D" w14:textId="77777777" w:rsidR="0045493F" w:rsidRPr="009E680D" w:rsidRDefault="0045493F" w:rsidP="0045493F">
      <w:pPr>
        <w:spacing w:after="0" w:line="240" w:lineRule="auto"/>
        <w:rPr>
          <w:rFonts w:ascii="Times New Roman" w:eastAsia="Times New Roman" w:hAnsi="Times New Roman" w:cs="Times New Roman"/>
          <w:lang w:val="lt-LT"/>
        </w:rPr>
      </w:pPr>
    </w:p>
    <w:p w14:paraId="01C7CDEE" w14:textId="77777777" w:rsidR="0045493F" w:rsidRPr="009E680D" w:rsidRDefault="0045493F" w:rsidP="0045493F">
      <w:pPr>
        <w:keepNext/>
        <w:spacing w:after="0" w:line="240" w:lineRule="auto"/>
        <w:ind w:left="567" w:hanging="567"/>
        <w:outlineLvl w:val="1"/>
        <w:rPr>
          <w:rFonts w:ascii="Times New Roman" w:eastAsia="Times New Roman" w:hAnsi="Times New Roman" w:cs="Times New Roman"/>
          <w:b/>
          <w:lang w:val="lt-LT"/>
        </w:rPr>
      </w:pPr>
      <w:r w:rsidRPr="009E680D">
        <w:rPr>
          <w:rFonts w:ascii="Times New Roman" w:eastAsia="Times New Roman" w:hAnsi="Times New Roman" w:cs="Times New Roman"/>
          <w:b/>
          <w:lang w:val="lt-LT"/>
        </w:rPr>
        <w:t>5.</w:t>
      </w:r>
      <w:r w:rsidRPr="009E680D">
        <w:rPr>
          <w:rFonts w:ascii="Times New Roman" w:eastAsia="Times New Roman" w:hAnsi="Times New Roman" w:cs="Times New Roman"/>
          <w:b/>
          <w:lang w:val="lt-LT"/>
        </w:rPr>
        <w:tab/>
        <w:t xml:space="preserve">Kaip laikyti </w:t>
      </w:r>
      <w:proofErr w:type="spellStart"/>
      <w:r w:rsidRPr="009E680D">
        <w:rPr>
          <w:rFonts w:ascii="Times New Roman" w:eastAsia="Times New Roman" w:hAnsi="Times New Roman" w:cs="Times New Roman"/>
          <w:b/>
          <w:lang w:val="lt-LT"/>
        </w:rPr>
        <w:t>Diecyclen</w:t>
      </w:r>
      <w:proofErr w:type="spellEnd"/>
    </w:p>
    <w:p w14:paraId="6933CC85" w14:textId="77777777" w:rsidR="0045493F" w:rsidRPr="009E680D" w:rsidRDefault="0045493F" w:rsidP="0045493F">
      <w:pPr>
        <w:spacing w:after="0" w:line="240" w:lineRule="auto"/>
        <w:rPr>
          <w:rFonts w:ascii="Times New Roman" w:eastAsia="Times New Roman" w:hAnsi="Times New Roman" w:cs="Times New Roman"/>
          <w:lang w:val="lt-LT"/>
        </w:rPr>
      </w:pPr>
    </w:p>
    <w:p w14:paraId="0339F8D8" w14:textId="77777777" w:rsidR="0045493F" w:rsidRPr="003854E2" w:rsidRDefault="0045493F" w:rsidP="0045493F">
      <w:pPr>
        <w:numPr>
          <w:ilvl w:val="12"/>
          <w:numId w:val="0"/>
        </w:numPr>
        <w:spacing w:after="0" w:line="240" w:lineRule="auto"/>
        <w:ind w:right="-2"/>
        <w:rPr>
          <w:rFonts w:ascii="Times New Roman" w:eastAsia="Times New Roman" w:hAnsi="Times New Roman" w:cs="Times New Roman"/>
          <w:lang w:val="lt-LT"/>
        </w:rPr>
      </w:pPr>
      <w:r w:rsidRPr="003854E2">
        <w:rPr>
          <w:rFonts w:ascii="Times New Roman" w:eastAsia="Times New Roman" w:hAnsi="Times New Roman" w:cs="Times New Roman"/>
          <w:noProof/>
          <w:lang w:val="lt-LT"/>
        </w:rPr>
        <w:t>Šį vaistą laikykite vaikams nepastebimoje ir nepasiekiamoje vietoje.</w:t>
      </w:r>
    </w:p>
    <w:p w14:paraId="620C1783" w14:textId="77777777" w:rsidR="0045493F" w:rsidRPr="003854E2" w:rsidRDefault="0045493F" w:rsidP="0045493F">
      <w:pPr>
        <w:numPr>
          <w:ilvl w:val="12"/>
          <w:numId w:val="0"/>
        </w:numPr>
        <w:spacing w:after="0" w:line="240" w:lineRule="auto"/>
        <w:ind w:right="-2"/>
        <w:rPr>
          <w:rFonts w:ascii="Times New Roman" w:eastAsia="Times New Roman" w:hAnsi="Times New Roman" w:cs="Times New Roman"/>
          <w:lang w:val="lt-LT"/>
        </w:rPr>
      </w:pPr>
    </w:p>
    <w:p w14:paraId="04EEDA68" w14:textId="77777777" w:rsidR="0045493F" w:rsidRPr="003854E2" w:rsidRDefault="0045493F" w:rsidP="0045493F">
      <w:pPr>
        <w:numPr>
          <w:ilvl w:val="12"/>
          <w:numId w:val="0"/>
        </w:numPr>
        <w:spacing w:after="0" w:line="240" w:lineRule="auto"/>
        <w:ind w:right="-2"/>
        <w:rPr>
          <w:rFonts w:ascii="Times New Roman" w:eastAsia="Times New Roman" w:hAnsi="Times New Roman" w:cs="Times New Roman"/>
          <w:lang w:val="lt-LT"/>
        </w:rPr>
      </w:pPr>
      <w:r w:rsidRPr="003854E2">
        <w:rPr>
          <w:rFonts w:ascii="Times New Roman" w:eastAsia="Times New Roman" w:hAnsi="Times New Roman" w:cs="Times New Roman"/>
          <w:noProof/>
          <w:lang w:val="lt-LT"/>
        </w:rPr>
        <w:t>Ant dėžutės ir lizdinės plokštelės po „Tinka iki/EXP“ nurodytam tinkamumo laikui pasibaigus, šio vaisto vartoti negalima.</w:t>
      </w:r>
      <w:r w:rsidRPr="003854E2">
        <w:rPr>
          <w:rFonts w:ascii="Times New Roman" w:eastAsia="Times New Roman" w:hAnsi="Times New Roman" w:cs="Times New Roman"/>
          <w:lang w:val="lt-LT"/>
        </w:rPr>
        <w:t xml:space="preserve"> </w:t>
      </w:r>
      <w:r w:rsidRPr="003854E2">
        <w:rPr>
          <w:rFonts w:ascii="Times New Roman" w:eastAsia="Times New Roman" w:hAnsi="Times New Roman" w:cs="Times New Roman"/>
          <w:noProof/>
          <w:lang w:val="lt-LT"/>
        </w:rPr>
        <w:t>Vaistas tinkamas vartoti iki paskutinės nurodyto mėnesio dienos.</w:t>
      </w:r>
    </w:p>
    <w:p w14:paraId="5A3D7BC8" w14:textId="77777777" w:rsidR="0045493F" w:rsidRPr="003854E2" w:rsidRDefault="0045493F" w:rsidP="0045493F">
      <w:pPr>
        <w:numPr>
          <w:ilvl w:val="12"/>
          <w:numId w:val="0"/>
        </w:numPr>
        <w:spacing w:after="0" w:line="240" w:lineRule="auto"/>
        <w:ind w:right="-2"/>
        <w:rPr>
          <w:rFonts w:ascii="Times New Roman" w:eastAsia="Times New Roman" w:hAnsi="Times New Roman" w:cs="Times New Roman"/>
          <w:lang w:val="lt-LT"/>
        </w:rPr>
      </w:pPr>
    </w:p>
    <w:p w14:paraId="03C283BF" w14:textId="77777777" w:rsidR="0045493F" w:rsidRPr="003854E2" w:rsidRDefault="0045493F" w:rsidP="0045493F">
      <w:pPr>
        <w:spacing w:after="0" w:line="240" w:lineRule="auto"/>
        <w:rPr>
          <w:rFonts w:ascii="Times New Roman" w:eastAsia="Times New Roman" w:hAnsi="Times New Roman" w:cs="Times New Roman"/>
          <w:noProof/>
          <w:lang w:val="lt-LT"/>
        </w:rPr>
      </w:pPr>
      <w:r w:rsidRPr="003854E2">
        <w:rPr>
          <w:rFonts w:ascii="Times New Roman" w:eastAsia="Times New Roman" w:hAnsi="Times New Roman" w:cs="Times New Roman"/>
          <w:noProof/>
          <w:lang w:val="lt-LT"/>
        </w:rPr>
        <w:t>Laikyti ne aukštesnėje kaip 30 ºC temperatūroje.</w:t>
      </w:r>
    </w:p>
    <w:p w14:paraId="5844F2ED" w14:textId="77777777" w:rsidR="0045493F" w:rsidRPr="003854E2" w:rsidRDefault="0045493F" w:rsidP="0045493F">
      <w:pPr>
        <w:spacing w:after="0" w:line="240" w:lineRule="auto"/>
        <w:rPr>
          <w:rFonts w:ascii="Times New Roman" w:eastAsia="Times New Roman" w:hAnsi="Times New Roman" w:cs="Times New Roman"/>
          <w:noProof/>
          <w:lang w:val="lt-LT"/>
        </w:rPr>
      </w:pPr>
      <w:r w:rsidRPr="003854E2">
        <w:rPr>
          <w:rFonts w:ascii="Times New Roman" w:eastAsia="Times New Roman" w:hAnsi="Times New Roman" w:cs="Times New Roman"/>
          <w:noProof/>
          <w:lang w:val="lt-LT"/>
        </w:rPr>
        <w:t>Lizdinę plokštelę laikyti išorinėje dėžutėje, kad preparatas būtų apsaugotas nuo šviesos.</w:t>
      </w:r>
    </w:p>
    <w:p w14:paraId="6828654E" w14:textId="77777777" w:rsidR="0045493F" w:rsidRPr="003854E2" w:rsidRDefault="0045493F" w:rsidP="0045493F">
      <w:pPr>
        <w:numPr>
          <w:ilvl w:val="12"/>
          <w:numId w:val="0"/>
        </w:numPr>
        <w:spacing w:after="0" w:line="240" w:lineRule="auto"/>
        <w:ind w:right="-2"/>
        <w:rPr>
          <w:rFonts w:ascii="Times New Roman" w:eastAsia="Times New Roman" w:hAnsi="Times New Roman" w:cs="Times New Roman"/>
          <w:lang w:val="lt-LT"/>
        </w:rPr>
      </w:pPr>
    </w:p>
    <w:p w14:paraId="70C36129" w14:textId="77777777" w:rsidR="0045493F" w:rsidRPr="003854E2" w:rsidRDefault="0045493F" w:rsidP="0045493F">
      <w:pPr>
        <w:numPr>
          <w:ilvl w:val="12"/>
          <w:numId w:val="0"/>
        </w:numPr>
        <w:spacing w:after="0" w:line="240" w:lineRule="auto"/>
        <w:ind w:right="-2"/>
        <w:rPr>
          <w:rFonts w:ascii="Times New Roman" w:eastAsia="Times New Roman" w:hAnsi="Times New Roman" w:cs="Times New Roman"/>
          <w:i/>
          <w:lang w:val="lt-LT"/>
        </w:rPr>
      </w:pPr>
      <w:r w:rsidRPr="003854E2">
        <w:rPr>
          <w:rFonts w:ascii="Times New Roman" w:eastAsia="Times New Roman" w:hAnsi="Times New Roman" w:cs="Times New Roman"/>
          <w:noProof/>
          <w:lang w:val="lt-LT"/>
        </w:rPr>
        <w:t>Vaistų negalima išmesti į kanalizaciją arba su buitinėmis atliekomis.</w:t>
      </w:r>
      <w:r w:rsidRPr="003854E2">
        <w:rPr>
          <w:rFonts w:ascii="Times New Roman" w:eastAsia="Times New Roman" w:hAnsi="Times New Roman" w:cs="Times New Roman"/>
          <w:lang w:val="lt-LT"/>
        </w:rPr>
        <w:t xml:space="preserve"> </w:t>
      </w:r>
      <w:r w:rsidRPr="003854E2">
        <w:rPr>
          <w:rFonts w:ascii="Times New Roman" w:eastAsia="Times New Roman" w:hAnsi="Times New Roman" w:cs="Times New Roman"/>
          <w:noProof/>
          <w:lang w:val="lt-LT"/>
        </w:rPr>
        <w:t>Kaip išmesti nereikalingus vaistus, klauskite vaistininko.</w:t>
      </w:r>
      <w:r w:rsidRPr="003854E2">
        <w:rPr>
          <w:rFonts w:ascii="Times New Roman" w:eastAsia="Times New Roman" w:hAnsi="Times New Roman" w:cs="Times New Roman"/>
          <w:lang w:val="lt-LT"/>
        </w:rPr>
        <w:t xml:space="preserve"> </w:t>
      </w:r>
      <w:r w:rsidRPr="003854E2">
        <w:rPr>
          <w:rFonts w:ascii="Times New Roman" w:eastAsia="Times New Roman" w:hAnsi="Times New Roman" w:cs="Times New Roman"/>
          <w:noProof/>
          <w:lang w:val="lt-LT"/>
        </w:rPr>
        <w:t>Šios priemonės padės apsaugoti aplinką.</w:t>
      </w:r>
    </w:p>
    <w:p w14:paraId="12735D74" w14:textId="77777777" w:rsidR="0045493F" w:rsidRPr="003854E2" w:rsidRDefault="0045493F" w:rsidP="0045493F">
      <w:pPr>
        <w:spacing w:after="0" w:line="240" w:lineRule="auto"/>
        <w:rPr>
          <w:rFonts w:ascii="Times New Roman" w:eastAsia="Times New Roman" w:hAnsi="Times New Roman" w:cs="Times New Roman"/>
          <w:lang w:val="lt-LT"/>
        </w:rPr>
      </w:pPr>
    </w:p>
    <w:p w14:paraId="6ED4F2D8" w14:textId="77777777" w:rsidR="0045493F" w:rsidRPr="003854E2" w:rsidRDefault="0045493F" w:rsidP="0045493F">
      <w:pPr>
        <w:spacing w:after="0" w:line="240" w:lineRule="auto"/>
        <w:rPr>
          <w:rFonts w:ascii="Times New Roman" w:eastAsia="Times New Roman" w:hAnsi="Times New Roman" w:cs="Times New Roman"/>
          <w:lang w:val="lt-LT"/>
        </w:rPr>
      </w:pPr>
    </w:p>
    <w:p w14:paraId="7A754226" w14:textId="77777777" w:rsidR="0045493F" w:rsidRPr="003854E2" w:rsidRDefault="0045493F" w:rsidP="0045493F">
      <w:pPr>
        <w:keepNext/>
        <w:spacing w:after="0" w:line="240" w:lineRule="auto"/>
        <w:ind w:left="567" w:hanging="567"/>
        <w:outlineLvl w:val="1"/>
        <w:rPr>
          <w:rFonts w:ascii="Times New Roman" w:eastAsia="Times New Roman" w:hAnsi="Times New Roman" w:cs="Times New Roman"/>
          <w:b/>
          <w:lang w:val="lt-LT"/>
        </w:rPr>
      </w:pPr>
      <w:r w:rsidRPr="003854E2">
        <w:rPr>
          <w:rFonts w:ascii="Times New Roman" w:eastAsia="Times New Roman" w:hAnsi="Times New Roman" w:cs="Times New Roman"/>
          <w:b/>
          <w:lang w:val="lt-LT"/>
        </w:rPr>
        <w:t>6.</w:t>
      </w:r>
      <w:r w:rsidRPr="003854E2">
        <w:rPr>
          <w:rFonts w:ascii="Times New Roman" w:eastAsia="Times New Roman" w:hAnsi="Times New Roman" w:cs="Times New Roman"/>
          <w:b/>
          <w:lang w:val="lt-LT"/>
        </w:rPr>
        <w:tab/>
        <w:t>Pakuotės turinys ir kita informacija</w:t>
      </w:r>
    </w:p>
    <w:p w14:paraId="7F77AB67" w14:textId="77777777" w:rsidR="0045493F" w:rsidRPr="003854E2" w:rsidRDefault="0045493F" w:rsidP="0045493F">
      <w:pPr>
        <w:spacing w:after="0" w:line="240" w:lineRule="auto"/>
        <w:rPr>
          <w:rFonts w:ascii="Times New Roman" w:eastAsia="Times New Roman" w:hAnsi="Times New Roman" w:cs="Times New Roman"/>
          <w:lang w:val="lt-LT"/>
        </w:rPr>
      </w:pPr>
    </w:p>
    <w:p w14:paraId="2CF79B82" w14:textId="77777777" w:rsidR="0045493F" w:rsidRPr="003854E2" w:rsidRDefault="0045493F" w:rsidP="0045493F">
      <w:pPr>
        <w:spacing w:after="0" w:line="240" w:lineRule="auto"/>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tablečių lizdinėje plokštelėje yra 21 balta veiklioji tabletė 1-oje, 2-oje ir 3-ioje eilėse ir 7 žalios spalvos </w:t>
      </w:r>
      <w:proofErr w:type="spellStart"/>
      <w:r w:rsidRPr="003854E2">
        <w:rPr>
          <w:rFonts w:ascii="Times New Roman" w:eastAsia="Times New Roman" w:hAnsi="Times New Roman" w:cs="Times New Roman"/>
          <w:lang w:val="lt-LT"/>
        </w:rPr>
        <w:t>placebo</w:t>
      </w:r>
      <w:proofErr w:type="spellEnd"/>
      <w:r w:rsidRPr="003854E2">
        <w:rPr>
          <w:rFonts w:ascii="Times New Roman" w:eastAsia="Times New Roman" w:hAnsi="Times New Roman" w:cs="Times New Roman"/>
          <w:lang w:val="lt-LT"/>
        </w:rPr>
        <w:t xml:space="preserve"> tabletės 4-oje eilėje.</w:t>
      </w:r>
    </w:p>
    <w:p w14:paraId="3215A544" w14:textId="77777777" w:rsidR="0045493F" w:rsidRPr="003854E2" w:rsidRDefault="0045493F" w:rsidP="0045493F">
      <w:pPr>
        <w:spacing w:after="0" w:line="240" w:lineRule="auto"/>
        <w:rPr>
          <w:rFonts w:ascii="Times New Roman" w:eastAsia="Times New Roman" w:hAnsi="Times New Roman" w:cs="Times New Roman"/>
          <w:lang w:val="lt-LT"/>
        </w:rPr>
      </w:pPr>
    </w:p>
    <w:p w14:paraId="0371EFC8" w14:textId="77777777" w:rsidR="0045493F" w:rsidRPr="003854E2" w:rsidRDefault="0045493F" w:rsidP="0045493F">
      <w:pPr>
        <w:spacing w:after="0" w:line="240" w:lineRule="auto"/>
        <w:rPr>
          <w:rFonts w:ascii="Times New Roman" w:eastAsia="Times New Roman" w:hAnsi="Times New Roman" w:cs="Times New Roman"/>
          <w:b/>
          <w:bCs/>
          <w:lang w:val="lt-LT"/>
        </w:rPr>
      </w:pPr>
      <w:proofErr w:type="spellStart"/>
      <w:r w:rsidRPr="003854E2">
        <w:rPr>
          <w:rFonts w:ascii="Times New Roman" w:eastAsia="Times New Roman" w:hAnsi="Times New Roman" w:cs="Times New Roman"/>
          <w:b/>
          <w:bCs/>
          <w:lang w:val="lt-LT"/>
        </w:rPr>
        <w:t>Diecyclen</w:t>
      </w:r>
      <w:proofErr w:type="spellEnd"/>
      <w:r w:rsidRPr="003854E2">
        <w:rPr>
          <w:rFonts w:ascii="Times New Roman" w:eastAsia="Times New Roman" w:hAnsi="Times New Roman" w:cs="Times New Roman"/>
          <w:b/>
          <w:bCs/>
          <w:lang w:val="lt-LT"/>
        </w:rPr>
        <w:t xml:space="preserve"> sudėtis</w:t>
      </w:r>
    </w:p>
    <w:p w14:paraId="45088979" w14:textId="77777777" w:rsidR="0045493F" w:rsidRPr="003854E2" w:rsidRDefault="0045493F" w:rsidP="0045493F">
      <w:pPr>
        <w:spacing w:after="0" w:line="240" w:lineRule="auto"/>
        <w:rPr>
          <w:rFonts w:ascii="Times New Roman" w:eastAsia="Times New Roman" w:hAnsi="Times New Roman" w:cs="Times New Roman"/>
          <w:b/>
          <w:bCs/>
          <w:lang w:val="lt-LT"/>
        </w:rPr>
      </w:pPr>
      <w:r w:rsidRPr="003854E2">
        <w:rPr>
          <w:rFonts w:ascii="Times New Roman" w:eastAsia="Times New Roman" w:hAnsi="Times New Roman" w:cs="Times New Roman"/>
          <w:b/>
          <w:bCs/>
          <w:lang w:val="lt-LT"/>
        </w:rPr>
        <w:lastRenderedPageBreak/>
        <w:t>Veikliosios tabletės</w:t>
      </w:r>
    </w:p>
    <w:p w14:paraId="738EBB2C" w14:textId="77777777" w:rsidR="0045493F" w:rsidRPr="003854E2" w:rsidRDefault="0045493F" w:rsidP="0045493F">
      <w:pPr>
        <w:tabs>
          <w:tab w:val="left" w:pos="567"/>
        </w:tabs>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w:t>
      </w:r>
      <w:r w:rsidRPr="003854E2">
        <w:rPr>
          <w:rFonts w:ascii="Times New Roman" w:eastAsia="Times New Roman" w:hAnsi="Times New Roman" w:cs="Times New Roman"/>
          <w:lang w:val="lt-LT"/>
        </w:rPr>
        <w:tab/>
        <w:t xml:space="preserve">Veikliosios medžiagos yra </w:t>
      </w:r>
      <w:proofErr w:type="spellStart"/>
      <w:r w:rsidRPr="003854E2">
        <w:rPr>
          <w:rFonts w:ascii="Times New Roman" w:eastAsia="Times New Roman" w:hAnsi="Times New Roman" w:cs="Times New Roman"/>
          <w:lang w:val="lt-LT"/>
        </w:rPr>
        <w:t>dienogestas</w:t>
      </w:r>
      <w:proofErr w:type="spellEnd"/>
      <w:r w:rsidRPr="003854E2">
        <w:rPr>
          <w:rFonts w:ascii="Times New Roman" w:eastAsia="Times New Roman" w:hAnsi="Times New Roman" w:cs="Times New Roman"/>
          <w:lang w:val="lt-LT"/>
        </w:rPr>
        <w:t xml:space="preserve"> ir </w:t>
      </w:r>
      <w:proofErr w:type="spellStart"/>
      <w:r w:rsidRPr="003854E2">
        <w:rPr>
          <w:rFonts w:ascii="Times New Roman" w:eastAsia="Times New Roman" w:hAnsi="Times New Roman" w:cs="Times New Roman"/>
          <w:lang w:val="lt-LT"/>
        </w:rPr>
        <w:t>etinilestradiolis</w:t>
      </w:r>
      <w:proofErr w:type="spellEnd"/>
      <w:r w:rsidRPr="003854E2">
        <w:rPr>
          <w:rFonts w:ascii="Times New Roman" w:eastAsia="Times New Roman" w:hAnsi="Times New Roman" w:cs="Times New Roman"/>
          <w:lang w:val="lt-LT"/>
        </w:rPr>
        <w:t xml:space="preserve">. Vienoje baltos spalvos veikliojoje tabletėje yra 2 mg </w:t>
      </w:r>
      <w:proofErr w:type="spellStart"/>
      <w:r w:rsidRPr="003854E2">
        <w:rPr>
          <w:rFonts w:ascii="Times New Roman" w:eastAsia="Times New Roman" w:hAnsi="Times New Roman" w:cs="Times New Roman"/>
          <w:lang w:val="lt-LT"/>
        </w:rPr>
        <w:t>dienogesto</w:t>
      </w:r>
      <w:proofErr w:type="spellEnd"/>
      <w:r w:rsidRPr="003854E2">
        <w:rPr>
          <w:rFonts w:ascii="Times New Roman" w:eastAsia="Times New Roman" w:hAnsi="Times New Roman" w:cs="Times New Roman"/>
          <w:lang w:val="lt-LT"/>
        </w:rPr>
        <w:t xml:space="preserve"> ir 0,03 mg </w:t>
      </w:r>
      <w:proofErr w:type="spellStart"/>
      <w:r w:rsidRPr="003854E2">
        <w:rPr>
          <w:rFonts w:ascii="Times New Roman" w:eastAsia="Times New Roman" w:hAnsi="Times New Roman" w:cs="Times New Roman"/>
          <w:lang w:val="lt-LT"/>
        </w:rPr>
        <w:t>etinilestradiolio</w:t>
      </w:r>
      <w:proofErr w:type="spellEnd"/>
      <w:r w:rsidRPr="003854E2">
        <w:rPr>
          <w:rFonts w:ascii="Times New Roman" w:eastAsia="Times New Roman" w:hAnsi="Times New Roman" w:cs="Times New Roman"/>
          <w:lang w:val="lt-LT"/>
        </w:rPr>
        <w:t xml:space="preserve">. </w:t>
      </w:r>
    </w:p>
    <w:p w14:paraId="45AF8D7B" w14:textId="77777777" w:rsidR="0045493F" w:rsidRPr="003854E2" w:rsidRDefault="0045493F" w:rsidP="0045493F">
      <w:pPr>
        <w:spacing w:after="0" w:line="240" w:lineRule="auto"/>
        <w:ind w:left="567" w:hanging="567"/>
        <w:rPr>
          <w:rFonts w:ascii="Times New Roman" w:eastAsia="Times New Roman" w:hAnsi="Times New Roman" w:cs="Times New Roman"/>
          <w:lang w:val="lt-LT"/>
        </w:rPr>
      </w:pPr>
      <w:r w:rsidRPr="003854E2">
        <w:rPr>
          <w:rFonts w:ascii="Times New Roman" w:eastAsia="Times New Roman" w:hAnsi="Times New Roman" w:cs="Times New Roman"/>
          <w:lang w:val="lt-LT"/>
        </w:rPr>
        <w:t>-</w:t>
      </w:r>
      <w:r w:rsidRPr="003854E2">
        <w:rPr>
          <w:rFonts w:ascii="Times New Roman" w:eastAsia="Times New Roman" w:hAnsi="Times New Roman" w:cs="Times New Roman"/>
          <w:lang w:val="lt-LT"/>
        </w:rPr>
        <w:tab/>
        <w:t>Pagalbinės medžiagos yra:</w:t>
      </w:r>
    </w:p>
    <w:p w14:paraId="7AD38351" w14:textId="77777777" w:rsidR="0045493F" w:rsidRPr="003854E2" w:rsidRDefault="0045493F" w:rsidP="0045493F">
      <w:pPr>
        <w:spacing w:after="0" w:line="240" w:lineRule="auto"/>
        <w:ind w:firstLine="567"/>
        <w:rPr>
          <w:rFonts w:ascii="Times New Roman" w:eastAsia="Times New Roman" w:hAnsi="Times New Roman" w:cs="Times New Roman"/>
          <w:i/>
          <w:lang w:val="lt-LT"/>
        </w:rPr>
      </w:pPr>
      <w:r w:rsidRPr="003854E2">
        <w:rPr>
          <w:rFonts w:ascii="Times New Roman" w:eastAsia="Times New Roman" w:hAnsi="Times New Roman" w:cs="Times New Roman"/>
          <w:i/>
          <w:lang w:val="lt-LT"/>
        </w:rPr>
        <w:t xml:space="preserve">Tabletės šerdis: </w:t>
      </w:r>
      <w:r w:rsidRPr="003854E2">
        <w:rPr>
          <w:rFonts w:ascii="Times New Roman" w:eastAsia="Times New Roman" w:hAnsi="Times New Roman" w:cs="Times New Roman"/>
          <w:lang w:val="lt-LT"/>
        </w:rPr>
        <w:t xml:space="preserve">laktozė </w:t>
      </w:r>
      <w:proofErr w:type="spellStart"/>
      <w:r w:rsidRPr="003854E2">
        <w:rPr>
          <w:rFonts w:ascii="Times New Roman" w:eastAsia="Times New Roman" w:hAnsi="Times New Roman" w:cs="Times New Roman"/>
          <w:lang w:val="lt-LT"/>
        </w:rPr>
        <w:t>monohidratas</w:t>
      </w:r>
      <w:proofErr w:type="spellEnd"/>
      <w:r w:rsidRPr="003854E2">
        <w:rPr>
          <w:rFonts w:ascii="Times New Roman" w:eastAsia="Times New Roman" w:hAnsi="Times New Roman" w:cs="Times New Roman"/>
          <w:i/>
          <w:lang w:val="lt-LT"/>
        </w:rPr>
        <w:t xml:space="preserve">, </w:t>
      </w:r>
      <w:r w:rsidRPr="003854E2">
        <w:rPr>
          <w:rFonts w:ascii="Times New Roman" w:eastAsia="Times New Roman" w:hAnsi="Times New Roman" w:cs="Times New Roman"/>
          <w:lang w:val="lt-LT"/>
        </w:rPr>
        <w:t xml:space="preserve">magnio </w:t>
      </w:r>
      <w:proofErr w:type="spellStart"/>
      <w:r w:rsidRPr="003854E2">
        <w:rPr>
          <w:rFonts w:ascii="Times New Roman" w:eastAsia="Times New Roman" w:hAnsi="Times New Roman" w:cs="Times New Roman"/>
          <w:lang w:val="lt-LT"/>
        </w:rPr>
        <w:t>stearatas</w:t>
      </w:r>
      <w:proofErr w:type="spellEnd"/>
      <w:r w:rsidRPr="003854E2">
        <w:rPr>
          <w:rFonts w:ascii="Times New Roman" w:eastAsia="Times New Roman" w:hAnsi="Times New Roman" w:cs="Times New Roman"/>
          <w:lang w:val="lt-LT"/>
        </w:rPr>
        <w:t xml:space="preserve">, kukurūzų krakmolas, </w:t>
      </w:r>
      <w:proofErr w:type="spellStart"/>
      <w:r w:rsidRPr="003854E2">
        <w:rPr>
          <w:rFonts w:ascii="Times New Roman" w:eastAsia="Times New Roman" w:hAnsi="Times New Roman" w:cs="Times New Roman"/>
          <w:lang w:val="lt-LT"/>
        </w:rPr>
        <w:t>povidonas</w:t>
      </w:r>
      <w:proofErr w:type="spellEnd"/>
      <w:r w:rsidRPr="003854E2">
        <w:rPr>
          <w:rFonts w:ascii="Times New Roman" w:eastAsia="Times New Roman" w:hAnsi="Times New Roman" w:cs="Times New Roman"/>
          <w:lang w:val="lt-LT"/>
        </w:rPr>
        <w:t>.</w:t>
      </w:r>
    </w:p>
    <w:p w14:paraId="1F61C040" w14:textId="7E1C25B5" w:rsidR="0045493F" w:rsidRPr="009E1DE7" w:rsidRDefault="0045493F" w:rsidP="0045493F">
      <w:pPr>
        <w:spacing w:after="0" w:line="240" w:lineRule="auto"/>
        <w:ind w:left="567"/>
        <w:rPr>
          <w:rFonts w:ascii="Times New Roman" w:eastAsia="Times New Roman" w:hAnsi="Times New Roman" w:cs="Times New Roman"/>
          <w:lang w:val="lt-LT"/>
        </w:rPr>
      </w:pPr>
      <w:r w:rsidRPr="003854E2">
        <w:rPr>
          <w:rFonts w:ascii="Times New Roman" w:eastAsia="Times New Roman" w:hAnsi="Times New Roman" w:cs="Times New Roman"/>
          <w:i/>
          <w:lang w:val="lt-LT"/>
        </w:rPr>
        <w:t xml:space="preserve">Tabletės plėvelė: </w:t>
      </w:r>
      <w:proofErr w:type="spellStart"/>
      <w:r w:rsidRPr="003854E2">
        <w:rPr>
          <w:rFonts w:ascii="Times New Roman" w:eastAsia="Times New Roman" w:hAnsi="Times New Roman" w:cs="Times New Roman"/>
          <w:lang w:val="lt-LT"/>
        </w:rPr>
        <w:t>hipromeliozė</w:t>
      </w:r>
      <w:proofErr w:type="spellEnd"/>
      <w:r w:rsidRPr="003854E2">
        <w:rPr>
          <w:rFonts w:ascii="Times New Roman" w:eastAsia="Times New Roman" w:hAnsi="Times New Roman" w:cs="Times New Roman"/>
          <w:lang w:val="lt-LT"/>
        </w:rPr>
        <w:t xml:space="preserve"> 2910, </w:t>
      </w:r>
      <w:proofErr w:type="spellStart"/>
      <w:r w:rsidR="00C075AB">
        <w:rPr>
          <w:rFonts w:ascii="Times New Roman" w:eastAsia="Times New Roman" w:hAnsi="Times New Roman" w:cs="Times New Roman"/>
          <w:lang w:val="lt-LT"/>
        </w:rPr>
        <w:t>makrogolis</w:t>
      </w:r>
      <w:proofErr w:type="spellEnd"/>
      <w:r w:rsidR="00C075AB">
        <w:rPr>
          <w:rFonts w:ascii="Times New Roman" w:eastAsia="Times New Roman" w:hAnsi="Times New Roman" w:cs="Times New Roman"/>
          <w:lang w:val="lt-LT"/>
        </w:rPr>
        <w:t xml:space="preserve"> 400 </w:t>
      </w:r>
      <w:r w:rsidRPr="003854E2">
        <w:rPr>
          <w:rFonts w:ascii="Times New Roman" w:eastAsia="Times New Roman" w:hAnsi="Times New Roman" w:cs="Times New Roman"/>
          <w:lang w:val="lt-LT"/>
        </w:rPr>
        <w:t>ir titano dioksidas</w:t>
      </w:r>
      <w:r>
        <w:rPr>
          <w:rFonts w:ascii="Times New Roman" w:eastAsia="Times New Roman" w:hAnsi="Times New Roman" w:cs="Times New Roman"/>
          <w:lang w:val="lt-LT"/>
        </w:rPr>
        <w:t xml:space="preserve"> (E171)</w:t>
      </w:r>
      <w:r w:rsidRPr="009E1DE7">
        <w:rPr>
          <w:rFonts w:ascii="Times New Roman" w:eastAsia="Times New Roman" w:hAnsi="Times New Roman" w:cs="Times New Roman"/>
          <w:lang w:val="lt-LT"/>
        </w:rPr>
        <w:t>.</w:t>
      </w:r>
    </w:p>
    <w:p w14:paraId="04191A9D" w14:textId="77777777" w:rsidR="0045493F" w:rsidRPr="00633138" w:rsidRDefault="0045493F" w:rsidP="0045493F">
      <w:pPr>
        <w:spacing w:after="0" w:line="240" w:lineRule="auto"/>
        <w:rPr>
          <w:rFonts w:ascii="Times New Roman" w:eastAsia="Times New Roman" w:hAnsi="Times New Roman" w:cs="Times New Roman"/>
          <w:b/>
          <w:lang w:val="lt-LT"/>
        </w:rPr>
      </w:pPr>
      <w:proofErr w:type="spellStart"/>
      <w:r w:rsidRPr="00633138">
        <w:rPr>
          <w:rFonts w:ascii="Times New Roman" w:eastAsia="Times New Roman" w:hAnsi="Times New Roman" w:cs="Times New Roman"/>
          <w:b/>
          <w:lang w:val="lt-LT"/>
        </w:rPr>
        <w:t>Placebo</w:t>
      </w:r>
      <w:proofErr w:type="spellEnd"/>
      <w:r w:rsidRPr="00633138">
        <w:rPr>
          <w:rFonts w:ascii="Times New Roman" w:eastAsia="Times New Roman" w:hAnsi="Times New Roman" w:cs="Times New Roman"/>
          <w:b/>
          <w:lang w:val="lt-LT"/>
        </w:rPr>
        <w:t xml:space="preserve"> tabletės</w:t>
      </w:r>
    </w:p>
    <w:p w14:paraId="521EB7D3" w14:textId="18DF91DC" w:rsidR="0045493F" w:rsidRPr="009E1DE7" w:rsidRDefault="0045493F" w:rsidP="0045493F">
      <w:pPr>
        <w:spacing w:after="0" w:line="240" w:lineRule="auto"/>
        <w:ind w:firstLine="567"/>
        <w:rPr>
          <w:rFonts w:ascii="Times New Roman" w:eastAsia="Times New Roman" w:hAnsi="Times New Roman" w:cs="Times New Roman"/>
          <w:i/>
          <w:lang w:val="lt-LT"/>
        </w:rPr>
      </w:pPr>
      <w:r w:rsidRPr="00633138">
        <w:rPr>
          <w:rFonts w:ascii="Times New Roman" w:eastAsia="Times New Roman" w:hAnsi="Times New Roman" w:cs="Times New Roman"/>
          <w:i/>
          <w:lang w:val="lt-LT"/>
        </w:rPr>
        <w:t xml:space="preserve">Tabletės šerdis: </w:t>
      </w:r>
      <w:r w:rsidRPr="00633138">
        <w:rPr>
          <w:rFonts w:ascii="Times New Roman" w:eastAsia="Times New Roman" w:hAnsi="Times New Roman" w:cs="Times New Roman"/>
          <w:lang w:val="lt-LT"/>
        </w:rPr>
        <w:t xml:space="preserve">laktozė </w:t>
      </w:r>
      <w:proofErr w:type="spellStart"/>
      <w:r w:rsidRPr="00633138">
        <w:rPr>
          <w:rFonts w:ascii="Times New Roman" w:eastAsia="Times New Roman" w:hAnsi="Times New Roman" w:cs="Times New Roman"/>
          <w:lang w:val="lt-LT"/>
        </w:rPr>
        <w:t>monohidratas</w:t>
      </w:r>
      <w:proofErr w:type="spellEnd"/>
      <w:r w:rsidRPr="009E680D">
        <w:rPr>
          <w:rFonts w:ascii="Times New Roman" w:eastAsia="Times New Roman" w:hAnsi="Times New Roman" w:cs="Times New Roman"/>
          <w:i/>
          <w:lang w:val="lt-LT"/>
        </w:rPr>
        <w:t xml:space="preserve">, </w:t>
      </w:r>
      <w:r w:rsidRPr="009E680D">
        <w:rPr>
          <w:rFonts w:ascii="Times New Roman" w:eastAsia="Times New Roman" w:hAnsi="Times New Roman" w:cs="Times New Roman"/>
          <w:lang w:val="lt-LT"/>
        </w:rPr>
        <w:t xml:space="preserve">magnio </w:t>
      </w:r>
      <w:proofErr w:type="spellStart"/>
      <w:r w:rsidRPr="009E680D">
        <w:rPr>
          <w:rFonts w:ascii="Times New Roman" w:eastAsia="Times New Roman" w:hAnsi="Times New Roman" w:cs="Times New Roman"/>
          <w:lang w:val="lt-LT"/>
        </w:rPr>
        <w:t>stearatas</w:t>
      </w:r>
      <w:proofErr w:type="spellEnd"/>
      <w:r w:rsidRPr="009E680D">
        <w:rPr>
          <w:rFonts w:ascii="Times New Roman" w:eastAsia="Times New Roman" w:hAnsi="Times New Roman" w:cs="Times New Roman"/>
          <w:lang w:val="lt-LT"/>
        </w:rPr>
        <w:t xml:space="preserve">, </w:t>
      </w:r>
      <w:r w:rsidR="00C075AB">
        <w:rPr>
          <w:rFonts w:ascii="Times New Roman" w:eastAsia="Times New Roman" w:hAnsi="Times New Roman" w:cs="Times New Roman"/>
          <w:lang w:val="lt-LT"/>
        </w:rPr>
        <w:t>bevandenis koloidinis silicio dioksidas,</w:t>
      </w:r>
      <w:r w:rsidR="00C075AB" w:rsidRPr="009E680D">
        <w:rPr>
          <w:rFonts w:ascii="Times New Roman" w:eastAsia="Times New Roman" w:hAnsi="Times New Roman" w:cs="Times New Roman"/>
          <w:lang w:val="lt-LT"/>
        </w:rPr>
        <w:t xml:space="preserve"> </w:t>
      </w:r>
      <w:r w:rsidRPr="009E680D">
        <w:rPr>
          <w:rFonts w:ascii="Times New Roman" w:eastAsia="Times New Roman" w:hAnsi="Times New Roman" w:cs="Times New Roman"/>
          <w:lang w:val="lt-LT"/>
        </w:rPr>
        <w:t xml:space="preserve">kukurūzų krakmolas, </w:t>
      </w:r>
      <w:proofErr w:type="spellStart"/>
      <w:r w:rsidRPr="009E680D">
        <w:rPr>
          <w:rFonts w:ascii="Times New Roman" w:eastAsia="Times New Roman" w:hAnsi="Times New Roman" w:cs="Times New Roman"/>
          <w:lang w:val="lt-LT"/>
        </w:rPr>
        <w:t>povidonas</w:t>
      </w:r>
      <w:proofErr w:type="spellEnd"/>
      <w:r>
        <w:rPr>
          <w:rFonts w:ascii="Times New Roman" w:eastAsia="Times New Roman" w:hAnsi="Times New Roman" w:cs="Times New Roman"/>
          <w:lang w:val="lt-LT"/>
        </w:rPr>
        <w:t xml:space="preserve"> K-30</w:t>
      </w:r>
      <w:r w:rsidRPr="009E1DE7">
        <w:rPr>
          <w:rFonts w:ascii="Times New Roman" w:eastAsia="Times New Roman" w:hAnsi="Times New Roman" w:cs="Times New Roman"/>
          <w:lang w:val="lt-LT"/>
        </w:rPr>
        <w:t>.</w:t>
      </w:r>
    </w:p>
    <w:p w14:paraId="7F7EFBBB" w14:textId="1488BA06" w:rsidR="0045493F" w:rsidRPr="003854E2" w:rsidRDefault="0045493F" w:rsidP="0045493F">
      <w:pPr>
        <w:spacing w:after="0" w:line="240" w:lineRule="auto"/>
        <w:ind w:left="567"/>
        <w:rPr>
          <w:rFonts w:ascii="Times New Roman" w:eastAsia="Times New Roman" w:hAnsi="Times New Roman" w:cs="Times New Roman"/>
          <w:lang w:val="lt-LT"/>
        </w:rPr>
      </w:pPr>
      <w:r w:rsidRPr="00633138">
        <w:rPr>
          <w:rFonts w:ascii="Times New Roman" w:eastAsia="Times New Roman" w:hAnsi="Times New Roman" w:cs="Times New Roman"/>
          <w:i/>
          <w:lang w:val="lt-LT"/>
        </w:rPr>
        <w:t xml:space="preserve">Tabletės plėvelė: </w:t>
      </w:r>
      <w:proofErr w:type="spellStart"/>
      <w:r w:rsidRPr="00633138">
        <w:rPr>
          <w:rFonts w:ascii="Times New Roman" w:eastAsia="Times New Roman" w:hAnsi="Times New Roman" w:cs="Times New Roman"/>
          <w:lang w:val="lt-LT"/>
        </w:rPr>
        <w:t>hipromeliozė</w:t>
      </w:r>
      <w:proofErr w:type="spellEnd"/>
      <w:r w:rsidRPr="00633138">
        <w:rPr>
          <w:rFonts w:ascii="Times New Roman" w:eastAsia="Times New Roman" w:hAnsi="Times New Roman" w:cs="Times New Roman"/>
          <w:lang w:val="lt-LT"/>
        </w:rPr>
        <w:t xml:space="preserve">, </w:t>
      </w:r>
      <w:proofErr w:type="spellStart"/>
      <w:r w:rsidRPr="00633138">
        <w:rPr>
          <w:rFonts w:ascii="Times New Roman" w:eastAsia="Times New Roman" w:hAnsi="Times New Roman" w:cs="Times New Roman"/>
          <w:lang w:val="lt-LT"/>
        </w:rPr>
        <w:t>triacetinas</w:t>
      </w:r>
      <w:proofErr w:type="spellEnd"/>
      <w:r w:rsidRPr="00633138">
        <w:rPr>
          <w:rFonts w:ascii="Times New Roman" w:eastAsia="Times New Roman" w:hAnsi="Times New Roman" w:cs="Times New Roman"/>
          <w:lang w:val="lt-LT"/>
        </w:rPr>
        <w:t>,</w:t>
      </w:r>
      <w:r w:rsidRPr="009E680D">
        <w:rPr>
          <w:rFonts w:ascii="Times New Roman" w:eastAsia="Calibri" w:hAnsi="Times New Roman" w:cs="Times New Roman"/>
          <w:noProof/>
          <w:lang w:val="lt-LT"/>
        </w:rPr>
        <w:t xml:space="preserve"> polisorbatas</w:t>
      </w:r>
      <w:r w:rsidR="00881C91">
        <w:rPr>
          <w:rFonts w:ascii="Times New Roman" w:eastAsia="Calibri" w:hAnsi="Times New Roman" w:cs="Times New Roman"/>
          <w:noProof/>
          <w:lang w:val="lt-LT"/>
        </w:rPr>
        <w:t xml:space="preserve"> 80</w:t>
      </w:r>
      <w:r w:rsidRPr="009E680D">
        <w:rPr>
          <w:rFonts w:ascii="Times New Roman" w:eastAsia="Calibri" w:hAnsi="Times New Roman" w:cs="Times New Roman"/>
          <w:noProof/>
          <w:lang w:val="lt-LT"/>
        </w:rPr>
        <w:t>,</w:t>
      </w:r>
      <w:r w:rsidRPr="009E680D">
        <w:rPr>
          <w:rFonts w:ascii="Times New Roman" w:eastAsia="Times New Roman" w:hAnsi="Times New Roman" w:cs="Times New Roman"/>
          <w:lang w:val="lt-LT"/>
        </w:rPr>
        <w:t xml:space="preserve"> titano dioksidas </w:t>
      </w:r>
      <w:r w:rsidRPr="009E680D">
        <w:rPr>
          <w:rFonts w:ascii="Times New Roman" w:eastAsia="Calibri" w:hAnsi="Times New Roman" w:cs="Times New Roman"/>
          <w:lang w:val="lt-LT"/>
        </w:rPr>
        <w:t>(</w:t>
      </w:r>
      <w:r w:rsidRPr="009E680D">
        <w:rPr>
          <w:rFonts w:ascii="Times New Roman" w:eastAsia="Calibri" w:hAnsi="Times New Roman" w:cs="Times New Roman"/>
          <w:spacing w:val="-1"/>
          <w:lang w:val="lt-LT"/>
        </w:rPr>
        <w:t>E</w:t>
      </w:r>
      <w:r w:rsidRPr="009E680D">
        <w:rPr>
          <w:rFonts w:ascii="Times New Roman" w:eastAsia="Calibri" w:hAnsi="Times New Roman" w:cs="Times New Roman"/>
          <w:spacing w:val="-3"/>
          <w:lang w:val="lt-LT"/>
        </w:rPr>
        <w:t>1</w:t>
      </w:r>
      <w:r w:rsidRPr="009E680D">
        <w:rPr>
          <w:rFonts w:ascii="Times New Roman" w:eastAsia="Calibri" w:hAnsi="Times New Roman" w:cs="Times New Roman"/>
          <w:lang w:val="lt-LT"/>
        </w:rPr>
        <w:t>71</w:t>
      </w:r>
      <w:r w:rsidRPr="009E680D">
        <w:rPr>
          <w:rFonts w:ascii="Times New Roman" w:eastAsia="Calibri" w:hAnsi="Times New Roman" w:cs="Times New Roman"/>
          <w:spacing w:val="-2"/>
          <w:lang w:val="lt-LT"/>
        </w:rPr>
        <w:t>),</w:t>
      </w:r>
      <w:r w:rsidRPr="00107D30">
        <w:rPr>
          <w:rFonts w:ascii="Times New Roman" w:eastAsia="Times New Roman" w:hAnsi="Times New Roman" w:cs="Times New Roman"/>
          <w:lang w:val="lt-LT"/>
        </w:rPr>
        <w:t xml:space="preserve"> FD &amp; C mėlynasis 2 aliuminio dažalas,</w:t>
      </w:r>
      <w:r w:rsidRPr="003854E2">
        <w:rPr>
          <w:lang w:val="lt-LT"/>
        </w:rPr>
        <w:t xml:space="preserve"> </w:t>
      </w:r>
      <w:r w:rsidRPr="003854E2">
        <w:rPr>
          <w:rFonts w:ascii="Times New Roman" w:eastAsia="Calibri" w:hAnsi="Times New Roman" w:cs="Times New Roman"/>
          <w:spacing w:val="-2"/>
          <w:lang w:val="lt-LT"/>
        </w:rPr>
        <w:t>geltonasis geležies oksidas (E172).</w:t>
      </w:r>
    </w:p>
    <w:p w14:paraId="458C2C38" w14:textId="77777777" w:rsidR="0045493F" w:rsidRPr="003854E2" w:rsidRDefault="0045493F" w:rsidP="0045493F">
      <w:pPr>
        <w:spacing w:after="0" w:line="240" w:lineRule="auto"/>
        <w:rPr>
          <w:rFonts w:ascii="Times New Roman" w:eastAsia="Times New Roman" w:hAnsi="Times New Roman" w:cs="Times New Roman"/>
          <w:lang w:val="lt-LT"/>
        </w:rPr>
      </w:pPr>
    </w:p>
    <w:p w14:paraId="2D8940C7" w14:textId="77777777" w:rsidR="0045493F" w:rsidRPr="003854E2" w:rsidRDefault="0045493F" w:rsidP="0045493F">
      <w:pPr>
        <w:spacing w:after="0" w:line="240" w:lineRule="auto"/>
        <w:rPr>
          <w:rFonts w:ascii="Times New Roman" w:eastAsia="Times New Roman" w:hAnsi="Times New Roman" w:cs="Times New Roman"/>
          <w:b/>
          <w:bCs/>
          <w:lang w:val="lt-LT"/>
        </w:rPr>
      </w:pPr>
      <w:proofErr w:type="spellStart"/>
      <w:r w:rsidRPr="003854E2">
        <w:rPr>
          <w:rFonts w:ascii="Times New Roman" w:eastAsia="Times New Roman" w:hAnsi="Times New Roman" w:cs="Times New Roman"/>
          <w:b/>
          <w:bCs/>
          <w:lang w:val="lt-LT"/>
        </w:rPr>
        <w:t>Diecyclen</w:t>
      </w:r>
      <w:proofErr w:type="spellEnd"/>
      <w:r w:rsidRPr="003854E2">
        <w:rPr>
          <w:rFonts w:ascii="Times New Roman" w:eastAsia="Times New Roman" w:hAnsi="Times New Roman" w:cs="Times New Roman"/>
          <w:b/>
          <w:bCs/>
          <w:lang w:val="lt-LT"/>
        </w:rPr>
        <w:t xml:space="preserve"> išvaizda ir kiekis pakuotėje</w:t>
      </w:r>
    </w:p>
    <w:p w14:paraId="0586E35F"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Veikliosios tabletės yra baltos, apvalios, plėvele dengtos tabletės.</w:t>
      </w:r>
    </w:p>
    <w:p w14:paraId="22CD5528" w14:textId="77777777" w:rsidR="0045493F" w:rsidRPr="003854E2" w:rsidRDefault="0045493F" w:rsidP="0045493F">
      <w:pPr>
        <w:spacing w:after="0" w:line="240" w:lineRule="auto"/>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Placebo</w:t>
      </w:r>
      <w:proofErr w:type="spellEnd"/>
      <w:r w:rsidRPr="003854E2">
        <w:rPr>
          <w:rFonts w:ascii="Times New Roman" w:eastAsia="Times New Roman" w:hAnsi="Times New Roman" w:cs="Times New Roman"/>
          <w:lang w:val="lt-LT"/>
        </w:rPr>
        <w:t xml:space="preserve"> tabletės yra žalios, apvalios, plėvele dengtos tabletės.</w:t>
      </w:r>
    </w:p>
    <w:p w14:paraId="3A48A85D" w14:textId="195387BD" w:rsidR="0045493F" w:rsidRPr="003854E2" w:rsidRDefault="0045493F" w:rsidP="0045493F">
      <w:pPr>
        <w:spacing w:after="0" w:line="240" w:lineRule="auto"/>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tiekiamas pakuotėmis po 28, 3x28</w:t>
      </w:r>
      <w:r w:rsidR="001809A2">
        <w:rPr>
          <w:rFonts w:ascii="Times New Roman" w:eastAsia="Times New Roman" w:hAnsi="Times New Roman" w:cs="Times New Roman"/>
          <w:lang w:val="lt-LT"/>
        </w:rPr>
        <w:t>,</w:t>
      </w:r>
      <w:r w:rsidRPr="003854E2">
        <w:rPr>
          <w:rFonts w:ascii="Times New Roman" w:eastAsia="Times New Roman" w:hAnsi="Times New Roman" w:cs="Times New Roman"/>
          <w:lang w:val="lt-LT"/>
        </w:rPr>
        <w:t xml:space="preserve"> 6x28</w:t>
      </w:r>
      <w:r w:rsidR="001809A2" w:rsidRPr="001809A2">
        <w:rPr>
          <w:rFonts w:ascii="Times New Roman" w:eastAsia="Times New Roman" w:hAnsi="Times New Roman" w:cs="Times New Roman"/>
          <w:lang w:val="lt-LT"/>
        </w:rPr>
        <w:t xml:space="preserve"> ir 13x28</w:t>
      </w:r>
      <w:r w:rsidRPr="003854E2">
        <w:rPr>
          <w:rFonts w:ascii="Times New Roman" w:eastAsia="Times New Roman" w:hAnsi="Times New Roman" w:cs="Times New Roman"/>
          <w:lang w:val="lt-LT"/>
        </w:rPr>
        <w:t xml:space="preserve"> plėvele dengtas tabletes (</w:t>
      </w:r>
      <w:r w:rsidRPr="003854E2">
        <w:rPr>
          <w:rFonts w:ascii="Times New Roman" w:eastAsia="Calibri" w:hAnsi="Times New Roman" w:cs="Times New Roman"/>
          <w:lang w:val="lt-LT"/>
        </w:rPr>
        <w:t xml:space="preserve">21 veiklioji ir 7 </w:t>
      </w:r>
      <w:proofErr w:type="spellStart"/>
      <w:r w:rsidRPr="003854E2">
        <w:rPr>
          <w:rFonts w:ascii="Times New Roman" w:eastAsia="Calibri" w:hAnsi="Times New Roman" w:cs="Times New Roman"/>
          <w:lang w:val="lt-LT"/>
        </w:rPr>
        <w:t>placebo</w:t>
      </w:r>
      <w:proofErr w:type="spellEnd"/>
      <w:r w:rsidRPr="003854E2">
        <w:rPr>
          <w:rFonts w:ascii="Times New Roman" w:eastAsia="Calibri" w:hAnsi="Times New Roman" w:cs="Times New Roman"/>
          <w:lang w:val="lt-LT"/>
        </w:rPr>
        <w:t xml:space="preserve"> tabletės)</w:t>
      </w:r>
      <w:r w:rsidRPr="003854E2">
        <w:rPr>
          <w:rFonts w:ascii="Times New Roman" w:eastAsia="Times New Roman" w:hAnsi="Times New Roman" w:cs="Times New Roman"/>
          <w:lang w:val="lt-LT"/>
        </w:rPr>
        <w:t>.</w:t>
      </w:r>
    </w:p>
    <w:p w14:paraId="106FC08B"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Gali būti tiekiamos ne visų dydžių pakuotės.</w:t>
      </w:r>
    </w:p>
    <w:p w14:paraId="2A3A5649" w14:textId="77777777" w:rsidR="0045493F" w:rsidRPr="003854E2" w:rsidRDefault="0045493F" w:rsidP="0045493F">
      <w:pPr>
        <w:spacing w:after="0" w:line="240" w:lineRule="auto"/>
        <w:rPr>
          <w:rFonts w:ascii="Times New Roman" w:eastAsia="Times New Roman" w:hAnsi="Times New Roman" w:cs="Times New Roman"/>
          <w:lang w:val="lt-LT"/>
        </w:rPr>
      </w:pPr>
    </w:p>
    <w:p w14:paraId="1B0CF46E" w14:textId="5C552AD4"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 xml:space="preserve">Kiekvienoje </w:t>
      </w:r>
      <w:proofErr w:type="spellStart"/>
      <w:r w:rsidRPr="003854E2">
        <w:rPr>
          <w:rFonts w:ascii="Times New Roman" w:eastAsia="Times New Roman" w:hAnsi="Times New Roman" w:cs="Times New Roman"/>
          <w:lang w:val="lt-LT"/>
        </w:rPr>
        <w:t>Diecyclen</w:t>
      </w:r>
      <w:proofErr w:type="spellEnd"/>
      <w:r w:rsidRPr="003854E2">
        <w:rPr>
          <w:rFonts w:ascii="Times New Roman" w:eastAsia="Times New Roman" w:hAnsi="Times New Roman" w:cs="Times New Roman"/>
          <w:lang w:val="lt-LT"/>
        </w:rPr>
        <w:t xml:space="preserve"> dėžutėje </w:t>
      </w:r>
      <w:r w:rsidRPr="00462479">
        <w:rPr>
          <w:rFonts w:ascii="Times New Roman" w:eastAsia="Times New Roman" w:hAnsi="Times New Roman" w:cs="Times New Roman"/>
          <w:lang w:val="lt-LT" w:eastAsia="es-ES"/>
        </w:rPr>
        <w:t xml:space="preserve">yra 7 lipdukai su 7 savaitės dienomis kiekvienai </w:t>
      </w:r>
      <w:r w:rsidR="00881C91">
        <w:rPr>
          <w:rFonts w:ascii="Times New Roman" w:eastAsia="Times New Roman" w:hAnsi="Times New Roman" w:cs="Times New Roman"/>
          <w:lang w:val="lt-LT" w:eastAsia="es-ES"/>
        </w:rPr>
        <w:t xml:space="preserve">lizdinei </w:t>
      </w:r>
      <w:r w:rsidRPr="00462479">
        <w:rPr>
          <w:rFonts w:ascii="Times New Roman" w:eastAsia="Times New Roman" w:hAnsi="Times New Roman" w:cs="Times New Roman"/>
          <w:lang w:val="lt-LT" w:eastAsia="es-ES"/>
        </w:rPr>
        <w:t>plokštelei.</w:t>
      </w:r>
    </w:p>
    <w:p w14:paraId="5B09E57E" w14:textId="77777777" w:rsidR="0045493F" w:rsidRPr="003854E2" w:rsidRDefault="0045493F" w:rsidP="0045493F">
      <w:pPr>
        <w:spacing w:after="0" w:line="240" w:lineRule="auto"/>
        <w:rPr>
          <w:rFonts w:ascii="Times New Roman" w:eastAsia="Times New Roman" w:hAnsi="Times New Roman" w:cs="Times New Roman"/>
          <w:lang w:val="lt-LT"/>
        </w:rPr>
      </w:pPr>
    </w:p>
    <w:p w14:paraId="25B60232" w14:textId="77777777" w:rsidR="0045493F" w:rsidRPr="00462479" w:rsidRDefault="0045493F" w:rsidP="0045493F">
      <w:pPr>
        <w:spacing w:after="0" w:line="240" w:lineRule="auto"/>
        <w:rPr>
          <w:rFonts w:ascii="Times New Roman" w:eastAsia="Times New Roman" w:hAnsi="Times New Roman" w:cs="Times New Roman"/>
          <w:b/>
          <w:lang w:val="lt-LT"/>
        </w:rPr>
      </w:pPr>
      <w:r w:rsidRPr="00462479">
        <w:rPr>
          <w:rFonts w:ascii="Times New Roman" w:eastAsia="Times New Roman" w:hAnsi="Times New Roman" w:cs="Times New Roman"/>
          <w:b/>
          <w:lang w:val="lt-LT"/>
        </w:rPr>
        <w:t>Registruotojas</w:t>
      </w:r>
    </w:p>
    <w:p w14:paraId="527EEF76" w14:textId="77777777" w:rsidR="0045493F" w:rsidRPr="00462479" w:rsidRDefault="0045493F" w:rsidP="0045493F">
      <w:pPr>
        <w:spacing w:after="0" w:line="240" w:lineRule="auto"/>
        <w:rPr>
          <w:rFonts w:ascii="Times New Roman" w:hAnsi="Times New Roman"/>
          <w:lang w:val="lt-LT"/>
        </w:rPr>
      </w:pPr>
      <w:r w:rsidRPr="00462479">
        <w:rPr>
          <w:rFonts w:ascii="Times New Roman" w:hAnsi="Times New Roman"/>
          <w:lang w:val="lt-LT"/>
        </w:rPr>
        <w:t xml:space="preserve">UAB </w:t>
      </w:r>
      <w:r w:rsidRPr="00462479">
        <w:rPr>
          <w:rFonts w:ascii="Times New Roman" w:eastAsia="Times New Roman" w:hAnsi="Times New Roman" w:cs="Times New Roman"/>
          <w:lang w:val="lt-LT"/>
        </w:rPr>
        <w:t>„EXELTIS BALTICS“</w:t>
      </w:r>
    </w:p>
    <w:p w14:paraId="6AB55DA7" w14:textId="77777777" w:rsidR="0045493F" w:rsidRPr="003854E2" w:rsidRDefault="0045493F" w:rsidP="0045493F">
      <w:pPr>
        <w:spacing w:after="0" w:line="240" w:lineRule="auto"/>
        <w:rPr>
          <w:rFonts w:ascii="Times New Roman" w:eastAsia="Times New Roman" w:hAnsi="Times New Roman" w:cs="Times New Roman"/>
          <w:lang w:val="lt-LT"/>
        </w:rPr>
      </w:pPr>
      <w:r w:rsidRPr="003854E2">
        <w:rPr>
          <w:rFonts w:ascii="Times New Roman" w:eastAsia="Times New Roman" w:hAnsi="Times New Roman" w:cs="Times New Roman"/>
          <w:lang w:val="lt-LT"/>
        </w:rPr>
        <w:t>Islandijos pl. 209A</w:t>
      </w:r>
      <w:r w:rsidRPr="003854E2" w:rsidDel="00C5411C">
        <w:rPr>
          <w:rFonts w:ascii="Times New Roman" w:eastAsia="Times New Roman" w:hAnsi="Times New Roman" w:cs="Times New Roman"/>
          <w:lang w:val="lt-LT"/>
        </w:rPr>
        <w:t xml:space="preserve"> </w:t>
      </w:r>
    </w:p>
    <w:p w14:paraId="4AD6BD10" w14:textId="77777777" w:rsidR="0045493F" w:rsidRPr="00ED23AC" w:rsidRDefault="0045493F" w:rsidP="0045493F">
      <w:pPr>
        <w:spacing w:after="0" w:line="240" w:lineRule="auto"/>
        <w:rPr>
          <w:rFonts w:ascii="Times New Roman" w:eastAsia="Times New Roman" w:hAnsi="Times New Roman" w:cs="Times New Roman"/>
          <w:lang w:val="lt-LT"/>
        </w:rPr>
      </w:pPr>
      <w:r w:rsidRPr="00ED23AC">
        <w:rPr>
          <w:rFonts w:ascii="Times New Roman" w:eastAsia="Times New Roman" w:hAnsi="Times New Roman" w:cs="Times New Roman"/>
          <w:lang w:val="lt-LT"/>
        </w:rPr>
        <w:t>LT-49163 Kaunas</w:t>
      </w:r>
    </w:p>
    <w:p w14:paraId="2B1FF025" w14:textId="77777777" w:rsidR="0045493F" w:rsidRPr="009E680D" w:rsidRDefault="0045493F" w:rsidP="0045493F">
      <w:pPr>
        <w:spacing w:after="0" w:line="240" w:lineRule="auto"/>
        <w:rPr>
          <w:rFonts w:ascii="Times New Roman" w:eastAsia="Times New Roman" w:hAnsi="Times New Roman" w:cs="Times New Roman"/>
          <w:lang w:val="lt-LT"/>
        </w:rPr>
      </w:pPr>
      <w:r w:rsidRPr="009E680D">
        <w:rPr>
          <w:rFonts w:ascii="Times New Roman" w:eastAsia="Times New Roman" w:hAnsi="Times New Roman" w:cs="Times New Roman"/>
          <w:lang w:val="lt-LT"/>
        </w:rPr>
        <w:t>Lietuva</w:t>
      </w:r>
    </w:p>
    <w:p w14:paraId="034C9369" w14:textId="77777777" w:rsidR="0045493F" w:rsidRPr="009E680D" w:rsidRDefault="0045493F" w:rsidP="0045493F">
      <w:pPr>
        <w:spacing w:after="0" w:line="240" w:lineRule="auto"/>
        <w:rPr>
          <w:rFonts w:ascii="Times New Roman" w:eastAsia="Times New Roman" w:hAnsi="Times New Roman" w:cs="Times New Roman"/>
          <w:lang w:val="lt-LT"/>
        </w:rPr>
      </w:pPr>
    </w:p>
    <w:p w14:paraId="2BBFE010" w14:textId="77777777" w:rsidR="0045493F" w:rsidRPr="00462479" w:rsidRDefault="0045493F" w:rsidP="0045493F">
      <w:pPr>
        <w:spacing w:after="0" w:line="240" w:lineRule="auto"/>
        <w:rPr>
          <w:rFonts w:ascii="Times New Roman" w:eastAsia="Times New Roman" w:hAnsi="Times New Roman" w:cs="Times New Roman"/>
          <w:b/>
          <w:lang w:val="lt-LT"/>
        </w:rPr>
      </w:pPr>
      <w:r w:rsidRPr="00462479">
        <w:rPr>
          <w:rFonts w:ascii="Times New Roman" w:eastAsia="Times New Roman" w:hAnsi="Times New Roman" w:cs="Times New Roman"/>
          <w:b/>
          <w:lang w:val="lt-LT"/>
        </w:rPr>
        <w:t>Gamintojas</w:t>
      </w:r>
    </w:p>
    <w:p w14:paraId="7B039323" w14:textId="77777777" w:rsidR="0045493F" w:rsidRPr="003854E2" w:rsidRDefault="0045493F" w:rsidP="0045493F">
      <w:pPr>
        <w:spacing w:after="0" w:line="240" w:lineRule="auto"/>
        <w:rPr>
          <w:rFonts w:ascii="Times New Roman" w:eastAsia="Times New Roman" w:hAnsi="Times New Roman" w:cs="Times New Roman"/>
          <w:lang w:val="lt-LT"/>
        </w:rPr>
      </w:pPr>
      <w:proofErr w:type="spellStart"/>
      <w:r w:rsidRPr="003854E2">
        <w:rPr>
          <w:rFonts w:ascii="Times New Roman" w:eastAsia="Times New Roman" w:hAnsi="Times New Roman" w:cs="Times New Roman"/>
          <w:lang w:val="lt-LT"/>
        </w:rPr>
        <w:t>Laboratorios</w:t>
      </w:r>
      <w:proofErr w:type="spellEnd"/>
      <w:r w:rsidRPr="003854E2">
        <w:rPr>
          <w:rFonts w:ascii="Times New Roman" w:eastAsia="Times New Roman" w:hAnsi="Times New Roman" w:cs="Times New Roman"/>
          <w:lang w:val="lt-LT"/>
        </w:rPr>
        <w:t xml:space="preserve"> </w:t>
      </w:r>
      <w:proofErr w:type="spellStart"/>
      <w:r w:rsidRPr="003854E2">
        <w:rPr>
          <w:rFonts w:ascii="Times New Roman" w:eastAsia="Times New Roman" w:hAnsi="Times New Roman" w:cs="Times New Roman"/>
          <w:lang w:val="lt-LT"/>
        </w:rPr>
        <w:t>León</w:t>
      </w:r>
      <w:proofErr w:type="spellEnd"/>
      <w:r w:rsidRPr="003854E2">
        <w:rPr>
          <w:rFonts w:ascii="Times New Roman" w:eastAsia="Times New Roman" w:hAnsi="Times New Roman" w:cs="Times New Roman"/>
          <w:lang w:val="lt-LT"/>
        </w:rPr>
        <w:t xml:space="preserve"> </w:t>
      </w:r>
      <w:proofErr w:type="spellStart"/>
      <w:r w:rsidRPr="003854E2">
        <w:rPr>
          <w:rFonts w:ascii="Times New Roman" w:eastAsia="Times New Roman" w:hAnsi="Times New Roman" w:cs="Times New Roman"/>
          <w:lang w:val="lt-LT"/>
        </w:rPr>
        <w:t>Farma</w:t>
      </w:r>
      <w:proofErr w:type="spellEnd"/>
      <w:r w:rsidRPr="003854E2">
        <w:rPr>
          <w:rFonts w:ascii="Times New Roman" w:eastAsia="Times New Roman" w:hAnsi="Times New Roman" w:cs="Times New Roman"/>
          <w:lang w:val="lt-LT"/>
        </w:rPr>
        <w:t>, S.A.</w:t>
      </w:r>
    </w:p>
    <w:p w14:paraId="5330A7F0" w14:textId="77777777" w:rsidR="0045493F" w:rsidRPr="00ED23AC" w:rsidRDefault="0045493F" w:rsidP="0045493F">
      <w:pPr>
        <w:spacing w:after="0" w:line="240" w:lineRule="auto"/>
        <w:rPr>
          <w:rFonts w:ascii="Times New Roman" w:eastAsia="Times New Roman" w:hAnsi="Times New Roman" w:cs="Times New Roman"/>
          <w:lang w:val="lt-LT"/>
        </w:rPr>
      </w:pPr>
      <w:r w:rsidRPr="00ED23AC">
        <w:rPr>
          <w:rFonts w:ascii="Times New Roman" w:eastAsia="Times New Roman" w:hAnsi="Times New Roman" w:cs="Times New Roman"/>
          <w:lang w:val="lt-LT"/>
        </w:rPr>
        <w:t xml:space="preserve">C/La </w:t>
      </w:r>
      <w:proofErr w:type="spellStart"/>
      <w:r w:rsidRPr="00ED23AC">
        <w:rPr>
          <w:rFonts w:ascii="Times New Roman" w:eastAsia="Times New Roman" w:hAnsi="Times New Roman" w:cs="Times New Roman"/>
          <w:lang w:val="lt-LT"/>
        </w:rPr>
        <w:t>Vallina</w:t>
      </w:r>
      <w:proofErr w:type="spellEnd"/>
      <w:r w:rsidRPr="00ED23AC">
        <w:rPr>
          <w:rFonts w:ascii="Times New Roman" w:eastAsia="Times New Roman" w:hAnsi="Times New Roman" w:cs="Times New Roman"/>
          <w:lang w:val="lt-LT"/>
        </w:rPr>
        <w:t xml:space="preserve"> s/n, </w:t>
      </w:r>
      <w:proofErr w:type="spellStart"/>
      <w:r w:rsidRPr="00ED23AC">
        <w:rPr>
          <w:rFonts w:ascii="Times New Roman" w:eastAsia="Times New Roman" w:hAnsi="Times New Roman" w:cs="Times New Roman"/>
          <w:lang w:val="lt-LT"/>
        </w:rPr>
        <w:t>Pol</w:t>
      </w:r>
      <w:proofErr w:type="spellEnd"/>
      <w:r w:rsidRPr="00ED23AC">
        <w:rPr>
          <w:rFonts w:ascii="Times New Roman" w:eastAsia="Times New Roman" w:hAnsi="Times New Roman" w:cs="Times New Roman"/>
          <w:lang w:val="lt-LT"/>
        </w:rPr>
        <w:t xml:space="preserve">. </w:t>
      </w:r>
      <w:proofErr w:type="spellStart"/>
      <w:r w:rsidRPr="00ED23AC">
        <w:rPr>
          <w:rFonts w:ascii="Times New Roman" w:eastAsia="Times New Roman" w:hAnsi="Times New Roman" w:cs="Times New Roman"/>
          <w:lang w:val="lt-LT"/>
        </w:rPr>
        <w:t>Ind</w:t>
      </w:r>
      <w:proofErr w:type="spellEnd"/>
      <w:r w:rsidRPr="00ED23AC">
        <w:rPr>
          <w:rFonts w:ascii="Times New Roman" w:eastAsia="Times New Roman" w:hAnsi="Times New Roman" w:cs="Times New Roman"/>
          <w:lang w:val="lt-LT"/>
        </w:rPr>
        <w:t xml:space="preserve">. </w:t>
      </w:r>
      <w:proofErr w:type="spellStart"/>
      <w:r w:rsidRPr="00ED23AC">
        <w:rPr>
          <w:rFonts w:ascii="Times New Roman" w:eastAsia="Times New Roman" w:hAnsi="Times New Roman" w:cs="Times New Roman"/>
          <w:lang w:val="lt-LT"/>
        </w:rPr>
        <w:t>Navatejera</w:t>
      </w:r>
      <w:proofErr w:type="spellEnd"/>
      <w:r w:rsidRPr="00ED23AC">
        <w:rPr>
          <w:rFonts w:ascii="Times New Roman" w:eastAsia="Times New Roman" w:hAnsi="Times New Roman" w:cs="Times New Roman"/>
          <w:lang w:val="lt-LT"/>
        </w:rPr>
        <w:t xml:space="preserve"> </w:t>
      </w:r>
    </w:p>
    <w:p w14:paraId="0CA796B4" w14:textId="77777777" w:rsidR="0045493F" w:rsidRPr="009E680D" w:rsidRDefault="0045493F" w:rsidP="0045493F">
      <w:pPr>
        <w:spacing w:after="0" w:line="240" w:lineRule="auto"/>
        <w:rPr>
          <w:rFonts w:ascii="Times New Roman" w:eastAsia="Times New Roman" w:hAnsi="Times New Roman" w:cs="Times New Roman"/>
          <w:lang w:val="lt-LT"/>
        </w:rPr>
      </w:pPr>
      <w:r w:rsidRPr="009E680D">
        <w:rPr>
          <w:rFonts w:ascii="Times New Roman" w:eastAsia="Times New Roman" w:hAnsi="Times New Roman" w:cs="Times New Roman"/>
          <w:lang w:val="lt-LT"/>
        </w:rPr>
        <w:t xml:space="preserve">24008 </w:t>
      </w:r>
      <w:proofErr w:type="spellStart"/>
      <w:r w:rsidRPr="009E680D">
        <w:rPr>
          <w:rFonts w:ascii="Times New Roman" w:eastAsia="Times New Roman" w:hAnsi="Times New Roman" w:cs="Times New Roman"/>
          <w:lang w:val="lt-LT"/>
        </w:rPr>
        <w:t>Navatejera</w:t>
      </w:r>
      <w:proofErr w:type="spellEnd"/>
      <w:r w:rsidRPr="009E680D">
        <w:rPr>
          <w:rFonts w:ascii="Times New Roman" w:eastAsia="Times New Roman" w:hAnsi="Times New Roman" w:cs="Times New Roman"/>
          <w:lang w:val="lt-LT"/>
        </w:rPr>
        <w:t xml:space="preserve"> (</w:t>
      </w:r>
      <w:proofErr w:type="spellStart"/>
      <w:r w:rsidRPr="009E680D">
        <w:rPr>
          <w:rFonts w:ascii="Times New Roman" w:eastAsia="Times New Roman" w:hAnsi="Times New Roman" w:cs="Times New Roman"/>
          <w:lang w:val="lt-LT"/>
        </w:rPr>
        <w:t>Leon</w:t>
      </w:r>
      <w:proofErr w:type="spellEnd"/>
      <w:r w:rsidRPr="009E680D">
        <w:rPr>
          <w:rFonts w:ascii="Times New Roman" w:eastAsia="Times New Roman" w:hAnsi="Times New Roman" w:cs="Times New Roman"/>
          <w:lang w:val="lt-LT"/>
        </w:rPr>
        <w:t>)</w:t>
      </w:r>
    </w:p>
    <w:p w14:paraId="144D3C2E" w14:textId="77777777" w:rsidR="0045493F" w:rsidRPr="009E680D" w:rsidRDefault="0045493F" w:rsidP="0045493F">
      <w:pPr>
        <w:spacing w:after="0" w:line="240" w:lineRule="auto"/>
        <w:rPr>
          <w:rFonts w:ascii="Times New Roman" w:eastAsia="Times New Roman" w:hAnsi="Times New Roman" w:cs="Times New Roman"/>
          <w:lang w:val="lt-LT"/>
        </w:rPr>
      </w:pPr>
      <w:r w:rsidRPr="009E680D">
        <w:rPr>
          <w:rFonts w:ascii="Times New Roman" w:eastAsia="Times New Roman" w:hAnsi="Times New Roman" w:cs="Times New Roman"/>
          <w:lang w:val="lt-LT"/>
        </w:rPr>
        <w:t>Ispanija</w:t>
      </w:r>
    </w:p>
    <w:p w14:paraId="720A5A71" w14:textId="77777777" w:rsidR="0045493F" w:rsidRPr="009E680D" w:rsidRDefault="0045493F" w:rsidP="0045493F">
      <w:pPr>
        <w:spacing w:after="0" w:line="240" w:lineRule="auto"/>
        <w:rPr>
          <w:rFonts w:ascii="Times New Roman" w:eastAsia="Times New Roman" w:hAnsi="Times New Roman" w:cs="Times New Roman"/>
          <w:color w:val="000000"/>
          <w:lang w:val="lt-LT"/>
        </w:rPr>
      </w:pPr>
    </w:p>
    <w:p w14:paraId="123CA7ED" w14:textId="77777777" w:rsidR="0045493F" w:rsidRPr="009E680D" w:rsidRDefault="0045493F" w:rsidP="0045493F">
      <w:pPr>
        <w:numPr>
          <w:ilvl w:val="12"/>
          <w:numId w:val="0"/>
        </w:numPr>
        <w:tabs>
          <w:tab w:val="left" w:pos="567"/>
        </w:tabs>
        <w:spacing w:after="0" w:line="240" w:lineRule="auto"/>
        <w:ind w:right="-2"/>
        <w:rPr>
          <w:rFonts w:ascii="Times New Roman" w:eastAsia="Times New Roman" w:hAnsi="Times New Roman" w:cs="Times New Roman"/>
          <w:noProof/>
          <w:snapToGrid w:val="0"/>
          <w:szCs w:val="24"/>
          <w:lang w:val="lt-LT"/>
        </w:rPr>
      </w:pPr>
      <w:r w:rsidRPr="009E680D">
        <w:rPr>
          <w:rFonts w:ascii="Times New Roman" w:eastAsia="Times New Roman" w:hAnsi="Times New Roman" w:cs="Times New Roman"/>
          <w:noProof/>
          <w:snapToGrid w:val="0"/>
          <w:szCs w:val="24"/>
          <w:lang w:val="lt-LT"/>
        </w:rPr>
        <w:t>Jeigu apie šį vaistą norite sužinoti daugiau, kreipkitės į vietinį registruotojo atstovą.</w:t>
      </w:r>
    </w:p>
    <w:p w14:paraId="3C02E0C7" w14:textId="77777777" w:rsidR="0045493F" w:rsidRPr="009E680D" w:rsidRDefault="0045493F" w:rsidP="0045493F">
      <w:pPr>
        <w:tabs>
          <w:tab w:val="left" w:pos="567"/>
        </w:tabs>
        <w:spacing w:after="0" w:line="240" w:lineRule="auto"/>
        <w:rPr>
          <w:rFonts w:ascii="Times New Roman" w:eastAsia="Times New Roman" w:hAnsi="Times New Roman" w:cs="Times New Roman"/>
          <w:noProof/>
          <w:snapToGrid w:val="0"/>
          <w:szCs w:val="24"/>
          <w:lang w:val="lt-LT"/>
        </w:rPr>
      </w:pPr>
    </w:p>
    <w:p w14:paraId="5575F62D" w14:textId="77777777" w:rsidR="0045493F" w:rsidRPr="00462479" w:rsidRDefault="0045493F" w:rsidP="0045493F">
      <w:pPr>
        <w:tabs>
          <w:tab w:val="left" w:pos="567"/>
        </w:tabs>
        <w:spacing w:after="0" w:line="240" w:lineRule="auto"/>
        <w:rPr>
          <w:rFonts w:ascii="Times New Roman" w:eastAsia="Times New Roman" w:hAnsi="Times New Roman" w:cs="Times New Roman"/>
          <w:snapToGrid w:val="0"/>
          <w:szCs w:val="24"/>
          <w:lang w:val="lt-LT"/>
        </w:rPr>
      </w:pPr>
      <w:r w:rsidRPr="00462479">
        <w:rPr>
          <w:rFonts w:ascii="Times New Roman" w:eastAsia="Times New Roman" w:hAnsi="Times New Roman" w:cs="Times New Roman"/>
          <w:snapToGrid w:val="0"/>
          <w:szCs w:val="24"/>
          <w:lang w:val="lt-LT"/>
        </w:rPr>
        <w:t>UAB „EXELTIS BALTICS“</w:t>
      </w:r>
    </w:p>
    <w:p w14:paraId="29720BEB" w14:textId="77777777" w:rsidR="0045493F" w:rsidRPr="00ED23AC" w:rsidRDefault="0045493F" w:rsidP="0045493F">
      <w:pPr>
        <w:tabs>
          <w:tab w:val="left" w:pos="567"/>
        </w:tabs>
        <w:spacing w:after="0" w:line="240" w:lineRule="auto"/>
        <w:rPr>
          <w:rFonts w:ascii="Times New Roman" w:eastAsia="Times New Roman" w:hAnsi="Times New Roman" w:cs="Times New Roman"/>
          <w:snapToGrid w:val="0"/>
          <w:szCs w:val="24"/>
          <w:lang w:val="lt-LT"/>
        </w:rPr>
      </w:pPr>
      <w:r w:rsidRPr="003854E2">
        <w:rPr>
          <w:rFonts w:ascii="Times New Roman" w:eastAsia="Times New Roman" w:hAnsi="Times New Roman" w:cs="Times New Roman"/>
          <w:snapToGrid w:val="0"/>
          <w:szCs w:val="24"/>
          <w:lang w:val="lt-LT"/>
        </w:rPr>
        <w:t>Islandijos pl. 209A</w:t>
      </w:r>
      <w:r w:rsidRPr="003854E2" w:rsidDel="00C5411C">
        <w:rPr>
          <w:rFonts w:ascii="Times New Roman" w:eastAsia="Times New Roman" w:hAnsi="Times New Roman" w:cs="Times New Roman"/>
          <w:snapToGrid w:val="0"/>
          <w:szCs w:val="24"/>
          <w:lang w:val="lt-LT"/>
        </w:rPr>
        <w:t xml:space="preserve"> </w:t>
      </w:r>
    </w:p>
    <w:p w14:paraId="173FFB9C" w14:textId="77777777" w:rsidR="0045493F" w:rsidRPr="009E680D" w:rsidRDefault="0045493F" w:rsidP="0045493F">
      <w:pPr>
        <w:tabs>
          <w:tab w:val="left" w:pos="567"/>
        </w:tabs>
        <w:spacing w:after="0" w:line="240" w:lineRule="auto"/>
        <w:rPr>
          <w:rFonts w:ascii="Times New Roman" w:eastAsia="Times New Roman" w:hAnsi="Times New Roman" w:cs="Times New Roman"/>
          <w:snapToGrid w:val="0"/>
          <w:szCs w:val="24"/>
          <w:lang w:val="lt-LT"/>
        </w:rPr>
      </w:pPr>
      <w:r w:rsidRPr="009E680D">
        <w:rPr>
          <w:rFonts w:ascii="Times New Roman" w:eastAsia="Times New Roman" w:hAnsi="Times New Roman" w:cs="Times New Roman"/>
          <w:snapToGrid w:val="0"/>
          <w:szCs w:val="24"/>
          <w:lang w:val="lt-LT"/>
        </w:rPr>
        <w:t>LT-49163 Kaunas</w:t>
      </w:r>
    </w:p>
    <w:p w14:paraId="0CA43CDB" w14:textId="77777777" w:rsidR="0045493F" w:rsidRPr="009E680D" w:rsidRDefault="0045493F" w:rsidP="0045493F">
      <w:pPr>
        <w:tabs>
          <w:tab w:val="left" w:pos="567"/>
        </w:tabs>
        <w:spacing w:after="0" w:line="240" w:lineRule="auto"/>
        <w:rPr>
          <w:rFonts w:ascii="Times New Roman" w:eastAsia="Times New Roman" w:hAnsi="Times New Roman" w:cs="Times New Roman"/>
          <w:snapToGrid w:val="0"/>
          <w:szCs w:val="24"/>
          <w:lang w:val="lt-LT"/>
        </w:rPr>
      </w:pPr>
      <w:r w:rsidRPr="009E680D">
        <w:rPr>
          <w:rFonts w:ascii="Times New Roman" w:eastAsia="Times New Roman" w:hAnsi="Times New Roman" w:cs="Times New Roman"/>
          <w:snapToGrid w:val="0"/>
          <w:szCs w:val="24"/>
          <w:lang w:val="lt-LT"/>
        </w:rPr>
        <w:t>Lietuva</w:t>
      </w:r>
    </w:p>
    <w:p w14:paraId="13BF6558" w14:textId="77777777" w:rsidR="0045493F" w:rsidRPr="009E680D" w:rsidRDefault="0045493F" w:rsidP="0045493F">
      <w:pPr>
        <w:numPr>
          <w:ilvl w:val="12"/>
          <w:numId w:val="0"/>
        </w:numPr>
        <w:spacing w:after="0" w:line="240" w:lineRule="auto"/>
        <w:ind w:right="-2"/>
        <w:rPr>
          <w:rFonts w:ascii="Times New Roman" w:eastAsia="Times New Roman" w:hAnsi="Times New Roman" w:cs="Times New Roman"/>
          <w:snapToGrid w:val="0"/>
          <w:szCs w:val="24"/>
          <w:lang w:val="lt-LT"/>
        </w:rPr>
      </w:pPr>
      <w:r w:rsidRPr="009E680D">
        <w:rPr>
          <w:rFonts w:ascii="Times New Roman" w:eastAsia="Times New Roman" w:hAnsi="Times New Roman" w:cs="Times New Roman"/>
          <w:snapToGrid w:val="0"/>
          <w:szCs w:val="24"/>
          <w:lang w:val="lt-LT"/>
        </w:rPr>
        <w:t>Tel: +370 5 2032311</w:t>
      </w:r>
    </w:p>
    <w:p w14:paraId="309F94E5" w14:textId="77777777" w:rsidR="0045493F" w:rsidRPr="009E680D" w:rsidRDefault="0045493F" w:rsidP="0045493F">
      <w:pPr>
        <w:numPr>
          <w:ilvl w:val="12"/>
          <w:numId w:val="0"/>
        </w:numPr>
        <w:spacing w:after="0" w:line="240" w:lineRule="auto"/>
        <w:ind w:right="-2"/>
        <w:rPr>
          <w:rFonts w:ascii="Times New Roman" w:eastAsia="Times New Roman" w:hAnsi="Times New Roman" w:cs="Times New Roman"/>
          <w:snapToGrid w:val="0"/>
          <w:szCs w:val="24"/>
          <w:lang w:val="lt-LT"/>
        </w:rPr>
      </w:pPr>
      <w:r w:rsidRPr="009E680D">
        <w:rPr>
          <w:rFonts w:ascii="Times New Roman" w:eastAsia="Times New Roman" w:hAnsi="Times New Roman" w:cs="Times New Roman"/>
          <w:snapToGrid w:val="0"/>
          <w:szCs w:val="24"/>
          <w:lang w:val="lt-LT"/>
        </w:rPr>
        <w:t>El. paštas: info@exeltis.eu</w:t>
      </w:r>
    </w:p>
    <w:p w14:paraId="751FEA4F" w14:textId="77777777" w:rsidR="0045493F" w:rsidRPr="003854E2" w:rsidRDefault="0045493F" w:rsidP="0045493F">
      <w:pPr>
        <w:spacing w:after="0" w:line="240" w:lineRule="auto"/>
        <w:rPr>
          <w:rFonts w:ascii="Times New Roman" w:eastAsia="Times New Roman" w:hAnsi="Times New Roman" w:cs="Times New Roman"/>
          <w:color w:val="000000"/>
          <w:lang w:val="lt-LT"/>
        </w:rPr>
      </w:pPr>
    </w:p>
    <w:p w14:paraId="646CBFB9" w14:textId="77777777" w:rsidR="0045493F" w:rsidRPr="003854E2" w:rsidRDefault="0045493F" w:rsidP="0045493F">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3854E2">
        <w:rPr>
          <w:rFonts w:ascii="Times New Roman" w:eastAsia="Times New Roman" w:hAnsi="Times New Roman" w:cs="Times New Roman"/>
          <w:b/>
          <w:snapToGrid w:val="0"/>
          <w:szCs w:val="20"/>
          <w:lang w:val="lt-LT"/>
        </w:rPr>
        <w:t>Šis vaistas EEE valstybėse narėse registruotas tokiais pavadinimais</w:t>
      </w:r>
      <w:r w:rsidRPr="003854E2">
        <w:rPr>
          <w:rFonts w:ascii="Times New Roman" w:eastAsia="Times New Roman" w:hAnsi="Times New Roman" w:cs="Times New Roman"/>
          <w:snapToGrid w:val="0"/>
          <w:szCs w:val="20"/>
          <w:lang w:val="lt-LT"/>
        </w:rPr>
        <w:t>:</w:t>
      </w:r>
    </w:p>
    <w:p w14:paraId="3B04131E" w14:textId="77777777" w:rsidR="0045493F" w:rsidRPr="003854E2" w:rsidRDefault="0045493F" w:rsidP="0045493F">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0"/>
      </w:tblGrid>
      <w:tr w:rsidR="0045493F" w:rsidRPr="003854E2" w14:paraId="7107F881" w14:textId="77777777" w:rsidTr="00BA01C2">
        <w:tc>
          <w:tcPr>
            <w:tcW w:w="4533" w:type="dxa"/>
            <w:shd w:val="clear" w:color="auto" w:fill="auto"/>
          </w:tcPr>
          <w:p w14:paraId="265E49DB" w14:textId="77777777" w:rsidR="0045493F" w:rsidRPr="003854E2"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highlight w:val="yellow"/>
                <w:lang w:val="lt-LT"/>
              </w:rPr>
            </w:pPr>
            <w:r w:rsidRPr="003854E2">
              <w:rPr>
                <w:rFonts w:ascii="Times New Roman" w:eastAsia="Times New Roman" w:hAnsi="Times New Roman" w:cs="Times New Roman"/>
                <w:snapToGrid w:val="0"/>
                <w:szCs w:val="20"/>
                <w:lang w:val="lt-LT"/>
              </w:rPr>
              <w:t>Austrija</w:t>
            </w:r>
          </w:p>
        </w:tc>
        <w:tc>
          <w:tcPr>
            <w:tcW w:w="4530" w:type="dxa"/>
            <w:shd w:val="clear" w:color="auto" w:fill="auto"/>
          </w:tcPr>
          <w:p w14:paraId="0A4415E0" w14:textId="77777777" w:rsidR="0045493F" w:rsidRPr="003854E2"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proofErr w:type="spellStart"/>
            <w:r w:rsidRPr="003854E2">
              <w:rPr>
                <w:rFonts w:ascii="Times New Roman" w:eastAsia="Times New Roman" w:hAnsi="Times New Roman" w:cs="Times New Roman"/>
                <w:snapToGrid w:val="0"/>
                <w:szCs w:val="20"/>
                <w:lang w:val="lt-LT"/>
              </w:rPr>
              <w:t>Dienorette</w:t>
            </w:r>
            <w:proofErr w:type="spellEnd"/>
            <w:r w:rsidRPr="003854E2">
              <w:rPr>
                <w:rFonts w:ascii="Times New Roman" w:eastAsia="Times New Roman" w:hAnsi="Times New Roman" w:cs="Times New Roman"/>
                <w:snapToGrid w:val="0"/>
                <w:szCs w:val="20"/>
                <w:lang w:val="lt-LT"/>
              </w:rPr>
              <w:t xml:space="preserve"> 0.03 mg /2 mg 21+7 </w:t>
            </w:r>
            <w:proofErr w:type="spellStart"/>
            <w:r w:rsidRPr="003854E2">
              <w:rPr>
                <w:rFonts w:ascii="Times New Roman" w:eastAsia="Times New Roman" w:hAnsi="Times New Roman" w:cs="Times New Roman"/>
                <w:snapToGrid w:val="0"/>
                <w:szCs w:val="20"/>
                <w:lang w:val="lt-LT"/>
              </w:rPr>
              <w:t>Filmatabletten</w:t>
            </w:r>
            <w:proofErr w:type="spellEnd"/>
          </w:p>
        </w:tc>
      </w:tr>
      <w:tr w:rsidR="0045493F" w:rsidRPr="003854E2" w14:paraId="16D1EB38" w14:textId="77777777" w:rsidTr="00BA01C2">
        <w:trPr>
          <w:trHeight w:val="428"/>
        </w:trPr>
        <w:tc>
          <w:tcPr>
            <w:tcW w:w="4533" w:type="dxa"/>
            <w:shd w:val="clear" w:color="auto" w:fill="auto"/>
          </w:tcPr>
          <w:p w14:paraId="59D56DAA" w14:textId="77777777" w:rsidR="0045493F" w:rsidRPr="003854E2"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3854E2">
              <w:rPr>
                <w:rFonts w:ascii="Times New Roman" w:eastAsia="Times New Roman" w:hAnsi="Times New Roman" w:cs="Times New Roman"/>
                <w:snapToGrid w:val="0"/>
                <w:szCs w:val="20"/>
                <w:lang w:val="lt-LT"/>
              </w:rPr>
              <w:t>Prancūzija, Belgija, Liuksemburgas</w:t>
            </w:r>
          </w:p>
        </w:tc>
        <w:tc>
          <w:tcPr>
            <w:tcW w:w="4530" w:type="dxa"/>
            <w:shd w:val="clear" w:color="auto" w:fill="auto"/>
          </w:tcPr>
          <w:p w14:paraId="6BDCF5E3" w14:textId="77777777" w:rsidR="0045493F" w:rsidRPr="00ED23AC"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proofErr w:type="spellStart"/>
            <w:r w:rsidRPr="00ED23AC">
              <w:rPr>
                <w:rFonts w:ascii="Times New Roman" w:eastAsia="Times New Roman" w:hAnsi="Times New Roman" w:cs="Times New Roman"/>
                <w:snapToGrid w:val="0"/>
                <w:szCs w:val="20"/>
                <w:lang w:val="lt-LT"/>
              </w:rPr>
              <w:t>Serisima</w:t>
            </w:r>
            <w:proofErr w:type="spellEnd"/>
            <w:r w:rsidRPr="00ED23AC">
              <w:rPr>
                <w:rFonts w:ascii="Times New Roman" w:eastAsia="Times New Roman" w:hAnsi="Times New Roman" w:cs="Times New Roman"/>
                <w:snapToGrid w:val="0"/>
                <w:szCs w:val="20"/>
                <w:lang w:val="lt-LT"/>
              </w:rPr>
              <w:t xml:space="preserve"> </w:t>
            </w:r>
            <w:proofErr w:type="spellStart"/>
            <w:r w:rsidRPr="00ED23AC">
              <w:rPr>
                <w:rFonts w:ascii="Times New Roman" w:eastAsia="Times New Roman" w:hAnsi="Times New Roman" w:cs="Times New Roman"/>
                <w:snapToGrid w:val="0"/>
                <w:szCs w:val="20"/>
                <w:lang w:val="lt-LT"/>
              </w:rPr>
              <w:t>Continu</w:t>
            </w:r>
            <w:proofErr w:type="spellEnd"/>
            <w:r w:rsidRPr="00ED23AC">
              <w:rPr>
                <w:rFonts w:ascii="Times New Roman" w:eastAsia="Times New Roman" w:hAnsi="Times New Roman" w:cs="Times New Roman"/>
                <w:snapToGrid w:val="0"/>
                <w:szCs w:val="20"/>
                <w:lang w:val="lt-LT"/>
              </w:rPr>
              <w:t xml:space="preserve"> 2 mg/0.03 mg </w:t>
            </w:r>
            <w:proofErr w:type="spellStart"/>
            <w:r w:rsidRPr="00ED23AC">
              <w:rPr>
                <w:rFonts w:ascii="Times New Roman" w:eastAsia="Times New Roman" w:hAnsi="Times New Roman" w:cs="Times New Roman"/>
                <w:snapToGrid w:val="0"/>
                <w:szCs w:val="20"/>
                <w:lang w:val="lt-LT"/>
              </w:rPr>
              <w:t>comprimé</w:t>
            </w:r>
            <w:proofErr w:type="spellEnd"/>
            <w:r w:rsidRPr="00ED23AC">
              <w:rPr>
                <w:rFonts w:ascii="Times New Roman" w:eastAsia="Times New Roman" w:hAnsi="Times New Roman" w:cs="Times New Roman"/>
                <w:snapToGrid w:val="0"/>
                <w:szCs w:val="20"/>
                <w:lang w:val="lt-LT"/>
              </w:rPr>
              <w:t xml:space="preserve"> </w:t>
            </w:r>
            <w:proofErr w:type="spellStart"/>
            <w:r w:rsidRPr="00ED23AC">
              <w:rPr>
                <w:rFonts w:ascii="Times New Roman" w:eastAsia="Times New Roman" w:hAnsi="Times New Roman" w:cs="Times New Roman"/>
                <w:snapToGrid w:val="0"/>
                <w:szCs w:val="20"/>
                <w:lang w:val="lt-LT"/>
              </w:rPr>
              <w:t>pelliculé</w:t>
            </w:r>
            <w:proofErr w:type="spellEnd"/>
          </w:p>
        </w:tc>
      </w:tr>
      <w:tr w:rsidR="0045493F" w:rsidRPr="003854E2" w14:paraId="5CF82C25" w14:textId="77777777" w:rsidTr="00BA01C2">
        <w:tc>
          <w:tcPr>
            <w:tcW w:w="4533" w:type="dxa"/>
            <w:shd w:val="clear" w:color="auto" w:fill="auto"/>
          </w:tcPr>
          <w:p w14:paraId="0E399099" w14:textId="77777777" w:rsidR="0045493F" w:rsidRPr="003854E2"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3854E2">
              <w:rPr>
                <w:rFonts w:ascii="Times New Roman" w:eastAsia="Times New Roman" w:hAnsi="Times New Roman" w:cs="Times New Roman"/>
                <w:snapToGrid w:val="0"/>
                <w:szCs w:val="20"/>
                <w:lang w:val="lt-LT"/>
              </w:rPr>
              <w:t>Bulgarija</w:t>
            </w:r>
          </w:p>
        </w:tc>
        <w:tc>
          <w:tcPr>
            <w:tcW w:w="4530" w:type="dxa"/>
            <w:shd w:val="clear" w:color="auto" w:fill="auto"/>
          </w:tcPr>
          <w:p w14:paraId="516CFB79" w14:textId="77777777" w:rsidR="0045493F" w:rsidRPr="00ED23AC"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highlight w:val="yellow"/>
                <w:lang w:val="lt-LT"/>
              </w:rPr>
            </w:pPr>
            <w:proofErr w:type="spellStart"/>
            <w:r w:rsidRPr="00ED23AC">
              <w:rPr>
                <w:rFonts w:ascii="Times New Roman" w:eastAsia="Times New Roman" w:hAnsi="Times New Roman" w:cs="Times New Roman"/>
                <w:snapToGrid w:val="0"/>
                <w:szCs w:val="20"/>
                <w:lang w:val="lt-LT"/>
              </w:rPr>
              <w:t>Dienorette</w:t>
            </w:r>
            <w:proofErr w:type="spellEnd"/>
            <w:r w:rsidRPr="00ED23AC">
              <w:rPr>
                <w:rFonts w:ascii="Times New Roman" w:eastAsia="Times New Roman" w:hAnsi="Times New Roman" w:cs="Times New Roman"/>
                <w:snapToGrid w:val="0"/>
                <w:szCs w:val="20"/>
                <w:lang w:val="lt-LT"/>
              </w:rPr>
              <w:t xml:space="preserve"> 2 mg/0,03 mg</w:t>
            </w:r>
          </w:p>
        </w:tc>
      </w:tr>
      <w:tr w:rsidR="0045493F" w:rsidRPr="003854E2" w14:paraId="19F7153D" w14:textId="77777777" w:rsidTr="00BA01C2">
        <w:tc>
          <w:tcPr>
            <w:tcW w:w="4533" w:type="dxa"/>
            <w:shd w:val="clear" w:color="auto" w:fill="auto"/>
          </w:tcPr>
          <w:p w14:paraId="37C26374" w14:textId="77777777" w:rsidR="0045493F" w:rsidRPr="003854E2"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highlight w:val="yellow"/>
                <w:lang w:val="lt-LT"/>
              </w:rPr>
            </w:pPr>
            <w:r w:rsidRPr="003854E2">
              <w:rPr>
                <w:rFonts w:ascii="Times New Roman" w:eastAsia="Times New Roman" w:hAnsi="Times New Roman" w:cs="Times New Roman"/>
                <w:snapToGrid w:val="0"/>
                <w:szCs w:val="20"/>
                <w:lang w:val="lt-LT"/>
              </w:rPr>
              <w:t>Čekija</w:t>
            </w:r>
          </w:p>
        </w:tc>
        <w:tc>
          <w:tcPr>
            <w:tcW w:w="4530" w:type="dxa"/>
            <w:shd w:val="clear" w:color="auto" w:fill="auto"/>
          </w:tcPr>
          <w:p w14:paraId="376E3514" w14:textId="77777777" w:rsidR="0045493F" w:rsidRPr="00ED23AC" w:rsidRDefault="0045493F" w:rsidP="00BA01C2">
            <w:pPr>
              <w:numPr>
                <w:ilvl w:val="12"/>
                <w:numId w:val="0"/>
              </w:numPr>
              <w:tabs>
                <w:tab w:val="left" w:pos="1344"/>
              </w:tabs>
              <w:spacing w:after="0" w:line="260" w:lineRule="exact"/>
              <w:ind w:right="-2"/>
              <w:rPr>
                <w:rFonts w:ascii="Times New Roman" w:eastAsia="Times New Roman" w:hAnsi="Times New Roman" w:cs="Times New Roman"/>
                <w:snapToGrid w:val="0"/>
                <w:szCs w:val="20"/>
                <w:highlight w:val="yellow"/>
                <w:lang w:val="lt-LT"/>
              </w:rPr>
            </w:pPr>
            <w:proofErr w:type="spellStart"/>
            <w:r w:rsidRPr="00ED23AC">
              <w:rPr>
                <w:rFonts w:ascii="Times New Roman" w:eastAsia="Times New Roman" w:hAnsi="Times New Roman" w:cs="Times New Roman"/>
                <w:snapToGrid w:val="0"/>
                <w:szCs w:val="20"/>
                <w:lang w:val="lt-LT"/>
              </w:rPr>
              <w:t>Diecyclen</w:t>
            </w:r>
            <w:proofErr w:type="spellEnd"/>
            <w:r w:rsidRPr="00ED23AC">
              <w:rPr>
                <w:rFonts w:ascii="Times New Roman" w:eastAsia="Times New Roman" w:hAnsi="Times New Roman" w:cs="Times New Roman"/>
                <w:snapToGrid w:val="0"/>
                <w:szCs w:val="20"/>
                <w:lang w:val="lt-LT"/>
              </w:rPr>
              <w:t xml:space="preserve"> 2 mg/0,03 mg </w:t>
            </w:r>
            <w:proofErr w:type="spellStart"/>
            <w:r w:rsidRPr="00ED23AC">
              <w:rPr>
                <w:rFonts w:ascii="Times New Roman" w:eastAsia="Times New Roman" w:hAnsi="Times New Roman" w:cs="Times New Roman"/>
                <w:snapToGrid w:val="0"/>
                <w:szCs w:val="20"/>
                <w:lang w:val="lt-LT"/>
              </w:rPr>
              <w:t>potahované</w:t>
            </w:r>
            <w:proofErr w:type="spellEnd"/>
            <w:r w:rsidRPr="00ED23AC">
              <w:rPr>
                <w:rFonts w:ascii="Times New Roman" w:eastAsia="Times New Roman" w:hAnsi="Times New Roman" w:cs="Times New Roman"/>
                <w:snapToGrid w:val="0"/>
                <w:szCs w:val="20"/>
                <w:lang w:val="lt-LT"/>
              </w:rPr>
              <w:t xml:space="preserve"> </w:t>
            </w:r>
            <w:proofErr w:type="spellStart"/>
            <w:r w:rsidRPr="00ED23AC">
              <w:rPr>
                <w:rFonts w:ascii="Times New Roman" w:eastAsia="Times New Roman" w:hAnsi="Times New Roman" w:cs="Times New Roman"/>
                <w:snapToGrid w:val="0"/>
                <w:szCs w:val="20"/>
                <w:lang w:val="lt-LT"/>
              </w:rPr>
              <w:t>tablety</w:t>
            </w:r>
            <w:proofErr w:type="spellEnd"/>
          </w:p>
        </w:tc>
      </w:tr>
      <w:tr w:rsidR="0045493F" w:rsidRPr="003854E2" w14:paraId="564678F2" w14:textId="77777777" w:rsidTr="00BA01C2">
        <w:tc>
          <w:tcPr>
            <w:tcW w:w="4533" w:type="dxa"/>
            <w:shd w:val="clear" w:color="auto" w:fill="auto"/>
          </w:tcPr>
          <w:p w14:paraId="36F677E3" w14:textId="77777777" w:rsidR="0045493F" w:rsidRPr="003854E2"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highlight w:val="yellow"/>
                <w:lang w:val="lt-LT"/>
              </w:rPr>
            </w:pPr>
            <w:r w:rsidRPr="003854E2">
              <w:rPr>
                <w:rFonts w:ascii="Times New Roman" w:eastAsia="Times New Roman" w:hAnsi="Times New Roman" w:cs="Times New Roman"/>
                <w:snapToGrid w:val="0"/>
                <w:szCs w:val="20"/>
                <w:lang w:val="lt-LT"/>
              </w:rPr>
              <w:t>Estija</w:t>
            </w:r>
          </w:p>
        </w:tc>
        <w:tc>
          <w:tcPr>
            <w:tcW w:w="4530" w:type="dxa"/>
            <w:shd w:val="clear" w:color="auto" w:fill="auto"/>
          </w:tcPr>
          <w:p w14:paraId="2862182F" w14:textId="77777777" w:rsidR="0045493F" w:rsidRPr="00ED23AC"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highlight w:val="yellow"/>
                <w:lang w:val="lt-LT"/>
              </w:rPr>
            </w:pPr>
            <w:proofErr w:type="spellStart"/>
            <w:r w:rsidRPr="00ED23AC">
              <w:rPr>
                <w:rFonts w:ascii="Times New Roman" w:eastAsia="Times New Roman" w:hAnsi="Times New Roman" w:cs="Times New Roman"/>
                <w:snapToGrid w:val="0"/>
                <w:szCs w:val="20"/>
                <w:lang w:val="lt-LT"/>
              </w:rPr>
              <w:t>Diecyclen</w:t>
            </w:r>
            <w:proofErr w:type="spellEnd"/>
          </w:p>
        </w:tc>
      </w:tr>
      <w:tr w:rsidR="0045493F" w:rsidRPr="003854E2" w14:paraId="4DECBAD8" w14:textId="77777777" w:rsidTr="00BA01C2">
        <w:tc>
          <w:tcPr>
            <w:tcW w:w="4533" w:type="dxa"/>
            <w:shd w:val="clear" w:color="auto" w:fill="auto"/>
          </w:tcPr>
          <w:p w14:paraId="689ACCC1" w14:textId="77777777" w:rsidR="0045493F" w:rsidRPr="003854E2"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3854E2">
              <w:rPr>
                <w:rFonts w:ascii="Times New Roman" w:eastAsia="Times New Roman" w:hAnsi="Times New Roman" w:cs="Times New Roman"/>
                <w:snapToGrid w:val="0"/>
                <w:szCs w:val="20"/>
                <w:lang w:val="lt-LT"/>
              </w:rPr>
              <w:lastRenderedPageBreak/>
              <w:t>Italija</w:t>
            </w:r>
          </w:p>
        </w:tc>
        <w:tc>
          <w:tcPr>
            <w:tcW w:w="4530" w:type="dxa"/>
            <w:shd w:val="clear" w:color="auto" w:fill="auto"/>
          </w:tcPr>
          <w:p w14:paraId="15ADF716" w14:textId="77777777" w:rsidR="0045493F" w:rsidRPr="00ED23AC"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proofErr w:type="spellStart"/>
            <w:r w:rsidRPr="00ED23AC">
              <w:rPr>
                <w:rFonts w:ascii="Times New Roman" w:eastAsia="Times New Roman" w:hAnsi="Times New Roman" w:cs="Times New Roman"/>
                <w:snapToGrid w:val="0"/>
                <w:szCs w:val="20"/>
                <w:lang w:val="lt-LT"/>
              </w:rPr>
              <w:t>Serisima</w:t>
            </w:r>
            <w:proofErr w:type="spellEnd"/>
            <w:r w:rsidRPr="00ED23AC">
              <w:rPr>
                <w:rFonts w:ascii="Times New Roman" w:eastAsia="Times New Roman" w:hAnsi="Times New Roman" w:cs="Times New Roman"/>
                <w:snapToGrid w:val="0"/>
                <w:szCs w:val="20"/>
                <w:lang w:val="lt-LT"/>
              </w:rPr>
              <w:t xml:space="preserve"> </w:t>
            </w:r>
            <w:proofErr w:type="spellStart"/>
            <w:r w:rsidRPr="00ED23AC">
              <w:rPr>
                <w:rFonts w:ascii="Times New Roman" w:eastAsia="Times New Roman" w:hAnsi="Times New Roman" w:cs="Times New Roman"/>
                <w:snapToGrid w:val="0"/>
                <w:szCs w:val="20"/>
                <w:lang w:val="lt-LT"/>
              </w:rPr>
              <w:t>Diario</w:t>
            </w:r>
            <w:proofErr w:type="spellEnd"/>
            <w:r w:rsidRPr="00ED23AC">
              <w:rPr>
                <w:rFonts w:ascii="Times New Roman" w:eastAsia="Times New Roman" w:hAnsi="Times New Roman" w:cs="Times New Roman"/>
                <w:snapToGrid w:val="0"/>
                <w:szCs w:val="20"/>
                <w:lang w:val="lt-LT"/>
              </w:rPr>
              <w:t xml:space="preserve"> 2 mg e 0,03 mg </w:t>
            </w:r>
            <w:proofErr w:type="spellStart"/>
            <w:r w:rsidRPr="00ED23AC">
              <w:rPr>
                <w:rFonts w:ascii="Times New Roman" w:eastAsia="Times New Roman" w:hAnsi="Times New Roman" w:cs="Times New Roman"/>
                <w:snapToGrid w:val="0"/>
                <w:szCs w:val="20"/>
                <w:lang w:val="lt-LT"/>
              </w:rPr>
              <w:t>compressa</w:t>
            </w:r>
            <w:proofErr w:type="spellEnd"/>
            <w:r w:rsidRPr="00ED23AC">
              <w:rPr>
                <w:rFonts w:ascii="Times New Roman" w:eastAsia="Times New Roman" w:hAnsi="Times New Roman" w:cs="Times New Roman"/>
                <w:snapToGrid w:val="0"/>
                <w:szCs w:val="20"/>
                <w:lang w:val="lt-LT"/>
              </w:rPr>
              <w:t xml:space="preserve"> </w:t>
            </w:r>
            <w:proofErr w:type="spellStart"/>
            <w:r w:rsidRPr="00ED23AC">
              <w:rPr>
                <w:rFonts w:ascii="Times New Roman" w:eastAsia="Times New Roman" w:hAnsi="Times New Roman" w:cs="Times New Roman"/>
                <w:snapToGrid w:val="0"/>
                <w:szCs w:val="20"/>
                <w:lang w:val="lt-LT"/>
              </w:rPr>
              <w:t>rivestita</w:t>
            </w:r>
            <w:proofErr w:type="spellEnd"/>
            <w:r w:rsidRPr="00ED23AC">
              <w:rPr>
                <w:rFonts w:ascii="Times New Roman" w:eastAsia="Times New Roman" w:hAnsi="Times New Roman" w:cs="Times New Roman"/>
                <w:snapToGrid w:val="0"/>
                <w:szCs w:val="20"/>
                <w:lang w:val="lt-LT"/>
              </w:rPr>
              <w:t xml:space="preserve"> </w:t>
            </w:r>
            <w:proofErr w:type="spellStart"/>
            <w:r w:rsidRPr="00ED23AC">
              <w:rPr>
                <w:rFonts w:ascii="Times New Roman" w:eastAsia="Times New Roman" w:hAnsi="Times New Roman" w:cs="Times New Roman"/>
                <w:snapToGrid w:val="0"/>
                <w:szCs w:val="20"/>
                <w:lang w:val="lt-LT"/>
              </w:rPr>
              <w:t>con</w:t>
            </w:r>
            <w:proofErr w:type="spellEnd"/>
            <w:r w:rsidRPr="00ED23AC">
              <w:rPr>
                <w:rFonts w:ascii="Times New Roman" w:eastAsia="Times New Roman" w:hAnsi="Times New Roman" w:cs="Times New Roman"/>
                <w:snapToGrid w:val="0"/>
                <w:szCs w:val="20"/>
                <w:lang w:val="lt-LT"/>
              </w:rPr>
              <w:t xml:space="preserve"> </w:t>
            </w:r>
            <w:proofErr w:type="spellStart"/>
            <w:r w:rsidRPr="00ED23AC">
              <w:rPr>
                <w:rFonts w:ascii="Times New Roman" w:eastAsia="Times New Roman" w:hAnsi="Times New Roman" w:cs="Times New Roman"/>
                <w:snapToGrid w:val="0"/>
                <w:szCs w:val="20"/>
                <w:lang w:val="lt-LT"/>
              </w:rPr>
              <w:t>film</w:t>
            </w:r>
            <w:proofErr w:type="spellEnd"/>
          </w:p>
        </w:tc>
      </w:tr>
      <w:tr w:rsidR="0045493F" w:rsidRPr="003854E2" w14:paraId="2EE030F6" w14:textId="77777777" w:rsidTr="00BA01C2">
        <w:tc>
          <w:tcPr>
            <w:tcW w:w="4533" w:type="dxa"/>
            <w:shd w:val="clear" w:color="auto" w:fill="auto"/>
          </w:tcPr>
          <w:p w14:paraId="0DC8BE9F" w14:textId="77777777" w:rsidR="0045493F" w:rsidRPr="003854E2"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highlight w:val="yellow"/>
                <w:lang w:val="lt-LT"/>
              </w:rPr>
            </w:pPr>
            <w:r w:rsidRPr="003854E2">
              <w:rPr>
                <w:rFonts w:ascii="Times New Roman" w:eastAsia="Times New Roman" w:hAnsi="Times New Roman" w:cs="Times New Roman"/>
                <w:snapToGrid w:val="0"/>
                <w:szCs w:val="20"/>
                <w:lang w:val="lt-LT"/>
              </w:rPr>
              <w:t>Lietuva</w:t>
            </w:r>
          </w:p>
        </w:tc>
        <w:tc>
          <w:tcPr>
            <w:tcW w:w="4530" w:type="dxa"/>
            <w:shd w:val="clear" w:color="auto" w:fill="auto"/>
          </w:tcPr>
          <w:p w14:paraId="69459E8B" w14:textId="77777777" w:rsidR="0045493F" w:rsidRPr="00ED23AC"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highlight w:val="yellow"/>
                <w:lang w:val="lt-LT"/>
              </w:rPr>
            </w:pPr>
            <w:proofErr w:type="spellStart"/>
            <w:r w:rsidRPr="00ED23AC">
              <w:rPr>
                <w:rFonts w:ascii="Times New Roman" w:eastAsia="Times New Roman" w:hAnsi="Times New Roman" w:cs="Times New Roman"/>
                <w:snapToGrid w:val="0"/>
                <w:szCs w:val="20"/>
                <w:lang w:val="lt-LT"/>
              </w:rPr>
              <w:t>Diecyclen</w:t>
            </w:r>
            <w:proofErr w:type="spellEnd"/>
            <w:r w:rsidRPr="00ED23AC">
              <w:rPr>
                <w:rFonts w:ascii="Times New Roman" w:eastAsia="Times New Roman" w:hAnsi="Times New Roman" w:cs="Times New Roman"/>
                <w:snapToGrid w:val="0"/>
                <w:szCs w:val="20"/>
                <w:lang w:val="lt-LT"/>
              </w:rPr>
              <w:t xml:space="preserve"> 2 mg/0,03 mg plėvele dengtos tabletės</w:t>
            </w:r>
          </w:p>
        </w:tc>
      </w:tr>
      <w:tr w:rsidR="0045493F" w:rsidRPr="003854E2" w14:paraId="07327EBE" w14:textId="77777777" w:rsidTr="00BA01C2">
        <w:tc>
          <w:tcPr>
            <w:tcW w:w="4533" w:type="dxa"/>
            <w:shd w:val="clear" w:color="auto" w:fill="auto"/>
          </w:tcPr>
          <w:p w14:paraId="69C30782" w14:textId="77777777" w:rsidR="0045493F" w:rsidRPr="003854E2"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3854E2">
              <w:rPr>
                <w:rFonts w:ascii="Times New Roman" w:eastAsia="Times New Roman" w:hAnsi="Times New Roman" w:cs="Times New Roman"/>
                <w:snapToGrid w:val="0"/>
                <w:szCs w:val="20"/>
                <w:lang w:val="lt-LT"/>
              </w:rPr>
              <w:t>Latvija</w:t>
            </w:r>
          </w:p>
        </w:tc>
        <w:tc>
          <w:tcPr>
            <w:tcW w:w="4530" w:type="dxa"/>
            <w:shd w:val="clear" w:color="auto" w:fill="auto"/>
          </w:tcPr>
          <w:p w14:paraId="7A0404A1" w14:textId="77777777" w:rsidR="0045493F" w:rsidRPr="00ED23AC"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proofErr w:type="spellStart"/>
            <w:r w:rsidRPr="00ED23AC">
              <w:rPr>
                <w:rFonts w:ascii="Times New Roman" w:eastAsia="Times New Roman" w:hAnsi="Times New Roman" w:cs="Times New Roman"/>
                <w:snapToGrid w:val="0"/>
                <w:szCs w:val="20"/>
                <w:lang w:val="lt-LT"/>
              </w:rPr>
              <w:t>Diecyclen</w:t>
            </w:r>
            <w:proofErr w:type="spellEnd"/>
            <w:r w:rsidRPr="00ED23AC">
              <w:rPr>
                <w:rFonts w:ascii="Times New Roman" w:eastAsia="Times New Roman" w:hAnsi="Times New Roman" w:cs="Times New Roman"/>
                <w:snapToGrid w:val="0"/>
                <w:szCs w:val="20"/>
                <w:lang w:val="lt-LT"/>
              </w:rPr>
              <w:t xml:space="preserve"> 2 mg/0.03 mg </w:t>
            </w:r>
            <w:proofErr w:type="spellStart"/>
            <w:r w:rsidRPr="00ED23AC">
              <w:rPr>
                <w:rFonts w:ascii="Times New Roman" w:eastAsia="Times New Roman" w:hAnsi="Times New Roman" w:cs="Times New Roman"/>
                <w:snapToGrid w:val="0"/>
                <w:szCs w:val="20"/>
                <w:lang w:val="lt-LT"/>
              </w:rPr>
              <w:t>apvalkotās</w:t>
            </w:r>
            <w:proofErr w:type="spellEnd"/>
            <w:r w:rsidRPr="00ED23AC">
              <w:rPr>
                <w:rFonts w:ascii="Times New Roman" w:eastAsia="Times New Roman" w:hAnsi="Times New Roman" w:cs="Times New Roman"/>
                <w:snapToGrid w:val="0"/>
                <w:szCs w:val="20"/>
                <w:lang w:val="lt-LT"/>
              </w:rPr>
              <w:t xml:space="preserve"> tabletes</w:t>
            </w:r>
          </w:p>
        </w:tc>
      </w:tr>
      <w:tr w:rsidR="0045493F" w:rsidRPr="003854E2" w14:paraId="6E6C736D" w14:textId="77777777" w:rsidTr="00BA01C2">
        <w:tc>
          <w:tcPr>
            <w:tcW w:w="4533" w:type="dxa"/>
            <w:shd w:val="clear" w:color="auto" w:fill="auto"/>
          </w:tcPr>
          <w:p w14:paraId="3734E204" w14:textId="77777777" w:rsidR="0045493F" w:rsidRPr="003854E2"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highlight w:val="yellow"/>
                <w:lang w:val="lt-LT"/>
              </w:rPr>
            </w:pPr>
            <w:r w:rsidRPr="003854E2">
              <w:rPr>
                <w:rFonts w:ascii="Times New Roman" w:eastAsia="Times New Roman" w:hAnsi="Times New Roman" w:cs="Times New Roman"/>
                <w:snapToGrid w:val="0"/>
                <w:szCs w:val="20"/>
                <w:lang w:val="lt-LT"/>
              </w:rPr>
              <w:t>Lenkija</w:t>
            </w:r>
          </w:p>
        </w:tc>
        <w:tc>
          <w:tcPr>
            <w:tcW w:w="4530" w:type="dxa"/>
            <w:shd w:val="clear" w:color="auto" w:fill="auto"/>
          </w:tcPr>
          <w:p w14:paraId="02CF86A1" w14:textId="77777777" w:rsidR="0045493F" w:rsidRPr="00ED23AC"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highlight w:val="yellow"/>
                <w:lang w:val="lt-LT"/>
              </w:rPr>
            </w:pPr>
            <w:proofErr w:type="spellStart"/>
            <w:r w:rsidRPr="00ED23AC">
              <w:rPr>
                <w:rFonts w:ascii="Times New Roman" w:eastAsia="Times New Roman" w:hAnsi="Times New Roman" w:cs="Times New Roman"/>
                <w:snapToGrid w:val="0"/>
                <w:szCs w:val="20"/>
                <w:lang w:val="lt-LT"/>
              </w:rPr>
              <w:t>Atywia</w:t>
            </w:r>
            <w:proofErr w:type="spellEnd"/>
            <w:r w:rsidRPr="00ED23AC">
              <w:rPr>
                <w:rFonts w:ascii="Times New Roman" w:eastAsia="Times New Roman" w:hAnsi="Times New Roman" w:cs="Times New Roman"/>
                <w:snapToGrid w:val="0"/>
                <w:szCs w:val="20"/>
                <w:lang w:val="lt-LT"/>
              </w:rPr>
              <w:t xml:space="preserve"> </w:t>
            </w:r>
            <w:proofErr w:type="spellStart"/>
            <w:r w:rsidRPr="00ED23AC">
              <w:rPr>
                <w:rFonts w:ascii="Times New Roman" w:eastAsia="Times New Roman" w:hAnsi="Times New Roman" w:cs="Times New Roman"/>
                <w:snapToGrid w:val="0"/>
                <w:szCs w:val="20"/>
                <w:lang w:val="lt-LT"/>
              </w:rPr>
              <w:t>daily</w:t>
            </w:r>
            <w:proofErr w:type="spellEnd"/>
          </w:p>
        </w:tc>
      </w:tr>
      <w:tr w:rsidR="0045493F" w:rsidRPr="003854E2" w14:paraId="7A0A4E41" w14:textId="77777777" w:rsidTr="00BA01C2">
        <w:tc>
          <w:tcPr>
            <w:tcW w:w="4533" w:type="dxa"/>
            <w:shd w:val="clear" w:color="auto" w:fill="auto"/>
          </w:tcPr>
          <w:p w14:paraId="51950B7E" w14:textId="77777777" w:rsidR="0045493F" w:rsidRPr="003854E2"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highlight w:val="yellow"/>
                <w:lang w:val="lt-LT"/>
              </w:rPr>
            </w:pPr>
            <w:r w:rsidRPr="003854E2">
              <w:rPr>
                <w:rFonts w:ascii="Times New Roman" w:eastAsia="Times New Roman" w:hAnsi="Times New Roman" w:cs="Times New Roman"/>
                <w:snapToGrid w:val="0"/>
                <w:szCs w:val="20"/>
                <w:lang w:val="lt-LT"/>
              </w:rPr>
              <w:t>Rumunija</w:t>
            </w:r>
          </w:p>
        </w:tc>
        <w:tc>
          <w:tcPr>
            <w:tcW w:w="4530" w:type="dxa"/>
            <w:shd w:val="clear" w:color="auto" w:fill="auto"/>
          </w:tcPr>
          <w:p w14:paraId="5DE6CB18" w14:textId="77777777" w:rsidR="0045493F" w:rsidRPr="00ED23AC"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highlight w:val="yellow"/>
                <w:lang w:val="lt-LT"/>
              </w:rPr>
            </w:pPr>
            <w:proofErr w:type="spellStart"/>
            <w:r w:rsidRPr="00ED23AC">
              <w:rPr>
                <w:rFonts w:ascii="Times New Roman" w:eastAsia="Times New Roman" w:hAnsi="Times New Roman" w:cs="Times New Roman"/>
                <w:snapToGrid w:val="0"/>
                <w:szCs w:val="20"/>
                <w:lang w:val="lt-LT"/>
              </w:rPr>
              <w:t>Dienorette</w:t>
            </w:r>
            <w:proofErr w:type="spellEnd"/>
            <w:r w:rsidRPr="00ED23AC">
              <w:rPr>
                <w:rFonts w:ascii="Times New Roman" w:eastAsia="Times New Roman" w:hAnsi="Times New Roman" w:cs="Times New Roman"/>
                <w:snapToGrid w:val="0"/>
                <w:szCs w:val="20"/>
                <w:lang w:val="lt-LT"/>
              </w:rPr>
              <w:t xml:space="preserve"> 2 mg/0,03 mg </w:t>
            </w:r>
            <w:proofErr w:type="spellStart"/>
            <w:r w:rsidRPr="00ED23AC">
              <w:rPr>
                <w:rFonts w:ascii="Times New Roman" w:eastAsia="Times New Roman" w:hAnsi="Times New Roman" w:cs="Times New Roman"/>
                <w:snapToGrid w:val="0"/>
                <w:szCs w:val="20"/>
                <w:lang w:val="lt-LT"/>
              </w:rPr>
              <w:t>comprimate</w:t>
            </w:r>
            <w:proofErr w:type="spellEnd"/>
            <w:r w:rsidRPr="00ED23AC">
              <w:rPr>
                <w:rFonts w:ascii="Times New Roman" w:eastAsia="Times New Roman" w:hAnsi="Times New Roman" w:cs="Times New Roman"/>
                <w:snapToGrid w:val="0"/>
                <w:szCs w:val="20"/>
                <w:lang w:val="lt-LT"/>
              </w:rPr>
              <w:t xml:space="preserve"> </w:t>
            </w:r>
            <w:proofErr w:type="spellStart"/>
            <w:r w:rsidRPr="00ED23AC">
              <w:rPr>
                <w:rFonts w:ascii="Times New Roman" w:eastAsia="Times New Roman" w:hAnsi="Times New Roman" w:cs="Times New Roman"/>
                <w:snapToGrid w:val="0"/>
                <w:szCs w:val="20"/>
                <w:lang w:val="lt-LT"/>
              </w:rPr>
              <w:t>filmate</w:t>
            </w:r>
            <w:proofErr w:type="spellEnd"/>
          </w:p>
        </w:tc>
      </w:tr>
      <w:tr w:rsidR="0045493F" w:rsidRPr="003854E2" w14:paraId="2B23C900" w14:textId="77777777" w:rsidTr="00BA01C2">
        <w:tc>
          <w:tcPr>
            <w:tcW w:w="4533" w:type="dxa"/>
            <w:shd w:val="clear" w:color="auto" w:fill="auto"/>
          </w:tcPr>
          <w:p w14:paraId="7868FB16" w14:textId="77777777" w:rsidR="0045493F" w:rsidRPr="003854E2"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highlight w:val="yellow"/>
                <w:lang w:val="lt-LT"/>
              </w:rPr>
            </w:pPr>
            <w:r w:rsidRPr="003854E2">
              <w:rPr>
                <w:rFonts w:ascii="Times New Roman" w:eastAsia="Times New Roman" w:hAnsi="Times New Roman" w:cs="Times New Roman"/>
                <w:snapToGrid w:val="0"/>
                <w:szCs w:val="20"/>
                <w:lang w:val="lt-LT"/>
              </w:rPr>
              <w:t>Slovakija</w:t>
            </w:r>
          </w:p>
        </w:tc>
        <w:tc>
          <w:tcPr>
            <w:tcW w:w="4530" w:type="dxa"/>
            <w:shd w:val="clear" w:color="auto" w:fill="auto"/>
          </w:tcPr>
          <w:p w14:paraId="6E757559" w14:textId="77777777" w:rsidR="0045493F" w:rsidRPr="00ED23AC" w:rsidRDefault="0045493F" w:rsidP="00BA01C2">
            <w:pPr>
              <w:numPr>
                <w:ilvl w:val="12"/>
                <w:numId w:val="0"/>
              </w:numPr>
              <w:tabs>
                <w:tab w:val="left" w:pos="567"/>
              </w:tabs>
              <w:spacing w:after="0" w:line="260" w:lineRule="exact"/>
              <w:ind w:right="-2"/>
              <w:rPr>
                <w:rFonts w:ascii="Times New Roman" w:eastAsia="Times New Roman" w:hAnsi="Times New Roman" w:cs="Times New Roman"/>
                <w:snapToGrid w:val="0"/>
                <w:szCs w:val="20"/>
                <w:highlight w:val="yellow"/>
                <w:lang w:val="lt-LT"/>
              </w:rPr>
            </w:pPr>
            <w:proofErr w:type="spellStart"/>
            <w:r w:rsidRPr="00ED23AC">
              <w:rPr>
                <w:rFonts w:ascii="Times New Roman" w:eastAsia="Times New Roman" w:hAnsi="Times New Roman" w:cs="Times New Roman"/>
                <w:snapToGrid w:val="0"/>
                <w:szCs w:val="20"/>
                <w:lang w:val="lt-LT"/>
              </w:rPr>
              <w:t>Diecyclen</w:t>
            </w:r>
            <w:proofErr w:type="spellEnd"/>
            <w:r w:rsidRPr="00ED23AC">
              <w:rPr>
                <w:rFonts w:ascii="Times New Roman" w:eastAsia="Times New Roman" w:hAnsi="Times New Roman" w:cs="Times New Roman"/>
                <w:snapToGrid w:val="0"/>
                <w:szCs w:val="20"/>
                <w:lang w:val="lt-LT"/>
              </w:rPr>
              <w:t xml:space="preserve"> 2 mg/0,03 mg </w:t>
            </w:r>
            <w:proofErr w:type="spellStart"/>
            <w:r w:rsidRPr="00ED23AC">
              <w:rPr>
                <w:rFonts w:ascii="Times New Roman" w:eastAsia="Times New Roman" w:hAnsi="Times New Roman" w:cs="Times New Roman"/>
                <w:snapToGrid w:val="0"/>
                <w:szCs w:val="20"/>
                <w:lang w:val="lt-LT"/>
              </w:rPr>
              <w:t>filmom</w:t>
            </w:r>
            <w:proofErr w:type="spellEnd"/>
            <w:r w:rsidRPr="00ED23AC">
              <w:rPr>
                <w:rFonts w:ascii="Times New Roman" w:eastAsia="Times New Roman" w:hAnsi="Times New Roman" w:cs="Times New Roman"/>
                <w:snapToGrid w:val="0"/>
                <w:szCs w:val="20"/>
                <w:lang w:val="lt-LT"/>
              </w:rPr>
              <w:t xml:space="preserve"> </w:t>
            </w:r>
            <w:proofErr w:type="spellStart"/>
            <w:r w:rsidRPr="00ED23AC">
              <w:rPr>
                <w:rFonts w:ascii="Times New Roman" w:eastAsia="Times New Roman" w:hAnsi="Times New Roman" w:cs="Times New Roman"/>
                <w:snapToGrid w:val="0"/>
                <w:szCs w:val="20"/>
                <w:lang w:val="lt-LT"/>
              </w:rPr>
              <w:t>obalené</w:t>
            </w:r>
            <w:proofErr w:type="spellEnd"/>
            <w:r w:rsidRPr="00ED23AC">
              <w:rPr>
                <w:rFonts w:ascii="Times New Roman" w:eastAsia="Times New Roman" w:hAnsi="Times New Roman" w:cs="Times New Roman"/>
                <w:snapToGrid w:val="0"/>
                <w:szCs w:val="20"/>
                <w:lang w:val="lt-LT"/>
              </w:rPr>
              <w:t xml:space="preserve"> </w:t>
            </w:r>
            <w:proofErr w:type="spellStart"/>
            <w:r w:rsidRPr="00ED23AC">
              <w:rPr>
                <w:rFonts w:ascii="Times New Roman" w:eastAsia="Times New Roman" w:hAnsi="Times New Roman" w:cs="Times New Roman"/>
                <w:snapToGrid w:val="0"/>
                <w:szCs w:val="20"/>
                <w:lang w:val="lt-LT"/>
              </w:rPr>
              <w:t>tablety</w:t>
            </w:r>
            <w:proofErr w:type="spellEnd"/>
          </w:p>
        </w:tc>
      </w:tr>
    </w:tbl>
    <w:p w14:paraId="16E2CD9C" w14:textId="77777777" w:rsidR="0045493F" w:rsidRPr="003854E2" w:rsidRDefault="0045493F" w:rsidP="0045493F">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p>
    <w:p w14:paraId="15F68D86" w14:textId="77777777" w:rsidR="0045493F" w:rsidRPr="00ED23AC" w:rsidRDefault="0045493F" w:rsidP="0045493F">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p>
    <w:p w14:paraId="2EA01BD5" w14:textId="762500BF" w:rsidR="0045493F" w:rsidRPr="009E1DE7" w:rsidRDefault="0045493F" w:rsidP="0045493F">
      <w:pPr>
        <w:spacing w:after="0" w:line="240" w:lineRule="auto"/>
        <w:rPr>
          <w:rFonts w:ascii="Times New Roman" w:eastAsia="Times New Roman" w:hAnsi="Times New Roman" w:cs="Times New Roman"/>
          <w:lang w:val="lt-LT"/>
        </w:rPr>
      </w:pPr>
      <w:r w:rsidRPr="00ED23AC">
        <w:rPr>
          <w:rFonts w:ascii="Times New Roman" w:eastAsia="Times New Roman" w:hAnsi="Times New Roman" w:cs="Times New Roman"/>
          <w:b/>
          <w:color w:val="000000"/>
          <w:lang w:val="lt-LT"/>
        </w:rPr>
        <w:t>Šis pakuotės lapelis paskutinį kartą peržiūrėtas 201</w:t>
      </w:r>
      <w:r w:rsidR="00881C91">
        <w:rPr>
          <w:rFonts w:ascii="Times New Roman" w:eastAsia="Times New Roman" w:hAnsi="Times New Roman" w:cs="Times New Roman"/>
          <w:b/>
          <w:color w:val="000000"/>
          <w:lang w:val="lt-LT"/>
        </w:rPr>
        <w:t>6</w:t>
      </w:r>
      <w:r w:rsidRPr="00ED23AC">
        <w:rPr>
          <w:rFonts w:ascii="Times New Roman" w:eastAsia="Times New Roman" w:hAnsi="Times New Roman" w:cs="Times New Roman"/>
          <w:b/>
          <w:color w:val="000000"/>
          <w:lang w:val="lt-LT"/>
        </w:rPr>
        <w:t>-</w:t>
      </w:r>
      <w:r w:rsidR="00881C91">
        <w:rPr>
          <w:rFonts w:ascii="Times New Roman" w:eastAsia="Times New Roman" w:hAnsi="Times New Roman" w:cs="Times New Roman"/>
          <w:b/>
          <w:color w:val="000000"/>
          <w:lang w:val="lt-LT"/>
        </w:rPr>
        <w:t>11</w:t>
      </w:r>
      <w:r w:rsidRPr="00ED23AC">
        <w:rPr>
          <w:rFonts w:ascii="Times New Roman" w:eastAsia="Times New Roman" w:hAnsi="Times New Roman" w:cs="Times New Roman"/>
          <w:b/>
          <w:color w:val="000000"/>
          <w:lang w:val="lt-LT"/>
        </w:rPr>
        <w:t>-</w:t>
      </w:r>
      <w:r w:rsidR="00B960DF">
        <w:rPr>
          <w:rFonts w:ascii="Times New Roman" w:eastAsia="Times New Roman" w:hAnsi="Times New Roman" w:cs="Times New Roman"/>
          <w:b/>
          <w:color w:val="000000"/>
          <w:lang w:val="lt-LT"/>
        </w:rPr>
        <w:t>15</w:t>
      </w:r>
    </w:p>
    <w:p w14:paraId="4F587F2A" w14:textId="77777777" w:rsidR="0045493F" w:rsidRPr="009E680D" w:rsidRDefault="0045493F" w:rsidP="0045493F">
      <w:pPr>
        <w:spacing w:after="0" w:line="240" w:lineRule="auto"/>
        <w:rPr>
          <w:rFonts w:ascii="Times New Roman" w:eastAsia="Times New Roman" w:hAnsi="Times New Roman" w:cs="Times New Roman"/>
          <w:lang w:val="lt-LT"/>
        </w:rPr>
      </w:pPr>
    </w:p>
    <w:p w14:paraId="11133E5C" w14:textId="77777777" w:rsidR="0045493F" w:rsidRPr="009E680D" w:rsidRDefault="0045493F" w:rsidP="0045493F">
      <w:pPr>
        <w:spacing w:after="0" w:line="240" w:lineRule="auto"/>
        <w:rPr>
          <w:rFonts w:ascii="Times New Roman" w:eastAsia="Times New Roman" w:hAnsi="Times New Roman" w:cs="Times New Roman"/>
          <w:lang w:val="lt-LT"/>
        </w:rPr>
      </w:pPr>
    </w:p>
    <w:p w14:paraId="2A4C0991" w14:textId="77777777" w:rsidR="0045493F" w:rsidRPr="003854E2" w:rsidRDefault="0045493F" w:rsidP="0045493F">
      <w:pPr>
        <w:numPr>
          <w:ilvl w:val="12"/>
          <w:numId w:val="0"/>
        </w:numPr>
        <w:spacing w:after="0" w:line="240" w:lineRule="auto"/>
        <w:ind w:right="-2"/>
        <w:rPr>
          <w:rFonts w:ascii="Times New Roman" w:eastAsia="Times New Roman" w:hAnsi="Times New Roman" w:cs="Times New Roman"/>
          <w:lang w:val="lt-LT"/>
        </w:rPr>
      </w:pPr>
      <w:r w:rsidRPr="009E680D">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9E680D">
        <w:rPr>
          <w:rFonts w:ascii="Times New Roman" w:eastAsia="Times New Roman" w:hAnsi="Times New Roman" w:cs="Times New Roman"/>
          <w:i/>
          <w:lang w:val="lt-LT"/>
        </w:rPr>
        <w:t xml:space="preserve"> </w:t>
      </w:r>
      <w:hyperlink r:id="rId11" w:history="1">
        <w:r w:rsidRPr="003854E2">
          <w:rPr>
            <w:rFonts w:ascii="Times New Roman" w:eastAsia="SimSun" w:hAnsi="Times New Roman" w:cs="Times New Roman"/>
            <w:color w:val="0000FF"/>
            <w:u w:val="single"/>
            <w:lang w:val="lt-LT"/>
          </w:rPr>
          <w:t>http://www.vvkt.lt/</w:t>
        </w:r>
      </w:hyperlink>
      <w:r w:rsidRPr="003854E2">
        <w:rPr>
          <w:rFonts w:ascii="Times New Roman" w:eastAsia="Times New Roman" w:hAnsi="Times New Roman" w:cs="Times New Roman"/>
          <w:lang w:val="lt-LT"/>
        </w:rPr>
        <w:t>.</w:t>
      </w:r>
    </w:p>
    <w:p w14:paraId="4217D7B7" w14:textId="77777777" w:rsidR="0045493F" w:rsidRPr="00ED23AC" w:rsidRDefault="0045493F" w:rsidP="0045493F">
      <w:pPr>
        <w:rPr>
          <w:rFonts w:ascii="Times New Roman" w:hAnsi="Times New Roman" w:cs="Times New Roman"/>
          <w:lang w:val="lt-LT"/>
        </w:rPr>
      </w:pPr>
    </w:p>
    <w:p w14:paraId="27BB71BB" w14:textId="77777777" w:rsidR="0045493F" w:rsidRPr="009E680D" w:rsidRDefault="0045493F" w:rsidP="0045493F">
      <w:pPr>
        <w:jc w:val="both"/>
        <w:rPr>
          <w:lang w:val="lt-LT"/>
        </w:rPr>
      </w:pPr>
      <w:bookmarkStart w:id="4" w:name="_GoBack"/>
      <w:bookmarkEnd w:id="4"/>
      <w:permStart w:id="134683822" w:edGrp="everyone"/>
      <w:permEnd w:id="134683822"/>
    </w:p>
    <w:p w14:paraId="5D06DC23" w14:textId="77777777" w:rsidR="0045493F" w:rsidRPr="00462479" w:rsidRDefault="0045493F" w:rsidP="0045493F">
      <w:pPr>
        <w:rPr>
          <w:lang w:val="lt-LT"/>
        </w:rPr>
      </w:pPr>
    </w:p>
    <w:p w14:paraId="5A151189" w14:textId="77777777" w:rsidR="00957805" w:rsidRPr="00957805" w:rsidRDefault="00957805" w:rsidP="00957805">
      <w:pPr>
        <w:spacing w:after="0" w:line="240" w:lineRule="auto"/>
        <w:jc w:val="center"/>
        <w:rPr>
          <w:rFonts w:ascii="Times New Roman" w:eastAsia="Times New Roman" w:hAnsi="Times New Roman" w:cs="Times New Roman"/>
          <w:lang w:val="lt-LT"/>
        </w:rPr>
      </w:pPr>
    </w:p>
    <w:sectPr w:rsidR="00957805" w:rsidRPr="00957805" w:rsidSect="00BA01C2">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E9C29" w14:textId="77777777" w:rsidR="00CF281C" w:rsidRDefault="00CF281C" w:rsidP="00957805">
      <w:pPr>
        <w:spacing w:after="0" w:line="240" w:lineRule="auto"/>
      </w:pPr>
      <w:r>
        <w:separator/>
      </w:r>
    </w:p>
  </w:endnote>
  <w:endnote w:type="continuationSeparator" w:id="0">
    <w:p w14:paraId="7659FE19" w14:textId="77777777" w:rsidR="00CF281C" w:rsidRDefault="00CF281C" w:rsidP="00957805">
      <w:pPr>
        <w:spacing w:after="0" w:line="240" w:lineRule="auto"/>
      </w:pPr>
      <w:r>
        <w:continuationSeparator/>
      </w:r>
    </w:p>
  </w:endnote>
  <w:endnote w:type="continuationNotice" w:id="1">
    <w:p w14:paraId="4BCF7207" w14:textId="77777777" w:rsidR="00CF281C" w:rsidRDefault="00CF2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font451">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BCC9C" w14:textId="77777777" w:rsidR="00725370" w:rsidRDefault="00725370">
    <w:pPr>
      <w:pStyle w:val="Porat"/>
      <w:jc w:val="center"/>
    </w:pPr>
    <w:r>
      <w:fldChar w:fldCharType="begin"/>
    </w:r>
    <w:r>
      <w:instrText xml:space="preserve"> PAGE   \* MERGEFORMAT </w:instrText>
    </w:r>
    <w:r>
      <w:fldChar w:fldCharType="separate"/>
    </w:r>
    <w:r w:rsidR="00F030AA">
      <w:rPr>
        <w:noProof/>
      </w:rPr>
      <w:t>46</w:t>
    </w:r>
    <w:r>
      <w:rPr>
        <w:noProof/>
      </w:rPr>
      <w:fldChar w:fldCharType="end"/>
    </w:r>
  </w:p>
  <w:p w14:paraId="278559BC" w14:textId="77777777" w:rsidR="00725370" w:rsidRDefault="0072537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DE731" w14:textId="77777777" w:rsidR="00CF281C" w:rsidRDefault="00CF281C" w:rsidP="00957805">
      <w:pPr>
        <w:spacing w:after="0" w:line="240" w:lineRule="auto"/>
      </w:pPr>
      <w:r>
        <w:separator/>
      </w:r>
    </w:p>
  </w:footnote>
  <w:footnote w:type="continuationSeparator" w:id="0">
    <w:p w14:paraId="2784D9FA" w14:textId="77777777" w:rsidR="00CF281C" w:rsidRDefault="00CF281C" w:rsidP="00957805">
      <w:pPr>
        <w:spacing w:after="0" w:line="240" w:lineRule="auto"/>
      </w:pPr>
      <w:r>
        <w:continuationSeparator/>
      </w:r>
    </w:p>
  </w:footnote>
  <w:footnote w:type="continuationNotice" w:id="1">
    <w:p w14:paraId="722D6B7A" w14:textId="77777777" w:rsidR="00CF281C" w:rsidRDefault="00CF281C">
      <w:pPr>
        <w:spacing w:after="0" w:line="240" w:lineRule="auto"/>
      </w:pPr>
    </w:p>
  </w:footnote>
  <w:footnote w:id="2">
    <w:p w14:paraId="0FEE756F" w14:textId="77777777" w:rsidR="00725370" w:rsidRPr="00F309B4" w:rsidRDefault="00725370" w:rsidP="00957805">
      <w:pPr>
        <w:pStyle w:val="Puslapioinaostekstas"/>
        <w:ind w:left="0" w:firstLine="0"/>
        <w:rPr>
          <w:lang w:val="lt-LT"/>
        </w:rPr>
      </w:pPr>
      <w:r>
        <w:rPr>
          <w:rStyle w:val="Puslapioinaosnuoroda"/>
        </w:rPr>
        <w:footnoteRef/>
      </w:r>
      <w:r>
        <w:t xml:space="preserve"> </w:t>
      </w:r>
      <w:r w:rsidRPr="00AC6F5B">
        <w:rPr>
          <w:lang w:val="lt-LT"/>
        </w:rPr>
        <w:t xml:space="preserve">5-7 intervalo vidurio taškas 10 000 moters metų, remiantis maždaug 2,3-3,6 santykine rizika vartojant SHK, kurių sudėtyje yra </w:t>
      </w:r>
      <w:proofErr w:type="spellStart"/>
      <w:r w:rsidRPr="00AC6F5B">
        <w:rPr>
          <w:lang w:val="lt-LT"/>
        </w:rPr>
        <w:t>levonorgestrelio</w:t>
      </w:r>
      <w:proofErr w:type="spellEnd"/>
      <w:r w:rsidRPr="00AC6F5B">
        <w:rPr>
          <w:lang w:val="lt-LT"/>
        </w:rPr>
        <w:t>, palyginti su nevartojimu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5"/>
    <w:multiLevelType w:val="multilevel"/>
    <w:tmpl w:val="758E66BA"/>
    <w:lvl w:ilvl="0">
      <w:start w:val="1"/>
      <w:numFmt w:val="bullet"/>
      <w:lvlText w:val="-"/>
      <w:lvlJc w:val="left"/>
      <w:pPr>
        <w:ind w:left="468" w:hanging="360"/>
      </w:pPr>
      <w:rPr>
        <w:rFonts w:ascii="Times New Roman" w:hAnsi="Times New Roman" w:cs="Times New Roman" w:hint="default"/>
        <w:b w:val="0"/>
        <w:bCs w:val="0"/>
        <w:sz w:val="22"/>
        <w:szCs w:val="22"/>
      </w:rPr>
    </w:lvl>
    <w:lvl w:ilvl="1">
      <w:start w:val="1"/>
      <w:numFmt w:val="bullet"/>
      <w:lvlText w:val="-"/>
      <w:lvlJc w:val="left"/>
      <w:pPr>
        <w:ind w:left="1187" w:hanging="358"/>
      </w:pPr>
      <w:rPr>
        <w:rFonts w:ascii="font451" w:hAnsi="font451" w:hint="default"/>
        <w:b w:val="0"/>
        <w:bCs w:val="0"/>
        <w:sz w:val="18"/>
        <w:szCs w:val="18"/>
      </w:rPr>
    </w:lvl>
    <w:lvl w:ilvl="2">
      <w:numFmt w:val="bullet"/>
      <w:lvlText w:val=""/>
      <w:lvlJc w:val="left"/>
      <w:pPr>
        <w:ind w:left="2628" w:hanging="358"/>
      </w:pPr>
      <w:rPr>
        <w:rFonts w:ascii="Symbol" w:hAnsi="Symbol" w:cs="Symbol"/>
        <w:b w:val="0"/>
        <w:bCs w:val="0"/>
        <w:sz w:val="18"/>
        <w:szCs w:val="18"/>
      </w:rPr>
    </w:lvl>
    <w:lvl w:ilvl="3">
      <w:numFmt w:val="bullet"/>
      <w:lvlText w:val="•"/>
      <w:lvlJc w:val="left"/>
      <w:pPr>
        <w:ind w:left="1188" w:hanging="358"/>
      </w:pPr>
    </w:lvl>
    <w:lvl w:ilvl="4">
      <w:numFmt w:val="bullet"/>
      <w:lvlText w:val="•"/>
      <w:lvlJc w:val="left"/>
      <w:pPr>
        <w:ind w:left="1188" w:hanging="358"/>
      </w:pPr>
    </w:lvl>
    <w:lvl w:ilvl="5">
      <w:numFmt w:val="bullet"/>
      <w:lvlText w:val="•"/>
      <w:lvlJc w:val="left"/>
      <w:pPr>
        <w:ind w:left="1188" w:hanging="358"/>
      </w:pPr>
    </w:lvl>
    <w:lvl w:ilvl="6">
      <w:numFmt w:val="bullet"/>
      <w:lvlText w:val="•"/>
      <w:lvlJc w:val="left"/>
      <w:pPr>
        <w:ind w:left="1188" w:hanging="358"/>
      </w:pPr>
    </w:lvl>
    <w:lvl w:ilvl="7">
      <w:numFmt w:val="bullet"/>
      <w:lvlText w:val="•"/>
      <w:lvlJc w:val="left"/>
      <w:pPr>
        <w:ind w:left="1188" w:hanging="358"/>
      </w:pPr>
    </w:lvl>
    <w:lvl w:ilvl="8">
      <w:numFmt w:val="bullet"/>
      <w:lvlText w:val="•"/>
      <w:lvlJc w:val="left"/>
      <w:pPr>
        <w:ind w:left="1188" w:hanging="358"/>
      </w:pPr>
    </w:lvl>
  </w:abstractNum>
  <w:abstractNum w:abstractNumId="1" w15:restartNumberingAfterBreak="0">
    <w:nsid w:val="0000041E"/>
    <w:multiLevelType w:val="multilevel"/>
    <w:tmpl w:val="000008A1"/>
    <w:lvl w:ilvl="0">
      <w:numFmt w:val="bullet"/>
      <w:lvlText w:val=""/>
      <w:lvlJc w:val="left"/>
      <w:pPr>
        <w:ind w:left="567" w:hanging="360"/>
      </w:pPr>
      <w:rPr>
        <w:rFonts w:ascii="Symbol" w:hAnsi="Symbol" w:cs="Symbol"/>
        <w:b w:val="0"/>
        <w:bCs w:val="0"/>
        <w:sz w:val="18"/>
        <w:szCs w:val="18"/>
      </w:rPr>
    </w:lvl>
    <w:lvl w:ilvl="1">
      <w:numFmt w:val="bullet"/>
      <w:lvlText w:val=""/>
      <w:lvlJc w:val="left"/>
      <w:pPr>
        <w:ind w:left="995" w:hanging="360"/>
      </w:pPr>
      <w:rPr>
        <w:rFonts w:ascii="Wingdings" w:hAnsi="Wingdings" w:cs="Wingdings"/>
        <w:b w:val="0"/>
        <w:bCs w:val="0"/>
        <w:sz w:val="18"/>
        <w:szCs w:val="18"/>
      </w:rPr>
    </w:lvl>
    <w:lvl w:ilvl="2">
      <w:numFmt w:val="bullet"/>
      <w:lvlText w:val="•"/>
      <w:lvlJc w:val="left"/>
      <w:pPr>
        <w:ind w:left="1965" w:hanging="360"/>
      </w:pPr>
    </w:lvl>
    <w:lvl w:ilvl="3">
      <w:numFmt w:val="bullet"/>
      <w:lvlText w:val="•"/>
      <w:lvlJc w:val="left"/>
      <w:pPr>
        <w:ind w:left="2935" w:hanging="360"/>
      </w:pPr>
    </w:lvl>
    <w:lvl w:ilvl="4">
      <w:numFmt w:val="bullet"/>
      <w:lvlText w:val="•"/>
      <w:lvlJc w:val="left"/>
      <w:pPr>
        <w:ind w:left="3905" w:hanging="360"/>
      </w:pPr>
    </w:lvl>
    <w:lvl w:ilvl="5">
      <w:numFmt w:val="bullet"/>
      <w:lvlText w:val="•"/>
      <w:lvlJc w:val="left"/>
      <w:pPr>
        <w:ind w:left="4875" w:hanging="360"/>
      </w:pPr>
    </w:lvl>
    <w:lvl w:ilvl="6">
      <w:numFmt w:val="bullet"/>
      <w:lvlText w:val="•"/>
      <w:lvlJc w:val="left"/>
      <w:pPr>
        <w:ind w:left="5845" w:hanging="360"/>
      </w:pPr>
    </w:lvl>
    <w:lvl w:ilvl="7">
      <w:numFmt w:val="bullet"/>
      <w:lvlText w:val="•"/>
      <w:lvlJc w:val="left"/>
      <w:pPr>
        <w:ind w:left="6816" w:hanging="360"/>
      </w:pPr>
    </w:lvl>
    <w:lvl w:ilvl="8">
      <w:numFmt w:val="bullet"/>
      <w:lvlText w:val="•"/>
      <w:lvlJc w:val="left"/>
      <w:pPr>
        <w:ind w:left="7786" w:hanging="360"/>
      </w:pPr>
    </w:lvl>
  </w:abstractNum>
  <w:abstractNum w:abstractNumId="2" w15:restartNumberingAfterBreak="0">
    <w:nsid w:val="0000041F"/>
    <w:multiLevelType w:val="multilevel"/>
    <w:tmpl w:val="000008A2"/>
    <w:lvl w:ilvl="0">
      <w:numFmt w:val="bullet"/>
      <w:lvlText w:val=""/>
      <w:lvlJc w:val="left"/>
      <w:pPr>
        <w:ind w:left="462" w:hanging="360"/>
      </w:pPr>
      <w:rPr>
        <w:rFonts w:ascii="Symbol" w:hAnsi="Symbol" w:cs="Symbol"/>
        <w:b w:val="0"/>
        <w:bCs w:val="0"/>
        <w:sz w:val="18"/>
        <w:szCs w:val="18"/>
      </w:rPr>
    </w:lvl>
    <w:lvl w:ilvl="1">
      <w:numFmt w:val="bullet"/>
      <w:lvlText w:val=""/>
      <w:lvlJc w:val="left"/>
      <w:pPr>
        <w:ind w:left="822" w:hanging="360"/>
      </w:pPr>
      <w:rPr>
        <w:rFonts w:ascii="Symbol" w:hAnsi="Symbol" w:cs="Symbol"/>
        <w:b w:val="0"/>
        <w:bCs w:val="0"/>
        <w:sz w:val="18"/>
        <w:szCs w:val="18"/>
      </w:rPr>
    </w:lvl>
    <w:lvl w:ilvl="2">
      <w:numFmt w:val="bullet"/>
      <w:lvlText w:val="•"/>
      <w:lvlJc w:val="left"/>
      <w:pPr>
        <w:ind w:left="1381" w:hanging="360"/>
      </w:pPr>
    </w:lvl>
    <w:lvl w:ilvl="3">
      <w:numFmt w:val="bullet"/>
      <w:lvlText w:val="•"/>
      <w:lvlJc w:val="left"/>
      <w:pPr>
        <w:ind w:left="1940" w:hanging="360"/>
      </w:pPr>
    </w:lvl>
    <w:lvl w:ilvl="4">
      <w:numFmt w:val="bullet"/>
      <w:lvlText w:val="•"/>
      <w:lvlJc w:val="left"/>
      <w:pPr>
        <w:ind w:left="2500" w:hanging="360"/>
      </w:pPr>
    </w:lvl>
    <w:lvl w:ilvl="5">
      <w:numFmt w:val="bullet"/>
      <w:lvlText w:val="•"/>
      <w:lvlJc w:val="left"/>
      <w:pPr>
        <w:ind w:left="3059" w:hanging="360"/>
      </w:pPr>
    </w:lvl>
    <w:lvl w:ilvl="6">
      <w:numFmt w:val="bullet"/>
      <w:lvlText w:val="•"/>
      <w:lvlJc w:val="left"/>
      <w:pPr>
        <w:ind w:left="3618" w:hanging="360"/>
      </w:pPr>
    </w:lvl>
    <w:lvl w:ilvl="7">
      <w:numFmt w:val="bullet"/>
      <w:lvlText w:val="•"/>
      <w:lvlJc w:val="left"/>
      <w:pPr>
        <w:ind w:left="4178" w:hanging="360"/>
      </w:pPr>
    </w:lvl>
    <w:lvl w:ilvl="8">
      <w:numFmt w:val="bullet"/>
      <w:lvlText w:val="•"/>
      <w:lvlJc w:val="left"/>
      <w:pPr>
        <w:ind w:left="4737" w:hanging="360"/>
      </w:pPr>
    </w:lvl>
  </w:abstractNum>
  <w:abstractNum w:abstractNumId="3" w15:restartNumberingAfterBreak="0">
    <w:nsid w:val="00000420"/>
    <w:multiLevelType w:val="multilevel"/>
    <w:tmpl w:val="000008A3"/>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4" w15:restartNumberingAfterBreak="0">
    <w:nsid w:val="00000421"/>
    <w:multiLevelType w:val="multilevel"/>
    <w:tmpl w:val="000008A4"/>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5" w15:restartNumberingAfterBreak="0">
    <w:nsid w:val="00000422"/>
    <w:multiLevelType w:val="multilevel"/>
    <w:tmpl w:val="000008A5"/>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6" w15:restartNumberingAfterBreak="0">
    <w:nsid w:val="00000426"/>
    <w:multiLevelType w:val="multilevel"/>
    <w:tmpl w:val="000008A9"/>
    <w:lvl w:ilvl="0">
      <w:numFmt w:val="bullet"/>
      <w:lvlText w:val="-"/>
      <w:lvlJc w:val="left"/>
      <w:pPr>
        <w:ind w:left="928" w:hanging="360"/>
      </w:pPr>
      <w:rPr>
        <w:rFonts w:ascii="Blackadder ITC" w:hAnsi="Blackadder ITC" w:cs="Blackadder ITC"/>
        <w:b w:val="0"/>
        <w:bCs w:val="0"/>
        <w:sz w:val="18"/>
        <w:szCs w:val="18"/>
      </w:rPr>
    </w:lvl>
    <w:lvl w:ilvl="1">
      <w:numFmt w:val="bullet"/>
      <w:lvlText w:val="•"/>
      <w:lvlJc w:val="left"/>
      <w:pPr>
        <w:ind w:left="1808" w:hanging="360"/>
      </w:pPr>
    </w:lvl>
    <w:lvl w:ilvl="2">
      <w:numFmt w:val="bullet"/>
      <w:lvlText w:val="•"/>
      <w:lvlJc w:val="left"/>
      <w:pPr>
        <w:ind w:left="2687" w:hanging="360"/>
      </w:pPr>
    </w:lvl>
    <w:lvl w:ilvl="3">
      <w:numFmt w:val="bullet"/>
      <w:lvlText w:val="•"/>
      <w:lvlJc w:val="left"/>
      <w:pPr>
        <w:ind w:left="3567" w:hanging="360"/>
      </w:pPr>
    </w:lvl>
    <w:lvl w:ilvl="4">
      <w:numFmt w:val="bullet"/>
      <w:lvlText w:val="•"/>
      <w:lvlJc w:val="left"/>
      <w:pPr>
        <w:ind w:left="4447" w:hanging="360"/>
      </w:pPr>
    </w:lvl>
    <w:lvl w:ilvl="5">
      <w:numFmt w:val="bullet"/>
      <w:lvlText w:val="•"/>
      <w:lvlJc w:val="left"/>
      <w:pPr>
        <w:ind w:left="5327" w:hanging="360"/>
      </w:pPr>
    </w:lvl>
    <w:lvl w:ilvl="6">
      <w:numFmt w:val="bullet"/>
      <w:lvlText w:val="•"/>
      <w:lvlJc w:val="left"/>
      <w:pPr>
        <w:ind w:left="6207" w:hanging="360"/>
      </w:pPr>
    </w:lvl>
    <w:lvl w:ilvl="7">
      <w:numFmt w:val="bullet"/>
      <w:lvlText w:val="•"/>
      <w:lvlJc w:val="left"/>
      <w:pPr>
        <w:ind w:left="7086" w:hanging="360"/>
      </w:pPr>
    </w:lvl>
    <w:lvl w:ilvl="8">
      <w:numFmt w:val="bullet"/>
      <w:lvlText w:val="•"/>
      <w:lvlJc w:val="left"/>
      <w:pPr>
        <w:ind w:left="7966" w:hanging="360"/>
      </w:pPr>
    </w:lvl>
  </w:abstractNum>
  <w:abstractNum w:abstractNumId="7" w15:restartNumberingAfterBreak="0">
    <w:nsid w:val="00000427"/>
    <w:multiLevelType w:val="multilevel"/>
    <w:tmpl w:val="E1C27E70"/>
    <w:lvl w:ilvl="0">
      <w:numFmt w:val="bullet"/>
      <w:lvlText w:val=""/>
      <w:lvlJc w:val="left"/>
      <w:pPr>
        <w:ind w:left="828" w:hanging="360"/>
      </w:pPr>
      <w:rPr>
        <w:rFonts w:ascii="Symbol" w:hAnsi="Symbol" w:cs="Symbol"/>
        <w:b w:val="0"/>
        <w:bCs w:val="0"/>
        <w:sz w:val="22"/>
        <w:szCs w:val="22"/>
      </w:rPr>
    </w:lvl>
    <w:lvl w:ilvl="1">
      <w:numFmt w:val="bullet"/>
      <w:lvlText w:val="•"/>
      <w:lvlJc w:val="left"/>
      <w:pPr>
        <w:ind w:left="1708" w:hanging="360"/>
      </w:pPr>
    </w:lvl>
    <w:lvl w:ilvl="2">
      <w:numFmt w:val="bullet"/>
      <w:lvlText w:val="•"/>
      <w:lvlJc w:val="left"/>
      <w:pPr>
        <w:ind w:left="2587" w:hanging="360"/>
      </w:pPr>
    </w:lvl>
    <w:lvl w:ilvl="3">
      <w:numFmt w:val="bullet"/>
      <w:lvlText w:val="•"/>
      <w:lvlJc w:val="left"/>
      <w:pPr>
        <w:ind w:left="3467" w:hanging="360"/>
      </w:pPr>
    </w:lvl>
    <w:lvl w:ilvl="4">
      <w:numFmt w:val="bullet"/>
      <w:lvlText w:val="•"/>
      <w:lvlJc w:val="left"/>
      <w:pPr>
        <w:ind w:left="4347" w:hanging="360"/>
      </w:pPr>
    </w:lvl>
    <w:lvl w:ilvl="5">
      <w:numFmt w:val="bullet"/>
      <w:lvlText w:val="•"/>
      <w:lvlJc w:val="left"/>
      <w:pPr>
        <w:ind w:left="5227" w:hanging="360"/>
      </w:pPr>
    </w:lvl>
    <w:lvl w:ilvl="6">
      <w:numFmt w:val="bullet"/>
      <w:lvlText w:val="•"/>
      <w:lvlJc w:val="left"/>
      <w:pPr>
        <w:ind w:left="6107" w:hanging="360"/>
      </w:pPr>
    </w:lvl>
    <w:lvl w:ilvl="7">
      <w:numFmt w:val="bullet"/>
      <w:lvlText w:val="•"/>
      <w:lvlJc w:val="left"/>
      <w:pPr>
        <w:ind w:left="6986" w:hanging="360"/>
      </w:pPr>
    </w:lvl>
    <w:lvl w:ilvl="8">
      <w:numFmt w:val="bullet"/>
      <w:lvlText w:val="•"/>
      <w:lvlJc w:val="left"/>
      <w:pPr>
        <w:ind w:left="7866" w:hanging="360"/>
      </w:pPr>
    </w:lvl>
  </w:abstractNum>
  <w:abstractNum w:abstractNumId="8" w15:restartNumberingAfterBreak="0">
    <w:nsid w:val="0000042A"/>
    <w:multiLevelType w:val="multilevel"/>
    <w:tmpl w:val="000008AD"/>
    <w:lvl w:ilvl="0">
      <w:numFmt w:val="bullet"/>
      <w:lvlText w:val="-"/>
      <w:lvlJc w:val="left"/>
      <w:pPr>
        <w:ind w:left="1072" w:hanging="144"/>
      </w:pPr>
      <w:rPr>
        <w:rFonts w:ascii="Verdana" w:hAnsi="Verdana" w:cs="Verdana"/>
        <w:b w:val="0"/>
        <w:bCs w:val="0"/>
        <w:sz w:val="18"/>
        <w:szCs w:val="18"/>
      </w:rPr>
    </w:lvl>
    <w:lvl w:ilvl="1">
      <w:numFmt w:val="bullet"/>
      <w:lvlText w:val="•"/>
      <w:lvlJc w:val="left"/>
      <w:pPr>
        <w:ind w:left="1937" w:hanging="144"/>
      </w:pPr>
    </w:lvl>
    <w:lvl w:ilvl="2">
      <w:numFmt w:val="bullet"/>
      <w:lvlText w:val="•"/>
      <w:lvlJc w:val="left"/>
      <w:pPr>
        <w:ind w:left="2802" w:hanging="144"/>
      </w:pPr>
    </w:lvl>
    <w:lvl w:ilvl="3">
      <w:numFmt w:val="bullet"/>
      <w:lvlText w:val="•"/>
      <w:lvlJc w:val="left"/>
      <w:pPr>
        <w:ind w:left="3668" w:hanging="144"/>
      </w:pPr>
    </w:lvl>
    <w:lvl w:ilvl="4">
      <w:numFmt w:val="bullet"/>
      <w:lvlText w:val="•"/>
      <w:lvlJc w:val="left"/>
      <w:pPr>
        <w:ind w:left="4533" w:hanging="144"/>
      </w:pPr>
    </w:lvl>
    <w:lvl w:ilvl="5">
      <w:numFmt w:val="bullet"/>
      <w:lvlText w:val="•"/>
      <w:lvlJc w:val="left"/>
      <w:pPr>
        <w:ind w:left="5399" w:hanging="144"/>
      </w:pPr>
    </w:lvl>
    <w:lvl w:ilvl="6">
      <w:numFmt w:val="bullet"/>
      <w:lvlText w:val="•"/>
      <w:lvlJc w:val="left"/>
      <w:pPr>
        <w:ind w:left="6264" w:hanging="144"/>
      </w:pPr>
    </w:lvl>
    <w:lvl w:ilvl="7">
      <w:numFmt w:val="bullet"/>
      <w:lvlText w:val="•"/>
      <w:lvlJc w:val="left"/>
      <w:pPr>
        <w:ind w:left="7130" w:hanging="144"/>
      </w:pPr>
    </w:lvl>
    <w:lvl w:ilvl="8">
      <w:numFmt w:val="bullet"/>
      <w:lvlText w:val="•"/>
      <w:lvlJc w:val="left"/>
      <w:pPr>
        <w:ind w:left="7995" w:hanging="144"/>
      </w:pPr>
    </w:lvl>
  </w:abstractNum>
  <w:abstractNum w:abstractNumId="9" w15:restartNumberingAfterBreak="0">
    <w:nsid w:val="002E1DDE"/>
    <w:multiLevelType w:val="hybridMultilevel"/>
    <w:tmpl w:val="90A0D188"/>
    <w:lvl w:ilvl="0" w:tplc="373C891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0E62CBB"/>
    <w:multiLevelType w:val="hybridMultilevel"/>
    <w:tmpl w:val="84C8565A"/>
    <w:lvl w:ilvl="0" w:tplc="10D654C2">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7020E2D"/>
    <w:multiLevelType w:val="hybridMultilevel"/>
    <w:tmpl w:val="133E9FFA"/>
    <w:lvl w:ilvl="0" w:tplc="CA3E40B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B2127EB"/>
    <w:multiLevelType w:val="hybridMultilevel"/>
    <w:tmpl w:val="2E1084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00833D5"/>
    <w:multiLevelType w:val="hybridMultilevel"/>
    <w:tmpl w:val="6EAE71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A130E5B"/>
    <w:multiLevelType w:val="hybridMultilevel"/>
    <w:tmpl w:val="B3322662"/>
    <w:lvl w:ilvl="0" w:tplc="8B2ED7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ED4E85"/>
    <w:multiLevelType w:val="hybridMultilevel"/>
    <w:tmpl w:val="2F4CBB6E"/>
    <w:lvl w:ilvl="0" w:tplc="1BEE01EE">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414D80"/>
    <w:multiLevelType w:val="hybridMultilevel"/>
    <w:tmpl w:val="1DBAD2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A93F78"/>
    <w:multiLevelType w:val="hybridMultilevel"/>
    <w:tmpl w:val="4FD2B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364C5C"/>
    <w:multiLevelType w:val="hybridMultilevel"/>
    <w:tmpl w:val="2C147666"/>
    <w:lvl w:ilvl="0" w:tplc="486CE2E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B82C8F"/>
    <w:multiLevelType w:val="hybridMultilevel"/>
    <w:tmpl w:val="4DDC5DAE"/>
    <w:lvl w:ilvl="0" w:tplc="28186A1E">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447FA7"/>
    <w:multiLevelType w:val="hybridMultilevel"/>
    <w:tmpl w:val="C35075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6A01F4"/>
    <w:multiLevelType w:val="hybridMultilevel"/>
    <w:tmpl w:val="D10EAA82"/>
    <w:lvl w:ilvl="0" w:tplc="B8DAFDE0">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445257"/>
    <w:multiLevelType w:val="hybridMultilevel"/>
    <w:tmpl w:val="37BEF5F6"/>
    <w:lvl w:ilvl="0" w:tplc="67E4189E">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0E10B7"/>
    <w:multiLevelType w:val="hybridMultilevel"/>
    <w:tmpl w:val="FA6C9690"/>
    <w:lvl w:ilvl="0" w:tplc="89B0969A">
      <w:numFmt w:val="bullet"/>
      <w:lvlText w:val="-"/>
      <w:lvlJc w:val="left"/>
      <w:pPr>
        <w:tabs>
          <w:tab w:val="num" w:pos="468"/>
        </w:tabs>
        <w:ind w:left="468" w:hanging="360"/>
      </w:pPr>
      <w:rPr>
        <w:rFonts w:ascii="Times New Roman" w:eastAsia="Times New Roman" w:hAnsi="Times New Roman" w:cs="Times New Roman" w:hint="default"/>
      </w:rPr>
    </w:lvl>
    <w:lvl w:ilvl="1" w:tplc="04090003">
      <w:start w:val="1"/>
      <w:numFmt w:val="bullet"/>
      <w:lvlText w:val="o"/>
      <w:lvlJc w:val="left"/>
      <w:pPr>
        <w:tabs>
          <w:tab w:val="num" w:pos="1188"/>
        </w:tabs>
        <w:ind w:left="1188" w:hanging="360"/>
      </w:pPr>
      <w:rPr>
        <w:rFonts w:ascii="Courier New" w:hAnsi="Courier New" w:cs="Courier New" w:hint="default"/>
      </w:rPr>
    </w:lvl>
    <w:lvl w:ilvl="2" w:tplc="04090005">
      <w:start w:val="1"/>
      <w:numFmt w:val="bullet"/>
      <w:lvlText w:val=""/>
      <w:lvlJc w:val="left"/>
      <w:pPr>
        <w:tabs>
          <w:tab w:val="num" w:pos="1908"/>
        </w:tabs>
        <w:ind w:left="1908" w:hanging="360"/>
      </w:pPr>
      <w:rPr>
        <w:rFonts w:ascii="Wingdings" w:hAnsi="Wingdings" w:hint="default"/>
      </w:rPr>
    </w:lvl>
    <w:lvl w:ilvl="3" w:tplc="04090001">
      <w:start w:val="1"/>
      <w:numFmt w:val="bullet"/>
      <w:lvlText w:val=""/>
      <w:lvlJc w:val="left"/>
      <w:pPr>
        <w:tabs>
          <w:tab w:val="num" w:pos="2628"/>
        </w:tabs>
        <w:ind w:left="2628" w:hanging="360"/>
      </w:pPr>
      <w:rPr>
        <w:rFonts w:ascii="Symbol" w:hAnsi="Symbol" w:hint="default"/>
      </w:rPr>
    </w:lvl>
    <w:lvl w:ilvl="4" w:tplc="04090003">
      <w:start w:val="1"/>
      <w:numFmt w:val="bullet"/>
      <w:lvlText w:val="o"/>
      <w:lvlJc w:val="left"/>
      <w:pPr>
        <w:tabs>
          <w:tab w:val="num" w:pos="3348"/>
        </w:tabs>
        <w:ind w:left="3348" w:hanging="360"/>
      </w:pPr>
      <w:rPr>
        <w:rFonts w:ascii="Courier New" w:hAnsi="Courier New" w:cs="Courier New" w:hint="default"/>
      </w:rPr>
    </w:lvl>
    <w:lvl w:ilvl="5" w:tplc="04090005">
      <w:start w:val="1"/>
      <w:numFmt w:val="bullet"/>
      <w:lvlText w:val=""/>
      <w:lvlJc w:val="left"/>
      <w:pPr>
        <w:tabs>
          <w:tab w:val="num" w:pos="4068"/>
        </w:tabs>
        <w:ind w:left="4068" w:hanging="360"/>
      </w:pPr>
      <w:rPr>
        <w:rFonts w:ascii="Wingdings" w:hAnsi="Wingdings" w:hint="default"/>
      </w:rPr>
    </w:lvl>
    <w:lvl w:ilvl="6" w:tplc="04090001">
      <w:start w:val="1"/>
      <w:numFmt w:val="bullet"/>
      <w:lvlText w:val=""/>
      <w:lvlJc w:val="left"/>
      <w:pPr>
        <w:tabs>
          <w:tab w:val="num" w:pos="4788"/>
        </w:tabs>
        <w:ind w:left="4788" w:hanging="360"/>
      </w:pPr>
      <w:rPr>
        <w:rFonts w:ascii="Symbol" w:hAnsi="Symbol" w:hint="default"/>
      </w:rPr>
    </w:lvl>
    <w:lvl w:ilvl="7" w:tplc="04090003">
      <w:start w:val="1"/>
      <w:numFmt w:val="bullet"/>
      <w:lvlText w:val="o"/>
      <w:lvlJc w:val="left"/>
      <w:pPr>
        <w:tabs>
          <w:tab w:val="num" w:pos="5508"/>
        </w:tabs>
        <w:ind w:left="5508" w:hanging="360"/>
      </w:pPr>
      <w:rPr>
        <w:rFonts w:ascii="Courier New" w:hAnsi="Courier New" w:cs="Courier New" w:hint="default"/>
      </w:rPr>
    </w:lvl>
    <w:lvl w:ilvl="8" w:tplc="04090005">
      <w:start w:val="1"/>
      <w:numFmt w:val="bullet"/>
      <w:lvlText w:val=""/>
      <w:lvlJc w:val="left"/>
      <w:pPr>
        <w:tabs>
          <w:tab w:val="num" w:pos="6228"/>
        </w:tabs>
        <w:ind w:left="6228" w:hanging="360"/>
      </w:pPr>
      <w:rPr>
        <w:rFonts w:ascii="Wingdings" w:hAnsi="Wingdings" w:hint="default"/>
      </w:rPr>
    </w:lvl>
  </w:abstractNum>
  <w:abstractNum w:abstractNumId="24" w15:restartNumberingAfterBreak="0">
    <w:nsid w:val="521A7804"/>
    <w:multiLevelType w:val="singleLevel"/>
    <w:tmpl w:val="05D4E08E"/>
    <w:lvl w:ilvl="0">
      <w:start w:val="1"/>
      <w:numFmt w:val="decimal"/>
      <w:lvlText w:val="%1."/>
      <w:lvlJc w:val="left"/>
      <w:pPr>
        <w:tabs>
          <w:tab w:val="num" w:pos="720"/>
        </w:tabs>
        <w:ind w:left="720" w:hanging="720"/>
      </w:pPr>
    </w:lvl>
  </w:abstractNum>
  <w:abstractNum w:abstractNumId="25" w15:restartNumberingAfterBreak="0">
    <w:nsid w:val="548E1D7E"/>
    <w:multiLevelType w:val="hybridMultilevel"/>
    <w:tmpl w:val="3A8C79A8"/>
    <w:lvl w:ilvl="0" w:tplc="A29AA046">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BB03137"/>
    <w:multiLevelType w:val="hybridMultilevel"/>
    <w:tmpl w:val="F5BAA432"/>
    <w:lvl w:ilvl="0" w:tplc="BE5EA2E4">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622FA2"/>
    <w:multiLevelType w:val="hybridMultilevel"/>
    <w:tmpl w:val="4FC8098E"/>
    <w:lvl w:ilvl="0" w:tplc="6ACEB83C">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C5445D"/>
    <w:multiLevelType w:val="hybridMultilevel"/>
    <w:tmpl w:val="E5929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C51EB2"/>
    <w:multiLevelType w:val="singleLevel"/>
    <w:tmpl w:val="0C09000F"/>
    <w:lvl w:ilvl="0">
      <w:start w:val="1"/>
      <w:numFmt w:val="decimal"/>
      <w:lvlText w:val="%1."/>
      <w:lvlJc w:val="left"/>
      <w:pPr>
        <w:tabs>
          <w:tab w:val="num" w:pos="360"/>
        </w:tabs>
        <w:ind w:left="360" w:hanging="360"/>
      </w:pPr>
    </w:lvl>
  </w:abstractNum>
  <w:abstractNum w:abstractNumId="30" w15:restartNumberingAfterBreak="0">
    <w:nsid w:val="6A2E2B3B"/>
    <w:multiLevelType w:val="hybridMultilevel"/>
    <w:tmpl w:val="83722E8C"/>
    <w:lvl w:ilvl="0" w:tplc="8B2ED7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923D97"/>
    <w:multiLevelType w:val="hybridMultilevel"/>
    <w:tmpl w:val="EEE800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767024"/>
    <w:multiLevelType w:val="hybridMultilevel"/>
    <w:tmpl w:val="A880D69E"/>
    <w:lvl w:ilvl="0" w:tplc="6ACEB83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0D621A7"/>
    <w:multiLevelType w:val="hybridMultilevel"/>
    <w:tmpl w:val="7C2C4166"/>
    <w:lvl w:ilvl="0" w:tplc="333ABD52">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E77003"/>
    <w:multiLevelType w:val="hybridMultilevel"/>
    <w:tmpl w:val="BDB8D068"/>
    <w:lvl w:ilvl="0" w:tplc="C5303F88">
      <w:start w:val="18"/>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29"/>
    <w:lvlOverride w:ilvl="0">
      <w:startOverride w:val="1"/>
    </w:lvlOverride>
  </w:num>
  <w:num w:numId="3">
    <w:abstractNumId w:val="24"/>
    <w:lvlOverride w:ilvl="0">
      <w:startOverride w:val="1"/>
    </w:lvlOverride>
  </w:num>
  <w:num w:numId="4">
    <w:abstractNumId w:val="23"/>
  </w:num>
  <w:num w:numId="5">
    <w:abstractNumId w:val="18"/>
  </w:num>
  <w:num w:numId="6">
    <w:abstractNumId w:val="20"/>
  </w:num>
  <w:num w:numId="7">
    <w:abstractNumId w:val="22"/>
  </w:num>
  <w:num w:numId="8">
    <w:abstractNumId w:val="28"/>
  </w:num>
  <w:num w:numId="9">
    <w:abstractNumId w:val="12"/>
  </w:num>
  <w:num w:numId="10">
    <w:abstractNumId w:val="30"/>
  </w:num>
  <w:num w:numId="11">
    <w:abstractNumId w:val="13"/>
  </w:num>
  <w:num w:numId="12">
    <w:abstractNumId w:val="14"/>
  </w:num>
  <w:num w:numId="13">
    <w:abstractNumId w:val="19"/>
  </w:num>
  <w:num w:numId="14">
    <w:abstractNumId w:val="32"/>
  </w:num>
  <w:num w:numId="15">
    <w:abstractNumId w:val="16"/>
  </w:num>
  <w:num w:numId="16">
    <w:abstractNumId w:val="15"/>
  </w:num>
  <w:num w:numId="17">
    <w:abstractNumId w:val="10"/>
  </w:num>
  <w:num w:numId="18">
    <w:abstractNumId w:val="11"/>
  </w:num>
  <w:num w:numId="19">
    <w:abstractNumId w:val="25"/>
  </w:num>
  <w:num w:numId="20">
    <w:abstractNumId w:val="21"/>
  </w:num>
  <w:num w:numId="21">
    <w:abstractNumId w:val="33"/>
  </w:num>
  <w:num w:numId="22">
    <w:abstractNumId w:val="26"/>
  </w:num>
  <w:num w:numId="23">
    <w:abstractNumId w:val="1"/>
  </w:num>
  <w:num w:numId="24">
    <w:abstractNumId w:val="31"/>
  </w:num>
  <w:num w:numId="25">
    <w:abstractNumId w:val="17"/>
  </w:num>
  <w:num w:numId="26">
    <w:abstractNumId w:val="5"/>
  </w:num>
  <w:num w:numId="27">
    <w:abstractNumId w:val="4"/>
  </w:num>
  <w:num w:numId="28">
    <w:abstractNumId w:val="3"/>
  </w:num>
  <w:num w:numId="29">
    <w:abstractNumId w:val="2"/>
  </w:num>
  <w:num w:numId="30">
    <w:abstractNumId w:val="6"/>
  </w:num>
  <w:num w:numId="31">
    <w:abstractNumId w:val="7"/>
  </w:num>
  <w:num w:numId="32">
    <w:abstractNumId w:val="0"/>
  </w:num>
  <w:num w:numId="33">
    <w:abstractNumId w:val="8"/>
  </w:num>
  <w:num w:numId="34">
    <w:abstractNumId w:val="9"/>
  </w:num>
  <w:num w:numId="35">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LjmcKm8xXdb6FQN+KekTDT+VyWVLRSez3rKjgnCN47Jh6yi4tRXmcBIcy58Im/nQBKHwcrJHmsV8TdExk8fjow==" w:salt="+Km2F1xWbwOFbd+hIomW+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805"/>
    <w:rsid w:val="00003790"/>
    <w:rsid w:val="00003961"/>
    <w:rsid w:val="00003B51"/>
    <w:rsid w:val="000070A3"/>
    <w:rsid w:val="00007236"/>
    <w:rsid w:val="00007565"/>
    <w:rsid w:val="000075F8"/>
    <w:rsid w:val="00012A7A"/>
    <w:rsid w:val="000148A6"/>
    <w:rsid w:val="000163FD"/>
    <w:rsid w:val="00017496"/>
    <w:rsid w:val="00020ECD"/>
    <w:rsid w:val="00023510"/>
    <w:rsid w:val="000300BE"/>
    <w:rsid w:val="00030357"/>
    <w:rsid w:val="0003089E"/>
    <w:rsid w:val="0003393C"/>
    <w:rsid w:val="00036102"/>
    <w:rsid w:val="0003749D"/>
    <w:rsid w:val="00040F35"/>
    <w:rsid w:val="00047E78"/>
    <w:rsid w:val="00050487"/>
    <w:rsid w:val="000519A1"/>
    <w:rsid w:val="000530CE"/>
    <w:rsid w:val="000549AE"/>
    <w:rsid w:val="00065FF8"/>
    <w:rsid w:val="00066361"/>
    <w:rsid w:val="0007059F"/>
    <w:rsid w:val="0007383A"/>
    <w:rsid w:val="00073B7B"/>
    <w:rsid w:val="00074957"/>
    <w:rsid w:val="00074D71"/>
    <w:rsid w:val="000774AF"/>
    <w:rsid w:val="0008453F"/>
    <w:rsid w:val="00085CE3"/>
    <w:rsid w:val="00090630"/>
    <w:rsid w:val="00093E71"/>
    <w:rsid w:val="00095AB1"/>
    <w:rsid w:val="0009620A"/>
    <w:rsid w:val="000975FF"/>
    <w:rsid w:val="000A2E6A"/>
    <w:rsid w:val="000A4841"/>
    <w:rsid w:val="000A4F4B"/>
    <w:rsid w:val="000A6323"/>
    <w:rsid w:val="000A6F6A"/>
    <w:rsid w:val="000B0E4E"/>
    <w:rsid w:val="000B0EB3"/>
    <w:rsid w:val="000B295D"/>
    <w:rsid w:val="000B4379"/>
    <w:rsid w:val="000C07D5"/>
    <w:rsid w:val="000C568C"/>
    <w:rsid w:val="000C66F8"/>
    <w:rsid w:val="000D0FC3"/>
    <w:rsid w:val="000D173B"/>
    <w:rsid w:val="000D755E"/>
    <w:rsid w:val="000E0584"/>
    <w:rsid w:val="000E6896"/>
    <w:rsid w:val="000F0B01"/>
    <w:rsid w:val="000F3C7C"/>
    <w:rsid w:val="000F4507"/>
    <w:rsid w:val="000F455A"/>
    <w:rsid w:val="000F4DD2"/>
    <w:rsid w:val="000F5955"/>
    <w:rsid w:val="000F74F0"/>
    <w:rsid w:val="000F754E"/>
    <w:rsid w:val="00101A66"/>
    <w:rsid w:val="00104263"/>
    <w:rsid w:val="00104BE0"/>
    <w:rsid w:val="00105641"/>
    <w:rsid w:val="00106401"/>
    <w:rsid w:val="001124A6"/>
    <w:rsid w:val="0011436C"/>
    <w:rsid w:val="00114556"/>
    <w:rsid w:val="00115E84"/>
    <w:rsid w:val="00116BF9"/>
    <w:rsid w:val="00117C30"/>
    <w:rsid w:val="00117E3B"/>
    <w:rsid w:val="001211EF"/>
    <w:rsid w:val="00122A98"/>
    <w:rsid w:val="0012333A"/>
    <w:rsid w:val="00125652"/>
    <w:rsid w:val="001331B5"/>
    <w:rsid w:val="00136210"/>
    <w:rsid w:val="001402EB"/>
    <w:rsid w:val="00140EF9"/>
    <w:rsid w:val="00147E8F"/>
    <w:rsid w:val="00150476"/>
    <w:rsid w:val="00151E0D"/>
    <w:rsid w:val="00153AE9"/>
    <w:rsid w:val="00154C00"/>
    <w:rsid w:val="00156428"/>
    <w:rsid w:val="0016417F"/>
    <w:rsid w:val="00164A93"/>
    <w:rsid w:val="001663C5"/>
    <w:rsid w:val="00171D80"/>
    <w:rsid w:val="001729D7"/>
    <w:rsid w:val="00172B16"/>
    <w:rsid w:val="00173E1C"/>
    <w:rsid w:val="00174CB9"/>
    <w:rsid w:val="00177789"/>
    <w:rsid w:val="001809A2"/>
    <w:rsid w:val="00183250"/>
    <w:rsid w:val="001870CC"/>
    <w:rsid w:val="00187F89"/>
    <w:rsid w:val="0019052D"/>
    <w:rsid w:val="001931E9"/>
    <w:rsid w:val="001A7C97"/>
    <w:rsid w:val="001B0E8C"/>
    <w:rsid w:val="001B2897"/>
    <w:rsid w:val="001B5BEA"/>
    <w:rsid w:val="001B62DA"/>
    <w:rsid w:val="001C01C9"/>
    <w:rsid w:val="001C6895"/>
    <w:rsid w:val="001D15E1"/>
    <w:rsid w:val="001D29BA"/>
    <w:rsid w:val="001E1581"/>
    <w:rsid w:val="001E4E53"/>
    <w:rsid w:val="001E7390"/>
    <w:rsid w:val="001F6628"/>
    <w:rsid w:val="00201FF2"/>
    <w:rsid w:val="00207F27"/>
    <w:rsid w:val="00210C68"/>
    <w:rsid w:val="00211889"/>
    <w:rsid w:val="00211AFE"/>
    <w:rsid w:val="00214FE6"/>
    <w:rsid w:val="0021565B"/>
    <w:rsid w:val="00225110"/>
    <w:rsid w:val="002259BC"/>
    <w:rsid w:val="00226F9E"/>
    <w:rsid w:val="002342B1"/>
    <w:rsid w:val="00237955"/>
    <w:rsid w:val="002400B6"/>
    <w:rsid w:val="002428CD"/>
    <w:rsid w:val="00242FC2"/>
    <w:rsid w:val="00246479"/>
    <w:rsid w:val="0024694D"/>
    <w:rsid w:val="00251D34"/>
    <w:rsid w:val="00252E60"/>
    <w:rsid w:val="00255705"/>
    <w:rsid w:val="002611A7"/>
    <w:rsid w:val="002616A6"/>
    <w:rsid w:val="002630A0"/>
    <w:rsid w:val="002641C1"/>
    <w:rsid w:val="00265753"/>
    <w:rsid w:val="002664B5"/>
    <w:rsid w:val="00271F4D"/>
    <w:rsid w:val="002740B7"/>
    <w:rsid w:val="00275635"/>
    <w:rsid w:val="00280ACD"/>
    <w:rsid w:val="002845BD"/>
    <w:rsid w:val="0028789E"/>
    <w:rsid w:val="002901DF"/>
    <w:rsid w:val="002902D0"/>
    <w:rsid w:val="00290405"/>
    <w:rsid w:val="0029230D"/>
    <w:rsid w:val="00292A86"/>
    <w:rsid w:val="00294B03"/>
    <w:rsid w:val="00294DF2"/>
    <w:rsid w:val="00296382"/>
    <w:rsid w:val="00297FEC"/>
    <w:rsid w:val="002A1996"/>
    <w:rsid w:val="002A4059"/>
    <w:rsid w:val="002A4976"/>
    <w:rsid w:val="002A49E3"/>
    <w:rsid w:val="002A7D32"/>
    <w:rsid w:val="002B1F74"/>
    <w:rsid w:val="002B22ED"/>
    <w:rsid w:val="002B2CF3"/>
    <w:rsid w:val="002B337B"/>
    <w:rsid w:val="002B348D"/>
    <w:rsid w:val="002B4547"/>
    <w:rsid w:val="002B68E4"/>
    <w:rsid w:val="002C6236"/>
    <w:rsid w:val="002C65C3"/>
    <w:rsid w:val="002D1F8E"/>
    <w:rsid w:val="002D219E"/>
    <w:rsid w:val="002D2ECE"/>
    <w:rsid w:val="002D3386"/>
    <w:rsid w:val="002D4449"/>
    <w:rsid w:val="002D5701"/>
    <w:rsid w:val="002E2328"/>
    <w:rsid w:val="002E52A8"/>
    <w:rsid w:val="002E6D7C"/>
    <w:rsid w:val="002F24A3"/>
    <w:rsid w:val="002F273E"/>
    <w:rsid w:val="002F2CCC"/>
    <w:rsid w:val="002F697B"/>
    <w:rsid w:val="00303139"/>
    <w:rsid w:val="00304255"/>
    <w:rsid w:val="00306D5E"/>
    <w:rsid w:val="00313628"/>
    <w:rsid w:val="0032122D"/>
    <w:rsid w:val="0032343B"/>
    <w:rsid w:val="00330217"/>
    <w:rsid w:val="0033192D"/>
    <w:rsid w:val="00331AE1"/>
    <w:rsid w:val="003329DF"/>
    <w:rsid w:val="003336E6"/>
    <w:rsid w:val="0033472C"/>
    <w:rsid w:val="0033585C"/>
    <w:rsid w:val="00335A82"/>
    <w:rsid w:val="00342196"/>
    <w:rsid w:val="00344CDA"/>
    <w:rsid w:val="0034544A"/>
    <w:rsid w:val="003464CB"/>
    <w:rsid w:val="003468FB"/>
    <w:rsid w:val="00346AA3"/>
    <w:rsid w:val="00346D55"/>
    <w:rsid w:val="0035297D"/>
    <w:rsid w:val="003575B6"/>
    <w:rsid w:val="00361BEF"/>
    <w:rsid w:val="00362747"/>
    <w:rsid w:val="00363543"/>
    <w:rsid w:val="00365621"/>
    <w:rsid w:val="003672B9"/>
    <w:rsid w:val="00372C79"/>
    <w:rsid w:val="00373A07"/>
    <w:rsid w:val="0037655A"/>
    <w:rsid w:val="00380CD7"/>
    <w:rsid w:val="00387FB1"/>
    <w:rsid w:val="00391777"/>
    <w:rsid w:val="003A1122"/>
    <w:rsid w:val="003A2CCC"/>
    <w:rsid w:val="003A42D2"/>
    <w:rsid w:val="003A6C25"/>
    <w:rsid w:val="003A7371"/>
    <w:rsid w:val="003A737F"/>
    <w:rsid w:val="003B3E46"/>
    <w:rsid w:val="003B4739"/>
    <w:rsid w:val="003B6874"/>
    <w:rsid w:val="003C1504"/>
    <w:rsid w:val="003C157B"/>
    <w:rsid w:val="003C5F59"/>
    <w:rsid w:val="003C65A2"/>
    <w:rsid w:val="003D17C0"/>
    <w:rsid w:val="003D1A67"/>
    <w:rsid w:val="003D1B36"/>
    <w:rsid w:val="003D1B7D"/>
    <w:rsid w:val="003D2691"/>
    <w:rsid w:val="003D2B23"/>
    <w:rsid w:val="003D7C4C"/>
    <w:rsid w:val="003E0E34"/>
    <w:rsid w:val="003E12B2"/>
    <w:rsid w:val="003E1C69"/>
    <w:rsid w:val="003E482A"/>
    <w:rsid w:val="003E7290"/>
    <w:rsid w:val="003F13DC"/>
    <w:rsid w:val="003F47BE"/>
    <w:rsid w:val="003F546C"/>
    <w:rsid w:val="003F74B9"/>
    <w:rsid w:val="003F7515"/>
    <w:rsid w:val="003F7B4C"/>
    <w:rsid w:val="004037F9"/>
    <w:rsid w:val="00404B26"/>
    <w:rsid w:val="00411D69"/>
    <w:rsid w:val="00413AC2"/>
    <w:rsid w:val="00415088"/>
    <w:rsid w:val="00415909"/>
    <w:rsid w:val="00416CAF"/>
    <w:rsid w:val="00420F4D"/>
    <w:rsid w:val="00423ADF"/>
    <w:rsid w:val="00423D3C"/>
    <w:rsid w:val="00424438"/>
    <w:rsid w:val="00437AF4"/>
    <w:rsid w:val="00437CA0"/>
    <w:rsid w:val="00442217"/>
    <w:rsid w:val="00443AF6"/>
    <w:rsid w:val="00444C79"/>
    <w:rsid w:val="00445344"/>
    <w:rsid w:val="004464D5"/>
    <w:rsid w:val="00447F74"/>
    <w:rsid w:val="00451B45"/>
    <w:rsid w:val="00451F32"/>
    <w:rsid w:val="00452F10"/>
    <w:rsid w:val="004536D2"/>
    <w:rsid w:val="00453C54"/>
    <w:rsid w:val="0045493F"/>
    <w:rsid w:val="00454B85"/>
    <w:rsid w:val="00457A73"/>
    <w:rsid w:val="00461410"/>
    <w:rsid w:val="004618C9"/>
    <w:rsid w:val="00462676"/>
    <w:rsid w:val="004639EC"/>
    <w:rsid w:val="00466423"/>
    <w:rsid w:val="004679CE"/>
    <w:rsid w:val="00470258"/>
    <w:rsid w:val="00473CF4"/>
    <w:rsid w:val="004752D3"/>
    <w:rsid w:val="00477D7C"/>
    <w:rsid w:val="00481093"/>
    <w:rsid w:val="0048411A"/>
    <w:rsid w:val="00484ADD"/>
    <w:rsid w:val="00490827"/>
    <w:rsid w:val="00496913"/>
    <w:rsid w:val="0049712C"/>
    <w:rsid w:val="004A3029"/>
    <w:rsid w:val="004A34BC"/>
    <w:rsid w:val="004A5D4A"/>
    <w:rsid w:val="004B1627"/>
    <w:rsid w:val="004B74CA"/>
    <w:rsid w:val="004C02DF"/>
    <w:rsid w:val="004C0433"/>
    <w:rsid w:val="004C11AD"/>
    <w:rsid w:val="004C1364"/>
    <w:rsid w:val="004C1987"/>
    <w:rsid w:val="004C2C5C"/>
    <w:rsid w:val="004C6458"/>
    <w:rsid w:val="004D1C3A"/>
    <w:rsid w:val="004D2292"/>
    <w:rsid w:val="004E193D"/>
    <w:rsid w:val="004E2458"/>
    <w:rsid w:val="004E432B"/>
    <w:rsid w:val="004E441B"/>
    <w:rsid w:val="004E5C4D"/>
    <w:rsid w:val="004F0DB2"/>
    <w:rsid w:val="004F0FD8"/>
    <w:rsid w:val="004F2712"/>
    <w:rsid w:val="004F47B6"/>
    <w:rsid w:val="00500BA0"/>
    <w:rsid w:val="00501690"/>
    <w:rsid w:val="00502A7E"/>
    <w:rsid w:val="005030E0"/>
    <w:rsid w:val="00503E5F"/>
    <w:rsid w:val="00511480"/>
    <w:rsid w:val="00511C3D"/>
    <w:rsid w:val="005136B2"/>
    <w:rsid w:val="005219C0"/>
    <w:rsid w:val="00523AFD"/>
    <w:rsid w:val="00524AF6"/>
    <w:rsid w:val="00534B7F"/>
    <w:rsid w:val="00537711"/>
    <w:rsid w:val="00546CAF"/>
    <w:rsid w:val="00550B83"/>
    <w:rsid w:val="00554AD6"/>
    <w:rsid w:val="00561853"/>
    <w:rsid w:val="00562237"/>
    <w:rsid w:val="005668BB"/>
    <w:rsid w:val="005710DA"/>
    <w:rsid w:val="00571289"/>
    <w:rsid w:val="005737D6"/>
    <w:rsid w:val="0058089C"/>
    <w:rsid w:val="00583BAC"/>
    <w:rsid w:val="0058597C"/>
    <w:rsid w:val="00585DB3"/>
    <w:rsid w:val="00594921"/>
    <w:rsid w:val="0059650E"/>
    <w:rsid w:val="005A3909"/>
    <w:rsid w:val="005A57E5"/>
    <w:rsid w:val="005A69D1"/>
    <w:rsid w:val="005B13B8"/>
    <w:rsid w:val="005B17B3"/>
    <w:rsid w:val="005B1C72"/>
    <w:rsid w:val="005B2210"/>
    <w:rsid w:val="005B2608"/>
    <w:rsid w:val="005C4454"/>
    <w:rsid w:val="005D717F"/>
    <w:rsid w:val="005E02B8"/>
    <w:rsid w:val="005E043D"/>
    <w:rsid w:val="005E5AC7"/>
    <w:rsid w:val="005E6329"/>
    <w:rsid w:val="005E70A0"/>
    <w:rsid w:val="005F00DA"/>
    <w:rsid w:val="005F0E80"/>
    <w:rsid w:val="005F16A7"/>
    <w:rsid w:val="005F2745"/>
    <w:rsid w:val="005F3DD7"/>
    <w:rsid w:val="006027EF"/>
    <w:rsid w:val="006034D7"/>
    <w:rsid w:val="00603737"/>
    <w:rsid w:val="006041B3"/>
    <w:rsid w:val="00604267"/>
    <w:rsid w:val="00607D39"/>
    <w:rsid w:val="00610168"/>
    <w:rsid w:val="006105E2"/>
    <w:rsid w:val="00611D5E"/>
    <w:rsid w:val="00613597"/>
    <w:rsid w:val="00614C48"/>
    <w:rsid w:val="00614ECE"/>
    <w:rsid w:val="006150FD"/>
    <w:rsid w:val="00617325"/>
    <w:rsid w:val="006210ED"/>
    <w:rsid w:val="00621B53"/>
    <w:rsid w:val="006324A6"/>
    <w:rsid w:val="006373CD"/>
    <w:rsid w:val="006416AE"/>
    <w:rsid w:val="00643479"/>
    <w:rsid w:val="00643684"/>
    <w:rsid w:val="00645157"/>
    <w:rsid w:val="00646386"/>
    <w:rsid w:val="0065116E"/>
    <w:rsid w:val="0065177F"/>
    <w:rsid w:val="00651AA4"/>
    <w:rsid w:val="00652058"/>
    <w:rsid w:val="00652BCE"/>
    <w:rsid w:val="006544C3"/>
    <w:rsid w:val="00660A46"/>
    <w:rsid w:val="00664917"/>
    <w:rsid w:val="0066647A"/>
    <w:rsid w:val="006665C4"/>
    <w:rsid w:val="00670B90"/>
    <w:rsid w:val="00673797"/>
    <w:rsid w:val="00681477"/>
    <w:rsid w:val="00681FF5"/>
    <w:rsid w:val="00683613"/>
    <w:rsid w:val="00686774"/>
    <w:rsid w:val="00690E23"/>
    <w:rsid w:val="0069634D"/>
    <w:rsid w:val="00696494"/>
    <w:rsid w:val="006973D4"/>
    <w:rsid w:val="006A1F56"/>
    <w:rsid w:val="006A49BD"/>
    <w:rsid w:val="006A5645"/>
    <w:rsid w:val="006A5DCD"/>
    <w:rsid w:val="006B091C"/>
    <w:rsid w:val="006B4E0B"/>
    <w:rsid w:val="006B5801"/>
    <w:rsid w:val="006C08FB"/>
    <w:rsid w:val="006C6D90"/>
    <w:rsid w:val="006D1C28"/>
    <w:rsid w:val="006D29EF"/>
    <w:rsid w:val="006D549F"/>
    <w:rsid w:val="006D54E4"/>
    <w:rsid w:val="006D5510"/>
    <w:rsid w:val="006E0316"/>
    <w:rsid w:val="006E2376"/>
    <w:rsid w:val="006E29BF"/>
    <w:rsid w:val="006E6F1A"/>
    <w:rsid w:val="006E7BFD"/>
    <w:rsid w:val="006E7DFE"/>
    <w:rsid w:val="006F087C"/>
    <w:rsid w:val="006F2B4D"/>
    <w:rsid w:val="006F6743"/>
    <w:rsid w:val="006F7EAC"/>
    <w:rsid w:val="00700519"/>
    <w:rsid w:val="00703005"/>
    <w:rsid w:val="00703280"/>
    <w:rsid w:val="0070444D"/>
    <w:rsid w:val="00706179"/>
    <w:rsid w:val="0071360A"/>
    <w:rsid w:val="007150E2"/>
    <w:rsid w:val="00717739"/>
    <w:rsid w:val="0072081E"/>
    <w:rsid w:val="00725370"/>
    <w:rsid w:val="007273D0"/>
    <w:rsid w:val="00737AC7"/>
    <w:rsid w:val="0074051F"/>
    <w:rsid w:val="00740BEA"/>
    <w:rsid w:val="00745D29"/>
    <w:rsid w:val="007477E5"/>
    <w:rsid w:val="00754A93"/>
    <w:rsid w:val="00754BA7"/>
    <w:rsid w:val="00755FF8"/>
    <w:rsid w:val="007571AD"/>
    <w:rsid w:val="00762B89"/>
    <w:rsid w:val="007634AE"/>
    <w:rsid w:val="00764086"/>
    <w:rsid w:val="007674DA"/>
    <w:rsid w:val="007716AC"/>
    <w:rsid w:val="00774CC8"/>
    <w:rsid w:val="00775D6E"/>
    <w:rsid w:val="0077699C"/>
    <w:rsid w:val="00782E20"/>
    <w:rsid w:val="0078433B"/>
    <w:rsid w:val="007874BA"/>
    <w:rsid w:val="00795D88"/>
    <w:rsid w:val="00797DB3"/>
    <w:rsid w:val="007A2EE3"/>
    <w:rsid w:val="007A346D"/>
    <w:rsid w:val="007A3EE4"/>
    <w:rsid w:val="007A531D"/>
    <w:rsid w:val="007A7AE4"/>
    <w:rsid w:val="007B0CE5"/>
    <w:rsid w:val="007C3488"/>
    <w:rsid w:val="007D139C"/>
    <w:rsid w:val="007D52BB"/>
    <w:rsid w:val="007D6705"/>
    <w:rsid w:val="007E123B"/>
    <w:rsid w:val="007E2742"/>
    <w:rsid w:val="007E4A3A"/>
    <w:rsid w:val="007E6CC4"/>
    <w:rsid w:val="007F020C"/>
    <w:rsid w:val="007F1F94"/>
    <w:rsid w:val="007F3539"/>
    <w:rsid w:val="007F4F10"/>
    <w:rsid w:val="007F58D5"/>
    <w:rsid w:val="007F5DF9"/>
    <w:rsid w:val="007F6A07"/>
    <w:rsid w:val="007F719F"/>
    <w:rsid w:val="00800A72"/>
    <w:rsid w:val="00814B4D"/>
    <w:rsid w:val="00815EE5"/>
    <w:rsid w:val="00816896"/>
    <w:rsid w:val="0081728F"/>
    <w:rsid w:val="00820053"/>
    <w:rsid w:val="00820CF9"/>
    <w:rsid w:val="00821B89"/>
    <w:rsid w:val="00822685"/>
    <w:rsid w:val="008232A5"/>
    <w:rsid w:val="00825B3C"/>
    <w:rsid w:val="00825D07"/>
    <w:rsid w:val="00827751"/>
    <w:rsid w:val="008321C0"/>
    <w:rsid w:val="008363AA"/>
    <w:rsid w:val="0083756A"/>
    <w:rsid w:val="00843A7F"/>
    <w:rsid w:val="00845DA3"/>
    <w:rsid w:val="00850725"/>
    <w:rsid w:val="00852D7A"/>
    <w:rsid w:val="00853E39"/>
    <w:rsid w:val="00857049"/>
    <w:rsid w:val="00857CB0"/>
    <w:rsid w:val="008638A9"/>
    <w:rsid w:val="00865B63"/>
    <w:rsid w:val="00866584"/>
    <w:rsid w:val="00866B61"/>
    <w:rsid w:val="008734F4"/>
    <w:rsid w:val="00875064"/>
    <w:rsid w:val="00876AD7"/>
    <w:rsid w:val="00881C91"/>
    <w:rsid w:val="008852EB"/>
    <w:rsid w:val="00886A30"/>
    <w:rsid w:val="00887049"/>
    <w:rsid w:val="00893DC0"/>
    <w:rsid w:val="008A18A0"/>
    <w:rsid w:val="008A2026"/>
    <w:rsid w:val="008A240A"/>
    <w:rsid w:val="008A40A7"/>
    <w:rsid w:val="008A6F87"/>
    <w:rsid w:val="008A7A2C"/>
    <w:rsid w:val="008B0BED"/>
    <w:rsid w:val="008B113B"/>
    <w:rsid w:val="008B1765"/>
    <w:rsid w:val="008C0C45"/>
    <w:rsid w:val="008D4945"/>
    <w:rsid w:val="008E51BF"/>
    <w:rsid w:val="008F01E8"/>
    <w:rsid w:val="008F3797"/>
    <w:rsid w:val="008F66B7"/>
    <w:rsid w:val="008F66F0"/>
    <w:rsid w:val="008F6B5E"/>
    <w:rsid w:val="00903B1C"/>
    <w:rsid w:val="00904B7D"/>
    <w:rsid w:val="00905B5C"/>
    <w:rsid w:val="009064C5"/>
    <w:rsid w:val="00917DCD"/>
    <w:rsid w:val="00926AF9"/>
    <w:rsid w:val="0092777C"/>
    <w:rsid w:val="00927BEE"/>
    <w:rsid w:val="009378CD"/>
    <w:rsid w:val="00941381"/>
    <w:rsid w:val="00942A48"/>
    <w:rsid w:val="00942B27"/>
    <w:rsid w:val="00950842"/>
    <w:rsid w:val="0095230F"/>
    <w:rsid w:val="009538AD"/>
    <w:rsid w:val="00955CA8"/>
    <w:rsid w:val="009569DF"/>
    <w:rsid w:val="00957805"/>
    <w:rsid w:val="009648B8"/>
    <w:rsid w:val="00975B7A"/>
    <w:rsid w:val="00975F36"/>
    <w:rsid w:val="00976FA5"/>
    <w:rsid w:val="009779CA"/>
    <w:rsid w:val="009808FF"/>
    <w:rsid w:val="00983EB4"/>
    <w:rsid w:val="00984E87"/>
    <w:rsid w:val="00985F1A"/>
    <w:rsid w:val="00986A1F"/>
    <w:rsid w:val="00987C7A"/>
    <w:rsid w:val="00991665"/>
    <w:rsid w:val="00991BC1"/>
    <w:rsid w:val="00997107"/>
    <w:rsid w:val="00997134"/>
    <w:rsid w:val="009A122A"/>
    <w:rsid w:val="009A26BA"/>
    <w:rsid w:val="009A31E5"/>
    <w:rsid w:val="009A5D6E"/>
    <w:rsid w:val="009A6217"/>
    <w:rsid w:val="009A6C72"/>
    <w:rsid w:val="009B5570"/>
    <w:rsid w:val="009C0A93"/>
    <w:rsid w:val="009C4449"/>
    <w:rsid w:val="009C5E3C"/>
    <w:rsid w:val="009C78D2"/>
    <w:rsid w:val="009D19C2"/>
    <w:rsid w:val="009D332B"/>
    <w:rsid w:val="009D5486"/>
    <w:rsid w:val="009D636E"/>
    <w:rsid w:val="009E453D"/>
    <w:rsid w:val="009E4F15"/>
    <w:rsid w:val="009E56D3"/>
    <w:rsid w:val="009F016E"/>
    <w:rsid w:val="009F2DE5"/>
    <w:rsid w:val="009F6599"/>
    <w:rsid w:val="00A00C23"/>
    <w:rsid w:val="00A01EB8"/>
    <w:rsid w:val="00A03729"/>
    <w:rsid w:val="00A10279"/>
    <w:rsid w:val="00A118B8"/>
    <w:rsid w:val="00A130E8"/>
    <w:rsid w:val="00A16572"/>
    <w:rsid w:val="00A2542C"/>
    <w:rsid w:val="00A2544F"/>
    <w:rsid w:val="00A273EE"/>
    <w:rsid w:val="00A32F16"/>
    <w:rsid w:val="00A35E0B"/>
    <w:rsid w:val="00A35FC2"/>
    <w:rsid w:val="00A3629B"/>
    <w:rsid w:val="00A37D62"/>
    <w:rsid w:val="00A40EB4"/>
    <w:rsid w:val="00A42B41"/>
    <w:rsid w:val="00A4409C"/>
    <w:rsid w:val="00A44BBE"/>
    <w:rsid w:val="00A45D59"/>
    <w:rsid w:val="00A50648"/>
    <w:rsid w:val="00A51764"/>
    <w:rsid w:val="00A545B5"/>
    <w:rsid w:val="00A54B66"/>
    <w:rsid w:val="00A55CFC"/>
    <w:rsid w:val="00A57703"/>
    <w:rsid w:val="00A618BE"/>
    <w:rsid w:val="00A647E4"/>
    <w:rsid w:val="00A64EB0"/>
    <w:rsid w:val="00A728EB"/>
    <w:rsid w:val="00A757D8"/>
    <w:rsid w:val="00A80421"/>
    <w:rsid w:val="00A806BF"/>
    <w:rsid w:val="00A80919"/>
    <w:rsid w:val="00A8204E"/>
    <w:rsid w:val="00A85464"/>
    <w:rsid w:val="00A85C23"/>
    <w:rsid w:val="00A86A1F"/>
    <w:rsid w:val="00A87B1A"/>
    <w:rsid w:val="00A9213A"/>
    <w:rsid w:val="00A95118"/>
    <w:rsid w:val="00A97AE2"/>
    <w:rsid w:val="00AA1B12"/>
    <w:rsid w:val="00AA2067"/>
    <w:rsid w:val="00AA2785"/>
    <w:rsid w:val="00AB1B59"/>
    <w:rsid w:val="00AB2CC9"/>
    <w:rsid w:val="00AC0391"/>
    <w:rsid w:val="00AC0F12"/>
    <w:rsid w:val="00AC159A"/>
    <w:rsid w:val="00AC23A5"/>
    <w:rsid w:val="00AC361D"/>
    <w:rsid w:val="00AC71A6"/>
    <w:rsid w:val="00AC76CA"/>
    <w:rsid w:val="00AC786E"/>
    <w:rsid w:val="00AD18AF"/>
    <w:rsid w:val="00AD2730"/>
    <w:rsid w:val="00AD46BE"/>
    <w:rsid w:val="00AD5177"/>
    <w:rsid w:val="00AD6C00"/>
    <w:rsid w:val="00AE02E4"/>
    <w:rsid w:val="00AE1BD3"/>
    <w:rsid w:val="00AE2F06"/>
    <w:rsid w:val="00AE64DD"/>
    <w:rsid w:val="00AE69BF"/>
    <w:rsid w:val="00AF0947"/>
    <w:rsid w:val="00AF25B2"/>
    <w:rsid w:val="00AF7C2C"/>
    <w:rsid w:val="00B029D2"/>
    <w:rsid w:val="00B02A16"/>
    <w:rsid w:val="00B03B6C"/>
    <w:rsid w:val="00B04170"/>
    <w:rsid w:val="00B04C92"/>
    <w:rsid w:val="00B06781"/>
    <w:rsid w:val="00B07048"/>
    <w:rsid w:val="00B074E0"/>
    <w:rsid w:val="00B11077"/>
    <w:rsid w:val="00B117BE"/>
    <w:rsid w:val="00B11FC5"/>
    <w:rsid w:val="00B12571"/>
    <w:rsid w:val="00B13587"/>
    <w:rsid w:val="00B142A5"/>
    <w:rsid w:val="00B17019"/>
    <w:rsid w:val="00B178D9"/>
    <w:rsid w:val="00B21201"/>
    <w:rsid w:val="00B21661"/>
    <w:rsid w:val="00B310B2"/>
    <w:rsid w:val="00B34B2F"/>
    <w:rsid w:val="00B35B41"/>
    <w:rsid w:val="00B37F54"/>
    <w:rsid w:val="00B37F88"/>
    <w:rsid w:val="00B4024B"/>
    <w:rsid w:val="00B40E19"/>
    <w:rsid w:val="00B41B77"/>
    <w:rsid w:val="00B42227"/>
    <w:rsid w:val="00B443EA"/>
    <w:rsid w:val="00B4635B"/>
    <w:rsid w:val="00B50082"/>
    <w:rsid w:val="00B51A96"/>
    <w:rsid w:val="00B52493"/>
    <w:rsid w:val="00B57561"/>
    <w:rsid w:val="00B60AEB"/>
    <w:rsid w:val="00B61E00"/>
    <w:rsid w:val="00B70ED8"/>
    <w:rsid w:val="00B72E7D"/>
    <w:rsid w:val="00B73496"/>
    <w:rsid w:val="00B734B7"/>
    <w:rsid w:val="00B74F71"/>
    <w:rsid w:val="00B80DA5"/>
    <w:rsid w:val="00B81460"/>
    <w:rsid w:val="00B81688"/>
    <w:rsid w:val="00B8423E"/>
    <w:rsid w:val="00B85D84"/>
    <w:rsid w:val="00B85F66"/>
    <w:rsid w:val="00B90324"/>
    <w:rsid w:val="00B90BF2"/>
    <w:rsid w:val="00B92247"/>
    <w:rsid w:val="00B93893"/>
    <w:rsid w:val="00B95C5F"/>
    <w:rsid w:val="00B95DF1"/>
    <w:rsid w:val="00B960DF"/>
    <w:rsid w:val="00B962C2"/>
    <w:rsid w:val="00BA01C2"/>
    <w:rsid w:val="00BA36D4"/>
    <w:rsid w:val="00BB5A64"/>
    <w:rsid w:val="00BB5BDA"/>
    <w:rsid w:val="00BC1B42"/>
    <w:rsid w:val="00BC2132"/>
    <w:rsid w:val="00BC67BA"/>
    <w:rsid w:val="00BC714C"/>
    <w:rsid w:val="00BD044F"/>
    <w:rsid w:val="00BD099A"/>
    <w:rsid w:val="00BD1F72"/>
    <w:rsid w:val="00BD2F23"/>
    <w:rsid w:val="00BD4BC5"/>
    <w:rsid w:val="00BD6E9C"/>
    <w:rsid w:val="00BD741F"/>
    <w:rsid w:val="00BE0D11"/>
    <w:rsid w:val="00BE1783"/>
    <w:rsid w:val="00BE6EB2"/>
    <w:rsid w:val="00BF0D4E"/>
    <w:rsid w:val="00BF3263"/>
    <w:rsid w:val="00BF62D2"/>
    <w:rsid w:val="00BF7A1D"/>
    <w:rsid w:val="00C00DC5"/>
    <w:rsid w:val="00C01DC0"/>
    <w:rsid w:val="00C03ED5"/>
    <w:rsid w:val="00C06BD2"/>
    <w:rsid w:val="00C075AB"/>
    <w:rsid w:val="00C146D5"/>
    <w:rsid w:val="00C14C69"/>
    <w:rsid w:val="00C156B1"/>
    <w:rsid w:val="00C17E19"/>
    <w:rsid w:val="00C205A9"/>
    <w:rsid w:val="00C20E89"/>
    <w:rsid w:val="00C24832"/>
    <w:rsid w:val="00C25C20"/>
    <w:rsid w:val="00C330E4"/>
    <w:rsid w:val="00C354CA"/>
    <w:rsid w:val="00C3609A"/>
    <w:rsid w:val="00C41C50"/>
    <w:rsid w:val="00C449A8"/>
    <w:rsid w:val="00C521A6"/>
    <w:rsid w:val="00C53424"/>
    <w:rsid w:val="00C57764"/>
    <w:rsid w:val="00C63272"/>
    <w:rsid w:val="00C6384F"/>
    <w:rsid w:val="00C638AA"/>
    <w:rsid w:val="00C6595C"/>
    <w:rsid w:val="00C9257C"/>
    <w:rsid w:val="00C936CE"/>
    <w:rsid w:val="00C947E9"/>
    <w:rsid w:val="00C94BEC"/>
    <w:rsid w:val="00C95145"/>
    <w:rsid w:val="00C951A5"/>
    <w:rsid w:val="00C95609"/>
    <w:rsid w:val="00C9791A"/>
    <w:rsid w:val="00CA0D01"/>
    <w:rsid w:val="00CA2C38"/>
    <w:rsid w:val="00CA49AD"/>
    <w:rsid w:val="00CA639A"/>
    <w:rsid w:val="00CB1078"/>
    <w:rsid w:val="00CB201C"/>
    <w:rsid w:val="00CB26F8"/>
    <w:rsid w:val="00CB4D22"/>
    <w:rsid w:val="00CB5233"/>
    <w:rsid w:val="00CB5B88"/>
    <w:rsid w:val="00CC401D"/>
    <w:rsid w:val="00CC7564"/>
    <w:rsid w:val="00CD474A"/>
    <w:rsid w:val="00CD6944"/>
    <w:rsid w:val="00CD735A"/>
    <w:rsid w:val="00CE26F0"/>
    <w:rsid w:val="00CE690B"/>
    <w:rsid w:val="00CE6A4C"/>
    <w:rsid w:val="00CF2557"/>
    <w:rsid w:val="00CF281C"/>
    <w:rsid w:val="00CF3A79"/>
    <w:rsid w:val="00CF6F9C"/>
    <w:rsid w:val="00D00C1B"/>
    <w:rsid w:val="00D01016"/>
    <w:rsid w:val="00D01DD6"/>
    <w:rsid w:val="00D02148"/>
    <w:rsid w:val="00D06CFF"/>
    <w:rsid w:val="00D06F94"/>
    <w:rsid w:val="00D13EE2"/>
    <w:rsid w:val="00D14A1B"/>
    <w:rsid w:val="00D2292D"/>
    <w:rsid w:val="00D22ADA"/>
    <w:rsid w:val="00D2740B"/>
    <w:rsid w:val="00D310C1"/>
    <w:rsid w:val="00D32B87"/>
    <w:rsid w:val="00D3317B"/>
    <w:rsid w:val="00D3464B"/>
    <w:rsid w:val="00D532DA"/>
    <w:rsid w:val="00D534F5"/>
    <w:rsid w:val="00D614C3"/>
    <w:rsid w:val="00D61E08"/>
    <w:rsid w:val="00D622F9"/>
    <w:rsid w:val="00D7239C"/>
    <w:rsid w:val="00D739AC"/>
    <w:rsid w:val="00D74376"/>
    <w:rsid w:val="00D77E5A"/>
    <w:rsid w:val="00D82ACC"/>
    <w:rsid w:val="00D84869"/>
    <w:rsid w:val="00D86685"/>
    <w:rsid w:val="00D87818"/>
    <w:rsid w:val="00D934B8"/>
    <w:rsid w:val="00D93F50"/>
    <w:rsid w:val="00D94554"/>
    <w:rsid w:val="00D948CF"/>
    <w:rsid w:val="00D96A1E"/>
    <w:rsid w:val="00D979CB"/>
    <w:rsid w:val="00DA4CC4"/>
    <w:rsid w:val="00DB2325"/>
    <w:rsid w:val="00DB253E"/>
    <w:rsid w:val="00DB7FCB"/>
    <w:rsid w:val="00DC69EA"/>
    <w:rsid w:val="00DD3B46"/>
    <w:rsid w:val="00DD4D8D"/>
    <w:rsid w:val="00DD7505"/>
    <w:rsid w:val="00DD7762"/>
    <w:rsid w:val="00DD7F66"/>
    <w:rsid w:val="00DE08ED"/>
    <w:rsid w:val="00DE6E66"/>
    <w:rsid w:val="00DF0FB5"/>
    <w:rsid w:val="00E00C50"/>
    <w:rsid w:val="00E0168A"/>
    <w:rsid w:val="00E02E4E"/>
    <w:rsid w:val="00E03FDB"/>
    <w:rsid w:val="00E045C6"/>
    <w:rsid w:val="00E054BA"/>
    <w:rsid w:val="00E064A7"/>
    <w:rsid w:val="00E071BA"/>
    <w:rsid w:val="00E13122"/>
    <w:rsid w:val="00E15809"/>
    <w:rsid w:val="00E22CD7"/>
    <w:rsid w:val="00E23B22"/>
    <w:rsid w:val="00E24D9A"/>
    <w:rsid w:val="00E27027"/>
    <w:rsid w:val="00E33CF4"/>
    <w:rsid w:val="00E34A69"/>
    <w:rsid w:val="00E36316"/>
    <w:rsid w:val="00E4559C"/>
    <w:rsid w:val="00E4613E"/>
    <w:rsid w:val="00E54212"/>
    <w:rsid w:val="00E56F23"/>
    <w:rsid w:val="00E57A81"/>
    <w:rsid w:val="00E60824"/>
    <w:rsid w:val="00E66574"/>
    <w:rsid w:val="00E676EF"/>
    <w:rsid w:val="00E67F82"/>
    <w:rsid w:val="00E704BC"/>
    <w:rsid w:val="00E71259"/>
    <w:rsid w:val="00E7158E"/>
    <w:rsid w:val="00E71E45"/>
    <w:rsid w:val="00E72196"/>
    <w:rsid w:val="00E73EB7"/>
    <w:rsid w:val="00E73F29"/>
    <w:rsid w:val="00E745FA"/>
    <w:rsid w:val="00E74BCD"/>
    <w:rsid w:val="00E77D03"/>
    <w:rsid w:val="00E85296"/>
    <w:rsid w:val="00E90033"/>
    <w:rsid w:val="00E91C57"/>
    <w:rsid w:val="00E934BA"/>
    <w:rsid w:val="00E94C72"/>
    <w:rsid w:val="00EA1F99"/>
    <w:rsid w:val="00EA237C"/>
    <w:rsid w:val="00EA2E68"/>
    <w:rsid w:val="00EA32B5"/>
    <w:rsid w:val="00EA4EF8"/>
    <w:rsid w:val="00EB0029"/>
    <w:rsid w:val="00EB2865"/>
    <w:rsid w:val="00EB4DA7"/>
    <w:rsid w:val="00EB7154"/>
    <w:rsid w:val="00EC2F1B"/>
    <w:rsid w:val="00EC3733"/>
    <w:rsid w:val="00EC5EDE"/>
    <w:rsid w:val="00ED408A"/>
    <w:rsid w:val="00EE1BBE"/>
    <w:rsid w:val="00EE3618"/>
    <w:rsid w:val="00EE36F1"/>
    <w:rsid w:val="00EE5CB9"/>
    <w:rsid w:val="00EE7887"/>
    <w:rsid w:val="00EF2979"/>
    <w:rsid w:val="00EF7AD7"/>
    <w:rsid w:val="00F0161A"/>
    <w:rsid w:val="00F01817"/>
    <w:rsid w:val="00F030AA"/>
    <w:rsid w:val="00F061D0"/>
    <w:rsid w:val="00F14520"/>
    <w:rsid w:val="00F15923"/>
    <w:rsid w:val="00F16B0C"/>
    <w:rsid w:val="00F3082A"/>
    <w:rsid w:val="00F3088D"/>
    <w:rsid w:val="00F31599"/>
    <w:rsid w:val="00F31900"/>
    <w:rsid w:val="00F33A20"/>
    <w:rsid w:val="00F36B53"/>
    <w:rsid w:val="00F40DFB"/>
    <w:rsid w:val="00F41F66"/>
    <w:rsid w:val="00F43CC2"/>
    <w:rsid w:val="00F555DC"/>
    <w:rsid w:val="00F62B55"/>
    <w:rsid w:val="00F64E77"/>
    <w:rsid w:val="00F66963"/>
    <w:rsid w:val="00F705FB"/>
    <w:rsid w:val="00F7318E"/>
    <w:rsid w:val="00F7404F"/>
    <w:rsid w:val="00F748BF"/>
    <w:rsid w:val="00F77035"/>
    <w:rsid w:val="00F81490"/>
    <w:rsid w:val="00F83BAE"/>
    <w:rsid w:val="00F86DAE"/>
    <w:rsid w:val="00F87F2B"/>
    <w:rsid w:val="00F919D7"/>
    <w:rsid w:val="00F92842"/>
    <w:rsid w:val="00F92FE3"/>
    <w:rsid w:val="00F94614"/>
    <w:rsid w:val="00F978C1"/>
    <w:rsid w:val="00F9792F"/>
    <w:rsid w:val="00FA2889"/>
    <w:rsid w:val="00FA4CB0"/>
    <w:rsid w:val="00FA7ED6"/>
    <w:rsid w:val="00FB1294"/>
    <w:rsid w:val="00FB2A9D"/>
    <w:rsid w:val="00FB3110"/>
    <w:rsid w:val="00FB38F6"/>
    <w:rsid w:val="00FC6234"/>
    <w:rsid w:val="00FC77F8"/>
    <w:rsid w:val="00FD1022"/>
    <w:rsid w:val="00FD23A7"/>
    <w:rsid w:val="00FD25C8"/>
    <w:rsid w:val="00FE368B"/>
    <w:rsid w:val="00FE5F10"/>
    <w:rsid w:val="00FE6830"/>
    <w:rsid w:val="00FE6B66"/>
    <w:rsid w:val="00FF0778"/>
    <w:rsid w:val="00FF346B"/>
    <w:rsid w:val="00FF4AB5"/>
    <w:rsid w:val="00FF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5D77D-F362-481B-8BAB-5194E092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57805"/>
    <w:pPr>
      <w:keepNext/>
      <w:spacing w:after="0" w:line="240" w:lineRule="auto"/>
      <w:jc w:val="both"/>
      <w:outlineLvl w:val="0"/>
    </w:pPr>
    <w:rPr>
      <w:rFonts w:ascii="Times New Roman" w:eastAsia="Times New Roman" w:hAnsi="Times New Roman" w:cs="Times New Roman"/>
      <w:b/>
      <w:szCs w:val="20"/>
      <w:lang w:val="lt-LT" w:eastAsia="x-none"/>
    </w:rPr>
  </w:style>
  <w:style w:type="paragraph" w:styleId="Antrat2">
    <w:name w:val="heading 2"/>
    <w:basedOn w:val="prastasis"/>
    <w:next w:val="prastasis"/>
    <w:link w:val="Antrat2Diagrama"/>
    <w:qFormat/>
    <w:rsid w:val="00957805"/>
    <w:pPr>
      <w:keepNext/>
      <w:spacing w:after="0" w:line="240" w:lineRule="auto"/>
      <w:ind w:firstLine="709"/>
      <w:jc w:val="both"/>
      <w:outlineLvl w:val="1"/>
    </w:pPr>
    <w:rPr>
      <w:rFonts w:ascii="Times New Roman" w:eastAsia="Times New Roman" w:hAnsi="Times New Roman" w:cs="Times New Roman"/>
      <w:sz w:val="24"/>
      <w:szCs w:val="20"/>
      <w:u w:val="single"/>
      <w:lang w:val="lt-LT" w:eastAsia="x-none"/>
    </w:rPr>
  </w:style>
  <w:style w:type="paragraph" w:styleId="Antrat3">
    <w:name w:val="heading 3"/>
    <w:basedOn w:val="prastasis"/>
    <w:next w:val="prastasis"/>
    <w:link w:val="Antrat3Diagrama"/>
    <w:qFormat/>
    <w:rsid w:val="00957805"/>
    <w:pPr>
      <w:keepNext/>
      <w:spacing w:after="0" w:line="240" w:lineRule="auto"/>
      <w:jc w:val="both"/>
      <w:outlineLvl w:val="2"/>
    </w:pPr>
    <w:rPr>
      <w:rFonts w:ascii="Times New Roman" w:eastAsia="Times New Roman" w:hAnsi="Times New Roman" w:cs="Times New Roman"/>
      <w:b/>
      <w:bCs/>
      <w:sz w:val="20"/>
      <w:szCs w:val="20"/>
      <w:lang w:val="lt-LT" w:eastAsia="x-none"/>
    </w:rPr>
  </w:style>
  <w:style w:type="paragraph" w:styleId="Antrat4">
    <w:name w:val="heading 4"/>
    <w:basedOn w:val="prastasis"/>
    <w:next w:val="prastasis"/>
    <w:link w:val="Antrat4Diagrama"/>
    <w:qFormat/>
    <w:rsid w:val="00957805"/>
    <w:pPr>
      <w:keepNext/>
      <w:spacing w:after="0" w:line="240" w:lineRule="auto"/>
      <w:ind w:left="720"/>
      <w:jc w:val="both"/>
      <w:outlineLvl w:val="3"/>
    </w:pPr>
    <w:rPr>
      <w:rFonts w:ascii="Times New Roman" w:eastAsia="Times New Roman" w:hAnsi="Times New Roman" w:cs="Times New Roman"/>
      <w:sz w:val="24"/>
      <w:szCs w:val="20"/>
      <w:u w:val="single"/>
      <w:lang w:val="lt-LT" w:eastAsia="x-none"/>
    </w:rPr>
  </w:style>
  <w:style w:type="paragraph" w:styleId="Antrat5">
    <w:name w:val="heading 5"/>
    <w:basedOn w:val="prastasis"/>
    <w:next w:val="prastasis"/>
    <w:link w:val="Antrat5Diagrama"/>
    <w:qFormat/>
    <w:rsid w:val="00957805"/>
    <w:pPr>
      <w:keepNext/>
      <w:spacing w:after="0" w:line="240" w:lineRule="auto"/>
      <w:ind w:firstLine="709"/>
      <w:jc w:val="both"/>
      <w:outlineLvl w:val="4"/>
    </w:pPr>
    <w:rPr>
      <w:rFonts w:ascii="Times New Roman" w:eastAsia="Times New Roman" w:hAnsi="Times New Roman" w:cs="Times New Roman"/>
      <w:i/>
      <w:sz w:val="24"/>
      <w:szCs w:val="20"/>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57805"/>
    <w:rPr>
      <w:rFonts w:ascii="Times New Roman" w:eastAsia="Times New Roman" w:hAnsi="Times New Roman" w:cs="Times New Roman"/>
      <w:b/>
      <w:szCs w:val="20"/>
      <w:lang w:val="lt-LT" w:eastAsia="x-none"/>
    </w:rPr>
  </w:style>
  <w:style w:type="character" w:customStyle="1" w:styleId="Antrat2Diagrama">
    <w:name w:val="Antraštė 2 Diagrama"/>
    <w:basedOn w:val="Numatytasispastraiposriftas"/>
    <w:link w:val="Antrat2"/>
    <w:rsid w:val="00957805"/>
    <w:rPr>
      <w:rFonts w:ascii="Times New Roman" w:eastAsia="Times New Roman" w:hAnsi="Times New Roman" w:cs="Times New Roman"/>
      <w:sz w:val="24"/>
      <w:szCs w:val="20"/>
      <w:u w:val="single"/>
      <w:lang w:val="lt-LT" w:eastAsia="x-none"/>
    </w:rPr>
  </w:style>
  <w:style w:type="character" w:customStyle="1" w:styleId="Antrat3Diagrama">
    <w:name w:val="Antraštė 3 Diagrama"/>
    <w:basedOn w:val="Numatytasispastraiposriftas"/>
    <w:link w:val="Antrat3"/>
    <w:rsid w:val="00957805"/>
    <w:rPr>
      <w:rFonts w:ascii="Times New Roman" w:eastAsia="Times New Roman" w:hAnsi="Times New Roman" w:cs="Times New Roman"/>
      <w:b/>
      <w:bCs/>
      <w:sz w:val="20"/>
      <w:szCs w:val="20"/>
      <w:lang w:val="lt-LT" w:eastAsia="x-none"/>
    </w:rPr>
  </w:style>
  <w:style w:type="character" w:customStyle="1" w:styleId="Antrat4Diagrama">
    <w:name w:val="Antraštė 4 Diagrama"/>
    <w:basedOn w:val="Numatytasispastraiposriftas"/>
    <w:link w:val="Antrat4"/>
    <w:rsid w:val="00957805"/>
    <w:rPr>
      <w:rFonts w:ascii="Times New Roman" w:eastAsia="Times New Roman" w:hAnsi="Times New Roman" w:cs="Times New Roman"/>
      <w:sz w:val="24"/>
      <w:szCs w:val="20"/>
      <w:u w:val="single"/>
      <w:lang w:val="lt-LT" w:eastAsia="x-none"/>
    </w:rPr>
  </w:style>
  <w:style w:type="character" w:customStyle="1" w:styleId="Antrat5Diagrama">
    <w:name w:val="Antraštė 5 Diagrama"/>
    <w:basedOn w:val="Numatytasispastraiposriftas"/>
    <w:link w:val="Antrat5"/>
    <w:rsid w:val="00957805"/>
    <w:rPr>
      <w:rFonts w:ascii="Times New Roman" w:eastAsia="Times New Roman" w:hAnsi="Times New Roman" w:cs="Times New Roman"/>
      <w:i/>
      <w:sz w:val="24"/>
      <w:szCs w:val="20"/>
      <w:lang w:val="lt-LT" w:eastAsia="x-none"/>
    </w:rPr>
  </w:style>
  <w:style w:type="numbering" w:customStyle="1" w:styleId="NoList1">
    <w:name w:val="No List1"/>
    <w:next w:val="Sraonra"/>
    <w:uiPriority w:val="99"/>
    <w:semiHidden/>
    <w:unhideWhenUsed/>
    <w:rsid w:val="00957805"/>
  </w:style>
  <w:style w:type="character" w:customStyle="1" w:styleId="hps">
    <w:name w:val="hps"/>
    <w:basedOn w:val="Numatytasispastraiposriftas"/>
    <w:rsid w:val="00957805"/>
  </w:style>
  <w:style w:type="character" w:styleId="Hipersaitas">
    <w:name w:val="Hyperlink"/>
    <w:uiPriority w:val="99"/>
    <w:unhideWhenUsed/>
    <w:rsid w:val="00957805"/>
    <w:rPr>
      <w:color w:val="0000FF"/>
      <w:u w:val="single"/>
    </w:rPr>
  </w:style>
  <w:style w:type="character" w:styleId="Perirtashipersaitas">
    <w:name w:val="FollowedHyperlink"/>
    <w:uiPriority w:val="99"/>
    <w:semiHidden/>
    <w:unhideWhenUsed/>
    <w:rsid w:val="00957805"/>
    <w:rPr>
      <w:color w:val="800080"/>
      <w:u w:val="single"/>
    </w:rPr>
  </w:style>
  <w:style w:type="character" w:styleId="Emfaz">
    <w:name w:val="Emphasis"/>
    <w:uiPriority w:val="20"/>
    <w:qFormat/>
    <w:rsid w:val="00957805"/>
    <w:rPr>
      <w:b/>
      <w:bCs/>
      <w:i w:val="0"/>
      <w:iCs w:val="0"/>
    </w:rPr>
  </w:style>
  <w:style w:type="character" w:customStyle="1" w:styleId="PuslapioinaostekstasDiagrama">
    <w:name w:val="Puslapio išnašos tekstas Diagrama"/>
    <w:link w:val="Puslapioinaostekstas"/>
    <w:semiHidden/>
    <w:rsid w:val="00957805"/>
    <w:rPr>
      <w:rFonts w:ascii="Times New Roman" w:hAnsi="Times New Roman"/>
      <w:sz w:val="18"/>
      <w:lang w:val="x-none" w:eastAsia="de-DE"/>
    </w:rPr>
  </w:style>
  <w:style w:type="paragraph" w:styleId="Puslapioinaostekstas">
    <w:name w:val="footnote text"/>
    <w:basedOn w:val="prastasis"/>
    <w:link w:val="PuslapioinaostekstasDiagrama"/>
    <w:semiHidden/>
    <w:unhideWhenUsed/>
    <w:rsid w:val="00957805"/>
    <w:pPr>
      <w:keepLines/>
      <w:spacing w:after="80" w:line="240" w:lineRule="auto"/>
      <w:ind w:left="454" w:hanging="454"/>
    </w:pPr>
    <w:rPr>
      <w:rFonts w:ascii="Times New Roman" w:hAnsi="Times New Roman"/>
      <w:sz w:val="18"/>
      <w:lang w:val="x-none" w:eastAsia="de-DE"/>
    </w:rPr>
  </w:style>
  <w:style w:type="character" w:customStyle="1" w:styleId="FootnoteTextChar1">
    <w:name w:val="Footnote Text Char1"/>
    <w:basedOn w:val="Numatytasispastraiposriftas"/>
    <w:uiPriority w:val="99"/>
    <w:semiHidden/>
    <w:rsid w:val="00957805"/>
    <w:rPr>
      <w:sz w:val="20"/>
      <w:szCs w:val="20"/>
    </w:rPr>
  </w:style>
  <w:style w:type="character" w:customStyle="1" w:styleId="KomentarotekstasDiagrama">
    <w:name w:val="Komentaro tekstas Diagrama"/>
    <w:link w:val="Komentarotekstas"/>
    <w:semiHidden/>
    <w:rsid w:val="00957805"/>
    <w:rPr>
      <w:rFonts w:ascii="Times New Roman" w:hAnsi="Times New Roman"/>
      <w:lang w:eastAsia="x-none"/>
    </w:rPr>
  </w:style>
  <w:style w:type="paragraph" w:styleId="Komentarotekstas">
    <w:name w:val="annotation text"/>
    <w:basedOn w:val="prastasis"/>
    <w:link w:val="KomentarotekstasDiagrama"/>
    <w:semiHidden/>
    <w:unhideWhenUsed/>
    <w:rsid w:val="00957805"/>
    <w:pPr>
      <w:spacing w:after="0" w:line="240" w:lineRule="auto"/>
    </w:pPr>
    <w:rPr>
      <w:rFonts w:ascii="Times New Roman" w:hAnsi="Times New Roman"/>
      <w:lang w:eastAsia="x-none"/>
    </w:rPr>
  </w:style>
  <w:style w:type="character" w:customStyle="1" w:styleId="CommentTextChar1">
    <w:name w:val="Comment Text Char1"/>
    <w:basedOn w:val="Numatytasispastraiposriftas"/>
    <w:uiPriority w:val="99"/>
    <w:semiHidden/>
    <w:rsid w:val="00957805"/>
    <w:rPr>
      <w:sz w:val="20"/>
      <w:szCs w:val="20"/>
    </w:rPr>
  </w:style>
  <w:style w:type="character" w:customStyle="1" w:styleId="PoratDiagrama">
    <w:name w:val="Poraštė Diagrama"/>
    <w:link w:val="Porat"/>
    <w:uiPriority w:val="99"/>
    <w:rsid w:val="00957805"/>
    <w:rPr>
      <w:rFonts w:ascii="Times New Roman" w:hAnsi="Times New Roman"/>
      <w:lang w:val="en-AU" w:eastAsia="x-none"/>
    </w:rPr>
  </w:style>
  <w:style w:type="paragraph" w:styleId="Porat">
    <w:name w:val="footer"/>
    <w:basedOn w:val="prastasis"/>
    <w:link w:val="PoratDiagrama"/>
    <w:uiPriority w:val="99"/>
    <w:unhideWhenUsed/>
    <w:rsid w:val="00957805"/>
    <w:pPr>
      <w:tabs>
        <w:tab w:val="center" w:pos="4153"/>
        <w:tab w:val="right" w:pos="8306"/>
      </w:tabs>
      <w:spacing w:after="0" w:line="240" w:lineRule="auto"/>
    </w:pPr>
    <w:rPr>
      <w:rFonts w:ascii="Times New Roman" w:hAnsi="Times New Roman"/>
      <w:lang w:val="en-AU" w:eastAsia="x-none"/>
    </w:rPr>
  </w:style>
  <w:style w:type="character" w:customStyle="1" w:styleId="FooterChar1">
    <w:name w:val="Footer Char1"/>
    <w:basedOn w:val="Numatytasispastraiposriftas"/>
    <w:uiPriority w:val="99"/>
    <w:semiHidden/>
    <w:rsid w:val="00957805"/>
  </w:style>
  <w:style w:type="character" w:customStyle="1" w:styleId="DokumentoinaostekstasDiagrama">
    <w:name w:val="Dokumento išnašos tekstas Diagrama"/>
    <w:link w:val="Dokumentoinaostekstas"/>
    <w:semiHidden/>
    <w:rsid w:val="00957805"/>
    <w:rPr>
      <w:rFonts w:ascii="Helvetica" w:hAnsi="Helvetica"/>
      <w:lang w:val="x-none" w:eastAsia="de-DE"/>
    </w:rPr>
  </w:style>
  <w:style w:type="paragraph" w:styleId="Dokumentoinaostekstas">
    <w:name w:val="endnote text"/>
    <w:basedOn w:val="prastasis"/>
    <w:link w:val="DokumentoinaostekstasDiagrama"/>
    <w:semiHidden/>
    <w:unhideWhenUsed/>
    <w:rsid w:val="00957805"/>
    <w:pPr>
      <w:spacing w:after="220" w:line="240" w:lineRule="auto"/>
    </w:pPr>
    <w:rPr>
      <w:rFonts w:ascii="Helvetica" w:hAnsi="Helvetica"/>
      <w:lang w:val="x-none" w:eastAsia="de-DE"/>
    </w:rPr>
  </w:style>
  <w:style w:type="character" w:customStyle="1" w:styleId="EndnoteTextChar1">
    <w:name w:val="Endnote Text Char1"/>
    <w:basedOn w:val="Numatytasispastraiposriftas"/>
    <w:uiPriority w:val="99"/>
    <w:semiHidden/>
    <w:rsid w:val="00957805"/>
    <w:rPr>
      <w:sz w:val="20"/>
      <w:szCs w:val="20"/>
    </w:rPr>
  </w:style>
  <w:style w:type="paragraph" w:styleId="Pavadinimas">
    <w:name w:val="Title"/>
    <w:basedOn w:val="prastasis"/>
    <w:link w:val="PavadinimasDiagrama"/>
    <w:qFormat/>
    <w:rsid w:val="00957805"/>
    <w:pPr>
      <w:overflowPunct w:val="0"/>
      <w:autoSpaceDE w:val="0"/>
      <w:autoSpaceDN w:val="0"/>
      <w:adjustRightInd w:val="0"/>
      <w:spacing w:before="240" w:after="60" w:line="240" w:lineRule="auto"/>
      <w:jc w:val="center"/>
    </w:pPr>
    <w:rPr>
      <w:rFonts w:ascii="Arial" w:eastAsia="Times New Roman" w:hAnsi="Arial" w:cs="Times New Roman"/>
      <w:b/>
      <w:kern w:val="28"/>
      <w:sz w:val="32"/>
      <w:szCs w:val="20"/>
      <w:lang w:val="en-GB" w:eastAsia="x-none"/>
    </w:rPr>
  </w:style>
  <w:style w:type="character" w:customStyle="1" w:styleId="PavadinimasDiagrama">
    <w:name w:val="Pavadinimas Diagrama"/>
    <w:basedOn w:val="Numatytasispastraiposriftas"/>
    <w:link w:val="Pavadinimas"/>
    <w:rsid w:val="00957805"/>
    <w:rPr>
      <w:rFonts w:ascii="Arial" w:eastAsia="Times New Roman" w:hAnsi="Arial" w:cs="Times New Roman"/>
      <w:b/>
      <w:kern w:val="28"/>
      <w:sz w:val="32"/>
      <w:szCs w:val="20"/>
      <w:lang w:val="en-GB" w:eastAsia="x-none"/>
    </w:rPr>
  </w:style>
  <w:style w:type="paragraph" w:styleId="Pagrindinistekstas">
    <w:name w:val="Body Text"/>
    <w:basedOn w:val="prastasis"/>
    <w:link w:val="PagrindinistekstasDiagrama"/>
    <w:unhideWhenUsed/>
    <w:rsid w:val="00957805"/>
    <w:pPr>
      <w:spacing w:after="0" w:line="240" w:lineRule="auto"/>
      <w:jc w:val="both"/>
    </w:pPr>
    <w:rPr>
      <w:rFonts w:ascii="Times New Roman" w:eastAsia="Times New Roman" w:hAnsi="Times New Roman" w:cs="Times New Roman"/>
      <w:sz w:val="24"/>
      <w:szCs w:val="20"/>
      <w:lang w:val="lt-LT" w:eastAsia="x-none"/>
    </w:rPr>
  </w:style>
  <w:style w:type="character" w:customStyle="1" w:styleId="PagrindinistekstasDiagrama">
    <w:name w:val="Pagrindinis tekstas Diagrama"/>
    <w:basedOn w:val="Numatytasispastraiposriftas"/>
    <w:link w:val="Pagrindinistekstas"/>
    <w:rsid w:val="00957805"/>
    <w:rPr>
      <w:rFonts w:ascii="Times New Roman" w:eastAsia="Times New Roman" w:hAnsi="Times New Roman" w:cs="Times New Roman"/>
      <w:sz w:val="24"/>
      <w:szCs w:val="20"/>
      <w:lang w:val="lt-LT" w:eastAsia="x-none"/>
    </w:rPr>
  </w:style>
  <w:style w:type="paragraph" w:styleId="Pagrindiniotekstotrauka">
    <w:name w:val="Body Text Indent"/>
    <w:basedOn w:val="prastasis"/>
    <w:link w:val="PagrindiniotekstotraukaDiagrama"/>
    <w:semiHidden/>
    <w:unhideWhenUsed/>
    <w:rsid w:val="00957805"/>
    <w:pPr>
      <w:spacing w:after="0" w:line="240" w:lineRule="auto"/>
      <w:ind w:firstLine="720"/>
      <w:jc w:val="both"/>
    </w:pPr>
    <w:rPr>
      <w:rFonts w:ascii="Times New Roman" w:eastAsia="Times New Roman" w:hAnsi="Times New Roman" w:cs="Times New Roman"/>
      <w:sz w:val="24"/>
      <w:szCs w:val="20"/>
      <w:lang w:val="lt-LT" w:eastAsia="x-none"/>
    </w:rPr>
  </w:style>
  <w:style w:type="character" w:customStyle="1" w:styleId="PagrindiniotekstotraukaDiagrama">
    <w:name w:val="Pagrindinio teksto įtrauka Diagrama"/>
    <w:basedOn w:val="Numatytasispastraiposriftas"/>
    <w:link w:val="Pagrindiniotekstotrauka"/>
    <w:semiHidden/>
    <w:rsid w:val="00957805"/>
    <w:rPr>
      <w:rFonts w:ascii="Times New Roman" w:eastAsia="Times New Roman" w:hAnsi="Times New Roman" w:cs="Times New Roman"/>
      <w:sz w:val="24"/>
      <w:szCs w:val="20"/>
      <w:lang w:val="lt-LT" w:eastAsia="x-none"/>
    </w:rPr>
  </w:style>
  <w:style w:type="paragraph" w:styleId="Pagrindinistekstas2">
    <w:name w:val="Body Text 2"/>
    <w:basedOn w:val="prastasis"/>
    <w:link w:val="Pagrindinistekstas2Diagrama"/>
    <w:semiHidden/>
    <w:unhideWhenUsed/>
    <w:rsid w:val="00957805"/>
    <w:pPr>
      <w:spacing w:after="120" w:line="480" w:lineRule="auto"/>
    </w:pPr>
    <w:rPr>
      <w:rFonts w:ascii="Times New Roman" w:eastAsia="Times New Roman" w:hAnsi="Times New Roman" w:cs="Times New Roman"/>
      <w:sz w:val="24"/>
      <w:szCs w:val="20"/>
      <w:lang w:val="lt-LT" w:eastAsia="x-none"/>
    </w:rPr>
  </w:style>
  <w:style w:type="character" w:customStyle="1" w:styleId="Pagrindinistekstas2Diagrama">
    <w:name w:val="Pagrindinis tekstas 2 Diagrama"/>
    <w:basedOn w:val="Numatytasispastraiposriftas"/>
    <w:link w:val="Pagrindinistekstas2"/>
    <w:semiHidden/>
    <w:rsid w:val="00957805"/>
    <w:rPr>
      <w:rFonts w:ascii="Times New Roman" w:eastAsia="Times New Roman" w:hAnsi="Times New Roman" w:cs="Times New Roman"/>
      <w:sz w:val="24"/>
      <w:szCs w:val="20"/>
      <w:lang w:val="lt-LT" w:eastAsia="x-none"/>
    </w:rPr>
  </w:style>
  <w:style w:type="paragraph" w:styleId="Pagrindinistekstas3">
    <w:name w:val="Body Text 3"/>
    <w:basedOn w:val="prastasis"/>
    <w:link w:val="Pagrindinistekstas3Diagrama"/>
    <w:semiHidden/>
    <w:unhideWhenUsed/>
    <w:rsid w:val="00957805"/>
    <w:pPr>
      <w:spacing w:after="120" w:line="240" w:lineRule="auto"/>
    </w:pPr>
    <w:rPr>
      <w:rFonts w:ascii="Times New Roman" w:eastAsia="Times New Roman" w:hAnsi="Times New Roman" w:cs="Times New Roman"/>
      <w:sz w:val="16"/>
      <w:szCs w:val="16"/>
      <w:lang w:val="lt-LT" w:eastAsia="x-none"/>
    </w:rPr>
  </w:style>
  <w:style w:type="character" w:customStyle="1" w:styleId="Pagrindinistekstas3Diagrama">
    <w:name w:val="Pagrindinis tekstas 3 Diagrama"/>
    <w:basedOn w:val="Numatytasispastraiposriftas"/>
    <w:link w:val="Pagrindinistekstas3"/>
    <w:semiHidden/>
    <w:rsid w:val="00957805"/>
    <w:rPr>
      <w:rFonts w:ascii="Times New Roman" w:eastAsia="Times New Roman" w:hAnsi="Times New Roman" w:cs="Times New Roman"/>
      <w:sz w:val="16"/>
      <w:szCs w:val="16"/>
      <w:lang w:val="lt-LT" w:eastAsia="x-none"/>
    </w:rPr>
  </w:style>
  <w:style w:type="paragraph" w:styleId="Pagrindiniotekstotrauka2">
    <w:name w:val="Body Text Indent 2"/>
    <w:basedOn w:val="prastasis"/>
    <w:link w:val="Pagrindiniotekstotrauka2Diagrama"/>
    <w:semiHidden/>
    <w:unhideWhenUsed/>
    <w:rsid w:val="00957805"/>
    <w:pPr>
      <w:spacing w:after="0" w:line="240" w:lineRule="auto"/>
      <w:ind w:firstLine="709"/>
      <w:jc w:val="both"/>
    </w:pPr>
    <w:rPr>
      <w:rFonts w:ascii="Times New Roman" w:eastAsia="Times New Roman" w:hAnsi="Times New Roman" w:cs="Times New Roman"/>
      <w:sz w:val="24"/>
      <w:szCs w:val="20"/>
      <w:lang w:val="lt-LT" w:eastAsia="x-none"/>
    </w:rPr>
  </w:style>
  <w:style w:type="character" w:customStyle="1" w:styleId="Pagrindiniotekstotrauka2Diagrama">
    <w:name w:val="Pagrindinio teksto įtrauka 2 Diagrama"/>
    <w:basedOn w:val="Numatytasispastraiposriftas"/>
    <w:link w:val="Pagrindiniotekstotrauka2"/>
    <w:semiHidden/>
    <w:rsid w:val="00957805"/>
    <w:rPr>
      <w:rFonts w:ascii="Times New Roman" w:eastAsia="Times New Roman" w:hAnsi="Times New Roman" w:cs="Times New Roman"/>
      <w:sz w:val="24"/>
      <w:szCs w:val="20"/>
      <w:lang w:val="lt-LT" w:eastAsia="x-none"/>
    </w:rPr>
  </w:style>
  <w:style w:type="character" w:customStyle="1" w:styleId="KomentarotemaDiagrama">
    <w:name w:val="Komentaro tema Diagrama"/>
    <w:link w:val="Komentarotema"/>
    <w:semiHidden/>
    <w:rsid w:val="00957805"/>
    <w:rPr>
      <w:rFonts w:ascii="Times New Roman" w:hAnsi="Times New Roman"/>
      <w:b/>
      <w:bCs/>
      <w:lang w:eastAsia="x-none"/>
    </w:rPr>
  </w:style>
  <w:style w:type="paragraph" w:styleId="Komentarotema">
    <w:name w:val="annotation subject"/>
    <w:basedOn w:val="Komentarotekstas"/>
    <w:next w:val="Komentarotekstas"/>
    <w:link w:val="KomentarotemaDiagrama"/>
    <w:semiHidden/>
    <w:unhideWhenUsed/>
    <w:rsid w:val="00957805"/>
    <w:rPr>
      <w:b/>
      <w:bCs/>
    </w:rPr>
  </w:style>
  <w:style w:type="character" w:customStyle="1" w:styleId="CommentSubjectChar1">
    <w:name w:val="Comment Subject Char1"/>
    <w:basedOn w:val="CommentTextChar1"/>
    <w:uiPriority w:val="99"/>
    <w:semiHidden/>
    <w:rsid w:val="00957805"/>
    <w:rPr>
      <w:b/>
      <w:bCs/>
      <w:sz w:val="20"/>
      <w:szCs w:val="20"/>
    </w:rPr>
  </w:style>
  <w:style w:type="character" w:customStyle="1" w:styleId="DebesliotekstasDiagrama">
    <w:name w:val="Debesėlio tekstas Diagrama"/>
    <w:link w:val="Debesliotekstas"/>
    <w:semiHidden/>
    <w:rsid w:val="00957805"/>
    <w:rPr>
      <w:rFonts w:ascii="Tahoma" w:hAnsi="Tahoma"/>
      <w:sz w:val="16"/>
      <w:szCs w:val="16"/>
      <w:lang w:eastAsia="x-none"/>
    </w:rPr>
  </w:style>
  <w:style w:type="paragraph" w:styleId="Debesliotekstas">
    <w:name w:val="Balloon Text"/>
    <w:basedOn w:val="prastasis"/>
    <w:link w:val="DebesliotekstasDiagrama"/>
    <w:semiHidden/>
    <w:unhideWhenUsed/>
    <w:rsid w:val="00957805"/>
    <w:pPr>
      <w:spacing w:after="0" w:line="240" w:lineRule="auto"/>
    </w:pPr>
    <w:rPr>
      <w:rFonts w:ascii="Tahoma" w:hAnsi="Tahoma"/>
      <w:sz w:val="16"/>
      <w:szCs w:val="16"/>
      <w:lang w:eastAsia="x-none"/>
    </w:rPr>
  </w:style>
  <w:style w:type="character" w:customStyle="1" w:styleId="BalloonTextChar1">
    <w:name w:val="Balloon Text Char1"/>
    <w:basedOn w:val="Numatytasispastraiposriftas"/>
    <w:uiPriority w:val="99"/>
    <w:semiHidden/>
    <w:rsid w:val="00957805"/>
    <w:rPr>
      <w:rFonts w:ascii="Segoe UI" w:hAnsi="Segoe UI" w:cs="Segoe UI"/>
      <w:sz w:val="18"/>
      <w:szCs w:val="18"/>
    </w:rPr>
  </w:style>
  <w:style w:type="character" w:customStyle="1" w:styleId="Para0sZchn">
    <w:name w:val="Para:0:s Zchn"/>
    <w:link w:val="Para0s"/>
    <w:locked/>
    <w:rsid w:val="00957805"/>
    <w:rPr>
      <w:rFonts w:ascii="Helvetica" w:hAnsi="Helvetica" w:cs="Helvetica"/>
      <w:lang w:eastAsia="de-DE"/>
    </w:rPr>
  </w:style>
  <w:style w:type="paragraph" w:customStyle="1" w:styleId="Para0s">
    <w:name w:val="Para:0:s"/>
    <w:basedOn w:val="prastasis"/>
    <w:link w:val="Para0sZchn"/>
    <w:rsid w:val="00957805"/>
    <w:pPr>
      <w:spacing w:after="220" w:line="240" w:lineRule="auto"/>
    </w:pPr>
    <w:rPr>
      <w:rFonts w:ascii="Helvetica" w:hAnsi="Helvetica" w:cs="Helvetica"/>
      <w:lang w:eastAsia="de-DE"/>
    </w:rPr>
  </w:style>
  <w:style w:type="paragraph" w:customStyle="1" w:styleId="Table100">
    <w:name w:val="Table10:0"/>
    <w:basedOn w:val="prastasis"/>
    <w:rsid w:val="00957805"/>
    <w:pPr>
      <w:keepNext/>
      <w:spacing w:before="60" w:after="60" w:line="240" w:lineRule="auto"/>
    </w:pPr>
    <w:rPr>
      <w:rFonts w:ascii="Times New Roman" w:eastAsia="Times New Roman" w:hAnsi="Times New Roman" w:cs="Times New Roman"/>
      <w:sz w:val="20"/>
      <w:szCs w:val="20"/>
      <w:lang w:eastAsia="de-DE"/>
    </w:rPr>
  </w:style>
  <w:style w:type="character" w:customStyle="1" w:styleId="BTEMEASMCAChar">
    <w:name w:val="BT EMEA_SMCA Char"/>
    <w:link w:val="BTEMEASMCA"/>
    <w:locked/>
    <w:rsid w:val="00957805"/>
  </w:style>
  <w:style w:type="paragraph" w:customStyle="1" w:styleId="BTEMEASMCA">
    <w:name w:val="BT EMEA_SMCA"/>
    <w:basedOn w:val="prastasis"/>
    <w:link w:val="BTEMEASMCAChar"/>
    <w:autoRedefine/>
    <w:rsid w:val="00957805"/>
    <w:pPr>
      <w:spacing w:after="0" w:line="240" w:lineRule="auto"/>
    </w:pPr>
  </w:style>
  <w:style w:type="character" w:customStyle="1" w:styleId="Smalltext120Zchn">
    <w:name w:val="Smalltext12:0 Zchn"/>
    <w:link w:val="Smalltext120"/>
    <w:locked/>
    <w:rsid w:val="00957805"/>
    <w:rPr>
      <w:sz w:val="24"/>
      <w:lang w:eastAsia="de-DE"/>
    </w:rPr>
  </w:style>
  <w:style w:type="paragraph" w:customStyle="1" w:styleId="Smalltext120">
    <w:name w:val="Smalltext12:0"/>
    <w:basedOn w:val="Para0s"/>
    <w:link w:val="Smalltext120Zchn"/>
    <w:rsid w:val="00957805"/>
    <w:pPr>
      <w:spacing w:after="0"/>
    </w:pPr>
    <w:rPr>
      <w:rFonts w:asciiTheme="minorHAnsi" w:hAnsiTheme="minorHAnsi" w:cstheme="minorBidi"/>
      <w:sz w:val="24"/>
    </w:rPr>
  </w:style>
  <w:style w:type="character" w:styleId="Puslapioinaosnuoroda">
    <w:name w:val="footnote reference"/>
    <w:semiHidden/>
    <w:unhideWhenUsed/>
    <w:rsid w:val="00957805"/>
    <w:rPr>
      <w:rFonts w:ascii="Times New Roman" w:hAnsi="Times New Roman" w:cs="Times New Roman" w:hint="default"/>
      <w:noProof w:val="0"/>
      <w:position w:val="6"/>
      <w:sz w:val="18"/>
      <w:lang w:val="en-US"/>
    </w:rPr>
  </w:style>
  <w:style w:type="character" w:styleId="Komentaronuoroda">
    <w:name w:val="annotation reference"/>
    <w:semiHidden/>
    <w:unhideWhenUsed/>
    <w:rsid w:val="00957805"/>
    <w:rPr>
      <w:sz w:val="16"/>
      <w:szCs w:val="16"/>
    </w:rPr>
  </w:style>
  <w:style w:type="character" w:styleId="Dokumentoinaosnumeris">
    <w:name w:val="endnote reference"/>
    <w:semiHidden/>
    <w:unhideWhenUsed/>
    <w:rsid w:val="00957805"/>
    <w:rPr>
      <w:vertAlign w:val="superscript"/>
    </w:rPr>
  </w:style>
  <w:style w:type="character" w:customStyle="1" w:styleId="longtext">
    <w:name w:val="long_text"/>
    <w:basedOn w:val="Numatytasispastraiposriftas"/>
    <w:rsid w:val="00957805"/>
  </w:style>
  <w:style w:type="paragraph" w:styleId="Betarp">
    <w:name w:val="No Spacing"/>
    <w:uiPriority w:val="1"/>
    <w:qFormat/>
    <w:rsid w:val="00957805"/>
    <w:pPr>
      <w:spacing w:after="0" w:line="240" w:lineRule="auto"/>
    </w:pPr>
    <w:rPr>
      <w:rFonts w:ascii="Calibri" w:eastAsia="Times New Roman" w:hAnsi="Calibri" w:cs="Times New Roman"/>
    </w:rPr>
  </w:style>
  <w:style w:type="paragraph" w:customStyle="1" w:styleId="Default">
    <w:name w:val="Default"/>
    <w:rsid w:val="0095780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Antrats">
    <w:name w:val="header"/>
    <w:basedOn w:val="prastasis"/>
    <w:link w:val="AntratsDiagrama"/>
    <w:uiPriority w:val="99"/>
    <w:unhideWhenUsed/>
    <w:rsid w:val="00957805"/>
    <w:pPr>
      <w:tabs>
        <w:tab w:val="center" w:pos="4819"/>
        <w:tab w:val="right" w:pos="9638"/>
      </w:tabs>
      <w:spacing w:after="0" w:line="276" w:lineRule="auto"/>
    </w:pPr>
    <w:rPr>
      <w:rFonts w:ascii="Calibri" w:eastAsia="Times New Roman" w:hAnsi="Calibri" w:cs="Times New Roman"/>
    </w:rPr>
  </w:style>
  <w:style w:type="character" w:customStyle="1" w:styleId="AntratsDiagrama">
    <w:name w:val="Antraštės Diagrama"/>
    <w:basedOn w:val="Numatytasispastraiposriftas"/>
    <w:link w:val="Antrats"/>
    <w:uiPriority w:val="99"/>
    <w:rsid w:val="00957805"/>
    <w:rPr>
      <w:rFonts w:ascii="Calibri" w:eastAsia="Times New Roman" w:hAnsi="Calibri" w:cs="Times New Roman"/>
    </w:rPr>
  </w:style>
  <w:style w:type="paragraph" w:styleId="Sraopastraipa">
    <w:name w:val="List Paragraph"/>
    <w:basedOn w:val="prastasis"/>
    <w:uiPriority w:val="34"/>
    <w:qFormat/>
    <w:rsid w:val="00957805"/>
    <w:pPr>
      <w:spacing w:after="0" w:line="276" w:lineRule="auto"/>
      <w:ind w:left="1296"/>
    </w:pPr>
    <w:rPr>
      <w:rFonts w:ascii="Times New Roman" w:eastAsia="Times New Roman" w:hAnsi="Times New Roman" w:cs="Times New Roman"/>
    </w:rPr>
  </w:style>
  <w:style w:type="paragraph" w:customStyle="1" w:styleId="BodytextAgency">
    <w:name w:val="Body text (Agency)"/>
    <w:basedOn w:val="prastasis"/>
    <w:link w:val="BodytextAgencyChar"/>
    <w:uiPriority w:val="99"/>
    <w:rsid w:val="00957805"/>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957805"/>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957805"/>
    <w:pPr>
      <w:spacing w:after="0" w:line="280" w:lineRule="exact"/>
    </w:pPr>
    <w:rPr>
      <w:rFonts w:ascii="Verdana" w:eastAsia="Times New Roman" w:hAnsi="Verdana" w:cs="Times New Roman"/>
      <w:snapToGrid w:val="0"/>
      <w:sz w:val="18"/>
      <w:szCs w:val="20"/>
      <w:lang w:val="en-GB"/>
    </w:rPr>
  </w:style>
  <w:style w:type="character" w:customStyle="1" w:styleId="BodytextAgencyChar">
    <w:name w:val="Body text (Agency) Char"/>
    <w:link w:val="BodytextAgency"/>
    <w:uiPriority w:val="99"/>
    <w:locked/>
    <w:rsid w:val="00957805"/>
    <w:rPr>
      <w:rFonts w:ascii="Verdana" w:eastAsia="Times New Roman" w:hAnsi="Verdana" w:cs="Times New Roman"/>
      <w:snapToGrid w:val="0"/>
      <w:sz w:val="18"/>
      <w:szCs w:val="20"/>
      <w:lang w:val="en-GB" w:eastAsia="x-none"/>
    </w:rPr>
  </w:style>
  <w:style w:type="character" w:customStyle="1" w:styleId="NormalAgencyChar">
    <w:name w:val="Normal (Agency) Char"/>
    <w:link w:val="NormalAgency"/>
    <w:uiPriority w:val="99"/>
    <w:locked/>
    <w:rsid w:val="00957805"/>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957805"/>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957805"/>
    <w:rPr>
      <w:rFonts w:ascii="Courier New" w:eastAsia="SimSun" w:hAnsi="Courier New" w:cs="Times New Roman"/>
      <w:sz w:val="20"/>
      <w:szCs w:val="20"/>
      <w:lang w:val="x-none" w:eastAsia="x-none"/>
    </w:rPr>
  </w:style>
  <w:style w:type="table" w:styleId="Lentelstinklelis">
    <w:name w:val="Table Grid"/>
    <w:basedOn w:val="prastojilentel"/>
    <w:rsid w:val="00957805"/>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ln?1"/>
    <w:basedOn w:val="prastasis"/>
    <w:next w:val="prastasis"/>
    <w:uiPriority w:val="99"/>
    <w:rsid w:val="00957805"/>
    <w:pPr>
      <w:autoSpaceDE w:val="0"/>
      <w:autoSpaceDN w:val="0"/>
      <w:adjustRightInd w:val="0"/>
      <w:spacing w:after="0" w:line="240" w:lineRule="auto"/>
    </w:pPr>
    <w:rPr>
      <w:rFonts w:ascii="Times New Roman" w:eastAsia="SimSun" w:hAnsi="Times New Roman" w:cs="Times New Roman"/>
      <w:sz w:val="24"/>
      <w:szCs w:val="24"/>
      <w:lang w:val="es-ES" w:eastAsia="lt-LT"/>
    </w:rPr>
  </w:style>
  <w:style w:type="character" w:customStyle="1" w:styleId="st">
    <w:name w:val="st"/>
    <w:rsid w:val="00957805"/>
  </w:style>
  <w:style w:type="paragraph" w:customStyle="1" w:styleId="TableParagraph">
    <w:name w:val="Table Paragraph"/>
    <w:basedOn w:val="prastasis"/>
    <w:uiPriority w:val="1"/>
    <w:qFormat/>
    <w:rsid w:val="00957805"/>
    <w:pPr>
      <w:widowControl w:val="0"/>
      <w:autoSpaceDE w:val="0"/>
      <w:autoSpaceDN w:val="0"/>
      <w:adjustRightInd w:val="0"/>
      <w:spacing w:after="0" w:line="240" w:lineRule="auto"/>
    </w:pPr>
    <w:rPr>
      <w:rFonts w:ascii="Times New Roman" w:eastAsiaTheme="minorEastAsia" w:hAnsi="Times New Roman" w:cs="Times New Roman"/>
      <w:sz w:val="24"/>
      <w:szCs w:val="24"/>
      <w:lang w:val="lt-LT" w:eastAsia="lt-LT"/>
    </w:rPr>
  </w:style>
  <w:style w:type="character" w:customStyle="1" w:styleId="PuslapioinaostekstasDiagrama1">
    <w:name w:val="Puslapio išnašos tekstas Diagrama1"/>
    <w:basedOn w:val="Numatytasispastraiposriftas"/>
    <w:uiPriority w:val="99"/>
    <w:semiHidden/>
    <w:rsid w:val="00E67F82"/>
    <w:rPr>
      <w:sz w:val="20"/>
      <w:szCs w:val="20"/>
      <w:lang w:val="en-US"/>
    </w:rPr>
  </w:style>
  <w:style w:type="character" w:customStyle="1" w:styleId="KomentarotekstasDiagrama1">
    <w:name w:val="Komentaro tekstas Diagrama1"/>
    <w:basedOn w:val="Numatytasispastraiposriftas"/>
    <w:uiPriority w:val="99"/>
    <w:semiHidden/>
    <w:rsid w:val="00E67F82"/>
    <w:rPr>
      <w:sz w:val="20"/>
      <w:szCs w:val="20"/>
      <w:lang w:val="en-US"/>
    </w:rPr>
  </w:style>
  <w:style w:type="character" w:customStyle="1" w:styleId="PoratDiagrama1">
    <w:name w:val="Poraštė Diagrama1"/>
    <w:basedOn w:val="Numatytasispastraiposriftas"/>
    <w:uiPriority w:val="99"/>
    <w:semiHidden/>
    <w:rsid w:val="00E67F82"/>
    <w:rPr>
      <w:lang w:val="en-US"/>
    </w:rPr>
  </w:style>
  <w:style w:type="character" w:customStyle="1" w:styleId="DokumentoinaostekstasDiagrama1">
    <w:name w:val="Dokumento išnašos tekstas Diagrama1"/>
    <w:basedOn w:val="Numatytasispastraiposriftas"/>
    <w:uiPriority w:val="99"/>
    <w:semiHidden/>
    <w:rsid w:val="00E67F82"/>
    <w:rPr>
      <w:sz w:val="20"/>
      <w:szCs w:val="20"/>
      <w:lang w:val="en-US"/>
    </w:rPr>
  </w:style>
  <w:style w:type="character" w:customStyle="1" w:styleId="KomentarotemaDiagrama1">
    <w:name w:val="Komentaro tema Diagrama1"/>
    <w:basedOn w:val="KomentarotekstasDiagrama1"/>
    <w:uiPriority w:val="99"/>
    <w:semiHidden/>
    <w:rsid w:val="00E67F82"/>
    <w:rPr>
      <w:b/>
      <w:bCs/>
      <w:sz w:val="20"/>
      <w:szCs w:val="20"/>
      <w:lang w:val="en-US"/>
    </w:rPr>
  </w:style>
  <w:style w:type="character" w:customStyle="1" w:styleId="DebesliotekstasDiagrama1">
    <w:name w:val="Debesėlio tekstas Diagrama1"/>
    <w:basedOn w:val="Numatytasispastraiposriftas"/>
    <w:uiPriority w:val="99"/>
    <w:semiHidden/>
    <w:rsid w:val="00E67F82"/>
    <w:rPr>
      <w:rFonts w:ascii="Segoe UI" w:hAnsi="Segoe UI" w:cs="Segoe UI"/>
      <w:sz w:val="18"/>
      <w:szCs w:val="18"/>
      <w:lang w:val="en-US"/>
    </w:rPr>
  </w:style>
  <w:style w:type="paragraph" w:styleId="Pataisymai">
    <w:name w:val="Revision"/>
    <w:hidden/>
    <w:uiPriority w:val="99"/>
    <w:semiHidden/>
    <w:rsid w:val="00E67F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57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34DEF-1196-49B5-9F5B-F7D2C8BDF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66425</Words>
  <Characters>37863</Characters>
  <Application>Microsoft Office Word</Application>
  <DocSecurity>8</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dc:creator>
  <cp:keywords/>
  <dc:description/>
  <cp:lastModifiedBy>Albina Burkauskaitė</cp:lastModifiedBy>
  <cp:revision>3</cp:revision>
  <dcterms:created xsi:type="dcterms:W3CDTF">2016-11-17T07:18:00Z</dcterms:created>
  <dcterms:modified xsi:type="dcterms:W3CDTF">2016-11-17T07:18:00Z</dcterms:modified>
</cp:coreProperties>
</file>