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jc w:val="center"/>
        <w:rPr>
          <w:rFonts w:ascii="Times New Roman" w:hAnsi="Times New Roman"/>
        </w:rPr>
      </w:pPr>
    </w:p>
    <w:p w:rsidR="00230A03" w:rsidRPr="00B20ED2" w:rsidRDefault="00230A03" w:rsidP="00B20ED2">
      <w:pPr>
        <w:keepNext/>
        <w:tabs>
          <w:tab w:val="left" w:pos="567"/>
        </w:tabs>
        <w:spacing w:after="0" w:line="240" w:lineRule="auto"/>
        <w:jc w:val="center"/>
        <w:outlineLvl w:val="1"/>
        <w:rPr>
          <w:rFonts w:ascii="Times New Roman" w:hAnsi="Times New Roman"/>
          <w:b/>
        </w:rPr>
      </w:pPr>
    </w:p>
    <w:p w:rsidR="00230A03" w:rsidRPr="00B20ED2" w:rsidRDefault="00230A03" w:rsidP="00B20ED2">
      <w:pPr>
        <w:keepNext/>
        <w:tabs>
          <w:tab w:val="left" w:pos="567"/>
        </w:tabs>
        <w:spacing w:after="0" w:line="240" w:lineRule="auto"/>
        <w:jc w:val="center"/>
        <w:outlineLvl w:val="1"/>
        <w:rPr>
          <w:rFonts w:ascii="Times New Roman" w:hAnsi="Times New Roman"/>
          <w:b/>
        </w:rPr>
      </w:pPr>
    </w:p>
    <w:p w:rsidR="00230A03" w:rsidRPr="00B20ED2" w:rsidRDefault="00230A03" w:rsidP="00B20ED2">
      <w:pPr>
        <w:keepNext/>
        <w:tabs>
          <w:tab w:val="left" w:pos="567"/>
        </w:tabs>
        <w:spacing w:after="0" w:line="240" w:lineRule="auto"/>
        <w:jc w:val="center"/>
        <w:outlineLvl w:val="1"/>
        <w:rPr>
          <w:rFonts w:ascii="Times New Roman" w:hAnsi="Times New Roman"/>
          <w:b/>
        </w:rPr>
      </w:pPr>
    </w:p>
    <w:p w:rsidR="00230A03" w:rsidRPr="00B20ED2" w:rsidRDefault="00230A03" w:rsidP="00B20ED2">
      <w:pPr>
        <w:keepNext/>
        <w:tabs>
          <w:tab w:val="left" w:pos="567"/>
        </w:tabs>
        <w:spacing w:after="0" w:line="240" w:lineRule="auto"/>
        <w:jc w:val="center"/>
        <w:outlineLvl w:val="1"/>
        <w:rPr>
          <w:rFonts w:ascii="Times New Roman" w:hAnsi="Times New Roman"/>
          <w:b/>
        </w:rPr>
      </w:pPr>
      <w:r w:rsidRPr="00B20ED2">
        <w:rPr>
          <w:rFonts w:ascii="Times New Roman" w:hAnsi="Times New Roman"/>
          <w:b/>
        </w:rPr>
        <w:t>I PRIEDAS</w:t>
      </w:r>
    </w:p>
    <w:p w:rsidR="00230A03" w:rsidRPr="00B20ED2" w:rsidRDefault="00230A03" w:rsidP="00B20ED2">
      <w:pPr>
        <w:keepNext/>
        <w:tabs>
          <w:tab w:val="left" w:pos="567"/>
        </w:tabs>
        <w:spacing w:after="0" w:line="240" w:lineRule="auto"/>
        <w:jc w:val="center"/>
        <w:outlineLvl w:val="1"/>
        <w:rPr>
          <w:rFonts w:ascii="Times New Roman" w:hAnsi="Times New Roman"/>
          <w:b/>
        </w:rPr>
      </w:pPr>
    </w:p>
    <w:p w:rsidR="00230A03" w:rsidRPr="00B20ED2" w:rsidRDefault="00230A03" w:rsidP="00B20ED2">
      <w:pPr>
        <w:widowControl w:val="0"/>
        <w:tabs>
          <w:tab w:val="left" w:pos="567"/>
        </w:tabs>
        <w:spacing w:after="0" w:line="240" w:lineRule="auto"/>
        <w:jc w:val="center"/>
        <w:rPr>
          <w:rFonts w:ascii="Times New Roman" w:hAnsi="Times New Roman"/>
        </w:rPr>
      </w:pPr>
      <w:r w:rsidRPr="00B20ED2">
        <w:rPr>
          <w:rFonts w:ascii="Times New Roman" w:hAnsi="Times New Roman"/>
          <w:b/>
        </w:rPr>
        <w:t>PREPARATO CHARAKTERISTIKŲ SANTRAUKA</w:t>
      </w:r>
    </w:p>
    <w:p w:rsidR="00230A03" w:rsidRPr="00B20ED2" w:rsidRDefault="00230A03" w:rsidP="00B20ED2">
      <w:pPr>
        <w:widowControl w:val="0"/>
        <w:tabs>
          <w:tab w:val="left" w:pos="567"/>
        </w:tabs>
        <w:spacing w:after="0" w:line="240" w:lineRule="auto"/>
        <w:rPr>
          <w:rFonts w:ascii="Times New Roman" w:hAnsi="Times New Roman"/>
          <w:b/>
        </w:rPr>
      </w:pPr>
      <w:r w:rsidRPr="00B20ED2">
        <w:rPr>
          <w:rFonts w:ascii="Times New Roman" w:hAnsi="Times New Roman"/>
        </w:rPr>
        <w:br w:type="page"/>
      </w:r>
      <w:r w:rsidRPr="00B20ED2">
        <w:rPr>
          <w:rFonts w:ascii="Times New Roman" w:hAnsi="Times New Roman"/>
          <w:b/>
        </w:rPr>
        <w:lastRenderedPageBreak/>
        <w:t>1.</w:t>
      </w:r>
      <w:r w:rsidRPr="00B20ED2">
        <w:rPr>
          <w:rFonts w:ascii="Times New Roman" w:hAnsi="Times New Roman"/>
          <w:b/>
        </w:rPr>
        <w:tab/>
        <w:t>VAISTINIO PREPARATO PAVADINIMAS</w:t>
      </w:r>
    </w:p>
    <w:p w:rsidR="00230A03" w:rsidRPr="00B20ED2" w:rsidRDefault="00230A03" w:rsidP="00646622">
      <w:pPr>
        <w:tabs>
          <w:tab w:val="left" w:pos="1296"/>
        </w:tabs>
        <w:autoSpaceDE w:val="0"/>
        <w:autoSpaceDN w:val="0"/>
        <w:adjustRightInd w:val="0"/>
        <w:spacing w:after="0" w:line="240" w:lineRule="auto"/>
        <w:rPr>
          <w:rFonts w:ascii="Times New Roman" w:hAnsi="Times New Roman"/>
          <w:color w:val="000000"/>
        </w:rPr>
      </w:pPr>
    </w:p>
    <w:tbl>
      <w:tblPr>
        <w:tblW w:w="0" w:type="auto"/>
        <w:tblLayout w:type="fixed"/>
        <w:tblLook w:val="04A0" w:firstRow="1" w:lastRow="0" w:firstColumn="1" w:lastColumn="0" w:noHBand="0" w:noVBand="1"/>
      </w:tblPr>
      <w:tblGrid>
        <w:gridCol w:w="8404"/>
      </w:tblGrid>
      <w:tr w:rsidR="00230A03" w:rsidRPr="00230A03" w:rsidTr="00B90574">
        <w:trPr>
          <w:trHeight w:val="140"/>
        </w:trPr>
        <w:tc>
          <w:tcPr>
            <w:tcW w:w="8404" w:type="dxa"/>
            <w:hideMark/>
          </w:tcPr>
          <w:p w:rsidR="00230A03" w:rsidRPr="00B20ED2" w:rsidRDefault="00230A03" w:rsidP="00646622">
            <w:pPr>
              <w:tabs>
                <w:tab w:val="left" w:pos="1296"/>
              </w:tabs>
              <w:autoSpaceDE w:val="0"/>
              <w:autoSpaceDN w:val="0"/>
              <w:adjustRightInd w:val="0"/>
              <w:spacing w:after="0" w:line="240" w:lineRule="auto"/>
              <w:rPr>
                <w:rFonts w:ascii="Times New Roman" w:hAnsi="Times New Roman"/>
                <w:color w:val="000000"/>
              </w:rPr>
            </w:pPr>
            <w:r w:rsidRPr="00B20ED2">
              <w:rPr>
                <w:rFonts w:ascii="Times New Roman" w:hAnsi="Times New Roman"/>
                <w:color w:val="000000"/>
              </w:rPr>
              <w:t xml:space="preserve">Duoseptic 1 mg/20 mg/ml odos purškalas (tirpalas) </w:t>
            </w:r>
          </w:p>
        </w:tc>
      </w:tr>
    </w:tbl>
    <w:p w:rsidR="00230A03" w:rsidRPr="00B20ED2" w:rsidRDefault="00230A03" w:rsidP="00B20ED2">
      <w:pPr>
        <w:widowControl w:val="0"/>
        <w:tabs>
          <w:tab w:val="left" w:pos="567"/>
        </w:tabs>
        <w:spacing w:after="0" w:line="240" w:lineRule="auto"/>
        <w:rPr>
          <w:rFonts w:ascii="Times New Roman" w:hAnsi="Times New Roman"/>
          <w:b/>
        </w:rPr>
      </w:pPr>
    </w:p>
    <w:p w:rsidR="00230A03" w:rsidRPr="00B20ED2" w:rsidRDefault="00230A03" w:rsidP="00B20ED2">
      <w:pPr>
        <w:widowControl w:val="0"/>
        <w:tabs>
          <w:tab w:val="left" w:pos="567"/>
        </w:tabs>
        <w:spacing w:after="0" w:line="240" w:lineRule="auto"/>
        <w:rPr>
          <w:rFonts w:ascii="Times New Roman" w:hAnsi="Times New Roman"/>
          <w:b/>
        </w:rPr>
      </w:pPr>
    </w:p>
    <w:p w:rsidR="00230A03" w:rsidRPr="00B20ED2" w:rsidRDefault="00230A03" w:rsidP="00B20ED2">
      <w:pPr>
        <w:widowControl w:val="0"/>
        <w:tabs>
          <w:tab w:val="left" w:pos="567"/>
        </w:tabs>
        <w:spacing w:after="0" w:line="240" w:lineRule="auto"/>
        <w:rPr>
          <w:rFonts w:ascii="Times New Roman" w:hAnsi="Times New Roman"/>
        </w:rPr>
      </w:pPr>
      <w:r w:rsidRPr="00B20ED2">
        <w:rPr>
          <w:rFonts w:ascii="Times New Roman" w:hAnsi="Times New Roman"/>
          <w:b/>
        </w:rPr>
        <w:t>2.</w:t>
      </w:r>
      <w:r w:rsidRPr="00B20ED2">
        <w:rPr>
          <w:rFonts w:ascii="Times New Roman" w:hAnsi="Times New Roman"/>
          <w:b/>
        </w:rPr>
        <w:tab/>
        <w:t>KOKYBINĖ IR KIEKYBINĖ SUDĖTIS</w:t>
      </w:r>
    </w:p>
    <w:p w:rsidR="00230A03" w:rsidRPr="00B20ED2" w:rsidRDefault="00230A03" w:rsidP="00B20ED2">
      <w:pPr>
        <w:widowControl w:val="0"/>
        <w:tabs>
          <w:tab w:val="left" w:pos="567"/>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r w:rsidRPr="00B20ED2">
        <w:rPr>
          <w:rFonts w:ascii="Times New Roman" w:hAnsi="Times New Roman"/>
        </w:rPr>
        <w:t>1 ml tirpalo yra:</w:t>
      </w:r>
    </w:p>
    <w:p w:rsidR="00230A03" w:rsidRPr="00B20ED2" w:rsidRDefault="00230A03" w:rsidP="00B20ED2">
      <w:pPr>
        <w:numPr>
          <w:ilvl w:val="0"/>
          <w:numId w:val="2"/>
        </w:numPr>
        <w:tabs>
          <w:tab w:val="left" w:pos="567"/>
        </w:tabs>
        <w:spacing w:after="0" w:line="240" w:lineRule="auto"/>
        <w:ind w:left="511" w:hanging="369"/>
        <w:contextualSpacing/>
        <w:rPr>
          <w:rFonts w:ascii="Times New Roman" w:hAnsi="Times New Roman"/>
        </w:rPr>
      </w:pPr>
      <w:r w:rsidRPr="00B20ED2">
        <w:rPr>
          <w:rFonts w:ascii="Times New Roman" w:hAnsi="Times New Roman"/>
        </w:rPr>
        <w:t>oktenidino dihidrochlorido</w:t>
      </w:r>
      <w:r w:rsidRPr="00B20ED2">
        <w:rPr>
          <w:rFonts w:ascii="Times New Roman" w:hAnsi="Times New Roman"/>
        </w:rPr>
        <w:tab/>
      </w:r>
      <w:r w:rsidRPr="00B20ED2">
        <w:rPr>
          <w:rFonts w:ascii="Times New Roman" w:hAnsi="Times New Roman"/>
        </w:rPr>
        <w:tab/>
        <w:t>1 mg;</w:t>
      </w:r>
    </w:p>
    <w:p w:rsidR="00230A03" w:rsidRPr="00B20ED2" w:rsidRDefault="00230A03" w:rsidP="00B20ED2">
      <w:pPr>
        <w:numPr>
          <w:ilvl w:val="0"/>
          <w:numId w:val="2"/>
        </w:numPr>
        <w:tabs>
          <w:tab w:val="left" w:pos="567"/>
          <w:tab w:val="left" w:pos="1296"/>
        </w:tabs>
        <w:spacing w:after="0" w:line="240" w:lineRule="auto"/>
        <w:ind w:left="426" w:hanging="284"/>
        <w:rPr>
          <w:rFonts w:ascii="Times New Roman" w:hAnsi="Times New Roman"/>
        </w:rPr>
      </w:pPr>
      <w:r w:rsidRPr="00B20ED2">
        <w:rPr>
          <w:rFonts w:ascii="Times New Roman" w:hAnsi="Times New Roman"/>
        </w:rPr>
        <w:t>fenoksietanolio</w:t>
      </w:r>
      <w:r w:rsidRPr="00B20ED2">
        <w:rPr>
          <w:rFonts w:ascii="Times New Roman" w:hAnsi="Times New Roman"/>
        </w:rPr>
        <w:tab/>
      </w:r>
      <w:r w:rsidRPr="00B20ED2">
        <w:rPr>
          <w:rFonts w:ascii="Times New Roman" w:hAnsi="Times New Roman"/>
        </w:rPr>
        <w:tab/>
      </w:r>
      <w:r w:rsidRPr="00B20ED2">
        <w:rPr>
          <w:rFonts w:ascii="Times New Roman" w:hAnsi="Times New Roman"/>
        </w:rPr>
        <w:tab/>
        <w:t>20 mg.</w:t>
      </w:r>
    </w:p>
    <w:p w:rsidR="00230A03" w:rsidRPr="00B20ED2" w:rsidRDefault="00230A03" w:rsidP="00B20ED2">
      <w:pPr>
        <w:tabs>
          <w:tab w:val="left" w:pos="567"/>
        </w:tabs>
        <w:spacing w:before="240" w:after="0" w:line="240" w:lineRule="auto"/>
        <w:rPr>
          <w:rFonts w:ascii="Times New Roman" w:hAnsi="Times New Roman"/>
        </w:rPr>
      </w:pPr>
      <w:r w:rsidRPr="00B20ED2">
        <w:rPr>
          <w:rFonts w:ascii="Times New Roman" w:hAnsi="Times New Roman"/>
        </w:rPr>
        <w:t>Visos pagalbinės medžiagos išvardytos 6.1 skyriuje.</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b/>
          <w:caps/>
        </w:rPr>
      </w:pPr>
      <w:r w:rsidRPr="00B20ED2">
        <w:rPr>
          <w:rFonts w:ascii="Times New Roman" w:hAnsi="Times New Roman"/>
          <w:b/>
        </w:rPr>
        <w:t>3.</w:t>
      </w:r>
      <w:r w:rsidRPr="00B20ED2">
        <w:rPr>
          <w:rFonts w:ascii="Times New Roman" w:hAnsi="Times New Roman"/>
          <w:b/>
        </w:rPr>
        <w:tab/>
        <w:t>FARMACINĖ FORMA</w:t>
      </w:r>
    </w:p>
    <w:p w:rsidR="00230A03" w:rsidRPr="00B20ED2" w:rsidRDefault="00230A03" w:rsidP="00B20ED2">
      <w:pPr>
        <w:tabs>
          <w:tab w:val="left" w:pos="567"/>
        </w:tabs>
        <w:spacing w:after="0" w:line="240" w:lineRule="auto"/>
        <w:ind w:left="567" w:hanging="567"/>
        <w:rPr>
          <w:rFonts w:ascii="Times New Roman" w:hAnsi="Times New Roman"/>
          <w:b/>
          <w:caps/>
        </w:rPr>
      </w:pPr>
    </w:p>
    <w:p w:rsidR="00230A03" w:rsidRPr="00B20ED2" w:rsidRDefault="00230A03" w:rsidP="00B20ED2">
      <w:pPr>
        <w:tabs>
          <w:tab w:val="left" w:pos="567"/>
        </w:tabs>
        <w:spacing w:after="0" w:line="240" w:lineRule="auto"/>
        <w:rPr>
          <w:rFonts w:ascii="Times New Roman" w:hAnsi="Times New Roman"/>
          <w:b/>
          <w:caps/>
        </w:rPr>
      </w:pPr>
      <w:r w:rsidRPr="00B20ED2">
        <w:rPr>
          <w:rFonts w:ascii="Times New Roman" w:hAnsi="Times New Roman"/>
        </w:rPr>
        <w:t>Odos purškalas (tirpalas).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Skaidrus, bespalvis tirpalas, pasižymintis specifiniu kvapu.</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caps/>
        </w:rPr>
      </w:pPr>
      <w:r w:rsidRPr="00B20ED2">
        <w:rPr>
          <w:rFonts w:ascii="Times New Roman" w:hAnsi="Times New Roman"/>
          <w:b/>
          <w:caps/>
        </w:rPr>
        <w:t>4.</w:t>
      </w:r>
      <w:r w:rsidRPr="00B20ED2">
        <w:rPr>
          <w:rFonts w:ascii="Times New Roman" w:hAnsi="Times New Roman"/>
          <w:b/>
          <w:caps/>
        </w:rPr>
        <w:tab/>
        <w:t>KLINIKINĖ INFORMACIJA</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b/>
        </w:rPr>
      </w:pPr>
      <w:r w:rsidRPr="00B20ED2">
        <w:rPr>
          <w:rFonts w:ascii="Times New Roman" w:hAnsi="Times New Roman"/>
          <w:b/>
        </w:rPr>
        <w:t>4.1</w:t>
      </w:r>
      <w:r w:rsidRPr="00B20ED2">
        <w:rPr>
          <w:rFonts w:ascii="Times New Roman" w:hAnsi="Times New Roman"/>
          <w:b/>
        </w:rPr>
        <w:tab/>
        <w:t>Terapinės indikacijos</w:t>
      </w:r>
    </w:p>
    <w:p w:rsidR="00230A03" w:rsidRPr="00B20ED2" w:rsidRDefault="00230A03" w:rsidP="00646622">
      <w:pPr>
        <w:tabs>
          <w:tab w:val="left" w:pos="1296"/>
        </w:tabs>
        <w:spacing w:after="0" w:line="240" w:lineRule="auto"/>
        <w:rPr>
          <w:rFonts w:ascii="Times New Roman" w:hAnsi="Times New Roman"/>
          <w:i/>
          <w:color w:val="000000"/>
          <w:highlight w:val="green"/>
        </w:rPr>
      </w:pPr>
    </w:p>
    <w:p w:rsidR="00230A03" w:rsidRPr="00B20ED2" w:rsidRDefault="00230A03" w:rsidP="006466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B20ED2">
        <w:rPr>
          <w:rFonts w:ascii="Times New Roman" w:hAnsi="Times New Roman"/>
          <w:color w:val="000000"/>
        </w:rPr>
        <w:t>Duoseptic</w:t>
      </w:r>
      <w:r w:rsidRPr="00B20ED2">
        <w:rPr>
          <w:rFonts w:ascii="Times New Roman" w:hAnsi="Times New Roman"/>
        </w:rPr>
        <w:t xml:space="preserve"> skirtas:</w:t>
      </w:r>
    </w:p>
    <w:p w:rsidR="00230A03" w:rsidRPr="00B20ED2" w:rsidRDefault="00230A03" w:rsidP="00B20ED2">
      <w:pPr>
        <w:widowControl w:val="0"/>
        <w:numPr>
          <w:ilvl w:val="0"/>
          <w:numId w:val="2"/>
        </w:numPr>
        <w:tabs>
          <w:tab w:val="left" w:pos="567"/>
        </w:tabs>
        <w:spacing w:after="0" w:line="240" w:lineRule="auto"/>
        <w:contextualSpacing/>
        <w:rPr>
          <w:rFonts w:ascii="Times New Roman" w:hAnsi="Times New Roman"/>
        </w:rPr>
      </w:pPr>
      <w:r w:rsidRPr="00B20ED2">
        <w:rPr>
          <w:rFonts w:ascii="Times New Roman" w:hAnsi="Times New Roman"/>
        </w:rPr>
        <w:t>kartotiniam trumpalaikiam gleivinių ir gretimų audinių antiseptiniam gydymui prieš diagnostines procedūras anogenitalinėje srityje, įskaitant makštį, moters išorinius lyties organus ir varpos galvutę, taip pat prieš šlapimo pūslės</w:t>
      </w:r>
      <w:r w:rsidRPr="00B20ED2">
        <w:rPr>
          <w:rFonts w:ascii="Times New Roman" w:hAnsi="Times New Roman"/>
          <w:sz w:val="24"/>
        </w:rPr>
        <w:t xml:space="preserve"> </w:t>
      </w:r>
      <w:r w:rsidRPr="00B20ED2">
        <w:rPr>
          <w:rFonts w:ascii="Times New Roman" w:hAnsi="Times New Roman"/>
        </w:rPr>
        <w:t>kateterizaciją;</w:t>
      </w:r>
    </w:p>
    <w:p w:rsidR="00230A03" w:rsidRPr="00B20ED2" w:rsidRDefault="00230A03" w:rsidP="00B20ED2">
      <w:pPr>
        <w:widowControl w:val="0"/>
        <w:numPr>
          <w:ilvl w:val="0"/>
          <w:numId w:val="2"/>
        </w:numPr>
        <w:tabs>
          <w:tab w:val="left" w:pos="567"/>
        </w:tabs>
        <w:spacing w:after="0" w:line="240" w:lineRule="auto"/>
        <w:contextualSpacing/>
        <w:rPr>
          <w:rFonts w:ascii="Times New Roman" w:hAnsi="Times New Roman"/>
          <w:sz w:val="24"/>
        </w:rPr>
      </w:pPr>
      <w:r w:rsidRPr="00B20ED2">
        <w:rPr>
          <w:rFonts w:ascii="Times New Roman" w:hAnsi="Times New Roman"/>
        </w:rPr>
        <w:t>mažų paviršinių žaizdų antiseptiniam gydymui ir odos dezinfekcijai prieš nechirurgines procedūras;</w:t>
      </w:r>
    </w:p>
    <w:p w:rsidR="00230A03" w:rsidRPr="00B20ED2" w:rsidRDefault="00230A03" w:rsidP="00B20ED2">
      <w:pPr>
        <w:numPr>
          <w:ilvl w:val="0"/>
          <w:numId w:val="2"/>
        </w:numPr>
        <w:tabs>
          <w:tab w:val="left" w:pos="567"/>
        </w:tabs>
        <w:spacing w:after="0" w:line="240" w:lineRule="auto"/>
        <w:contextualSpacing/>
        <w:rPr>
          <w:rFonts w:ascii="Times New Roman" w:hAnsi="Times New Roman"/>
          <w:u w:val="single"/>
        </w:rPr>
      </w:pPr>
      <w:r w:rsidRPr="00B20ED2">
        <w:rPr>
          <w:rFonts w:ascii="Times New Roman" w:hAnsi="Times New Roman"/>
        </w:rPr>
        <w:t>laikinam ribotam pagalbiniam antiseptiniam tarppirštinės mikozės gydymui.</w:t>
      </w:r>
    </w:p>
    <w:p w:rsidR="00230A03" w:rsidRPr="00B20ED2" w:rsidRDefault="00230A03" w:rsidP="00B20ED2">
      <w:pPr>
        <w:spacing w:after="0" w:line="240" w:lineRule="auto"/>
        <w:contextualSpacing/>
        <w:rPr>
          <w:rFonts w:ascii="Times New Roman" w:hAnsi="Times New Roman"/>
        </w:rPr>
      </w:pPr>
    </w:p>
    <w:p w:rsidR="00230A03" w:rsidRPr="00B20ED2" w:rsidRDefault="00230A03" w:rsidP="00646622">
      <w:pPr>
        <w:tabs>
          <w:tab w:val="left" w:pos="1296"/>
        </w:tabs>
        <w:spacing w:after="0" w:line="240" w:lineRule="auto"/>
        <w:rPr>
          <w:rFonts w:ascii="Times New Roman" w:hAnsi="Times New Roman"/>
        </w:rPr>
      </w:pPr>
      <w:r w:rsidRPr="00B20ED2">
        <w:rPr>
          <w:rFonts w:ascii="Times New Roman" w:hAnsi="Times New Roman"/>
          <w:color w:val="000000"/>
        </w:rPr>
        <w:t>Duoseptic</w:t>
      </w:r>
      <w:r w:rsidRPr="00B20ED2">
        <w:rPr>
          <w:rFonts w:ascii="Times New Roman" w:hAnsi="Times New Roman"/>
        </w:rPr>
        <w:t xml:space="preserve"> skirtas suaugusiesiems ir visų amžių grupių vaikams.</w:t>
      </w:r>
    </w:p>
    <w:p w:rsidR="00230A03" w:rsidRPr="00B20ED2" w:rsidRDefault="00230A03" w:rsidP="00B20ED2">
      <w:pPr>
        <w:spacing w:after="0" w:line="240" w:lineRule="auto"/>
        <w:contextualSpacing/>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b/>
        </w:rPr>
      </w:pPr>
      <w:r w:rsidRPr="00B20ED2">
        <w:rPr>
          <w:rFonts w:ascii="Times New Roman" w:hAnsi="Times New Roman"/>
          <w:b/>
        </w:rPr>
        <w:t>4.2</w:t>
      </w:r>
      <w:r w:rsidRPr="00B20ED2">
        <w:rPr>
          <w:rFonts w:ascii="Times New Roman" w:hAnsi="Times New Roman"/>
          <w:b/>
        </w:rPr>
        <w:tab/>
        <w:t>Dozavimas ir vartojimo metodas</w:t>
      </w:r>
    </w:p>
    <w:p w:rsidR="00230A03" w:rsidRPr="00B20ED2" w:rsidRDefault="00230A03" w:rsidP="00B20ED2">
      <w:pPr>
        <w:tabs>
          <w:tab w:val="left" w:pos="567"/>
        </w:tabs>
        <w:spacing w:after="0" w:line="240" w:lineRule="auto"/>
        <w:ind w:left="567" w:hanging="567"/>
        <w:rPr>
          <w:rFonts w:ascii="Times New Roman" w:hAnsi="Times New Roman"/>
          <w:b/>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u w:val="single"/>
        </w:rPr>
        <w:t>Dozavimas</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646622">
      <w:pPr>
        <w:tabs>
          <w:tab w:val="left" w:pos="1296"/>
        </w:tabs>
        <w:spacing w:after="0" w:line="240" w:lineRule="auto"/>
        <w:rPr>
          <w:rFonts w:ascii="Times New Roman" w:hAnsi="Times New Roman"/>
        </w:rPr>
      </w:pPr>
      <w:r w:rsidRPr="00B20ED2">
        <w:rPr>
          <w:rFonts w:ascii="Times New Roman" w:hAnsi="Times New Roman"/>
          <w:color w:val="000000"/>
        </w:rPr>
        <w:t>Duoseptic</w:t>
      </w:r>
      <w:r w:rsidRPr="00B20ED2">
        <w:rPr>
          <w:rFonts w:ascii="Times New Roman" w:hAnsi="Times New Roman"/>
        </w:rPr>
        <w:t xml:space="preserve"> ant gydomų sričių užpurkškite vieną kartą per dieną taip, kad jos visiškai sudrėktų. Kitu atveju </w:t>
      </w:r>
      <w:r w:rsidRPr="00B20ED2">
        <w:rPr>
          <w:rFonts w:ascii="Times New Roman" w:hAnsi="Times New Roman"/>
          <w:color w:val="000000"/>
        </w:rPr>
        <w:t>Duoseptic</w:t>
      </w:r>
      <w:r w:rsidRPr="00B20ED2">
        <w:rPr>
          <w:rFonts w:ascii="Times New Roman" w:hAnsi="Times New Roman"/>
        </w:rPr>
        <w:t xml:space="preserve"> galite užpurkšti ant tampono ir gydomą vietą patrinti. Tinkamiausias būdas – naudojant tamponus.</w:t>
      </w:r>
    </w:p>
    <w:p w:rsidR="00230A03" w:rsidRPr="00B20ED2" w:rsidRDefault="00230A03" w:rsidP="00B20ED2">
      <w:pPr>
        <w:tabs>
          <w:tab w:val="left" w:pos="1296"/>
        </w:tabs>
        <w:spacing w:after="0" w:line="240" w:lineRule="auto"/>
        <w:rPr>
          <w:rFonts w:ascii="Times New Roman" w:hAnsi="Times New Roman"/>
          <w:highlight w:val="yellow"/>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 xml:space="preserve">Visais atvejais prieš atlikdami kitas procedūras (pvz., tvarstydami) po užpurškimo palaukite bent minutę ar dvi. Prieš atlikdami bet kokias medicinines procedūras leiskite </w:t>
      </w:r>
      <w:r w:rsidRPr="00B20ED2">
        <w:rPr>
          <w:rFonts w:ascii="Times New Roman" w:hAnsi="Times New Roman"/>
          <w:color w:val="000000"/>
        </w:rPr>
        <w:t>Duoseptic</w:t>
      </w:r>
      <w:r w:rsidRPr="00B20ED2">
        <w:rPr>
          <w:rFonts w:ascii="Times New Roman" w:hAnsi="Times New Roman"/>
        </w:rPr>
        <w:t xml:space="preserve"> visiškai išdžiūti.</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Jei preparatas naudojamas laikinam ribotam pagalbiniam antiseptiniam tarppirštinės mikozės gydymui, jis ant pažeistų vietų turi būti purškiamas ryte ir vakare (žr. 4.4 skyrių).</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646622">
      <w:pPr>
        <w:tabs>
          <w:tab w:val="left" w:pos="1296"/>
        </w:tabs>
        <w:spacing w:after="0" w:line="240" w:lineRule="auto"/>
        <w:rPr>
          <w:rFonts w:ascii="Times New Roman" w:hAnsi="Times New Roman"/>
        </w:rPr>
      </w:pPr>
      <w:r w:rsidRPr="00B20ED2">
        <w:rPr>
          <w:rFonts w:ascii="Times New Roman" w:hAnsi="Times New Roman"/>
        </w:rPr>
        <w:t>Norėdami pasiekti geriausių rezultatų, atidžiai laikykitės visų šių nurodymų.</w:t>
      </w:r>
    </w:p>
    <w:p w:rsidR="00230A03" w:rsidRPr="00B20ED2" w:rsidRDefault="00230A03" w:rsidP="00B20ED2">
      <w:pPr>
        <w:tabs>
          <w:tab w:val="left" w:pos="1296"/>
        </w:tabs>
        <w:spacing w:after="0" w:line="240" w:lineRule="auto"/>
        <w:rPr>
          <w:rFonts w:ascii="Times New Roman" w:hAnsi="Times New Roman"/>
          <w:highlight w:val="yellow"/>
        </w:rPr>
      </w:pPr>
    </w:p>
    <w:p w:rsidR="00230A03" w:rsidRPr="00B20ED2" w:rsidRDefault="00230A03" w:rsidP="00B20ED2">
      <w:pPr>
        <w:tabs>
          <w:tab w:val="left" w:pos="1296"/>
        </w:tabs>
        <w:spacing w:after="0" w:line="240" w:lineRule="auto"/>
        <w:rPr>
          <w:rFonts w:ascii="Times New Roman" w:hAnsi="Times New Roman"/>
          <w:color w:val="000000"/>
          <w:shd w:val="clear" w:color="auto" w:fill="FFFFFF"/>
        </w:rPr>
      </w:pPr>
      <w:r w:rsidRPr="00B20ED2">
        <w:rPr>
          <w:rFonts w:ascii="Times New Roman" w:hAnsi="Times New Roman"/>
          <w:color w:val="000000"/>
          <w:shd w:val="clear" w:color="auto" w:fill="FFFFFF"/>
        </w:rPr>
        <w:t xml:space="preserve">Tačiau tai taikoma tik tuo atveju, jei preparatas nepertraukiamai naudojamas ne ilgiau kaip 14 dienų, todėl </w:t>
      </w:r>
      <w:r w:rsidRPr="00B20ED2">
        <w:rPr>
          <w:rFonts w:ascii="Times New Roman" w:hAnsi="Times New Roman"/>
          <w:color w:val="000000"/>
        </w:rPr>
        <w:t>Duoseptic</w:t>
      </w:r>
      <w:r w:rsidRPr="00B20ED2">
        <w:rPr>
          <w:rFonts w:ascii="Times New Roman" w:hAnsi="Times New Roman"/>
          <w:color w:val="000000"/>
          <w:shd w:val="clear" w:color="auto" w:fill="FFFFFF"/>
        </w:rPr>
        <w:t xml:space="preserve"> be medicinos darbuotojų priežiūros neturi būti naudojamas ilgiau kaip 2 savaites. </w:t>
      </w:r>
    </w:p>
    <w:p w:rsidR="00230A03" w:rsidRPr="00B20ED2" w:rsidRDefault="00230A03" w:rsidP="00B20ED2">
      <w:pPr>
        <w:tabs>
          <w:tab w:val="left" w:pos="1296"/>
        </w:tabs>
        <w:autoSpaceDE w:val="0"/>
        <w:autoSpaceDN w:val="0"/>
        <w:adjustRightInd w:val="0"/>
        <w:spacing w:after="0" w:line="240" w:lineRule="auto"/>
        <w:rPr>
          <w:rFonts w:ascii="Times New Roman" w:hAnsi="Times New Roman"/>
          <w:i/>
        </w:rPr>
      </w:pPr>
    </w:p>
    <w:p w:rsidR="00230A03" w:rsidRPr="00B20ED2" w:rsidRDefault="00230A03" w:rsidP="00B20ED2">
      <w:pPr>
        <w:tabs>
          <w:tab w:val="left" w:pos="1296"/>
        </w:tabs>
        <w:autoSpaceDE w:val="0"/>
        <w:autoSpaceDN w:val="0"/>
        <w:adjustRightInd w:val="0"/>
        <w:spacing w:after="0" w:line="240" w:lineRule="auto"/>
        <w:rPr>
          <w:rFonts w:ascii="Times New Roman" w:hAnsi="Times New Roman"/>
          <w:i/>
        </w:rPr>
      </w:pPr>
      <w:r w:rsidRPr="00B20ED2">
        <w:rPr>
          <w:rFonts w:ascii="Times New Roman" w:hAnsi="Times New Roman"/>
          <w:i/>
        </w:rPr>
        <w:t>Vaikų populiacija</w:t>
      </w:r>
    </w:p>
    <w:p w:rsidR="00230A03" w:rsidRPr="00B20ED2" w:rsidRDefault="00230A03" w:rsidP="00B20ED2">
      <w:pPr>
        <w:tabs>
          <w:tab w:val="left" w:pos="1296"/>
        </w:tabs>
        <w:autoSpaceDE w:val="0"/>
        <w:autoSpaceDN w:val="0"/>
        <w:adjustRightInd w:val="0"/>
        <w:spacing w:after="0" w:line="240" w:lineRule="auto"/>
        <w:rPr>
          <w:rFonts w:ascii="Times New Roman" w:hAnsi="Times New Roman"/>
        </w:rPr>
      </w:pPr>
      <w:r w:rsidRPr="00B20ED2">
        <w:rPr>
          <w:rFonts w:ascii="Times New Roman" w:hAnsi="Times New Roman"/>
          <w:color w:val="000000"/>
        </w:rPr>
        <w:t>Duoseptic</w:t>
      </w:r>
      <w:r w:rsidRPr="00B20ED2">
        <w:rPr>
          <w:rFonts w:ascii="Times New Roman" w:hAnsi="Times New Roman"/>
        </w:rPr>
        <w:t xml:space="preserve"> dozavimas suaugusie</w:t>
      </w:r>
      <w:r w:rsidR="00293F03">
        <w:rPr>
          <w:rFonts w:ascii="Times New Roman" w:hAnsi="Times New Roman"/>
        </w:rPr>
        <w:t>sie</w:t>
      </w:r>
      <w:r w:rsidRPr="00B20ED2">
        <w:rPr>
          <w:rFonts w:ascii="Times New Roman" w:hAnsi="Times New Roman"/>
        </w:rPr>
        <w:t>ms ir vaikams nesiskiria.</w:t>
      </w:r>
    </w:p>
    <w:p w:rsidR="007368FF" w:rsidRDefault="007368FF" w:rsidP="007368FF"/>
    <w:p w:rsidR="007368FF" w:rsidRPr="00227C6A" w:rsidRDefault="007368FF" w:rsidP="007368FF"/>
    <w:p w:rsidR="00230A03" w:rsidRPr="00B20ED2" w:rsidRDefault="00230A03" w:rsidP="00B20ED2">
      <w:pPr>
        <w:tabs>
          <w:tab w:val="left" w:pos="1296"/>
        </w:tabs>
        <w:spacing w:after="0" w:line="240" w:lineRule="auto"/>
        <w:rPr>
          <w:rFonts w:ascii="Times New Roman" w:hAnsi="Times New Roman"/>
          <w:u w:val="single"/>
        </w:rPr>
      </w:pPr>
      <w:r w:rsidRPr="00B20ED2">
        <w:rPr>
          <w:rFonts w:ascii="Times New Roman" w:hAnsi="Times New Roman"/>
          <w:u w:val="single"/>
        </w:rPr>
        <w:t>Vartojimo metodas</w:t>
      </w:r>
    </w:p>
    <w:p w:rsidR="00230A03" w:rsidRPr="00B20ED2" w:rsidRDefault="00230A03" w:rsidP="00B20ED2">
      <w:pPr>
        <w:tabs>
          <w:tab w:val="left" w:pos="1296"/>
        </w:tabs>
        <w:spacing w:after="0" w:line="240" w:lineRule="auto"/>
        <w:rPr>
          <w:rFonts w:ascii="Times New Roman" w:hAnsi="Times New Roman"/>
          <w:u w:val="single"/>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rPr>
        <w:t>Vartoti ant odos.</w:t>
      </w: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646622">
      <w:pPr>
        <w:tabs>
          <w:tab w:val="left" w:pos="1296"/>
        </w:tabs>
        <w:spacing w:after="0" w:line="240" w:lineRule="auto"/>
        <w:rPr>
          <w:rFonts w:ascii="Times New Roman" w:hAnsi="Times New Roman"/>
        </w:rPr>
      </w:pPr>
      <w:r w:rsidRPr="00B20ED2">
        <w:rPr>
          <w:rFonts w:ascii="Times New Roman" w:hAnsi="Times New Roman"/>
          <w:color w:val="000000"/>
        </w:rPr>
        <w:t>Duoseptic</w:t>
      </w:r>
      <w:r w:rsidRPr="00B20ED2">
        <w:rPr>
          <w:rFonts w:ascii="Times New Roman" w:hAnsi="Times New Roman"/>
        </w:rPr>
        <w:t xml:space="preserve"> skirtas išoriniam</w:t>
      </w:r>
      <w:r w:rsidR="006A01DE">
        <w:rPr>
          <w:rFonts w:ascii="Times New Roman" w:hAnsi="Times New Roman"/>
        </w:rPr>
        <w:t xml:space="preserve"> </w:t>
      </w:r>
      <w:r w:rsidRPr="00B20ED2">
        <w:rPr>
          <w:rFonts w:ascii="Times New Roman" w:hAnsi="Times New Roman"/>
        </w:rPr>
        <w:t xml:space="preserve"> naudojimui ir negali būti, pvz., švirkščiamas švirkštu į giliuosius audinių sluoksnius.</w:t>
      </w:r>
    </w:p>
    <w:p w:rsidR="00230A03" w:rsidRPr="00B20ED2" w:rsidRDefault="00230A03" w:rsidP="00B20ED2">
      <w:pPr>
        <w:tabs>
          <w:tab w:val="left" w:pos="567"/>
        </w:tabs>
        <w:spacing w:before="240" w:after="0" w:line="240" w:lineRule="auto"/>
        <w:rPr>
          <w:rFonts w:ascii="Times New Roman" w:hAnsi="Times New Roman"/>
        </w:rPr>
      </w:pPr>
      <w:r w:rsidRPr="00B20ED2">
        <w:rPr>
          <w:rFonts w:ascii="Times New Roman" w:hAnsi="Times New Roman"/>
        </w:rPr>
        <w:t xml:space="preserve">Rekomenduojama </w:t>
      </w:r>
      <w:r w:rsidRPr="00B20ED2">
        <w:rPr>
          <w:rFonts w:ascii="Times New Roman" w:hAnsi="Times New Roman"/>
          <w:color w:val="000000"/>
        </w:rPr>
        <w:t>Duoseptic</w:t>
      </w:r>
      <w:r w:rsidRPr="00B20ED2">
        <w:rPr>
          <w:rFonts w:ascii="Times New Roman" w:hAnsi="Times New Roman"/>
        </w:rPr>
        <w:t xml:space="preserve"> naudoti neskiestą.</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b/>
        </w:rPr>
        <w:t>4.3</w:t>
      </w:r>
      <w:r w:rsidRPr="00B20ED2">
        <w:rPr>
          <w:rFonts w:ascii="Times New Roman" w:hAnsi="Times New Roman"/>
          <w:b/>
        </w:rPr>
        <w:tab/>
        <w:t>Kontraindikacijos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color w:val="000000"/>
        </w:rPr>
        <w:t>Duoseptic</w:t>
      </w:r>
      <w:r w:rsidRPr="00B20ED2">
        <w:rPr>
          <w:rFonts w:ascii="Times New Roman" w:hAnsi="Times New Roman"/>
        </w:rPr>
        <w:t xml:space="preserve"> nenaudokite, jei padidėjęs jautrumas oktenidino dihidrochloridui, fenoksietanoliui ar bet kuriai 6.1 skyriuje nurodytai pagalbinei medžiagai.</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color w:val="000000"/>
        </w:rPr>
        <w:t>Duoseptic</w:t>
      </w:r>
      <w:r w:rsidRPr="00B20ED2">
        <w:rPr>
          <w:rFonts w:ascii="Times New Roman" w:hAnsi="Times New Roman"/>
        </w:rPr>
        <w:t xml:space="preserve"> neturėtų būti naudojamas pilvo ertmės (pvz. atliekant operaciją), šlapimo pūslės ar</w:t>
      </w:r>
      <w:r w:rsidR="00293F03" w:rsidRPr="00293F03">
        <w:t xml:space="preserve"> </w:t>
      </w:r>
      <w:r w:rsidR="001A4106">
        <w:rPr>
          <w:rFonts w:ascii="Times New Roman" w:hAnsi="Times New Roman"/>
        </w:rPr>
        <w:t xml:space="preserve">ausies </w:t>
      </w:r>
      <w:r w:rsidRPr="00B20ED2">
        <w:rPr>
          <w:rFonts w:ascii="Times New Roman" w:hAnsi="Times New Roman"/>
        </w:rPr>
        <w:t>membranos skalavimui.</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b/>
        </w:rPr>
      </w:pPr>
      <w:r w:rsidRPr="00B20ED2">
        <w:rPr>
          <w:rFonts w:ascii="Times New Roman" w:hAnsi="Times New Roman"/>
          <w:b/>
        </w:rPr>
        <w:t>4.4</w:t>
      </w:r>
      <w:r w:rsidRPr="00B20ED2">
        <w:rPr>
          <w:rFonts w:ascii="Times New Roman" w:hAnsi="Times New Roman"/>
          <w:b/>
        </w:rPr>
        <w:tab/>
        <w:t>Specialūs įspėjimai ir atsargumo priemonės</w:t>
      </w: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color w:val="000000"/>
        </w:rPr>
        <w:t>Duoseptic</w:t>
      </w:r>
      <w:r w:rsidRPr="00B20ED2">
        <w:rPr>
          <w:rFonts w:ascii="Times New Roman" w:hAnsi="Times New Roman"/>
        </w:rPr>
        <w:t xml:space="preserve"> nenurykite, ypač didelio kiekio, ir neleiskite </w:t>
      </w:r>
      <w:r w:rsidRPr="00B20ED2">
        <w:rPr>
          <w:rFonts w:ascii="Times New Roman" w:hAnsi="Times New Roman"/>
          <w:color w:val="000000"/>
        </w:rPr>
        <w:t>Duoseptic</w:t>
      </w:r>
      <w:r w:rsidRPr="00B20ED2">
        <w:rPr>
          <w:rFonts w:ascii="Times New Roman" w:hAnsi="Times New Roman"/>
        </w:rPr>
        <w:t xml:space="preserve"> patekti į kraujotakos sistemą, pvz., dėl atsitiktinio įšvirkštimo.</w:t>
      </w:r>
    </w:p>
    <w:p w:rsidR="00230A03" w:rsidRPr="00B20ED2" w:rsidRDefault="00230A03" w:rsidP="00B20ED2">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40"/>
      </w:tblGrid>
      <w:tr w:rsidR="00B20ED2" w:rsidRPr="00230A03" w:rsidTr="00B90574">
        <w:tc>
          <w:tcPr>
            <w:tcW w:w="9779" w:type="dxa"/>
            <w:tcBorders>
              <w:top w:val="single" w:sz="12" w:space="0" w:color="auto"/>
              <w:left w:val="single" w:sz="12" w:space="0" w:color="auto"/>
              <w:bottom w:val="single" w:sz="12" w:space="0" w:color="auto"/>
              <w:right w:val="single" w:sz="12" w:space="0" w:color="auto"/>
            </w:tcBorders>
            <w:hideMark/>
          </w:tcPr>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Po gilių žaizdų praplovimo švirkštu buvo pranešta apie nuolatinę edemą, eritemą, taip pat audinių nekrozę; kai kuriais atvejais buvo reikalinga chirurginė intervencija (žr. 4.8 skyrių).</w:t>
            </w:r>
          </w:p>
          <w:p w:rsidR="00230A03" w:rsidRPr="00E22976" w:rsidRDefault="00230A03" w:rsidP="005D5B10">
            <w:pPr>
              <w:tabs>
                <w:tab w:val="left" w:pos="567"/>
              </w:tabs>
              <w:spacing w:after="0" w:line="240" w:lineRule="auto"/>
              <w:rPr>
                <w:rFonts w:ascii="Times New Roman" w:hAnsi="Times New Roman"/>
              </w:rPr>
            </w:pPr>
            <w:r w:rsidRPr="00E22976">
              <w:rPr>
                <w:rFonts w:ascii="Times New Roman" w:hAnsi="Times New Roman"/>
              </w:rPr>
              <w:t>Siekiant išvengti audinių pažeidimo, preparato neleiskite švirkštu į giliuosius audinius.</w:t>
            </w:r>
            <w:r w:rsidRPr="005D5B10">
              <w:rPr>
                <w:rFonts w:ascii="Times New Roman" w:hAnsi="Times New Roman"/>
              </w:rPr>
              <w:t xml:space="preserve"> </w:t>
            </w:r>
            <w:r w:rsidRPr="00E22976">
              <w:rPr>
                <w:rFonts w:ascii="Times New Roman" w:hAnsi="Times New Roman"/>
                <w:color w:val="000000"/>
              </w:rPr>
              <w:t>Duoseptic</w:t>
            </w:r>
            <w:r w:rsidRPr="00E22976">
              <w:rPr>
                <w:rFonts w:ascii="Times New Roman" w:hAnsi="Times New Roman"/>
              </w:rPr>
              <w:t xml:space="preserve"> skirtas tik išoriniam </w:t>
            </w:r>
            <w:r w:rsidRPr="00E67EC1">
              <w:rPr>
                <w:rFonts w:ascii="Times New Roman" w:hAnsi="Times New Roman"/>
                <w:b/>
              </w:rPr>
              <w:t xml:space="preserve">naudojimui </w:t>
            </w:r>
            <w:r w:rsidRPr="00E22976">
              <w:rPr>
                <w:rFonts w:ascii="Times New Roman" w:hAnsi="Times New Roman"/>
              </w:rPr>
              <w:t>(tepant tamponu ar purškiant).</w:t>
            </w:r>
          </w:p>
        </w:tc>
      </w:tr>
    </w:tbl>
    <w:p w:rsidR="00230A03" w:rsidRPr="00B20ED2" w:rsidRDefault="00230A03" w:rsidP="00B20ED2">
      <w:pPr>
        <w:tabs>
          <w:tab w:val="left" w:pos="567"/>
        </w:tabs>
        <w:spacing w:before="240" w:after="240" w:line="240" w:lineRule="auto"/>
        <w:rPr>
          <w:rFonts w:ascii="Times New Roman" w:hAnsi="Times New Roman"/>
        </w:rPr>
      </w:pPr>
      <w:r w:rsidRPr="00B20ED2">
        <w:rPr>
          <w:rFonts w:ascii="Times New Roman" w:hAnsi="Times New Roman"/>
        </w:rPr>
        <w:t>Oktenidino vandeninių tirpalų (0,1 </w:t>
      </w:r>
      <w:r w:rsidRPr="00B90574">
        <w:rPr>
          <w:rFonts w:ascii="Times New Roman" w:hAnsi="Times New Roman"/>
        </w:rPr>
        <w:t>%</w:t>
      </w:r>
      <w:r w:rsidRPr="00B20ED2">
        <w:rPr>
          <w:rFonts w:ascii="Times New Roman" w:hAnsi="Times New Roman"/>
        </w:rPr>
        <w:t>, su fenoksietanoliu arba be jo) vartojimas odos antiseptikai prieš invazines procedūras buvo susijęs su sunkiomis odos reakcijomis mažai sveriantiems neišnešiotiems naujagimiams.</w:t>
      </w:r>
    </w:p>
    <w:p w:rsidR="00230A03" w:rsidRPr="00B20ED2" w:rsidRDefault="00230A03" w:rsidP="00B20ED2">
      <w:pPr>
        <w:tabs>
          <w:tab w:val="left" w:pos="567"/>
        </w:tabs>
        <w:spacing w:before="240" w:after="240" w:line="240" w:lineRule="auto"/>
        <w:rPr>
          <w:rFonts w:ascii="Times New Roman" w:hAnsi="Times New Roman"/>
        </w:rPr>
      </w:pPr>
      <w:r w:rsidRPr="00B20ED2">
        <w:rPr>
          <w:rFonts w:ascii="Times New Roman" w:hAnsi="Times New Roman"/>
        </w:rPr>
        <w:t>Prieš atlikdami intervenciją, nuimkite visas įmirkusias medžiagas, dangalus ar chalatus. Nenaudokite per didelių kiekių ir neleiskite tirpalui kauptis odos raukšlėse ar po pacientu arba lašėti ant paklodžių ar kitos medžiagos, tiesiogiai besiliečiančios su pacientu. Jei srityse, kuriose anksčiau buvo vartojamas Duoseptic, reikia naudoti hermetinius tvarsčius, prieš dedant tvarstį būtina atidžiai patikrinti, ar nėra vaistinio preparato pertekliaus.</w:t>
      </w:r>
    </w:p>
    <w:p w:rsidR="00230A03" w:rsidRPr="00B20ED2" w:rsidRDefault="00230A03" w:rsidP="00B20ED2">
      <w:pPr>
        <w:tabs>
          <w:tab w:val="left" w:pos="567"/>
        </w:tabs>
        <w:spacing w:before="240" w:after="240" w:line="240" w:lineRule="auto"/>
        <w:rPr>
          <w:rFonts w:ascii="Times New Roman" w:hAnsi="Times New Roman"/>
        </w:rPr>
      </w:pPr>
      <w:r w:rsidRPr="00B20ED2">
        <w:rPr>
          <w:rFonts w:ascii="Times New Roman" w:hAnsi="Times New Roman"/>
        </w:rPr>
        <w:t>Reikia vengti vartoti Duoseptic į akį.</w:t>
      </w:r>
    </w:p>
    <w:p w:rsidR="00230A03" w:rsidRPr="00B20ED2" w:rsidRDefault="00230A03" w:rsidP="00646622">
      <w:pPr>
        <w:tabs>
          <w:tab w:val="left" w:pos="1296"/>
        </w:tabs>
        <w:spacing w:after="0" w:line="240" w:lineRule="auto"/>
        <w:rPr>
          <w:rFonts w:ascii="Times New Roman" w:hAnsi="Times New Roman"/>
        </w:rPr>
      </w:pPr>
      <w:r w:rsidRPr="00B20ED2">
        <w:rPr>
          <w:rFonts w:ascii="Times New Roman" w:hAnsi="Times New Roman"/>
        </w:rPr>
        <w:t xml:space="preserve">Kadangi tarppirštinės (ang. </w:t>
      </w:r>
      <w:r w:rsidRPr="00B20ED2">
        <w:rPr>
          <w:rFonts w:ascii="Times New Roman" w:hAnsi="Times New Roman"/>
          <w:i/>
        </w:rPr>
        <w:t>interdigital</w:t>
      </w:r>
      <w:r w:rsidRPr="00B20ED2">
        <w:rPr>
          <w:rFonts w:ascii="Times New Roman" w:hAnsi="Times New Roman"/>
        </w:rPr>
        <w:t xml:space="preserve">) mikozės atveju </w:t>
      </w:r>
      <w:r w:rsidRPr="00B20ED2">
        <w:rPr>
          <w:rFonts w:ascii="Times New Roman" w:hAnsi="Times New Roman"/>
          <w:color w:val="000000"/>
        </w:rPr>
        <w:t>Duoseptic</w:t>
      </w:r>
      <w:r w:rsidRPr="00B20ED2">
        <w:rPr>
          <w:rFonts w:ascii="Times New Roman" w:hAnsi="Times New Roman"/>
        </w:rPr>
        <w:t xml:space="preserve"> skirtas tik trumpalaikiam ribotam pagalbiniam antiseptiniam gydymui (ypač siekiant išvengti papildomos bakterinės infekcijos arba ją apriboti), turėtų būti skiriamas tinkamas priešgrybelinis gydymas. Tokiais atvejais pacientams turi būti pateikiami aiškūs nurodymai dėl taikomo gydymo (žr. 4.</w:t>
      </w:r>
      <w:r w:rsidR="004C2B0A">
        <w:rPr>
          <w:rFonts w:ascii="Times New Roman" w:hAnsi="Times New Roman"/>
        </w:rPr>
        <w:t>2</w:t>
      </w:r>
      <w:r w:rsidR="00227A3E">
        <w:rPr>
          <w:rFonts w:ascii="Times New Roman" w:hAnsi="Times New Roman"/>
        </w:rPr>
        <w:t xml:space="preserve"> </w:t>
      </w:r>
      <w:r w:rsidRPr="00B20ED2">
        <w:rPr>
          <w:rFonts w:ascii="Times New Roman" w:hAnsi="Times New Roman"/>
        </w:rPr>
        <w:t>skyrių).</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b/>
        </w:rPr>
        <w:t>4.5</w:t>
      </w:r>
      <w:r w:rsidRPr="00B20ED2">
        <w:rPr>
          <w:rFonts w:ascii="Times New Roman" w:hAnsi="Times New Roman"/>
          <w:b/>
        </w:rPr>
        <w:tab/>
        <w:t>Sąveika su kitais vaistiniais preparatais ir kitokia sąveika</w:t>
      </w: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Sąveikos tyrimų, įskaitant sąveikos su kitais vietiškai veikiančiais vaistais tyrimus, neatlikta. </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64662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Nenaudokite Duoseptic kartu su antiseptikais, kurių pagrindą sudaro polivinilpirolidono (PVP) ir jodo kompleksas (joduoto povidono kompleksas), nes ant besiribojančių odos sričių gali atsirasti stiprių spalvos pakitimų – nuo rudų iki violetinių.</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b/>
        </w:rPr>
      </w:pPr>
      <w:r w:rsidRPr="00B20ED2">
        <w:rPr>
          <w:rFonts w:ascii="Times New Roman" w:hAnsi="Times New Roman"/>
          <w:b/>
        </w:rPr>
        <w:t>4.6</w:t>
      </w:r>
      <w:r w:rsidRPr="00B20ED2">
        <w:rPr>
          <w:rFonts w:ascii="Times New Roman" w:hAnsi="Times New Roman"/>
          <w:b/>
        </w:rPr>
        <w:tab/>
        <w:t>Vaisingumas, nėštumo ir žindymo laikotarpis</w:t>
      </w:r>
    </w:p>
    <w:p w:rsidR="00230A03" w:rsidRPr="00B20ED2" w:rsidRDefault="00230A03" w:rsidP="00B20ED2">
      <w:pPr>
        <w:tabs>
          <w:tab w:val="left" w:pos="567"/>
        </w:tabs>
        <w:spacing w:after="0" w:line="240" w:lineRule="auto"/>
        <w:rPr>
          <w:rFonts w:ascii="Times New Roman" w:hAnsi="Times New Roman"/>
          <w:i/>
        </w:rPr>
      </w:pPr>
    </w:p>
    <w:p w:rsidR="00230A03" w:rsidRPr="00B20ED2" w:rsidRDefault="00230A03" w:rsidP="00B20ED2">
      <w:pPr>
        <w:autoSpaceDE w:val="0"/>
        <w:autoSpaceDN w:val="0"/>
        <w:adjustRightInd w:val="0"/>
        <w:spacing w:after="0" w:line="240" w:lineRule="auto"/>
        <w:rPr>
          <w:rFonts w:ascii="Times New Roman" w:hAnsi="Times New Roman"/>
          <w:u w:val="single"/>
        </w:rPr>
      </w:pPr>
      <w:r w:rsidRPr="00B20ED2">
        <w:rPr>
          <w:rFonts w:ascii="Times New Roman" w:hAnsi="Times New Roman"/>
          <w:u w:val="single"/>
        </w:rPr>
        <w:t>Nėštumas</w:t>
      </w:r>
    </w:p>
    <w:p w:rsidR="00230A03" w:rsidRPr="00B20ED2" w:rsidRDefault="00230A03" w:rsidP="00B20ED2">
      <w:pPr>
        <w:autoSpaceDE w:val="0"/>
        <w:autoSpaceDN w:val="0"/>
        <w:adjustRightInd w:val="0"/>
        <w:spacing w:after="0" w:line="240" w:lineRule="auto"/>
        <w:rPr>
          <w:rFonts w:ascii="Times New Roman" w:hAnsi="Times New Roman"/>
        </w:rPr>
      </w:pPr>
      <w:r w:rsidRPr="00B20ED2">
        <w:rPr>
          <w:rFonts w:ascii="Times New Roman" w:hAnsi="Times New Roman"/>
        </w:rPr>
        <w:t xml:space="preserve">Duomenų apie preparatų, kurių sudėtyje yra oktenidino dihidrochlorido ir fenoksietanolio, vartojimą nėštumo metu yra vidutiniškai (300–1 000 nėštumų baigčių) ir juose nenurodoma jokių tokių preparatų sukeliamų apsigimimų ar toksiško poveikio vaisiui ir (arba) naujagimiui atvejų. </w:t>
      </w:r>
    </w:p>
    <w:p w:rsidR="00230A03" w:rsidRPr="00B20ED2" w:rsidRDefault="00230A03" w:rsidP="00B20ED2">
      <w:pPr>
        <w:autoSpaceDE w:val="0"/>
        <w:autoSpaceDN w:val="0"/>
        <w:adjustRightInd w:val="0"/>
        <w:spacing w:after="0" w:line="240" w:lineRule="auto"/>
        <w:rPr>
          <w:rFonts w:ascii="Times New Roman" w:hAnsi="Times New Roman"/>
        </w:rPr>
      </w:pPr>
      <w:r w:rsidRPr="00B20ED2">
        <w:rPr>
          <w:rFonts w:ascii="Times New Roman" w:hAnsi="Times New Roman"/>
        </w:rPr>
        <w:t>Su gyvūnais atlikti tyrimai neparodė tiesioginio ar netiesioginio kenksmingo toksinio poveikio reprodukcijai (žr. 5.3 skyrių).</w:t>
      </w:r>
    </w:p>
    <w:p w:rsidR="00230A03" w:rsidRPr="00B20ED2" w:rsidRDefault="00230A03" w:rsidP="00B20ED2">
      <w:pPr>
        <w:autoSpaceDE w:val="0"/>
        <w:autoSpaceDN w:val="0"/>
        <w:adjustRightInd w:val="0"/>
        <w:spacing w:after="0" w:line="240" w:lineRule="auto"/>
        <w:rPr>
          <w:rFonts w:ascii="Times New Roman" w:hAnsi="Times New Roman"/>
        </w:rPr>
      </w:pPr>
      <w:r w:rsidRPr="00B20ED2">
        <w:rPr>
          <w:rFonts w:ascii="Times New Roman" w:hAnsi="Times New Roman"/>
        </w:rPr>
        <w:t>Jei būtina, galima spręsti dėl Duoseptic naudojimo nėštumo metu.</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u w:val="single"/>
        </w:rPr>
      </w:pPr>
      <w:r w:rsidRPr="00B20ED2">
        <w:rPr>
          <w:rFonts w:ascii="Times New Roman" w:hAnsi="Times New Roman"/>
          <w:u w:val="single"/>
        </w:rPr>
        <w:t>Žindymo laikotarpis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Duoseptic neturėtų būti naudojamas ant krūtimi maitinančios moters odos žindymo zonoje.</w:t>
      </w:r>
    </w:p>
    <w:p w:rsidR="00230A03" w:rsidRPr="00B20ED2" w:rsidRDefault="00230A03" w:rsidP="00646622">
      <w:pPr>
        <w:tabs>
          <w:tab w:val="left" w:pos="1296"/>
        </w:tabs>
        <w:spacing w:after="0" w:line="240" w:lineRule="auto"/>
        <w:rPr>
          <w:rFonts w:ascii="Times New Roman" w:hAnsi="Times New Roman"/>
          <w:color w:val="000000"/>
        </w:rPr>
      </w:pPr>
      <w:r w:rsidRPr="00B20ED2">
        <w:rPr>
          <w:rFonts w:ascii="Times New Roman" w:hAnsi="Times New Roman"/>
          <w:color w:val="000000"/>
        </w:rPr>
        <w:t>Pakankamų eksperimentinių tyrimų su gyvūnais ir klinikinių duomenų apie produkto, kurioje sudėtyje yra oktenidino dihidrochlorido ir fenoksietanolio, vartojimą žindymo laikotarpiu nėra.</w:t>
      </w:r>
    </w:p>
    <w:p w:rsidR="00230A03" w:rsidRPr="00B20ED2" w:rsidRDefault="00230A03" w:rsidP="007A4093">
      <w:pPr>
        <w:tabs>
          <w:tab w:val="left" w:pos="1296"/>
        </w:tabs>
        <w:spacing w:after="0" w:line="240" w:lineRule="auto"/>
        <w:rPr>
          <w:rFonts w:ascii="Times New Roman" w:hAnsi="Times New Roman"/>
          <w:color w:val="000000"/>
        </w:rPr>
      </w:pPr>
      <w:r w:rsidRPr="00B20ED2">
        <w:rPr>
          <w:rFonts w:ascii="Times New Roman" w:hAnsi="Times New Roman"/>
          <w:color w:val="000000"/>
        </w:rPr>
        <w:t xml:space="preserve">Kadangi oktenidino dihidrochloridas absorbuojamas tik labai mažais kiekiais arba visiškai neabsorbuojamas, reikia manyti, kad į </w:t>
      </w:r>
      <w:r w:rsidR="006D1515">
        <w:rPr>
          <w:rFonts w:ascii="Times New Roman" w:hAnsi="Times New Roman"/>
          <w:color w:val="000000"/>
        </w:rPr>
        <w:t>gydytų moterų</w:t>
      </w:r>
      <w:r w:rsidR="006D1515" w:rsidRPr="00B20ED2">
        <w:rPr>
          <w:rFonts w:ascii="Times New Roman" w:hAnsi="Times New Roman"/>
          <w:color w:val="000000"/>
        </w:rPr>
        <w:t xml:space="preserve"> </w:t>
      </w:r>
      <w:r w:rsidRPr="00B20ED2">
        <w:rPr>
          <w:rFonts w:ascii="Times New Roman" w:hAnsi="Times New Roman"/>
          <w:color w:val="000000"/>
        </w:rPr>
        <w:t>pieną jis neišsiskiria.</w:t>
      </w:r>
    </w:p>
    <w:p w:rsidR="00230A03" w:rsidRPr="00B20ED2" w:rsidRDefault="00230A03" w:rsidP="00B20ED2">
      <w:pPr>
        <w:tabs>
          <w:tab w:val="left" w:pos="1296"/>
        </w:tabs>
        <w:spacing w:after="0" w:line="240" w:lineRule="auto"/>
        <w:rPr>
          <w:rFonts w:ascii="Times New Roman" w:hAnsi="Times New Roman"/>
          <w:color w:val="000000"/>
        </w:rPr>
      </w:pPr>
      <w:r w:rsidRPr="00B20ED2">
        <w:rPr>
          <w:rFonts w:ascii="Times New Roman" w:hAnsi="Times New Roman"/>
          <w:color w:val="000000"/>
        </w:rPr>
        <w:t>Fenoksietanolis greitai ir beveik visas absorbuojamas,</w:t>
      </w:r>
      <w:r w:rsidRPr="00B20ED2">
        <w:rPr>
          <w:rFonts w:ascii="Times New Roman" w:hAnsi="Times New Roman"/>
        </w:rPr>
        <w:t xml:space="preserve"> </w:t>
      </w:r>
      <w:r w:rsidRPr="00B20ED2">
        <w:rPr>
          <w:rFonts w:ascii="Times New Roman" w:hAnsi="Times New Roman"/>
          <w:color w:val="000000"/>
        </w:rPr>
        <w:t xml:space="preserve">beveik visas jo kiekis kaip oksidacijos produktas išsiskiria per inkstus. Todėl patekimas į </w:t>
      </w:r>
      <w:r w:rsidR="00BE31C7">
        <w:rPr>
          <w:rFonts w:ascii="Times New Roman" w:hAnsi="Times New Roman"/>
          <w:color w:val="000000"/>
        </w:rPr>
        <w:t>gydytų moterų</w:t>
      </w:r>
      <w:r w:rsidR="00BE31C7" w:rsidRPr="00B20ED2">
        <w:rPr>
          <w:rFonts w:ascii="Times New Roman" w:hAnsi="Times New Roman"/>
          <w:color w:val="000000"/>
        </w:rPr>
        <w:t xml:space="preserve"> </w:t>
      </w:r>
      <w:r w:rsidRPr="00B20ED2">
        <w:rPr>
          <w:rFonts w:ascii="Times New Roman" w:hAnsi="Times New Roman"/>
          <w:color w:val="000000"/>
        </w:rPr>
        <w:t>pieną yra menkai tikėtinas.</w:t>
      </w:r>
    </w:p>
    <w:p w:rsidR="00227A3E" w:rsidRDefault="00227A3E" w:rsidP="00B20ED2">
      <w:pPr>
        <w:tabs>
          <w:tab w:val="left" w:pos="567"/>
        </w:tabs>
        <w:spacing w:after="0" w:line="240" w:lineRule="auto"/>
        <w:rPr>
          <w:rFonts w:ascii="Times New Roman" w:hAnsi="Times New Roman"/>
          <w:u w:val="single"/>
        </w:rPr>
      </w:pPr>
    </w:p>
    <w:p w:rsidR="00230A03" w:rsidRPr="00B20ED2" w:rsidRDefault="00230A03" w:rsidP="00B20ED2">
      <w:pPr>
        <w:tabs>
          <w:tab w:val="left" w:pos="567"/>
        </w:tabs>
        <w:spacing w:after="0" w:line="240" w:lineRule="auto"/>
        <w:rPr>
          <w:rFonts w:ascii="Times New Roman" w:hAnsi="Times New Roman"/>
          <w:u w:val="single"/>
        </w:rPr>
      </w:pPr>
      <w:r w:rsidRPr="00B20ED2">
        <w:rPr>
          <w:rFonts w:ascii="Times New Roman" w:hAnsi="Times New Roman"/>
          <w:u w:val="single"/>
        </w:rPr>
        <w:t>Vaisingumas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Duoseptic poveikis žmogaus vaisingumui neištirtas.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Su gyvūnais atlikti tyrimai dėl </w:t>
      </w:r>
      <w:r w:rsidRPr="00B20ED2">
        <w:rPr>
          <w:rFonts w:ascii="Times New Roman" w:hAnsi="Times New Roman"/>
          <w:color w:val="000000"/>
        </w:rPr>
        <w:t xml:space="preserve">oktenidino dihidrochlorido </w:t>
      </w:r>
      <w:r w:rsidRPr="00B20ED2">
        <w:rPr>
          <w:rFonts w:ascii="Times New Roman" w:hAnsi="Times New Roman"/>
        </w:rPr>
        <w:t xml:space="preserve">neparodė jokio neigiamo poveikio žiurkių vislumui. Atitinkamų duomenų dėl </w:t>
      </w:r>
      <w:r w:rsidRPr="00B20ED2">
        <w:rPr>
          <w:rFonts w:ascii="Times New Roman" w:hAnsi="Times New Roman"/>
          <w:color w:val="000000"/>
        </w:rPr>
        <w:t>fenoksietanolio nėra.</w:t>
      </w:r>
    </w:p>
    <w:p w:rsidR="00230A03" w:rsidRPr="00B20ED2" w:rsidRDefault="00230A03" w:rsidP="00B20ED2">
      <w:pPr>
        <w:tabs>
          <w:tab w:val="left" w:pos="567"/>
        </w:tabs>
        <w:spacing w:after="0" w:line="240" w:lineRule="auto"/>
        <w:rPr>
          <w:rFonts w:ascii="Times New Roman" w:hAnsi="Times New Roman"/>
          <w:b/>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b/>
        </w:rPr>
        <w:t>4.7</w:t>
      </w:r>
      <w:r w:rsidRPr="00B20ED2">
        <w:rPr>
          <w:rFonts w:ascii="Times New Roman" w:hAnsi="Times New Roman"/>
          <w:b/>
        </w:rPr>
        <w:tab/>
        <w:t>Poveikis gebėjimui vairuoti ir valdyti mechanizmus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i/>
        </w:rPr>
      </w:pPr>
      <w:r w:rsidRPr="00B20ED2">
        <w:rPr>
          <w:rFonts w:ascii="Times New Roman" w:hAnsi="Times New Roman"/>
        </w:rPr>
        <w:t>Duoseptic gebėjimo vairuoti ir valdyti mechanizmus neveikia.</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646622">
      <w:pPr>
        <w:numPr>
          <w:ilvl w:val="1"/>
          <w:numId w:val="4"/>
        </w:numPr>
        <w:spacing w:after="0" w:line="240" w:lineRule="auto"/>
        <w:rPr>
          <w:rFonts w:ascii="Times New Roman" w:hAnsi="Times New Roman"/>
          <w:b/>
        </w:rPr>
      </w:pPr>
      <w:r w:rsidRPr="00B20ED2">
        <w:rPr>
          <w:rFonts w:ascii="Times New Roman" w:hAnsi="Times New Roman"/>
          <w:b/>
        </w:rPr>
        <w:t>Nepageidaujamas poveikis</w:t>
      </w:r>
    </w:p>
    <w:p w:rsidR="00230A03" w:rsidRPr="00B20ED2" w:rsidRDefault="00230A03" w:rsidP="00B20ED2">
      <w:pPr>
        <w:tabs>
          <w:tab w:val="left" w:pos="567"/>
        </w:tabs>
        <w:spacing w:after="0" w:line="240" w:lineRule="auto"/>
        <w:ind w:left="570"/>
        <w:rPr>
          <w:rFonts w:ascii="Times New Roman" w:hAnsi="Times New Roman"/>
          <w:b/>
        </w:rPr>
      </w:pPr>
    </w:p>
    <w:p w:rsidR="00BE31C7" w:rsidRDefault="004C2B0A" w:rsidP="00B20ED2">
      <w:pPr>
        <w:widowControl w:val="0"/>
        <w:tabs>
          <w:tab w:val="left" w:pos="567"/>
        </w:tabs>
        <w:autoSpaceDE w:val="0"/>
        <w:autoSpaceDN w:val="0"/>
        <w:adjustRightInd w:val="0"/>
        <w:spacing w:after="0" w:line="240" w:lineRule="auto"/>
        <w:rPr>
          <w:rFonts w:ascii="Times New Roman" w:hAnsi="Times New Roman" w:cs="Times New Roman"/>
          <w:snapToGrid w:val="0"/>
        </w:rPr>
      </w:pPr>
      <w:r w:rsidRPr="004C2B0A">
        <w:rPr>
          <w:rFonts w:ascii="Times New Roman" w:hAnsi="Times New Roman" w:cs="Times New Roman"/>
          <w:snapToGrid w:val="0"/>
        </w:rPr>
        <w:t>Nepageidaujamo poveikio dažnis apibūdinamas taip: labai dažnas (≥ 1/10), dažnas (nuo ≥ 1/100 iki &lt; 1/10), nedažnas (nuo ≥ 1/1 000 iki &lt; 1/100), retas (nuo ≥ 1/10 000 iki &lt; 1/1 000), labai retas (&lt; 1/10 000) ir nežinomas (negali būti apskaičiuotas pagal turimus duomenis).</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u w:val="single"/>
        </w:rPr>
      </w:pPr>
      <w:r w:rsidRPr="00B20ED2">
        <w:rPr>
          <w:rFonts w:ascii="Times New Roman" w:hAnsi="Times New Roman"/>
          <w:u w:val="single"/>
        </w:rPr>
        <w:t>Bendrieji sutrikimai ir vartojimo vietos reakcijos:</w:t>
      </w:r>
    </w:p>
    <w:tbl>
      <w:tblPr>
        <w:tblW w:w="0" w:type="auto"/>
        <w:tblLook w:val="04A0" w:firstRow="1" w:lastRow="0" w:firstColumn="1" w:lastColumn="0" w:noHBand="0" w:noVBand="1"/>
      </w:tblPr>
      <w:tblGrid>
        <w:gridCol w:w="1373"/>
        <w:gridCol w:w="7697"/>
      </w:tblGrid>
      <w:tr w:rsidR="00B20ED2" w:rsidRPr="00230A03" w:rsidTr="00B20ED2">
        <w:tc>
          <w:tcPr>
            <w:tcW w:w="1384" w:type="dxa"/>
            <w:hideMark/>
          </w:tcPr>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Retas:</w:t>
            </w:r>
          </w:p>
        </w:tc>
        <w:tc>
          <w:tcPr>
            <w:tcW w:w="8395" w:type="dxa"/>
            <w:hideMark/>
          </w:tcPr>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Deginimo jausmas, paraudimas, niežėjimas ir šilumos pojūtis.</w:t>
            </w:r>
          </w:p>
        </w:tc>
      </w:tr>
      <w:tr w:rsidR="00B20ED2" w:rsidRPr="00230A03" w:rsidTr="00B20ED2">
        <w:tc>
          <w:tcPr>
            <w:tcW w:w="1384" w:type="dxa"/>
            <w:hideMark/>
          </w:tcPr>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Labai retas:</w:t>
            </w:r>
          </w:p>
        </w:tc>
        <w:tc>
          <w:tcPr>
            <w:tcW w:w="8395" w:type="dxa"/>
            <w:hideMark/>
          </w:tcPr>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kontaktinė alerginė reakcija, pvz., laikinas paraudimas.</w:t>
            </w:r>
          </w:p>
        </w:tc>
      </w:tr>
      <w:tr w:rsidR="00B20ED2" w:rsidRPr="00230A03" w:rsidTr="00B20ED2">
        <w:tc>
          <w:tcPr>
            <w:tcW w:w="1384" w:type="dxa"/>
            <w:hideMark/>
          </w:tcPr>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Nežinomas:</w:t>
            </w:r>
          </w:p>
        </w:tc>
        <w:tc>
          <w:tcPr>
            <w:tcW w:w="8395" w:type="dxa"/>
            <w:hideMark/>
          </w:tcPr>
          <w:p w:rsidR="00230A03"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Po gilių žaizdų praplovimo švirkštu buvo pranešta apie nuolatinę edemą, eritemą, taip pat audinių nekrozę; kai kuriais atvejais buvo reikalinga chirurginė intervencija (žr. 4.4 skyrių).</w:t>
            </w:r>
          </w:p>
          <w:p w:rsidR="00F7201A" w:rsidRPr="00B20ED2" w:rsidRDefault="00F7201A" w:rsidP="00B20ED2">
            <w:pPr>
              <w:widowControl w:val="0"/>
              <w:tabs>
                <w:tab w:val="left" w:pos="567"/>
              </w:tabs>
              <w:autoSpaceDE w:val="0"/>
              <w:autoSpaceDN w:val="0"/>
              <w:adjustRightInd w:val="0"/>
              <w:spacing w:after="0" w:line="240" w:lineRule="auto"/>
              <w:rPr>
                <w:rFonts w:ascii="Times New Roman" w:hAnsi="Times New Roman"/>
                <w:color w:val="211D1E"/>
              </w:rPr>
            </w:pPr>
          </w:p>
        </w:tc>
      </w:tr>
    </w:tbl>
    <w:p w:rsidR="00230A03" w:rsidRPr="00B20ED2" w:rsidRDefault="00230A03" w:rsidP="00B20ED2">
      <w:pPr>
        <w:tabs>
          <w:tab w:val="left" w:pos="567"/>
        </w:tabs>
        <w:spacing w:after="0" w:line="240" w:lineRule="auto"/>
        <w:rPr>
          <w:rFonts w:ascii="Times New Roman" w:hAnsi="Times New Roman"/>
          <w:u w:val="single"/>
        </w:rPr>
      </w:pPr>
    </w:p>
    <w:p w:rsidR="00230A03" w:rsidRPr="00B20ED2" w:rsidRDefault="00230A03" w:rsidP="00B20ED2">
      <w:pPr>
        <w:tabs>
          <w:tab w:val="left" w:pos="567"/>
        </w:tabs>
        <w:autoSpaceDE w:val="0"/>
        <w:autoSpaceDN w:val="0"/>
        <w:adjustRightInd w:val="0"/>
        <w:spacing w:after="0" w:line="240" w:lineRule="auto"/>
        <w:rPr>
          <w:rFonts w:ascii="Times New Roman" w:hAnsi="Times New Roman"/>
          <w:u w:val="single"/>
        </w:rPr>
      </w:pPr>
      <w:r w:rsidRPr="00B20ED2">
        <w:rPr>
          <w:rFonts w:ascii="Times New Roman" w:hAnsi="Times New Roman"/>
          <w:u w:val="single"/>
        </w:rPr>
        <w:t>Pranešimas apie įtariamas nepageidaujamas reakcijas</w:t>
      </w:r>
    </w:p>
    <w:p w:rsidR="002314ED" w:rsidRDefault="00230A03" w:rsidP="00B32997">
      <w:pPr>
        <w:tabs>
          <w:tab w:val="left" w:pos="567"/>
        </w:tabs>
        <w:autoSpaceDE w:val="0"/>
        <w:autoSpaceDN w:val="0"/>
        <w:adjustRightInd w:val="0"/>
        <w:spacing w:after="0" w:line="240" w:lineRule="auto"/>
        <w:rPr>
          <w:rFonts w:ascii="Times New Roman" w:hAnsi="Times New Roman" w:cs="Times New Roman"/>
          <w:snapToGrid w:val="0"/>
          <w:szCs w:val="24"/>
        </w:rPr>
      </w:pPr>
      <w:r w:rsidRPr="004C2B0A">
        <w:rPr>
          <w:rFonts w:ascii="Times New Roman" w:hAnsi="Times New Roman"/>
        </w:rPr>
        <w:t xml:space="preserve">Svarbu pranešti apie įtariamas nepageidaujamas reakcijas, pastebėtas po vaistinio preparato registracijos, nes tai leidžia nuolat stebėti vaistinio preparato naudos ir rizikos santykį. </w:t>
      </w:r>
      <w:r w:rsidR="00B32997" w:rsidRPr="00B32997">
        <w:rPr>
          <w:rFonts w:ascii="Times New Roman" w:hAnsi="Times New Roman" w:cs="Times New Roman"/>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5" w:history="1">
        <w:r w:rsidR="00B32997" w:rsidRPr="00B32997">
          <w:rPr>
            <w:rFonts w:ascii="Times New Roman" w:hAnsi="Times New Roman" w:cs="Times New Roman"/>
            <w:snapToGrid w:val="0"/>
            <w:color w:val="0000FF"/>
            <w:szCs w:val="24"/>
            <w:u w:val="single"/>
          </w:rPr>
          <w:t>https://vapris.vvkt.lt/vvkt-web/public/nrvSpecialist</w:t>
        </w:r>
      </w:hyperlink>
      <w:r w:rsidR="00B32997" w:rsidRPr="00B32997">
        <w:rPr>
          <w:rFonts w:ascii="Times New Roman" w:hAnsi="Times New Roman" w:cs="Times New Roman"/>
          <w:snapToGrid w:val="0"/>
          <w:szCs w:val="24"/>
        </w:rPr>
        <w:t xml:space="preserve"> arba užpildę Sveikatos priežiūros ar farmacijos specialisto pranešimo apie įtariamą nepageidaujamą reakciją (ĮNR) formą, kuri skelbiama </w:t>
      </w:r>
      <w:hyperlink r:id="rId6" w:history="1">
        <w:r w:rsidR="00B32997" w:rsidRPr="00B32997">
          <w:rPr>
            <w:rFonts w:ascii="Times New Roman" w:hAnsi="Times New Roman" w:cs="Times New Roman"/>
            <w:snapToGrid w:val="0"/>
            <w:color w:val="0000FF"/>
            <w:szCs w:val="24"/>
            <w:u w:val="single"/>
          </w:rPr>
          <w:t>https://www.vvkt.lt/index.php?1399030386</w:t>
        </w:r>
      </w:hyperlink>
      <w:r w:rsidR="00B32997" w:rsidRPr="00B32997">
        <w:rPr>
          <w:rFonts w:ascii="Times New Roman" w:hAnsi="Times New Roman" w:cs="Times New Roman"/>
          <w:snapToGrid w:val="0"/>
          <w:szCs w:val="24"/>
        </w:rPr>
        <w:t xml:space="preserve">, ir atsiųsti elektroniniu paštu (adresu </w:t>
      </w:r>
      <w:hyperlink r:id="rId7" w:history="1">
        <w:r w:rsidR="002314ED" w:rsidRPr="000329AF">
          <w:rPr>
            <w:rStyle w:val="Hipersaitas"/>
            <w:rFonts w:ascii="Times New Roman" w:hAnsi="Times New Roman" w:cs="Times New Roman"/>
            <w:snapToGrid w:val="0"/>
            <w:szCs w:val="24"/>
          </w:rPr>
          <w:t>NepageidaujamaR@vvkt.lt</w:t>
        </w:r>
      </w:hyperlink>
      <w:r w:rsidR="00B32997" w:rsidRPr="00B32997">
        <w:rPr>
          <w:rFonts w:ascii="Times New Roman" w:hAnsi="Times New Roman" w:cs="Times New Roman"/>
          <w:snapToGrid w:val="0"/>
          <w:szCs w:val="24"/>
        </w:rPr>
        <w:t>).</w:t>
      </w:r>
    </w:p>
    <w:p w:rsidR="00230A03" w:rsidRPr="00B20ED2" w:rsidRDefault="00230A03" w:rsidP="00B32997">
      <w:pPr>
        <w:tabs>
          <w:tab w:val="left" w:pos="567"/>
        </w:tabs>
        <w:autoSpaceDE w:val="0"/>
        <w:autoSpaceDN w:val="0"/>
        <w:adjustRightInd w:val="0"/>
        <w:spacing w:after="0" w:line="240" w:lineRule="auto"/>
        <w:rPr>
          <w:rFonts w:ascii="Times New Roman" w:hAnsi="Times New Roman"/>
          <w:b/>
        </w:rPr>
      </w:pPr>
    </w:p>
    <w:p w:rsidR="00230A03" w:rsidRPr="00B20ED2" w:rsidRDefault="00230A03" w:rsidP="00646622">
      <w:pPr>
        <w:numPr>
          <w:ilvl w:val="1"/>
          <w:numId w:val="4"/>
        </w:numPr>
        <w:spacing w:after="0" w:line="240" w:lineRule="auto"/>
        <w:rPr>
          <w:rFonts w:ascii="Times New Roman" w:hAnsi="Times New Roman"/>
          <w:b/>
        </w:rPr>
      </w:pPr>
      <w:r w:rsidRPr="00B20ED2">
        <w:rPr>
          <w:rFonts w:ascii="Times New Roman" w:hAnsi="Times New Roman"/>
          <w:b/>
        </w:rPr>
        <w:t>Perdozavimas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646622">
      <w:pPr>
        <w:tabs>
          <w:tab w:val="left" w:pos="1296"/>
        </w:tabs>
        <w:spacing w:after="0" w:line="240" w:lineRule="auto"/>
        <w:rPr>
          <w:rFonts w:ascii="Times New Roman" w:hAnsi="Times New Roman"/>
          <w:color w:val="222222"/>
        </w:rPr>
      </w:pPr>
      <w:r w:rsidRPr="00B20ED2">
        <w:rPr>
          <w:rFonts w:ascii="Times New Roman" w:hAnsi="Times New Roman"/>
        </w:rPr>
        <w:t>Duomenų apie perdozavimą nėra.</w:t>
      </w:r>
      <w:r w:rsidRPr="00B20ED2">
        <w:rPr>
          <w:rFonts w:ascii="Times New Roman" w:hAnsi="Times New Roman"/>
          <w:color w:val="222222"/>
        </w:rPr>
        <w:t xml:space="preserve"> Tačiau vietiškai </w:t>
      </w:r>
      <w:r w:rsidR="006A01DE">
        <w:rPr>
          <w:rFonts w:ascii="Times New Roman" w:hAnsi="Times New Roman"/>
          <w:color w:val="222222"/>
        </w:rPr>
        <w:t>vartojamo</w:t>
      </w:r>
      <w:r w:rsidR="006A01DE" w:rsidRPr="00B20ED2">
        <w:rPr>
          <w:rFonts w:ascii="Times New Roman" w:hAnsi="Times New Roman"/>
          <w:color w:val="222222"/>
        </w:rPr>
        <w:t xml:space="preserve"> </w:t>
      </w:r>
      <w:r w:rsidRPr="00B20ED2">
        <w:rPr>
          <w:rFonts w:ascii="Times New Roman" w:hAnsi="Times New Roman"/>
          <w:color w:val="222222"/>
        </w:rPr>
        <w:t>preparato perdozavimas menkai tikėtinas. Jei preparato buvo vietiškai perdozuota, perplaukite paveiktą vietą dideliu kiekiu Ringerio tirpalo.</w:t>
      </w:r>
    </w:p>
    <w:p w:rsidR="00230A03" w:rsidRPr="00B20ED2" w:rsidRDefault="00230A03" w:rsidP="007A4093">
      <w:pPr>
        <w:tabs>
          <w:tab w:val="left" w:pos="1296"/>
        </w:tabs>
        <w:spacing w:after="0" w:line="240" w:lineRule="auto"/>
        <w:rPr>
          <w:rFonts w:ascii="Times New Roman" w:hAnsi="Times New Roman"/>
          <w:color w:val="222222"/>
        </w:rPr>
      </w:pPr>
    </w:p>
    <w:p w:rsidR="00230A03" w:rsidRPr="00B20ED2" w:rsidRDefault="00230A03" w:rsidP="00B20ED2">
      <w:pPr>
        <w:tabs>
          <w:tab w:val="left" w:pos="1296"/>
        </w:tabs>
        <w:spacing w:after="0" w:line="240" w:lineRule="auto"/>
        <w:rPr>
          <w:rFonts w:ascii="Times New Roman" w:hAnsi="Times New Roman"/>
          <w:color w:val="222222"/>
        </w:rPr>
      </w:pPr>
      <w:r w:rsidRPr="00B20ED2">
        <w:rPr>
          <w:rFonts w:ascii="Times New Roman" w:hAnsi="Times New Roman"/>
          <w:color w:val="222222"/>
        </w:rPr>
        <w:t>Atsitiktinis Duoseptic prarijimas nėra laikomas pavojingu, nes oktenidino dihidrochloridas nesi</w:t>
      </w:r>
      <w:r w:rsidRPr="00B20ED2">
        <w:rPr>
          <w:rFonts w:ascii="Times New Roman" w:hAnsi="Times New Roman"/>
          <w:color w:val="000000"/>
        </w:rPr>
        <w:t>absorbuoja</w:t>
      </w:r>
      <w:r w:rsidRPr="00B20ED2">
        <w:rPr>
          <w:rFonts w:ascii="Times New Roman" w:hAnsi="Times New Roman"/>
          <w:color w:val="222222"/>
        </w:rPr>
        <w:t xml:space="preserve"> ir išsiskiria su išmatomis. Tačiau prarijus didesnį Duoseptic kiekį, negalima atmesti virškinamo trakto gleivinės sudirginimo tikimybės.</w:t>
      </w:r>
    </w:p>
    <w:p w:rsidR="00230A03" w:rsidRPr="00B20ED2" w:rsidRDefault="00230A03" w:rsidP="00B20ED2">
      <w:pPr>
        <w:tabs>
          <w:tab w:val="left" w:pos="1296"/>
        </w:tabs>
        <w:spacing w:after="0" w:line="240" w:lineRule="auto"/>
        <w:rPr>
          <w:rFonts w:ascii="Times New Roman" w:hAnsi="Times New Roman"/>
          <w:color w:val="222222"/>
        </w:rPr>
      </w:pPr>
    </w:p>
    <w:p w:rsidR="00230A03" w:rsidRPr="00B20ED2" w:rsidRDefault="00230A03" w:rsidP="00B20ED2">
      <w:pPr>
        <w:tabs>
          <w:tab w:val="left" w:pos="1296"/>
        </w:tabs>
        <w:spacing w:after="0" w:line="240" w:lineRule="auto"/>
        <w:rPr>
          <w:rFonts w:ascii="Times New Roman" w:hAnsi="Times New Roman"/>
          <w:color w:val="222222"/>
        </w:rPr>
      </w:pPr>
      <w:r w:rsidRPr="00B20ED2">
        <w:rPr>
          <w:rFonts w:ascii="Times New Roman" w:hAnsi="Times New Roman"/>
          <w:color w:val="222222"/>
        </w:rPr>
        <w:t>Oktenidino dihidrochloridas yra toksiškesnis, kai yra leidžiamas į veną, negu kai nuryjamas (žr. 5.3 straipsnį „Ūmus toksiškumas“). Todėl turėtų būti imamasi priemonių, kad būtų išvengta preparato patekimo į kraujotakos sistemą, pvz., atsitiktinai sušvirkštus, ypač dideliais kiekiais. Duoseptic sudėtyje yra maža oktenidino dihidrochlorido koncentracija (tik 0,1 proc.), todėl intoksikacija menkai tikėtina.</w:t>
      </w:r>
    </w:p>
    <w:p w:rsidR="00230A03" w:rsidRPr="00B20ED2" w:rsidRDefault="00230A03" w:rsidP="00B20ED2">
      <w:pPr>
        <w:tabs>
          <w:tab w:val="left" w:pos="1296"/>
        </w:tabs>
        <w:spacing w:after="0" w:line="240" w:lineRule="auto"/>
        <w:rPr>
          <w:rFonts w:ascii="Times New Roman" w:hAnsi="Times New Roman"/>
          <w:color w:val="222222"/>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b/>
        </w:rPr>
        <w:t>5.</w:t>
      </w:r>
      <w:r w:rsidRPr="00B20ED2">
        <w:rPr>
          <w:rFonts w:ascii="Times New Roman" w:hAnsi="Times New Roman"/>
          <w:b/>
        </w:rPr>
        <w:tab/>
        <w:t>FARMAKOLOGINĖS SAVYBĖS</w:t>
      </w:r>
    </w:p>
    <w:p w:rsidR="00230A03" w:rsidRPr="00B20ED2" w:rsidRDefault="00230A03" w:rsidP="00B20ED2">
      <w:pPr>
        <w:tabs>
          <w:tab w:val="left" w:pos="567"/>
        </w:tabs>
        <w:spacing w:after="0" w:line="240" w:lineRule="auto"/>
        <w:rPr>
          <w:rFonts w:ascii="Times New Roman" w:hAnsi="Times New Roman"/>
          <w:b/>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b/>
        </w:rPr>
        <w:t xml:space="preserve">5.1 </w:t>
      </w:r>
      <w:r w:rsidRPr="00B20ED2">
        <w:rPr>
          <w:rFonts w:ascii="Times New Roman" w:hAnsi="Times New Roman"/>
          <w:b/>
        </w:rPr>
        <w:tab/>
        <w:t>Farmakodinaminės savybės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E22976">
        <w:rPr>
          <w:rFonts w:ascii="Times New Roman" w:hAnsi="Times New Roman"/>
        </w:rPr>
        <w:t>Farmakoterapinė grupė</w:t>
      </w:r>
      <w:r w:rsidR="00215921">
        <w:rPr>
          <w:rFonts w:ascii="Times New Roman" w:hAnsi="Times New Roman"/>
        </w:rPr>
        <w:t xml:space="preserve"> </w:t>
      </w:r>
      <w:r w:rsidR="00215921" w:rsidRPr="00AC5726">
        <w:t>–</w:t>
      </w:r>
      <w:r w:rsidRPr="00B20ED2">
        <w:rPr>
          <w:rFonts w:ascii="Times New Roman" w:hAnsi="Times New Roman"/>
        </w:rPr>
        <w:t xml:space="preserve"> antiseptikai ir dezinfek</w:t>
      </w:r>
      <w:r w:rsidR="00215921">
        <w:rPr>
          <w:rFonts w:ascii="Times New Roman" w:hAnsi="Times New Roman"/>
        </w:rPr>
        <w:t>t</w:t>
      </w:r>
      <w:r w:rsidRPr="00B20ED2">
        <w:rPr>
          <w:rFonts w:ascii="Times New Roman" w:hAnsi="Times New Roman"/>
        </w:rPr>
        <w:t>antai</w:t>
      </w:r>
      <w:r w:rsidR="00215921">
        <w:rPr>
          <w:rFonts w:ascii="Times New Roman" w:hAnsi="Times New Roman"/>
        </w:rPr>
        <w:t xml:space="preserve">, </w:t>
      </w:r>
      <w:r w:rsidRPr="00B20ED2">
        <w:rPr>
          <w:rFonts w:ascii="Times New Roman" w:hAnsi="Times New Roman"/>
        </w:rPr>
        <w:t>ATC kodas</w:t>
      </w:r>
      <w:r w:rsidR="00215921">
        <w:rPr>
          <w:rFonts w:ascii="Times New Roman" w:hAnsi="Times New Roman"/>
        </w:rPr>
        <w:t xml:space="preserve"> </w:t>
      </w:r>
      <w:r w:rsidR="00215921" w:rsidRPr="00AC5726">
        <w:t>–</w:t>
      </w:r>
      <w:r w:rsidR="00215921">
        <w:rPr>
          <w:rFonts w:ascii="Times New Roman" w:hAnsi="Times New Roman"/>
        </w:rPr>
        <w:t xml:space="preserve"> </w:t>
      </w:r>
      <w:r w:rsidRPr="00B20ED2">
        <w:rPr>
          <w:rFonts w:ascii="Times New Roman" w:hAnsi="Times New Roman"/>
        </w:rPr>
        <w:t>D 08AJ57 Oktenidinas, junginiai</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646622">
      <w:pPr>
        <w:tabs>
          <w:tab w:val="left" w:pos="1296"/>
        </w:tabs>
        <w:autoSpaceDE w:val="0"/>
        <w:autoSpaceDN w:val="0"/>
        <w:adjustRightInd w:val="0"/>
        <w:spacing w:after="0" w:line="240" w:lineRule="auto"/>
        <w:rPr>
          <w:rFonts w:ascii="Times New Roman" w:hAnsi="Times New Roman"/>
          <w:highlight w:val="yellow"/>
          <w:u w:val="single"/>
        </w:rPr>
      </w:pPr>
      <w:r w:rsidRPr="00B20ED2">
        <w:rPr>
          <w:rFonts w:ascii="Times New Roman" w:hAnsi="Times New Roman"/>
          <w:u w:val="single"/>
        </w:rPr>
        <w:t>Veikimo mechanizmas</w:t>
      </w:r>
    </w:p>
    <w:p w:rsidR="00230A03" w:rsidRPr="00B20ED2" w:rsidRDefault="00230A03" w:rsidP="007A4093">
      <w:pPr>
        <w:tabs>
          <w:tab w:val="left" w:pos="1296"/>
        </w:tabs>
        <w:autoSpaceDE w:val="0"/>
        <w:autoSpaceDN w:val="0"/>
        <w:adjustRightInd w:val="0"/>
        <w:spacing w:after="0" w:line="240" w:lineRule="auto"/>
        <w:rPr>
          <w:rFonts w:ascii="Times New Roman" w:hAnsi="Times New Roman"/>
          <w:highlight w:val="yellow"/>
        </w:rPr>
      </w:pPr>
      <w:r w:rsidRPr="00B20ED2">
        <w:rPr>
          <w:rFonts w:ascii="Times New Roman" w:hAnsi="Times New Roman"/>
        </w:rPr>
        <w:t>Oktenidino dihidrochloridas priklauso aktyvių katijonų junginiams ir dėl savo dviejų katijoninių centrų pasižymi stipriomis paviršinio aktyvumo savybėmis. Jis reaguoja su mikroorganizmo ląstelės sienele bei membranos komponentais ir taip sutrikdo ląstelių veiklą.</w:t>
      </w:r>
      <w:r w:rsidRPr="00B20ED2">
        <w:rPr>
          <w:rFonts w:ascii="Times New Roman" w:hAnsi="Times New Roman"/>
          <w:highlight w:val="yellow"/>
        </w:rPr>
        <w:t xml:space="preserve"> </w:t>
      </w:r>
    </w:p>
    <w:p w:rsidR="00230A03" w:rsidRPr="00B20ED2" w:rsidRDefault="00230A03" w:rsidP="00B20ED2">
      <w:pPr>
        <w:tabs>
          <w:tab w:val="left" w:pos="1296"/>
        </w:tabs>
        <w:autoSpaceDE w:val="0"/>
        <w:autoSpaceDN w:val="0"/>
        <w:adjustRightInd w:val="0"/>
        <w:spacing w:after="0" w:line="240" w:lineRule="auto"/>
        <w:rPr>
          <w:rFonts w:ascii="Times New Roman" w:hAnsi="Times New Roman"/>
          <w:highlight w:val="yellow"/>
        </w:rPr>
      </w:pPr>
    </w:p>
    <w:p w:rsidR="00230A03" w:rsidRPr="00B20ED2" w:rsidRDefault="00230A03" w:rsidP="00B20ED2">
      <w:pPr>
        <w:tabs>
          <w:tab w:val="left" w:pos="1296"/>
        </w:tabs>
        <w:autoSpaceDE w:val="0"/>
        <w:autoSpaceDN w:val="0"/>
        <w:adjustRightInd w:val="0"/>
        <w:spacing w:after="0" w:line="240" w:lineRule="auto"/>
        <w:rPr>
          <w:rFonts w:ascii="Times New Roman" w:hAnsi="Times New Roman"/>
          <w:highlight w:val="yellow"/>
        </w:rPr>
      </w:pPr>
      <w:r w:rsidRPr="00B20ED2">
        <w:rPr>
          <w:rFonts w:ascii="Times New Roman" w:hAnsi="Times New Roman"/>
        </w:rPr>
        <w:t>Fenoksietanolio antimikrobinio veikimo mechanizmas, be kito poveikio, paremtas padidėjusiu ląstelės membranos pralaidumu kalio jonams.</w:t>
      </w:r>
    </w:p>
    <w:p w:rsidR="00230A03" w:rsidRPr="00B20ED2" w:rsidRDefault="00230A03" w:rsidP="00B20ED2">
      <w:pPr>
        <w:tabs>
          <w:tab w:val="left" w:pos="567"/>
        </w:tabs>
        <w:spacing w:after="0" w:line="240" w:lineRule="auto"/>
        <w:rPr>
          <w:rFonts w:ascii="Times New Roman" w:hAnsi="Times New Roman"/>
          <w:highlight w:val="yellow"/>
        </w:rPr>
      </w:pPr>
    </w:p>
    <w:p w:rsidR="00230A03" w:rsidRPr="00B20ED2" w:rsidRDefault="00230A03" w:rsidP="00646622">
      <w:pPr>
        <w:tabs>
          <w:tab w:val="left" w:pos="1296"/>
        </w:tabs>
        <w:autoSpaceDE w:val="0"/>
        <w:autoSpaceDN w:val="0"/>
        <w:adjustRightInd w:val="0"/>
        <w:spacing w:after="0" w:line="240" w:lineRule="auto"/>
        <w:rPr>
          <w:rFonts w:ascii="Times New Roman" w:hAnsi="Times New Roman"/>
          <w:highlight w:val="yellow"/>
          <w:u w:val="single"/>
        </w:rPr>
      </w:pPr>
      <w:r w:rsidRPr="00B20ED2">
        <w:rPr>
          <w:rFonts w:ascii="Times New Roman" w:hAnsi="Times New Roman"/>
          <w:u w:val="single"/>
        </w:rPr>
        <w:t>Farmakodinaminės savybės</w:t>
      </w:r>
    </w:p>
    <w:p w:rsidR="00230A03" w:rsidRPr="00B20ED2" w:rsidRDefault="00230A03" w:rsidP="007A4093">
      <w:pPr>
        <w:tabs>
          <w:tab w:val="left" w:pos="1296"/>
        </w:tabs>
        <w:autoSpaceDE w:val="0"/>
        <w:autoSpaceDN w:val="0"/>
        <w:adjustRightInd w:val="0"/>
        <w:spacing w:after="0" w:line="240" w:lineRule="auto"/>
        <w:rPr>
          <w:rFonts w:ascii="Times New Roman" w:hAnsi="Times New Roman"/>
          <w:highlight w:val="yellow"/>
        </w:rPr>
      </w:pPr>
      <w:r w:rsidRPr="00B20ED2">
        <w:rPr>
          <w:rFonts w:ascii="Times New Roman" w:hAnsi="Times New Roman"/>
        </w:rPr>
        <w:t xml:space="preserve">Antimikrobinis poveikis apima baktericidinį ir fungicidinį veikimą, taip pat veikimą prieš pirmuonis (pvz., </w:t>
      </w:r>
      <w:r w:rsidRPr="00B20ED2">
        <w:rPr>
          <w:rFonts w:ascii="Times New Roman" w:hAnsi="Times New Roman"/>
          <w:i/>
        </w:rPr>
        <w:t>Trichomonas sp.</w:t>
      </w:r>
      <w:r w:rsidRPr="00B20ED2">
        <w:rPr>
          <w:rFonts w:ascii="Times New Roman" w:hAnsi="Times New Roman"/>
        </w:rPr>
        <w:t>). Šiuo požiūriu fenoksietanolio ir oktenidino dihidrochlorido poveikio spektras papildo vienas kitą.</w:t>
      </w:r>
    </w:p>
    <w:p w:rsidR="00230A03" w:rsidRPr="00B20ED2" w:rsidRDefault="00230A03" w:rsidP="00B20ED2">
      <w:pPr>
        <w:tabs>
          <w:tab w:val="left" w:pos="1296"/>
        </w:tabs>
        <w:autoSpaceDE w:val="0"/>
        <w:autoSpaceDN w:val="0"/>
        <w:adjustRightInd w:val="0"/>
        <w:spacing w:after="0" w:line="240" w:lineRule="auto"/>
        <w:rPr>
          <w:rFonts w:ascii="Times New Roman" w:hAnsi="Times New Roman"/>
        </w:rPr>
      </w:pPr>
    </w:p>
    <w:p w:rsidR="00230A03" w:rsidRPr="00B20ED2" w:rsidRDefault="00230A03" w:rsidP="00B20ED2">
      <w:pPr>
        <w:tabs>
          <w:tab w:val="left" w:pos="1296"/>
        </w:tabs>
        <w:autoSpaceDE w:val="0"/>
        <w:autoSpaceDN w:val="0"/>
        <w:adjustRightInd w:val="0"/>
        <w:spacing w:after="0" w:line="240" w:lineRule="auto"/>
        <w:rPr>
          <w:rFonts w:ascii="Times New Roman" w:hAnsi="Times New Roman"/>
          <w:highlight w:val="yellow"/>
        </w:rPr>
      </w:pPr>
      <w:r w:rsidRPr="00B20ED2">
        <w:rPr>
          <w:rFonts w:ascii="Times New Roman" w:hAnsi="Times New Roman"/>
        </w:rPr>
        <w:t xml:space="preserve">Atliekant kokybinius ir kiekybinius </w:t>
      </w:r>
      <w:r w:rsidRPr="00B20ED2">
        <w:rPr>
          <w:rFonts w:ascii="Times New Roman" w:hAnsi="Times New Roman"/>
          <w:i/>
        </w:rPr>
        <w:t>in vitro</w:t>
      </w:r>
      <w:r w:rsidRPr="00B20ED2">
        <w:rPr>
          <w:rFonts w:ascii="Times New Roman" w:hAnsi="Times New Roman"/>
        </w:rPr>
        <w:t xml:space="preserve"> tyrimus be baltymų apkrovos, </w:t>
      </w:r>
      <w:r w:rsidRPr="00B20ED2">
        <w:rPr>
          <w:rFonts w:ascii="Times New Roman" w:hAnsi="Times New Roman"/>
          <w:color w:val="222222"/>
        </w:rPr>
        <w:t>Duoseptic</w:t>
      </w:r>
      <w:r w:rsidRPr="00B20ED2">
        <w:rPr>
          <w:rFonts w:ascii="Times New Roman" w:hAnsi="Times New Roman"/>
        </w:rPr>
        <w:t xml:space="preserve"> pasiekė baktericidinį ir fungicidinį veiksmingumą per 5 minutes, o mažinimo faktoriaus (RF) logaritmas bakterijoms ir </w:t>
      </w:r>
      <w:r w:rsidRPr="00B20ED2">
        <w:rPr>
          <w:rFonts w:ascii="Times New Roman" w:hAnsi="Times New Roman"/>
          <w:i/>
        </w:rPr>
        <w:t>Candida albicans</w:t>
      </w:r>
      <w:r w:rsidRPr="00B20ED2">
        <w:rPr>
          <w:rFonts w:ascii="Times New Roman" w:hAnsi="Times New Roman"/>
        </w:rPr>
        <w:t xml:space="preserve"> buvo daugiau kaip 4–5. Net esant trukdančių medžiagų (3 g/l galvijų ir 3 ml/l avių eritrocitų mišinys) praėjus 5 minutėms buvo pasiektas bakterijų mažinimo logaritmas, viršijantis 5, o po 15 minučių poveikio buvo pasiektas RF logaritmas grybeliui </w:t>
      </w:r>
      <w:r w:rsidRPr="00B20ED2">
        <w:rPr>
          <w:rFonts w:ascii="Times New Roman" w:hAnsi="Times New Roman"/>
          <w:i/>
        </w:rPr>
        <w:t>Candida albicans</w:t>
      </w:r>
      <w:r w:rsidRPr="00B20ED2">
        <w:rPr>
          <w:rFonts w:ascii="Times New Roman" w:hAnsi="Times New Roman"/>
        </w:rPr>
        <w:t>, viršijantis 4.</w:t>
      </w:r>
    </w:p>
    <w:p w:rsidR="00230A03" w:rsidRPr="00B20ED2" w:rsidRDefault="00230A03" w:rsidP="00B20ED2">
      <w:pPr>
        <w:tabs>
          <w:tab w:val="left" w:pos="1296"/>
        </w:tabs>
        <w:autoSpaceDE w:val="0"/>
        <w:autoSpaceDN w:val="0"/>
        <w:adjustRightInd w:val="0"/>
        <w:spacing w:after="0" w:line="240" w:lineRule="auto"/>
        <w:rPr>
          <w:rFonts w:ascii="Times New Roman" w:hAnsi="Times New Roman"/>
        </w:rPr>
      </w:pPr>
    </w:p>
    <w:p w:rsidR="00230A03" w:rsidRPr="00B20ED2" w:rsidRDefault="00230A03" w:rsidP="00B20ED2">
      <w:pPr>
        <w:tabs>
          <w:tab w:val="left" w:pos="1296"/>
        </w:tabs>
        <w:autoSpaceDE w:val="0"/>
        <w:autoSpaceDN w:val="0"/>
        <w:adjustRightInd w:val="0"/>
        <w:spacing w:after="0" w:line="240" w:lineRule="auto"/>
        <w:rPr>
          <w:rFonts w:ascii="Times New Roman" w:hAnsi="Times New Roman"/>
          <w:highlight w:val="yellow"/>
        </w:rPr>
      </w:pPr>
      <w:r w:rsidRPr="00B20ED2">
        <w:rPr>
          <w:rFonts w:ascii="Times New Roman" w:hAnsi="Times New Roman"/>
        </w:rPr>
        <w:t xml:space="preserve">Esant 0,3 g/l galvijų albumino apkrovai, per 5 poveikio minutes </w:t>
      </w:r>
      <w:r w:rsidRPr="00B20ED2">
        <w:rPr>
          <w:rFonts w:ascii="Times New Roman" w:hAnsi="Times New Roman"/>
          <w:color w:val="222222"/>
        </w:rPr>
        <w:t>Duoseptic</w:t>
      </w:r>
      <w:r w:rsidRPr="00B20ED2">
        <w:rPr>
          <w:rFonts w:ascii="Times New Roman" w:hAnsi="Times New Roman"/>
        </w:rPr>
        <w:t xml:space="preserve"> rodo gerą veiksmingumą prieš gramteigiamas ir gramneigiamas bakterijas, taip pat prieš mieles ir grybelius, kurie sukelia odos infekcijas.</w:t>
      </w:r>
      <w:r w:rsidRPr="00B20ED2">
        <w:rPr>
          <w:rFonts w:ascii="Times New Roman" w:hAnsi="Times New Roman"/>
          <w:highlight w:val="yellow"/>
        </w:rPr>
        <w:t xml:space="preserve"> </w:t>
      </w:r>
    </w:p>
    <w:p w:rsidR="00230A03" w:rsidRPr="00B20ED2" w:rsidRDefault="00230A03" w:rsidP="00B20ED2">
      <w:pPr>
        <w:tabs>
          <w:tab w:val="left" w:pos="1296"/>
        </w:tabs>
        <w:autoSpaceDE w:val="0"/>
        <w:autoSpaceDN w:val="0"/>
        <w:adjustRightInd w:val="0"/>
        <w:spacing w:after="0" w:line="240" w:lineRule="auto"/>
        <w:rPr>
          <w:rFonts w:ascii="Times New Roman" w:hAnsi="Times New Roman"/>
          <w:highlight w:val="yellow"/>
        </w:rPr>
      </w:pPr>
    </w:p>
    <w:p w:rsidR="00230A03" w:rsidRPr="00B20ED2" w:rsidRDefault="00230A03" w:rsidP="00B20ED2">
      <w:pPr>
        <w:tabs>
          <w:tab w:val="left" w:pos="1296"/>
        </w:tabs>
        <w:autoSpaceDE w:val="0"/>
        <w:autoSpaceDN w:val="0"/>
        <w:adjustRightInd w:val="0"/>
        <w:spacing w:after="0" w:line="240" w:lineRule="auto"/>
        <w:rPr>
          <w:rFonts w:ascii="Times New Roman" w:hAnsi="Times New Roman"/>
          <w:highlight w:val="yellow"/>
        </w:rPr>
      </w:pPr>
      <w:r w:rsidRPr="00B20ED2">
        <w:rPr>
          <w:rFonts w:ascii="Times New Roman" w:hAnsi="Times New Roman"/>
        </w:rPr>
        <w:t>Specifinis pirminis atsparumas preparatams, kurių sudėtyje yra oktenidino dihidrochlorido ir fenoksietanolio, bei antrinio atsparumo atsiradimas ilgalaikio vartojimo atvejais dėl nespecifinio poveikio nėra tikėtinas.</w:t>
      </w:r>
    </w:p>
    <w:p w:rsidR="00230A03" w:rsidRPr="00B20ED2" w:rsidRDefault="00230A03" w:rsidP="00B20ED2">
      <w:pPr>
        <w:tabs>
          <w:tab w:val="left" w:pos="1296"/>
        </w:tabs>
        <w:autoSpaceDE w:val="0"/>
        <w:autoSpaceDN w:val="0"/>
        <w:adjustRightInd w:val="0"/>
        <w:spacing w:after="0" w:line="240" w:lineRule="auto"/>
        <w:rPr>
          <w:rFonts w:ascii="Times New Roman" w:hAnsi="Times New Roman"/>
          <w:highlight w:val="yellow"/>
          <w:u w:val="single"/>
        </w:rPr>
      </w:pPr>
    </w:p>
    <w:p w:rsidR="00230A03" w:rsidRPr="00B20ED2" w:rsidRDefault="00230A03" w:rsidP="00B20ED2">
      <w:pPr>
        <w:tabs>
          <w:tab w:val="left" w:pos="1296"/>
        </w:tabs>
        <w:autoSpaceDE w:val="0"/>
        <w:autoSpaceDN w:val="0"/>
        <w:adjustRightInd w:val="0"/>
        <w:spacing w:after="0" w:line="240" w:lineRule="auto"/>
        <w:rPr>
          <w:rFonts w:ascii="Times New Roman" w:hAnsi="Times New Roman"/>
          <w:highlight w:val="yellow"/>
          <w:u w:val="single"/>
        </w:rPr>
      </w:pPr>
      <w:r w:rsidRPr="00B20ED2">
        <w:rPr>
          <w:rFonts w:ascii="Times New Roman" w:hAnsi="Times New Roman"/>
          <w:u w:val="single"/>
        </w:rPr>
        <w:t>Klinikinis veiksmingumas ir saugumas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Preparato mikrobiologinis veiksmingumas plačiai aprašytas atliekant laboratorinius ir klinikinius tyrimus. Preparato veiksmingumas bakterijų naikinimo atžvilgiu pasireiškia praėjus vos vienai minutei po preparato, kurio sudėtyje yra oktenidino dihidrochlorido ir fenoksietanolio, užpurškimo. Preparato poveikis išsilaiko 1 valandą ir taip užtikrina saugumą atliekant diagnostines, terapines ar chirurgines procedūras.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b/>
        </w:rPr>
      </w:pPr>
      <w:r w:rsidRPr="00B20ED2">
        <w:rPr>
          <w:rFonts w:ascii="Times New Roman" w:hAnsi="Times New Roman"/>
          <w:b/>
        </w:rPr>
        <w:t>5.2</w:t>
      </w:r>
      <w:r w:rsidRPr="00B20ED2">
        <w:rPr>
          <w:rFonts w:ascii="Times New Roman" w:hAnsi="Times New Roman"/>
          <w:b/>
        </w:rPr>
        <w:tab/>
        <w:t>Farmakokinetinės savybės</w:t>
      </w:r>
    </w:p>
    <w:p w:rsidR="00230A03" w:rsidRPr="00B20ED2" w:rsidRDefault="00230A03" w:rsidP="00B20ED2">
      <w:pPr>
        <w:tabs>
          <w:tab w:val="left" w:pos="567"/>
        </w:tabs>
        <w:spacing w:after="0" w:line="240" w:lineRule="auto"/>
        <w:rPr>
          <w:rFonts w:ascii="Times New Roman" w:hAnsi="Times New Roman"/>
          <w:u w:val="single"/>
        </w:rPr>
      </w:pPr>
    </w:p>
    <w:p w:rsidR="00230A03" w:rsidRPr="00B20ED2" w:rsidRDefault="00230A03" w:rsidP="00B20ED2">
      <w:pPr>
        <w:numPr>
          <w:ilvl w:val="12"/>
          <w:numId w:val="0"/>
        </w:numPr>
        <w:tabs>
          <w:tab w:val="left" w:pos="567"/>
        </w:tabs>
        <w:spacing w:after="0" w:line="240" w:lineRule="auto"/>
        <w:ind w:right="-2"/>
        <w:rPr>
          <w:rFonts w:ascii="Times New Roman" w:hAnsi="Times New Roman"/>
          <w:u w:val="single"/>
        </w:rPr>
      </w:pPr>
      <w:r w:rsidRPr="00B20ED2">
        <w:rPr>
          <w:rFonts w:ascii="Times New Roman" w:hAnsi="Times New Roman"/>
          <w:u w:val="single"/>
        </w:rPr>
        <w:t>Absorbcija</w:t>
      </w:r>
    </w:p>
    <w:p w:rsidR="00230A03" w:rsidRPr="00B20ED2" w:rsidRDefault="00230A03" w:rsidP="00B20ED2">
      <w:pPr>
        <w:numPr>
          <w:ilvl w:val="12"/>
          <w:numId w:val="0"/>
        </w:numPr>
        <w:tabs>
          <w:tab w:val="left" w:pos="567"/>
        </w:tabs>
        <w:spacing w:after="0" w:line="240" w:lineRule="auto"/>
        <w:ind w:right="-2"/>
        <w:rPr>
          <w:rFonts w:ascii="Times New Roman" w:hAnsi="Times New Roman"/>
        </w:rPr>
      </w:pPr>
      <w:r w:rsidRPr="00B20ED2">
        <w:rPr>
          <w:rFonts w:ascii="Times New Roman" w:hAnsi="Times New Roman"/>
        </w:rPr>
        <w:t xml:space="preserve">Su gyvūnais atlikti tyrimai naudojant </w:t>
      </w:r>
      <w:r w:rsidRPr="00B20ED2">
        <w:rPr>
          <w:rFonts w:ascii="Times New Roman" w:hAnsi="Times New Roman"/>
          <w:vertAlign w:val="superscript"/>
        </w:rPr>
        <w:t>14</w:t>
      </w:r>
      <w:r w:rsidRPr="00B20ED2">
        <w:rPr>
          <w:rFonts w:ascii="Times New Roman" w:hAnsi="Times New Roman"/>
        </w:rPr>
        <w:t>C žymėtas medžiagas atskleidė, kad oktenidino dihidrochloridas nėra absorbuojamas per virškinimo traktą, odą ar gleivinę.</w:t>
      </w:r>
    </w:p>
    <w:p w:rsidR="00230A03" w:rsidRPr="00B20ED2" w:rsidRDefault="00230A03" w:rsidP="00B20ED2">
      <w:pPr>
        <w:numPr>
          <w:ilvl w:val="12"/>
          <w:numId w:val="0"/>
        </w:numPr>
        <w:tabs>
          <w:tab w:val="left" w:pos="567"/>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ind w:right="-2"/>
        <w:rPr>
          <w:rFonts w:ascii="Times New Roman" w:hAnsi="Times New Roman"/>
        </w:rPr>
      </w:pPr>
      <w:r w:rsidRPr="00B20ED2">
        <w:rPr>
          <w:rFonts w:ascii="Times New Roman" w:hAnsi="Times New Roman"/>
        </w:rPr>
        <w:t xml:space="preserve">Sugirdytas radioaktyviu izotopu </w:t>
      </w:r>
      <w:r w:rsidRPr="00B20ED2">
        <w:rPr>
          <w:rFonts w:ascii="Times New Roman" w:hAnsi="Times New Roman"/>
          <w:vertAlign w:val="superscript"/>
        </w:rPr>
        <w:t>14</w:t>
      </w:r>
      <w:r w:rsidRPr="00B20ED2">
        <w:rPr>
          <w:rFonts w:ascii="Times New Roman" w:hAnsi="Times New Roman"/>
        </w:rPr>
        <w:t>C žymėtas oktenidino dihidrochloridas buvo absorbuotas per pelių, žiurkių ir šunų virškinimo trakto gleivines tik labai mažais kiekiais (0–6 proc.).</w:t>
      </w:r>
    </w:p>
    <w:p w:rsidR="00230A03" w:rsidRPr="00B20ED2" w:rsidRDefault="00230A03" w:rsidP="00B20ED2">
      <w:pPr>
        <w:numPr>
          <w:ilvl w:val="12"/>
          <w:numId w:val="0"/>
        </w:numPr>
        <w:tabs>
          <w:tab w:val="left" w:pos="567"/>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ind w:right="-2"/>
        <w:rPr>
          <w:rFonts w:ascii="Times New Roman" w:hAnsi="Times New Roman"/>
        </w:rPr>
      </w:pPr>
      <w:r w:rsidRPr="00B20ED2">
        <w:rPr>
          <w:rFonts w:ascii="Times New Roman" w:hAnsi="Times New Roman"/>
        </w:rPr>
        <w:t>Pelėms per 24 valandų sąlyčio laiką vietiškai naudojamas oktenidino dihidrochloridas po sandariu tvarsčiu nebuvo absorbuotas.</w:t>
      </w:r>
    </w:p>
    <w:p w:rsidR="00230A03" w:rsidRPr="00B20ED2" w:rsidRDefault="00230A03" w:rsidP="00B20ED2">
      <w:pPr>
        <w:numPr>
          <w:ilvl w:val="12"/>
          <w:numId w:val="0"/>
        </w:numPr>
        <w:tabs>
          <w:tab w:val="left" w:pos="567"/>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ind w:right="-2"/>
        <w:rPr>
          <w:rFonts w:ascii="Times New Roman" w:hAnsi="Times New Roman"/>
        </w:rPr>
      </w:pPr>
      <w:r w:rsidRPr="00B20ED2">
        <w:rPr>
          <w:rFonts w:ascii="Times New Roman" w:hAnsi="Times New Roman"/>
        </w:rPr>
        <w:t xml:space="preserve">Remiantis </w:t>
      </w:r>
      <w:r w:rsidRPr="00B20ED2">
        <w:rPr>
          <w:rFonts w:ascii="Times New Roman" w:hAnsi="Times New Roman"/>
          <w:i/>
        </w:rPr>
        <w:t>in vitro</w:t>
      </w:r>
      <w:r w:rsidRPr="00B20ED2">
        <w:rPr>
          <w:rFonts w:ascii="Times New Roman" w:hAnsi="Times New Roman"/>
        </w:rPr>
        <w:t xml:space="preserve"> tyrimais, negalima atmesti oktenidino dihidrochlorido prasiskverbimo pro placentą galimybės.</w:t>
      </w:r>
    </w:p>
    <w:p w:rsidR="00230A03" w:rsidRPr="00B20ED2" w:rsidRDefault="00230A03" w:rsidP="00B20ED2">
      <w:pPr>
        <w:numPr>
          <w:ilvl w:val="12"/>
          <w:numId w:val="0"/>
        </w:numPr>
        <w:tabs>
          <w:tab w:val="left" w:pos="567"/>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ind w:right="-2"/>
        <w:rPr>
          <w:rFonts w:ascii="Times New Roman" w:hAnsi="Times New Roman"/>
        </w:rPr>
      </w:pPr>
      <w:r w:rsidRPr="00B20ED2">
        <w:rPr>
          <w:rFonts w:ascii="Times New Roman" w:hAnsi="Times New Roman"/>
        </w:rPr>
        <w:t xml:space="preserve">Atliekant tyrimus su žiurkėmis nustatyta, kad beveik visas sugirdytas </w:t>
      </w:r>
      <w:r w:rsidRPr="00B20ED2">
        <w:rPr>
          <w:rFonts w:ascii="Times New Roman" w:hAnsi="Times New Roman"/>
          <w:vertAlign w:val="superscript"/>
        </w:rPr>
        <w:t>14</w:t>
      </w:r>
      <w:r w:rsidRPr="00B20ED2">
        <w:rPr>
          <w:rFonts w:ascii="Times New Roman" w:hAnsi="Times New Roman"/>
        </w:rPr>
        <w:t xml:space="preserve">C fenoksietanolis absorbuojamas ir beveik kiekybiškai kaip oksidacijos produktas išsiskiria su šlapimu fenoksiacto rūgšties pavidalu. </w:t>
      </w:r>
    </w:p>
    <w:p w:rsidR="00230A03" w:rsidRPr="00B20ED2" w:rsidRDefault="00230A03" w:rsidP="00B20ED2">
      <w:pPr>
        <w:numPr>
          <w:ilvl w:val="12"/>
          <w:numId w:val="0"/>
        </w:numPr>
        <w:tabs>
          <w:tab w:val="left" w:pos="567"/>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ind w:right="-2"/>
        <w:rPr>
          <w:rFonts w:ascii="Times New Roman" w:hAnsi="Times New Roman"/>
        </w:rPr>
      </w:pPr>
      <w:r w:rsidRPr="00B20ED2">
        <w:rPr>
          <w:rFonts w:ascii="Times New Roman" w:hAnsi="Times New Roman"/>
        </w:rPr>
        <w:t xml:space="preserve">Oktenidino dihidrochloridas iš preparato, kurio sudėtyje yra oktenidino dihidrochlorido ir fenoksietanolio, nebuvo absorbuojamas per makšties gleivinę (triušiams) arba per žaizdas (žmonėms, žiurkėms). </w:t>
      </w:r>
    </w:p>
    <w:p w:rsidR="00230A03" w:rsidRPr="00B20ED2" w:rsidRDefault="00230A03" w:rsidP="00B20ED2">
      <w:pPr>
        <w:tabs>
          <w:tab w:val="left" w:pos="567"/>
        </w:tabs>
        <w:spacing w:after="0" w:line="240" w:lineRule="auto"/>
        <w:rPr>
          <w:rFonts w:ascii="Times New Roman" w:hAnsi="Times New Roman"/>
          <w:b/>
        </w:rPr>
      </w:pPr>
    </w:p>
    <w:p w:rsidR="00230A03" w:rsidRPr="00B20ED2" w:rsidRDefault="00230A03" w:rsidP="00B20ED2">
      <w:pPr>
        <w:tabs>
          <w:tab w:val="left" w:pos="567"/>
        </w:tabs>
        <w:spacing w:after="0" w:line="240" w:lineRule="auto"/>
        <w:ind w:left="567" w:hanging="567"/>
        <w:rPr>
          <w:rFonts w:ascii="Times New Roman" w:hAnsi="Times New Roman"/>
          <w:b/>
        </w:rPr>
      </w:pPr>
      <w:r w:rsidRPr="00B20ED2">
        <w:rPr>
          <w:rFonts w:ascii="Times New Roman" w:hAnsi="Times New Roman"/>
          <w:b/>
        </w:rPr>
        <w:t>5.3</w:t>
      </w:r>
      <w:r w:rsidRPr="00B20ED2">
        <w:rPr>
          <w:rFonts w:ascii="Times New Roman" w:hAnsi="Times New Roman"/>
          <w:b/>
        </w:rPr>
        <w:tab/>
        <w:t>Ikiklinikinių saugumo tyrimų duomenys</w:t>
      </w:r>
    </w:p>
    <w:p w:rsidR="00230A03" w:rsidRPr="00B20ED2" w:rsidRDefault="00230A03" w:rsidP="00B20ED2">
      <w:pPr>
        <w:tabs>
          <w:tab w:val="left" w:pos="567"/>
        </w:tabs>
        <w:spacing w:after="0" w:line="240" w:lineRule="auto"/>
        <w:ind w:left="567" w:hanging="567"/>
        <w:rPr>
          <w:rFonts w:ascii="Times New Roman" w:hAnsi="Times New Roman"/>
          <w:b/>
        </w:rPr>
      </w:pPr>
    </w:p>
    <w:p w:rsidR="00230A03" w:rsidRPr="00B20ED2" w:rsidRDefault="00230A03" w:rsidP="00B20ED2">
      <w:pPr>
        <w:tabs>
          <w:tab w:val="left" w:pos="567"/>
        </w:tabs>
        <w:spacing w:after="0" w:line="240" w:lineRule="auto"/>
        <w:ind w:left="567" w:hanging="567"/>
        <w:rPr>
          <w:rFonts w:ascii="Times New Roman" w:hAnsi="Times New Roman"/>
          <w:u w:val="single"/>
        </w:rPr>
      </w:pPr>
      <w:r w:rsidRPr="00B20ED2">
        <w:rPr>
          <w:rFonts w:ascii="Times New Roman" w:hAnsi="Times New Roman"/>
          <w:u w:val="single"/>
        </w:rPr>
        <w:t>Ūmus toksiškumas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Preparato, kurio sudėtyje yra oktenidino dihidrochlorido ir fenoksietanolio, ūmaus toksiškumo tyrimų metu buvo nustatyta mirtina dozė (LD</w:t>
      </w:r>
      <w:r w:rsidRPr="00B20ED2">
        <w:rPr>
          <w:rFonts w:ascii="Times New Roman" w:hAnsi="Times New Roman"/>
          <w:vertAlign w:val="subscript"/>
        </w:rPr>
        <w:t>50</w:t>
      </w:r>
      <w:r w:rsidRPr="00B20ED2">
        <w:rPr>
          <w:rFonts w:ascii="Times New Roman" w:hAnsi="Times New Roman"/>
        </w:rPr>
        <w:t>) per burną</w:t>
      </w:r>
      <w:r w:rsidRPr="00B20ED2">
        <w:rPr>
          <w:rFonts w:ascii="Times New Roman" w:hAnsi="Times New Roman"/>
          <w:i/>
        </w:rPr>
        <w:t xml:space="preserve"> </w:t>
      </w:r>
      <w:r w:rsidRPr="00B20ED2">
        <w:rPr>
          <w:rFonts w:ascii="Times New Roman" w:hAnsi="Times New Roman"/>
        </w:rPr>
        <w:t>– 45–50 ml/kg, į pilvaplėvės ertmę – 10–12 ml/kg. Vartojant į pilvaplėvės ertmę 0,45 ml/kg kiekio, jis buvo toleruojamas be jokių nepageidaujamų reakcijų.</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LD</w:t>
      </w:r>
      <w:r w:rsidRPr="00B20ED2">
        <w:rPr>
          <w:rFonts w:ascii="Times New Roman" w:hAnsi="Times New Roman"/>
          <w:vertAlign w:val="subscript"/>
        </w:rPr>
        <w:t>50</w:t>
      </w:r>
      <w:r w:rsidRPr="00B20ED2">
        <w:rPr>
          <w:rFonts w:ascii="Times New Roman" w:hAnsi="Times New Roman"/>
        </w:rPr>
        <w:t xml:space="preserve"> žiurkėms: po vieno oktenidino dihidrochlorido suvartojimo per burną atvejo – 800 mg/kg kūno masės, o po vieno intraveninio suvartojimo atvejo – 10 mg/kg kūno masės.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Fekonsietanolio atveju, vartojant per burną ir ant odos, buvo stebimas labai nežymus ūmus toksiškumas. LD</w:t>
      </w:r>
      <w:r w:rsidRPr="00B20ED2">
        <w:rPr>
          <w:rFonts w:ascii="Times New Roman" w:hAnsi="Times New Roman"/>
          <w:vertAlign w:val="subscript"/>
        </w:rPr>
        <w:t xml:space="preserve">50 </w:t>
      </w:r>
      <w:r w:rsidRPr="00B20ED2">
        <w:rPr>
          <w:rFonts w:ascii="Times New Roman" w:hAnsi="Times New Roman"/>
        </w:rPr>
        <w:t>vartojant per burną yra nuo 1,3 iki 3,4 g/kg kūno masės (žiurkėms), purškiant ant odos – 13 ml/kg kūno masės (žiurkėms) ir 5 g/kg kūno masės (triušiams).</w:t>
      </w:r>
    </w:p>
    <w:p w:rsidR="00230A03" w:rsidRPr="00B20ED2" w:rsidRDefault="00230A03" w:rsidP="00B20ED2">
      <w:pPr>
        <w:tabs>
          <w:tab w:val="left" w:pos="567"/>
        </w:tabs>
        <w:spacing w:after="0" w:line="240" w:lineRule="auto"/>
        <w:rPr>
          <w:rFonts w:ascii="Times New Roman" w:hAnsi="Times New Roman"/>
          <w:u w:val="single"/>
        </w:rPr>
      </w:pPr>
    </w:p>
    <w:p w:rsidR="00230A03" w:rsidRPr="00B20ED2" w:rsidRDefault="00230A03" w:rsidP="00B20ED2">
      <w:pPr>
        <w:tabs>
          <w:tab w:val="left" w:pos="567"/>
        </w:tabs>
        <w:spacing w:after="0" w:line="240" w:lineRule="auto"/>
        <w:ind w:left="567" w:hanging="567"/>
        <w:rPr>
          <w:rFonts w:ascii="Times New Roman" w:hAnsi="Times New Roman"/>
          <w:u w:val="single"/>
        </w:rPr>
      </w:pPr>
      <w:r w:rsidRPr="00B20ED2">
        <w:rPr>
          <w:rFonts w:ascii="Times New Roman" w:hAnsi="Times New Roman"/>
          <w:u w:val="single"/>
        </w:rPr>
        <w:t>Poūmis ir lėtinis toksiškumas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Lėtinio toksiškumo tyrimuose padidėjęs mirtingumas pelėms ir šunims buvo nustatytas vartojant oktenadino dihidrochloridą 2 mg/kg per dieną ir didesnėmis dozėmis, žiurkėms – 8 mg/kg per dieną ir didesnėmis dozėmis. Tai yra susiję su uždegiminiais ir hemoraginiais plaučių pakitimais. Pneumotoksinių pakitimų priežastis yra neaiški. </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Kartotinis 4 savaičių trukmės vietinis oktenidino dihidrochlorido naudojimas šunims ant burnos gleivinės nesukėlė jokių toksinių reakcijų. Žiurkėms ir šunims naudojant 650 mg/kg per dieną oktenidino dihidrochlorido dozę per burną nuo 2 iki 6 savaičių, buvo pastebėtas tik pilvo pūtimas, atsiradęs dėl dujų kaupimosi, kuris yra būdingas antimikrobinėms medžiagoms. </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Po kartotinio naudojimo ant žmonių ir gyvūnų žaizdų nebuvo pastebėta jokių nepageidaujamų reakcijų. Kai naudojama pagal paskirtį, ant gydomų kūno vietų lieka tik maži preparato, kurio sudėtyje yra oktenidino dihidrochlorido ir fekonsietanolio, kiekiai.</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u w:val="single"/>
        </w:rPr>
      </w:pPr>
      <w:r w:rsidRPr="00B20ED2">
        <w:rPr>
          <w:rFonts w:ascii="Times New Roman" w:hAnsi="Times New Roman"/>
          <w:u w:val="single"/>
        </w:rPr>
        <w:t>Toksiškumas reprodukcijai</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Tyrimai atlikti su apvaisintomis žiurkėmis ir triušiais neatskleidė jokio embriotoksinio arba teratogeninio oktenidino dihidrochlorido ar fekonsietanolio poveikio.</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Atliekant žiurkių kartų tyrimus, oktenidino dihidrochlorido neigiamo poveikio gyvūnų reprodukcijai nenustatyta.</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Kai naudojama nustatytais kiekiais, fenoksietanolis gali būti laikomas nekenksmingu. Kai 300 mg/kg dozė buvo kasdien naudojama ant odos ilgiau kaip 13 dienų, su triušiais atliekamas teratogeninio poveikio tyrimas neparodė jokių nepageidaujamų reakcijų embriono ar vaisiaus atžvilgiu. </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u w:val="single"/>
        </w:rPr>
      </w:pPr>
      <w:r w:rsidRPr="00B20ED2">
        <w:rPr>
          <w:rFonts w:ascii="Times New Roman" w:hAnsi="Times New Roman"/>
          <w:u w:val="single"/>
        </w:rPr>
        <w:t>Kancerogeniškumas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Su žiurkėmis atliekamas dvejų metų trukmės tyrimas naudojant oktenidino dihidrochloridą atskleidė padidėjusį kasos salelių ląstelių navikų skaičių. Padidėjęs auglių skaičius susijęs su nespecifiniu antriniu poveikiu, kurį sukelia oktenidino dihidrochlorido antimikrobinis veikimas.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Kai preparatas, kurio sudėtyje yra oktenidino dihidrochlorido ir fekonsietanolio, naudojamas ant odos pelėms, per 18 mėnesių laikotarpį nebuvo pastebėta nei vietinio, nei sisteminio kancerogeninio poveikio. Taip pat nebuvo užfiksuota jokių intoksikacijos simptomų, siejamų su galima absorbcija.</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u w:val="single"/>
        </w:rPr>
      </w:pPr>
      <w:r w:rsidRPr="00B20ED2">
        <w:rPr>
          <w:rFonts w:ascii="Times New Roman" w:hAnsi="Times New Roman"/>
          <w:u w:val="single"/>
        </w:rPr>
        <w:t>Mutageniškumas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Atliekant Ames tyrimą, pelių limfomos ląstelių tyrimą, chromosomų aberacijos tyrimą ir mikrobranduolių testą oktenidino dihidrochloridas neparodė jokių mutageninių savybių.</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Atliekant Ames tyrimą bei pelių mikrobranduolių testą fenoksietanolis neparodė jokių mutageninių savybių.</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Ames tyrimas atliekamas su preparatais, kurių sudėtyje yra oktenidino dihidrochlorido ir fekonsietanolio, taip pat neatskleidė jokių mutageninių savybių.</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u w:val="single"/>
        </w:rPr>
      </w:pPr>
      <w:r w:rsidRPr="00B20ED2">
        <w:rPr>
          <w:rFonts w:ascii="Times New Roman" w:hAnsi="Times New Roman"/>
          <w:u w:val="single"/>
        </w:rPr>
        <w:t>Vietinė tolerancija</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Atliekant Bu</w:t>
      </w:r>
      <w:r w:rsidR="00D613D8">
        <w:rPr>
          <w:rFonts w:ascii="Times New Roman" w:hAnsi="Times New Roman"/>
        </w:rPr>
        <w:t>e</w:t>
      </w:r>
      <w:r w:rsidRPr="00B20ED2">
        <w:rPr>
          <w:rFonts w:ascii="Times New Roman" w:hAnsi="Times New Roman"/>
        </w:rPr>
        <w:t xml:space="preserve">hler </w:t>
      </w:r>
      <w:r w:rsidR="00D613D8">
        <w:rPr>
          <w:rFonts w:ascii="Times New Roman" w:hAnsi="Times New Roman"/>
        </w:rPr>
        <w:t>tyrimą</w:t>
      </w:r>
      <w:r w:rsidR="00D613D8" w:rsidRPr="00B20ED2">
        <w:rPr>
          <w:rFonts w:ascii="Times New Roman" w:hAnsi="Times New Roman"/>
        </w:rPr>
        <w:t xml:space="preserve"> </w:t>
      </w:r>
      <w:r w:rsidRPr="00B20ED2">
        <w:rPr>
          <w:rFonts w:ascii="Times New Roman" w:hAnsi="Times New Roman"/>
        </w:rPr>
        <w:t>nenustatytas oktenidino dihidrochlorido</w:t>
      </w:r>
      <w:r w:rsidR="00D613D8">
        <w:rPr>
          <w:rFonts w:ascii="Times New Roman" w:hAnsi="Times New Roman"/>
        </w:rPr>
        <w:t xml:space="preserve"> odos</w:t>
      </w:r>
      <w:r w:rsidRPr="00B20ED2">
        <w:rPr>
          <w:rFonts w:ascii="Times New Roman" w:hAnsi="Times New Roman"/>
        </w:rPr>
        <w:t xml:space="preserve"> įjautrin</w:t>
      </w:r>
      <w:r w:rsidR="006A01DE">
        <w:rPr>
          <w:rFonts w:ascii="Times New Roman" w:hAnsi="Times New Roman"/>
        </w:rPr>
        <w:t>imo</w:t>
      </w:r>
      <w:r w:rsidRPr="00B20ED2">
        <w:rPr>
          <w:rFonts w:ascii="Times New Roman" w:hAnsi="Times New Roman"/>
        </w:rPr>
        <w:t xml:space="preserve"> poveikis. Tyrimuose taip pat nenustatyta ir fotosensibilizuojančių savybių požymių. Fenoksietanolis turėjo šiek tiek dirginantį poveikį triušių odai. Atliekant Magnusson ir Kligmann tyrimą fenoksietanolis neturėjo įjautrinamo poveikio jūrų kiaulytėms.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Su gyvūnais atlikti tyrimai rodo, kad </w:t>
      </w:r>
      <w:r w:rsidRPr="00B20ED2">
        <w:rPr>
          <w:rFonts w:ascii="Times New Roman" w:hAnsi="Times New Roman"/>
          <w:color w:val="222222"/>
        </w:rPr>
        <w:t>Duoseptic</w:t>
      </w:r>
      <w:r w:rsidRPr="00B20ED2">
        <w:rPr>
          <w:rFonts w:ascii="Times New Roman" w:hAnsi="Times New Roman"/>
        </w:rPr>
        <w:t xml:space="preserve"> yra gerai toleruojamas po 1 dienos ir po 14 dienų trukmės </w:t>
      </w:r>
      <w:r w:rsidR="006A01DE">
        <w:rPr>
          <w:rFonts w:ascii="Times New Roman" w:hAnsi="Times New Roman"/>
        </w:rPr>
        <w:t>vartojimo</w:t>
      </w:r>
      <w:r w:rsidR="006A01DE" w:rsidRPr="00B20ED2">
        <w:rPr>
          <w:rFonts w:ascii="Times New Roman" w:hAnsi="Times New Roman"/>
        </w:rPr>
        <w:t xml:space="preserve"> </w:t>
      </w:r>
      <w:r w:rsidRPr="00B20ED2">
        <w:rPr>
          <w:rFonts w:ascii="Times New Roman" w:hAnsi="Times New Roman"/>
        </w:rPr>
        <w:t>ant triušio odos (nepažeista ir nudraskyta oda).</w:t>
      </w:r>
    </w:p>
    <w:p w:rsidR="00230A03" w:rsidRPr="00B20ED2" w:rsidRDefault="00230A03" w:rsidP="00B20ED2">
      <w:pPr>
        <w:tabs>
          <w:tab w:val="left" w:pos="567"/>
        </w:tabs>
        <w:spacing w:after="0" w:line="240" w:lineRule="auto"/>
        <w:rPr>
          <w:rFonts w:ascii="Times New Roman" w:hAnsi="Times New Roman"/>
          <w:b/>
        </w:rPr>
      </w:pPr>
    </w:p>
    <w:p w:rsidR="00230A03" w:rsidRPr="00B20ED2" w:rsidRDefault="00230A03" w:rsidP="00B20ED2">
      <w:pPr>
        <w:tabs>
          <w:tab w:val="left" w:pos="567"/>
        </w:tabs>
        <w:spacing w:after="0" w:line="240" w:lineRule="auto"/>
        <w:rPr>
          <w:rFonts w:ascii="Times New Roman" w:hAnsi="Times New Roman"/>
          <w:b/>
        </w:rPr>
      </w:pPr>
    </w:p>
    <w:p w:rsidR="00230A03" w:rsidRPr="00B20ED2" w:rsidRDefault="00230A03" w:rsidP="00B20ED2">
      <w:pPr>
        <w:tabs>
          <w:tab w:val="left" w:pos="567"/>
        </w:tabs>
        <w:spacing w:after="0" w:line="240" w:lineRule="auto"/>
        <w:ind w:left="567" w:hanging="567"/>
        <w:rPr>
          <w:rFonts w:ascii="Times New Roman" w:hAnsi="Times New Roman"/>
          <w:b/>
        </w:rPr>
      </w:pPr>
      <w:r w:rsidRPr="00B20ED2">
        <w:rPr>
          <w:rFonts w:ascii="Times New Roman" w:hAnsi="Times New Roman"/>
          <w:b/>
        </w:rPr>
        <w:t>6.</w:t>
      </w:r>
      <w:r w:rsidRPr="00B20ED2">
        <w:rPr>
          <w:rFonts w:ascii="Times New Roman" w:hAnsi="Times New Roman"/>
          <w:b/>
        </w:rPr>
        <w:tab/>
        <w:t>FARMACINĖ INFORMACIJA</w:t>
      </w:r>
    </w:p>
    <w:p w:rsidR="00230A03" w:rsidRPr="00B20ED2" w:rsidRDefault="00230A03" w:rsidP="00B20ED2">
      <w:pPr>
        <w:tabs>
          <w:tab w:val="left" w:pos="567"/>
        </w:tabs>
        <w:spacing w:after="0" w:line="240" w:lineRule="auto"/>
        <w:rPr>
          <w:rFonts w:ascii="Times New Roman" w:hAnsi="Times New Roman"/>
          <w:b/>
        </w:rPr>
      </w:pPr>
    </w:p>
    <w:p w:rsidR="00230A03" w:rsidRPr="00B20ED2" w:rsidRDefault="00230A03" w:rsidP="00B20ED2">
      <w:pPr>
        <w:tabs>
          <w:tab w:val="left" w:pos="567"/>
        </w:tabs>
        <w:spacing w:after="0" w:line="240" w:lineRule="auto"/>
        <w:ind w:left="567" w:hanging="567"/>
        <w:rPr>
          <w:rFonts w:ascii="Times New Roman" w:hAnsi="Times New Roman"/>
          <w:b/>
        </w:rPr>
      </w:pPr>
      <w:r w:rsidRPr="00B20ED2">
        <w:rPr>
          <w:rFonts w:ascii="Times New Roman" w:hAnsi="Times New Roman"/>
          <w:b/>
        </w:rPr>
        <w:t>6.1</w:t>
      </w:r>
      <w:r w:rsidRPr="00B20ED2">
        <w:rPr>
          <w:rFonts w:ascii="Times New Roman" w:hAnsi="Times New Roman"/>
          <w:b/>
        </w:rPr>
        <w:tab/>
        <w:t>Pagalbinių medžiagų sąrašas</w:t>
      </w:r>
    </w:p>
    <w:p w:rsidR="00230A03" w:rsidRPr="00B20ED2" w:rsidRDefault="00230A03" w:rsidP="00B20ED2">
      <w:pPr>
        <w:tabs>
          <w:tab w:val="left" w:pos="567"/>
        </w:tabs>
        <w:spacing w:after="0" w:line="240" w:lineRule="auto"/>
        <w:rPr>
          <w:rFonts w:ascii="Times New Roman" w:hAnsi="Times New Roman"/>
          <w:b/>
        </w:rPr>
      </w:pPr>
    </w:p>
    <w:p w:rsidR="00230A03" w:rsidRPr="00B20ED2" w:rsidRDefault="00230A03" w:rsidP="00B20ED2">
      <w:pPr>
        <w:tabs>
          <w:tab w:val="left" w:pos="567"/>
        </w:tabs>
        <w:spacing w:after="0" w:line="240" w:lineRule="auto"/>
        <w:rPr>
          <w:rFonts w:ascii="Times New Roman" w:hAnsi="Times New Roman"/>
          <w:color w:val="000000"/>
        </w:rPr>
      </w:pPr>
      <w:r w:rsidRPr="00B20ED2">
        <w:rPr>
          <w:rFonts w:ascii="Times New Roman" w:hAnsi="Times New Roman"/>
          <w:color w:val="000000"/>
        </w:rPr>
        <w:t>Natrio gliukonatas</w:t>
      </w:r>
    </w:p>
    <w:p w:rsidR="00230A03" w:rsidRPr="00B20ED2" w:rsidRDefault="00230A03" w:rsidP="00B20ED2">
      <w:pPr>
        <w:tabs>
          <w:tab w:val="left" w:pos="567"/>
        </w:tabs>
        <w:spacing w:after="0" w:line="240" w:lineRule="auto"/>
        <w:rPr>
          <w:rFonts w:ascii="Times New Roman" w:hAnsi="Times New Roman"/>
          <w:color w:val="000000"/>
        </w:rPr>
      </w:pPr>
      <w:r w:rsidRPr="00B20ED2">
        <w:rPr>
          <w:rFonts w:ascii="Times New Roman" w:hAnsi="Times New Roman"/>
          <w:color w:val="000000"/>
        </w:rPr>
        <w:t>Glicerolis</w:t>
      </w:r>
    </w:p>
    <w:p w:rsidR="00230A03" w:rsidRPr="00B20ED2" w:rsidRDefault="00230A03" w:rsidP="00B20ED2">
      <w:pPr>
        <w:tabs>
          <w:tab w:val="left" w:pos="567"/>
        </w:tabs>
        <w:spacing w:after="0" w:line="240" w:lineRule="auto"/>
        <w:rPr>
          <w:rFonts w:ascii="Times New Roman" w:hAnsi="Times New Roman"/>
          <w:color w:val="000000"/>
        </w:rPr>
      </w:pPr>
      <w:r w:rsidRPr="00B20ED2">
        <w:rPr>
          <w:rFonts w:ascii="Times New Roman" w:hAnsi="Times New Roman"/>
          <w:color w:val="000000"/>
        </w:rPr>
        <w:t>Kokamidopropilbetainas CAB 30-LQ-(MH)</w:t>
      </w:r>
    </w:p>
    <w:p w:rsidR="00230A03" w:rsidRPr="00B20ED2" w:rsidRDefault="00230A03" w:rsidP="00B20ED2">
      <w:pPr>
        <w:tabs>
          <w:tab w:val="left" w:pos="567"/>
        </w:tabs>
        <w:spacing w:after="0" w:line="240" w:lineRule="auto"/>
        <w:rPr>
          <w:rFonts w:ascii="Times New Roman" w:hAnsi="Times New Roman"/>
          <w:color w:val="000000"/>
        </w:rPr>
      </w:pPr>
      <w:r w:rsidRPr="00B20ED2">
        <w:rPr>
          <w:rFonts w:ascii="Times New Roman" w:hAnsi="Times New Roman"/>
          <w:color w:val="000000"/>
        </w:rPr>
        <w:t>Išgrynintas vanduo</w:t>
      </w:r>
    </w:p>
    <w:p w:rsidR="00230A03" w:rsidRPr="00B20ED2" w:rsidRDefault="00230A03" w:rsidP="00B20ED2">
      <w:pPr>
        <w:tabs>
          <w:tab w:val="left" w:pos="567"/>
        </w:tabs>
        <w:spacing w:after="0" w:line="240" w:lineRule="auto"/>
        <w:rPr>
          <w:rFonts w:ascii="Times New Roman" w:hAnsi="Times New Roman"/>
          <w:color w:val="000000"/>
        </w:rPr>
      </w:pPr>
      <w:r w:rsidRPr="00B20ED2">
        <w:rPr>
          <w:rFonts w:ascii="Times New Roman" w:hAnsi="Times New Roman"/>
          <w:color w:val="000000"/>
        </w:rPr>
        <w:t>Vandenilio chlorido rūgšties 10 % tirpalas pH sureguliavimui (jei reikia)</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b/>
        </w:rPr>
        <w:t>6.2</w:t>
      </w:r>
      <w:r w:rsidRPr="00B20ED2">
        <w:rPr>
          <w:rFonts w:ascii="Times New Roman" w:hAnsi="Times New Roman"/>
          <w:b/>
        </w:rPr>
        <w:tab/>
        <w:t>Nesuderinamumas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Su anijoninėmis aktyviosiomis paviršiaus medžiagomis, pvz., plovikliais ir valikliais, oktenidino katijonas gali suformuoti netirpius junginius.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Dėl galimos sąveikos su anijoniniais junginiais, rekomenduojama kaip tirpiklį naudoti distiliuotą vandenį (arba injekcinį vandenį).</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highlight w:val="yellow"/>
        </w:rPr>
      </w:pPr>
      <w:r w:rsidRPr="00B20ED2">
        <w:rPr>
          <w:rFonts w:ascii="Times New Roman" w:hAnsi="Times New Roman"/>
        </w:rPr>
        <w:t>Suderinamumo tyrimų neatlikta, todėl šio vaistinio preparato maišyti su kitais negalima.</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b/>
        </w:rPr>
        <w:t>6.3</w:t>
      </w:r>
      <w:r w:rsidRPr="00B20ED2">
        <w:rPr>
          <w:rFonts w:ascii="Times New Roman" w:hAnsi="Times New Roman"/>
          <w:b/>
        </w:rPr>
        <w:tab/>
        <w:t>Tinkamumo laikas</w:t>
      </w: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rPr>
        <w:t>3 metai.</w:t>
      </w: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F93AF3" w:rsidP="00B20ED2">
      <w:pPr>
        <w:tabs>
          <w:tab w:val="left" w:pos="567"/>
        </w:tabs>
        <w:spacing w:after="0" w:line="240" w:lineRule="auto"/>
        <w:rPr>
          <w:rFonts w:ascii="Times New Roman" w:hAnsi="Times New Roman"/>
        </w:rPr>
      </w:pPr>
      <w:r>
        <w:rPr>
          <w:rFonts w:ascii="Times New Roman" w:hAnsi="Times New Roman"/>
        </w:rPr>
        <w:t>Tinkamumo laikas po pirmojo atidarymo – 1 metai.</w:t>
      </w:r>
    </w:p>
    <w:p w:rsidR="00230A03" w:rsidRPr="00B20ED2" w:rsidRDefault="00230A03" w:rsidP="00B20ED2">
      <w:pPr>
        <w:tabs>
          <w:tab w:val="left" w:pos="567"/>
        </w:tabs>
        <w:spacing w:after="0" w:line="240" w:lineRule="auto"/>
        <w:rPr>
          <w:rFonts w:ascii="Times New Roman" w:hAnsi="Times New Roman"/>
          <w:b/>
        </w:rPr>
      </w:pPr>
    </w:p>
    <w:p w:rsidR="00230A03" w:rsidRPr="00B20ED2" w:rsidRDefault="00230A03" w:rsidP="00B20ED2">
      <w:pPr>
        <w:tabs>
          <w:tab w:val="left" w:pos="567"/>
        </w:tabs>
        <w:spacing w:after="0" w:line="240" w:lineRule="auto"/>
        <w:ind w:left="567" w:hanging="567"/>
        <w:rPr>
          <w:rFonts w:ascii="Times New Roman" w:hAnsi="Times New Roman"/>
          <w:b/>
        </w:rPr>
      </w:pPr>
      <w:r w:rsidRPr="00B20ED2">
        <w:rPr>
          <w:rFonts w:ascii="Times New Roman" w:hAnsi="Times New Roman"/>
          <w:b/>
        </w:rPr>
        <w:t>6.4</w:t>
      </w:r>
      <w:r w:rsidRPr="00B20ED2">
        <w:rPr>
          <w:rFonts w:ascii="Times New Roman" w:hAnsi="Times New Roman"/>
          <w:b/>
        </w:rPr>
        <w:tab/>
        <w:t>Specialios laikymo sąlygos</w:t>
      </w:r>
    </w:p>
    <w:p w:rsidR="00230A03" w:rsidRPr="00B20ED2" w:rsidRDefault="00230A03" w:rsidP="00B20ED2">
      <w:pPr>
        <w:tabs>
          <w:tab w:val="left" w:pos="567"/>
        </w:tabs>
        <w:spacing w:after="0" w:line="240" w:lineRule="auto"/>
        <w:ind w:left="567" w:hanging="567"/>
        <w:rPr>
          <w:rFonts w:ascii="Times New Roman" w:hAnsi="Times New Roman"/>
          <w:b/>
        </w:rPr>
      </w:pPr>
    </w:p>
    <w:p w:rsidR="00230A03" w:rsidRPr="00B20ED2" w:rsidRDefault="00230A03" w:rsidP="00B20ED2">
      <w:pPr>
        <w:tabs>
          <w:tab w:val="left" w:pos="567"/>
        </w:tabs>
        <w:spacing w:after="0" w:line="240" w:lineRule="auto"/>
        <w:ind w:left="567" w:hanging="567"/>
        <w:outlineLvl w:val="0"/>
        <w:rPr>
          <w:rFonts w:ascii="Times New Roman" w:hAnsi="Times New Roman"/>
        </w:rPr>
      </w:pPr>
      <w:r w:rsidRPr="00B20ED2">
        <w:rPr>
          <w:rFonts w:ascii="Times New Roman" w:hAnsi="Times New Roman"/>
        </w:rPr>
        <w:t>Šiam vaistiniam preparatui specialių laikymo sąlygų nereikia.</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646622">
      <w:pPr>
        <w:numPr>
          <w:ilvl w:val="1"/>
          <w:numId w:val="8"/>
        </w:numPr>
        <w:spacing w:after="0" w:line="240" w:lineRule="auto"/>
        <w:rPr>
          <w:rFonts w:ascii="Times New Roman" w:hAnsi="Times New Roman"/>
          <w:b/>
        </w:rPr>
      </w:pPr>
      <w:r w:rsidRPr="00B20ED2">
        <w:rPr>
          <w:rFonts w:ascii="Times New Roman" w:hAnsi="Times New Roman"/>
          <w:b/>
        </w:rPr>
        <w:t>Talpyklės pobūdis ir jos turinys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numPr>
          <w:ilvl w:val="0"/>
          <w:numId w:val="10"/>
        </w:numPr>
        <w:tabs>
          <w:tab w:val="left" w:pos="567"/>
        </w:tabs>
        <w:spacing w:after="0" w:line="240" w:lineRule="auto"/>
        <w:ind w:left="567" w:hanging="425"/>
        <w:rPr>
          <w:rFonts w:ascii="Times New Roman" w:hAnsi="Times New Roman"/>
        </w:rPr>
      </w:pPr>
      <w:r w:rsidRPr="00B20ED2">
        <w:rPr>
          <w:rFonts w:ascii="Times New Roman" w:hAnsi="Times New Roman"/>
        </w:rPr>
        <w:t>Baltas polietileninis (DTPE) buteliukas su 0,20 ml polietilenine (DTPE) ir polipropilenine dozavimo pompa, kuriame yra 50 ml tirpalo.</w:t>
      </w:r>
    </w:p>
    <w:p w:rsidR="00230A03" w:rsidRPr="00B20ED2" w:rsidRDefault="00230A03" w:rsidP="00B20ED2">
      <w:pPr>
        <w:numPr>
          <w:ilvl w:val="0"/>
          <w:numId w:val="10"/>
        </w:numPr>
        <w:tabs>
          <w:tab w:val="left" w:pos="567"/>
        </w:tabs>
        <w:spacing w:after="0" w:line="240" w:lineRule="auto"/>
        <w:ind w:left="567" w:hanging="425"/>
        <w:rPr>
          <w:rFonts w:ascii="Times New Roman" w:hAnsi="Times New Roman"/>
        </w:rPr>
      </w:pPr>
      <w:r w:rsidRPr="00B20ED2">
        <w:rPr>
          <w:rFonts w:ascii="Times New Roman" w:hAnsi="Times New Roman"/>
        </w:rPr>
        <w:t>Baltas polietileninis (DTPE) buteliukas su 0,20 ml polietilenine (DTPE) ir polipropilenine dozavimo pompa, kuriame yra 250 ml tirpalo.</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Gali būti tiekiamos ne visų dydžių pakuotės.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outlineLvl w:val="0"/>
        <w:rPr>
          <w:rFonts w:ascii="Times New Roman" w:hAnsi="Times New Roman"/>
          <w:b/>
        </w:rPr>
      </w:pPr>
      <w:r w:rsidRPr="00B20ED2">
        <w:rPr>
          <w:rFonts w:ascii="Times New Roman" w:hAnsi="Times New Roman"/>
          <w:b/>
        </w:rPr>
        <w:t>6.6</w:t>
      </w:r>
      <w:r w:rsidRPr="00B20ED2">
        <w:rPr>
          <w:rFonts w:ascii="Times New Roman" w:hAnsi="Times New Roman"/>
          <w:b/>
        </w:rPr>
        <w:tab/>
        <w:t>Specialūs reikalavimai atliekoms tvarkyti</w:t>
      </w:r>
    </w:p>
    <w:p w:rsidR="00230A03" w:rsidRPr="00B20ED2" w:rsidRDefault="00230A03" w:rsidP="00B20ED2">
      <w:pPr>
        <w:tabs>
          <w:tab w:val="left" w:pos="567"/>
        </w:tabs>
        <w:spacing w:after="0" w:line="240" w:lineRule="auto"/>
        <w:ind w:left="567" w:hanging="567"/>
        <w:outlineLvl w:val="0"/>
        <w:rPr>
          <w:rFonts w:ascii="Times New Roman" w:hAnsi="Times New Roman"/>
          <w:b/>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Papildomų aplinkosauginių reikalavimų atliekoms tvarkyti nėra.</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Nesuvartotą vaistinį preparatą ar atliekas reikia tvarkyti laikantis vietinių reikalavimų.</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b/>
        </w:rPr>
        <w:t>7.</w:t>
      </w:r>
      <w:r w:rsidRPr="00B20ED2">
        <w:rPr>
          <w:rFonts w:ascii="Times New Roman" w:hAnsi="Times New Roman"/>
          <w:b/>
        </w:rPr>
        <w:tab/>
        <w:t>REGISTRUOTOJAS</w:t>
      </w:r>
    </w:p>
    <w:p w:rsidR="00230A03" w:rsidRPr="00B20ED2" w:rsidRDefault="00230A03" w:rsidP="00B20ED2">
      <w:pPr>
        <w:tabs>
          <w:tab w:val="left" w:pos="567"/>
        </w:tabs>
        <w:spacing w:after="0" w:line="240" w:lineRule="auto"/>
        <w:rPr>
          <w:rFonts w:ascii="Times New Roman" w:hAnsi="Times New Roman"/>
        </w:rPr>
      </w:pPr>
    </w:p>
    <w:p w:rsidR="00BB1536" w:rsidRPr="00D7106C" w:rsidRDefault="00BB1536" w:rsidP="00D7106C">
      <w:pPr>
        <w:tabs>
          <w:tab w:val="left" w:pos="567"/>
        </w:tabs>
        <w:spacing w:after="0" w:line="240" w:lineRule="auto"/>
        <w:rPr>
          <w:rFonts w:ascii="Times New Roman" w:hAnsi="Times New Roman"/>
        </w:rPr>
      </w:pPr>
      <w:r w:rsidRPr="00D7106C">
        <w:rPr>
          <w:rFonts w:ascii="Times New Roman" w:hAnsi="Times New Roman"/>
        </w:rPr>
        <w:t>Bausch Health Ireland Limited</w:t>
      </w:r>
    </w:p>
    <w:p w:rsidR="00BB1536" w:rsidRPr="00D7106C" w:rsidRDefault="00BB1536" w:rsidP="00D7106C">
      <w:pPr>
        <w:tabs>
          <w:tab w:val="left" w:pos="567"/>
        </w:tabs>
        <w:spacing w:after="0" w:line="240" w:lineRule="auto"/>
        <w:rPr>
          <w:rFonts w:ascii="Times New Roman" w:hAnsi="Times New Roman"/>
        </w:rPr>
      </w:pPr>
      <w:r w:rsidRPr="00D7106C">
        <w:rPr>
          <w:rFonts w:ascii="Times New Roman" w:hAnsi="Times New Roman"/>
        </w:rPr>
        <w:t>3013 Lake Drive</w:t>
      </w:r>
    </w:p>
    <w:p w:rsidR="00BB1536" w:rsidRPr="00D7106C" w:rsidRDefault="00BB1536" w:rsidP="00D7106C">
      <w:pPr>
        <w:tabs>
          <w:tab w:val="left" w:pos="567"/>
        </w:tabs>
        <w:spacing w:after="0" w:line="240" w:lineRule="auto"/>
        <w:rPr>
          <w:rFonts w:ascii="Times New Roman" w:hAnsi="Times New Roman"/>
        </w:rPr>
      </w:pPr>
      <w:r w:rsidRPr="00D7106C">
        <w:rPr>
          <w:rFonts w:ascii="Times New Roman" w:hAnsi="Times New Roman"/>
        </w:rPr>
        <w:t>Citywest Business Campus</w:t>
      </w:r>
    </w:p>
    <w:p w:rsidR="00BB1536" w:rsidRPr="00D7106C" w:rsidRDefault="00BB1536" w:rsidP="00D7106C">
      <w:pPr>
        <w:tabs>
          <w:tab w:val="left" w:pos="567"/>
        </w:tabs>
        <w:spacing w:after="0" w:line="240" w:lineRule="auto"/>
        <w:rPr>
          <w:rFonts w:ascii="Times New Roman" w:hAnsi="Times New Roman"/>
        </w:rPr>
      </w:pPr>
      <w:r w:rsidRPr="00D7106C">
        <w:rPr>
          <w:rFonts w:ascii="Times New Roman" w:hAnsi="Times New Roman"/>
        </w:rPr>
        <w:t>Dublin 24, D24PPT3</w:t>
      </w:r>
    </w:p>
    <w:p w:rsidR="00BB1536" w:rsidRPr="00BB1536" w:rsidRDefault="00BB1536" w:rsidP="00D7106C">
      <w:pPr>
        <w:tabs>
          <w:tab w:val="left" w:pos="567"/>
        </w:tabs>
        <w:spacing w:after="0" w:line="240" w:lineRule="auto"/>
        <w:rPr>
          <w:rFonts w:ascii="Times New Roman" w:hAnsi="Times New Roman" w:cs="Times New Roman"/>
        </w:rPr>
      </w:pPr>
      <w:r w:rsidRPr="00D7106C">
        <w:rPr>
          <w:rFonts w:ascii="Times New Roman" w:hAnsi="Times New Roman"/>
        </w:rPr>
        <w:t>Airija</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b/>
        </w:rPr>
      </w:pPr>
      <w:r w:rsidRPr="00B20ED2">
        <w:rPr>
          <w:rFonts w:ascii="Times New Roman" w:hAnsi="Times New Roman"/>
          <w:b/>
        </w:rPr>
        <w:t>8.</w:t>
      </w:r>
      <w:r w:rsidRPr="00B20ED2">
        <w:rPr>
          <w:rFonts w:ascii="Times New Roman" w:hAnsi="Times New Roman"/>
          <w:b/>
        </w:rPr>
        <w:tab/>
        <w:t>REGISTRACIJOS PAŽYMĖJIMO NUMERIS (-IAI)</w:t>
      </w:r>
    </w:p>
    <w:p w:rsidR="00230A03" w:rsidRPr="00B20ED2" w:rsidRDefault="00230A03" w:rsidP="00B20ED2">
      <w:pPr>
        <w:tabs>
          <w:tab w:val="left" w:pos="567"/>
        </w:tabs>
        <w:spacing w:after="0" w:line="240" w:lineRule="auto"/>
        <w:rPr>
          <w:rFonts w:ascii="Times New Roman" w:hAnsi="Times New Roman"/>
        </w:rPr>
      </w:pPr>
    </w:p>
    <w:p w:rsidR="00A06B72" w:rsidRPr="00A06B72" w:rsidRDefault="00A06B72" w:rsidP="00A06B72">
      <w:pPr>
        <w:tabs>
          <w:tab w:val="left" w:pos="567"/>
        </w:tabs>
        <w:spacing w:after="0" w:line="240" w:lineRule="auto"/>
        <w:rPr>
          <w:rFonts w:ascii="Times New Roman" w:hAnsi="Times New Roman"/>
        </w:rPr>
      </w:pPr>
      <w:r w:rsidRPr="00A06B72">
        <w:rPr>
          <w:rFonts w:ascii="Times New Roman" w:hAnsi="Times New Roman"/>
        </w:rPr>
        <w:t>LT/1/17/4024/001 – 50 ml, N1</w:t>
      </w:r>
    </w:p>
    <w:p w:rsidR="00230A03" w:rsidRDefault="00A06B72" w:rsidP="00A06B72">
      <w:pPr>
        <w:tabs>
          <w:tab w:val="left" w:pos="567"/>
        </w:tabs>
        <w:spacing w:after="0" w:line="240" w:lineRule="auto"/>
        <w:rPr>
          <w:rFonts w:ascii="Times New Roman" w:hAnsi="Times New Roman"/>
        </w:rPr>
      </w:pPr>
      <w:r w:rsidRPr="00A06B72">
        <w:rPr>
          <w:rFonts w:ascii="Times New Roman" w:hAnsi="Times New Roman"/>
        </w:rPr>
        <w:t>LT/1/17/4024/002 – 250 ml, N1</w:t>
      </w:r>
    </w:p>
    <w:p w:rsidR="00A06B72" w:rsidRPr="00B20ED2" w:rsidRDefault="00A06B72" w:rsidP="00A06B7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b/>
        </w:rPr>
        <w:t>9.</w:t>
      </w:r>
      <w:r w:rsidRPr="00B20ED2">
        <w:rPr>
          <w:rFonts w:ascii="Times New Roman" w:hAnsi="Times New Roman"/>
          <w:b/>
        </w:rPr>
        <w:tab/>
        <w:t>REGISTRAVIMO / PERREGISTRAVIMO DATA</w:t>
      </w:r>
    </w:p>
    <w:p w:rsidR="00230A03" w:rsidRPr="00B20ED2" w:rsidRDefault="00230A03" w:rsidP="00B20ED2">
      <w:pPr>
        <w:tabs>
          <w:tab w:val="left" w:pos="567"/>
        </w:tabs>
        <w:spacing w:after="0" w:line="240" w:lineRule="auto"/>
        <w:rPr>
          <w:rFonts w:ascii="Times New Roman" w:hAnsi="Times New Roman"/>
          <w:i/>
        </w:rPr>
      </w:pPr>
    </w:p>
    <w:p w:rsidR="00230A03" w:rsidRPr="00B20ED2" w:rsidRDefault="00230A03" w:rsidP="00646622">
      <w:pPr>
        <w:tabs>
          <w:tab w:val="left" w:pos="1296"/>
        </w:tabs>
        <w:autoSpaceDN w:val="0"/>
        <w:spacing w:after="0" w:line="240" w:lineRule="auto"/>
        <w:rPr>
          <w:rFonts w:ascii="Times New Roman" w:hAnsi="Times New Roman"/>
        </w:rPr>
      </w:pPr>
      <w:r w:rsidRPr="00F93AF3">
        <w:rPr>
          <w:rFonts w:ascii="Times New Roman" w:hAnsi="Times New Roman"/>
        </w:rPr>
        <w:t>Registravimo data 2017 m. sausio 3 d.</w:t>
      </w:r>
    </w:p>
    <w:p w:rsidR="00230A03" w:rsidRPr="00F93AF3" w:rsidRDefault="00F93AF3" w:rsidP="00B20ED2">
      <w:pPr>
        <w:tabs>
          <w:tab w:val="left" w:pos="567"/>
        </w:tabs>
        <w:spacing w:after="0" w:line="240" w:lineRule="auto"/>
        <w:rPr>
          <w:rFonts w:ascii="Times New Roman" w:hAnsi="Times New Roman" w:cs="Times New Roman"/>
        </w:rPr>
      </w:pPr>
      <w:r w:rsidRPr="00F93AF3">
        <w:rPr>
          <w:rFonts w:ascii="Times New Roman" w:hAnsi="Times New Roman" w:cs="Times New Roman"/>
          <w:snapToGrid w:val="0"/>
        </w:rPr>
        <w:t xml:space="preserve">Paskutinio </w:t>
      </w:r>
      <w:r w:rsidRPr="00F93AF3">
        <w:rPr>
          <w:rFonts w:ascii="Times New Roman" w:hAnsi="Times New Roman" w:cs="Times New Roman"/>
          <w:snapToGrid w:val="0"/>
          <w:szCs w:val="24"/>
        </w:rPr>
        <w:t xml:space="preserve">perregistravimo data </w:t>
      </w:r>
      <w:r w:rsidR="00D7106C">
        <w:rPr>
          <w:rFonts w:ascii="Times New Roman" w:hAnsi="Times New Roman" w:cs="Times New Roman"/>
          <w:snapToGrid w:val="0"/>
          <w:szCs w:val="24"/>
        </w:rPr>
        <w:t>2023 m. liepos 26 d.</w:t>
      </w:r>
    </w:p>
    <w:p w:rsidR="00230A03" w:rsidRDefault="00230A03" w:rsidP="00B20ED2">
      <w:pPr>
        <w:tabs>
          <w:tab w:val="left" w:pos="567"/>
        </w:tabs>
        <w:spacing w:after="0" w:line="240" w:lineRule="auto"/>
        <w:rPr>
          <w:rFonts w:ascii="Times New Roman" w:hAnsi="Times New Roman"/>
        </w:rPr>
      </w:pPr>
    </w:p>
    <w:p w:rsidR="00F93AF3" w:rsidRPr="00B20ED2" w:rsidRDefault="00F93AF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b/>
        </w:rPr>
      </w:pPr>
      <w:r w:rsidRPr="00B20ED2">
        <w:rPr>
          <w:rFonts w:ascii="Times New Roman" w:hAnsi="Times New Roman"/>
          <w:b/>
        </w:rPr>
        <w:t>10.</w:t>
      </w:r>
      <w:r w:rsidRPr="00B20ED2">
        <w:rPr>
          <w:rFonts w:ascii="Times New Roman" w:hAnsi="Times New Roman"/>
          <w:b/>
        </w:rPr>
        <w:tab/>
        <w:t>TEKSTO PERŽIŪROS DATA</w:t>
      </w:r>
    </w:p>
    <w:p w:rsidR="00230A03" w:rsidRPr="00B20ED2" w:rsidRDefault="00230A03" w:rsidP="00B20ED2">
      <w:pPr>
        <w:tabs>
          <w:tab w:val="left" w:pos="567"/>
        </w:tabs>
        <w:spacing w:after="0" w:line="240" w:lineRule="auto"/>
        <w:rPr>
          <w:rFonts w:ascii="Times New Roman" w:hAnsi="Times New Roman"/>
        </w:rPr>
      </w:pPr>
    </w:p>
    <w:p w:rsidR="00230A03" w:rsidRDefault="00D7106C" w:rsidP="00B20ED2">
      <w:pPr>
        <w:numPr>
          <w:ilvl w:val="12"/>
          <w:numId w:val="0"/>
        </w:numPr>
        <w:tabs>
          <w:tab w:val="left" w:pos="567"/>
        </w:tabs>
        <w:spacing w:after="0" w:line="240" w:lineRule="auto"/>
        <w:ind w:right="-2"/>
        <w:rPr>
          <w:rFonts w:ascii="Times New Roman" w:hAnsi="Times New Roman" w:cs="Times New Roman"/>
          <w:snapToGrid w:val="0"/>
          <w:szCs w:val="24"/>
        </w:rPr>
      </w:pPr>
      <w:r>
        <w:rPr>
          <w:rFonts w:ascii="Times New Roman" w:hAnsi="Times New Roman" w:cs="Times New Roman"/>
          <w:snapToGrid w:val="0"/>
          <w:szCs w:val="24"/>
        </w:rPr>
        <w:t>2023 m. liepos 26 d.</w:t>
      </w:r>
    </w:p>
    <w:p w:rsidR="00D7106C" w:rsidRPr="00B20ED2" w:rsidRDefault="00D7106C" w:rsidP="00B20ED2">
      <w:pPr>
        <w:numPr>
          <w:ilvl w:val="12"/>
          <w:numId w:val="0"/>
        </w:numPr>
        <w:tabs>
          <w:tab w:val="left" w:pos="567"/>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ind w:right="-2"/>
        <w:rPr>
          <w:rFonts w:ascii="Times New Roman" w:hAnsi="Times New Roman"/>
        </w:rPr>
      </w:pPr>
    </w:p>
    <w:p w:rsidR="00230A03" w:rsidRPr="00646622" w:rsidRDefault="00230A03" w:rsidP="00B20ED2">
      <w:pPr>
        <w:tabs>
          <w:tab w:val="left" w:pos="5954"/>
          <w:tab w:val="left" w:pos="6237"/>
          <w:tab w:val="left" w:pos="6663"/>
          <w:tab w:val="left" w:pos="6946"/>
        </w:tabs>
        <w:spacing w:after="0" w:line="240" w:lineRule="auto"/>
        <w:rPr>
          <w:rFonts w:ascii="Times New Roman" w:hAnsi="Times New Roman"/>
        </w:rPr>
      </w:pPr>
      <w:r w:rsidRPr="00646622">
        <w:rPr>
          <w:rFonts w:ascii="Times New Roman" w:hAnsi="Times New Roman"/>
        </w:rPr>
        <w:t>Išsami informacija apie šį vaistinį preparatą pateikiama Valstybinės vaistų kontrolės tarnybos prie Lietuvos Respublikos sveikatos apsaugos ministerijos tinklalapyje</w:t>
      </w:r>
      <w:r w:rsidRPr="00646622">
        <w:rPr>
          <w:rFonts w:ascii="Times New Roman" w:hAnsi="Times New Roman"/>
          <w:i/>
        </w:rPr>
        <w:t xml:space="preserve"> </w:t>
      </w:r>
      <w:hyperlink r:id="rId8" w:history="1">
        <w:r w:rsidRPr="00B20ED2">
          <w:rPr>
            <w:rFonts w:ascii="Times New Roman" w:hAnsi="Times New Roman"/>
            <w:color w:val="0000FF"/>
            <w:u w:val="single"/>
          </w:rPr>
          <w:t>http://www.vvkt.lt</w:t>
        </w:r>
      </w:hyperlink>
    </w:p>
    <w:p w:rsidR="00230A03" w:rsidRPr="00646622" w:rsidRDefault="00230A03" w:rsidP="00B20ED2">
      <w:pPr>
        <w:tabs>
          <w:tab w:val="left" w:pos="4962"/>
        </w:tabs>
        <w:spacing w:after="0" w:line="240" w:lineRule="auto"/>
        <w:rPr>
          <w:rFonts w:ascii="Times New Roman" w:hAnsi="Times New Roman"/>
          <w:color w:val="000000"/>
          <w:sz w:val="24"/>
        </w:rPr>
      </w:pPr>
      <w:r w:rsidRPr="00B20ED2">
        <w:rPr>
          <w:rFonts w:ascii="Calibri" w:hAnsi="Calibri"/>
        </w:rPr>
        <w:br w:type="page"/>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jc w:val="center"/>
        <w:outlineLvl w:val="0"/>
        <w:rPr>
          <w:rFonts w:ascii="Times New Roman" w:hAnsi="Times New Roman"/>
          <w:b/>
          <w:color w:val="000000"/>
        </w:rPr>
      </w:pPr>
    </w:p>
    <w:p w:rsidR="00230A03" w:rsidRPr="00B20ED2" w:rsidRDefault="00230A03" w:rsidP="00B20ED2">
      <w:pPr>
        <w:tabs>
          <w:tab w:val="left" w:pos="567"/>
        </w:tabs>
        <w:spacing w:after="0" w:line="240" w:lineRule="auto"/>
        <w:jc w:val="center"/>
        <w:outlineLvl w:val="0"/>
        <w:rPr>
          <w:rFonts w:ascii="Times New Roman" w:hAnsi="Times New Roman"/>
          <w:b/>
          <w:color w:val="000000"/>
        </w:rPr>
      </w:pPr>
    </w:p>
    <w:p w:rsidR="00230A03" w:rsidRPr="00B20ED2" w:rsidRDefault="00230A03" w:rsidP="00B20ED2">
      <w:pPr>
        <w:tabs>
          <w:tab w:val="left" w:pos="567"/>
        </w:tabs>
        <w:spacing w:after="0" w:line="240" w:lineRule="auto"/>
        <w:jc w:val="center"/>
        <w:outlineLvl w:val="0"/>
        <w:rPr>
          <w:rFonts w:ascii="Times New Roman" w:hAnsi="Times New Roman"/>
          <w:b/>
          <w:color w:val="000000"/>
        </w:rPr>
      </w:pPr>
    </w:p>
    <w:p w:rsidR="00230A03" w:rsidRPr="00B20ED2" w:rsidRDefault="00230A03" w:rsidP="00B20ED2">
      <w:pPr>
        <w:tabs>
          <w:tab w:val="left" w:pos="567"/>
        </w:tabs>
        <w:spacing w:after="0" w:line="240" w:lineRule="auto"/>
        <w:jc w:val="center"/>
        <w:outlineLvl w:val="0"/>
        <w:rPr>
          <w:rFonts w:ascii="Times New Roman" w:hAnsi="Times New Roman"/>
          <w:b/>
          <w:color w:val="000000"/>
        </w:rPr>
      </w:pPr>
    </w:p>
    <w:p w:rsidR="00230A03" w:rsidRPr="00B20ED2" w:rsidRDefault="00230A03" w:rsidP="00B20ED2">
      <w:pPr>
        <w:tabs>
          <w:tab w:val="left" w:pos="567"/>
        </w:tabs>
        <w:spacing w:after="0" w:line="240" w:lineRule="auto"/>
        <w:jc w:val="center"/>
        <w:outlineLvl w:val="0"/>
        <w:rPr>
          <w:rFonts w:ascii="Times New Roman" w:hAnsi="Times New Roman"/>
          <w:b/>
          <w:color w:val="000000"/>
        </w:rPr>
      </w:pPr>
    </w:p>
    <w:p w:rsidR="00230A03" w:rsidRPr="00B20ED2" w:rsidRDefault="00230A03" w:rsidP="00B20ED2">
      <w:pPr>
        <w:tabs>
          <w:tab w:val="left" w:pos="567"/>
        </w:tabs>
        <w:spacing w:after="0" w:line="240" w:lineRule="auto"/>
        <w:jc w:val="center"/>
        <w:outlineLvl w:val="0"/>
        <w:rPr>
          <w:rFonts w:ascii="Times New Roman" w:hAnsi="Times New Roman"/>
          <w:b/>
          <w:color w:val="000000"/>
        </w:rPr>
      </w:pPr>
    </w:p>
    <w:p w:rsidR="00230A03" w:rsidRPr="00B20ED2" w:rsidRDefault="00230A03" w:rsidP="00B20ED2">
      <w:pPr>
        <w:tabs>
          <w:tab w:val="left" w:pos="567"/>
        </w:tabs>
        <w:spacing w:after="0" w:line="240" w:lineRule="auto"/>
        <w:jc w:val="center"/>
        <w:outlineLvl w:val="0"/>
        <w:rPr>
          <w:rFonts w:ascii="Times New Roman" w:hAnsi="Times New Roman"/>
          <w:b/>
          <w:color w:val="000000"/>
          <w:lang w:val="en-GB"/>
        </w:rPr>
      </w:pPr>
      <w:r w:rsidRPr="00B20ED2">
        <w:rPr>
          <w:rFonts w:ascii="Times New Roman" w:hAnsi="Times New Roman"/>
          <w:b/>
          <w:color w:val="000000"/>
          <w:lang w:val="en-GB"/>
        </w:rPr>
        <w:t>II PRIEDAS</w:t>
      </w:r>
    </w:p>
    <w:p w:rsidR="00230A03" w:rsidRPr="00B20ED2" w:rsidRDefault="00230A03" w:rsidP="00B20ED2">
      <w:pPr>
        <w:tabs>
          <w:tab w:val="left" w:pos="567"/>
        </w:tabs>
        <w:spacing w:after="0" w:line="240" w:lineRule="auto"/>
        <w:jc w:val="center"/>
        <w:rPr>
          <w:rFonts w:ascii="Times New Roman" w:hAnsi="Times New Roman"/>
          <w:b/>
        </w:rPr>
      </w:pPr>
    </w:p>
    <w:p w:rsidR="00230A03" w:rsidRPr="00B20ED2" w:rsidRDefault="00230A03" w:rsidP="00B20ED2">
      <w:pPr>
        <w:tabs>
          <w:tab w:val="left" w:pos="567"/>
        </w:tabs>
        <w:spacing w:after="0" w:line="240" w:lineRule="auto"/>
        <w:jc w:val="center"/>
        <w:rPr>
          <w:rFonts w:ascii="Times New Roman" w:hAnsi="Times New Roman"/>
          <w:i/>
        </w:rPr>
      </w:pPr>
      <w:r w:rsidRPr="00B20ED2">
        <w:rPr>
          <w:rFonts w:ascii="Times New Roman" w:hAnsi="Times New Roman"/>
          <w:b/>
        </w:rPr>
        <w:t>REGISTRACIJOS SĄLYGOS</w:t>
      </w:r>
    </w:p>
    <w:p w:rsidR="00230A03" w:rsidRPr="00B20ED2" w:rsidRDefault="00230A03" w:rsidP="00B20ED2">
      <w:pPr>
        <w:tabs>
          <w:tab w:val="left" w:pos="567"/>
        </w:tabs>
        <w:spacing w:after="0" w:line="240" w:lineRule="auto"/>
        <w:ind w:right="1416"/>
        <w:contextualSpacing/>
        <w:rPr>
          <w:rFonts w:ascii="Times New Roman" w:hAnsi="Times New Roman"/>
          <w:color w:val="000000"/>
          <w:lang w:val="en-GB"/>
        </w:rPr>
      </w:pPr>
    </w:p>
    <w:p w:rsidR="00230A03" w:rsidRPr="00B20ED2" w:rsidRDefault="00230A03" w:rsidP="00B20ED2">
      <w:pPr>
        <w:numPr>
          <w:ilvl w:val="0"/>
          <w:numId w:val="12"/>
        </w:numPr>
        <w:tabs>
          <w:tab w:val="left" w:pos="567"/>
          <w:tab w:val="left" w:pos="1701"/>
        </w:tabs>
        <w:spacing w:after="0" w:line="240" w:lineRule="auto"/>
        <w:ind w:right="1418"/>
        <w:contextualSpacing/>
        <w:rPr>
          <w:rFonts w:ascii="Times New Roman" w:hAnsi="Times New Roman"/>
          <w:b/>
          <w:color w:val="000000"/>
          <w:lang w:val="pt-PT"/>
        </w:rPr>
      </w:pPr>
      <w:r w:rsidRPr="00B20ED2">
        <w:rPr>
          <w:rFonts w:ascii="Times New Roman" w:hAnsi="Times New Roman"/>
          <w:b/>
          <w:color w:val="000000"/>
          <w:lang w:val="pt-PT"/>
        </w:rPr>
        <w:t>GAMINTOJAS (-AI), ATSAKINGAS (-I) UŽ SERIJŲ IŠLEIDIMĄ</w:t>
      </w:r>
    </w:p>
    <w:p w:rsidR="00230A03" w:rsidRPr="00B20ED2" w:rsidRDefault="00230A03" w:rsidP="00B20ED2">
      <w:pPr>
        <w:tabs>
          <w:tab w:val="left" w:pos="567"/>
        </w:tabs>
        <w:spacing w:after="0" w:line="240" w:lineRule="auto"/>
        <w:ind w:left="567" w:hanging="1701"/>
        <w:contextualSpacing/>
        <w:rPr>
          <w:rFonts w:ascii="Times New Roman" w:hAnsi="Times New Roman"/>
          <w:color w:val="000000"/>
          <w:lang w:val="pt-PT"/>
        </w:rPr>
      </w:pPr>
    </w:p>
    <w:p w:rsidR="00230A03" w:rsidRPr="00B20ED2" w:rsidRDefault="00230A03" w:rsidP="00B20ED2">
      <w:pPr>
        <w:numPr>
          <w:ilvl w:val="0"/>
          <w:numId w:val="12"/>
        </w:numPr>
        <w:tabs>
          <w:tab w:val="left" w:pos="567"/>
          <w:tab w:val="left" w:pos="1701"/>
        </w:tabs>
        <w:spacing w:after="0" w:line="240" w:lineRule="auto"/>
        <w:ind w:right="1418"/>
        <w:contextualSpacing/>
        <w:rPr>
          <w:rFonts w:ascii="Times New Roman" w:hAnsi="Times New Roman"/>
          <w:b/>
          <w:color w:val="000000"/>
          <w:lang w:val="pt-PT"/>
        </w:rPr>
      </w:pPr>
      <w:r w:rsidRPr="00B20ED2">
        <w:rPr>
          <w:rFonts w:ascii="Times New Roman" w:hAnsi="Times New Roman"/>
          <w:b/>
          <w:color w:val="000000"/>
          <w:lang w:val="pt-PT"/>
        </w:rPr>
        <w:t>TIEKIMO IR VARTOJIMO SĄLYGOS AR APRIBOJIMAI</w:t>
      </w:r>
    </w:p>
    <w:p w:rsidR="00230A03" w:rsidRPr="00B20ED2" w:rsidRDefault="00230A03" w:rsidP="00B20ED2">
      <w:pPr>
        <w:tabs>
          <w:tab w:val="left" w:pos="567"/>
        </w:tabs>
        <w:spacing w:after="0" w:line="240" w:lineRule="auto"/>
        <w:ind w:left="1701" w:right="1558" w:hanging="850"/>
        <w:rPr>
          <w:rFonts w:ascii="Times New Roman" w:hAnsi="Times New Roman"/>
          <w:b/>
          <w:lang w:val="pt-PT"/>
        </w:rPr>
      </w:pPr>
    </w:p>
    <w:p w:rsidR="00230A03" w:rsidRPr="00B20ED2" w:rsidRDefault="00230A03" w:rsidP="00B20ED2">
      <w:pPr>
        <w:keepNext/>
        <w:numPr>
          <w:ilvl w:val="0"/>
          <w:numId w:val="14"/>
        </w:numPr>
        <w:tabs>
          <w:tab w:val="left" w:pos="567"/>
        </w:tabs>
        <w:spacing w:after="0" w:line="240" w:lineRule="auto"/>
        <w:ind w:left="567" w:hanging="567"/>
        <w:contextualSpacing/>
        <w:rPr>
          <w:rFonts w:ascii="Times New Roman" w:hAnsi="Times New Roman"/>
          <w:b/>
          <w:color w:val="000000"/>
          <w:lang w:val="pt-PT"/>
        </w:rPr>
      </w:pPr>
      <w:r w:rsidRPr="00B20ED2">
        <w:rPr>
          <w:rFonts w:ascii="Times New Roman" w:hAnsi="Times New Roman"/>
        </w:rPr>
        <w:br w:type="page"/>
      </w:r>
      <w:r w:rsidRPr="00B20ED2">
        <w:rPr>
          <w:rFonts w:ascii="Times New Roman" w:hAnsi="Times New Roman"/>
          <w:b/>
          <w:color w:val="000000"/>
          <w:lang w:val="pt-PT"/>
        </w:rPr>
        <w:t>GAMINTOJAS (-AI), ATSAKINGAS (-I) UŽ SERIJŲ IŠLEIDIMĄ</w:t>
      </w:r>
    </w:p>
    <w:p w:rsidR="00230A03" w:rsidRPr="00B20ED2" w:rsidRDefault="00230A03" w:rsidP="00B20ED2">
      <w:pPr>
        <w:tabs>
          <w:tab w:val="left" w:pos="567"/>
        </w:tabs>
        <w:spacing w:after="0" w:line="240" w:lineRule="auto"/>
        <w:rPr>
          <w:rFonts w:ascii="Times New Roman" w:hAnsi="Times New Roman"/>
          <w:color w:val="000000"/>
          <w:u w:val="single"/>
          <w:lang w:val="pt-PT"/>
        </w:rPr>
      </w:pPr>
    </w:p>
    <w:p w:rsidR="00230A03" w:rsidRPr="00B20ED2" w:rsidRDefault="00230A03" w:rsidP="00B20ED2">
      <w:pPr>
        <w:tabs>
          <w:tab w:val="left" w:pos="567"/>
        </w:tabs>
        <w:spacing w:after="0" w:line="240" w:lineRule="auto"/>
        <w:jc w:val="both"/>
        <w:rPr>
          <w:rFonts w:ascii="Times New Roman" w:hAnsi="Times New Roman"/>
        </w:rPr>
      </w:pPr>
      <w:r w:rsidRPr="00B20ED2">
        <w:rPr>
          <w:rFonts w:ascii="Times New Roman" w:hAnsi="Times New Roman"/>
          <w:u w:val="single"/>
        </w:rPr>
        <w:t>Gamintojo (-ų), atsakingo (-ų) už serijų išleidimą, pavadinimas (-ai) ir adresas (-ai)</w:t>
      </w:r>
    </w:p>
    <w:p w:rsidR="00230A03" w:rsidRPr="00B20ED2" w:rsidRDefault="00230A03" w:rsidP="00B20ED2">
      <w:pPr>
        <w:tabs>
          <w:tab w:val="left" w:pos="567"/>
        </w:tabs>
        <w:spacing w:after="0" w:line="240" w:lineRule="auto"/>
        <w:rPr>
          <w:rFonts w:ascii="Times New Roman" w:hAnsi="Times New Roman"/>
          <w:color w:val="000000"/>
          <w:lang w:val="pt-PT"/>
        </w:rPr>
      </w:pPr>
    </w:p>
    <w:p w:rsidR="00230A03" w:rsidRPr="00B20ED2" w:rsidRDefault="00230A03" w:rsidP="00646622">
      <w:pPr>
        <w:numPr>
          <w:ilvl w:val="12"/>
          <w:numId w:val="0"/>
        </w:numPr>
        <w:tabs>
          <w:tab w:val="left" w:pos="1296"/>
        </w:tabs>
        <w:spacing w:after="0" w:line="240" w:lineRule="auto"/>
        <w:ind w:right="-2"/>
        <w:rPr>
          <w:rFonts w:ascii="Times New Roman" w:hAnsi="Times New Roman"/>
          <w:color w:val="000000"/>
          <w:lang w:val="pt-PT"/>
        </w:rPr>
      </w:pPr>
      <w:r w:rsidRPr="00B20ED2">
        <w:rPr>
          <w:rFonts w:ascii="Times New Roman" w:hAnsi="Times New Roman"/>
          <w:color w:val="000000"/>
          <w:lang w:val="pt-PT"/>
        </w:rPr>
        <w:t>ICN Polfa Rzeszów S.A.</w:t>
      </w:r>
    </w:p>
    <w:p w:rsidR="00230A03" w:rsidRPr="00B20ED2" w:rsidRDefault="00230A03" w:rsidP="00646622">
      <w:pPr>
        <w:numPr>
          <w:ilvl w:val="12"/>
          <w:numId w:val="0"/>
        </w:numPr>
        <w:tabs>
          <w:tab w:val="left" w:pos="1296"/>
        </w:tabs>
        <w:spacing w:after="0" w:line="240" w:lineRule="auto"/>
        <w:ind w:right="-2"/>
        <w:rPr>
          <w:rFonts w:ascii="Times New Roman" w:hAnsi="Times New Roman"/>
          <w:color w:val="000000"/>
          <w:lang w:val="en-GB"/>
        </w:rPr>
      </w:pPr>
      <w:r w:rsidRPr="00B20ED2">
        <w:rPr>
          <w:rFonts w:ascii="Times New Roman" w:hAnsi="Times New Roman"/>
          <w:color w:val="000000"/>
          <w:lang w:val="en-GB"/>
        </w:rPr>
        <w:t>2 Przemysłowa Street</w:t>
      </w:r>
    </w:p>
    <w:p w:rsidR="00230A03" w:rsidRPr="00B20ED2" w:rsidRDefault="00230A03" w:rsidP="007A4093">
      <w:pPr>
        <w:numPr>
          <w:ilvl w:val="12"/>
          <w:numId w:val="0"/>
        </w:numPr>
        <w:tabs>
          <w:tab w:val="left" w:pos="1296"/>
        </w:tabs>
        <w:spacing w:after="0" w:line="240" w:lineRule="auto"/>
        <w:ind w:right="-2"/>
        <w:rPr>
          <w:rFonts w:ascii="Times New Roman" w:hAnsi="Times New Roman"/>
          <w:color w:val="000000"/>
          <w:lang w:val="en-GB"/>
        </w:rPr>
      </w:pPr>
      <w:r w:rsidRPr="00B20ED2">
        <w:rPr>
          <w:rFonts w:ascii="Times New Roman" w:hAnsi="Times New Roman"/>
          <w:color w:val="000000"/>
          <w:lang w:val="en-GB"/>
        </w:rPr>
        <w:t>35-959 Rzeszów</w:t>
      </w:r>
    </w:p>
    <w:p w:rsidR="00230A03" w:rsidRPr="00B20ED2" w:rsidRDefault="00230A03" w:rsidP="00B20ED2">
      <w:pPr>
        <w:numPr>
          <w:ilvl w:val="12"/>
          <w:numId w:val="0"/>
        </w:numPr>
        <w:tabs>
          <w:tab w:val="left" w:pos="1296"/>
        </w:tabs>
        <w:spacing w:after="0" w:line="240" w:lineRule="auto"/>
        <w:ind w:right="-2"/>
        <w:rPr>
          <w:rFonts w:ascii="Times New Roman" w:hAnsi="Times New Roman"/>
          <w:color w:val="000000"/>
          <w:lang w:val="en-GB"/>
        </w:rPr>
      </w:pPr>
      <w:r w:rsidRPr="00B20ED2">
        <w:rPr>
          <w:rFonts w:ascii="Times New Roman" w:hAnsi="Times New Roman"/>
          <w:color w:val="000000"/>
          <w:lang w:val="en-GB"/>
        </w:rPr>
        <w:t>Lenkija</w:t>
      </w:r>
    </w:p>
    <w:p w:rsidR="00230A03" w:rsidRPr="00B20ED2" w:rsidRDefault="00230A03" w:rsidP="00B20ED2">
      <w:pPr>
        <w:tabs>
          <w:tab w:val="left" w:pos="567"/>
        </w:tabs>
        <w:spacing w:after="0" w:line="240" w:lineRule="auto"/>
        <w:rPr>
          <w:rFonts w:ascii="Times New Roman" w:hAnsi="Times New Roman"/>
          <w:color w:val="000000"/>
          <w:lang w:val="en-GB"/>
        </w:rPr>
      </w:pPr>
    </w:p>
    <w:p w:rsidR="00230A03" w:rsidRPr="00B20ED2" w:rsidRDefault="00230A03" w:rsidP="00B20ED2">
      <w:pPr>
        <w:tabs>
          <w:tab w:val="left" w:pos="567"/>
        </w:tabs>
        <w:spacing w:after="0" w:line="240" w:lineRule="auto"/>
        <w:rPr>
          <w:rFonts w:ascii="Times New Roman" w:hAnsi="Times New Roman"/>
          <w:color w:val="000000"/>
          <w:lang w:val="en-GB"/>
        </w:rPr>
      </w:pPr>
    </w:p>
    <w:p w:rsidR="00230A03" w:rsidRPr="00B20ED2" w:rsidRDefault="00230A03" w:rsidP="00B20ED2">
      <w:pPr>
        <w:keepNext/>
        <w:numPr>
          <w:ilvl w:val="0"/>
          <w:numId w:val="14"/>
        </w:numPr>
        <w:tabs>
          <w:tab w:val="left" w:pos="567"/>
        </w:tabs>
        <w:spacing w:after="0" w:line="240" w:lineRule="auto"/>
        <w:ind w:left="567" w:hanging="567"/>
        <w:contextualSpacing/>
        <w:rPr>
          <w:rFonts w:ascii="Times New Roman" w:hAnsi="Times New Roman"/>
          <w:b/>
          <w:color w:val="000000"/>
          <w:lang w:val="pt-PT"/>
        </w:rPr>
      </w:pPr>
      <w:r w:rsidRPr="00B20ED2">
        <w:rPr>
          <w:rFonts w:ascii="Times New Roman" w:hAnsi="Times New Roman"/>
          <w:b/>
          <w:color w:val="000000"/>
          <w:lang w:val="pt-PT"/>
        </w:rPr>
        <w:t xml:space="preserve">TIEKIMO IR VARTOJIMO SĄLYGOS AR APRIBOJIMAI </w:t>
      </w:r>
    </w:p>
    <w:p w:rsidR="00230A03" w:rsidRPr="00B20ED2" w:rsidRDefault="00230A03" w:rsidP="00B20ED2">
      <w:pPr>
        <w:keepNext/>
        <w:tabs>
          <w:tab w:val="left" w:pos="567"/>
        </w:tabs>
        <w:spacing w:after="0" w:line="240" w:lineRule="auto"/>
        <w:rPr>
          <w:rFonts w:ascii="Times New Roman" w:hAnsi="Times New Roman"/>
          <w:color w:val="000000"/>
          <w:lang w:val="pt-PT"/>
        </w:rPr>
      </w:pPr>
    </w:p>
    <w:p w:rsidR="00230A03" w:rsidRPr="00B20ED2" w:rsidRDefault="00230A03" w:rsidP="00B20ED2">
      <w:pPr>
        <w:numPr>
          <w:ilvl w:val="12"/>
          <w:numId w:val="0"/>
        </w:numPr>
        <w:tabs>
          <w:tab w:val="left" w:pos="567"/>
        </w:tabs>
        <w:spacing w:after="0" w:line="240" w:lineRule="auto"/>
        <w:rPr>
          <w:rFonts w:ascii="Times New Roman" w:hAnsi="Times New Roman"/>
          <w:color w:val="000000"/>
          <w:lang w:val="pt-PT"/>
        </w:rPr>
      </w:pPr>
      <w:r w:rsidRPr="00B20ED2">
        <w:rPr>
          <w:rFonts w:ascii="Times New Roman" w:hAnsi="Times New Roman"/>
          <w:color w:val="000000"/>
          <w:lang w:val="pt-PT"/>
        </w:rPr>
        <w:t>Nereceptinis vaistinis preparatas.</w:t>
      </w: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r w:rsidRPr="00B20ED2">
        <w:rPr>
          <w:rFonts w:ascii="Times New Roman" w:hAnsi="Times New Roman"/>
        </w:rPr>
        <w:br w:type="page"/>
      </w: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keepNext/>
        <w:tabs>
          <w:tab w:val="left" w:pos="567"/>
        </w:tabs>
        <w:spacing w:after="0" w:line="240" w:lineRule="auto"/>
        <w:jc w:val="center"/>
        <w:outlineLvl w:val="1"/>
        <w:rPr>
          <w:rFonts w:ascii="Times New Roman" w:hAnsi="Times New Roman"/>
          <w:b/>
        </w:rPr>
      </w:pPr>
    </w:p>
    <w:p w:rsidR="00230A03" w:rsidRPr="00B20ED2" w:rsidRDefault="00230A03" w:rsidP="00B20ED2">
      <w:pPr>
        <w:tabs>
          <w:tab w:val="left" w:pos="567"/>
        </w:tabs>
        <w:spacing w:after="0" w:line="260" w:lineRule="exact"/>
        <w:rPr>
          <w:rFonts w:ascii="Times New Roman" w:hAnsi="Times New Roman"/>
        </w:rPr>
      </w:pPr>
    </w:p>
    <w:p w:rsidR="00230A03" w:rsidRPr="00B20ED2" w:rsidRDefault="00230A03" w:rsidP="00B20ED2">
      <w:pPr>
        <w:keepNext/>
        <w:tabs>
          <w:tab w:val="left" w:pos="567"/>
        </w:tabs>
        <w:spacing w:after="0" w:line="240" w:lineRule="auto"/>
        <w:jc w:val="center"/>
        <w:outlineLvl w:val="1"/>
        <w:rPr>
          <w:rFonts w:ascii="Times New Roman" w:hAnsi="Times New Roman"/>
          <w:b/>
        </w:rPr>
      </w:pPr>
      <w:r w:rsidRPr="00B20ED2">
        <w:rPr>
          <w:rFonts w:ascii="Times New Roman" w:hAnsi="Times New Roman"/>
          <w:b/>
        </w:rPr>
        <w:t>III PRIEDAS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keepNext/>
        <w:tabs>
          <w:tab w:val="left" w:pos="567"/>
        </w:tabs>
        <w:spacing w:after="0" w:line="240" w:lineRule="auto"/>
        <w:jc w:val="center"/>
        <w:outlineLvl w:val="1"/>
        <w:rPr>
          <w:rFonts w:ascii="Times New Roman" w:hAnsi="Times New Roman"/>
          <w:b/>
        </w:rPr>
      </w:pPr>
      <w:r w:rsidRPr="00B20ED2">
        <w:rPr>
          <w:rFonts w:ascii="Times New Roman" w:hAnsi="Times New Roman"/>
          <w:b/>
        </w:rPr>
        <w:t>ŽENKLINIMAS IR PAKUOTĖS LAPELIS</w:t>
      </w:r>
    </w:p>
    <w:p w:rsidR="00230A03" w:rsidRPr="00B20ED2" w:rsidRDefault="00230A03" w:rsidP="00B20ED2">
      <w:pPr>
        <w:tabs>
          <w:tab w:val="left" w:pos="567"/>
        </w:tabs>
        <w:spacing w:after="0" w:line="240" w:lineRule="auto"/>
        <w:ind w:left="567" w:hanging="567"/>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br w:type="page"/>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keepNext/>
        <w:tabs>
          <w:tab w:val="left" w:pos="567"/>
        </w:tabs>
        <w:spacing w:after="0" w:line="240" w:lineRule="auto"/>
        <w:jc w:val="center"/>
        <w:outlineLvl w:val="1"/>
        <w:rPr>
          <w:rFonts w:ascii="Times New Roman" w:hAnsi="Times New Roman"/>
          <w:b/>
        </w:rPr>
      </w:pPr>
      <w:r w:rsidRPr="00B20ED2">
        <w:rPr>
          <w:rFonts w:ascii="Times New Roman" w:hAnsi="Times New Roman"/>
          <w:b/>
        </w:rPr>
        <w:t>A. ŽENKLINIMAS</w:t>
      </w:r>
    </w:p>
    <w:p w:rsidR="00230A03" w:rsidRPr="00B20ED2" w:rsidRDefault="00230A03" w:rsidP="00646622">
      <w:pPr>
        <w:pBdr>
          <w:top w:val="single" w:sz="4" w:space="0" w:color="auto"/>
          <w:left w:val="single" w:sz="4" w:space="4" w:color="auto"/>
          <w:bottom w:val="single" w:sz="4" w:space="0" w:color="auto"/>
          <w:right w:val="single" w:sz="4" w:space="4" w:color="auto"/>
        </w:pBdr>
        <w:tabs>
          <w:tab w:val="left" w:pos="1296"/>
        </w:tabs>
        <w:spacing w:after="0" w:line="240" w:lineRule="auto"/>
        <w:rPr>
          <w:rFonts w:ascii="Times New Roman" w:hAnsi="Times New Roman"/>
        </w:rPr>
      </w:pPr>
      <w:r w:rsidRPr="00B20ED2">
        <w:rPr>
          <w:rFonts w:ascii="Times New Roman" w:hAnsi="Times New Roman"/>
        </w:rPr>
        <w:br w:type="page"/>
      </w:r>
      <w:r w:rsidRPr="00B20ED2">
        <w:rPr>
          <w:rFonts w:ascii="Times New Roman" w:hAnsi="Times New Roman"/>
          <w:b/>
        </w:rPr>
        <w:t>INFORMACIJA ANT IŠORINĖS PAKUOTĖS</w:t>
      </w:r>
    </w:p>
    <w:p w:rsidR="00230A03" w:rsidRPr="00B20ED2" w:rsidRDefault="00230A03" w:rsidP="00646622">
      <w:pPr>
        <w:pBdr>
          <w:top w:val="single" w:sz="4" w:space="0" w:color="auto"/>
          <w:left w:val="single" w:sz="4" w:space="4" w:color="auto"/>
          <w:bottom w:val="single" w:sz="4" w:space="0" w:color="auto"/>
          <w:right w:val="single" w:sz="4" w:space="4" w:color="auto"/>
        </w:pBdr>
        <w:tabs>
          <w:tab w:val="left" w:pos="1296"/>
        </w:tabs>
        <w:spacing w:after="0" w:line="240" w:lineRule="auto"/>
        <w:rPr>
          <w:rFonts w:ascii="Times New Roman" w:hAnsi="Times New Roman"/>
          <w:b/>
        </w:rPr>
      </w:pPr>
    </w:p>
    <w:p w:rsidR="00230A03" w:rsidRPr="00B20ED2" w:rsidRDefault="00230A03" w:rsidP="007A4093">
      <w:pPr>
        <w:pBdr>
          <w:top w:val="single" w:sz="4" w:space="0" w:color="auto"/>
          <w:left w:val="single" w:sz="4" w:space="4" w:color="auto"/>
          <w:bottom w:val="single" w:sz="4" w:space="0" w:color="auto"/>
          <w:right w:val="single" w:sz="4" w:space="4" w:color="auto"/>
        </w:pBdr>
        <w:tabs>
          <w:tab w:val="left" w:pos="1296"/>
        </w:tabs>
        <w:spacing w:after="0" w:line="240" w:lineRule="auto"/>
        <w:rPr>
          <w:rFonts w:ascii="Times New Roman" w:hAnsi="Times New Roman"/>
          <w:b/>
        </w:rPr>
      </w:pPr>
      <w:r w:rsidRPr="00B20ED2">
        <w:rPr>
          <w:rFonts w:ascii="Times New Roman" w:hAnsi="Times New Roman"/>
          <w:b/>
        </w:rPr>
        <w:t>Kartono dėžutė</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1.</w:t>
      </w:r>
      <w:r w:rsidRPr="00B20ED2">
        <w:rPr>
          <w:rFonts w:ascii="Times New Roman" w:hAnsi="Times New Roman"/>
          <w:b/>
        </w:rPr>
        <w:tab/>
        <w:t>VAISTINIO PREPARATO PAVADINIMAS</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b/>
        </w:rPr>
      </w:pPr>
      <w:r w:rsidRPr="00B20ED2">
        <w:rPr>
          <w:rFonts w:ascii="Times New Roman" w:hAnsi="Times New Roman"/>
          <w:color w:val="000000"/>
        </w:rPr>
        <w:t>Duoseptic 1 mg/20 mg/ml odos purškalas (tirpalas)</w:t>
      </w:r>
    </w:p>
    <w:p w:rsidR="00230A03" w:rsidRPr="00B20ED2" w:rsidRDefault="00F93AF3" w:rsidP="00B20ED2">
      <w:pPr>
        <w:tabs>
          <w:tab w:val="left" w:pos="284"/>
        </w:tabs>
        <w:spacing w:after="0" w:line="240" w:lineRule="auto"/>
        <w:contextualSpacing/>
        <w:rPr>
          <w:rFonts w:ascii="Times New Roman" w:hAnsi="Times New Roman"/>
        </w:rPr>
      </w:pPr>
      <w:r>
        <w:rPr>
          <w:rFonts w:ascii="Times New Roman" w:hAnsi="Times New Roman"/>
        </w:rPr>
        <w:t>o</w:t>
      </w:r>
      <w:r w:rsidR="00230A03" w:rsidRPr="00B20ED2">
        <w:rPr>
          <w:rFonts w:ascii="Times New Roman" w:hAnsi="Times New Roman"/>
        </w:rPr>
        <w:t>ktenidino dihidrochloridas</w:t>
      </w:r>
      <w:r w:rsidR="00230A03" w:rsidRPr="00B20ED2">
        <w:rPr>
          <w:rFonts w:ascii="Courier New" w:hAnsi="Courier New"/>
        </w:rPr>
        <w:t>/</w:t>
      </w:r>
      <w:r w:rsidR="00230A03" w:rsidRPr="00B20ED2">
        <w:rPr>
          <w:rFonts w:ascii="Times New Roman" w:hAnsi="Times New Roman"/>
        </w:rPr>
        <w:t>fenoksietanolis</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b/>
        </w:rPr>
      </w:pPr>
      <w:r w:rsidRPr="00B20ED2">
        <w:rPr>
          <w:rFonts w:ascii="Times New Roman" w:hAnsi="Times New Roman"/>
          <w:b/>
        </w:rPr>
        <w:t>2.</w:t>
      </w:r>
      <w:r w:rsidRPr="00B20ED2">
        <w:rPr>
          <w:rFonts w:ascii="Times New Roman" w:hAnsi="Times New Roman"/>
          <w:b/>
        </w:rPr>
        <w:tab/>
        <w:t>VEIKLIOJI (-IOS) MEDŽIAGA (-OS) IR JOS (-Ų) KIEKIS (-IAI)</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widowControl w:val="0"/>
        <w:tabs>
          <w:tab w:val="left" w:pos="567"/>
        </w:tabs>
        <w:spacing w:after="0" w:line="240" w:lineRule="auto"/>
        <w:rPr>
          <w:rFonts w:ascii="Times New Roman" w:hAnsi="Times New Roman"/>
        </w:rPr>
      </w:pPr>
      <w:r w:rsidRPr="00B20ED2">
        <w:rPr>
          <w:rFonts w:ascii="Times New Roman" w:hAnsi="Times New Roman"/>
        </w:rPr>
        <w:t>1 ml tirpalo yra:</w:t>
      </w:r>
    </w:p>
    <w:p w:rsidR="00230A03" w:rsidRPr="00B20ED2" w:rsidRDefault="00230A03" w:rsidP="00B20ED2">
      <w:pPr>
        <w:numPr>
          <w:ilvl w:val="0"/>
          <w:numId w:val="2"/>
        </w:numPr>
        <w:tabs>
          <w:tab w:val="left" w:pos="567"/>
        </w:tabs>
        <w:spacing w:after="0" w:line="240" w:lineRule="auto"/>
        <w:ind w:left="511" w:hanging="369"/>
        <w:contextualSpacing/>
        <w:rPr>
          <w:rFonts w:ascii="Times New Roman" w:hAnsi="Times New Roman"/>
        </w:rPr>
      </w:pPr>
      <w:r w:rsidRPr="00B20ED2">
        <w:rPr>
          <w:rFonts w:ascii="Times New Roman" w:hAnsi="Times New Roman"/>
        </w:rPr>
        <w:t>oktenidino dihidrochlorido</w:t>
      </w:r>
      <w:r w:rsidRPr="00B20ED2">
        <w:rPr>
          <w:rFonts w:ascii="Times New Roman" w:hAnsi="Times New Roman"/>
        </w:rPr>
        <w:tab/>
      </w:r>
      <w:r w:rsidRPr="00B20ED2">
        <w:rPr>
          <w:rFonts w:ascii="Times New Roman" w:hAnsi="Times New Roman"/>
        </w:rPr>
        <w:tab/>
        <w:t>1 mg;</w:t>
      </w:r>
    </w:p>
    <w:p w:rsidR="00230A03" w:rsidRPr="00B20ED2" w:rsidRDefault="00230A03" w:rsidP="00B20ED2">
      <w:pPr>
        <w:numPr>
          <w:ilvl w:val="0"/>
          <w:numId w:val="2"/>
        </w:numPr>
        <w:tabs>
          <w:tab w:val="left" w:pos="567"/>
          <w:tab w:val="left" w:pos="1296"/>
        </w:tabs>
        <w:spacing w:after="0" w:line="240" w:lineRule="auto"/>
        <w:ind w:left="426" w:hanging="284"/>
        <w:rPr>
          <w:rFonts w:ascii="Times New Roman" w:hAnsi="Times New Roman"/>
        </w:rPr>
      </w:pPr>
      <w:r w:rsidRPr="00B20ED2">
        <w:rPr>
          <w:rFonts w:ascii="Times New Roman" w:hAnsi="Times New Roman"/>
        </w:rPr>
        <w:t>fenoksietanolio</w:t>
      </w:r>
      <w:r w:rsidRPr="00B20ED2">
        <w:rPr>
          <w:rFonts w:ascii="Courier New" w:hAnsi="Courier New"/>
          <w:sz w:val="20"/>
        </w:rPr>
        <w:tab/>
      </w:r>
      <w:r w:rsidRPr="00B20ED2">
        <w:rPr>
          <w:rFonts w:ascii="Courier New" w:hAnsi="Courier New"/>
          <w:sz w:val="20"/>
        </w:rPr>
        <w:tab/>
      </w:r>
      <w:r w:rsidRPr="00B20ED2">
        <w:rPr>
          <w:rFonts w:ascii="Courier New" w:hAnsi="Courier New"/>
          <w:sz w:val="20"/>
        </w:rPr>
        <w:tab/>
      </w:r>
      <w:r w:rsidRPr="00B20ED2">
        <w:rPr>
          <w:rFonts w:ascii="Times New Roman" w:hAnsi="Times New Roman"/>
        </w:rPr>
        <w:t>20 mg.</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highlight w:val="lightGray"/>
        </w:rPr>
      </w:pPr>
      <w:r w:rsidRPr="00B20ED2">
        <w:rPr>
          <w:rFonts w:ascii="Times New Roman" w:hAnsi="Times New Roman"/>
          <w:b/>
        </w:rPr>
        <w:t>3.</w:t>
      </w:r>
      <w:r w:rsidRPr="00B20ED2">
        <w:rPr>
          <w:rFonts w:ascii="Times New Roman" w:hAnsi="Times New Roman"/>
          <w:b/>
        </w:rPr>
        <w:tab/>
        <w:t>PAGALBINIŲ MEDŽIAGŲ SĄRAŠAS</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color w:val="000000"/>
        </w:rPr>
      </w:pPr>
      <w:r w:rsidRPr="00B20ED2">
        <w:rPr>
          <w:rFonts w:ascii="Times New Roman" w:hAnsi="Times New Roman"/>
          <w:color w:val="000000"/>
        </w:rPr>
        <w:t>Pagalbinės medžiagos: natrio gliukonatas, glicerolis, kokamidopropilbetainas CAB 30-LQ-(MH), išgrynintas vanduo, vandenilio chlorido rūgšties 10 % tirpalas pH sureguliavimui (jei reikia).</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pBdr>
          <w:top w:val="single" w:sz="4" w:space="0"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4.</w:t>
      </w:r>
      <w:r w:rsidRPr="00B20ED2">
        <w:rPr>
          <w:rFonts w:ascii="Times New Roman" w:hAnsi="Times New Roman"/>
          <w:b/>
        </w:rPr>
        <w:tab/>
        <w:t>FARMACINĖ FORMA IR KIEKIS PAKUOTĖJE</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highlight w:val="lightGray"/>
        </w:rPr>
        <w:t>Odos purškalas (tirpalas)</w:t>
      </w: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50 ml</w:t>
      </w: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highlight w:val="lightGray"/>
        </w:rPr>
        <w:t>250 ml</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highlight w:val="lightGray"/>
        </w:rPr>
      </w:pPr>
      <w:r w:rsidRPr="00B20ED2">
        <w:rPr>
          <w:rFonts w:ascii="Times New Roman" w:hAnsi="Times New Roman"/>
          <w:b/>
        </w:rPr>
        <w:t>5.</w:t>
      </w:r>
      <w:r w:rsidRPr="00B20ED2">
        <w:rPr>
          <w:rFonts w:ascii="Times New Roman" w:hAnsi="Times New Roman"/>
          <w:b/>
        </w:rPr>
        <w:tab/>
        <w:t>VARTOJIMO METODAS IR BŪDAS (-AI)</w:t>
      </w:r>
    </w:p>
    <w:p w:rsidR="00230A03" w:rsidRPr="00B20ED2" w:rsidRDefault="00230A03" w:rsidP="00B20ED2">
      <w:pPr>
        <w:tabs>
          <w:tab w:val="left" w:pos="1296"/>
        </w:tabs>
        <w:spacing w:after="0" w:line="240" w:lineRule="auto"/>
        <w:rPr>
          <w:rFonts w:ascii="Times New Roman" w:hAnsi="Times New Roman"/>
          <w:i/>
        </w:rPr>
      </w:pPr>
    </w:p>
    <w:p w:rsidR="00230A03" w:rsidRPr="00B20ED2" w:rsidRDefault="00230A03" w:rsidP="00B20ED2">
      <w:pPr>
        <w:tabs>
          <w:tab w:val="left" w:pos="1296"/>
        </w:tabs>
        <w:spacing w:after="0" w:line="240" w:lineRule="auto"/>
        <w:rPr>
          <w:rFonts w:ascii="Times New Roman" w:hAnsi="Times New Roman"/>
          <w:b/>
        </w:rPr>
      </w:pPr>
      <w:r w:rsidRPr="00B20ED2">
        <w:rPr>
          <w:rFonts w:ascii="Times New Roman" w:hAnsi="Times New Roman"/>
          <w:b/>
        </w:rPr>
        <w:t>Vartoti ant odos.</w:t>
      </w:r>
    </w:p>
    <w:p w:rsidR="00230A03" w:rsidRPr="00B20ED2" w:rsidRDefault="00230A03" w:rsidP="00B20ED2">
      <w:pPr>
        <w:tabs>
          <w:tab w:val="left" w:pos="1296"/>
        </w:tabs>
        <w:spacing w:after="0" w:line="240" w:lineRule="auto"/>
        <w:rPr>
          <w:rFonts w:ascii="Times New Roman" w:hAnsi="Times New Roman"/>
          <w:b/>
        </w:rPr>
      </w:pPr>
      <w:r w:rsidRPr="00B20ED2">
        <w:rPr>
          <w:rFonts w:ascii="Times New Roman" w:hAnsi="Times New Roman"/>
          <w:b/>
        </w:rPr>
        <w:t>Prieš vartojimą perskaitykite pakuotės lapelį.</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2"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6.</w:t>
      </w:r>
      <w:r w:rsidRPr="00B20ED2">
        <w:rPr>
          <w:rFonts w:ascii="Times New Roman" w:hAnsi="Times New Roman"/>
          <w:b/>
        </w:rPr>
        <w:tab/>
        <w:t>SPECIALUS ĮSPĖJIMAS, KAD VAISTINĮ PREPARATĄ BŪTINA LAIKYTI VAIKAMS NEPASTEBIMOJE IR NEPASIEKIAMOJE VIETOJE</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outlineLvl w:val="0"/>
        <w:rPr>
          <w:rFonts w:ascii="Times New Roman" w:hAnsi="Times New Roman"/>
        </w:rPr>
      </w:pPr>
      <w:r w:rsidRPr="00B20ED2">
        <w:rPr>
          <w:rFonts w:ascii="Times New Roman" w:hAnsi="Times New Roman"/>
        </w:rPr>
        <w:t>Laikyti vaikams nepastebimoje ir nepasiekiamoje vietoje.</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highlight w:val="lightGray"/>
        </w:rPr>
      </w:pPr>
      <w:r w:rsidRPr="00B20ED2">
        <w:rPr>
          <w:rFonts w:ascii="Times New Roman" w:hAnsi="Times New Roman"/>
          <w:b/>
        </w:rPr>
        <w:t>7.</w:t>
      </w:r>
      <w:r w:rsidRPr="00B20ED2">
        <w:rPr>
          <w:rFonts w:ascii="Times New Roman" w:hAnsi="Times New Roman"/>
          <w:b/>
        </w:rPr>
        <w:tab/>
        <w:t>KITAS (-I) SPECIALUS (-ŪS) ĮSPĖJIMAS (-AI) (JEI REIKIA)</w:t>
      </w:r>
    </w:p>
    <w:p w:rsidR="00230A03" w:rsidRPr="00B20ED2" w:rsidRDefault="00230A03" w:rsidP="00B20ED2">
      <w:pPr>
        <w:tabs>
          <w:tab w:val="left" w:pos="567"/>
        </w:tabs>
        <w:spacing w:after="0" w:line="240" w:lineRule="auto"/>
        <w:ind w:left="720"/>
        <w:rPr>
          <w:rFonts w:ascii="Times New Roman" w:hAnsi="Times New Roman"/>
        </w:rPr>
      </w:pPr>
    </w:p>
    <w:p w:rsidR="00230A03" w:rsidRPr="00B20ED2" w:rsidRDefault="00230A03" w:rsidP="00B20ED2">
      <w:pPr>
        <w:numPr>
          <w:ilvl w:val="0"/>
          <w:numId w:val="16"/>
        </w:numPr>
        <w:tabs>
          <w:tab w:val="left" w:pos="567"/>
          <w:tab w:val="left" w:pos="1296"/>
        </w:tabs>
        <w:spacing w:after="0" w:line="240" w:lineRule="auto"/>
        <w:ind w:hanging="578"/>
        <w:rPr>
          <w:rFonts w:ascii="Times New Roman" w:hAnsi="Times New Roman"/>
        </w:rPr>
      </w:pPr>
      <w:r w:rsidRPr="00B20ED2">
        <w:rPr>
          <w:rFonts w:ascii="Times New Roman" w:hAnsi="Times New Roman"/>
        </w:rPr>
        <w:t xml:space="preserve">Tam, kad būtų išvengta audinių pažeidimo, </w:t>
      </w:r>
      <w:r w:rsidR="004871E3">
        <w:rPr>
          <w:rFonts w:ascii="Times New Roman" w:eastAsia="Times New Roman" w:hAnsi="Times New Roman" w:cs="Times New Roman"/>
          <w:noProof w:val="0"/>
        </w:rPr>
        <w:t>vaisto</w:t>
      </w:r>
      <w:r w:rsidRPr="00B20ED2">
        <w:rPr>
          <w:rFonts w:ascii="Times New Roman" w:hAnsi="Times New Roman"/>
        </w:rPr>
        <w:t xml:space="preserve"> neleiskite švirkštu į giliuosius audinius. </w:t>
      </w:r>
    </w:p>
    <w:p w:rsidR="00230A03" w:rsidRPr="00B20ED2" w:rsidRDefault="00230A03" w:rsidP="00B20ED2">
      <w:pPr>
        <w:numPr>
          <w:ilvl w:val="0"/>
          <w:numId w:val="16"/>
        </w:numPr>
        <w:tabs>
          <w:tab w:val="left" w:pos="567"/>
          <w:tab w:val="left" w:pos="1296"/>
        </w:tabs>
        <w:spacing w:after="0" w:line="240" w:lineRule="auto"/>
        <w:ind w:hanging="578"/>
        <w:rPr>
          <w:rFonts w:ascii="Times New Roman" w:hAnsi="Times New Roman"/>
        </w:rPr>
      </w:pPr>
      <w:r w:rsidRPr="00B20ED2">
        <w:rPr>
          <w:rFonts w:ascii="Times New Roman" w:hAnsi="Times New Roman"/>
          <w:color w:val="211D1E"/>
        </w:rPr>
        <w:t xml:space="preserve">Duoseptic skirtas tik išoriniam </w:t>
      </w:r>
      <w:r w:rsidR="006A01DE">
        <w:rPr>
          <w:rFonts w:ascii="Times New Roman" w:hAnsi="Times New Roman"/>
          <w:color w:val="211D1E"/>
        </w:rPr>
        <w:t>vartojimu</w:t>
      </w:r>
      <w:r w:rsidR="006A01DE" w:rsidRPr="00B20ED2">
        <w:rPr>
          <w:rFonts w:ascii="Times New Roman" w:hAnsi="Times New Roman"/>
          <w:color w:val="211D1E"/>
        </w:rPr>
        <w:t xml:space="preserve">i </w:t>
      </w:r>
      <w:r w:rsidRPr="00B20ED2">
        <w:rPr>
          <w:rFonts w:ascii="Times New Roman" w:hAnsi="Times New Roman"/>
          <w:color w:val="211D1E"/>
        </w:rPr>
        <w:t>(tepant tamponu ar purškiant).</w:t>
      </w:r>
    </w:p>
    <w:p w:rsidR="00230A03" w:rsidRPr="00B20ED2" w:rsidRDefault="00230A03" w:rsidP="00B20ED2">
      <w:pPr>
        <w:numPr>
          <w:ilvl w:val="0"/>
          <w:numId w:val="16"/>
        </w:numPr>
        <w:tabs>
          <w:tab w:val="left" w:pos="567"/>
          <w:tab w:val="left" w:pos="1296"/>
        </w:tabs>
        <w:spacing w:after="0" w:line="240" w:lineRule="auto"/>
        <w:ind w:left="709" w:hanging="567"/>
        <w:rPr>
          <w:rFonts w:ascii="Times New Roman" w:hAnsi="Times New Roman"/>
        </w:rPr>
      </w:pPr>
      <w:r w:rsidRPr="00B20ED2">
        <w:rPr>
          <w:rFonts w:ascii="Times New Roman" w:hAnsi="Times New Roman"/>
        </w:rPr>
        <w:t xml:space="preserve">Nevartokite Duoseptic kartu su antiseptikais, kurių pagrindas yra polivinilpirolidono (PVP) ir jodo kompleksas (joduoto povidono kompleksas), nes ant besiribojančių odos sričių gali atsirasti stiprių spalvos pakitimų – nuo rudų iki violetinių. </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highlight w:val="lightGray"/>
        </w:rPr>
      </w:pPr>
      <w:r w:rsidRPr="00B20ED2">
        <w:rPr>
          <w:rFonts w:ascii="Times New Roman" w:hAnsi="Times New Roman"/>
          <w:b/>
        </w:rPr>
        <w:t>8.</w:t>
      </w:r>
      <w:r w:rsidRPr="00B20ED2">
        <w:rPr>
          <w:rFonts w:ascii="Times New Roman" w:hAnsi="Times New Roman"/>
          <w:b/>
        </w:rPr>
        <w:tab/>
        <w:t>TINKAMUMO LAIKAS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Tinka iki </w:t>
      </w:r>
      <w:r w:rsidRPr="00646622">
        <w:rPr>
          <w:rFonts w:ascii="Calibri" w:hAnsi="Calibri"/>
        </w:rPr>
        <w:t>{</w:t>
      </w:r>
      <w:r w:rsidRPr="00B20ED2">
        <w:rPr>
          <w:rFonts w:ascii="Times New Roman" w:hAnsi="Times New Roman"/>
        </w:rPr>
        <w:t>mm MMMM</w:t>
      </w:r>
      <w:r w:rsidRPr="00646622">
        <w:rPr>
          <w:rFonts w:ascii="Calibri" w:hAnsi="Calibri"/>
        </w:rPr>
        <w:t>}</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F93AF3" w:rsidP="00B20ED2">
      <w:pPr>
        <w:tabs>
          <w:tab w:val="left" w:pos="567"/>
        </w:tabs>
        <w:spacing w:after="0" w:line="240" w:lineRule="auto"/>
        <w:rPr>
          <w:rFonts w:ascii="Times New Roman" w:hAnsi="Times New Roman"/>
        </w:rPr>
      </w:pPr>
      <w:r>
        <w:rPr>
          <w:rFonts w:ascii="Times New Roman" w:hAnsi="Times New Roman"/>
        </w:rPr>
        <w:t>Tinkamumo laikas po pirmojo atidarymo: 1 metai.</w:t>
      </w:r>
      <w:r w:rsidR="00E4645E">
        <w:rPr>
          <w:rFonts w:ascii="Times New Roman" w:hAnsi="Times New Roman"/>
        </w:rPr>
        <w:t xml:space="preserve"> P</w:t>
      </w:r>
      <w:r w:rsidR="00E4645E" w:rsidRPr="00B20ED2">
        <w:rPr>
          <w:rFonts w:ascii="Times New Roman" w:hAnsi="Times New Roman"/>
        </w:rPr>
        <w:t>asibaigus</w:t>
      </w:r>
      <w:r w:rsidR="00E4645E">
        <w:rPr>
          <w:rFonts w:ascii="Times New Roman" w:hAnsi="Times New Roman"/>
        </w:rPr>
        <w:t xml:space="preserve"> t</w:t>
      </w:r>
      <w:r w:rsidR="00E4645E" w:rsidRPr="00B20ED2">
        <w:rPr>
          <w:rFonts w:ascii="Times New Roman" w:hAnsi="Times New Roman"/>
        </w:rPr>
        <w:t>inkamumo laikui, šio vaisto vartoti negalima.</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9.</w:t>
      </w:r>
      <w:r w:rsidRPr="00B20ED2">
        <w:rPr>
          <w:rFonts w:ascii="Times New Roman" w:hAnsi="Times New Roman"/>
          <w:b/>
        </w:rPr>
        <w:tab/>
        <w:t>SPECIALIOS LAIKYMO SĄLYGOS</w:t>
      </w:r>
    </w:p>
    <w:p w:rsidR="00230A03" w:rsidRPr="00B20ED2" w:rsidRDefault="00230A03" w:rsidP="00B20ED2">
      <w:pPr>
        <w:tabs>
          <w:tab w:val="left" w:pos="1296"/>
        </w:tabs>
        <w:spacing w:after="0" w:line="240" w:lineRule="auto"/>
        <w:ind w:left="567" w:hanging="567"/>
        <w:rPr>
          <w:rFonts w:ascii="Times New Roman" w:hAnsi="Times New Roman"/>
        </w:rPr>
      </w:pPr>
    </w:p>
    <w:p w:rsidR="00230A03" w:rsidRPr="00B20ED2" w:rsidRDefault="00230A03" w:rsidP="00B20ED2">
      <w:pPr>
        <w:tabs>
          <w:tab w:val="left" w:pos="1296"/>
        </w:tabs>
        <w:spacing w:after="0" w:line="240" w:lineRule="auto"/>
        <w:ind w:left="567" w:hanging="567"/>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b/>
        </w:rPr>
      </w:pPr>
      <w:r w:rsidRPr="00B20ED2">
        <w:rPr>
          <w:rFonts w:ascii="Times New Roman" w:hAnsi="Times New Roman"/>
          <w:b/>
        </w:rPr>
        <w:t>10.</w:t>
      </w:r>
      <w:r w:rsidRPr="00B20ED2">
        <w:rPr>
          <w:rFonts w:ascii="Times New Roman" w:hAnsi="Times New Roman"/>
          <w:b/>
        </w:rPr>
        <w:tab/>
        <w:t>SPECIALIOS ATSARGUMO PRIEMONĖS DĖL NESUVARTOTO VAISTINIO PREPARATO AR JO ATLIEKŲ TVARKYMO (JEI REIKIA)</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b/>
        </w:rPr>
      </w:pPr>
      <w:r w:rsidRPr="00B20ED2">
        <w:rPr>
          <w:rFonts w:ascii="Times New Roman" w:hAnsi="Times New Roman"/>
          <w:b/>
        </w:rPr>
        <w:t>11.</w:t>
      </w:r>
      <w:r w:rsidRPr="00B20ED2">
        <w:rPr>
          <w:rFonts w:ascii="Times New Roman" w:hAnsi="Times New Roman"/>
          <w:b/>
        </w:rPr>
        <w:tab/>
        <w:t>REGISTRUOTOJO PAVADINIMAS IR ADRESAS</w:t>
      </w:r>
    </w:p>
    <w:p w:rsidR="00230A03" w:rsidRPr="00B20ED2" w:rsidRDefault="00230A03" w:rsidP="00B20ED2">
      <w:pPr>
        <w:tabs>
          <w:tab w:val="left" w:pos="1296"/>
        </w:tabs>
        <w:spacing w:after="0" w:line="240" w:lineRule="auto"/>
        <w:rPr>
          <w:rFonts w:ascii="Times New Roman" w:hAnsi="Times New Roman"/>
        </w:rPr>
      </w:pP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Bausch Health Ireland Limited</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3013 Lake Drive</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Citywest Business Campus</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Dublin 24, D24PPT3</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Airija</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12.</w:t>
      </w:r>
      <w:r w:rsidRPr="00B20ED2">
        <w:rPr>
          <w:rFonts w:ascii="Times New Roman" w:hAnsi="Times New Roman"/>
          <w:b/>
        </w:rPr>
        <w:tab/>
      </w:r>
      <w:r w:rsidRPr="00B20ED2">
        <w:rPr>
          <w:rFonts w:ascii="Times New Roman" w:hAnsi="Times New Roman"/>
          <w:b/>
          <w:color w:val="000000"/>
          <w:lang w:val="pt-PT"/>
        </w:rPr>
        <w:t>REGISTRACIJOS PAŽYMĖJIMO</w:t>
      </w:r>
      <w:r w:rsidRPr="00B20ED2">
        <w:rPr>
          <w:rFonts w:ascii="Times New Roman" w:hAnsi="Times New Roman"/>
          <w:b/>
        </w:rPr>
        <w:t xml:space="preserve"> NUMERIS (-IAI) </w:t>
      </w:r>
    </w:p>
    <w:p w:rsidR="00230A03" w:rsidRDefault="00230A03" w:rsidP="00B20ED2">
      <w:pPr>
        <w:tabs>
          <w:tab w:val="left" w:pos="1296"/>
        </w:tabs>
        <w:spacing w:after="0" w:line="240" w:lineRule="auto"/>
        <w:rPr>
          <w:rFonts w:ascii="Times New Roman" w:hAnsi="Times New Roman"/>
        </w:rPr>
      </w:pPr>
    </w:p>
    <w:p w:rsidR="00DA4994" w:rsidRPr="00DA4994" w:rsidRDefault="00DA4994" w:rsidP="00DA4994">
      <w:pPr>
        <w:tabs>
          <w:tab w:val="left" w:pos="567"/>
        </w:tabs>
        <w:spacing w:after="0" w:line="240" w:lineRule="auto"/>
        <w:rPr>
          <w:rFonts w:ascii="Times New Roman" w:hAnsi="Times New Roman"/>
          <w:highlight w:val="lightGray"/>
        </w:rPr>
      </w:pPr>
      <w:r w:rsidRPr="00DA4994">
        <w:rPr>
          <w:rFonts w:ascii="Times New Roman" w:hAnsi="Times New Roman"/>
        </w:rPr>
        <w:t xml:space="preserve">LT/1/17/4024/001 </w:t>
      </w:r>
      <w:r w:rsidRPr="00DA4994">
        <w:rPr>
          <w:rFonts w:ascii="Times New Roman" w:hAnsi="Times New Roman"/>
          <w:highlight w:val="lightGray"/>
        </w:rPr>
        <w:t>– 50 ml, N1</w:t>
      </w:r>
    </w:p>
    <w:p w:rsidR="00DA4994" w:rsidRPr="00DA4994" w:rsidRDefault="00DA4994" w:rsidP="00DA4994">
      <w:pPr>
        <w:tabs>
          <w:tab w:val="left" w:pos="567"/>
        </w:tabs>
        <w:spacing w:after="0" w:line="240" w:lineRule="auto"/>
        <w:rPr>
          <w:rFonts w:ascii="Times New Roman" w:hAnsi="Times New Roman"/>
          <w:highlight w:val="lightGray"/>
        </w:rPr>
      </w:pPr>
      <w:r w:rsidRPr="00DA4994">
        <w:rPr>
          <w:rFonts w:ascii="Times New Roman" w:hAnsi="Times New Roman"/>
          <w:highlight w:val="lightGray"/>
        </w:rPr>
        <w:t>LT/1/17/4024/002 – 250 ml, N1</w:t>
      </w:r>
    </w:p>
    <w:p w:rsidR="00230A03" w:rsidRPr="00B20ED2" w:rsidRDefault="00230A03" w:rsidP="00646622">
      <w:pPr>
        <w:tabs>
          <w:tab w:val="left" w:pos="1296"/>
        </w:tabs>
        <w:spacing w:after="0" w:line="240" w:lineRule="auto"/>
        <w:rPr>
          <w:rFonts w:ascii="Times New Roman" w:hAnsi="Times New Roman"/>
          <w:lang w:val="pt-PT"/>
        </w:rPr>
      </w:pPr>
    </w:p>
    <w:p w:rsidR="00230A03" w:rsidRPr="00B20ED2" w:rsidRDefault="00230A03" w:rsidP="007A4093">
      <w:pPr>
        <w:tabs>
          <w:tab w:val="left" w:pos="1296"/>
        </w:tabs>
        <w:spacing w:after="0" w:line="240" w:lineRule="auto"/>
        <w:rPr>
          <w:rFonts w:ascii="Times New Roman" w:hAnsi="Times New Roman"/>
          <w:lang w:val="pt-PT"/>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13.</w:t>
      </w:r>
      <w:r w:rsidRPr="00B20ED2">
        <w:rPr>
          <w:rFonts w:ascii="Times New Roman" w:hAnsi="Times New Roman"/>
          <w:b/>
        </w:rPr>
        <w:tab/>
        <w:t>SERIJOS NUMERIS</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color w:val="000000"/>
          <w:lang w:val="pt-PT"/>
        </w:rPr>
      </w:pPr>
      <w:r w:rsidRPr="00B20ED2">
        <w:rPr>
          <w:rFonts w:ascii="Times New Roman" w:hAnsi="Times New Roman"/>
        </w:rPr>
        <w:t>Serija</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14.</w:t>
      </w:r>
      <w:r w:rsidRPr="00B20ED2">
        <w:rPr>
          <w:rFonts w:ascii="Times New Roman" w:hAnsi="Times New Roman"/>
          <w:b/>
        </w:rPr>
        <w:tab/>
        <w:t>PARDAVIMO (IŠDAVIMO) TVARKA</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Nereceptinis </w:t>
      </w:r>
      <w:r w:rsidRPr="00230A03">
        <w:rPr>
          <w:rFonts w:ascii="Times New Roman" w:eastAsia="Times New Roman" w:hAnsi="Times New Roman" w:cs="Times New Roman"/>
          <w:noProof w:val="0"/>
        </w:rPr>
        <w:t>vaistas</w:t>
      </w:r>
      <w:r w:rsidR="004871E3">
        <w:rPr>
          <w:rFonts w:ascii="Times New Roman" w:eastAsia="Times New Roman" w:hAnsi="Times New Roman" w:cs="Times New Roman"/>
          <w:noProof w:val="0"/>
        </w:rPr>
        <w:t>.</w:t>
      </w:r>
      <w:r w:rsidRPr="00B20ED2">
        <w:rPr>
          <w:rFonts w:ascii="Times New Roman" w:hAnsi="Times New Roman"/>
        </w:rPr>
        <w:t xml:space="preserve"> </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15.</w:t>
      </w:r>
      <w:r w:rsidRPr="00B20ED2">
        <w:rPr>
          <w:rFonts w:ascii="Times New Roman" w:hAnsi="Times New Roman"/>
          <w:b/>
        </w:rPr>
        <w:tab/>
        <w:t>VARTOJIMO INSTRUKCIJA</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Duoseptic skirtas</w:t>
      </w:r>
      <w:r w:rsidR="005D5B10">
        <w:rPr>
          <w:rFonts w:ascii="Times New Roman" w:hAnsi="Times New Roman"/>
        </w:rPr>
        <w:t xml:space="preserve"> vartoti</w:t>
      </w:r>
      <w:r w:rsidRPr="00B20ED2">
        <w:rPr>
          <w:rFonts w:ascii="Times New Roman" w:hAnsi="Times New Roman"/>
        </w:rPr>
        <w:t xml:space="preserve"> ant odos ar</w:t>
      </w:r>
      <w:r w:rsidR="004871E3">
        <w:rPr>
          <w:rFonts w:ascii="Times New Roman" w:eastAsia="Times New Roman" w:hAnsi="Times New Roman" w:cs="Times New Roman"/>
          <w:noProof w:val="0"/>
        </w:rPr>
        <w:t xml:space="preserve"> mažų paviršinių</w:t>
      </w:r>
      <w:r w:rsidRPr="00B20ED2">
        <w:rPr>
          <w:rFonts w:ascii="Times New Roman" w:hAnsi="Times New Roman"/>
        </w:rPr>
        <w:t xml:space="preserve"> žaizdų.</w:t>
      </w:r>
    </w:p>
    <w:p w:rsidR="00230A03" w:rsidRPr="00B20ED2" w:rsidRDefault="00230A03" w:rsidP="00B20ED2">
      <w:pPr>
        <w:tabs>
          <w:tab w:val="left" w:pos="1296"/>
        </w:tabs>
        <w:spacing w:after="0" w:line="240" w:lineRule="auto"/>
        <w:rPr>
          <w:rFonts w:ascii="Times New Roman" w:hAnsi="Times New Roman"/>
          <w:b/>
        </w:rPr>
      </w:pPr>
      <w:r w:rsidRPr="00B20ED2">
        <w:rPr>
          <w:rFonts w:ascii="Times New Roman" w:hAnsi="Times New Roman"/>
          <w:b/>
        </w:rPr>
        <w:t xml:space="preserve">Duoseptic skirtas tik išoriniam </w:t>
      </w:r>
      <w:r w:rsidR="005D5B10">
        <w:rPr>
          <w:rFonts w:ascii="Times New Roman" w:hAnsi="Times New Roman"/>
          <w:b/>
        </w:rPr>
        <w:t>vartojimui.</w:t>
      </w:r>
    </w:p>
    <w:p w:rsidR="00230A03" w:rsidRPr="00B20ED2" w:rsidRDefault="00230A03" w:rsidP="00B20ED2">
      <w:pPr>
        <w:tabs>
          <w:tab w:val="left" w:pos="1296"/>
        </w:tabs>
        <w:spacing w:after="0" w:line="240" w:lineRule="auto"/>
        <w:rPr>
          <w:rFonts w:ascii="Times New Roman" w:hAnsi="Times New Roman"/>
          <w:color w:val="000000"/>
        </w:rPr>
      </w:pPr>
    </w:p>
    <w:p w:rsidR="00230A03" w:rsidRPr="00B20ED2" w:rsidRDefault="00230A03" w:rsidP="00B20ED2">
      <w:pPr>
        <w:tabs>
          <w:tab w:val="left" w:pos="1296"/>
        </w:tabs>
        <w:spacing w:after="0" w:line="240" w:lineRule="auto"/>
        <w:rPr>
          <w:rFonts w:ascii="Times New Roman" w:hAnsi="Times New Roman"/>
          <w:color w:val="000000"/>
        </w:rPr>
      </w:pPr>
      <w:r w:rsidRPr="00B20ED2">
        <w:rPr>
          <w:rFonts w:ascii="Times New Roman" w:hAnsi="Times New Roman"/>
        </w:rPr>
        <w:t>Skirtas suaugusie</w:t>
      </w:r>
      <w:r w:rsidR="005D5B10">
        <w:rPr>
          <w:rFonts w:ascii="Times New Roman" w:hAnsi="Times New Roman"/>
        </w:rPr>
        <w:t>sie</w:t>
      </w:r>
      <w:r w:rsidRPr="00B20ED2">
        <w:rPr>
          <w:rFonts w:ascii="Times New Roman" w:hAnsi="Times New Roman"/>
        </w:rPr>
        <w:t>ms ir visų amžiaus grupių vaikams.</w:t>
      </w:r>
    </w:p>
    <w:p w:rsidR="00230A03" w:rsidRPr="00B20ED2" w:rsidRDefault="00230A03" w:rsidP="00B20ED2">
      <w:pPr>
        <w:tabs>
          <w:tab w:val="left" w:pos="1296"/>
        </w:tabs>
        <w:spacing w:after="0" w:line="240" w:lineRule="auto"/>
        <w:rPr>
          <w:rFonts w:ascii="Times New Roman" w:hAnsi="Times New Roman"/>
          <w:lang w:val="en-GB"/>
        </w:rPr>
      </w:pPr>
    </w:p>
    <w:p w:rsidR="00230A03" w:rsidRPr="00B20ED2" w:rsidRDefault="00230A03" w:rsidP="00B20ED2">
      <w:pPr>
        <w:tabs>
          <w:tab w:val="left" w:pos="1296"/>
        </w:tabs>
        <w:spacing w:after="0" w:line="240" w:lineRule="auto"/>
        <w:rPr>
          <w:rFonts w:ascii="Times New Roman" w:hAnsi="Times New Roman"/>
          <w:lang w:val="en-GB"/>
        </w:rPr>
      </w:pPr>
      <w:r w:rsidRPr="00B20ED2">
        <w:rPr>
          <w:rFonts w:ascii="Times New Roman" w:hAnsi="Times New Roman"/>
        </w:rPr>
        <w:t>Kartotiniam trumpalaikiam gleivinių ir gretimų audinių antiseptiniam gydymui prieš diagnostines procedūras išangės ir lyties organų srityje, įskaitant makštį, moters išorinius lyties organus ir varpos galvutę, taip pat prieš šlapimo pūslės kateterizaciją.</w:t>
      </w: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Mažų paviršinių žaizdų antiseptiniam gydymui ir odos dezinfekcijai prieš nechirurgines procedūras.</w:t>
      </w:r>
    </w:p>
    <w:p w:rsidR="00230A03" w:rsidRPr="00B20ED2" w:rsidRDefault="00230A03" w:rsidP="00B20ED2">
      <w:pPr>
        <w:spacing w:after="0" w:line="240" w:lineRule="auto"/>
        <w:contextualSpacing/>
        <w:rPr>
          <w:rFonts w:ascii="Times New Roman" w:hAnsi="Times New Roman"/>
          <w:u w:val="single"/>
        </w:rPr>
      </w:pPr>
      <w:r w:rsidRPr="00B20ED2">
        <w:rPr>
          <w:rFonts w:ascii="Times New Roman" w:hAnsi="Times New Roman"/>
        </w:rPr>
        <w:t>Laikinam ribotam pagalbiniam antiseptiniam tarpupirščių grybelio gydymui.</w:t>
      </w:r>
    </w:p>
    <w:p w:rsidR="00230A03" w:rsidRPr="00B20ED2" w:rsidRDefault="00230A03" w:rsidP="00646622">
      <w:pPr>
        <w:tabs>
          <w:tab w:val="left" w:pos="1296"/>
        </w:tabs>
        <w:spacing w:after="0" w:line="240" w:lineRule="auto"/>
        <w:rPr>
          <w:rFonts w:ascii="Times New Roman" w:hAnsi="Times New Roman"/>
          <w:lang w:val="en-GB"/>
        </w:rPr>
      </w:pP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lang w:val="en-GB"/>
        </w:rPr>
      </w:pPr>
      <w:r w:rsidRPr="00B20ED2">
        <w:rPr>
          <w:rFonts w:ascii="Times New Roman" w:hAnsi="Times New Roman"/>
          <w:b/>
        </w:rPr>
        <w:t>16.</w:t>
      </w:r>
      <w:r w:rsidRPr="00B20ED2">
        <w:rPr>
          <w:rFonts w:ascii="Times New Roman" w:hAnsi="Times New Roman"/>
          <w:b/>
        </w:rPr>
        <w:tab/>
        <w:t>INFORMACIJA BRAILIO RAŠTU</w:t>
      </w: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Duoseptic odos purškalas</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646622">
      <w:pPr>
        <w:pBdr>
          <w:top w:val="single" w:sz="4" w:space="1" w:color="auto"/>
          <w:left w:val="single" w:sz="4" w:space="4" w:color="auto"/>
          <w:bottom w:val="single" w:sz="4" w:space="0" w:color="auto"/>
          <w:right w:val="single" w:sz="4" w:space="4" w:color="auto"/>
        </w:pBdr>
        <w:tabs>
          <w:tab w:val="left" w:pos="1296"/>
        </w:tabs>
        <w:spacing w:after="0" w:line="240" w:lineRule="auto"/>
        <w:ind w:left="567" w:hanging="567"/>
        <w:rPr>
          <w:rFonts w:ascii="Times New Roman" w:hAnsi="Times New Roman"/>
          <w:i/>
        </w:rPr>
      </w:pPr>
      <w:r w:rsidRPr="00B20ED2">
        <w:rPr>
          <w:rFonts w:ascii="Times New Roman" w:hAnsi="Times New Roman"/>
          <w:b/>
        </w:rPr>
        <w:t>17.</w:t>
      </w:r>
      <w:r w:rsidRPr="00B20ED2">
        <w:rPr>
          <w:rFonts w:ascii="Times New Roman" w:hAnsi="Times New Roman"/>
          <w:b/>
        </w:rPr>
        <w:tab/>
        <w:t>UNIKALUS IDENTIFIKATORIUS – 2D BRŪKŠNINIS KODAS</w:t>
      </w:r>
    </w:p>
    <w:p w:rsidR="00BB1536" w:rsidRDefault="00BB1536" w:rsidP="00B20ED2">
      <w:pPr>
        <w:tabs>
          <w:tab w:val="left" w:pos="1296"/>
        </w:tabs>
        <w:spacing w:after="0" w:line="240" w:lineRule="auto"/>
        <w:rPr>
          <w:rFonts w:ascii="Times New Roman" w:hAnsi="Times New Roman"/>
        </w:rPr>
      </w:pPr>
    </w:p>
    <w:p w:rsidR="00DA4994" w:rsidRPr="00B20ED2" w:rsidRDefault="00DA4994" w:rsidP="00B20ED2">
      <w:pPr>
        <w:tabs>
          <w:tab w:val="left" w:pos="1296"/>
        </w:tabs>
        <w:spacing w:after="0" w:line="240" w:lineRule="auto"/>
        <w:rPr>
          <w:rFonts w:ascii="Times New Roman" w:hAnsi="Times New Roman"/>
          <w:vanish/>
        </w:rPr>
      </w:pPr>
    </w:p>
    <w:p w:rsidR="00230A03" w:rsidRPr="00B20ED2" w:rsidRDefault="00230A03" w:rsidP="00B20ED2">
      <w:pPr>
        <w:tabs>
          <w:tab w:val="left" w:pos="1296"/>
        </w:tabs>
        <w:spacing w:after="0" w:line="240" w:lineRule="auto"/>
        <w:rPr>
          <w:rFonts w:ascii="Times New Roman" w:hAnsi="Times New Roman"/>
          <w:highlight w:val="lightGray"/>
        </w:rPr>
      </w:pPr>
      <w:r w:rsidRPr="00B20ED2">
        <w:rPr>
          <w:rFonts w:ascii="Times New Roman" w:hAnsi="Times New Roman"/>
          <w:highlight w:val="lightGray"/>
        </w:rPr>
        <w:t>Duomenys nebūtini.</w:t>
      </w:r>
    </w:p>
    <w:p w:rsidR="00230A03" w:rsidRPr="00B20ED2" w:rsidRDefault="00230A03" w:rsidP="00B20ED2">
      <w:pPr>
        <w:tabs>
          <w:tab w:val="left" w:pos="1296"/>
        </w:tabs>
        <w:spacing w:after="0" w:line="240" w:lineRule="auto"/>
        <w:rPr>
          <w:rFonts w:ascii="Times New Roman" w:hAnsi="Times New Roman"/>
          <w:highlight w:val="lightGray"/>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0" w:color="auto"/>
          <w:right w:val="single" w:sz="4" w:space="4" w:color="auto"/>
        </w:pBdr>
        <w:tabs>
          <w:tab w:val="left" w:pos="1296"/>
        </w:tabs>
        <w:spacing w:after="0" w:line="240" w:lineRule="auto"/>
        <w:ind w:left="567" w:hanging="567"/>
        <w:rPr>
          <w:rFonts w:ascii="Times New Roman" w:hAnsi="Times New Roman"/>
          <w:i/>
        </w:rPr>
      </w:pPr>
      <w:r w:rsidRPr="00B20ED2">
        <w:rPr>
          <w:rFonts w:ascii="Times New Roman" w:hAnsi="Times New Roman"/>
          <w:b/>
        </w:rPr>
        <w:t>18.</w:t>
      </w:r>
      <w:r w:rsidRPr="00B20ED2">
        <w:rPr>
          <w:rFonts w:ascii="Times New Roman" w:hAnsi="Times New Roman"/>
          <w:b/>
        </w:rPr>
        <w:tab/>
        <w:t>UNIKALUS IDENTIFIKATORIUS – ŽMONĖMS SUPRANTAMI DUOMENYS</w:t>
      </w:r>
    </w:p>
    <w:p w:rsidR="00230A03" w:rsidRDefault="00230A03" w:rsidP="00B20ED2">
      <w:pPr>
        <w:tabs>
          <w:tab w:val="left" w:pos="1296"/>
        </w:tabs>
        <w:spacing w:after="0" w:line="240" w:lineRule="auto"/>
        <w:rPr>
          <w:rFonts w:ascii="Times New Roman" w:hAnsi="Times New Roman"/>
        </w:rPr>
      </w:pPr>
    </w:p>
    <w:p w:rsidR="00DA4994" w:rsidRPr="00B20ED2" w:rsidRDefault="00DA4994" w:rsidP="00B20ED2">
      <w:pPr>
        <w:tabs>
          <w:tab w:val="left" w:pos="1296"/>
        </w:tabs>
        <w:spacing w:after="0" w:line="240" w:lineRule="auto"/>
        <w:rPr>
          <w:rFonts w:ascii="Times New Roman" w:hAnsi="Times New Roman"/>
          <w:vanish/>
        </w:rPr>
      </w:pPr>
    </w:p>
    <w:p w:rsidR="00230A03" w:rsidRPr="00B20ED2" w:rsidRDefault="00230A03" w:rsidP="00B20ED2">
      <w:pPr>
        <w:tabs>
          <w:tab w:val="left" w:pos="1296"/>
        </w:tabs>
        <w:spacing w:after="0" w:line="240" w:lineRule="auto"/>
        <w:rPr>
          <w:rFonts w:ascii="Times New Roman" w:hAnsi="Times New Roman"/>
          <w:highlight w:val="lightGray"/>
        </w:rPr>
      </w:pPr>
      <w:r w:rsidRPr="00B20ED2">
        <w:rPr>
          <w:rFonts w:ascii="Times New Roman" w:hAnsi="Times New Roman"/>
          <w:highlight w:val="lightGray"/>
        </w:rPr>
        <w:t>Duomenys nebūtini.</w:t>
      </w:r>
    </w:p>
    <w:p w:rsidR="00230A03" w:rsidRPr="00B20ED2" w:rsidRDefault="00230A03" w:rsidP="00B20ED2">
      <w:pPr>
        <w:tabs>
          <w:tab w:val="left" w:pos="567"/>
        </w:tabs>
        <w:spacing w:after="0" w:line="240" w:lineRule="auto"/>
        <w:ind w:right="-1"/>
        <w:rPr>
          <w:rFonts w:ascii="Times New Roman" w:hAnsi="Times New Roman"/>
        </w:rPr>
      </w:pPr>
    </w:p>
    <w:p w:rsidR="00230A03" w:rsidRPr="00B20ED2" w:rsidRDefault="00230A03" w:rsidP="00646622">
      <w:pPr>
        <w:pBdr>
          <w:top w:val="single" w:sz="4" w:space="1" w:color="auto"/>
          <w:left w:val="single" w:sz="4" w:space="4" w:color="auto"/>
          <w:bottom w:val="single" w:sz="4" w:space="1" w:color="auto"/>
          <w:right w:val="single" w:sz="4" w:space="4" w:color="auto"/>
        </w:pBdr>
        <w:tabs>
          <w:tab w:val="left" w:pos="1296"/>
        </w:tabs>
        <w:spacing w:after="0" w:line="240" w:lineRule="auto"/>
        <w:rPr>
          <w:rFonts w:ascii="Times New Roman" w:hAnsi="Times New Roman"/>
          <w:b/>
        </w:rPr>
      </w:pPr>
      <w:r w:rsidRPr="00B20ED2">
        <w:rPr>
          <w:rFonts w:ascii="Times New Roman" w:hAnsi="Times New Roman"/>
        </w:rPr>
        <w:br w:type="page"/>
      </w:r>
      <w:r w:rsidRPr="00B20ED2">
        <w:rPr>
          <w:rFonts w:ascii="Times New Roman" w:hAnsi="Times New Roman"/>
          <w:b/>
        </w:rPr>
        <w:t>INFORMACIJA ANT VIDINĖS PAKUOTĖS</w:t>
      </w:r>
    </w:p>
    <w:p w:rsidR="00230A03" w:rsidRPr="00B20ED2" w:rsidRDefault="00230A03" w:rsidP="00646622">
      <w:pPr>
        <w:pBdr>
          <w:top w:val="single" w:sz="4" w:space="1" w:color="auto"/>
          <w:left w:val="single" w:sz="4" w:space="4" w:color="auto"/>
          <w:bottom w:val="single" w:sz="4" w:space="1" w:color="auto"/>
          <w:right w:val="single" w:sz="4" w:space="4" w:color="auto"/>
        </w:pBdr>
        <w:tabs>
          <w:tab w:val="left" w:pos="1296"/>
        </w:tabs>
        <w:spacing w:after="0" w:line="240" w:lineRule="auto"/>
        <w:rPr>
          <w:rFonts w:ascii="Times New Roman" w:hAnsi="Times New Roman"/>
          <w:b/>
        </w:rPr>
      </w:pPr>
    </w:p>
    <w:p w:rsidR="00230A03" w:rsidRPr="00B20ED2" w:rsidRDefault="00230A03" w:rsidP="007A4093">
      <w:pPr>
        <w:pBdr>
          <w:top w:val="single" w:sz="4" w:space="1" w:color="auto"/>
          <w:left w:val="single" w:sz="4" w:space="4" w:color="auto"/>
          <w:bottom w:val="single" w:sz="4" w:space="1" w:color="auto"/>
          <w:right w:val="single" w:sz="4" w:space="4" w:color="auto"/>
        </w:pBdr>
        <w:tabs>
          <w:tab w:val="left" w:pos="1296"/>
        </w:tabs>
        <w:spacing w:after="0" w:line="240" w:lineRule="auto"/>
        <w:rPr>
          <w:rFonts w:ascii="Times New Roman" w:hAnsi="Times New Roman"/>
          <w:b/>
        </w:rPr>
      </w:pPr>
      <w:r w:rsidRPr="00B20ED2">
        <w:rPr>
          <w:rFonts w:ascii="Times New Roman" w:hAnsi="Times New Roman"/>
          <w:b/>
        </w:rPr>
        <w:t>Buteliuko etiketė</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1.</w:t>
      </w:r>
      <w:r w:rsidRPr="00B20ED2">
        <w:rPr>
          <w:rFonts w:ascii="Times New Roman" w:hAnsi="Times New Roman"/>
          <w:b/>
        </w:rPr>
        <w:tab/>
        <w:t>VAISTINIO PREPARATO PAVADINIMAS</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b/>
        </w:rPr>
      </w:pPr>
      <w:r w:rsidRPr="00B20ED2">
        <w:rPr>
          <w:rFonts w:ascii="Times New Roman" w:hAnsi="Times New Roman"/>
          <w:color w:val="000000"/>
        </w:rPr>
        <w:t>Duoseptic 1 mg/20 mg/ml odos purškalas (tirpalas)</w:t>
      </w:r>
    </w:p>
    <w:p w:rsidR="00230A03" w:rsidRPr="00B20ED2" w:rsidRDefault="00E4645E" w:rsidP="00B20ED2">
      <w:pPr>
        <w:tabs>
          <w:tab w:val="left" w:pos="284"/>
        </w:tabs>
        <w:spacing w:after="0" w:line="240" w:lineRule="auto"/>
        <w:contextualSpacing/>
        <w:rPr>
          <w:rFonts w:ascii="Times New Roman" w:hAnsi="Times New Roman"/>
        </w:rPr>
      </w:pPr>
      <w:r>
        <w:rPr>
          <w:rFonts w:ascii="Times New Roman" w:hAnsi="Times New Roman"/>
        </w:rPr>
        <w:t>o</w:t>
      </w:r>
      <w:r w:rsidR="00230A03" w:rsidRPr="00B20ED2">
        <w:rPr>
          <w:rFonts w:ascii="Times New Roman" w:hAnsi="Times New Roman"/>
        </w:rPr>
        <w:t>ktenidino dihidrochloridas</w:t>
      </w:r>
      <w:r w:rsidR="00230A03" w:rsidRPr="00B20ED2">
        <w:rPr>
          <w:rFonts w:ascii="Courier New" w:hAnsi="Courier New"/>
        </w:rPr>
        <w:t>/</w:t>
      </w:r>
      <w:r w:rsidR="00230A03" w:rsidRPr="00B20ED2">
        <w:rPr>
          <w:rFonts w:ascii="Times New Roman" w:hAnsi="Times New Roman"/>
        </w:rPr>
        <w:t>fenoksietanolis</w:t>
      </w:r>
    </w:p>
    <w:p w:rsidR="00230A03" w:rsidRPr="00B20ED2" w:rsidRDefault="00230A03" w:rsidP="00B20ED2">
      <w:pPr>
        <w:tabs>
          <w:tab w:val="left" w:pos="284"/>
        </w:tabs>
        <w:spacing w:after="0" w:line="240" w:lineRule="auto"/>
        <w:contextualSpacing/>
        <w:rPr>
          <w:rFonts w:ascii="Times New Roman" w:hAnsi="Times New Roman"/>
        </w:rPr>
      </w:pP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b/>
        </w:rPr>
      </w:pPr>
      <w:r w:rsidRPr="00B20ED2">
        <w:rPr>
          <w:rFonts w:ascii="Times New Roman" w:hAnsi="Times New Roman"/>
          <w:b/>
        </w:rPr>
        <w:t>2.</w:t>
      </w:r>
      <w:r w:rsidRPr="00B20ED2">
        <w:rPr>
          <w:rFonts w:ascii="Times New Roman" w:hAnsi="Times New Roman"/>
          <w:b/>
        </w:rPr>
        <w:tab/>
        <w:t>VEIKLIOJI (-IOS) MEDŽIAGA (-OS) IR JOS (-Ų) KIEKIS (-IAI)</w:t>
      </w:r>
    </w:p>
    <w:p w:rsidR="00230A03" w:rsidRDefault="00230A03" w:rsidP="00B20ED2">
      <w:pPr>
        <w:tabs>
          <w:tab w:val="left" w:pos="1296"/>
        </w:tabs>
        <w:spacing w:after="0" w:line="240" w:lineRule="auto"/>
        <w:rPr>
          <w:rFonts w:ascii="Times New Roman" w:hAnsi="Times New Roman"/>
        </w:rPr>
      </w:pPr>
    </w:p>
    <w:p w:rsidR="00E4645E" w:rsidRPr="00E4645E" w:rsidRDefault="00E4645E" w:rsidP="00E4645E">
      <w:pPr>
        <w:widowControl w:val="0"/>
        <w:tabs>
          <w:tab w:val="left" w:pos="567"/>
        </w:tabs>
        <w:spacing w:after="0" w:line="240" w:lineRule="auto"/>
        <w:rPr>
          <w:rFonts w:ascii="Times New Roman" w:hAnsi="Times New Roman"/>
          <w:highlight w:val="lightGray"/>
        </w:rPr>
      </w:pPr>
      <w:r w:rsidRPr="00E4645E">
        <w:rPr>
          <w:rFonts w:ascii="Times New Roman" w:hAnsi="Times New Roman"/>
          <w:highlight w:val="lightGray"/>
        </w:rPr>
        <w:t>1 ml tirpalo yra:</w:t>
      </w:r>
    </w:p>
    <w:p w:rsidR="00E4645E" w:rsidRPr="00E4645E" w:rsidRDefault="00E4645E" w:rsidP="00E4645E">
      <w:pPr>
        <w:numPr>
          <w:ilvl w:val="0"/>
          <w:numId w:val="2"/>
        </w:numPr>
        <w:tabs>
          <w:tab w:val="left" w:pos="567"/>
        </w:tabs>
        <w:spacing w:after="0" w:line="240" w:lineRule="auto"/>
        <w:ind w:left="511" w:hanging="369"/>
        <w:contextualSpacing/>
        <w:rPr>
          <w:rFonts w:ascii="Times New Roman" w:hAnsi="Times New Roman"/>
          <w:highlight w:val="lightGray"/>
        </w:rPr>
      </w:pPr>
      <w:r w:rsidRPr="00E4645E">
        <w:rPr>
          <w:rFonts w:ascii="Times New Roman" w:hAnsi="Times New Roman"/>
          <w:highlight w:val="lightGray"/>
        </w:rPr>
        <w:t>oktenidino dihidrochlorido</w:t>
      </w:r>
      <w:r w:rsidRPr="00E4645E">
        <w:rPr>
          <w:rFonts w:ascii="Times New Roman" w:hAnsi="Times New Roman"/>
          <w:highlight w:val="lightGray"/>
        </w:rPr>
        <w:tab/>
      </w:r>
      <w:r w:rsidRPr="00E4645E">
        <w:rPr>
          <w:rFonts w:ascii="Times New Roman" w:hAnsi="Times New Roman"/>
          <w:highlight w:val="lightGray"/>
        </w:rPr>
        <w:tab/>
        <w:t>1 mg;</w:t>
      </w:r>
    </w:p>
    <w:p w:rsidR="00E4645E" w:rsidRPr="00E4645E" w:rsidRDefault="00E4645E" w:rsidP="00E4645E">
      <w:pPr>
        <w:numPr>
          <w:ilvl w:val="0"/>
          <w:numId w:val="2"/>
        </w:numPr>
        <w:tabs>
          <w:tab w:val="left" w:pos="567"/>
          <w:tab w:val="left" w:pos="1296"/>
        </w:tabs>
        <w:spacing w:after="0" w:line="240" w:lineRule="auto"/>
        <w:ind w:left="426" w:hanging="284"/>
        <w:rPr>
          <w:rFonts w:ascii="Times New Roman" w:hAnsi="Times New Roman"/>
          <w:highlight w:val="lightGray"/>
        </w:rPr>
      </w:pPr>
      <w:r w:rsidRPr="00E4645E">
        <w:rPr>
          <w:rFonts w:ascii="Times New Roman" w:hAnsi="Times New Roman"/>
          <w:highlight w:val="lightGray"/>
        </w:rPr>
        <w:t>fenoksietanolio</w:t>
      </w:r>
      <w:r w:rsidRPr="00E4645E">
        <w:rPr>
          <w:rFonts w:ascii="Courier New" w:hAnsi="Courier New"/>
          <w:sz w:val="20"/>
          <w:highlight w:val="lightGray"/>
        </w:rPr>
        <w:tab/>
      </w:r>
      <w:r w:rsidRPr="00E4645E">
        <w:rPr>
          <w:rFonts w:ascii="Courier New" w:hAnsi="Courier New"/>
          <w:sz w:val="20"/>
          <w:highlight w:val="lightGray"/>
        </w:rPr>
        <w:tab/>
      </w:r>
      <w:r w:rsidRPr="00E4645E">
        <w:rPr>
          <w:rFonts w:ascii="Courier New" w:hAnsi="Courier New"/>
          <w:sz w:val="20"/>
          <w:highlight w:val="lightGray"/>
        </w:rPr>
        <w:tab/>
      </w:r>
      <w:r w:rsidRPr="00E4645E">
        <w:rPr>
          <w:rFonts w:ascii="Times New Roman" w:hAnsi="Times New Roman"/>
          <w:highlight w:val="lightGray"/>
        </w:rPr>
        <w:t>20 mg.</w:t>
      </w:r>
    </w:p>
    <w:p w:rsidR="00E4645E" w:rsidRPr="00B20ED2" w:rsidRDefault="00E4645E" w:rsidP="00E4645E">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highlight w:val="lightGray"/>
        </w:rPr>
      </w:pPr>
      <w:r w:rsidRPr="00B20ED2">
        <w:rPr>
          <w:rFonts w:ascii="Times New Roman" w:hAnsi="Times New Roman"/>
          <w:b/>
        </w:rPr>
        <w:t>3.</w:t>
      </w:r>
      <w:r w:rsidRPr="00B20ED2">
        <w:rPr>
          <w:rFonts w:ascii="Times New Roman" w:hAnsi="Times New Roman"/>
          <w:b/>
        </w:rPr>
        <w:tab/>
        <w:t>PAGALBINIŲ MEDŽIAGŲ SĄRAŠAS</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4.</w:t>
      </w:r>
      <w:r w:rsidRPr="00B20ED2">
        <w:rPr>
          <w:rFonts w:ascii="Times New Roman" w:hAnsi="Times New Roman"/>
          <w:b/>
        </w:rPr>
        <w:tab/>
        <w:t>FARMACINĖ FORMA IR KIEKIS PAKUOTĖJE</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highlight w:val="lightGray"/>
        </w:rPr>
        <w:t>Odos purškalas</w:t>
      </w:r>
    </w:p>
    <w:p w:rsidR="00230A03" w:rsidRPr="00B20ED2" w:rsidRDefault="00230A03" w:rsidP="00B20ED2">
      <w:pPr>
        <w:tabs>
          <w:tab w:val="left" w:pos="1296"/>
        </w:tabs>
        <w:spacing w:after="0" w:line="240" w:lineRule="auto"/>
        <w:ind w:left="567" w:hanging="567"/>
        <w:rPr>
          <w:rFonts w:ascii="Times New Roman" w:hAnsi="Times New Roman"/>
        </w:rPr>
      </w:pPr>
      <w:r w:rsidRPr="00B20ED2">
        <w:rPr>
          <w:rFonts w:ascii="Times New Roman" w:hAnsi="Times New Roman"/>
        </w:rPr>
        <w:t>50 ml</w:t>
      </w:r>
    </w:p>
    <w:p w:rsidR="00230A03" w:rsidRPr="00B20ED2" w:rsidRDefault="00230A03" w:rsidP="00B20ED2">
      <w:pPr>
        <w:tabs>
          <w:tab w:val="left" w:pos="1296"/>
        </w:tabs>
        <w:spacing w:after="0" w:line="240" w:lineRule="auto"/>
        <w:ind w:left="567" w:hanging="567"/>
        <w:rPr>
          <w:rFonts w:ascii="Times New Roman" w:hAnsi="Times New Roman"/>
        </w:rPr>
      </w:pPr>
      <w:r w:rsidRPr="00B20ED2">
        <w:rPr>
          <w:rFonts w:ascii="Times New Roman" w:hAnsi="Times New Roman"/>
          <w:highlight w:val="lightGray"/>
        </w:rPr>
        <w:t>250 ml</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highlight w:val="lightGray"/>
        </w:rPr>
      </w:pPr>
      <w:r w:rsidRPr="00B20ED2">
        <w:rPr>
          <w:rFonts w:ascii="Times New Roman" w:hAnsi="Times New Roman"/>
          <w:b/>
        </w:rPr>
        <w:t>5.</w:t>
      </w:r>
      <w:r w:rsidRPr="00B20ED2">
        <w:rPr>
          <w:rFonts w:ascii="Times New Roman" w:hAnsi="Times New Roman"/>
          <w:b/>
        </w:rPr>
        <w:tab/>
        <w:t>VARTOJIMO METODAS IR BŪDAS (-AI)</w:t>
      </w:r>
    </w:p>
    <w:p w:rsidR="00230A03" w:rsidRPr="00B20ED2" w:rsidRDefault="00230A03" w:rsidP="00B20ED2">
      <w:pPr>
        <w:tabs>
          <w:tab w:val="left" w:pos="1296"/>
        </w:tabs>
        <w:spacing w:after="0" w:line="240" w:lineRule="auto"/>
        <w:rPr>
          <w:rFonts w:ascii="Times New Roman" w:hAnsi="Times New Roman"/>
          <w:i/>
        </w:rPr>
      </w:pPr>
    </w:p>
    <w:p w:rsidR="00230A03" w:rsidRPr="00B20ED2" w:rsidRDefault="00230A03" w:rsidP="00B20ED2">
      <w:pPr>
        <w:tabs>
          <w:tab w:val="left" w:pos="1296"/>
        </w:tabs>
        <w:spacing w:after="0" w:line="240" w:lineRule="auto"/>
        <w:rPr>
          <w:rFonts w:ascii="Times New Roman" w:hAnsi="Times New Roman"/>
          <w:b/>
        </w:rPr>
      </w:pPr>
      <w:r w:rsidRPr="00B20ED2">
        <w:rPr>
          <w:rFonts w:ascii="Times New Roman" w:hAnsi="Times New Roman"/>
          <w:b/>
        </w:rPr>
        <w:t>Vartoti ant odos.</w:t>
      </w:r>
    </w:p>
    <w:p w:rsidR="00230A03" w:rsidRPr="00B20ED2" w:rsidRDefault="00230A03" w:rsidP="00B20ED2">
      <w:pPr>
        <w:tabs>
          <w:tab w:val="left" w:pos="1296"/>
        </w:tabs>
        <w:spacing w:after="0" w:line="240" w:lineRule="auto"/>
        <w:rPr>
          <w:rFonts w:ascii="Times New Roman" w:hAnsi="Times New Roman"/>
          <w:b/>
        </w:rPr>
      </w:pPr>
      <w:r w:rsidRPr="00B20ED2">
        <w:rPr>
          <w:rFonts w:ascii="Times New Roman" w:hAnsi="Times New Roman"/>
          <w:b/>
        </w:rPr>
        <w:t>Prieš vartojimą perskaitykite pakuotės lapelį.</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0" w:color="auto"/>
          <w:left w:val="single" w:sz="4" w:space="4" w:color="auto"/>
          <w:bottom w:val="single" w:sz="4" w:space="2"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6.</w:t>
      </w:r>
      <w:r w:rsidRPr="00B20ED2">
        <w:rPr>
          <w:rFonts w:ascii="Times New Roman" w:hAnsi="Times New Roman"/>
          <w:b/>
        </w:rPr>
        <w:tab/>
        <w:t>SPECIALUS ĮSPĖJIMAS, KAD VAISTINĮ PREPARATĄ BŪTINA LAIKYTI VAIKAMS NEPASTEBIMOJE IR NEPASIEKIAMOJE VIETOJE</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Laikyti vaikams nepastebimoje ir nepasiekiamoje vietoje.</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highlight w:val="lightGray"/>
        </w:rPr>
      </w:pPr>
      <w:r w:rsidRPr="00B20ED2">
        <w:rPr>
          <w:rFonts w:ascii="Times New Roman" w:hAnsi="Times New Roman"/>
          <w:b/>
        </w:rPr>
        <w:t>7.</w:t>
      </w:r>
      <w:r w:rsidRPr="00B20ED2">
        <w:rPr>
          <w:rFonts w:ascii="Times New Roman" w:hAnsi="Times New Roman"/>
          <w:b/>
        </w:rPr>
        <w:tab/>
        <w:t>KITAS (-I) SPECIALUS (-ŪS) ĮSPĖJIMAS (-AI) (JEI REIKIA)</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highlight w:val="lightGray"/>
        </w:rPr>
      </w:pPr>
      <w:r w:rsidRPr="00B20ED2">
        <w:rPr>
          <w:rFonts w:ascii="Times New Roman" w:hAnsi="Times New Roman"/>
          <w:b/>
        </w:rPr>
        <w:t>8.</w:t>
      </w:r>
      <w:r w:rsidRPr="00B20ED2">
        <w:rPr>
          <w:rFonts w:ascii="Times New Roman" w:hAnsi="Times New Roman"/>
          <w:b/>
        </w:rPr>
        <w:tab/>
        <w:t>TINKAMUMO LAIKAS</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Tinka iki </w:t>
      </w:r>
      <w:r w:rsidRPr="00646622">
        <w:rPr>
          <w:rFonts w:ascii="Calibri" w:hAnsi="Calibri"/>
        </w:rPr>
        <w:t>{</w:t>
      </w:r>
      <w:r w:rsidRPr="00B20ED2">
        <w:rPr>
          <w:rFonts w:ascii="Times New Roman" w:hAnsi="Times New Roman"/>
        </w:rPr>
        <w:t>mm MMMM</w:t>
      </w:r>
      <w:r w:rsidRPr="00646622">
        <w:rPr>
          <w:rFonts w:ascii="Calibri" w:hAnsi="Calibri"/>
        </w:rPr>
        <w:t>}</w:t>
      </w:r>
    </w:p>
    <w:p w:rsidR="00E4645E" w:rsidRPr="00B20ED2" w:rsidRDefault="00E4645E" w:rsidP="00E4645E">
      <w:pPr>
        <w:tabs>
          <w:tab w:val="left" w:pos="567"/>
        </w:tabs>
        <w:spacing w:after="0" w:line="240" w:lineRule="auto"/>
        <w:rPr>
          <w:rFonts w:ascii="Times New Roman" w:hAnsi="Times New Roman"/>
        </w:rPr>
      </w:pPr>
      <w:r>
        <w:rPr>
          <w:rFonts w:ascii="Times New Roman" w:hAnsi="Times New Roman"/>
        </w:rPr>
        <w:t xml:space="preserve">Tinkamumo laikas po pirmojo atidarymo: 1 metai. </w:t>
      </w:r>
      <w:r w:rsidRPr="00E4645E">
        <w:rPr>
          <w:rFonts w:ascii="Times New Roman" w:hAnsi="Times New Roman"/>
          <w:highlight w:val="lightGray"/>
        </w:rPr>
        <w:t>Pasibaigus tinkamumo laikui, šio vaisto vartoti negalima.</w:t>
      </w: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9.</w:t>
      </w:r>
      <w:r w:rsidRPr="00B20ED2">
        <w:rPr>
          <w:rFonts w:ascii="Times New Roman" w:hAnsi="Times New Roman"/>
          <w:b/>
        </w:rPr>
        <w:tab/>
        <w:t>SPECIALIOS LAIKYMO SĄLYGOS</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b/>
        </w:rPr>
      </w:pPr>
      <w:r w:rsidRPr="00B20ED2">
        <w:rPr>
          <w:rFonts w:ascii="Times New Roman" w:hAnsi="Times New Roman"/>
          <w:b/>
        </w:rPr>
        <w:t>10.</w:t>
      </w:r>
      <w:r w:rsidRPr="00B20ED2">
        <w:rPr>
          <w:rFonts w:ascii="Times New Roman" w:hAnsi="Times New Roman"/>
          <w:b/>
        </w:rPr>
        <w:tab/>
        <w:t>SPECIALIOS ATSARGUMO PRIEMONĖS DĖL NESUVARTOTO VAISTINIO PREPARATO AR JO ATLIEKŲ TVARKYMO (JEI REIKIA)</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b/>
        </w:rPr>
      </w:pPr>
      <w:r w:rsidRPr="00B20ED2">
        <w:rPr>
          <w:rFonts w:ascii="Times New Roman" w:hAnsi="Times New Roman"/>
          <w:b/>
        </w:rPr>
        <w:t>11.</w:t>
      </w:r>
      <w:r w:rsidRPr="00B20ED2">
        <w:rPr>
          <w:rFonts w:ascii="Times New Roman" w:hAnsi="Times New Roman"/>
          <w:b/>
        </w:rPr>
        <w:tab/>
        <w:t>REGISTRUOTOJO PAVADINIMAS IR ADRESAS</w:t>
      </w:r>
    </w:p>
    <w:p w:rsidR="00230A03" w:rsidRPr="00B20ED2" w:rsidRDefault="00230A03" w:rsidP="00B20ED2">
      <w:pPr>
        <w:tabs>
          <w:tab w:val="left" w:pos="1296"/>
        </w:tabs>
        <w:spacing w:after="0" w:line="240" w:lineRule="auto"/>
        <w:rPr>
          <w:rFonts w:ascii="Times New Roman" w:hAnsi="Times New Roman"/>
        </w:rPr>
      </w:pP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Bausch Health Ireland Limited</w:t>
      </w:r>
    </w:p>
    <w:p w:rsidR="00BB1536" w:rsidRPr="00BB1536" w:rsidRDefault="00BB1536" w:rsidP="00BB1536">
      <w:pPr>
        <w:spacing w:after="0" w:line="240" w:lineRule="auto"/>
        <w:rPr>
          <w:rFonts w:ascii="Times New Roman" w:hAnsi="Times New Roman" w:cs="Times New Roman"/>
          <w:highlight w:val="lightGray"/>
        </w:rPr>
      </w:pPr>
      <w:r w:rsidRPr="00BB1536">
        <w:rPr>
          <w:rFonts w:ascii="Times New Roman" w:hAnsi="Times New Roman" w:cs="Times New Roman"/>
          <w:highlight w:val="lightGray"/>
        </w:rPr>
        <w:t>3013 Lake Drive</w:t>
      </w:r>
    </w:p>
    <w:p w:rsidR="00BB1536" w:rsidRPr="00BB1536" w:rsidRDefault="00BB1536" w:rsidP="00BB1536">
      <w:pPr>
        <w:spacing w:after="0" w:line="240" w:lineRule="auto"/>
        <w:rPr>
          <w:rFonts w:ascii="Times New Roman" w:hAnsi="Times New Roman" w:cs="Times New Roman"/>
          <w:highlight w:val="lightGray"/>
        </w:rPr>
      </w:pPr>
      <w:r w:rsidRPr="00BB1536">
        <w:rPr>
          <w:rFonts w:ascii="Times New Roman" w:hAnsi="Times New Roman" w:cs="Times New Roman"/>
          <w:highlight w:val="lightGray"/>
        </w:rPr>
        <w:t>Citywest Business Campus</w:t>
      </w:r>
    </w:p>
    <w:p w:rsidR="00BB1536" w:rsidRPr="00BB1536" w:rsidRDefault="00BB1536" w:rsidP="00BB1536">
      <w:pPr>
        <w:spacing w:after="0" w:line="240" w:lineRule="auto"/>
        <w:rPr>
          <w:rFonts w:ascii="Times New Roman" w:hAnsi="Times New Roman" w:cs="Times New Roman"/>
          <w:highlight w:val="lightGray"/>
        </w:rPr>
      </w:pPr>
      <w:r w:rsidRPr="00BB1536">
        <w:rPr>
          <w:rFonts w:ascii="Times New Roman" w:hAnsi="Times New Roman" w:cs="Times New Roman"/>
          <w:highlight w:val="lightGray"/>
        </w:rPr>
        <w:t>Dublin 24, D24PPT3</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highlight w:val="lightGray"/>
        </w:rPr>
        <w:t>Airija</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12.</w:t>
      </w:r>
      <w:r w:rsidRPr="00B20ED2">
        <w:rPr>
          <w:rFonts w:ascii="Times New Roman" w:hAnsi="Times New Roman"/>
          <w:b/>
        </w:rPr>
        <w:tab/>
        <w:t xml:space="preserve">REGISTRACIJOS PAŽYMĖJIMO NUMERIS (-IAI) </w:t>
      </w:r>
    </w:p>
    <w:p w:rsidR="00230A03" w:rsidRPr="00B20ED2" w:rsidRDefault="00230A03" w:rsidP="00B20ED2">
      <w:pPr>
        <w:tabs>
          <w:tab w:val="left" w:pos="1296"/>
        </w:tabs>
        <w:spacing w:after="0" w:line="240" w:lineRule="auto"/>
        <w:rPr>
          <w:rFonts w:ascii="Times New Roman" w:hAnsi="Times New Roman"/>
        </w:rPr>
      </w:pPr>
    </w:p>
    <w:p w:rsidR="00DA4994" w:rsidRPr="00DA4994" w:rsidRDefault="00DA4994" w:rsidP="00DA4994">
      <w:pPr>
        <w:spacing w:after="0" w:line="240" w:lineRule="auto"/>
        <w:rPr>
          <w:rFonts w:ascii="Times New Roman" w:hAnsi="Times New Roman" w:cs="Times New Roman"/>
          <w:highlight w:val="lightGray"/>
        </w:rPr>
      </w:pPr>
      <w:r w:rsidRPr="00DA4994">
        <w:rPr>
          <w:rFonts w:ascii="Times New Roman" w:hAnsi="Times New Roman" w:cs="Times New Roman"/>
          <w:highlight w:val="lightGray"/>
        </w:rPr>
        <w:t>LT/1/17/4024/001 – 50 ml, N1</w:t>
      </w:r>
    </w:p>
    <w:p w:rsidR="00230A03" w:rsidRPr="00DA4994" w:rsidRDefault="00DA4994" w:rsidP="00DA4994">
      <w:pPr>
        <w:spacing w:after="0" w:line="240" w:lineRule="auto"/>
        <w:rPr>
          <w:rFonts w:ascii="Times New Roman" w:hAnsi="Times New Roman" w:cs="Times New Roman"/>
          <w:highlight w:val="lightGray"/>
        </w:rPr>
      </w:pPr>
      <w:r w:rsidRPr="00DA4994">
        <w:rPr>
          <w:rFonts w:ascii="Times New Roman" w:hAnsi="Times New Roman" w:cs="Times New Roman"/>
          <w:highlight w:val="lightGray"/>
        </w:rPr>
        <w:t>LT/1/17/4024/002 – 250 ml, N1</w:t>
      </w:r>
    </w:p>
    <w:p w:rsidR="00DA4994" w:rsidRDefault="00DA4994" w:rsidP="00DA4994">
      <w:pPr>
        <w:tabs>
          <w:tab w:val="left" w:pos="1296"/>
        </w:tabs>
        <w:spacing w:after="0" w:line="240" w:lineRule="auto"/>
        <w:rPr>
          <w:rFonts w:ascii="Times New Roman" w:hAnsi="Times New Roman"/>
        </w:rPr>
      </w:pPr>
    </w:p>
    <w:p w:rsidR="00DA4994" w:rsidRPr="00B20ED2" w:rsidRDefault="00DA4994"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13.</w:t>
      </w:r>
      <w:r w:rsidRPr="00B20ED2">
        <w:rPr>
          <w:rFonts w:ascii="Times New Roman" w:hAnsi="Times New Roman"/>
          <w:b/>
        </w:rPr>
        <w:tab/>
        <w:t>SERIJOS NUMERIS</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color w:val="000000"/>
          <w:lang w:val="pt-PT"/>
        </w:rPr>
      </w:pPr>
      <w:r w:rsidRPr="00B20ED2">
        <w:rPr>
          <w:rFonts w:ascii="Times New Roman" w:hAnsi="Times New Roman"/>
        </w:rPr>
        <w:t>Serija</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14.</w:t>
      </w:r>
      <w:r w:rsidRPr="00B20ED2">
        <w:rPr>
          <w:rFonts w:ascii="Times New Roman" w:hAnsi="Times New Roman"/>
          <w:b/>
        </w:rPr>
        <w:tab/>
      </w:r>
      <w:r w:rsidRPr="00B20ED2">
        <w:rPr>
          <w:rFonts w:ascii="Times New Roman" w:hAnsi="Times New Roman"/>
          <w:b/>
          <w:lang w:val="pt-PT"/>
        </w:rPr>
        <w:t>PARDAVIMO (IŠDAVIMO) TVARKA</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15.</w:t>
      </w:r>
      <w:r w:rsidRPr="00B20ED2">
        <w:rPr>
          <w:rFonts w:ascii="Times New Roman" w:hAnsi="Times New Roman"/>
          <w:b/>
        </w:rPr>
        <w:tab/>
        <w:t>VARTOJIMO INSTRUKCIJA</w:t>
      </w:r>
    </w:p>
    <w:p w:rsidR="00230A03" w:rsidRPr="00B20ED2" w:rsidRDefault="00230A03" w:rsidP="00B20ED2">
      <w:pPr>
        <w:tabs>
          <w:tab w:val="left" w:pos="1296"/>
        </w:tabs>
        <w:spacing w:after="0" w:line="240" w:lineRule="auto"/>
        <w:rPr>
          <w:rFonts w:ascii="Times New Roman" w:hAnsi="Times New Roman"/>
          <w:lang w:val="en-GB"/>
        </w:rPr>
      </w:pPr>
    </w:p>
    <w:p w:rsidR="00230A03" w:rsidRPr="00B20ED2" w:rsidRDefault="00230A03" w:rsidP="00B20ED2">
      <w:pPr>
        <w:tabs>
          <w:tab w:val="left" w:pos="1296"/>
        </w:tabs>
        <w:spacing w:after="0" w:line="240" w:lineRule="auto"/>
        <w:rPr>
          <w:rFonts w:ascii="Times New Roman" w:hAnsi="Times New Roman"/>
          <w:lang w:val="en-GB"/>
        </w:rPr>
      </w:pPr>
      <w:r w:rsidRPr="00B20ED2">
        <w:rPr>
          <w:rFonts w:ascii="Times New Roman" w:hAnsi="Times New Roman"/>
        </w:rPr>
        <w:t>Skirtas suaugusie</w:t>
      </w:r>
      <w:r w:rsidR="005D5B10">
        <w:rPr>
          <w:rFonts w:ascii="Times New Roman" w:hAnsi="Times New Roman"/>
        </w:rPr>
        <w:t>sie</w:t>
      </w:r>
      <w:r w:rsidRPr="00B20ED2">
        <w:rPr>
          <w:rFonts w:ascii="Times New Roman" w:hAnsi="Times New Roman"/>
        </w:rPr>
        <w:t>ms ir visų amžiaus grupių vaikams.</w:t>
      </w:r>
    </w:p>
    <w:p w:rsidR="00230A03" w:rsidRPr="00B20ED2" w:rsidRDefault="00230A03" w:rsidP="00B20ED2">
      <w:pPr>
        <w:tabs>
          <w:tab w:val="left" w:pos="1296"/>
        </w:tabs>
        <w:spacing w:after="0" w:line="240" w:lineRule="auto"/>
        <w:rPr>
          <w:rFonts w:ascii="Times New Roman" w:hAnsi="Times New Roman"/>
          <w:lang w:val="en-GB"/>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highlight w:val="lightGray"/>
        </w:rPr>
        <w:t>250 ml pakuotei:</w:t>
      </w:r>
    </w:p>
    <w:p w:rsidR="00230A03" w:rsidRPr="00E4645E" w:rsidRDefault="00230A03" w:rsidP="00B20ED2">
      <w:pPr>
        <w:numPr>
          <w:ilvl w:val="12"/>
          <w:numId w:val="0"/>
        </w:numPr>
        <w:tabs>
          <w:tab w:val="left" w:pos="708"/>
          <w:tab w:val="left" w:pos="5985"/>
        </w:tabs>
        <w:spacing w:after="0" w:line="240" w:lineRule="auto"/>
        <w:rPr>
          <w:rFonts w:ascii="Times New Roman" w:hAnsi="Times New Roman"/>
          <w:b/>
          <w:i/>
          <w:highlight w:val="lightGray"/>
          <w:lang w:val="en-GB"/>
        </w:rPr>
      </w:pPr>
      <w:r w:rsidRPr="00E4645E">
        <w:rPr>
          <w:rFonts w:ascii="Times New Roman" w:hAnsi="Times New Roman"/>
          <w:b/>
          <w:highlight w:val="lightGray"/>
        </w:rPr>
        <w:t xml:space="preserve">Duoseptic skirtas tik išoriniam </w:t>
      </w:r>
      <w:r w:rsidR="006A01DE">
        <w:rPr>
          <w:rFonts w:ascii="Times New Roman" w:hAnsi="Times New Roman"/>
          <w:b/>
          <w:highlight w:val="lightGray"/>
        </w:rPr>
        <w:t>varto</w:t>
      </w:r>
      <w:r w:rsidR="006A01DE" w:rsidRPr="00E4645E">
        <w:rPr>
          <w:rFonts w:ascii="Times New Roman" w:hAnsi="Times New Roman"/>
          <w:b/>
          <w:highlight w:val="lightGray"/>
        </w:rPr>
        <w:t>jimui</w:t>
      </w:r>
      <w:r w:rsidRPr="00E4645E">
        <w:rPr>
          <w:rFonts w:ascii="Times New Roman" w:hAnsi="Times New Roman"/>
          <w:b/>
          <w:highlight w:val="lightGray"/>
        </w:rPr>
        <w:t>.</w:t>
      </w:r>
    </w:p>
    <w:p w:rsidR="00230A03" w:rsidRPr="00E4645E" w:rsidRDefault="00230A03" w:rsidP="00B20ED2">
      <w:pPr>
        <w:tabs>
          <w:tab w:val="left" w:pos="1296"/>
        </w:tabs>
        <w:spacing w:after="0" w:line="240" w:lineRule="auto"/>
        <w:rPr>
          <w:rFonts w:ascii="Times New Roman" w:hAnsi="Times New Roman"/>
          <w:highlight w:val="lightGray"/>
          <w:lang w:val="en-GB"/>
        </w:rPr>
      </w:pPr>
      <w:r w:rsidRPr="00E4645E">
        <w:rPr>
          <w:rFonts w:ascii="Times New Roman" w:hAnsi="Times New Roman"/>
          <w:highlight w:val="lightGray"/>
        </w:rPr>
        <w:t>Kartotiniam trumpalaikiam gleivinių ir gretimų audinių antiseptiniam gydymui prieš diagnostines procedūras išangės ir lyties organų srityje, įskaitant makštį, moters išorinius lyties organus ir varpos galvutę, taip pat prieš šlapimo pūslės kateterizaciją.</w:t>
      </w:r>
    </w:p>
    <w:p w:rsidR="00230A03" w:rsidRPr="00E4645E" w:rsidRDefault="00230A03" w:rsidP="00B20ED2">
      <w:pPr>
        <w:tabs>
          <w:tab w:val="left" w:pos="1296"/>
        </w:tabs>
        <w:spacing w:after="0" w:line="240" w:lineRule="auto"/>
        <w:rPr>
          <w:rFonts w:ascii="Times New Roman" w:hAnsi="Times New Roman"/>
          <w:highlight w:val="lightGray"/>
        </w:rPr>
      </w:pPr>
      <w:r w:rsidRPr="00E4645E">
        <w:rPr>
          <w:rFonts w:ascii="Times New Roman" w:hAnsi="Times New Roman"/>
          <w:highlight w:val="lightGray"/>
        </w:rPr>
        <w:t>Mažų paviršinių žaizdų antiseptiniam gydymui ir odos dezinfekcijai prieš nechirurgines procedūras.</w:t>
      </w:r>
    </w:p>
    <w:p w:rsidR="00230A03" w:rsidRPr="00B20ED2" w:rsidRDefault="00230A03" w:rsidP="00B20ED2">
      <w:pPr>
        <w:spacing w:after="0" w:line="240" w:lineRule="auto"/>
        <w:contextualSpacing/>
        <w:rPr>
          <w:rFonts w:ascii="Times New Roman" w:hAnsi="Times New Roman"/>
          <w:u w:val="single"/>
        </w:rPr>
      </w:pPr>
      <w:r w:rsidRPr="00E4645E">
        <w:rPr>
          <w:rFonts w:ascii="Times New Roman" w:hAnsi="Times New Roman"/>
          <w:highlight w:val="lightGray"/>
        </w:rPr>
        <w:t>Laikinam ribotam pagalbiniam antiseptiniam tarpupirščių grybelio gydymui.</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1" w:color="auto"/>
          <w:right w:val="single" w:sz="4" w:space="4" w:color="auto"/>
        </w:pBdr>
        <w:tabs>
          <w:tab w:val="left" w:pos="1296"/>
        </w:tabs>
        <w:spacing w:after="0" w:line="240" w:lineRule="auto"/>
        <w:ind w:left="567" w:hanging="567"/>
        <w:outlineLvl w:val="0"/>
        <w:rPr>
          <w:rFonts w:ascii="Times New Roman" w:hAnsi="Times New Roman"/>
        </w:rPr>
      </w:pPr>
      <w:r w:rsidRPr="00B20ED2">
        <w:rPr>
          <w:rFonts w:ascii="Times New Roman" w:hAnsi="Times New Roman"/>
          <w:b/>
        </w:rPr>
        <w:t>16.</w:t>
      </w:r>
      <w:r w:rsidRPr="00B20ED2">
        <w:rPr>
          <w:rFonts w:ascii="Times New Roman" w:hAnsi="Times New Roman"/>
          <w:b/>
        </w:rPr>
        <w:tab/>
        <w:t>INFORMACIJA BRAILIO RAŠTU</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646622">
      <w:pPr>
        <w:pBdr>
          <w:top w:val="single" w:sz="4" w:space="1" w:color="auto"/>
          <w:left w:val="single" w:sz="4" w:space="4" w:color="auto"/>
          <w:bottom w:val="single" w:sz="4" w:space="0" w:color="auto"/>
          <w:right w:val="single" w:sz="4" w:space="4" w:color="auto"/>
        </w:pBdr>
        <w:tabs>
          <w:tab w:val="left" w:pos="1296"/>
        </w:tabs>
        <w:spacing w:after="0" w:line="240" w:lineRule="auto"/>
        <w:ind w:left="567" w:hanging="567"/>
        <w:rPr>
          <w:rFonts w:ascii="Times New Roman" w:hAnsi="Times New Roman"/>
          <w:i/>
        </w:rPr>
      </w:pPr>
      <w:r w:rsidRPr="00B20ED2">
        <w:rPr>
          <w:rFonts w:ascii="Times New Roman" w:hAnsi="Times New Roman"/>
          <w:b/>
        </w:rPr>
        <w:t>17.</w:t>
      </w:r>
      <w:r w:rsidRPr="00B20ED2">
        <w:rPr>
          <w:rFonts w:ascii="Times New Roman" w:hAnsi="Times New Roman"/>
          <w:b/>
        </w:rPr>
        <w:tab/>
        <w:t>UNIKALUS IDENTIFIKATORIUS – 2D BRŪKŠNINIS KODAS</w:t>
      </w:r>
    </w:p>
    <w:p w:rsidR="00230A03" w:rsidRPr="00B20ED2" w:rsidRDefault="00230A03" w:rsidP="00B20ED2">
      <w:pPr>
        <w:tabs>
          <w:tab w:val="left" w:pos="1296"/>
        </w:tabs>
        <w:spacing w:after="0" w:line="240" w:lineRule="auto"/>
        <w:rPr>
          <w:rFonts w:ascii="Times New Roman" w:hAnsi="Times New Roman"/>
          <w:vanish/>
        </w:rPr>
      </w:pPr>
    </w:p>
    <w:p w:rsidR="00230A03" w:rsidRPr="00B20ED2" w:rsidRDefault="00230A03" w:rsidP="00B20ED2">
      <w:pPr>
        <w:tabs>
          <w:tab w:val="left" w:pos="1296"/>
        </w:tabs>
        <w:spacing w:after="0" w:line="240" w:lineRule="auto"/>
        <w:rPr>
          <w:rFonts w:ascii="Times New Roman" w:hAnsi="Times New Roman"/>
          <w:highlight w:val="lightGray"/>
        </w:rPr>
      </w:pPr>
      <w:r w:rsidRPr="00B20ED2">
        <w:rPr>
          <w:rFonts w:ascii="Times New Roman" w:hAnsi="Times New Roman"/>
          <w:highlight w:val="lightGray"/>
        </w:rPr>
        <w:t>Duomenys nebūtini.</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pBdr>
          <w:top w:val="single" w:sz="4" w:space="1" w:color="auto"/>
          <w:left w:val="single" w:sz="4" w:space="4" w:color="auto"/>
          <w:bottom w:val="single" w:sz="4" w:space="0" w:color="auto"/>
          <w:right w:val="single" w:sz="4" w:space="4" w:color="auto"/>
        </w:pBdr>
        <w:tabs>
          <w:tab w:val="left" w:pos="1296"/>
        </w:tabs>
        <w:spacing w:after="0" w:line="240" w:lineRule="auto"/>
        <w:ind w:left="567" w:hanging="567"/>
        <w:rPr>
          <w:rFonts w:ascii="Times New Roman" w:hAnsi="Times New Roman"/>
          <w:i/>
        </w:rPr>
      </w:pPr>
      <w:r w:rsidRPr="00B20ED2">
        <w:rPr>
          <w:rFonts w:ascii="Times New Roman" w:hAnsi="Times New Roman"/>
          <w:b/>
        </w:rPr>
        <w:t>18.</w:t>
      </w:r>
      <w:r w:rsidRPr="00B20ED2">
        <w:rPr>
          <w:rFonts w:ascii="Times New Roman" w:hAnsi="Times New Roman"/>
          <w:b/>
        </w:rPr>
        <w:tab/>
        <w:t>UNIKALUS IDENTIFIKATORIUS – ŽMONĖMS SUPRANTAMI DUOMENYS</w:t>
      </w:r>
    </w:p>
    <w:p w:rsidR="00230A03" w:rsidRPr="00B20ED2" w:rsidRDefault="00230A03" w:rsidP="00B20ED2">
      <w:pPr>
        <w:tabs>
          <w:tab w:val="left" w:pos="1296"/>
        </w:tabs>
        <w:spacing w:after="0" w:line="240" w:lineRule="auto"/>
        <w:rPr>
          <w:rFonts w:ascii="Times New Roman" w:hAnsi="Times New Roman"/>
          <w:vanish/>
        </w:rPr>
      </w:pPr>
    </w:p>
    <w:p w:rsidR="00230A03" w:rsidRPr="00B20ED2" w:rsidRDefault="00230A03" w:rsidP="00B20ED2">
      <w:pPr>
        <w:tabs>
          <w:tab w:val="left" w:pos="1296"/>
        </w:tabs>
        <w:spacing w:after="0" w:line="240" w:lineRule="auto"/>
        <w:rPr>
          <w:rFonts w:ascii="Times New Roman" w:hAnsi="Times New Roman"/>
          <w:highlight w:val="lightGray"/>
        </w:rPr>
      </w:pPr>
      <w:r w:rsidRPr="00B20ED2">
        <w:rPr>
          <w:rFonts w:ascii="Times New Roman" w:hAnsi="Times New Roman"/>
          <w:highlight w:val="lightGray"/>
        </w:rPr>
        <w:t>Duomenys nebūtini.</w:t>
      </w:r>
    </w:p>
    <w:p w:rsidR="00230A03" w:rsidRPr="00B20ED2" w:rsidRDefault="00230A03" w:rsidP="00B20ED2">
      <w:pPr>
        <w:tabs>
          <w:tab w:val="left" w:pos="1296"/>
        </w:tabs>
        <w:spacing w:after="0" w:line="240" w:lineRule="auto"/>
        <w:rPr>
          <w:rFonts w:ascii="Times New Roman" w:hAnsi="Times New Roman"/>
          <w:vanish/>
        </w:rPr>
      </w:pPr>
    </w:p>
    <w:p w:rsidR="00230A03" w:rsidRPr="00B20ED2" w:rsidRDefault="00230A03" w:rsidP="00B20ED2">
      <w:pPr>
        <w:tabs>
          <w:tab w:val="left" w:pos="567"/>
        </w:tabs>
        <w:spacing w:after="0" w:line="240" w:lineRule="auto"/>
        <w:outlineLvl w:val="0"/>
        <w:rPr>
          <w:rFonts w:ascii="Times New Roman" w:hAnsi="Times New Roman"/>
        </w:rPr>
      </w:pPr>
      <w:r w:rsidRPr="00B20ED2">
        <w:rPr>
          <w:rFonts w:ascii="Times New Roman" w:hAnsi="Times New Roman"/>
          <w:vanish/>
        </w:rPr>
        <w:br w:type="page"/>
      </w: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outlineLvl w:val="0"/>
        <w:rPr>
          <w:rFonts w:ascii="Times New Roman" w:hAnsi="Times New Roman"/>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p>
    <w:p w:rsidR="00230A03" w:rsidRPr="00B20ED2" w:rsidRDefault="00230A03" w:rsidP="00B20ED2">
      <w:pPr>
        <w:tabs>
          <w:tab w:val="left" w:pos="567"/>
        </w:tabs>
        <w:spacing w:after="0" w:line="240" w:lineRule="auto"/>
        <w:jc w:val="center"/>
        <w:outlineLvl w:val="0"/>
        <w:rPr>
          <w:rFonts w:ascii="Times New Roman" w:hAnsi="Times New Roman"/>
          <w:b/>
        </w:rPr>
      </w:pPr>
      <w:r w:rsidRPr="00B20ED2">
        <w:rPr>
          <w:rFonts w:ascii="Times New Roman" w:hAnsi="Times New Roman"/>
          <w:b/>
        </w:rPr>
        <w:t>B. PAKUOTĖS LAPELIS</w:t>
      </w:r>
    </w:p>
    <w:p w:rsidR="00230A03" w:rsidRPr="00B20ED2" w:rsidRDefault="00230A03" w:rsidP="00646622">
      <w:pPr>
        <w:tabs>
          <w:tab w:val="left" w:pos="1296"/>
        </w:tabs>
        <w:spacing w:after="0" w:line="240" w:lineRule="auto"/>
        <w:jc w:val="center"/>
        <w:rPr>
          <w:rFonts w:ascii="Times New Roman" w:hAnsi="Times New Roman"/>
          <w:b/>
        </w:rPr>
      </w:pPr>
      <w:r w:rsidRPr="00B20ED2">
        <w:rPr>
          <w:rFonts w:ascii="Times New Roman" w:hAnsi="Times New Roman"/>
          <w:b/>
          <w:sz w:val="24"/>
        </w:rPr>
        <w:br w:type="page"/>
      </w:r>
      <w:r w:rsidRPr="00B20ED2">
        <w:rPr>
          <w:rFonts w:ascii="Times New Roman" w:hAnsi="Times New Roman"/>
          <w:b/>
        </w:rPr>
        <w:t>Pakuotės lapelis: informacija vartotojui</w:t>
      </w:r>
    </w:p>
    <w:p w:rsidR="00230A03" w:rsidRPr="00B20ED2" w:rsidRDefault="00230A03" w:rsidP="00646622">
      <w:pPr>
        <w:tabs>
          <w:tab w:val="left" w:pos="1296"/>
        </w:tabs>
        <w:spacing w:after="0" w:line="240" w:lineRule="auto"/>
        <w:jc w:val="center"/>
        <w:outlineLvl w:val="0"/>
        <w:rPr>
          <w:rFonts w:ascii="Times New Roman" w:hAnsi="Times New Roman"/>
        </w:rPr>
      </w:pPr>
    </w:p>
    <w:p w:rsidR="00230A03" w:rsidRPr="00B20ED2" w:rsidRDefault="00230A03" w:rsidP="007A4093">
      <w:pPr>
        <w:tabs>
          <w:tab w:val="left" w:pos="1296"/>
        </w:tabs>
        <w:spacing w:after="0" w:line="240" w:lineRule="auto"/>
        <w:jc w:val="center"/>
        <w:rPr>
          <w:rFonts w:ascii="Times New Roman" w:hAnsi="Times New Roman"/>
          <w:b/>
        </w:rPr>
      </w:pPr>
      <w:r w:rsidRPr="00B20ED2">
        <w:rPr>
          <w:rFonts w:ascii="Times New Roman" w:hAnsi="Times New Roman"/>
          <w:b/>
          <w:color w:val="000000"/>
        </w:rPr>
        <w:t>Duoseptic 1 mg/20 mg/ml odos purškalas (tirpalas)</w:t>
      </w:r>
    </w:p>
    <w:p w:rsidR="00230A03" w:rsidRPr="00B20ED2" w:rsidRDefault="00E4645E" w:rsidP="00B20ED2">
      <w:pPr>
        <w:tabs>
          <w:tab w:val="left" w:pos="284"/>
        </w:tabs>
        <w:spacing w:after="0" w:line="240" w:lineRule="auto"/>
        <w:contextualSpacing/>
        <w:jc w:val="center"/>
        <w:rPr>
          <w:rFonts w:ascii="Times New Roman" w:hAnsi="Times New Roman"/>
        </w:rPr>
      </w:pPr>
      <w:r>
        <w:rPr>
          <w:rFonts w:ascii="Times New Roman" w:hAnsi="Times New Roman"/>
        </w:rPr>
        <w:t>o</w:t>
      </w:r>
      <w:r w:rsidR="00230A03" w:rsidRPr="00B20ED2">
        <w:rPr>
          <w:rFonts w:ascii="Times New Roman" w:hAnsi="Times New Roman"/>
        </w:rPr>
        <w:t>ktenidino dihidrochloridas/fenoksietanolis</w:t>
      </w:r>
    </w:p>
    <w:p w:rsidR="00230A03" w:rsidRPr="00B20ED2" w:rsidRDefault="00230A03" w:rsidP="00646622">
      <w:p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rPr>
          <w:rFonts w:ascii="Times New Roman" w:hAnsi="Times New Roman"/>
        </w:rPr>
      </w:pPr>
      <w:r w:rsidRPr="00B20ED2">
        <w:rPr>
          <w:rFonts w:ascii="Times New Roman" w:hAnsi="Times New Roman"/>
          <w:b/>
        </w:rPr>
        <w:t>Atidžiai perskaitykite visą šį lapelį prieš pradėdami vartoti šį vaistą, nes jame pateikiama Jums svarbi informacija.</w:t>
      </w:r>
    </w:p>
    <w:p w:rsidR="00230A03" w:rsidRPr="00B20ED2" w:rsidRDefault="00230A03" w:rsidP="00B20ED2">
      <w:pPr>
        <w:tabs>
          <w:tab w:val="left" w:pos="1296"/>
        </w:tabs>
        <w:spacing w:after="0" w:line="240" w:lineRule="auto"/>
        <w:ind w:right="-2"/>
        <w:rPr>
          <w:rFonts w:ascii="Times New Roman" w:hAnsi="Times New Roman"/>
        </w:rPr>
      </w:pPr>
      <w:r w:rsidRPr="00B20ED2">
        <w:rPr>
          <w:rFonts w:ascii="Times New Roman" w:hAnsi="Times New Roman"/>
        </w:rPr>
        <w:t>Visada vartokite šį vaistą tiksliai kaip aprašyta šiame lapelyje arba kaip nurodė gydytojas, vaistininkas arba slaugytojas.</w:t>
      </w:r>
    </w:p>
    <w:p w:rsidR="00230A03" w:rsidRPr="00B20ED2" w:rsidRDefault="00230A03" w:rsidP="00B20ED2">
      <w:pPr>
        <w:numPr>
          <w:ilvl w:val="0"/>
          <w:numId w:val="18"/>
        </w:numPr>
        <w:tabs>
          <w:tab w:val="left" w:pos="567"/>
          <w:tab w:val="left" w:pos="1296"/>
        </w:tabs>
        <w:spacing w:after="0" w:line="240" w:lineRule="auto"/>
        <w:ind w:left="567" w:right="-2" w:hanging="567"/>
        <w:rPr>
          <w:rFonts w:ascii="Times New Roman" w:hAnsi="Times New Roman"/>
        </w:rPr>
      </w:pPr>
      <w:r w:rsidRPr="00B20ED2">
        <w:rPr>
          <w:rFonts w:ascii="Times New Roman" w:hAnsi="Times New Roman"/>
        </w:rPr>
        <w:t>Neišmeskite šio lapelio, nes vėl gali prireikti jį perskaityti.</w:t>
      </w:r>
    </w:p>
    <w:p w:rsidR="00230A03" w:rsidRPr="00B20ED2" w:rsidRDefault="00230A03" w:rsidP="00B20ED2">
      <w:pPr>
        <w:numPr>
          <w:ilvl w:val="0"/>
          <w:numId w:val="18"/>
        </w:numPr>
        <w:tabs>
          <w:tab w:val="left" w:pos="567"/>
          <w:tab w:val="left" w:pos="1296"/>
        </w:tabs>
        <w:spacing w:after="0" w:line="240" w:lineRule="auto"/>
        <w:ind w:left="567" w:right="-2" w:hanging="567"/>
        <w:rPr>
          <w:rFonts w:ascii="Times New Roman" w:hAnsi="Times New Roman"/>
        </w:rPr>
      </w:pPr>
      <w:r w:rsidRPr="00B20ED2">
        <w:rPr>
          <w:rFonts w:ascii="Times New Roman" w:hAnsi="Times New Roman"/>
        </w:rPr>
        <w:t>Jeigu norite sužinoti daugiau arba pasitarti, kreipkitės į vaistininką.</w:t>
      </w:r>
    </w:p>
    <w:p w:rsidR="00230A03" w:rsidRPr="00B20ED2" w:rsidRDefault="00230A03" w:rsidP="00B20ED2">
      <w:pPr>
        <w:numPr>
          <w:ilvl w:val="0"/>
          <w:numId w:val="18"/>
        </w:numPr>
        <w:tabs>
          <w:tab w:val="left" w:pos="567"/>
          <w:tab w:val="left" w:pos="1296"/>
        </w:tabs>
        <w:spacing w:after="0" w:line="240" w:lineRule="auto"/>
        <w:ind w:left="567" w:right="-2" w:hanging="567"/>
        <w:rPr>
          <w:rFonts w:ascii="Times New Roman" w:hAnsi="Times New Roman"/>
        </w:rPr>
      </w:pPr>
      <w:r w:rsidRPr="00B20ED2">
        <w:rPr>
          <w:rFonts w:ascii="Times New Roman" w:hAnsi="Times New Roman"/>
        </w:rPr>
        <w:t>Jeigu pasireiškė šalutinis poveikis (net jeigu jis šiame lapelyje nenurodytas), kreipkitės į gydytoją, vaistininką arba slaugytoją. Žr. 4 skyrių.</w:t>
      </w:r>
    </w:p>
    <w:p w:rsidR="00230A03" w:rsidRPr="00B20ED2" w:rsidRDefault="00230A03" w:rsidP="00B20ED2">
      <w:pPr>
        <w:numPr>
          <w:ilvl w:val="0"/>
          <w:numId w:val="18"/>
        </w:numPr>
        <w:tabs>
          <w:tab w:val="left" w:pos="567"/>
        </w:tabs>
        <w:spacing w:after="0" w:line="240" w:lineRule="auto"/>
        <w:ind w:left="567" w:hanging="567"/>
        <w:rPr>
          <w:rFonts w:ascii="Times New Roman" w:hAnsi="Times New Roman"/>
        </w:rPr>
      </w:pPr>
      <w:r w:rsidRPr="00B20ED2">
        <w:rPr>
          <w:rFonts w:ascii="Times New Roman" w:hAnsi="Times New Roman"/>
        </w:rPr>
        <w:t>Jeigu per 14 dienų Jūsų savijauta nepagerėjo arba net pablogėjo, kreipkitės į gydytoją.</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646622">
      <w:p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outlineLvl w:val="0"/>
        <w:rPr>
          <w:rFonts w:ascii="Times New Roman" w:hAnsi="Times New Roman"/>
        </w:rPr>
      </w:pPr>
      <w:r w:rsidRPr="00B20ED2">
        <w:rPr>
          <w:rFonts w:ascii="Times New Roman" w:hAnsi="Times New Roman"/>
          <w:b/>
        </w:rPr>
        <w:t>Apie ką rašoma šiame lapelyje?</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 xml:space="preserve">Kas yra Duoseptic ir kam jis vartojamas </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Kas žinotina prieš vartojant Duoseptic</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Kaip vartoti Duoseptic</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Galimas šalutinis poveikis</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Kaip laikyti Duoseptic</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Pakuotės turinys ir kita informacija</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0"/>
          <w:numId w:val="22"/>
        </w:numPr>
        <w:spacing w:after="0" w:line="240" w:lineRule="auto"/>
        <w:ind w:right="-2"/>
        <w:rPr>
          <w:rFonts w:ascii="Times New Roman" w:hAnsi="Times New Roman"/>
          <w:b/>
        </w:rPr>
      </w:pPr>
      <w:r w:rsidRPr="00B20ED2">
        <w:rPr>
          <w:rFonts w:ascii="Times New Roman" w:hAnsi="Times New Roman"/>
          <w:b/>
        </w:rPr>
        <w:t>Kas yra Duoseptic ir kam jis vartojamas</w:t>
      </w:r>
    </w:p>
    <w:p w:rsidR="00230A03" w:rsidRPr="00B20ED2" w:rsidRDefault="00230A03" w:rsidP="00B20ED2">
      <w:pPr>
        <w:tabs>
          <w:tab w:val="left" w:pos="1296"/>
        </w:tabs>
        <w:spacing w:after="0" w:line="240" w:lineRule="auto"/>
        <w:ind w:right="-2"/>
        <w:rPr>
          <w:rFonts w:ascii="Times New Roman" w:hAnsi="Times New Roman"/>
          <w:b/>
        </w:rPr>
      </w:pP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 xml:space="preserve">Duoseptic – tai ant odos ar žaizdų </w:t>
      </w:r>
      <w:r w:rsidR="005D5B10">
        <w:rPr>
          <w:rFonts w:ascii="Times New Roman" w:hAnsi="Times New Roman"/>
        </w:rPr>
        <w:t>vartojamas</w:t>
      </w:r>
      <w:r w:rsidR="005D5B10" w:rsidRPr="00B20ED2">
        <w:rPr>
          <w:rFonts w:ascii="Times New Roman" w:hAnsi="Times New Roman"/>
        </w:rPr>
        <w:t xml:space="preserve"> </w:t>
      </w:r>
      <w:r w:rsidRPr="00B20ED2">
        <w:rPr>
          <w:rFonts w:ascii="Times New Roman" w:hAnsi="Times New Roman"/>
        </w:rPr>
        <w:t>antiseptikas, skirtas naikinti mikrobus ir infekcijų sukėlėjus ir padedantis išvengti infekcijų. Duoseptic sudėtyje yra dvi veikliosios medžiagos: oktenidino dihidrochloridas ir fenoksietanolis, kurios veiksmingai kovoja su bakterijomis ir grybeliais.</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color w:val="000000"/>
        </w:rPr>
      </w:pPr>
      <w:r w:rsidRPr="00B20ED2">
        <w:rPr>
          <w:rFonts w:ascii="Times New Roman" w:hAnsi="Times New Roman"/>
        </w:rPr>
        <w:t>Duoseptic skirtas suaugusie</w:t>
      </w:r>
      <w:r w:rsidR="005D5B10">
        <w:rPr>
          <w:rFonts w:ascii="Times New Roman" w:hAnsi="Times New Roman"/>
        </w:rPr>
        <w:t>sie</w:t>
      </w:r>
      <w:r w:rsidRPr="00B20ED2">
        <w:rPr>
          <w:rFonts w:ascii="Times New Roman" w:hAnsi="Times New Roman"/>
        </w:rPr>
        <w:t>ms ir visų amžiaus grupių vaikams:</w:t>
      </w:r>
    </w:p>
    <w:p w:rsidR="00230A03" w:rsidRPr="00B20ED2" w:rsidRDefault="00230A03" w:rsidP="00B20ED2">
      <w:pPr>
        <w:widowControl w:val="0"/>
        <w:numPr>
          <w:ilvl w:val="0"/>
          <w:numId w:val="24"/>
        </w:numPr>
        <w:tabs>
          <w:tab w:val="left" w:pos="567"/>
        </w:tabs>
        <w:spacing w:after="0" w:line="240" w:lineRule="auto"/>
        <w:ind w:left="567" w:hanging="567"/>
        <w:contextualSpacing/>
        <w:rPr>
          <w:rFonts w:ascii="Times New Roman" w:hAnsi="Times New Roman"/>
        </w:rPr>
      </w:pPr>
      <w:r w:rsidRPr="00B20ED2">
        <w:rPr>
          <w:rFonts w:ascii="Times New Roman" w:hAnsi="Times New Roman"/>
        </w:rPr>
        <w:t>kartotiniam trumpalaikiam gleivinių ir gretimų audinių antiseptiniam gydymui prieš diagnostines procedūras išangės ir lyties organų srityje, įskaitant makštį, moters išorinius lyties organus ir varpos galvutę, taip pat prieš šlapimo pūslės kateterizaciją;</w:t>
      </w:r>
    </w:p>
    <w:p w:rsidR="00230A03" w:rsidRPr="00B20ED2" w:rsidRDefault="00230A03" w:rsidP="00B20ED2">
      <w:pPr>
        <w:widowControl w:val="0"/>
        <w:numPr>
          <w:ilvl w:val="0"/>
          <w:numId w:val="24"/>
        </w:numPr>
        <w:tabs>
          <w:tab w:val="left" w:pos="567"/>
        </w:tabs>
        <w:spacing w:after="0" w:line="240" w:lineRule="auto"/>
        <w:ind w:left="567" w:hanging="567"/>
        <w:contextualSpacing/>
        <w:rPr>
          <w:rFonts w:ascii="Times New Roman" w:hAnsi="Times New Roman"/>
        </w:rPr>
      </w:pPr>
      <w:r w:rsidRPr="00B20ED2">
        <w:rPr>
          <w:rFonts w:ascii="Times New Roman" w:hAnsi="Times New Roman"/>
        </w:rPr>
        <w:t>mažų paviršinių žaizdų antiseptiniam gydymui ir odos dezinfekcijai prieš nechirurgines procedūras;</w:t>
      </w:r>
    </w:p>
    <w:p w:rsidR="00230A03" w:rsidRPr="00B20ED2" w:rsidRDefault="00230A03" w:rsidP="00B20ED2">
      <w:pPr>
        <w:widowControl w:val="0"/>
        <w:numPr>
          <w:ilvl w:val="0"/>
          <w:numId w:val="24"/>
        </w:numPr>
        <w:tabs>
          <w:tab w:val="left" w:pos="567"/>
        </w:tabs>
        <w:spacing w:after="0" w:line="240" w:lineRule="auto"/>
        <w:ind w:left="567" w:hanging="567"/>
        <w:contextualSpacing/>
        <w:rPr>
          <w:rFonts w:ascii="Times New Roman" w:hAnsi="Times New Roman"/>
        </w:rPr>
      </w:pPr>
      <w:r w:rsidRPr="00B20ED2">
        <w:rPr>
          <w:rFonts w:ascii="Times New Roman" w:hAnsi="Times New Roman"/>
        </w:rPr>
        <w:t xml:space="preserve">laikinam ribotam pagalbiniam antiseptiniam tarppirštinės mikozės (grybelinės infekcijos tarp rankų ar kojų pirštų) gydymui. </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ind w:right="-2"/>
        <w:rPr>
          <w:rFonts w:ascii="Times New Roman" w:hAnsi="Times New Roman"/>
        </w:rPr>
      </w:pPr>
      <w:r w:rsidRPr="00B20ED2">
        <w:rPr>
          <w:rFonts w:ascii="Times New Roman" w:hAnsi="Times New Roman"/>
        </w:rPr>
        <w:t>Jeigu per 14 dienų Jūsų savijauta nepagerėjo arba net pablogėjo, kreipkitės į gydytoją.</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0"/>
          <w:numId w:val="26"/>
        </w:numPr>
        <w:spacing w:after="0" w:line="240" w:lineRule="auto"/>
        <w:ind w:right="-2"/>
        <w:rPr>
          <w:rFonts w:ascii="Times New Roman" w:hAnsi="Times New Roman"/>
          <w:b/>
        </w:rPr>
      </w:pPr>
      <w:r w:rsidRPr="00B20ED2">
        <w:rPr>
          <w:rFonts w:ascii="Times New Roman" w:hAnsi="Times New Roman"/>
          <w:b/>
        </w:rPr>
        <w:t>Kas žinotina prieš vartojant Duoseptic</w:t>
      </w:r>
    </w:p>
    <w:p w:rsidR="00230A03" w:rsidRPr="00B20ED2" w:rsidRDefault="00230A03" w:rsidP="00B20ED2">
      <w:p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outlineLvl w:val="0"/>
        <w:rPr>
          <w:rFonts w:ascii="Times New Roman" w:hAnsi="Times New Roman"/>
        </w:rPr>
      </w:pPr>
      <w:r w:rsidRPr="00B20ED2">
        <w:rPr>
          <w:rFonts w:ascii="Times New Roman" w:hAnsi="Times New Roman"/>
          <w:b/>
        </w:rPr>
        <w:t xml:space="preserve">Duoseptic vartoti </w:t>
      </w:r>
      <w:r w:rsidR="003F35B1">
        <w:rPr>
          <w:rFonts w:ascii="Times New Roman" w:hAnsi="Times New Roman"/>
          <w:b/>
        </w:rPr>
        <w:t>draudžiama</w:t>
      </w:r>
      <w:r w:rsidRPr="00B20ED2">
        <w:rPr>
          <w:rFonts w:ascii="Times New Roman" w:hAnsi="Times New Roman"/>
          <w:b/>
        </w:rPr>
        <w:t>:</w:t>
      </w:r>
    </w:p>
    <w:p w:rsidR="00230A03" w:rsidRPr="00B20ED2" w:rsidRDefault="00230A03" w:rsidP="00B20ED2">
      <w:pPr>
        <w:numPr>
          <w:ilvl w:val="0"/>
          <w:numId w:val="18"/>
        </w:numPr>
        <w:tabs>
          <w:tab w:val="left" w:pos="567"/>
          <w:tab w:val="left" w:pos="1296"/>
        </w:tabs>
        <w:spacing w:after="0" w:line="240" w:lineRule="auto"/>
        <w:rPr>
          <w:rFonts w:ascii="Times New Roman" w:hAnsi="Times New Roman"/>
        </w:rPr>
      </w:pPr>
      <w:r w:rsidRPr="00B20ED2">
        <w:rPr>
          <w:rFonts w:ascii="Times New Roman" w:hAnsi="Times New Roman"/>
        </w:rPr>
        <w:t>jei esate alergiški oktenidino dihidrochloridui, fenoksietanoliui ar bet kuriai pagalbinei šio vaisto medžiagai (jos išvardytos 6 skyriuje);</w:t>
      </w:r>
    </w:p>
    <w:p w:rsidR="00230A03" w:rsidRPr="00B20ED2" w:rsidRDefault="00230A03" w:rsidP="00B20ED2">
      <w:pPr>
        <w:numPr>
          <w:ilvl w:val="0"/>
          <w:numId w:val="18"/>
        </w:numPr>
        <w:tabs>
          <w:tab w:val="left" w:pos="567"/>
          <w:tab w:val="left" w:pos="1296"/>
        </w:tabs>
        <w:spacing w:after="0" w:line="240" w:lineRule="auto"/>
        <w:rPr>
          <w:rFonts w:ascii="Times New Roman" w:hAnsi="Times New Roman"/>
        </w:rPr>
      </w:pPr>
      <w:r w:rsidRPr="00B20ED2">
        <w:rPr>
          <w:rFonts w:ascii="Times New Roman" w:hAnsi="Times New Roman"/>
        </w:rPr>
        <w:t>pilvo ertmės (pvz. atliekant operaciją), šlapimo pūslės ar ausies būgnelio (viduriniosios ausies membranos, kuri, reaguodama į garso bangas, vibruoja) skalavimui.</w:t>
      </w:r>
    </w:p>
    <w:p w:rsidR="00230A03" w:rsidRPr="00B20ED2" w:rsidRDefault="00230A03" w:rsidP="00646622">
      <w:p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outlineLvl w:val="0"/>
        <w:rPr>
          <w:rFonts w:ascii="Times New Roman" w:hAnsi="Times New Roman"/>
          <w:b/>
        </w:rPr>
      </w:pPr>
      <w:r w:rsidRPr="00B20ED2">
        <w:rPr>
          <w:rFonts w:ascii="Times New Roman" w:hAnsi="Times New Roman"/>
          <w:b/>
        </w:rPr>
        <w:t>Įspėjimai ir atsargumo priemonės</w:t>
      </w: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Pasitarkite su gydytoju, vaistininku ar slaugytoju prieš pradėdami naudoti Duoseptic.</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Duoseptic skirtas tik išoriniam naudojimui.</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Duoseptic nenurykite ir neleiskite Duoseptic patekti į kraujotakos sistemą, pvz., dėl atsitiktinio įšvirkštimo.</w:t>
      </w:r>
    </w:p>
    <w:p w:rsidR="00230A03" w:rsidRPr="00B20ED2" w:rsidRDefault="00230A03" w:rsidP="00B20ED2">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40"/>
      </w:tblGrid>
      <w:tr w:rsidR="00B20ED2" w:rsidRPr="00230A03" w:rsidTr="00B20ED2">
        <w:tc>
          <w:tcPr>
            <w:tcW w:w="9779" w:type="dxa"/>
            <w:tcBorders>
              <w:top w:val="single" w:sz="12" w:space="0" w:color="auto"/>
              <w:left w:val="single" w:sz="12" w:space="0" w:color="auto"/>
              <w:bottom w:val="single" w:sz="12" w:space="0" w:color="auto"/>
              <w:right w:val="single" w:sz="12" w:space="0" w:color="auto"/>
            </w:tcBorders>
            <w:hideMark/>
          </w:tcPr>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Po gilių žaizdų praplovimo švirkštu buvo pranešta apie nuolatinę edemą (patinimą), eritemą (paraudimą), taip pat audinių nekrozę; kai kuriais atvejais buvo reikalinga chirurginė intervencija (žr. 4 skyrių).</w:t>
            </w:r>
          </w:p>
          <w:p w:rsidR="00230A03" w:rsidRPr="001A4106" w:rsidRDefault="00230A03" w:rsidP="00B20ED2">
            <w:pPr>
              <w:tabs>
                <w:tab w:val="left" w:pos="567"/>
              </w:tabs>
              <w:spacing w:after="0" w:line="240" w:lineRule="auto"/>
              <w:rPr>
                <w:rFonts w:ascii="Times New Roman" w:hAnsi="Times New Roman"/>
              </w:rPr>
            </w:pPr>
            <w:r w:rsidRPr="00E22976">
              <w:rPr>
                <w:rFonts w:ascii="Times New Roman" w:hAnsi="Times New Roman"/>
              </w:rPr>
              <w:t xml:space="preserve">Siekiant išvengti audinių pažeidimo, </w:t>
            </w:r>
            <w:r w:rsidR="00B565B9" w:rsidRPr="00E22976">
              <w:rPr>
                <w:rFonts w:ascii="Times New Roman" w:eastAsia="Times New Roman" w:hAnsi="Times New Roman" w:cs="Times New Roman"/>
                <w:noProof w:val="0"/>
              </w:rPr>
              <w:t>vais</w:t>
            </w:r>
            <w:r w:rsidRPr="00E22976">
              <w:rPr>
                <w:rFonts w:ascii="Times New Roman" w:eastAsia="Times New Roman" w:hAnsi="Times New Roman" w:cs="Times New Roman"/>
                <w:noProof w:val="0"/>
              </w:rPr>
              <w:t>to</w:t>
            </w:r>
            <w:r w:rsidRPr="00E22976">
              <w:rPr>
                <w:rFonts w:ascii="Times New Roman" w:hAnsi="Times New Roman"/>
              </w:rPr>
              <w:t xml:space="preserve"> neleiskite švirkštu į giliuosius audinius.</w:t>
            </w:r>
            <w:r w:rsidRPr="001A4106">
              <w:rPr>
                <w:rFonts w:ascii="Times New Roman" w:hAnsi="Times New Roman"/>
              </w:rPr>
              <w:t xml:space="preserve"> </w:t>
            </w:r>
            <w:r w:rsidRPr="00E22976">
              <w:rPr>
                <w:rFonts w:ascii="Times New Roman" w:hAnsi="Times New Roman"/>
              </w:rPr>
              <w:t>Duoseptic skirtas tik išoriniam naudojimui (tepant tamponu ar purškiant).</w:t>
            </w:r>
          </w:p>
        </w:tc>
      </w:tr>
    </w:tbl>
    <w:p w:rsidR="00230A03" w:rsidRPr="00B20ED2" w:rsidRDefault="00230A03" w:rsidP="00646622">
      <w:pPr>
        <w:numPr>
          <w:ilvl w:val="12"/>
          <w:numId w:val="0"/>
        </w:numPr>
        <w:tabs>
          <w:tab w:val="left" w:pos="1296"/>
        </w:tabs>
        <w:spacing w:after="0" w:line="240" w:lineRule="auto"/>
        <w:rPr>
          <w:rFonts w:ascii="Times New Roman" w:hAnsi="Times New Roman"/>
        </w:rPr>
      </w:pPr>
    </w:p>
    <w:p w:rsidR="00230A03" w:rsidRPr="00B20ED2" w:rsidRDefault="00230A03" w:rsidP="007A4093">
      <w:pPr>
        <w:numPr>
          <w:ilvl w:val="12"/>
          <w:numId w:val="0"/>
        </w:numPr>
        <w:tabs>
          <w:tab w:val="left" w:pos="1296"/>
        </w:tabs>
        <w:spacing w:after="0" w:line="240" w:lineRule="auto"/>
        <w:rPr>
          <w:rFonts w:ascii="Times New Roman" w:hAnsi="Times New Roman"/>
        </w:rPr>
      </w:pPr>
      <w:r w:rsidRPr="00B20ED2">
        <w:rPr>
          <w:rFonts w:ascii="Times New Roman" w:hAnsi="Times New Roman"/>
        </w:rPr>
        <w:t xml:space="preserve">Naujagimiams, ypač neišnešiotiems, vartokite atsargiai. Duoseptic gali sukelti sunkių odos pažeidimų. Pašalinkite </w:t>
      </w:r>
      <w:r w:rsidRPr="00230A03">
        <w:rPr>
          <w:rFonts w:ascii="Times New Roman" w:eastAsia="Times New Roman" w:hAnsi="Times New Roman" w:cs="Times New Roman"/>
          <w:noProof w:val="0"/>
        </w:rPr>
        <w:t>vaisto</w:t>
      </w:r>
      <w:r w:rsidRPr="00B20ED2">
        <w:rPr>
          <w:rFonts w:ascii="Times New Roman" w:hAnsi="Times New Roman"/>
        </w:rPr>
        <w:t xml:space="preserve"> perteklių ir užtikrinkite, kad tirpalo neliktų ant odos ilgiau nei reikia (įskaitant medžiagas, tiesiogiai besiliečiančias su pacientu, ant kurių laša tirpalas).</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Reikia vengti Duoseptic vartoti į akį. Patekus į akis, nedelsdami gerai praskalaukite vandeniu.</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Tarppirštinės mikozės (grybelinės infekcijos tarp rankų ar kojų pirštų) atveju Duoseptic naudojamas tik laikinam ribotam antiseptiniam gydymui. Tokiais atvejais dėl konsultacijos kreipkitės į savo gydytoją ar vaistininką. Norėdami pasiekti geriausią gydomąjį poveikį, atidžiai laikykitės gydytojo ar vaistininko nurodymų ir rekomendacijų.</w:t>
      </w:r>
    </w:p>
    <w:p w:rsidR="00230A03" w:rsidRPr="00B20ED2" w:rsidRDefault="00230A03" w:rsidP="00B20ED2">
      <w:pPr>
        <w:numPr>
          <w:ilvl w:val="12"/>
          <w:numId w:val="0"/>
        </w:numPr>
        <w:tabs>
          <w:tab w:val="left" w:pos="1296"/>
        </w:tabs>
        <w:spacing w:after="0" w:line="240" w:lineRule="auto"/>
        <w:rPr>
          <w:rFonts w:ascii="Times New Roman" w:hAnsi="Times New Roman"/>
          <w:b/>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b/>
        </w:rPr>
        <w:t>Kiti vaistai ir Duoseptic</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 xml:space="preserve">Jeigu vartojate ar neseniai vartojote kitų vaistų arba dėl to nesate tikri, apie tai pasakykite gydytojui arba vaistininkui. </w:t>
      </w:r>
    </w:p>
    <w:p w:rsidR="00230A03" w:rsidRPr="00B20ED2" w:rsidRDefault="00230A03" w:rsidP="00B20ED2">
      <w:pPr>
        <w:numPr>
          <w:ilvl w:val="12"/>
          <w:numId w:val="0"/>
        </w:numPr>
        <w:tabs>
          <w:tab w:val="left" w:pos="1296"/>
        </w:tabs>
        <w:spacing w:after="0" w:line="240" w:lineRule="auto"/>
        <w:ind w:right="-2"/>
        <w:rPr>
          <w:rFonts w:ascii="Times New Roman" w:hAnsi="Times New Roman"/>
          <w:color w:val="000000"/>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Nemaišykite Duoseptic su kitais junginiais, o ypač nenaudokite Duoseptic kartu su antiseptikais, kurių pagrindą sudaro polivinilpirolidono (PVP) ir jodo kompleksas (joduoto povidono kompleksas), nes ant besiribojančių odos sričių gali atsirasti stiprių spalvos pakitimų – nuo rudų iki violetinių.</w:t>
      </w:r>
    </w:p>
    <w:p w:rsidR="00230A03" w:rsidRPr="00B20ED2" w:rsidRDefault="00230A03" w:rsidP="00B20ED2">
      <w:pPr>
        <w:tabs>
          <w:tab w:val="left" w:pos="567"/>
        </w:tabs>
        <w:spacing w:before="240" w:after="0" w:line="240" w:lineRule="auto"/>
        <w:rPr>
          <w:rFonts w:ascii="Times New Roman" w:hAnsi="Times New Roman"/>
        </w:rPr>
      </w:pPr>
      <w:r w:rsidRPr="00B20ED2">
        <w:rPr>
          <w:rFonts w:ascii="Times New Roman" w:hAnsi="Times New Roman"/>
        </w:rPr>
        <w:t>Venkite kontakto su anijoninėmis paviršiaus aktyviosiomis medžiagomis, pvz., plovikliais ir valikliais. Dėl galimos sąveikos su anijoniniais junginiais, rekomenduojama kaip tirpiklį naudoti distiliuotą vandenį (arba injekcinį vandenį).</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rPr>
          <w:rFonts w:ascii="Times New Roman" w:hAnsi="Times New Roman"/>
        </w:rPr>
      </w:pPr>
      <w:r w:rsidRPr="00B20ED2">
        <w:rPr>
          <w:rFonts w:ascii="Times New Roman" w:hAnsi="Times New Roman"/>
          <w:b/>
        </w:rPr>
        <w:t>Duoseptic ir maistas, gėrimai bei alkoholis</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Duoseptic skirtas tik išoriniam naudojimui.</w:t>
      </w:r>
    </w:p>
    <w:p w:rsidR="00230A03" w:rsidRPr="00B20ED2" w:rsidRDefault="00230A03" w:rsidP="00B20ED2">
      <w:pPr>
        <w:numPr>
          <w:ilvl w:val="12"/>
          <w:numId w:val="0"/>
        </w:numPr>
        <w:tabs>
          <w:tab w:val="left" w:pos="1290"/>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outlineLvl w:val="0"/>
        <w:rPr>
          <w:rFonts w:ascii="Times New Roman" w:hAnsi="Times New Roman"/>
          <w:b/>
        </w:rPr>
      </w:pPr>
      <w:r w:rsidRPr="00B20ED2">
        <w:rPr>
          <w:rFonts w:ascii="Times New Roman" w:hAnsi="Times New Roman"/>
          <w:b/>
        </w:rPr>
        <w:t>Nėštumas, žindymo laikotarpis ir vaisingumas</w:t>
      </w: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Jeigu esate nėščia, žindote kūdikį, manote, kad galbūt esate nėščia arba planuojate pastoti, prieš vartodama šį vaistą pasitarkite su gydytoju arba vaistininku.</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autoSpaceDE w:val="0"/>
        <w:autoSpaceDN w:val="0"/>
        <w:adjustRightInd w:val="0"/>
        <w:spacing w:after="0" w:line="240" w:lineRule="auto"/>
        <w:rPr>
          <w:rFonts w:ascii="Times New Roman" w:hAnsi="Times New Roman"/>
          <w:u w:val="single"/>
        </w:rPr>
      </w:pPr>
      <w:r w:rsidRPr="00B20ED2">
        <w:rPr>
          <w:rFonts w:ascii="Times New Roman" w:hAnsi="Times New Roman"/>
          <w:u w:val="single"/>
        </w:rPr>
        <w:t>Nėštumas</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Atsargumo sumetimais nėštumo laikotarpiu turėtumėte vengti naudoti Duoseptic. Duoseptic nenaudokite, jei to aiškiai nenurodė jūsų gydytojas.</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u w:val="single"/>
        </w:rPr>
      </w:pPr>
      <w:r w:rsidRPr="00B20ED2">
        <w:rPr>
          <w:rFonts w:ascii="Times New Roman" w:hAnsi="Times New Roman"/>
          <w:u w:val="single"/>
        </w:rPr>
        <w:t>Žindymo laikotarpis</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 xml:space="preserve">Atsargumo sumetimais žindymo laikotarpiu turėtumėte vengti naudoti Duoseptic. Duoseptic nenaudokite, jei to aiškiai nenurodė jūsų gydytojas. Duoseptic neturėtų būti naudojamas ant krūtimi maitinančios moters odos žindymo zonoje. </w:t>
      </w:r>
    </w:p>
    <w:p w:rsidR="00230A03" w:rsidRPr="00B20ED2" w:rsidRDefault="00230A03" w:rsidP="00646622">
      <w:pPr>
        <w:tabs>
          <w:tab w:val="left" w:pos="1296"/>
        </w:tabs>
        <w:spacing w:after="0" w:line="240" w:lineRule="auto"/>
        <w:rPr>
          <w:rFonts w:ascii="Times New Roman" w:hAnsi="Times New Roman"/>
          <w:u w:val="single"/>
        </w:rPr>
      </w:pPr>
    </w:p>
    <w:p w:rsidR="00230A03" w:rsidRPr="00B20ED2" w:rsidRDefault="00230A03" w:rsidP="00B20ED2">
      <w:pPr>
        <w:tabs>
          <w:tab w:val="left" w:pos="567"/>
        </w:tabs>
        <w:spacing w:after="0" w:line="240" w:lineRule="auto"/>
        <w:rPr>
          <w:rFonts w:ascii="Times New Roman" w:hAnsi="Times New Roman"/>
          <w:u w:val="single"/>
        </w:rPr>
      </w:pPr>
      <w:r w:rsidRPr="00B20ED2">
        <w:rPr>
          <w:rFonts w:ascii="Times New Roman" w:hAnsi="Times New Roman"/>
          <w:u w:val="single"/>
        </w:rPr>
        <w:t>Vaisingumas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Duoseptic poveikis žmogaus vaisingumui neištirtas.</w:t>
      </w:r>
    </w:p>
    <w:p w:rsidR="00230A03" w:rsidRPr="00B20ED2" w:rsidRDefault="00230A03" w:rsidP="00646622">
      <w:pPr>
        <w:numPr>
          <w:ilvl w:val="12"/>
          <w:numId w:val="0"/>
        </w:numPr>
        <w:tabs>
          <w:tab w:val="left" w:pos="1296"/>
        </w:tabs>
        <w:spacing w:after="0" w:line="240" w:lineRule="auto"/>
        <w:ind w:right="-2"/>
        <w:outlineLvl w:val="0"/>
        <w:rPr>
          <w:rFonts w:ascii="Times New Roman" w:hAnsi="Times New Roman"/>
          <w:b/>
        </w:rPr>
      </w:pPr>
    </w:p>
    <w:p w:rsidR="00230A03" w:rsidRPr="00B20ED2" w:rsidRDefault="00230A03" w:rsidP="007A4093">
      <w:pPr>
        <w:numPr>
          <w:ilvl w:val="12"/>
          <w:numId w:val="0"/>
        </w:numPr>
        <w:tabs>
          <w:tab w:val="left" w:pos="1296"/>
        </w:tabs>
        <w:spacing w:after="0" w:line="240" w:lineRule="auto"/>
        <w:ind w:right="-2"/>
        <w:outlineLvl w:val="0"/>
        <w:rPr>
          <w:rFonts w:ascii="Times New Roman" w:hAnsi="Times New Roman"/>
          <w:b/>
        </w:rPr>
      </w:pPr>
      <w:r w:rsidRPr="00B20ED2">
        <w:rPr>
          <w:rFonts w:ascii="Times New Roman" w:hAnsi="Times New Roman"/>
          <w:b/>
        </w:rPr>
        <w:t>Vairavimas ir mechanizmų valdymas</w:t>
      </w:r>
    </w:p>
    <w:p w:rsidR="00230A03" w:rsidRPr="00B20ED2" w:rsidRDefault="00230A03" w:rsidP="00B20ED2">
      <w:pPr>
        <w:tabs>
          <w:tab w:val="left" w:pos="567"/>
        </w:tabs>
        <w:spacing w:after="0" w:line="240" w:lineRule="auto"/>
        <w:rPr>
          <w:rFonts w:ascii="Times New Roman" w:hAnsi="Times New Roman"/>
          <w:i/>
        </w:rPr>
      </w:pPr>
      <w:r w:rsidRPr="00B20ED2">
        <w:rPr>
          <w:rFonts w:ascii="Times New Roman" w:hAnsi="Times New Roman"/>
        </w:rPr>
        <w:t>Duoseptic neturi įtakos gebėjimui vairuoti ar valdyti mechanizmus.</w:t>
      </w:r>
    </w:p>
    <w:p w:rsidR="00230A03" w:rsidRPr="00B20ED2" w:rsidRDefault="00230A03" w:rsidP="00646622">
      <w:pPr>
        <w:numPr>
          <w:ilvl w:val="12"/>
          <w:numId w:val="0"/>
        </w:numPr>
        <w:tabs>
          <w:tab w:val="left" w:pos="1296"/>
        </w:tabs>
        <w:spacing w:after="0" w:line="240" w:lineRule="auto"/>
        <w:rPr>
          <w:rFonts w:ascii="Times New Roman" w:hAnsi="Times New Roman"/>
        </w:rPr>
      </w:pPr>
    </w:p>
    <w:p w:rsidR="00230A03" w:rsidRPr="00B20ED2" w:rsidRDefault="00230A03" w:rsidP="007A4093">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0"/>
          <w:numId w:val="26"/>
        </w:numPr>
        <w:spacing w:after="0" w:line="240" w:lineRule="auto"/>
        <w:ind w:right="-2"/>
        <w:rPr>
          <w:rFonts w:ascii="Times New Roman" w:hAnsi="Times New Roman"/>
          <w:b/>
        </w:rPr>
      </w:pPr>
      <w:r w:rsidRPr="00B20ED2">
        <w:rPr>
          <w:rFonts w:ascii="Times New Roman" w:hAnsi="Times New Roman"/>
          <w:b/>
        </w:rPr>
        <w:t>Kaip vartoti Duoseptic</w:t>
      </w:r>
    </w:p>
    <w:p w:rsidR="00230A03" w:rsidRPr="00B20ED2" w:rsidRDefault="00230A03" w:rsidP="00B20ED2">
      <w:pPr>
        <w:tabs>
          <w:tab w:val="left" w:pos="1296"/>
        </w:tabs>
        <w:spacing w:after="0" w:line="240" w:lineRule="auto"/>
        <w:ind w:left="570" w:right="-2"/>
        <w:rPr>
          <w:rFonts w:ascii="Times New Roman" w:hAnsi="Times New Roman"/>
          <w:b/>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Visada vartokite šį vaistą tiksliai, kaip aprašyta šiame lapelyje arba kaip nurodė gydytojas, vaistininkas arba slaugytojas. Jeigu abejojate, kreipkitės į gydytoją, vaistininką arba slaugytoją.</w:t>
      </w:r>
    </w:p>
    <w:p w:rsidR="00230A03" w:rsidRPr="00B20ED2" w:rsidRDefault="00230A03" w:rsidP="00B20ED2">
      <w:pPr>
        <w:tabs>
          <w:tab w:val="left" w:pos="1296"/>
        </w:tabs>
        <w:spacing w:after="0" w:line="240" w:lineRule="auto"/>
        <w:rPr>
          <w:rFonts w:ascii="Times New Roman" w:hAnsi="Times New Roman"/>
        </w:rPr>
      </w:pPr>
    </w:p>
    <w:p w:rsidR="00B565B9" w:rsidRPr="00922413" w:rsidRDefault="00B565B9" w:rsidP="00230A03">
      <w:pPr>
        <w:tabs>
          <w:tab w:val="left" w:pos="1296"/>
        </w:tabs>
        <w:spacing w:after="0" w:line="240" w:lineRule="auto"/>
        <w:rPr>
          <w:rFonts w:ascii="Times New Roman" w:eastAsia="Times New Roman" w:hAnsi="Times New Roman" w:cs="Times New Roman"/>
          <w:noProof w:val="0"/>
          <w:u w:val="single"/>
        </w:rPr>
      </w:pPr>
      <w:r w:rsidRPr="00922413">
        <w:rPr>
          <w:rFonts w:ascii="Times New Roman" w:eastAsia="Times New Roman" w:hAnsi="Times New Roman" w:cs="Times New Roman"/>
          <w:noProof w:val="0"/>
          <w:u w:val="single"/>
        </w:rPr>
        <w:t>Vartojimo metodas</w:t>
      </w:r>
    </w:p>
    <w:p w:rsidR="00B565B9" w:rsidRDefault="00B565B9" w:rsidP="00230A03">
      <w:pPr>
        <w:tabs>
          <w:tab w:val="left" w:pos="1296"/>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Vartoti ant odos.</w:t>
      </w:r>
    </w:p>
    <w:p w:rsidR="00B565B9" w:rsidRDefault="00B565B9" w:rsidP="00230A03">
      <w:pPr>
        <w:tabs>
          <w:tab w:val="left" w:pos="1296"/>
        </w:tabs>
        <w:spacing w:after="0" w:line="240" w:lineRule="auto"/>
        <w:rPr>
          <w:rFonts w:ascii="Times New Roman" w:eastAsia="Times New Roman" w:hAnsi="Times New Roman" w:cs="Times New Roman"/>
          <w:noProof w:val="0"/>
        </w:rPr>
      </w:pPr>
    </w:p>
    <w:p w:rsidR="00230A03" w:rsidRPr="00B20ED2" w:rsidRDefault="00230A03" w:rsidP="00646622">
      <w:pPr>
        <w:tabs>
          <w:tab w:val="left" w:pos="1296"/>
        </w:tabs>
        <w:spacing w:after="0" w:line="240" w:lineRule="auto"/>
        <w:rPr>
          <w:rFonts w:ascii="Times New Roman" w:hAnsi="Times New Roman"/>
        </w:rPr>
      </w:pPr>
      <w:r w:rsidRPr="00B20ED2">
        <w:rPr>
          <w:rFonts w:ascii="Times New Roman" w:hAnsi="Times New Roman"/>
        </w:rPr>
        <w:t>Duoseptic skirtas išoriniam naudojimui ir negali būti, pvz., švirkščiamas švirkštu į giliuosius audinių sluoksnius.</w:t>
      </w:r>
    </w:p>
    <w:p w:rsidR="00230A03" w:rsidRPr="00B20ED2" w:rsidRDefault="00230A03" w:rsidP="00646622">
      <w:pPr>
        <w:tabs>
          <w:tab w:val="left" w:pos="708"/>
        </w:tabs>
        <w:spacing w:after="0" w:line="240" w:lineRule="auto"/>
        <w:rPr>
          <w:rFonts w:ascii="Times New Roman" w:hAnsi="Times New Roman"/>
        </w:rPr>
      </w:pPr>
      <w:r w:rsidRPr="00B20ED2">
        <w:rPr>
          <w:rFonts w:ascii="Times New Roman" w:hAnsi="Times New Roman"/>
        </w:rPr>
        <w:t>Duoseptic skirtas naudoti ant odos ar</w:t>
      </w:r>
      <w:r w:rsidRPr="00230A03">
        <w:rPr>
          <w:rFonts w:ascii="Times New Roman" w:eastAsia="Times New Roman" w:hAnsi="Times New Roman" w:cs="Times New Roman"/>
          <w:noProof w:val="0"/>
        </w:rPr>
        <w:t xml:space="preserve"> </w:t>
      </w:r>
      <w:r w:rsidR="00B565B9">
        <w:rPr>
          <w:rFonts w:ascii="Times New Roman" w:eastAsia="Times New Roman" w:hAnsi="Times New Roman" w:cs="Times New Roman"/>
          <w:noProof w:val="0"/>
        </w:rPr>
        <w:t>mažų paviršinių</w:t>
      </w:r>
      <w:r w:rsidR="00B565B9" w:rsidRPr="00B20ED2">
        <w:rPr>
          <w:rFonts w:ascii="Times New Roman" w:hAnsi="Times New Roman"/>
        </w:rPr>
        <w:t xml:space="preserve"> </w:t>
      </w:r>
      <w:r w:rsidRPr="00B20ED2">
        <w:rPr>
          <w:rFonts w:ascii="Times New Roman" w:hAnsi="Times New Roman"/>
        </w:rPr>
        <w:t>žaizdų.</w:t>
      </w:r>
    </w:p>
    <w:p w:rsidR="00230A03" w:rsidRPr="00B20ED2" w:rsidRDefault="00230A03" w:rsidP="007A4093">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Rekomenduojama Duoseptic naudoti neskiestą.</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 xml:space="preserve">Jei nenurodyta kitaip, atsargiai užpurkškite Duoseptic ant lengvai prieinamų gydomų sričių taip, kad jos visiškai sudrėktų. Kitu atveju Duoseptic galite užpurkšti ant tampono ir gydomą vietą patrinti ne mažiau kaip dviem Duoseptic supurkštais tamponais, pirma vienu, o po to – kitu, ir įsitikinkite, jog gydoma sritis yra visiškai sudrėkusi. Tinkamiausias būdas – naudojant tamponus. </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Prieš aprišdami žaizdą tvarsčiu, užklijuodami ją pleistru ar apsirengdami, palaukite bent minutę ar dvi iki kol Duoseptic visiškai išdžius.</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Jei </w:t>
      </w:r>
      <w:r w:rsidR="00B565B9">
        <w:rPr>
          <w:rFonts w:ascii="Times New Roman" w:eastAsia="Times New Roman" w:hAnsi="Times New Roman" w:cs="Times New Roman"/>
          <w:noProof w:val="0"/>
        </w:rPr>
        <w:t>vais</w:t>
      </w:r>
      <w:r w:rsidRPr="00230A03">
        <w:rPr>
          <w:rFonts w:ascii="Times New Roman" w:eastAsia="Times New Roman" w:hAnsi="Times New Roman" w:cs="Times New Roman"/>
          <w:noProof w:val="0"/>
        </w:rPr>
        <w:t>tas</w:t>
      </w:r>
      <w:r w:rsidRPr="00B20ED2">
        <w:rPr>
          <w:rFonts w:ascii="Times New Roman" w:hAnsi="Times New Roman"/>
        </w:rPr>
        <w:t xml:space="preserve"> naudojamas laikinam ribotam pagalbiniam antiseptiniam grybelinės infekcijos srityse tarp rankų ar kojų pirštų gydymui, jis ant pažeistų vietų turi būti purškiamas ryte ir vakare. </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r w:rsidRPr="00B20ED2">
        <w:rPr>
          <w:rFonts w:ascii="Times New Roman" w:hAnsi="Times New Roman"/>
        </w:rPr>
        <w:t>Norėdami pasiekti geriausių rezultatų, tiksliai laikykitės visų šių nurodymų.</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color w:val="000000"/>
          <w:shd w:val="clear" w:color="auto" w:fill="FFFFFF"/>
        </w:rPr>
      </w:pPr>
      <w:r w:rsidRPr="00B20ED2">
        <w:rPr>
          <w:rFonts w:ascii="Times New Roman" w:hAnsi="Times New Roman"/>
          <w:color w:val="000000"/>
          <w:shd w:val="clear" w:color="auto" w:fill="FFFFFF"/>
        </w:rPr>
        <w:t xml:space="preserve">Nepasikonsultavę su gydytoju nenaudokite </w:t>
      </w:r>
      <w:r w:rsidRPr="00B20ED2">
        <w:rPr>
          <w:rFonts w:ascii="Times New Roman" w:hAnsi="Times New Roman"/>
        </w:rPr>
        <w:t>Duoseptic ilgiau kaip 2 savaites</w:t>
      </w:r>
      <w:r w:rsidRPr="00B20ED2">
        <w:rPr>
          <w:rFonts w:ascii="Times New Roman" w:hAnsi="Times New Roman"/>
          <w:color w:val="000000"/>
          <w:shd w:val="clear" w:color="auto" w:fill="FFFFFF"/>
        </w:rPr>
        <w:t>.</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tabs>
          <w:tab w:val="left" w:pos="567"/>
        </w:tabs>
        <w:autoSpaceDE w:val="0"/>
        <w:autoSpaceDN w:val="0"/>
        <w:adjustRightInd w:val="0"/>
        <w:spacing w:after="0" w:line="240" w:lineRule="auto"/>
        <w:rPr>
          <w:rFonts w:ascii="Times New Roman" w:hAnsi="Times New Roman"/>
          <w:b/>
        </w:rPr>
      </w:pPr>
      <w:r w:rsidRPr="00B20ED2">
        <w:rPr>
          <w:rFonts w:ascii="Times New Roman" w:hAnsi="Times New Roman"/>
          <w:b/>
        </w:rPr>
        <w:t>Vartojimas vaikams</w:t>
      </w:r>
      <w:r w:rsidR="00EF6E77">
        <w:rPr>
          <w:rFonts w:ascii="Times New Roman" w:hAnsi="Times New Roman"/>
          <w:b/>
        </w:rPr>
        <w:t xml:space="preserve"> ir paaugliams</w:t>
      </w:r>
    </w:p>
    <w:p w:rsidR="00230A03" w:rsidRPr="00B20ED2" w:rsidRDefault="00230A03" w:rsidP="00B20ED2">
      <w:pPr>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Duoseptic dozavimas suaugusie</w:t>
      </w:r>
      <w:r w:rsidR="005D5B10">
        <w:rPr>
          <w:rFonts w:ascii="Times New Roman" w:hAnsi="Times New Roman"/>
        </w:rPr>
        <w:t>sie</w:t>
      </w:r>
      <w:r w:rsidRPr="00B20ED2">
        <w:rPr>
          <w:rFonts w:ascii="Times New Roman" w:hAnsi="Times New Roman"/>
        </w:rPr>
        <w:t>ms ir vaikams nesiskiria.</w:t>
      </w:r>
    </w:p>
    <w:p w:rsidR="00230A03" w:rsidRPr="00B20ED2" w:rsidRDefault="00230A03" w:rsidP="00B20ED2">
      <w:pPr>
        <w:tabs>
          <w:tab w:val="left" w:pos="567"/>
        </w:tabs>
        <w:autoSpaceDE w:val="0"/>
        <w:autoSpaceDN w:val="0"/>
        <w:adjustRightInd w:val="0"/>
        <w:spacing w:after="0" w:line="240" w:lineRule="auto"/>
        <w:rPr>
          <w:rFonts w:ascii="Times New Roman" w:hAnsi="Times New Roman"/>
          <w:b/>
        </w:rPr>
      </w:pPr>
    </w:p>
    <w:p w:rsidR="00230A03" w:rsidRPr="00B20ED2" w:rsidRDefault="00EF6E77" w:rsidP="00646622">
      <w:pPr>
        <w:numPr>
          <w:ilvl w:val="12"/>
          <w:numId w:val="0"/>
        </w:numPr>
        <w:tabs>
          <w:tab w:val="left" w:pos="1296"/>
        </w:tabs>
        <w:spacing w:after="0" w:line="240" w:lineRule="auto"/>
        <w:ind w:right="-2"/>
        <w:outlineLvl w:val="0"/>
        <w:rPr>
          <w:rFonts w:ascii="Times New Roman" w:hAnsi="Times New Roman"/>
          <w:b/>
        </w:rPr>
      </w:pPr>
      <w:r>
        <w:rPr>
          <w:rFonts w:ascii="Times New Roman" w:hAnsi="Times New Roman"/>
          <w:b/>
        </w:rPr>
        <w:t>Ką daryti pavartojus per didelę Duoseptic dozę</w:t>
      </w:r>
    </w:p>
    <w:p w:rsidR="00230A03" w:rsidRPr="00B20ED2" w:rsidRDefault="00230A03" w:rsidP="007A4093">
      <w:pPr>
        <w:tabs>
          <w:tab w:val="left" w:pos="1296"/>
        </w:tabs>
        <w:spacing w:after="0" w:line="240" w:lineRule="auto"/>
        <w:rPr>
          <w:rFonts w:ascii="Times New Roman" w:hAnsi="Times New Roman"/>
          <w:color w:val="222222"/>
        </w:rPr>
      </w:pPr>
      <w:r w:rsidRPr="00B20ED2">
        <w:rPr>
          <w:rFonts w:ascii="Times New Roman" w:hAnsi="Times New Roman"/>
        </w:rPr>
        <w:t>Duoseptic</w:t>
      </w:r>
      <w:r w:rsidRPr="00B20ED2">
        <w:rPr>
          <w:rFonts w:ascii="Times New Roman" w:hAnsi="Times New Roman"/>
          <w:color w:val="222222"/>
        </w:rPr>
        <w:t xml:space="preserve"> perdozavimas, naudojant jį vietiškai, menkai tikėtinas. Jei kyla abejonių, </w:t>
      </w:r>
      <w:r w:rsidRPr="00B20ED2">
        <w:rPr>
          <w:rFonts w:ascii="Times New Roman" w:hAnsi="Times New Roman"/>
        </w:rPr>
        <w:t>kreipkitės į savo gydytoją, vaistininką arba slaugytoją</w:t>
      </w:r>
      <w:r w:rsidRPr="00B20ED2">
        <w:rPr>
          <w:rFonts w:ascii="Times New Roman" w:hAnsi="Times New Roman"/>
          <w:color w:val="222222"/>
        </w:rPr>
        <w:t>.</w:t>
      </w:r>
    </w:p>
    <w:p w:rsidR="00230A03" w:rsidRPr="00B20ED2" w:rsidRDefault="00230A03" w:rsidP="00B20ED2">
      <w:pPr>
        <w:tabs>
          <w:tab w:val="left" w:pos="1296"/>
        </w:tabs>
        <w:spacing w:after="0" w:line="240" w:lineRule="auto"/>
        <w:rPr>
          <w:rFonts w:ascii="Times New Roman" w:hAnsi="Times New Roman"/>
          <w:color w:val="222222"/>
        </w:rPr>
      </w:pPr>
    </w:p>
    <w:p w:rsidR="00230A03" w:rsidRPr="00B20ED2" w:rsidRDefault="00230A03" w:rsidP="00B20ED2">
      <w:pPr>
        <w:tabs>
          <w:tab w:val="left" w:pos="1296"/>
        </w:tabs>
        <w:spacing w:after="0" w:line="240" w:lineRule="auto"/>
        <w:rPr>
          <w:rFonts w:ascii="Times New Roman" w:hAnsi="Times New Roman"/>
          <w:color w:val="222222"/>
        </w:rPr>
      </w:pPr>
      <w:r w:rsidRPr="00B20ED2">
        <w:rPr>
          <w:rFonts w:ascii="Times New Roman" w:hAnsi="Times New Roman"/>
          <w:color w:val="222222"/>
        </w:rPr>
        <w:t xml:space="preserve">Jei nurijote </w:t>
      </w:r>
      <w:r w:rsidRPr="00B20ED2">
        <w:rPr>
          <w:rFonts w:ascii="Times New Roman" w:hAnsi="Times New Roman"/>
        </w:rPr>
        <w:t>Duoseptic</w:t>
      </w:r>
      <w:r w:rsidRPr="00B20ED2">
        <w:rPr>
          <w:rFonts w:ascii="Times New Roman" w:hAnsi="Times New Roman"/>
          <w:color w:val="222222"/>
        </w:rPr>
        <w:t>, nedelsdami susisiekite su gydytoju.</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12"/>
          <w:numId w:val="0"/>
        </w:numPr>
        <w:tabs>
          <w:tab w:val="left" w:pos="1296"/>
        </w:tabs>
        <w:spacing w:after="0" w:line="240" w:lineRule="auto"/>
        <w:ind w:right="-2"/>
        <w:outlineLvl w:val="0"/>
        <w:rPr>
          <w:rFonts w:ascii="Times New Roman" w:hAnsi="Times New Roman"/>
        </w:rPr>
      </w:pPr>
      <w:r w:rsidRPr="00B20ED2">
        <w:rPr>
          <w:rFonts w:ascii="Times New Roman" w:hAnsi="Times New Roman"/>
          <w:b/>
        </w:rPr>
        <w:t>Pamiršus pavartoti Duoseptic</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Negalima vartoti dvigubos dozės norint kompensuoti praleistą dozę.</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outlineLvl w:val="0"/>
        <w:rPr>
          <w:rFonts w:ascii="Times New Roman" w:hAnsi="Times New Roman"/>
          <w:b/>
        </w:rPr>
      </w:pPr>
      <w:r w:rsidRPr="00B20ED2">
        <w:rPr>
          <w:rFonts w:ascii="Times New Roman" w:hAnsi="Times New Roman"/>
          <w:b/>
        </w:rPr>
        <w:t>Nustojus naudoti Duoseptic</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 xml:space="preserve">Jei kyla kitų klausimų dėl šio </w:t>
      </w:r>
      <w:r w:rsidRPr="00230A03">
        <w:rPr>
          <w:rFonts w:ascii="Times New Roman" w:eastAsia="Times New Roman" w:hAnsi="Times New Roman" w:cs="Times New Roman"/>
          <w:noProof w:val="0"/>
        </w:rPr>
        <w:t>vaisto</w:t>
      </w:r>
      <w:r w:rsidRPr="00B20ED2">
        <w:rPr>
          <w:rFonts w:ascii="Times New Roman" w:hAnsi="Times New Roman"/>
        </w:rPr>
        <w:t xml:space="preserve"> naudojimo, kreipkitės į savo gydytoją, vaistininką arba slaugytoją.</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left="567" w:right="-2" w:hanging="567"/>
        <w:rPr>
          <w:rFonts w:ascii="Times New Roman" w:hAnsi="Times New Roman"/>
        </w:rPr>
      </w:pPr>
      <w:r w:rsidRPr="00B20ED2">
        <w:rPr>
          <w:rFonts w:ascii="Times New Roman" w:hAnsi="Times New Roman"/>
          <w:b/>
        </w:rPr>
        <w:t>4.</w:t>
      </w:r>
      <w:r w:rsidRPr="00B20ED2">
        <w:rPr>
          <w:rFonts w:ascii="Times New Roman" w:hAnsi="Times New Roman"/>
          <w:b/>
        </w:rPr>
        <w:tab/>
        <w:t>Galimas šalutinis poveikis</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9"/>
        <w:rPr>
          <w:rFonts w:ascii="Times New Roman" w:hAnsi="Times New Roman"/>
        </w:rPr>
      </w:pPr>
      <w:r w:rsidRPr="00B20ED2">
        <w:rPr>
          <w:rFonts w:ascii="Times New Roman" w:hAnsi="Times New Roman"/>
        </w:rPr>
        <w:t>Šis vaistas, kaip ir visi kiti, gali sukelti šalutinį poveikį, nors jis pasireiškia ne visiems žmonėms.</w:t>
      </w:r>
    </w:p>
    <w:p w:rsidR="00230A03" w:rsidRPr="00B20ED2" w:rsidRDefault="00230A03" w:rsidP="00B20ED2">
      <w:pPr>
        <w:numPr>
          <w:ilvl w:val="12"/>
          <w:numId w:val="0"/>
        </w:numPr>
        <w:tabs>
          <w:tab w:val="left" w:pos="1296"/>
        </w:tabs>
        <w:spacing w:after="0" w:line="240" w:lineRule="auto"/>
        <w:ind w:right="-29"/>
        <w:rPr>
          <w:rFonts w:ascii="Times New Roman" w:hAnsi="Times New Roman"/>
        </w:rPr>
      </w:pPr>
    </w:p>
    <w:p w:rsidR="00230A03" w:rsidRPr="00B20ED2" w:rsidRDefault="00230A03" w:rsidP="00B20ED2">
      <w:pPr>
        <w:tabs>
          <w:tab w:val="left" w:pos="567"/>
        </w:tabs>
        <w:autoSpaceDE w:val="0"/>
        <w:autoSpaceDN w:val="0"/>
        <w:adjustRightInd w:val="0"/>
        <w:spacing w:after="0" w:line="240" w:lineRule="auto"/>
        <w:rPr>
          <w:rFonts w:ascii="Times New Roman" w:hAnsi="Times New Roman"/>
          <w:b/>
        </w:rPr>
      </w:pPr>
      <w:r w:rsidRPr="00B20ED2">
        <w:rPr>
          <w:rFonts w:ascii="Times New Roman" w:hAnsi="Times New Roman"/>
        </w:rPr>
        <w:t xml:space="preserve">Vartojant </w:t>
      </w:r>
      <w:r w:rsidR="00B565B9">
        <w:rPr>
          <w:rFonts w:ascii="Times New Roman" w:eastAsia="Times New Roman" w:hAnsi="Times New Roman" w:cs="Times New Roman"/>
          <w:noProof w:val="0"/>
        </w:rPr>
        <w:t>vais</w:t>
      </w:r>
      <w:r w:rsidRPr="00230A03">
        <w:rPr>
          <w:rFonts w:ascii="Times New Roman" w:eastAsia="Times New Roman" w:hAnsi="Times New Roman" w:cs="Times New Roman"/>
          <w:noProof w:val="0"/>
        </w:rPr>
        <w:t>tus</w:t>
      </w:r>
      <w:r w:rsidRPr="00B20ED2">
        <w:rPr>
          <w:rFonts w:ascii="Times New Roman" w:hAnsi="Times New Roman"/>
        </w:rPr>
        <w:t>, kurių sudėtyje yra oktenidino dihidrochlorido ir fenoksietanolio, buvo pastebėtas toliau nurodytas šalutinis poveikis.</w:t>
      </w:r>
    </w:p>
    <w:p w:rsidR="00230A03" w:rsidRPr="00B20ED2" w:rsidRDefault="00230A03" w:rsidP="00646622">
      <w:pPr>
        <w:numPr>
          <w:ilvl w:val="12"/>
          <w:numId w:val="0"/>
        </w:numPr>
        <w:tabs>
          <w:tab w:val="left" w:pos="1296"/>
        </w:tabs>
        <w:spacing w:after="0" w:line="240" w:lineRule="auto"/>
        <w:ind w:right="-29"/>
        <w:rPr>
          <w:rFonts w:ascii="Times New Roman" w:hAnsi="Times New Roman"/>
        </w:rPr>
      </w:pPr>
    </w:p>
    <w:p w:rsidR="00230A03" w:rsidRPr="00B20ED2" w:rsidRDefault="003F35B1" w:rsidP="00B20ED2">
      <w:pPr>
        <w:widowControl w:val="0"/>
        <w:tabs>
          <w:tab w:val="left" w:pos="567"/>
        </w:tabs>
        <w:autoSpaceDE w:val="0"/>
        <w:autoSpaceDN w:val="0"/>
        <w:adjustRightInd w:val="0"/>
        <w:spacing w:after="0" w:line="240" w:lineRule="auto"/>
        <w:rPr>
          <w:rFonts w:ascii="Times New Roman" w:hAnsi="Times New Roman"/>
          <w:b/>
        </w:rPr>
      </w:pPr>
      <w:r w:rsidRPr="003F35B1">
        <w:rPr>
          <w:rFonts w:ascii="Times New Roman" w:hAnsi="Times New Roman" w:cs="Times New Roman"/>
          <w:b/>
          <w:bCs/>
          <w:snapToGrid w:val="0"/>
        </w:rPr>
        <w:t>Reti šalutinio poveikio reiškiniai (gali pasireikšti rečiau kaip 1 iš 1 000 asmenų):</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Deginimo jausmas, paraudimas, niežėjimas, šilumos pojūtis.</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p>
    <w:p w:rsidR="00230A03" w:rsidRPr="00B20ED2" w:rsidRDefault="003F35B1" w:rsidP="00B20ED2">
      <w:pPr>
        <w:widowControl w:val="0"/>
        <w:tabs>
          <w:tab w:val="left" w:pos="567"/>
        </w:tabs>
        <w:autoSpaceDE w:val="0"/>
        <w:autoSpaceDN w:val="0"/>
        <w:adjustRightInd w:val="0"/>
        <w:spacing w:after="0" w:line="240" w:lineRule="auto"/>
        <w:rPr>
          <w:rFonts w:ascii="Times New Roman" w:hAnsi="Times New Roman"/>
          <w:b/>
        </w:rPr>
      </w:pPr>
      <w:r w:rsidRPr="003F35B1">
        <w:rPr>
          <w:rFonts w:ascii="Times New Roman" w:hAnsi="Times New Roman" w:cs="Times New Roman"/>
          <w:b/>
          <w:bCs/>
          <w:snapToGrid w:val="0"/>
        </w:rPr>
        <w:t>Labai reti šalutinio poveikio reiškiniai (gali pasireikšti rečiau kaip 1 iš 10 000 asmenų)</w:t>
      </w:r>
      <w:r w:rsidR="00230A03" w:rsidRPr="00B20ED2">
        <w:rPr>
          <w:rFonts w:ascii="Times New Roman" w:hAnsi="Times New Roman"/>
          <w:b/>
        </w:rPr>
        <w:t>:</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 xml:space="preserve">Kontaktinės alerginės reakcijos, pvz., laikinas paraudimas toje vietoje, ant kurios buvo užpurkšta </w:t>
      </w:r>
      <w:r w:rsidR="00B565B9">
        <w:rPr>
          <w:rFonts w:ascii="Times New Roman" w:eastAsia="Times New Roman" w:hAnsi="Times New Roman" w:cs="Times New Roman"/>
          <w:noProof w:val="0"/>
        </w:rPr>
        <w:t>vais</w:t>
      </w:r>
      <w:r w:rsidRPr="00230A03">
        <w:rPr>
          <w:rFonts w:ascii="Times New Roman" w:eastAsia="Times New Roman" w:hAnsi="Times New Roman" w:cs="Times New Roman"/>
          <w:noProof w:val="0"/>
        </w:rPr>
        <w:t>to</w:t>
      </w:r>
      <w:r w:rsidRPr="00B20ED2">
        <w:rPr>
          <w:rFonts w:ascii="Times New Roman" w:hAnsi="Times New Roman"/>
        </w:rPr>
        <w:t>.</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p>
    <w:p w:rsidR="00230A03" w:rsidRPr="00B20ED2" w:rsidRDefault="003F35B1" w:rsidP="00B20ED2">
      <w:pPr>
        <w:widowControl w:val="0"/>
        <w:tabs>
          <w:tab w:val="left" w:pos="567"/>
        </w:tabs>
        <w:autoSpaceDE w:val="0"/>
        <w:autoSpaceDN w:val="0"/>
        <w:adjustRightInd w:val="0"/>
        <w:spacing w:after="0" w:line="240" w:lineRule="auto"/>
        <w:rPr>
          <w:rFonts w:ascii="Times New Roman" w:hAnsi="Times New Roman"/>
          <w:b/>
        </w:rPr>
      </w:pPr>
      <w:r w:rsidRPr="003F35B1">
        <w:rPr>
          <w:rFonts w:ascii="Times New Roman" w:hAnsi="Times New Roman" w:cs="Times New Roman"/>
          <w:b/>
          <w:bCs/>
          <w:snapToGrid w:val="0"/>
        </w:rPr>
        <w:t>Šalutinio poveikio reiškiniai, kurių dažnis nežinomas (negali būti apskaičiuotas pagal turimus duomenis)</w:t>
      </w:r>
      <w:r w:rsidR="00230A03" w:rsidRPr="00B20ED2">
        <w:rPr>
          <w:rFonts w:ascii="Times New Roman" w:hAnsi="Times New Roman"/>
          <w:b/>
        </w:rPr>
        <w:t>:</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Po gilių žaizdų praplovimo švirkštu buvo pranešta apie nuolatinę edemą, eritemą, taip pat audinių nekrozę; kai kuriais atvejais buvo reikalinga chirurginė intervencija (žr. 2 skyrių).</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outlineLvl w:val="0"/>
        <w:rPr>
          <w:rFonts w:ascii="Times New Roman" w:hAnsi="Times New Roman"/>
          <w:b/>
        </w:rPr>
      </w:pPr>
      <w:r w:rsidRPr="00B20ED2">
        <w:rPr>
          <w:rFonts w:ascii="Times New Roman" w:hAnsi="Times New Roman"/>
          <w:b/>
        </w:rPr>
        <w:t>Pranešimas apie šalutinį poveikį</w:t>
      </w:r>
    </w:p>
    <w:p w:rsidR="00230A03" w:rsidRPr="007A4093" w:rsidRDefault="00230A03" w:rsidP="00B20ED2">
      <w:pPr>
        <w:spacing w:after="0" w:line="240" w:lineRule="auto"/>
        <w:rPr>
          <w:rFonts w:ascii="Times New Roman" w:hAnsi="Times New Roman"/>
        </w:rPr>
      </w:pPr>
      <w:r w:rsidRPr="003F35B1">
        <w:rPr>
          <w:rFonts w:ascii="Times New Roman" w:hAnsi="Times New Roman"/>
        </w:rPr>
        <w:t xml:space="preserve">Jeigu pasireiškė šalutinis poveikis, įskaitant šiame lapelyje nenurodytą, pasakykite gydytojui, vaistininkui arba slaugytojui. </w:t>
      </w:r>
      <w:r w:rsidR="003F35B1" w:rsidRPr="003F35B1">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003F35B1" w:rsidRPr="003F35B1">
          <w:rPr>
            <w:rFonts w:ascii="Times New Roman" w:hAnsi="Times New Roman" w:cs="Times New Roman"/>
            <w:snapToGrid w:val="0"/>
            <w:color w:val="0000FF"/>
            <w:u w:val="single"/>
          </w:rPr>
          <w:t>https://vapris.vvkt.lt/vvkt-web/public/nrv</w:t>
        </w:r>
      </w:hyperlink>
      <w:r w:rsidR="003F35B1" w:rsidRPr="003F35B1">
        <w:rPr>
          <w:rFonts w:ascii="Times New Roman" w:hAnsi="Times New Roman" w:cs="Times New Roman"/>
          <w:snapToGrid w:val="0"/>
        </w:rPr>
        <w:t xml:space="preserve"> arba užpildant Paciento pranešimo apie įtariamą nepageidaujamą reakciją (ĮNR) formą, kuri skelbiama </w:t>
      </w:r>
      <w:hyperlink r:id="rId10" w:history="1">
        <w:r w:rsidR="003F35B1" w:rsidRPr="003F35B1">
          <w:rPr>
            <w:rFonts w:ascii="Times New Roman" w:hAnsi="Times New Roman" w:cs="Times New Roman"/>
            <w:snapToGrid w:val="0"/>
            <w:color w:val="0000FF"/>
            <w:u w:val="single"/>
          </w:rPr>
          <w:t>https://www.vvkt.lt/index.php?4004286486</w:t>
        </w:r>
      </w:hyperlink>
      <w:r w:rsidR="003F35B1" w:rsidRPr="003F35B1">
        <w:rPr>
          <w:rFonts w:ascii="Times New Roman" w:hAnsi="Times New Roman" w:cs="Times New Roman"/>
          <w:snapToGrid w:val="0"/>
        </w:rPr>
        <w:t xml:space="preserve">, ir atsiunčiant elektroniniu paštu (adresu </w:t>
      </w:r>
      <w:hyperlink r:id="rId11" w:history="1">
        <w:r w:rsidR="003F35B1" w:rsidRPr="003F35B1">
          <w:rPr>
            <w:rFonts w:ascii="Times New Roman" w:hAnsi="Times New Roman" w:cs="Times New Roman"/>
            <w:snapToGrid w:val="0"/>
            <w:color w:val="0000FF"/>
            <w:u w:val="single"/>
          </w:rPr>
          <w:t>NepageidaujamaR@vvkt.lt</w:t>
        </w:r>
      </w:hyperlink>
      <w:r w:rsidR="003F35B1" w:rsidRPr="003F35B1">
        <w:rPr>
          <w:rFonts w:ascii="Times New Roman" w:hAnsi="Times New Roman" w:cs="Times New Roman"/>
          <w:snapToGrid w:val="0"/>
        </w:rPr>
        <w:t>) arba nemokamu telefonu 8 800 73 568.</w:t>
      </w:r>
      <w:r w:rsidRPr="003F35B1">
        <w:rPr>
          <w:rFonts w:ascii="Times New Roman" w:hAnsi="Times New Roman"/>
        </w:rPr>
        <w:t>Pranešdami apie šalutinį poveikį galite mums padėti gauti daugiau informacijos apie šio vaisto saugumą.</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left="567" w:right="-2" w:hanging="567"/>
        <w:rPr>
          <w:rFonts w:ascii="Times New Roman" w:hAnsi="Times New Roman"/>
        </w:rPr>
      </w:pPr>
      <w:r w:rsidRPr="00B20ED2">
        <w:rPr>
          <w:rFonts w:ascii="Times New Roman" w:hAnsi="Times New Roman"/>
          <w:b/>
        </w:rPr>
        <w:t>5.</w:t>
      </w:r>
      <w:r w:rsidRPr="00B20ED2">
        <w:rPr>
          <w:rFonts w:ascii="Times New Roman" w:hAnsi="Times New Roman"/>
          <w:b/>
        </w:rPr>
        <w:tab/>
        <w:t>Kaip laikyti Duoseptic</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Šį vaistą laikykite vaikams nepastebimoje ir nepasiekiamoje vietoje.</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Ant dėžutės po „Tinka iki“ nurodytam tinkamumo laikui pasibaigus, šio vaisto vartoti negalima. Vaistas tinkamas vartoti iki paskutinės nurodyto mėnesio dienos.</w:t>
      </w:r>
    </w:p>
    <w:p w:rsidR="00230A03" w:rsidRPr="00B20ED2" w:rsidRDefault="00230A03" w:rsidP="00B20ED2">
      <w:pPr>
        <w:tabs>
          <w:tab w:val="left" w:pos="567"/>
        </w:tabs>
        <w:spacing w:after="0" w:line="240" w:lineRule="auto"/>
        <w:ind w:left="567" w:hanging="567"/>
        <w:outlineLvl w:val="0"/>
        <w:rPr>
          <w:rFonts w:ascii="Times New Roman" w:hAnsi="Times New Roman"/>
        </w:rPr>
      </w:pPr>
    </w:p>
    <w:p w:rsidR="00230A03" w:rsidRPr="00B20ED2" w:rsidRDefault="00230A03" w:rsidP="00B20ED2">
      <w:pPr>
        <w:tabs>
          <w:tab w:val="left" w:pos="567"/>
        </w:tabs>
        <w:spacing w:after="0" w:line="240" w:lineRule="auto"/>
        <w:ind w:left="567" w:hanging="567"/>
        <w:outlineLvl w:val="0"/>
        <w:rPr>
          <w:rFonts w:ascii="Times New Roman" w:hAnsi="Times New Roman"/>
        </w:rPr>
      </w:pPr>
      <w:r w:rsidRPr="00B20ED2">
        <w:rPr>
          <w:rFonts w:ascii="Times New Roman" w:hAnsi="Times New Roman"/>
        </w:rPr>
        <w:t>Šiam vaistui specialių laikymo sąlygų nereikia.</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Po pirmojo </w:t>
      </w:r>
      <w:r w:rsidR="003F35B1">
        <w:rPr>
          <w:rFonts w:ascii="Times New Roman" w:hAnsi="Times New Roman"/>
        </w:rPr>
        <w:t>pa</w:t>
      </w:r>
      <w:r w:rsidR="009E12EC">
        <w:rPr>
          <w:rFonts w:ascii="Times New Roman" w:hAnsi="Times New Roman"/>
        </w:rPr>
        <w:t>vart</w:t>
      </w:r>
      <w:r w:rsidR="003F35B1">
        <w:rPr>
          <w:rFonts w:ascii="Times New Roman" w:hAnsi="Times New Roman"/>
        </w:rPr>
        <w:t xml:space="preserve">ojimo </w:t>
      </w:r>
      <w:r w:rsidRPr="00B20ED2">
        <w:rPr>
          <w:rFonts w:ascii="Times New Roman" w:hAnsi="Times New Roman"/>
        </w:rPr>
        <w:t xml:space="preserve">Duoseptic turi būti suvartojamas per </w:t>
      </w:r>
      <w:r w:rsidR="003F35B1">
        <w:rPr>
          <w:rFonts w:ascii="Times New Roman" w:hAnsi="Times New Roman"/>
        </w:rPr>
        <w:t>1 metus</w:t>
      </w:r>
      <w:r w:rsidRPr="00B20ED2">
        <w:rPr>
          <w:rFonts w:ascii="Times New Roman" w:hAnsi="Times New Roman"/>
        </w:rPr>
        <w:t xml:space="preserve">, </w:t>
      </w:r>
      <w:r w:rsidRPr="00B20ED2">
        <w:rPr>
          <w:rFonts w:ascii="Times New Roman" w:hAnsi="Times New Roman"/>
          <w:color w:val="000000"/>
        </w:rPr>
        <w:t>tačiau ne vėliau, kaip iki nurodyto tinkamumo vartoti laiko pabaigos.</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Vaistų negalima išmesti į kanalizaciją arba su buitinėmis atliekomis. Kaip išmesti nereikalingus vaistus, klauskite vaistininko. Šios priemonės padės apsaugoti aplinką.</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b/>
        </w:rPr>
      </w:pPr>
      <w:r w:rsidRPr="00B20ED2">
        <w:rPr>
          <w:rFonts w:ascii="Times New Roman" w:hAnsi="Times New Roman"/>
          <w:b/>
        </w:rPr>
        <w:t>6.</w:t>
      </w:r>
      <w:r w:rsidRPr="00B20ED2">
        <w:rPr>
          <w:rFonts w:ascii="Times New Roman" w:hAnsi="Times New Roman"/>
          <w:b/>
        </w:rPr>
        <w:tab/>
        <w:t>Pakuotės turinys ir kita informacija</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b/>
        </w:rPr>
      </w:pPr>
      <w:r w:rsidRPr="00B20ED2">
        <w:rPr>
          <w:rFonts w:ascii="Times New Roman" w:hAnsi="Times New Roman"/>
          <w:b/>
        </w:rPr>
        <w:t>Duoseptic sudėtis</w:t>
      </w:r>
    </w:p>
    <w:p w:rsidR="00230A03" w:rsidRPr="00B20ED2" w:rsidRDefault="00230A03" w:rsidP="00B20ED2">
      <w:pPr>
        <w:widowControl w:val="0"/>
        <w:numPr>
          <w:ilvl w:val="0"/>
          <w:numId w:val="28"/>
        </w:numPr>
        <w:tabs>
          <w:tab w:val="left" w:pos="284"/>
          <w:tab w:val="left" w:pos="567"/>
        </w:tabs>
        <w:spacing w:after="0" w:line="240" w:lineRule="auto"/>
        <w:contextualSpacing/>
        <w:rPr>
          <w:rFonts w:ascii="Courier New" w:hAnsi="Courier New"/>
        </w:rPr>
      </w:pPr>
      <w:r w:rsidRPr="00B20ED2">
        <w:rPr>
          <w:rFonts w:ascii="Times New Roman" w:hAnsi="Times New Roman"/>
        </w:rPr>
        <w:t>Veikliosios medžiagos yra oktenidino dihidrochloridas ir fenoksietanolis. 1 ml odos purškalo (tirpalo) yra 1 mg oktenidino dihidrochlorido ir 20 mg fenoksietanolio.</w:t>
      </w:r>
    </w:p>
    <w:p w:rsidR="00230A03" w:rsidRPr="00B90574" w:rsidRDefault="00230A03" w:rsidP="00B20ED2">
      <w:pPr>
        <w:widowControl w:val="0"/>
        <w:numPr>
          <w:ilvl w:val="0"/>
          <w:numId w:val="28"/>
        </w:numPr>
        <w:tabs>
          <w:tab w:val="left" w:pos="284"/>
          <w:tab w:val="left" w:pos="567"/>
        </w:tabs>
        <w:spacing w:after="0" w:line="240" w:lineRule="auto"/>
        <w:contextualSpacing/>
        <w:rPr>
          <w:rFonts w:ascii="Times New Roman" w:hAnsi="Times New Roman"/>
          <w:sz w:val="24"/>
        </w:rPr>
      </w:pPr>
      <w:r w:rsidRPr="00B20ED2">
        <w:rPr>
          <w:rFonts w:ascii="Times New Roman" w:hAnsi="Times New Roman"/>
          <w:color w:val="000000"/>
        </w:rPr>
        <w:t>Pagalbinės medžiagos: natrio gliukonatas, glicerolis, kokamidopropilbetainas CAB 30-LQ-(MH), išgrynintas vanduo ir vandenilio chlorido rūgšties 10 % tirpalas pH sureguliavimui (jei reikia).</w:t>
      </w:r>
    </w:p>
    <w:p w:rsidR="00230A03" w:rsidRPr="00B20ED2" w:rsidRDefault="00230A03" w:rsidP="00646622">
      <w:pPr>
        <w:tabs>
          <w:tab w:val="left" w:pos="1296"/>
        </w:tabs>
        <w:spacing w:after="0" w:line="240" w:lineRule="auto"/>
        <w:ind w:right="-2"/>
        <w:rPr>
          <w:rFonts w:ascii="Times New Roman" w:hAnsi="Times New Roman"/>
        </w:rPr>
      </w:pPr>
    </w:p>
    <w:p w:rsidR="00230A03" w:rsidRPr="00B20ED2" w:rsidRDefault="00230A03" w:rsidP="00B20ED2">
      <w:pPr>
        <w:spacing w:after="0" w:line="240" w:lineRule="auto"/>
        <w:rPr>
          <w:rFonts w:ascii="Times New Roman" w:hAnsi="Times New Roman"/>
          <w:b/>
        </w:rPr>
      </w:pPr>
      <w:r w:rsidRPr="00B20ED2">
        <w:rPr>
          <w:rFonts w:ascii="Times New Roman" w:hAnsi="Times New Roman"/>
          <w:b/>
        </w:rPr>
        <w:t>Duoseptic išvaizda ir kiekis pakuotėje</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Duoseptic yra skaidrus, bespalvis tirpalas, pasižymintis specifiniu kvapu, tiekiamas baltuose polietileniniuose (DTPE) buteliukuose su 0,20 ml polietilenine (DTPE) ir polipropilenine dozavimo pompa. Kiekviename buteliuke yra 50 ml arba 250 ml tirpalo.</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Gali būti tiekiamos ne visų dydžių pakuotės.</w:t>
      </w:r>
    </w:p>
    <w:p w:rsidR="00230A03" w:rsidRPr="00B20ED2" w:rsidRDefault="00230A03" w:rsidP="00646622">
      <w:pPr>
        <w:numPr>
          <w:ilvl w:val="12"/>
          <w:numId w:val="0"/>
        </w:numPr>
        <w:tabs>
          <w:tab w:val="left" w:pos="1296"/>
        </w:tabs>
        <w:spacing w:after="0" w:line="240" w:lineRule="auto"/>
        <w:ind w:right="-2"/>
        <w:rPr>
          <w:rFonts w:ascii="Times New Roman" w:hAnsi="Times New Roman"/>
          <w:u w:val="single"/>
        </w:rPr>
      </w:pPr>
    </w:p>
    <w:p w:rsidR="00230A03" w:rsidRPr="00B20ED2" w:rsidRDefault="00230A03" w:rsidP="00B20ED2">
      <w:pPr>
        <w:keepNext/>
        <w:tabs>
          <w:tab w:val="left" w:pos="567"/>
        </w:tabs>
        <w:spacing w:after="0" w:line="240" w:lineRule="auto"/>
        <w:jc w:val="both"/>
        <w:outlineLvl w:val="3"/>
        <w:rPr>
          <w:rFonts w:ascii="Times New Roman" w:hAnsi="Times New Roman"/>
          <w:b/>
        </w:rPr>
      </w:pPr>
      <w:r w:rsidRPr="00B20ED2">
        <w:rPr>
          <w:rFonts w:ascii="Times New Roman" w:hAnsi="Times New Roman"/>
          <w:b/>
        </w:rPr>
        <w:t>Registruotojas ir gamintojas</w:t>
      </w:r>
    </w:p>
    <w:p w:rsidR="00230A03" w:rsidRPr="00B20ED2" w:rsidRDefault="00230A03" w:rsidP="00646622">
      <w:pPr>
        <w:numPr>
          <w:ilvl w:val="12"/>
          <w:numId w:val="0"/>
        </w:numPr>
        <w:tabs>
          <w:tab w:val="left" w:pos="1296"/>
        </w:tabs>
        <w:spacing w:after="0" w:line="240" w:lineRule="auto"/>
        <w:ind w:right="-2"/>
        <w:rPr>
          <w:rFonts w:ascii="Times New Roman" w:hAnsi="Times New Roman"/>
          <w:i/>
        </w:rPr>
      </w:pPr>
    </w:p>
    <w:p w:rsidR="00230A03" w:rsidRPr="00B20ED2" w:rsidRDefault="00230A03" w:rsidP="007A4093">
      <w:pPr>
        <w:numPr>
          <w:ilvl w:val="12"/>
          <w:numId w:val="0"/>
        </w:numPr>
        <w:tabs>
          <w:tab w:val="left" w:pos="1296"/>
        </w:tabs>
        <w:spacing w:after="0" w:line="240" w:lineRule="auto"/>
        <w:ind w:right="-2"/>
        <w:rPr>
          <w:rFonts w:ascii="Times New Roman" w:hAnsi="Times New Roman"/>
          <w:i/>
        </w:rPr>
      </w:pPr>
      <w:r w:rsidRPr="00B20ED2">
        <w:rPr>
          <w:rFonts w:ascii="Times New Roman" w:hAnsi="Times New Roman"/>
          <w:i/>
        </w:rPr>
        <w:t>Registruotojas</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Bausch Health Ireland Limited</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3013 Lake Drive</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Citywest Business Campus</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Dublin 24, D24PPT3</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Airija</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rPr>
          <w:rFonts w:ascii="Times New Roman" w:hAnsi="Times New Roman"/>
          <w:i/>
        </w:rPr>
      </w:pPr>
      <w:r w:rsidRPr="00B20ED2">
        <w:rPr>
          <w:rFonts w:ascii="Times New Roman" w:hAnsi="Times New Roman"/>
          <w:i/>
        </w:rPr>
        <w:t>Gamintojas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ICN Polfa Rzeszów S.A.</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2 Przemysłowa Street</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35-959 Rzeszów</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Lenkija</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ind w:right="-2"/>
        <w:rPr>
          <w:rFonts w:ascii="Times New Roman" w:hAnsi="Times New Roman"/>
        </w:rPr>
      </w:pPr>
      <w:r w:rsidRPr="00B20ED2">
        <w:rPr>
          <w:rFonts w:ascii="Times New Roman" w:hAnsi="Times New Roman"/>
          <w:b/>
        </w:rPr>
        <w:t xml:space="preserve">Šis vaistas </w:t>
      </w:r>
      <w:r w:rsidR="008161F4" w:rsidRPr="008161F4">
        <w:rPr>
          <w:rFonts w:ascii="Times New Roman" w:hAnsi="Times New Roman" w:cs="Times New Roman"/>
          <w:b/>
          <w:snapToGrid w:val="0"/>
        </w:rPr>
        <w:t>Europos ekonominės erdvės</w:t>
      </w:r>
      <w:r w:rsidR="008161F4" w:rsidRPr="005D554B">
        <w:rPr>
          <w:b/>
          <w:snapToGrid w:val="0"/>
        </w:rPr>
        <w:t xml:space="preserve"> </w:t>
      </w:r>
      <w:r w:rsidRPr="00B20ED2">
        <w:rPr>
          <w:rFonts w:ascii="Times New Roman" w:hAnsi="Times New Roman"/>
          <w:b/>
        </w:rPr>
        <w:t>valstybėse narėse registruotas tokiais pavadinimais</w:t>
      </w:r>
      <w:r w:rsidRPr="00B20ED2">
        <w:rPr>
          <w:rFonts w:ascii="Times New Roman" w:hAnsi="Times New Roman"/>
        </w:rPr>
        <w:t>:</w:t>
      </w:r>
    </w:p>
    <w:p w:rsidR="00230A03" w:rsidRPr="00B20ED2" w:rsidRDefault="00230A03" w:rsidP="00646622">
      <w:pPr>
        <w:tabs>
          <w:tab w:val="left" w:pos="1296"/>
        </w:tabs>
        <w:spacing w:after="0" w:line="240" w:lineRule="auto"/>
        <w:rPr>
          <w:rFonts w:ascii="Times New Roman" w:hAnsi="Times New Roman"/>
          <w:i/>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Bulgarija - ОКТЕКЕЪР 0,1 g/100 g + 2,0 g/100 g спрей за кожа, разтвор</w:t>
      </w: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Lietuva - Duoseptic 1 mg/20 mg/ml odos purškalas (tirpalas)</w:t>
      </w: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Lenkija - Maxiseptic</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bookmarkStart w:id="0" w:name="_GoBack"/>
      <w:bookmarkEnd w:id="0"/>
    </w:p>
    <w:p w:rsidR="00230A03" w:rsidRPr="00B20ED2" w:rsidRDefault="00230A03" w:rsidP="00B20ED2">
      <w:pPr>
        <w:numPr>
          <w:ilvl w:val="12"/>
          <w:numId w:val="0"/>
        </w:numPr>
        <w:tabs>
          <w:tab w:val="left" w:pos="4536"/>
        </w:tabs>
        <w:spacing w:after="0" w:line="240" w:lineRule="auto"/>
        <w:ind w:right="-2"/>
        <w:outlineLvl w:val="0"/>
        <w:rPr>
          <w:rFonts w:ascii="Times New Roman" w:hAnsi="Times New Roman"/>
        </w:rPr>
      </w:pPr>
      <w:r w:rsidRPr="00B20ED2">
        <w:rPr>
          <w:rFonts w:ascii="Times New Roman" w:hAnsi="Times New Roman"/>
          <w:b/>
        </w:rPr>
        <w:t>Šis pakuotės lapelis paskutinį kartą peržiūrėtas</w:t>
      </w:r>
      <w:r w:rsidR="00DA4994">
        <w:rPr>
          <w:rFonts w:ascii="Times New Roman" w:hAnsi="Times New Roman"/>
          <w:b/>
        </w:rPr>
        <w:t xml:space="preserve"> 2023-07-26,</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ind w:right="-2"/>
        <w:rPr>
          <w:rFonts w:ascii="Times New Roman" w:hAnsi="Times New Roman"/>
        </w:rPr>
      </w:pPr>
      <w:r w:rsidRPr="00B20ED2">
        <w:rPr>
          <w:rFonts w:ascii="Times New Roman" w:hAnsi="Times New Roman"/>
        </w:rPr>
        <w:t>Išsami informacija apie šį vaistą pateikiama Valstybinės vaistų kontrolės tarnybos prie Lietuvos Respublikos sveikatos apsaugos ministerijos tinklalapyje</w:t>
      </w:r>
      <w:r w:rsidRPr="00B20ED2">
        <w:rPr>
          <w:rFonts w:ascii="Times New Roman" w:hAnsi="Times New Roman"/>
          <w:i/>
        </w:rPr>
        <w:t xml:space="preserve"> </w:t>
      </w:r>
      <w:hyperlink r:id="rId12" w:history="1">
        <w:r w:rsidRPr="00B20ED2">
          <w:rPr>
            <w:rFonts w:ascii="Times New Roman" w:hAnsi="Times New Roman"/>
            <w:color w:val="0000FF"/>
            <w:u w:val="single"/>
          </w:rPr>
          <w:t>http://www.vvkt.lt/</w:t>
        </w:r>
      </w:hyperlink>
      <w:r w:rsidRPr="00B20ED2">
        <w:rPr>
          <w:rFonts w:ascii="Times New Roman" w:hAnsi="Times New Roman"/>
        </w:rPr>
        <w:t>.</w:t>
      </w:r>
    </w:p>
    <w:p w:rsidR="00B56DE1" w:rsidRDefault="00B56DE1"/>
    <w:sectPr w:rsidR="00B56DE1" w:rsidSect="007372A9">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5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Frutiger LT">
    <w:altName w:val="Arial"/>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17E60E12"/>
    <w:multiLevelType w:val="hybridMultilevel"/>
    <w:tmpl w:val="1F8C8AC4"/>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2" w15:restartNumberingAfterBreak="0">
    <w:nsid w:val="2E541609"/>
    <w:multiLevelType w:val="hybridMultilevel"/>
    <w:tmpl w:val="1E5AABE8"/>
    <w:lvl w:ilvl="0" w:tplc="B888CF38">
      <w:start w:val="1"/>
      <w:numFmt w:val="decimal"/>
      <w:lvlText w:val="%1."/>
      <w:lvlJc w:val="left"/>
      <w:pPr>
        <w:tabs>
          <w:tab w:val="num" w:pos="570"/>
        </w:tabs>
        <w:ind w:left="570" w:hanging="57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3" w15:restartNumberingAfterBreak="0">
    <w:nsid w:val="368E30D3"/>
    <w:multiLevelType w:val="multilevel"/>
    <w:tmpl w:val="88209D68"/>
    <w:lvl w:ilvl="0">
      <w:start w:val="6"/>
      <w:numFmt w:val="decimal"/>
      <w:lvlText w:val="%1"/>
      <w:lvlJc w:val="left"/>
      <w:pPr>
        <w:tabs>
          <w:tab w:val="num" w:pos="570"/>
        </w:tabs>
        <w:ind w:left="570" w:hanging="570"/>
      </w:pPr>
    </w:lvl>
    <w:lvl w:ilvl="1">
      <w:start w:val="5"/>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4" w15:restartNumberingAfterBreak="0">
    <w:nsid w:val="3DE12705"/>
    <w:multiLevelType w:val="hybridMultilevel"/>
    <w:tmpl w:val="57A61142"/>
    <w:lvl w:ilvl="0" w:tplc="8348BF4C">
      <w:start w:val="1"/>
      <w:numFmt w:val="bullet"/>
      <w:lvlText w:val=""/>
      <w:lvlJc w:val="left"/>
      <w:pPr>
        <w:ind w:left="780" w:hanging="360"/>
      </w:pPr>
      <w:rPr>
        <w:rFonts w:ascii="Wingdings" w:hAnsi="Wingdings" w:hint="default"/>
        <w:sz w:val="24"/>
      </w:rPr>
    </w:lvl>
    <w:lvl w:ilvl="1" w:tplc="04150003">
      <w:start w:val="1"/>
      <w:numFmt w:val="bullet"/>
      <w:lvlText w:val="o"/>
      <w:lvlJc w:val="left"/>
      <w:pPr>
        <w:ind w:left="1500" w:hanging="360"/>
      </w:pPr>
      <w:rPr>
        <w:rFonts w:ascii="Courier New" w:hAnsi="Courier New" w:cs="Times New Roman" w:hint="default"/>
      </w:rPr>
    </w:lvl>
    <w:lvl w:ilvl="2" w:tplc="04150005">
      <w:start w:val="1"/>
      <w:numFmt w:val="bullet"/>
      <w:lvlText w:val=""/>
      <w:lvlJc w:val="left"/>
      <w:pPr>
        <w:ind w:left="2220" w:hanging="360"/>
      </w:pPr>
      <w:rPr>
        <w:rFonts w:ascii="Wingdings" w:hAnsi="Wingdings" w:hint="default"/>
      </w:rPr>
    </w:lvl>
    <w:lvl w:ilvl="3" w:tplc="04150001">
      <w:start w:val="1"/>
      <w:numFmt w:val="bullet"/>
      <w:lvlText w:val=""/>
      <w:lvlJc w:val="left"/>
      <w:pPr>
        <w:ind w:left="2940" w:hanging="360"/>
      </w:pPr>
      <w:rPr>
        <w:rFonts w:ascii="Symbol" w:hAnsi="Symbol" w:hint="default"/>
      </w:rPr>
    </w:lvl>
    <w:lvl w:ilvl="4" w:tplc="04150003">
      <w:start w:val="1"/>
      <w:numFmt w:val="bullet"/>
      <w:lvlText w:val="o"/>
      <w:lvlJc w:val="left"/>
      <w:pPr>
        <w:ind w:left="3660" w:hanging="360"/>
      </w:pPr>
      <w:rPr>
        <w:rFonts w:ascii="Courier New" w:hAnsi="Courier New" w:cs="Times New Roman" w:hint="default"/>
      </w:rPr>
    </w:lvl>
    <w:lvl w:ilvl="5" w:tplc="04150005">
      <w:start w:val="1"/>
      <w:numFmt w:val="bullet"/>
      <w:lvlText w:val=""/>
      <w:lvlJc w:val="left"/>
      <w:pPr>
        <w:ind w:left="4380" w:hanging="360"/>
      </w:pPr>
      <w:rPr>
        <w:rFonts w:ascii="Wingdings" w:hAnsi="Wingdings" w:hint="default"/>
      </w:rPr>
    </w:lvl>
    <w:lvl w:ilvl="6" w:tplc="04150001">
      <w:start w:val="1"/>
      <w:numFmt w:val="bullet"/>
      <w:lvlText w:val=""/>
      <w:lvlJc w:val="left"/>
      <w:pPr>
        <w:ind w:left="5100" w:hanging="360"/>
      </w:pPr>
      <w:rPr>
        <w:rFonts w:ascii="Symbol" w:hAnsi="Symbol" w:hint="default"/>
      </w:rPr>
    </w:lvl>
    <w:lvl w:ilvl="7" w:tplc="04150003">
      <w:start w:val="1"/>
      <w:numFmt w:val="bullet"/>
      <w:lvlText w:val="o"/>
      <w:lvlJc w:val="left"/>
      <w:pPr>
        <w:ind w:left="5820" w:hanging="360"/>
      </w:pPr>
      <w:rPr>
        <w:rFonts w:ascii="Courier New" w:hAnsi="Courier New" w:cs="Times New Roman" w:hint="default"/>
      </w:rPr>
    </w:lvl>
    <w:lvl w:ilvl="8" w:tplc="04150005">
      <w:start w:val="1"/>
      <w:numFmt w:val="bullet"/>
      <w:lvlText w:val=""/>
      <w:lvlJc w:val="left"/>
      <w:pPr>
        <w:ind w:left="6540" w:hanging="360"/>
      </w:pPr>
      <w:rPr>
        <w:rFonts w:ascii="Wingdings" w:hAnsi="Wingdings" w:hint="default"/>
      </w:rPr>
    </w:lvl>
  </w:abstractNum>
  <w:abstractNum w:abstractNumId="5" w15:restartNumberingAfterBreak="0">
    <w:nsid w:val="4C14515F"/>
    <w:multiLevelType w:val="hybridMultilevel"/>
    <w:tmpl w:val="D36A41E0"/>
    <w:lvl w:ilvl="0" w:tplc="04150005">
      <w:start w:val="1"/>
      <w:numFmt w:val="bullet"/>
      <w:lvlText w:val=""/>
      <w:lvlJc w:val="left"/>
      <w:pPr>
        <w:ind w:left="774" w:hanging="360"/>
      </w:pPr>
      <w:rPr>
        <w:rFonts w:ascii="Wingdings" w:hAnsi="Wingdings" w:hint="default"/>
      </w:rPr>
    </w:lvl>
    <w:lvl w:ilvl="1" w:tplc="04150003">
      <w:start w:val="1"/>
      <w:numFmt w:val="bullet"/>
      <w:lvlText w:val="o"/>
      <w:lvlJc w:val="left"/>
      <w:pPr>
        <w:ind w:left="1494" w:hanging="360"/>
      </w:pPr>
      <w:rPr>
        <w:rFonts w:ascii="Courier New" w:hAnsi="Courier New" w:cs="Courier New" w:hint="default"/>
      </w:rPr>
    </w:lvl>
    <w:lvl w:ilvl="2" w:tplc="04150005">
      <w:start w:val="1"/>
      <w:numFmt w:val="bullet"/>
      <w:lvlText w:val=""/>
      <w:lvlJc w:val="left"/>
      <w:pPr>
        <w:ind w:left="2214" w:hanging="360"/>
      </w:pPr>
      <w:rPr>
        <w:rFonts w:ascii="Wingdings" w:hAnsi="Wingdings" w:hint="default"/>
      </w:rPr>
    </w:lvl>
    <w:lvl w:ilvl="3" w:tplc="04150001">
      <w:start w:val="1"/>
      <w:numFmt w:val="bullet"/>
      <w:lvlText w:val=""/>
      <w:lvlJc w:val="left"/>
      <w:pPr>
        <w:ind w:left="2934" w:hanging="360"/>
      </w:pPr>
      <w:rPr>
        <w:rFonts w:ascii="Symbol" w:hAnsi="Symbol" w:hint="default"/>
      </w:rPr>
    </w:lvl>
    <w:lvl w:ilvl="4" w:tplc="04150003">
      <w:start w:val="1"/>
      <w:numFmt w:val="bullet"/>
      <w:lvlText w:val="o"/>
      <w:lvlJc w:val="left"/>
      <w:pPr>
        <w:ind w:left="3654" w:hanging="360"/>
      </w:pPr>
      <w:rPr>
        <w:rFonts w:ascii="Courier New" w:hAnsi="Courier New" w:cs="Courier New" w:hint="default"/>
      </w:rPr>
    </w:lvl>
    <w:lvl w:ilvl="5" w:tplc="04150005">
      <w:start w:val="1"/>
      <w:numFmt w:val="bullet"/>
      <w:lvlText w:val=""/>
      <w:lvlJc w:val="left"/>
      <w:pPr>
        <w:ind w:left="4374" w:hanging="360"/>
      </w:pPr>
      <w:rPr>
        <w:rFonts w:ascii="Wingdings" w:hAnsi="Wingdings" w:hint="default"/>
      </w:rPr>
    </w:lvl>
    <w:lvl w:ilvl="6" w:tplc="04150001">
      <w:start w:val="1"/>
      <w:numFmt w:val="bullet"/>
      <w:lvlText w:val=""/>
      <w:lvlJc w:val="left"/>
      <w:pPr>
        <w:ind w:left="5094" w:hanging="360"/>
      </w:pPr>
      <w:rPr>
        <w:rFonts w:ascii="Symbol" w:hAnsi="Symbol" w:hint="default"/>
      </w:rPr>
    </w:lvl>
    <w:lvl w:ilvl="7" w:tplc="04150003">
      <w:start w:val="1"/>
      <w:numFmt w:val="bullet"/>
      <w:lvlText w:val="o"/>
      <w:lvlJc w:val="left"/>
      <w:pPr>
        <w:ind w:left="5814" w:hanging="360"/>
      </w:pPr>
      <w:rPr>
        <w:rFonts w:ascii="Courier New" w:hAnsi="Courier New" w:cs="Courier New" w:hint="default"/>
      </w:rPr>
    </w:lvl>
    <w:lvl w:ilvl="8" w:tplc="04150005">
      <w:start w:val="1"/>
      <w:numFmt w:val="bullet"/>
      <w:lvlText w:val=""/>
      <w:lvlJc w:val="left"/>
      <w:pPr>
        <w:ind w:left="6534" w:hanging="360"/>
      </w:pPr>
      <w:rPr>
        <w:rFonts w:ascii="Wingdings" w:hAnsi="Wingdings" w:hint="default"/>
      </w:rPr>
    </w:lvl>
  </w:abstractNum>
  <w:abstractNum w:abstractNumId="6" w15:restartNumberingAfterBreak="0">
    <w:nsid w:val="556D022C"/>
    <w:multiLevelType w:val="hybridMultilevel"/>
    <w:tmpl w:val="B5180D04"/>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Times New Roman"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Times New Roman"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Times New Roman" w:hint="default"/>
      </w:rPr>
    </w:lvl>
    <w:lvl w:ilvl="8" w:tplc="04150005">
      <w:start w:val="1"/>
      <w:numFmt w:val="bullet"/>
      <w:lvlText w:val=""/>
      <w:lvlJc w:val="left"/>
      <w:pPr>
        <w:ind w:left="6480" w:hanging="360"/>
      </w:pPr>
      <w:rPr>
        <w:rFonts w:ascii="Wingdings" w:hAnsi="Wingdings" w:hint="default"/>
      </w:rPr>
    </w:lvl>
  </w:abstractNum>
  <w:abstractNum w:abstractNumId="7" w15:restartNumberingAfterBreak="0">
    <w:nsid w:val="57400A91"/>
    <w:multiLevelType w:val="hybridMultilevel"/>
    <w:tmpl w:val="2272E4E2"/>
    <w:lvl w:ilvl="0" w:tplc="E8DE33C0">
      <w:start w:val="1"/>
      <w:numFmt w:val="upperLetter"/>
      <w:lvlText w:val="%1."/>
      <w:lvlJc w:val="left"/>
      <w:pPr>
        <w:ind w:left="1701" w:hanging="708"/>
      </w:pPr>
    </w:lvl>
    <w:lvl w:ilvl="1" w:tplc="3192171C">
      <w:start w:val="1"/>
      <w:numFmt w:val="decimal"/>
      <w:lvlText w:val="%2."/>
      <w:lvlJc w:val="left"/>
      <w:pPr>
        <w:ind w:left="2283" w:hanging="570"/>
      </w:pPr>
    </w:lvl>
    <w:lvl w:ilvl="2" w:tplc="140C001B">
      <w:start w:val="1"/>
      <w:numFmt w:val="lowerRoman"/>
      <w:lvlText w:val="%3."/>
      <w:lvlJc w:val="right"/>
      <w:pPr>
        <w:ind w:left="2793" w:hanging="180"/>
      </w:pPr>
    </w:lvl>
    <w:lvl w:ilvl="3" w:tplc="140C000F">
      <w:start w:val="1"/>
      <w:numFmt w:val="decimal"/>
      <w:lvlText w:val="%4."/>
      <w:lvlJc w:val="left"/>
      <w:pPr>
        <w:ind w:left="3513" w:hanging="360"/>
      </w:pPr>
    </w:lvl>
    <w:lvl w:ilvl="4" w:tplc="140C0019">
      <w:start w:val="1"/>
      <w:numFmt w:val="lowerLetter"/>
      <w:lvlText w:val="%5."/>
      <w:lvlJc w:val="left"/>
      <w:pPr>
        <w:ind w:left="4233" w:hanging="360"/>
      </w:pPr>
    </w:lvl>
    <w:lvl w:ilvl="5" w:tplc="140C001B">
      <w:start w:val="1"/>
      <w:numFmt w:val="lowerRoman"/>
      <w:lvlText w:val="%6."/>
      <w:lvlJc w:val="right"/>
      <w:pPr>
        <w:ind w:left="4953" w:hanging="180"/>
      </w:pPr>
    </w:lvl>
    <w:lvl w:ilvl="6" w:tplc="140C000F">
      <w:start w:val="1"/>
      <w:numFmt w:val="decimal"/>
      <w:lvlText w:val="%7."/>
      <w:lvlJc w:val="left"/>
      <w:pPr>
        <w:ind w:left="5673" w:hanging="360"/>
      </w:pPr>
    </w:lvl>
    <w:lvl w:ilvl="7" w:tplc="140C0019">
      <w:start w:val="1"/>
      <w:numFmt w:val="lowerLetter"/>
      <w:lvlText w:val="%8."/>
      <w:lvlJc w:val="left"/>
      <w:pPr>
        <w:ind w:left="6393" w:hanging="360"/>
      </w:pPr>
    </w:lvl>
    <w:lvl w:ilvl="8" w:tplc="140C001B">
      <w:start w:val="1"/>
      <w:numFmt w:val="lowerRoman"/>
      <w:lvlText w:val="%9."/>
      <w:lvlJc w:val="right"/>
      <w:pPr>
        <w:ind w:left="7113" w:hanging="180"/>
      </w:pPr>
    </w:lvl>
  </w:abstractNum>
  <w:abstractNum w:abstractNumId="8" w15:restartNumberingAfterBreak="0">
    <w:nsid w:val="58B56C73"/>
    <w:multiLevelType w:val="hybridMultilevel"/>
    <w:tmpl w:val="5BA42128"/>
    <w:lvl w:ilvl="0" w:tplc="EF94C522">
      <w:start w:val="2"/>
      <w:numFmt w:val="decimal"/>
      <w:lvlText w:val="%1."/>
      <w:lvlJc w:val="left"/>
      <w:pPr>
        <w:tabs>
          <w:tab w:val="num" w:pos="570"/>
        </w:tabs>
        <w:ind w:left="570" w:hanging="57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9" w15:restartNumberingAfterBreak="0">
    <w:nsid w:val="606268DC"/>
    <w:multiLevelType w:val="hybridMultilevel"/>
    <w:tmpl w:val="02F85F9A"/>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6B014835"/>
    <w:multiLevelType w:val="multilevel"/>
    <w:tmpl w:val="CFACB26E"/>
    <w:lvl w:ilvl="0">
      <w:start w:val="4"/>
      <w:numFmt w:val="decimal"/>
      <w:lvlText w:val="%1"/>
      <w:lvlJc w:val="left"/>
      <w:pPr>
        <w:tabs>
          <w:tab w:val="num" w:pos="570"/>
        </w:tabs>
        <w:ind w:left="570" w:hanging="570"/>
      </w:pPr>
    </w:lvl>
    <w:lvl w:ilvl="1">
      <w:start w:val="8"/>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1" w15:restartNumberingAfterBreak="0">
    <w:nsid w:val="7A100D28"/>
    <w:multiLevelType w:val="hybridMultilevel"/>
    <w:tmpl w:val="2F94C0BA"/>
    <w:lvl w:ilvl="0" w:tplc="FD788292">
      <w:start w:val="1"/>
      <w:numFmt w:val="upperLetter"/>
      <w:lvlText w:val="%1."/>
      <w:lvlJc w:val="left"/>
      <w:pPr>
        <w:ind w:left="5670" w:hanging="5670"/>
      </w:pPr>
      <w:rPr>
        <w:b/>
      </w:rPr>
    </w:lvl>
    <w:lvl w:ilvl="1" w:tplc="6A92C8E4">
      <w:start w:val="1"/>
      <w:numFmt w:val="decimal"/>
      <w:lvlText w:val="%2."/>
      <w:lvlJc w:val="left"/>
      <w:pPr>
        <w:ind w:left="1650" w:hanging="570"/>
      </w:pPr>
      <w:rPr>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12" w15:restartNumberingAfterBreak="0">
    <w:nsid w:val="7A3754F6"/>
    <w:multiLevelType w:val="hybridMultilevel"/>
    <w:tmpl w:val="560A281C"/>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15:restartNumberingAfterBreak="0">
    <w:nsid w:val="7B972DEE"/>
    <w:multiLevelType w:val="hybridMultilevel"/>
    <w:tmpl w:val="725CD07C"/>
    <w:lvl w:ilvl="0" w:tplc="D688C45A">
      <w:start w:val="1"/>
      <w:numFmt w:val="bullet"/>
      <w:lvlText w:val=""/>
      <w:lvlJc w:val="left"/>
      <w:pPr>
        <w:tabs>
          <w:tab w:val="num" w:pos="397"/>
        </w:tabs>
        <w:ind w:left="397" w:hanging="227"/>
      </w:pPr>
      <w:rPr>
        <w:rFonts w:ascii="Wingdings" w:hAnsi="Wingdings" w:hint="default"/>
        <w:sz w:val="24"/>
        <w:szCs w:val="24"/>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13"/>
  </w:num>
  <w:num w:numId="2">
    <w:abstractNumId w:val="13"/>
  </w:num>
  <w:num w:numId="3">
    <w:abstractNumId w:val="10"/>
  </w:num>
  <w:num w:numId="4">
    <w:abstractNumId w:val="10"/>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9"/>
  </w:num>
  <w:num w:numId="7">
    <w:abstractNumId w:val="3"/>
  </w:num>
  <w:num w:numId="8">
    <w:abstractNumId w:val="3"/>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5"/>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12"/>
  </w:num>
  <w:num w:numId="17">
    <w:abstractNumId w:val="0"/>
  </w:num>
  <w:num w:numId="18">
    <w:abstractNumId w:val="0"/>
    <w:lvlOverride w:ilvl="0">
      <w:lvl w:ilvl="0">
        <w:numFmt w:val="bullet"/>
        <w:lvlText w:val="-"/>
        <w:legacy w:legacy="1" w:legacySpace="0" w:legacyIndent="360"/>
        <w:lvlJc w:val="left"/>
        <w:pPr>
          <w:ind w:left="360" w:hanging="360"/>
        </w:pPr>
      </w:lvl>
    </w:lvlOverride>
  </w:num>
  <w:num w:numId="19">
    <w:abstractNumId w:val="1"/>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 w:numId="24">
    <w:abstractNumId w:val="4"/>
  </w:num>
  <w:num w:numId="25">
    <w:abstractNumId w:val="8"/>
  </w:num>
  <w:num w:numId="26">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726"/>
    <w:rsid w:val="00052C1B"/>
    <w:rsid w:val="000B1D0E"/>
    <w:rsid w:val="000E5BC6"/>
    <w:rsid w:val="001958AC"/>
    <w:rsid w:val="001A4106"/>
    <w:rsid w:val="001B0658"/>
    <w:rsid w:val="00215921"/>
    <w:rsid w:val="00227A3E"/>
    <w:rsid w:val="00230A03"/>
    <w:rsid w:val="002314ED"/>
    <w:rsid w:val="002503F0"/>
    <w:rsid w:val="0029095F"/>
    <w:rsid w:val="00293F03"/>
    <w:rsid w:val="0036556B"/>
    <w:rsid w:val="003B1171"/>
    <w:rsid w:val="003F35B1"/>
    <w:rsid w:val="004706B5"/>
    <w:rsid w:val="004871E3"/>
    <w:rsid w:val="004C2B0A"/>
    <w:rsid w:val="004D6F24"/>
    <w:rsid w:val="005D3726"/>
    <w:rsid w:val="005D5B10"/>
    <w:rsid w:val="005E1443"/>
    <w:rsid w:val="005E79FC"/>
    <w:rsid w:val="00646622"/>
    <w:rsid w:val="006A01DE"/>
    <w:rsid w:val="006C002C"/>
    <w:rsid w:val="006D1515"/>
    <w:rsid w:val="007368FF"/>
    <w:rsid w:val="007372A9"/>
    <w:rsid w:val="007A4093"/>
    <w:rsid w:val="008161F4"/>
    <w:rsid w:val="0083591A"/>
    <w:rsid w:val="00922413"/>
    <w:rsid w:val="00945813"/>
    <w:rsid w:val="009761D0"/>
    <w:rsid w:val="00976662"/>
    <w:rsid w:val="009E12EC"/>
    <w:rsid w:val="00A06B72"/>
    <w:rsid w:val="00A6187B"/>
    <w:rsid w:val="00A73CC0"/>
    <w:rsid w:val="00A8742A"/>
    <w:rsid w:val="00B20ED2"/>
    <w:rsid w:val="00B32997"/>
    <w:rsid w:val="00B565B9"/>
    <w:rsid w:val="00B56DE1"/>
    <w:rsid w:val="00B90574"/>
    <w:rsid w:val="00BB1536"/>
    <w:rsid w:val="00BE31C7"/>
    <w:rsid w:val="00CE67A2"/>
    <w:rsid w:val="00CF647C"/>
    <w:rsid w:val="00D20717"/>
    <w:rsid w:val="00D37AFA"/>
    <w:rsid w:val="00D613D8"/>
    <w:rsid w:val="00D671B3"/>
    <w:rsid w:val="00D7106C"/>
    <w:rsid w:val="00D81DD7"/>
    <w:rsid w:val="00DA4994"/>
    <w:rsid w:val="00DF1F52"/>
    <w:rsid w:val="00E22976"/>
    <w:rsid w:val="00E4645E"/>
    <w:rsid w:val="00E67C08"/>
    <w:rsid w:val="00E67EC1"/>
    <w:rsid w:val="00EF6E77"/>
    <w:rsid w:val="00F7201A"/>
    <w:rsid w:val="00F93AF3"/>
    <w:rsid w:val="00FA09DF"/>
    <w:rsid w:val="00FA4D4B"/>
    <w:rsid w:val="00FE5E37"/>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EC068"/>
  <w15:chartTrackingRefBased/>
  <w15:docId w15:val="{12F48104-D93B-4B5B-9E17-6D1ED15FE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46622"/>
    <w:rPr>
      <w:noProof/>
    </w:rPr>
  </w:style>
  <w:style w:type="paragraph" w:styleId="Antrat2">
    <w:name w:val="heading 2"/>
    <w:basedOn w:val="prastasis"/>
    <w:next w:val="prastasis"/>
    <w:link w:val="Antrat2Diagrama"/>
    <w:semiHidden/>
    <w:unhideWhenUsed/>
    <w:qFormat/>
    <w:rsid w:val="00646622"/>
    <w:pPr>
      <w:keepNext/>
      <w:tabs>
        <w:tab w:val="left" w:pos="567"/>
      </w:tabs>
      <w:spacing w:before="240" w:after="60" w:line="260" w:lineRule="exact"/>
      <w:outlineLvl w:val="1"/>
    </w:pPr>
    <w:rPr>
      <w:rFonts w:ascii="Helvetica" w:eastAsia="Times New Roman" w:hAnsi="Helvetica" w:cs="Helvetica"/>
      <w:b/>
      <w:i/>
      <w:noProof w:val="0"/>
      <w:sz w:val="24"/>
      <w:szCs w:val="20"/>
      <w:lang w:val="en-GB"/>
    </w:rPr>
  </w:style>
  <w:style w:type="paragraph" w:styleId="Antrat4">
    <w:name w:val="heading 4"/>
    <w:basedOn w:val="prastasis"/>
    <w:next w:val="prastasis"/>
    <w:link w:val="Antrat4Diagrama"/>
    <w:semiHidden/>
    <w:unhideWhenUsed/>
    <w:qFormat/>
    <w:rsid w:val="00646622"/>
    <w:pPr>
      <w:keepNext/>
      <w:tabs>
        <w:tab w:val="left" w:pos="567"/>
      </w:tabs>
      <w:spacing w:after="0" w:line="260" w:lineRule="exact"/>
      <w:jc w:val="both"/>
      <w:outlineLvl w:val="3"/>
    </w:pPr>
    <w:rPr>
      <w:rFonts w:ascii="Times New Roman" w:eastAsia="Times New Roman" w:hAnsi="Times New Roman" w:cs="Times New Roman"/>
      <w:b/>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semiHidden/>
    <w:rsid w:val="00230A03"/>
    <w:rPr>
      <w:rFonts w:ascii="Helvetica" w:eastAsia="Times New Roman" w:hAnsi="Helvetica" w:cs="Helvetica"/>
      <w:b/>
      <w:i/>
      <w:sz w:val="24"/>
      <w:szCs w:val="20"/>
      <w:lang w:val="en-GB"/>
    </w:rPr>
  </w:style>
  <w:style w:type="character" w:customStyle="1" w:styleId="Antrat4Diagrama">
    <w:name w:val="Antraštė 4 Diagrama"/>
    <w:basedOn w:val="Numatytasispastraiposriftas"/>
    <w:link w:val="Antrat4"/>
    <w:semiHidden/>
    <w:rsid w:val="00230A03"/>
    <w:rPr>
      <w:rFonts w:ascii="Times New Roman" w:eastAsia="Times New Roman" w:hAnsi="Times New Roman" w:cs="Times New Roman"/>
      <w:b/>
      <w:noProof/>
      <w:szCs w:val="20"/>
      <w:lang w:val="en-GB"/>
    </w:rPr>
  </w:style>
  <w:style w:type="numbering" w:customStyle="1" w:styleId="NoList1">
    <w:name w:val="No List1"/>
    <w:next w:val="Sraonra"/>
    <w:uiPriority w:val="99"/>
    <w:semiHidden/>
    <w:unhideWhenUsed/>
    <w:rsid w:val="00230A03"/>
  </w:style>
  <w:style w:type="character" w:styleId="Hipersaitas">
    <w:name w:val="Hyperlink"/>
    <w:uiPriority w:val="99"/>
    <w:unhideWhenUsed/>
    <w:rsid w:val="00230A03"/>
    <w:rPr>
      <w:color w:val="0000FF"/>
      <w:u w:val="single"/>
    </w:rPr>
  </w:style>
  <w:style w:type="character" w:styleId="Perirtashipersaitas">
    <w:name w:val="FollowedHyperlink"/>
    <w:basedOn w:val="Numatytasispastraiposriftas"/>
    <w:uiPriority w:val="99"/>
    <w:semiHidden/>
    <w:unhideWhenUsed/>
    <w:rsid w:val="00230A03"/>
    <w:rPr>
      <w:color w:val="800080" w:themeColor="followedHyperlink"/>
      <w:u w:val="single"/>
    </w:rPr>
  </w:style>
  <w:style w:type="paragraph" w:styleId="HTMLiankstoformatuotas">
    <w:name w:val="HTML Preformatted"/>
    <w:basedOn w:val="prastasis"/>
    <w:link w:val="HTMLiankstoformatuotasDiagrama"/>
    <w:uiPriority w:val="99"/>
    <w:semiHidden/>
    <w:unhideWhenUsed/>
    <w:rsid w:val="006466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noProof w:val="0"/>
      <w:sz w:val="20"/>
      <w:szCs w:val="20"/>
      <w:lang w:val="pl-PL" w:eastAsia="pl-PL"/>
    </w:rPr>
  </w:style>
  <w:style w:type="character" w:customStyle="1" w:styleId="HTMLiankstoformatuotasDiagrama">
    <w:name w:val="HTML iš anksto formatuotas Diagrama"/>
    <w:basedOn w:val="Numatytasispastraiposriftas"/>
    <w:link w:val="HTMLiankstoformatuotas"/>
    <w:uiPriority w:val="99"/>
    <w:semiHidden/>
    <w:rsid w:val="00230A03"/>
    <w:rPr>
      <w:rFonts w:ascii="Courier New" w:eastAsia="Times New Roman" w:hAnsi="Courier New" w:cs="Courier New"/>
      <w:sz w:val="20"/>
      <w:szCs w:val="20"/>
      <w:lang w:val="pl-PL" w:eastAsia="pl-PL"/>
    </w:rPr>
  </w:style>
  <w:style w:type="paragraph" w:customStyle="1" w:styleId="msonormal0">
    <w:name w:val="msonormal"/>
    <w:basedOn w:val="prastasis"/>
    <w:rsid w:val="00230A03"/>
    <w:pPr>
      <w:spacing w:before="100" w:beforeAutospacing="1" w:after="100" w:afterAutospacing="1" w:line="240" w:lineRule="auto"/>
    </w:pPr>
    <w:rPr>
      <w:rFonts w:ascii="Times New Roman" w:eastAsia="Times New Roman" w:hAnsi="Times New Roman" w:cs="Times New Roman"/>
      <w:noProof w:val="0"/>
      <w:sz w:val="24"/>
      <w:szCs w:val="24"/>
      <w:lang w:eastAsia="lt-LT"/>
    </w:rPr>
  </w:style>
  <w:style w:type="paragraph" w:styleId="Paprastasistekstas">
    <w:name w:val="Plain Text"/>
    <w:basedOn w:val="prastasis"/>
    <w:link w:val="PaprastasistekstasDiagrama"/>
    <w:uiPriority w:val="99"/>
    <w:semiHidden/>
    <w:unhideWhenUsed/>
    <w:rsid w:val="00646622"/>
    <w:pPr>
      <w:spacing w:after="0" w:line="240" w:lineRule="auto"/>
    </w:pPr>
    <w:rPr>
      <w:rFonts w:ascii="Calibri" w:eastAsia="Calibri" w:hAnsi="Calibri" w:cs="Consolas"/>
      <w:noProof w:val="0"/>
      <w:szCs w:val="21"/>
      <w:lang w:val="pl-PL"/>
    </w:rPr>
  </w:style>
  <w:style w:type="character" w:customStyle="1" w:styleId="PaprastasistekstasDiagrama">
    <w:name w:val="Paprastasis tekstas Diagrama"/>
    <w:basedOn w:val="Numatytasispastraiposriftas"/>
    <w:link w:val="Paprastasistekstas"/>
    <w:uiPriority w:val="99"/>
    <w:semiHidden/>
    <w:rsid w:val="00230A03"/>
    <w:rPr>
      <w:rFonts w:ascii="Calibri" w:eastAsia="Calibri" w:hAnsi="Calibri" w:cs="Consolas"/>
      <w:szCs w:val="21"/>
      <w:lang w:val="pl-PL"/>
    </w:rPr>
  </w:style>
  <w:style w:type="paragraph" w:styleId="Debesliotekstas">
    <w:name w:val="Balloon Text"/>
    <w:basedOn w:val="prastasis"/>
    <w:link w:val="DebesliotekstasDiagrama"/>
    <w:uiPriority w:val="99"/>
    <w:semiHidden/>
    <w:unhideWhenUsed/>
    <w:rsid w:val="00646622"/>
    <w:pPr>
      <w:tabs>
        <w:tab w:val="left" w:pos="567"/>
      </w:tabs>
      <w:spacing w:after="0" w:line="240" w:lineRule="auto"/>
    </w:pPr>
    <w:rPr>
      <w:rFonts w:ascii="Tahoma" w:eastAsia="Times New Roman" w:hAnsi="Tahoma" w:cs="Tahoma"/>
      <w:noProof w:val="0"/>
      <w:sz w:val="16"/>
      <w:szCs w:val="16"/>
      <w:lang w:val="en-GB"/>
    </w:rPr>
  </w:style>
  <w:style w:type="character" w:customStyle="1" w:styleId="DebesliotekstasDiagrama">
    <w:name w:val="Debesėlio tekstas Diagrama"/>
    <w:basedOn w:val="Numatytasispastraiposriftas"/>
    <w:link w:val="Debesliotekstas"/>
    <w:uiPriority w:val="99"/>
    <w:semiHidden/>
    <w:rsid w:val="00230A03"/>
    <w:rPr>
      <w:rFonts w:ascii="Tahoma" w:eastAsia="Times New Roman" w:hAnsi="Tahoma" w:cs="Tahoma"/>
      <w:sz w:val="16"/>
      <w:szCs w:val="16"/>
      <w:lang w:val="en-GB"/>
    </w:rPr>
  </w:style>
  <w:style w:type="paragraph" w:styleId="Sraopastraipa">
    <w:name w:val="List Paragraph"/>
    <w:basedOn w:val="prastasis"/>
    <w:uiPriority w:val="99"/>
    <w:qFormat/>
    <w:rsid w:val="00646622"/>
    <w:pPr>
      <w:widowControl w:val="0"/>
      <w:spacing w:after="0" w:line="360" w:lineRule="auto"/>
      <w:ind w:left="720"/>
      <w:contextualSpacing/>
      <w:jc w:val="both"/>
    </w:pPr>
    <w:rPr>
      <w:rFonts w:ascii="Times New Roman" w:eastAsia="Calibri" w:hAnsi="Times New Roman" w:cs="Arial"/>
      <w:noProof w:val="0"/>
      <w:sz w:val="24"/>
      <w:szCs w:val="24"/>
      <w:lang w:val="en-GB" w:eastAsia="en-GB"/>
    </w:rPr>
  </w:style>
  <w:style w:type="paragraph" w:customStyle="1" w:styleId="Default">
    <w:name w:val="Default"/>
    <w:rsid w:val="00230A03"/>
    <w:pPr>
      <w:autoSpaceDE w:val="0"/>
      <w:autoSpaceDN w:val="0"/>
      <w:adjustRightInd w:val="0"/>
      <w:spacing w:after="0" w:line="240" w:lineRule="auto"/>
    </w:pPr>
    <w:rPr>
      <w:rFonts w:ascii="Times New Roman" w:eastAsia="Times New Roman" w:hAnsi="Times New Roman" w:cs="Times New Roman"/>
      <w:sz w:val="20"/>
      <w:szCs w:val="20"/>
      <w:lang w:val="en-US"/>
    </w:rPr>
  </w:style>
  <w:style w:type="character" w:customStyle="1" w:styleId="BodytextAgencyChar">
    <w:name w:val="Body text (Agency) Char"/>
    <w:link w:val="BodytextAgency"/>
    <w:uiPriority w:val="99"/>
    <w:locked/>
    <w:rsid w:val="00230A03"/>
    <w:rPr>
      <w:rFonts w:ascii="Verdana" w:eastAsia="Verdana" w:hAnsi="Verdana" w:cs="Verdana"/>
      <w:sz w:val="18"/>
      <w:szCs w:val="18"/>
      <w:lang w:val="en-GB" w:eastAsia="en-GB"/>
    </w:rPr>
  </w:style>
  <w:style w:type="paragraph" w:customStyle="1" w:styleId="BodytextAgency">
    <w:name w:val="Body text (Agency)"/>
    <w:basedOn w:val="prastasis"/>
    <w:link w:val="BodytextAgencyChar"/>
    <w:uiPriority w:val="99"/>
    <w:rsid w:val="00646622"/>
    <w:pPr>
      <w:spacing w:after="140" w:line="280" w:lineRule="atLeast"/>
    </w:pPr>
    <w:rPr>
      <w:rFonts w:ascii="Verdana" w:eastAsia="Verdana" w:hAnsi="Verdana" w:cs="Verdana"/>
      <w:noProof w:val="0"/>
      <w:sz w:val="18"/>
      <w:szCs w:val="18"/>
      <w:lang w:val="en-GB" w:eastAsia="en-GB"/>
    </w:rPr>
  </w:style>
  <w:style w:type="paragraph" w:customStyle="1" w:styleId="Akapitzlist">
    <w:name w:val="Akapit z listą"/>
    <w:basedOn w:val="prastasis"/>
    <w:uiPriority w:val="34"/>
    <w:qFormat/>
    <w:rsid w:val="00646622"/>
    <w:pPr>
      <w:widowControl w:val="0"/>
      <w:spacing w:after="0" w:line="360" w:lineRule="auto"/>
      <w:ind w:left="720"/>
      <w:contextualSpacing/>
      <w:jc w:val="both"/>
    </w:pPr>
    <w:rPr>
      <w:rFonts w:ascii="Times New Roman" w:eastAsia="Arial Unicode MS" w:hAnsi="Times New Roman" w:cs="Arial"/>
      <w:noProof w:val="0"/>
      <w:sz w:val="24"/>
      <w:szCs w:val="24"/>
      <w:lang w:val="en-GB" w:eastAsia="en-GB" w:bidi="pl-PL"/>
    </w:rPr>
  </w:style>
  <w:style w:type="paragraph" w:customStyle="1" w:styleId="PI-3EMEASMCA">
    <w:name w:val="PI-3 EMEA_SMCA"/>
    <w:basedOn w:val="prastasis"/>
    <w:autoRedefine/>
    <w:rsid w:val="00646622"/>
    <w:pPr>
      <w:spacing w:after="0" w:line="220" w:lineRule="exact"/>
    </w:pPr>
    <w:rPr>
      <w:rFonts w:ascii="Times New Roman" w:eastAsia="Times New Roman" w:hAnsi="Times New Roman" w:cs="Times New Roman"/>
      <w:b/>
      <w:bCs/>
      <w:noProof w:val="0"/>
    </w:rPr>
  </w:style>
  <w:style w:type="character" w:customStyle="1" w:styleId="st">
    <w:name w:val="st"/>
    <w:uiPriority w:val="99"/>
    <w:rsid w:val="00230A03"/>
  </w:style>
  <w:style w:type="character" w:customStyle="1" w:styleId="A1">
    <w:name w:val="A1"/>
    <w:uiPriority w:val="99"/>
    <w:rsid w:val="00230A03"/>
    <w:rPr>
      <w:rFonts w:ascii="Frutiger LT" w:hAnsi="Frutiger LT" w:cs="Frutiger LT" w:hint="default"/>
      <w:color w:val="211D1E"/>
      <w:sz w:val="20"/>
      <w:szCs w:val="20"/>
    </w:rPr>
  </w:style>
  <w:style w:type="character" w:styleId="Emfaz">
    <w:name w:val="Emphasis"/>
    <w:basedOn w:val="Numatytasispastraiposriftas"/>
    <w:uiPriority w:val="99"/>
    <w:qFormat/>
    <w:rsid w:val="00230A03"/>
    <w:rPr>
      <w:i/>
      <w:iCs/>
    </w:rPr>
  </w:style>
  <w:style w:type="paragraph" w:styleId="Pataisymai">
    <w:name w:val="Revision"/>
    <w:hidden/>
    <w:uiPriority w:val="99"/>
    <w:semiHidden/>
    <w:rsid w:val="004C2B0A"/>
    <w:pPr>
      <w:spacing w:after="0" w:line="240" w:lineRule="auto"/>
    </w:pPr>
    <w:rPr>
      <w:noProof/>
    </w:rPr>
  </w:style>
  <w:style w:type="character" w:styleId="Komentaronuoroda">
    <w:name w:val="annotation reference"/>
    <w:basedOn w:val="Numatytasispastraiposriftas"/>
    <w:uiPriority w:val="99"/>
    <w:semiHidden/>
    <w:unhideWhenUsed/>
    <w:rsid w:val="00D613D8"/>
    <w:rPr>
      <w:sz w:val="16"/>
      <w:szCs w:val="16"/>
    </w:rPr>
  </w:style>
  <w:style w:type="paragraph" w:styleId="Komentarotekstas">
    <w:name w:val="annotation text"/>
    <w:basedOn w:val="prastasis"/>
    <w:link w:val="KomentarotekstasDiagrama"/>
    <w:uiPriority w:val="99"/>
    <w:semiHidden/>
    <w:unhideWhenUsed/>
    <w:rsid w:val="00D613D8"/>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D613D8"/>
    <w:rPr>
      <w:noProof/>
      <w:sz w:val="20"/>
      <w:szCs w:val="20"/>
    </w:rPr>
  </w:style>
  <w:style w:type="paragraph" w:styleId="Komentarotema">
    <w:name w:val="annotation subject"/>
    <w:basedOn w:val="Komentarotekstas"/>
    <w:next w:val="Komentarotekstas"/>
    <w:link w:val="KomentarotemaDiagrama"/>
    <w:uiPriority w:val="99"/>
    <w:semiHidden/>
    <w:unhideWhenUsed/>
    <w:rsid w:val="00D613D8"/>
    <w:rPr>
      <w:b/>
      <w:bCs/>
    </w:rPr>
  </w:style>
  <w:style w:type="character" w:customStyle="1" w:styleId="KomentarotemaDiagrama">
    <w:name w:val="Komentaro tema Diagrama"/>
    <w:basedOn w:val="KomentarotekstasDiagrama"/>
    <w:link w:val="Komentarotema"/>
    <w:uiPriority w:val="99"/>
    <w:semiHidden/>
    <w:rsid w:val="00D613D8"/>
    <w:rPr>
      <w:b/>
      <w:bCs/>
      <w:noProo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1018232">
      <w:bodyDiv w:val="1"/>
      <w:marLeft w:val="0"/>
      <w:marRight w:val="0"/>
      <w:marTop w:val="0"/>
      <w:marBottom w:val="0"/>
      <w:divBdr>
        <w:top w:val="none" w:sz="0" w:space="0" w:color="auto"/>
        <w:left w:val="none" w:sz="0" w:space="0" w:color="auto"/>
        <w:bottom w:val="none" w:sz="0" w:space="0" w:color="auto"/>
        <w:right w:val="none" w:sz="0" w:space="0" w:color="auto"/>
      </w:divBdr>
    </w:div>
    <w:div w:id="116643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hyperlink" Target="mailto:NepageidaujamaR@vvkt.lt" TargetMode="External"/><Relationship Id="rId5" Type="http://schemas.openxmlformats.org/officeDocument/2006/relationships/hyperlink" Target="https://vapris.vvkt.lt/vvkt-web/public/nrvSpecialist" TargetMode="External"/><Relationship Id="rId10" Type="http://schemas.openxmlformats.org/officeDocument/2006/relationships/hyperlink" Target="https://www.vvkt.lt/index.php?4004286486" TargetMode="External"/><Relationship Id="rId4" Type="http://schemas.openxmlformats.org/officeDocument/2006/relationships/webSettings" Target="webSettings.xml"/><Relationship Id="rId9" Type="http://schemas.openxmlformats.org/officeDocument/2006/relationships/hyperlink" Target="https://vapris.vvkt.lt/vvkt-web/public/nr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21946</Words>
  <Characters>12510</Characters>
  <Application>Microsoft Office Word</Application>
  <DocSecurity>0</DocSecurity>
  <Lines>104</Lines>
  <Paragraphs>68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Birutė Valkauskaitė</cp:lastModifiedBy>
  <cp:revision>2</cp:revision>
  <dcterms:created xsi:type="dcterms:W3CDTF">2023-07-31T11:44:00Z</dcterms:created>
  <dcterms:modified xsi:type="dcterms:W3CDTF">2023-07-31T11:44:00Z</dcterms:modified>
</cp:coreProperties>
</file>