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24BF" w14:textId="77777777" w:rsidR="00C80D9D" w:rsidRPr="00B20ED2" w:rsidRDefault="00C80D9D" w:rsidP="00C80D9D">
      <w:pPr>
        <w:tabs>
          <w:tab w:val="left" w:pos="1296"/>
        </w:tabs>
        <w:spacing w:after="0" w:line="240" w:lineRule="auto"/>
        <w:jc w:val="center"/>
        <w:rPr>
          <w:rFonts w:ascii="Times New Roman" w:hAnsi="Times New Roman"/>
          <w:b/>
        </w:rPr>
      </w:pPr>
      <w:r w:rsidRPr="00B20ED2">
        <w:rPr>
          <w:rFonts w:ascii="Times New Roman" w:hAnsi="Times New Roman"/>
          <w:b/>
        </w:rPr>
        <w:t>Pakuotės lapelis: informacija vartotojui</w:t>
      </w:r>
    </w:p>
    <w:p w14:paraId="6A4092EB" w14:textId="77777777" w:rsidR="00C80D9D" w:rsidRPr="00B20ED2" w:rsidRDefault="00C80D9D" w:rsidP="00C80D9D">
      <w:pPr>
        <w:tabs>
          <w:tab w:val="left" w:pos="1296"/>
        </w:tabs>
        <w:spacing w:after="0" w:line="240" w:lineRule="auto"/>
        <w:jc w:val="center"/>
        <w:outlineLvl w:val="0"/>
        <w:rPr>
          <w:rFonts w:ascii="Times New Roman" w:hAnsi="Times New Roman"/>
        </w:rPr>
      </w:pPr>
    </w:p>
    <w:p w14:paraId="4A5131EA" w14:textId="77777777" w:rsidR="00C80D9D" w:rsidRPr="00B20ED2" w:rsidRDefault="00C80D9D" w:rsidP="00C80D9D">
      <w:pPr>
        <w:tabs>
          <w:tab w:val="left" w:pos="1296"/>
        </w:tabs>
        <w:spacing w:after="0" w:line="240" w:lineRule="auto"/>
        <w:jc w:val="center"/>
        <w:rPr>
          <w:rFonts w:ascii="Times New Roman" w:hAnsi="Times New Roman"/>
          <w:b/>
        </w:rPr>
      </w:pPr>
      <w:r w:rsidRPr="00B20ED2">
        <w:rPr>
          <w:rFonts w:ascii="Times New Roman" w:hAnsi="Times New Roman"/>
          <w:b/>
          <w:color w:val="000000"/>
        </w:rPr>
        <w:t>Duoseptic 1 mg/20 mg/ml odos purškalas (tirpalas)</w:t>
      </w:r>
    </w:p>
    <w:p w14:paraId="27F4B11B" w14:textId="77777777" w:rsidR="00C80D9D" w:rsidRPr="00B20ED2" w:rsidRDefault="00C80D9D" w:rsidP="00C80D9D">
      <w:pPr>
        <w:tabs>
          <w:tab w:val="left" w:pos="284"/>
        </w:tabs>
        <w:spacing w:after="0" w:line="240" w:lineRule="auto"/>
        <w:contextualSpacing/>
        <w:jc w:val="center"/>
        <w:rPr>
          <w:rFonts w:ascii="Times New Roman" w:hAnsi="Times New Roman"/>
        </w:rPr>
      </w:pPr>
      <w:r>
        <w:rPr>
          <w:rFonts w:ascii="Times New Roman" w:hAnsi="Times New Roman"/>
        </w:rPr>
        <w:t>o</w:t>
      </w:r>
      <w:r w:rsidRPr="00B20ED2">
        <w:rPr>
          <w:rFonts w:ascii="Times New Roman" w:hAnsi="Times New Roman"/>
        </w:rPr>
        <w:t>ktenidino dihidrochloridas/fenoksietanolis</w:t>
      </w:r>
    </w:p>
    <w:p w14:paraId="713B1D24" w14:textId="77777777" w:rsidR="00C80D9D" w:rsidRPr="00B20ED2" w:rsidRDefault="00C80D9D" w:rsidP="00C80D9D">
      <w:pPr>
        <w:tabs>
          <w:tab w:val="left" w:pos="1296"/>
        </w:tabs>
        <w:spacing w:after="0" w:line="240" w:lineRule="auto"/>
        <w:ind w:right="-2"/>
        <w:rPr>
          <w:rFonts w:ascii="Times New Roman" w:hAnsi="Times New Roman"/>
        </w:rPr>
      </w:pPr>
    </w:p>
    <w:p w14:paraId="03D9E119"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b/>
        </w:rPr>
        <w:t>Atidžiai perskaitykite visą šį lapelį prieš pradėdami vartoti šį vaistą, nes jame pateikiama Jums svarbi informacija.</w:t>
      </w:r>
    </w:p>
    <w:p w14:paraId="589D28AA" w14:textId="77777777" w:rsidR="00C80D9D" w:rsidRPr="00B20ED2" w:rsidRDefault="00C80D9D" w:rsidP="00C80D9D">
      <w:pPr>
        <w:tabs>
          <w:tab w:val="left" w:pos="1296"/>
        </w:tabs>
        <w:spacing w:after="0" w:line="240" w:lineRule="auto"/>
        <w:ind w:right="-2"/>
        <w:rPr>
          <w:rFonts w:ascii="Times New Roman" w:hAnsi="Times New Roman"/>
        </w:rPr>
      </w:pPr>
      <w:r w:rsidRPr="00B20ED2">
        <w:rPr>
          <w:rFonts w:ascii="Times New Roman" w:hAnsi="Times New Roman"/>
        </w:rPr>
        <w:t>Visada vartokite šį vaistą tiksliai kaip aprašyta šiame lapelyje arba kaip nurodė gydytojas, vaistininkas arba slaugytojas.</w:t>
      </w:r>
    </w:p>
    <w:p w14:paraId="202DDE85" w14:textId="77777777" w:rsidR="00C80D9D" w:rsidRPr="00B20ED2" w:rsidRDefault="00C80D9D" w:rsidP="00C80D9D">
      <w:pPr>
        <w:numPr>
          <w:ilvl w:val="0"/>
          <w:numId w:val="1"/>
        </w:numPr>
        <w:tabs>
          <w:tab w:val="left" w:pos="567"/>
          <w:tab w:val="left" w:pos="1296"/>
        </w:tabs>
        <w:spacing w:after="0" w:line="240" w:lineRule="auto"/>
        <w:ind w:left="567" w:right="-2" w:hanging="567"/>
        <w:rPr>
          <w:rFonts w:ascii="Times New Roman" w:hAnsi="Times New Roman"/>
        </w:rPr>
      </w:pPr>
      <w:r w:rsidRPr="00B20ED2">
        <w:rPr>
          <w:rFonts w:ascii="Times New Roman" w:hAnsi="Times New Roman"/>
        </w:rPr>
        <w:t>Neišmeskite šio lapelio, nes vėl gali prireikti jį perskaityti.</w:t>
      </w:r>
    </w:p>
    <w:p w14:paraId="1ABE6936" w14:textId="77777777" w:rsidR="00C80D9D" w:rsidRPr="00B20ED2" w:rsidRDefault="00C80D9D" w:rsidP="00C80D9D">
      <w:pPr>
        <w:numPr>
          <w:ilvl w:val="0"/>
          <w:numId w:val="1"/>
        </w:numPr>
        <w:tabs>
          <w:tab w:val="left" w:pos="567"/>
          <w:tab w:val="left" w:pos="1296"/>
        </w:tabs>
        <w:spacing w:after="0" w:line="240" w:lineRule="auto"/>
        <w:ind w:left="567" w:right="-2" w:hanging="567"/>
        <w:rPr>
          <w:rFonts w:ascii="Times New Roman" w:hAnsi="Times New Roman"/>
        </w:rPr>
      </w:pPr>
      <w:r w:rsidRPr="00B20ED2">
        <w:rPr>
          <w:rFonts w:ascii="Times New Roman" w:hAnsi="Times New Roman"/>
        </w:rPr>
        <w:t>Jeigu norite sužinoti daugiau arba pasitarti, kreipkitės į vaistininką.</w:t>
      </w:r>
    </w:p>
    <w:p w14:paraId="15D70EBE" w14:textId="77777777" w:rsidR="00C80D9D" w:rsidRPr="00B20ED2" w:rsidRDefault="00C80D9D" w:rsidP="00C80D9D">
      <w:pPr>
        <w:numPr>
          <w:ilvl w:val="0"/>
          <w:numId w:val="1"/>
        </w:numPr>
        <w:tabs>
          <w:tab w:val="left" w:pos="567"/>
          <w:tab w:val="left" w:pos="1296"/>
        </w:tabs>
        <w:spacing w:after="0" w:line="240" w:lineRule="auto"/>
        <w:ind w:left="567" w:right="-2" w:hanging="567"/>
        <w:rPr>
          <w:rFonts w:ascii="Times New Roman" w:hAnsi="Times New Roman"/>
        </w:rPr>
      </w:pPr>
      <w:r w:rsidRPr="00B20ED2">
        <w:rPr>
          <w:rFonts w:ascii="Times New Roman" w:hAnsi="Times New Roman"/>
        </w:rPr>
        <w:t>Jeigu pasireiškė šalutinis poveikis (net jeigu jis šiame lapelyje nenurodytas), kreipkitės į gydytoją, vaistininką arba slaugytoją. Žr. 4 skyrių.</w:t>
      </w:r>
    </w:p>
    <w:p w14:paraId="765D457E" w14:textId="77777777" w:rsidR="00C80D9D" w:rsidRPr="00B20ED2" w:rsidRDefault="00C80D9D" w:rsidP="00C80D9D">
      <w:pPr>
        <w:numPr>
          <w:ilvl w:val="0"/>
          <w:numId w:val="1"/>
        </w:numPr>
        <w:tabs>
          <w:tab w:val="left" w:pos="567"/>
        </w:tabs>
        <w:spacing w:after="0" w:line="240" w:lineRule="auto"/>
        <w:ind w:left="567" w:hanging="567"/>
        <w:rPr>
          <w:rFonts w:ascii="Times New Roman" w:hAnsi="Times New Roman"/>
        </w:rPr>
      </w:pPr>
      <w:r w:rsidRPr="00B20ED2">
        <w:rPr>
          <w:rFonts w:ascii="Times New Roman" w:hAnsi="Times New Roman"/>
        </w:rPr>
        <w:t>Jeigu per 14 dienų Jūsų savijauta nepagerėjo arba net pablogėjo, kreipkitės į gydytoją.</w:t>
      </w:r>
    </w:p>
    <w:p w14:paraId="733FF4FF" w14:textId="77777777" w:rsidR="00C80D9D" w:rsidRPr="00B20ED2" w:rsidRDefault="00C80D9D" w:rsidP="00C80D9D">
      <w:pPr>
        <w:tabs>
          <w:tab w:val="left" w:pos="567"/>
        </w:tabs>
        <w:spacing w:after="0" w:line="240" w:lineRule="auto"/>
        <w:rPr>
          <w:rFonts w:ascii="Times New Roman" w:hAnsi="Times New Roman"/>
        </w:rPr>
      </w:pPr>
    </w:p>
    <w:p w14:paraId="77A6CF26" w14:textId="77777777" w:rsidR="00C80D9D" w:rsidRPr="00B20ED2" w:rsidRDefault="00C80D9D" w:rsidP="00C80D9D">
      <w:pPr>
        <w:tabs>
          <w:tab w:val="left" w:pos="1296"/>
        </w:tabs>
        <w:spacing w:after="0" w:line="240" w:lineRule="auto"/>
        <w:ind w:right="-2"/>
        <w:rPr>
          <w:rFonts w:ascii="Times New Roman" w:hAnsi="Times New Roman"/>
        </w:rPr>
      </w:pPr>
    </w:p>
    <w:p w14:paraId="5565D007"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rPr>
      </w:pPr>
      <w:r w:rsidRPr="00B20ED2">
        <w:rPr>
          <w:rFonts w:ascii="Times New Roman" w:hAnsi="Times New Roman"/>
          <w:b/>
        </w:rPr>
        <w:t>Apie ką rašoma šiame lapelyje?</w:t>
      </w:r>
    </w:p>
    <w:p w14:paraId="3DEA73AF" w14:textId="77777777" w:rsidR="00C80D9D" w:rsidRPr="00B20ED2" w:rsidRDefault="00C80D9D" w:rsidP="00C80D9D">
      <w:pPr>
        <w:widowControl w:val="0"/>
        <w:numPr>
          <w:ilvl w:val="0"/>
          <w:numId w:val="2"/>
        </w:numPr>
        <w:tabs>
          <w:tab w:val="left" w:pos="567"/>
        </w:tabs>
        <w:spacing w:after="0" w:line="240" w:lineRule="auto"/>
        <w:ind w:right="-29"/>
        <w:contextualSpacing/>
        <w:rPr>
          <w:rFonts w:ascii="Times New Roman" w:hAnsi="Times New Roman"/>
        </w:rPr>
      </w:pPr>
      <w:r w:rsidRPr="00B20ED2">
        <w:rPr>
          <w:rFonts w:ascii="Times New Roman" w:hAnsi="Times New Roman"/>
        </w:rPr>
        <w:t xml:space="preserve">Kas yra Duoseptic ir kam jis vartojamas </w:t>
      </w:r>
    </w:p>
    <w:p w14:paraId="6664E3ED" w14:textId="77777777" w:rsidR="00C80D9D" w:rsidRPr="00B20ED2" w:rsidRDefault="00C80D9D" w:rsidP="00C80D9D">
      <w:pPr>
        <w:widowControl w:val="0"/>
        <w:numPr>
          <w:ilvl w:val="0"/>
          <w:numId w:val="2"/>
        </w:numPr>
        <w:tabs>
          <w:tab w:val="left" w:pos="567"/>
        </w:tabs>
        <w:spacing w:after="0" w:line="240" w:lineRule="auto"/>
        <w:ind w:right="-29"/>
        <w:contextualSpacing/>
        <w:rPr>
          <w:rFonts w:ascii="Times New Roman" w:hAnsi="Times New Roman"/>
        </w:rPr>
      </w:pPr>
      <w:r w:rsidRPr="00B20ED2">
        <w:rPr>
          <w:rFonts w:ascii="Times New Roman" w:hAnsi="Times New Roman"/>
        </w:rPr>
        <w:t>Kas žinotina prieš vartojant Duoseptic</w:t>
      </w:r>
    </w:p>
    <w:p w14:paraId="4788F5C1" w14:textId="77777777" w:rsidR="00C80D9D" w:rsidRPr="00B20ED2" w:rsidRDefault="00C80D9D" w:rsidP="00C80D9D">
      <w:pPr>
        <w:widowControl w:val="0"/>
        <w:numPr>
          <w:ilvl w:val="0"/>
          <w:numId w:val="2"/>
        </w:numPr>
        <w:tabs>
          <w:tab w:val="left" w:pos="567"/>
        </w:tabs>
        <w:spacing w:after="0" w:line="240" w:lineRule="auto"/>
        <w:ind w:right="-29"/>
        <w:contextualSpacing/>
        <w:rPr>
          <w:rFonts w:ascii="Times New Roman" w:hAnsi="Times New Roman"/>
        </w:rPr>
      </w:pPr>
      <w:r w:rsidRPr="00B20ED2">
        <w:rPr>
          <w:rFonts w:ascii="Times New Roman" w:hAnsi="Times New Roman"/>
        </w:rPr>
        <w:t>Kaip vartoti Duoseptic</w:t>
      </w:r>
    </w:p>
    <w:p w14:paraId="6C48D436" w14:textId="77777777" w:rsidR="00C80D9D" w:rsidRPr="00B20ED2" w:rsidRDefault="00C80D9D" w:rsidP="00C80D9D">
      <w:pPr>
        <w:widowControl w:val="0"/>
        <w:numPr>
          <w:ilvl w:val="0"/>
          <w:numId w:val="2"/>
        </w:numPr>
        <w:tabs>
          <w:tab w:val="left" w:pos="567"/>
        </w:tabs>
        <w:spacing w:after="0" w:line="240" w:lineRule="auto"/>
        <w:ind w:right="-29"/>
        <w:contextualSpacing/>
        <w:rPr>
          <w:rFonts w:ascii="Times New Roman" w:hAnsi="Times New Roman"/>
        </w:rPr>
      </w:pPr>
      <w:r w:rsidRPr="00B20ED2">
        <w:rPr>
          <w:rFonts w:ascii="Times New Roman" w:hAnsi="Times New Roman"/>
        </w:rPr>
        <w:t>Galimas šalutinis poveikis</w:t>
      </w:r>
    </w:p>
    <w:p w14:paraId="4102196C" w14:textId="77777777" w:rsidR="00C80D9D" w:rsidRPr="00B20ED2" w:rsidRDefault="00C80D9D" w:rsidP="00C80D9D">
      <w:pPr>
        <w:widowControl w:val="0"/>
        <w:numPr>
          <w:ilvl w:val="0"/>
          <w:numId w:val="2"/>
        </w:numPr>
        <w:tabs>
          <w:tab w:val="left" w:pos="567"/>
        </w:tabs>
        <w:spacing w:after="0" w:line="240" w:lineRule="auto"/>
        <w:ind w:right="-29"/>
        <w:contextualSpacing/>
        <w:rPr>
          <w:rFonts w:ascii="Times New Roman" w:hAnsi="Times New Roman"/>
        </w:rPr>
      </w:pPr>
      <w:r w:rsidRPr="00B20ED2">
        <w:rPr>
          <w:rFonts w:ascii="Times New Roman" w:hAnsi="Times New Roman"/>
        </w:rPr>
        <w:t>Kaip laikyti Duoseptic</w:t>
      </w:r>
    </w:p>
    <w:p w14:paraId="08961D2E" w14:textId="77777777" w:rsidR="00C80D9D" w:rsidRPr="00B20ED2" w:rsidRDefault="00C80D9D" w:rsidP="00C80D9D">
      <w:pPr>
        <w:widowControl w:val="0"/>
        <w:numPr>
          <w:ilvl w:val="0"/>
          <w:numId w:val="2"/>
        </w:numPr>
        <w:tabs>
          <w:tab w:val="left" w:pos="567"/>
        </w:tabs>
        <w:spacing w:after="0" w:line="240" w:lineRule="auto"/>
        <w:ind w:right="-29"/>
        <w:contextualSpacing/>
        <w:rPr>
          <w:rFonts w:ascii="Times New Roman" w:hAnsi="Times New Roman"/>
        </w:rPr>
      </w:pPr>
      <w:r w:rsidRPr="00B20ED2">
        <w:rPr>
          <w:rFonts w:ascii="Times New Roman" w:hAnsi="Times New Roman"/>
        </w:rPr>
        <w:t>Pakuotės turinys ir kita informacija</w:t>
      </w:r>
    </w:p>
    <w:p w14:paraId="01EA1221" w14:textId="77777777" w:rsidR="00C80D9D" w:rsidRPr="00B20ED2" w:rsidRDefault="00C80D9D" w:rsidP="00C80D9D">
      <w:pPr>
        <w:tabs>
          <w:tab w:val="left" w:pos="1296"/>
        </w:tabs>
        <w:spacing w:after="0" w:line="240" w:lineRule="auto"/>
        <w:rPr>
          <w:rFonts w:ascii="Times New Roman" w:hAnsi="Times New Roman"/>
        </w:rPr>
      </w:pPr>
    </w:p>
    <w:p w14:paraId="0BC63A1B"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4EAFE78A" w14:textId="77777777" w:rsidR="00C80D9D" w:rsidRPr="00B20ED2" w:rsidRDefault="00C80D9D" w:rsidP="00C80D9D">
      <w:pPr>
        <w:numPr>
          <w:ilvl w:val="0"/>
          <w:numId w:val="3"/>
        </w:numPr>
        <w:spacing w:after="0" w:line="240" w:lineRule="auto"/>
        <w:ind w:right="-2"/>
        <w:rPr>
          <w:rFonts w:ascii="Times New Roman" w:hAnsi="Times New Roman"/>
          <w:b/>
        </w:rPr>
      </w:pPr>
      <w:r w:rsidRPr="00B20ED2">
        <w:rPr>
          <w:rFonts w:ascii="Times New Roman" w:hAnsi="Times New Roman"/>
          <w:b/>
        </w:rPr>
        <w:t>Kas yra Duoseptic ir kam jis vartojamas</w:t>
      </w:r>
    </w:p>
    <w:p w14:paraId="4D527FC6" w14:textId="77777777" w:rsidR="00C80D9D" w:rsidRPr="00B20ED2" w:rsidRDefault="00C80D9D" w:rsidP="00C80D9D">
      <w:pPr>
        <w:tabs>
          <w:tab w:val="left" w:pos="1296"/>
        </w:tabs>
        <w:spacing w:after="0" w:line="240" w:lineRule="auto"/>
        <w:ind w:right="-2"/>
        <w:rPr>
          <w:rFonts w:ascii="Times New Roman" w:hAnsi="Times New Roman"/>
          <w:b/>
        </w:rPr>
      </w:pPr>
    </w:p>
    <w:p w14:paraId="70FCBA00"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 xml:space="preserve">Duoseptic – tai ant odos ar žaizdų </w:t>
      </w:r>
      <w:r>
        <w:rPr>
          <w:rFonts w:ascii="Times New Roman" w:hAnsi="Times New Roman"/>
        </w:rPr>
        <w:t>vartojamas</w:t>
      </w:r>
      <w:r w:rsidRPr="00B20ED2">
        <w:rPr>
          <w:rFonts w:ascii="Times New Roman" w:hAnsi="Times New Roman"/>
        </w:rPr>
        <w:t xml:space="preserve"> antiseptikas, skirtas naikinti mikrobus ir infekcijų sukėlėjus ir padedantis išvengti infekcijų. Duoseptic sudėtyje yra dvi veikliosios medžiagos: oktenidino dihidrochloridas ir fenoksietanolis, kurios veiksmingai kovoja su bakterijomis ir grybeliais.</w:t>
      </w:r>
    </w:p>
    <w:p w14:paraId="2A78817F"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6C0CA366" w14:textId="77777777" w:rsidR="00C80D9D" w:rsidRPr="00B20ED2" w:rsidRDefault="00C80D9D" w:rsidP="00C80D9D">
      <w:pPr>
        <w:tabs>
          <w:tab w:val="left" w:pos="1296"/>
        </w:tabs>
        <w:spacing w:after="0" w:line="240" w:lineRule="auto"/>
        <w:rPr>
          <w:rFonts w:ascii="Times New Roman" w:hAnsi="Times New Roman"/>
          <w:color w:val="000000"/>
        </w:rPr>
      </w:pPr>
      <w:r w:rsidRPr="00B20ED2">
        <w:rPr>
          <w:rFonts w:ascii="Times New Roman" w:hAnsi="Times New Roman"/>
        </w:rPr>
        <w:t>Duoseptic skirtas suaugusie</w:t>
      </w:r>
      <w:r>
        <w:rPr>
          <w:rFonts w:ascii="Times New Roman" w:hAnsi="Times New Roman"/>
        </w:rPr>
        <w:t>sie</w:t>
      </w:r>
      <w:r w:rsidRPr="00B20ED2">
        <w:rPr>
          <w:rFonts w:ascii="Times New Roman" w:hAnsi="Times New Roman"/>
        </w:rPr>
        <w:t>ms ir visų amžiaus grupių vaikams:</w:t>
      </w:r>
    </w:p>
    <w:p w14:paraId="3BE57E16" w14:textId="77777777" w:rsidR="00C80D9D" w:rsidRPr="00B20ED2" w:rsidRDefault="00C80D9D" w:rsidP="00C80D9D">
      <w:pPr>
        <w:widowControl w:val="0"/>
        <w:numPr>
          <w:ilvl w:val="0"/>
          <w:numId w:val="4"/>
        </w:numPr>
        <w:tabs>
          <w:tab w:val="left" w:pos="567"/>
        </w:tabs>
        <w:spacing w:after="0" w:line="240" w:lineRule="auto"/>
        <w:ind w:left="567" w:hanging="567"/>
        <w:contextualSpacing/>
        <w:rPr>
          <w:rFonts w:ascii="Times New Roman" w:hAnsi="Times New Roman"/>
        </w:rPr>
      </w:pPr>
      <w:r w:rsidRPr="00B20ED2">
        <w:rPr>
          <w:rFonts w:ascii="Times New Roman" w:hAnsi="Times New Roman"/>
        </w:rPr>
        <w:t>kartotiniam trumpalaikiam gleivinių ir gretimų audinių antiseptiniam gydymui prieš diagnostines procedūras išangės ir lyties organų srityje, įskaitant makštį, moters išorinius lyties organus ir varpos galvutę, taip pat prieš šlapimo pūslės kateterizaciją;</w:t>
      </w:r>
    </w:p>
    <w:p w14:paraId="6E22D98C" w14:textId="77777777" w:rsidR="00C80D9D" w:rsidRPr="00B20ED2" w:rsidRDefault="00C80D9D" w:rsidP="00C80D9D">
      <w:pPr>
        <w:widowControl w:val="0"/>
        <w:numPr>
          <w:ilvl w:val="0"/>
          <w:numId w:val="4"/>
        </w:numPr>
        <w:tabs>
          <w:tab w:val="left" w:pos="567"/>
        </w:tabs>
        <w:spacing w:after="0" w:line="240" w:lineRule="auto"/>
        <w:ind w:left="567" w:hanging="567"/>
        <w:contextualSpacing/>
        <w:rPr>
          <w:rFonts w:ascii="Times New Roman" w:hAnsi="Times New Roman"/>
        </w:rPr>
      </w:pPr>
      <w:r w:rsidRPr="00B20ED2">
        <w:rPr>
          <w:rFonts w:ascii="Times New Roman" w:hAnsi="Times New Roman"/>
        </w:rPr>
        <w:t>mažų paviršinių žaizdų antiseptiniam gydymui ir odos dezinfekcijai prieš nechirurgines procedūras;</w:t>
      </w:r>
    </w:p>
    <w:p w14:paraId="4A00BB9B" w14:textId="77777777" w:rsidR="00C80D9D" w:rsidRPr="00B20ED2" w:rsidRDefault="00C80D9D" w:rsidP="00C80D9D">
      <w:pPr>
        <w:widowControl w:val="0"/>
        <w:numPr>
          <w:ilvl w:val="0"/>
          <w:numId w:val="4"/>
        </w:numPr>
        <w:tabs>
          <w:tab w:val="left" w:pos="567"/>
        </w:tabs>
        <w:spacing w:after="0" w:line="240" w:lineRule="auto"/>
        <w:ind w:left="567" w:hanging="567"/>
        <w:contextualSpacing/>
        <w:rPr>
          <w:rFonts w:ascii="Times New Roman" w:hAnsi="Times New Roman"/>
        </w:rPr>
      </w:pPr>
      <w:r w:rsidRPr="00B20ED2">
        <w:rPr>
          <w:rFonts w:ascii="Times New Roman" w:hAnsi="Times New Roman"/>
        </w:rPr>
        <w:t xml:space="preserve">laikinam ribotam pagalbiniam antiseptiniam tarppirštinės mikozės (grybelinės infekcijos tarp rankų ar kojų pirštų) gydymui. </w:t>
      </w:r>
    </w:p>
    <w:p w14:paraId="192A0AF1" w14:textId="77777777" w:rsidR="00C80D9D" w:rsidRPr="00B20ED2" w:rsidRDefault="00C80D9D" w:rsidP="00C80D9D">
      <w:pPr>
        <w:tabs>
          <w:tab w:val="left" w:pos="1296"/>
        </w:tabs>
        <w:spacing w:after="0" w:line="240" w:lineRule="auto"/>
        <w:rPr>
          <w:rFonts w:ascii="Times New Roman" w:hAnsi="Times New Roman"/>
        </w:rPr>
      </w:pPr>
    </w:p>
    <w:p w14:paraId="7CF28D06" w14:textId="77777777" w:rsidR="00C80D9D" w:rsidRPr="00B20ED2" w:rsidRDefault="00C80D9D" w:rsidP="00C80D9D">
      <w:pPr>
        <w:tabs>
          <w:tab w:val="left" w:pos="1296"/>
        </w:tabs>
        <w:spacing w:after="0" w:line="240" w:lineRule="auto"/>
        <w:ind w:right="-2"/>
        <w:rPr>
          <w:rFonts w:ascii="Times New Roman" w:hAnsi="Times New Roman"/>
        </w:rPr>
      </w:pPr>
      <w:r w:rsidRPr="00B20ED2">
        <w:rPr>
          <w:rFonts w:ascii="Times New Roman" w:hAnsi="Times New Roman"/>
        </w:rPr>
        <w:t>Jeigu per 14 dienų Jūsų savijauta nepagerėjo arba net pablogėjo, kreipkitės į gydytoją.</w:t>
      </w:r>
    </w:p>
    <w:p w14:paraId="00191858" w14:textId="77777777" w:rsidR="00C80D9D" w:rsidRPr="00B20ED2" w:rsidRDefault="00C80D9D" w:rsidP="00C80D9D">
      <w:pPr>
        <w:tabs>
          <w:tab w:val="left" w:pos="1296"/>
        </w:tabs>
        <w:spacing w:after="0" w:line="240" w:lineRule="auto"/>
        <w:rPr>
          <w:rFonts w:ascii="Times New Roman" w:hAnsi="Times New Roman"/>
        </w:rPr>
      </w:pPr>
    </w:p>
    <w:p w14:paraId="5DC79081"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4BFF88F8" w14:textId="77777777" w:rsidR="00C80D9D" w:rsidRPr="00B20ED2" w:rsidRDefault="00C80D9D" w:rsidP="00C80D9D">
      <w:pPr>
        <w:numPr>
          <w:ilvl w:val="0"/>
          <w:numId w:val="5"/>
        </w:numPr>
        <w:spacing w:after="0" w:line="240" w:lineRule="auto"/>
        <w:ind w:right="-2"/>
        <w:rPr>
          <w:rFonts w:ascii="Times New Roman" w:hAnsi="Times New Roman"/>
          <w:b/>
        </w:rPr>
      </w:pPr>
      <w:r w:rsidRPr="00B20ED2">
        <w:rPr>
          <w:rFonts w:ascii="Times New Roman" w:hAnsi="Times New Roman"/>
          <w:b/>
        </w:rPr>
        <w:t>Kas žinotina prieš vartojant Duoseptic</w:t>
      </w:r>
    </w:p>
    <w:p w14:paraId="25366CFC" w14:textId="77777777" w:rsidR="00C80D9D" w:rsidRPr="00B20ED2" w:rsidRDefault="00C80D9D" w:rsidP="00C80D9D">
      <w:pPr>
        <w:tabs>
          <w:tab w:val="left" w:pos="1296"/>
        </w:tabs>
        <w:spacing w:after="0" w:line="240" w:lineRule="auto"/>
        <w:ind w:right="-2"/>
        <w:rPr>
          <w:rFonts w:ascii="Times New Roman" w:hAnsi="Times New Roman"/>
        </w:rPr>
      </w:pPr>
    </w:p>
    <w:p w14:paraId="33FFBFB0" w14:textId="77777777" w:rsidR="00C80D9D" w:rsidRPr="00B20ED2" w:rsidRDefault="00C80D9D" w:rsidP="00C80D9D">
      <w:pPr>
        <w:numPr>
          <w:ilvl w:val="12"/>
          <w:numId w:val="0"/>
        </w:numPr>
        <w:tabs>
          <w:tab w:val="left" w:pos="1296"/>
        </w:tabs>
        <w:spacing w:after="0" w:line="240" w:lineRule="auto"/>
        <w:outlineLvl w:val="0"/>
        <w:rPr>
          <w:rFonts w:ascii="Times New Roman" w:hAnsi="Times New Roman"/>
        </w:rPr>
      </w:pPr>
      <w:r w:rsidRPr="00B20ED2">
        <w:rPr>
          <w:rFonts w:ascii="Times New Roman" w:hAnsi="Times New Roman"/>
          <w:b/>
        </w:rPr>
        <w:t xml:space="preserve">Duoseptic vartoti </w:t>
      </w:r>
      <w:r>
        <w:rPr>
          <w:rFonts w:ascii="Times New Roman" w:hAnsi="Times New Roman"/>
          <w:b/>
        </w:rPr>
        <w:t>draudžiama</w:t>
      </w:r>
      <w:r w:rsidRPr="00B20ED2">
        <w:rPr>
          <w:rFonts w:ascii="Times New Roman" w:hAnsi="Times New Roman"/>
          <w:b/>
        </w:rPr>
        <w:t>:</w:t>
      </w:r>
    </w:p>
    <w:p w14:paraId="756988FE" w14:textId="77777777" w:rsidR="00C80D9D" w:rsidRPr="00B20ED2" w:rsidRDefault="00C80D9D" w:rsidP="00C80D9D">
      <w:pPr>
        <w:numPr>
          <w:ilvl w:val="0"/>
          <w:numId w:val="1"/>
        </w:numPr>
        <w:tabs>
          <w:tab w:val="left" w:pos="567"/>
          <w:tab w:val="left" w:pos="1296"/>
        </w:tabs>
        <w:spacing w:after="0" w:line="240" w:lineRule="auto"/>
        <w:rPr>
          <w:rFonts w:ascii="Times New Roman" w:hAnsi="Times New Roman"/>
        </w:rPr>
      </w:pPr>
      <w:r w:rsidRPr="00B20ED2">
        <w:rPr>
          <w:rFonts w:ascii="Times New Roman" w:hAnsi="Times New Roman"/>
        </w:rPr>
        <w:t>jei esate alergiški oktenidino dihidrochloridui, fenoksietanoliui ar bet kuriai pagalbinei šio vaisto medžiagai (jos išvardytos 6 skyriuje);</w:t>
      </w:r>
    </w:p>
    <w:p w14:paraId="6CB9721B" w14:textId="77777777" w:rsidR="00C80D9D" w:rsidRPr="00B20ED2" w:rsidRDefault="00C80D9D" w:rsidP="00C80D9D">
      <w:pPr>
        <w:numPr>
          <w:ilvl w:val="0"/>
          <w:numId w:val="1"/>
        </w:numPr>
        <w:tabs>
          <w:tab w:val="left" w:pos="567"/>
          <w:tab w:val="left" w:pos="1296"/>
        </w:tabs>
        <w:spacing w:after="0" w:line="240" w:lineRule="auto"/>
        <w:rPr>
          <w:rFonts w:ascii="Times New Roman" w:hAnsi="Times New Roman"/>
        </w:rPr>
      </w:pPr>
      <w:r w:rsidRPr="00B20ED2">
        <w:rPr>
          <w:rFonts w:ascii="Times New Roman" w:hAnsi="Times New Roman"/>
        </w:rPr>
        <w:t>pilvo ertmės (pvz. atliekant operaciją), šlapimo pūslės ar ausies būgnelio (viduriniosios ausies membranos, kuri, reaguodama į garso bangas, vibruoja) skalavimui.</w:t>
      </w:r>
    </w:p>
    <w:p w14:paraId="215B5D23" w14:textId="77777777" w:rsidR="00C80D9D" w:rsidRPr="00B20ED2" w:rsidRDefault="00C80D9D" w:rsidP="00C80D9D">
      <w:pPr>
        <w:tabs>
          <w:tab w:val="left" w:pos="1296"/>
        </w:tabs>
        <w:spacing w:after="0" w:line="240" w:lineRule="auto"/>
        <w:ind w:right="-2"/>
        <w:rPr>
          <w:rFonts w:ascii="Times New Roman" w:hAnsi="Times New Roman"/>
        </w:rPr>
      </w:pPr>
    </w:p>
    <w:p w14:paraId="4910CDC6"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Įspėjimai ir atsargumo priemonės</w:t>
      </w:r>
    </w:p>
    <w:p w14:paraId="24B2F867"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Pasitarkite su gydytoju, vaistininku ar slaugytoju prieš pradėdami naudoti Duoseptic.</w:t>
      </w:r>
    </w:p>
    <w:p w14:paraId="00F0483C"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1D0FDDD8"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Duoseptic skirtas tik išoriniam naudojimui.</w:t>
      </w:r>
    </w:p>
    <w:p w14:paraId="04BE7C38"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1AB019AB"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lastRenderedPageBreak/>
        <w:t>Duoseptic nenurykite ir neleiskite Duoseptic patekti į kraujotakos sistemą, pvz., dėl atsitiktinio įšvirkštimo.</w:t>
      </w:r>
    </w:p>
    <w:p w14:paraId="70D5827B" w14:textId="77777777" w:rsidR="00C80D9D" w:rsidRPr="00B20ED2" w:rsidRDefault="00C80D9D" w:rsidP="00C80D9D">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0"/>
      </w:tblGrid>
      <w:tr w:rsidR="00C80D9D" w:rsidRPr="00230A03" w14:paraId="59AA7C94" w14:textId="77777777" w:rsidTr="00625707">
        <w:tc>
          <w:tcPr>
            <w:tcW w:w="9779" w:type="dxa"/>
            <w:tcBorders>
              <w:top w:val="single" w:sz="12" w:space="0" w:color="auto"/>
              <w:left w:val="single" w:sz="12" w:space="0" w:color="auto"/>
              <w:bottom w:val="single" w:sz="12" w:space="0" w:color="auto"/>
              <w:right w:val="single" w:sz="12" w:space="0" w:color="auto"/>
            </w:tcBorders>
            <w:hideMark/>
          </w:tcPr>
          <w:p w14:paraId="49FBAA92" w14:textId="77777777" w:rsidR="00C80D9D" w:rsidRPr="00B20ED2" w:rsidRDefault="00C80D9D" w:rsidP="00625707">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Po gilių žaizdų praplovimo švirkštu buvo pranešta apie nuolatinę edemą (patinimą), eritemą (paraudimą), taip pat audinių nekrozę; kai kuriais atvejais buvo reikalinga chirurginė intervencija (žr. 4 skyrių).</w:t>
            </w:r>
          </w:p>
          <w:p w14:paraId="56CB8B43" w14:textId="77777777" w:rsidR="00C80D9D" w:rsidRPr="001A4106" w:rsidRDefault="00C80D9D" w:rsidP="00625707">
            <w:pPr>
              <w:tabs>
                <w:tab w:val="left" w:pos="567"/>
              </w:tabs>
              <w:spacing w:after="0" w:line="240" w:lineRule="auto"/>
              <w:rPr>
                <w:rFonts w:ascii="Times New Roman" w:hAnsi="Times New Roman"/>
              </w:rPr>
            </w:pPr>
            <w:r w:rsidRPr="00E22976">
              <w:rPr>
                <w:rFonts w:ascii="Times New Roman" w:hAnsi="Times New Roman"/>
              </w:rPr>
              <w:t xml:space="preserve">Siekiant išvengti audinių pažeidimo, </w:t>
            </w:r>
            <w:r w:rsidRPr="00E22976">
              <w:rPr>
                <w:rFonts w:ascii="Times New Roman" w:eastAsia="Times New Roman" w:hAnsi="Times New Roman" w:cs="Times New Roman"/>
                <w:noProof w:val="0"/>
              </w:rPr>
              <w:t>vaisto</w:t>
            </w:r>
            <w:r w:rsidRPr="00E22976">
              <w:rPr>
                <w:rFonts w:ascii="Times New Roman" w:hAnsi="Times New Roman"/>
              </w:rPr>
              <w:t xml:space="preserve"> neleiskite švirkštu į giliuosius audinius.</w:t>
            </w:r>
            <w:r w:rsidRPr="001A4106">
              <w:rPr>
                <w:rFonts w:ascii="Times New Roman" w:hAnsi="Times New Roman"/>
              </w:rPr>
              <w:t xml:space="preserve"> </w:t>
            </w:r>
            <w:r w:rsidRPr="00E22976">
              <w:rPr>
                <w:rFonts w:ascii="Times New Roman" w:hAnsi="Times New Roman"/>
              </w:rPr>
              <w:t>Duoseptic skirtas tik išoriniam naudojimui (tepant tamponu ar purškiant).</w:t>
            </w:r>
          </w:p>
        </w:tc>
      </w:tr>
    </w:tbl>
    <w:p w14:paraId="7C7A218A"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74659AEC"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 xml:space="preserve">Naujagimiams, ypač neišnešiotiems, vartokite atsargiai. Duoseptic gali sukelti sunkių odos pažeidimų. Pašalinkite </w:t>
      </w:r>
      <w:r w:rsidRPr="00230A03">
        <w:rPr>
          <w:rFonts w:ascii="Times New Roman" w:eastAsia="Times New Roman" w:hAnsi="Times New Roman" w:cs="Times New Roman"/>
          <w:noProof w:val="0"/>
        </w:rPr>
        <w:t>vaisto</w:t>
      </w:r>
      <w:r w:rsidRPr="00B20ED2">
        <w:rPr>
          <w:rFonts w:ascii="Times New Roman" w:hAnsi="Times New Roman"/>
        </w:rPr>
        <w:t xml:space="preserve"> perteklių ir užtikrinkite, kad tirpalo neliktų ant odos ilgiau nei reikia (įskaitant medžiagas, tiesiogiai besiliečiančias su pacientu, ant kurių laša tirpalas).</w:t>
      </w:r>
    </w:p>
    <w:p w14:paraId="78F5503C"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7613FB6A"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Reikia vengti Duoseptic vartoti į akį. Patekus į akis, nedelsdami gerai praskalaukite vandeniu.</w:t>
      </w:r>
    </w:p>
    <w:p w14:paraId="77A107D1"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77B5D5EF"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Tarppirštinės mikozės (grybelinės infekcijos tarp rankų ar kojų pirštų) atveju Duoseptic naudojamas tik laikinam ribotam antiseptiniam gydymui. Tokiais atvejais dėl konsultacijos kreipkitės į savo gydytoją ar vaistininką. Norėdami pasiekti geriausią gydomąjį poveikį, atidžiai laikykitės gydytojo ar vaistininko nurodymų ir rekomendacijų.</w:t>
      </w:r>
    </w:p>
    <w:p w14:paraId="15DD1927" w14:textId="77777777" w:rsidR="00C80D9D" w:rsidRPr="00B20ED2" w:rsidRDefault="00C80D9D" w:rsidP="00C80D9D">
      <w:pPr>
        <w:numPr>
          <w:ilvl w:val="12"/>
          <w:numId w:val="0"/>
        </w:numPr>
        <w:tabs>
          <w:tab w:val="left" w:pos="1296"/>
        </w:tabs>
        <w:spacing w:after="0" w:line="240" w:lineRule="auto"/>
        <w:rPr>
          <w:rFonts w:ascii="Times New Roman" w:hAnsi="Times New Roman"/>
          <w:b/>
        </w:rPr>
      </w:pPr>
    </w:p>
    <w:p w14:paraId="5E1AB339"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b/>
        </w:rPr>
        <w:t>Kiti vaistai ir Duoseptic</w:t>
      </w:r>
    </w:p>
    <w:p w14:paraId="415A8B8A"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 xml:space="preserve">Jeigu vartojate ar neseniai vartojote kitų vaistų arba dėl to nesate tikri, apie tai pasakykite gydytojui arba vaistininkui. </w:t>
      </w:r>
    </w:p>
    <w:p w14:paraId="49A8144F" w14:textId="77777777" w:rsidR="00C80D9D" w:rsidRPr="00B20ED2" w:rsidRDefault="00C80D9D" w:rsidP="00C80D9D">
      <w:pPr>
        <w:numPr>
          <w:ilvl w:val="12"/>
          <w:numId w:val="0"/>
        </w:numPr>
        <w:tabs>
          <w:tab w:val="left" w:pos="1296"/>
        </w:tabs>
        <w:spacing w:after="0" w:line="240" w:lineRule="auto"/>
        <w:ind w:right="-2"/>
        <w:rPr>
          <w:rFonts w:ascii="Times New Roman" w:hAnsi="Times New Roman"/>
          <w:color w:val="000000"/>
        </w:rPr>
      </w:pPr>
    </w:p>
    <w:p w14:paraId="501FF91C"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Nemaišykite Duoseptic su kitais junginiais, o ypač nenaudokite Duoseptic kartu su antiseptikais, kurių pagrindą sudaro polivinilpirolidono (PVP) ir jodo kompleksas (joduoto povidono kompleksas), nes ant besiribojančių odos sričių gali atsirasti stiprių spalvos pakitimų – nuo rudų iki violetinių.</w:t>
      </w:r>
    </w:p>
    <w:p w14:paraId="75A47BEA" w14:textId="77777777" w:rsidR="00C80D9D" w:rsidRPr="00B20ED2" w:rsidRDefault="00C80D9D" w:rsidP="00C80D9D">
      <w:pPr>
        <w:tabs>
          <w:tab w:val="left" w:pos="567"/>
        </w:tabs>
        <w:spacing w:before="240" w:after="0" w:line="240" w:lineRule="auto"/>
        <w:rPr>
          <w:rFonts w:ascii="Times New Roman" w:hAnsi="Times New Roman"/>
        </w:rPr>
      </w:pPr>
      <w:r w:rsidRPr="00B20ED2">
        <w:rPr>
          <w:rFonts w:ascii="Times New Roman" w:hAnsi="Times New Roman"/>
        </w:rPr>
        <w:t>Venkite kontakto su anijoninėmis paviršiaus aktyviosiomis medžiagomis, pvz., plovikliais ir valikliais. Dėl galimos sąveikos su anijoniniais junginiais, rekomenduojama kaip tirpiklį naudoti distiliuotą vandenį (arba injekcinį vandenį).</w:t>
      </w:r>
    </w:p>
    <w:p w14:paraId="4232AA8E"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2CC5EED1"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b/>
        </w:rPr>
        <w:t>Duoseptic ir maistas, gėrimai bei alkoholis</w:t>
      </w:r>
    </w:p>
    <w:p w14:paraId="40678A9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Duoseptic skirtas tik išoriniam naudojimui.</w:t>
      </w:r>
    </w:p>
    <w:p w14:paraId="5F3D75D6" w14:textId="77777777" w:rsidR="00C80D9D" w:rsidRPr="00B20ED2" w:rsidRDefault="00C80D9D" w:rsidP="00C80D9D">
      <w:pPr>
        <w:numPr>
          <w:ilvl w:val="12"/>
          <w:numId w:val="0"/>
        </w:numPr>
        <w:tabs>
          <w:tab w:val="left" w:pos="1290"/>
        </w:tabs>
        <w:spacing w:after="0" w:line="240" w:lineRule="auto"/>
        <w:ind w:right="-2"/>
        <w:rPr>
          <w:rFonts w:ascii="Times New Roman" w:hAnsi="Times New Roman"/>
        </w:rPr>
      </w:pPr>
    </w:p>
    <w:p w14:paraId="53DE738C"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Nėštumas, žindymo laikotarpis ir vaisingumas</w:t>
      </w:r>
    </w:p>
    <w:p w14:paraId="1803B5C7" w14:textId="77777777" w:rsidR="00C80D9D" w:rsidRPr="00B20ED2" w:rsidRDefault="00C80D9D" w:rsidP="00C80D9D">
      <w:pPr>
        <w:numPr>
          <w:ilvl w:val="12"/>
          <w:numId w:val="0"/>
        </w:numPr>
        <w:tabs>
          <w:tab w:val="left" w:pos="1296"/>
        </w:tabs>
        <w:spacing w:after="0" w:line="240" w:lineRule="auto"/>
        <w:rPr>
          <w:rFonts w:ascii="Times New Roman" w:hAnsi="Times New Roman"/>
        </w:rPr>
      </w:pPr>
      <w:r w:rsidRPr="00B20ED2">
        <w:rPr>
          <w:rFonts w:ascii="Times New Roman" w:hAnsi="Times New Roman"/>
        </w:rPr>
        <w:t>Jeigu esate nėščia, žindote kūdikį, manote, kad galbūt esate nėščia arba planuojate pastoti, prieš vartodama šį vaistą pasitarkite su gydytoju arba vaistininku.</w:t>
      </w:r>
    </w:p>
    <w:p w14:paraId="616146B1"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6BE1E55D" w14:textId="77777777" w:rsidR="00C80D9D" w:rsidRPr="00B20ED2" w:rsidRDefault="00C80D9D" w:rsidP="00C80D9D">
      <w:pPr>
        <w:autoSpaceDE w:val="0"/>
        <w:autoSpaceDN w:val="0"/>
        <w:adjustRightInd w:val="0"/>
        <w:spacing w:after="0" w:line="240" w:lineRule="auto"/>
        <w:rPr>
          <w:rFonts w:ascii="Times New Roman" w:hAnsi="Times New Roman"/>
          <w:u w:val="single"/>
        </w:rPr>
      </w:pPr>
      <w:r w:rsidRPr="00B20ED2">
        <w:rPr>
          <w:rFonts w:ascii="Times New Roman" w:hAnsi="Times New Roman"/>
          <w:u w:val="single"/>
        </w:rPr>
        <w:t>Nėštumas</w:t>
      </w:r>
    </w:p>
    <w:p w14:paraId="542924A8"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Atsargumo sumetimais nėštumo laikotarpiu turėtumėte vengti naudoti Duoseptic. Duoseptic nenaudokite, jei to aiškiai nenurodė jūsų gydytojas.</w:t>
      </w:r>
    </w:p>
    <w:p w14:paraId="4970353F" w14:textId="77777777" w:rsidR="00C80D9D" w:rsidRPr="00B20ED2" w:rsidRDefault="00C80D9D" w:rsidP="00C80D9D">
      <w:pPr>
        <w:tabs>
          <w:tab w:val="left" w:pos="1296"/>
        </w:tabs>
        <w:spacing w:after="0" w:line="240" w:lineRule="auto"/>
        <w:rPr>
          <w:rFonts w:ascii="Times New Roman" w:hAnsi="Times New Roman"/>
        </w:rPr>
      </w:pPr>
    </w:p>
    <w:p w14:paraId="70B78129" w14:textId="77777777" w:rsidR="00C80D9D" w:rsidRPr="00B20ED2" w:rsidRDefault="00C80D9D" w:rsidP="00C80D9D">
      <w:pPr>
        <w:tabs>
          <w:tab w:val="left" w:pos="1296"/>
        </w:tabs>
        <w:spacing w:after="0" w:line="240" w:lineRule="auto"/>
        <w:rPr>
          <w:rFonts w:ascii="Times New Roman" w:hAnsi="Times New Roman"/>
          <w:u w:val="single"/>
        </w:rPr>
      </w:pPr>
      <w:r w:rsidRPr="00B20ED2">
        <w:rPr>
          <w:rFonts w:ascii="Times New Roman" w:hAnsi="Times New Roman"/>
          <w:u w:val="single"/>
        </w:rPr>
        <w:t>Žindymo laikotarpis</w:t>
      </w:r>
    </w:p>
    <w:p w14:paraId="4AE2E27A"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 xml:space="preserve">Atsargumo sumetimais žindymo laikotarpiu turėtumėte vengti naudoti Duoseptic. Duoseptic nenaudokite, jei to aiškiai nenurodė jūsų gydytojas. Duoseptic neturėtų būti naudojamas ant krūtimi maitinančios moters odos žindymo zonoje. </w:t>
      </w:r>
    </w:p>
    <w:p w14:paraId="7D174167" w14:textId="77777777" w:rsidR="00C80D9D" w:rsidRPr="00B20ED2" w:rsidRDefault="00C80D9D" w:rsidP="00C80D9D">
      <w:pPr>
        <w:tabs>
          <w:tab w:val="left" w:pos="1296"/>
        </w:tabs>
        <w:spacing w:after="0" w:line="240" w:lineRule="auto"/>
        <w:rPr>
          <w:rFonts w:ascii="Times New Roman" w:hAnsi="Times New Roman"/>
          <w:u w:val="single"/>
        </w:rPr>
      </w:pPr>
    </w:p>
    <w:p w14:paraId="0034F985" w14:textId="77777777" w:rsidR="00C80D9D" w:rsidRPr="00B20ED2" w:rsidRDefault="00C80D9D" w:rsidP="00C80D9D">
      <w:pPr>
        <w:tabs>
          <w:tab w:val="left" w:pos="567"/>
        </w:tabs>
        <w:spacing w:after="0" w:line="240" w:lineRule="auto"/>
        <w:rPr>
          <w:rFonts w:ascii="Times New Roman" w:hAnsi="Times New Roman"/>
          <w:u w:val="single"/>
        </w:rPr>
      </w:pPr>
      <w:r w:rsidRPr="00B20ED2">
        <w:rPr>
          <w:rFonts w:ascii="Times New Roman" w:hAnsi="Times New Roman"/>
          <w:u w:val="single"/>
        </w:rPr>
        <w:t>Vaisingumas</w:t>
      </w:r>
    </w:p>
    <w:p w14:paraId="0B55026A"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Duoseptic poveikis žmogaus vaisingumui neištirtas.</w:t>
      </w:r>
    </w:p>
    <w:p w14:paraId="574A5E98"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b/>
        </w:rPr>
      </w:pPr>
    </w:p>
    <w:p w14:paraId="5B1BDD60"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Vairavimas ir mechanizmų valdymas</w:t>
      </w:r>
    </w:p>
    <w:p w14:paraId="57089992" w14:textId="77777777" w:rsidR="00C80D9D" w:rsidRPr="00B20ED2" w:rsidRDefault="00C80D9D" w:rsidP="00C80D9D">
      <w:pPr>
        <w:tabs>
          <w:tab w:val="left" w:pos="567"/>
        </w:tabs>
        <w:spacing w:after="0" w:line="240" w:lineRule="auto"/>
        <w:rPr>
          <w:rFonts w:ascii="Times New Roman" w:hAnsi="Times New Roman"/>
          <w:i/>
        </w:rPr>
      </w:pPr>
      <w:r w:rsidRPr="00B20ED2">
        <w:rPr>
          <w:rFonts w:ascii="Times New Roman" w:hAnsi="Times New Roman"/>
        </w:rPr>
        <w:t>Duoseptic neturi įtakos gebėjimui vairuoti ar valdyti mechanizmus.</w:t>
      </w:r>
    </w:p>
    <w:p w14:paraId="7FF84CE1"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73AA4195"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65A2D60E" w14:textId="77777777" w:rsidR="00C80D9D" w:rsidRPr="00B20ED2" w:rsidRDefault="00C80D9D" w:rsidP="00C80D9D">
      <w:pPr>
        <w:numPr>
          <w:ilvl w:val="0"/>
          <w:numId w:val="5"/>
        </w:numPr>
        <w:spacing w:after="0" w:line="240" w:lineRule="auto"/>
        <w:ind w:right="-2"/>
        <w:rPr>
          <w:rFonts w:ascii="Times New Roman" w:hAnsi="Times New Roman"/>
          <w:b/>
        </w:rPr>
      </w:pPr>
      <w:r w:rsidRPr="00B20ED2">
        <w:rPr>
          <w:rFonts w:ascii="Times New Roman" w:hAnsi="Times New Roman"/>
          <w:b/>
        </w:rPr>
        <w:t>Kaip vartoti Duoseptic</w:t>
      </w:r>
    </w:p>
    <w:p w14:paraId="32FACAB4" w14:textId="77777777" w:rsidR="00C80D9D" w:rsidRPr="00B20ED2" w:rsidRDefault="00C80D9D" w:rsidP="00C80D9D">
      <w:pPr>
        <w:tabs>
          <w:tab w:val="left" w:pos="1296"/>
        </w:tabs>
        <w:spacing w:after="0" w:line="240" w:lineRule="auto"/>
        <w:ind w:left="570" w:right="-2"/>
        <w:rPr>
          <w:rFonts w:ascii="Times New Roman" w:hAnsi="Times New Roman"/>
          <w:b/>
        </w:rPr>
      </w:pPr>
    </w:p>
    <w:p w14:paraId="5A3F1948"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lastRenderedPageBreak/>
        <w:t>Visada vartokite šį vaistą tiksliai, kaip aprašyta šiame lapelyje arba kaip nurodė gydytojas, vaistininkas arba slaugytojas. Jeigu abejojate, kreipkitės į gydytoją, vaistininką arba slaugytoją.</w:t>
      </w:r>
    </w:p>
    <w:p w14:paraId="41B9BA58" w14:textId="77777777" w:rsidR="00C80D9D" w:rsidRPr="00B20ED2" w:rsidRDefault="00C80D9D" w:rsidP="00C80D9D">
      <w:pPr>
        <w:tabs>
          <w:tab w:val="left" w:pos="1296"/>
        </w:tabs>
        <w:spacing w:after="0" w:line="240" w:lineRule="auto"/>
        <w:rPr>
          <w:rFonts w:ascii="Times New Roman" w:hAnsi="Times New Roman"/>
        </w:rPr>
      </w:pPr>
    </w:p>
    <w:p w14:paraId="0D2E9DFC" w14:textId="77777777" w:rsidR="00C80D9D" w:rsidRPr="00922413" w:rsidRDefault="00C80D9D" w:rsidP="00C80D9D">
      <w:pPr>
        <w:tabs>
          <w:tab w:val="left" w:pos="1296"/>
        </w:tabs>
        <w:spacing w:after="0" w:line="240" w:lineRule="auto"/>
        <w:rPr>
          <w:rFonts w:ascii="Times New Roman" w:eastAsia="Times New Roman" w:hAnsi="Times New Roman" w:cs="Times New Roman"/>
          <w:noProof w:val="0"/>
          <w:u w:val="single"/>
        </w:rPr>
      </w:pPr>
      <w:r w:rsidRPr="00922413">
        <w:rPr>
          <w:rFonts w:ascii="Times New Roman" w:eastAsia="Times New Roman" w:hAnsi="Times New Roman" w:cs="Times New Roman"/>
          <w:noProof w:val="0"/>
          <w:u w:val="single"/>
        </w:rPr>
        <w:t>Vartojimo metodas</w:t>
      </w:r>
    </w:p>
    <w:p w14:paraId="506F821F" w14:textId="77777777" w:rsidR="00C80D9D" w:rsidRDefault="00C80D9D" w:rsidP="00C80D9D">
      <w:pPr>
        <w:tabs>
          <w:tab w:val="left" w:pos="1296"/>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Vartoti ant odos.</w:t>
      </w:r>
    </w:p>
    <w:p w14:paraId="60DFB43B" w14:textId="77777777" w:rsidR="00C80D9D" w:rsidRDefault="00C80D9D" w:rsidP="00C80D9D">
      <w:pPr>
        <w:tabs>
          <w:tab w:val="left" w:pos="1296"/>
        </w:tabs>
        <w:spacing w:after="0" w:line="240" w:lineRule="auto"/>
        <w:rPr>
          <w:rFonts w:ascii="Times New Roman" w:eastAsia="Times New Roman" w:hAnsi="Times New Roman" w:cs="Times New Roman"/>
          <w:noProof w:val="0"/>
        </w:rPr>
      </w:pPr>
    </w:p>
    <w:p w14:paraId="01121487"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Duoseptic skirtas išoriniam naudojimui ir negali būti, pvz., švirkščiamas švirkštu į giliuosius audinių sluoksnius.</w:t>
      </w:r>
    </w:p>
    <w:p w14:paraId="2DAA3165" w14:textId="77777777" w:rsidR="00C80D9D" w:rsidRPr="00B20ED2" w:rsidRDefault="00C80D9D" w:rsidP="00C80D9D">
      <w:pPr>
        <w:tabs>
          <w:tab w:val="left" w:pos="708"/>
        </w:tabs>
        <w:spacing w:after="0" w:line="240" w:lineRule="auto"/>
        <w:rPr>
          <w:rFonts w:ascii="Times New Roman" w:hAnsi="Times New Roman"/>
        </w:rPr>
      </w:pPr>
      <w:r w:rsidRPr="00B20ED2">
        <w:rPr>
          <w:rFonts w:ascii="Times New Roman" w:hAnsi="Times New Roman"/>
        </w:rPr>
        <w:t>Duoseptic skirtas naudoti ant odos ar</w:t>
      </w:r>
      <w:r w:rsidRPr="00230A03">
        <w:rPr>
          <w:rFonts w:ascii="Times New Roman" w:eastAsia="Times New Roman" w:hAnsi="Times New Roman" w:cs="Times New Roman"/>
          <w:noProof w:val="0"/>
        </w:rPr>
        <w:t xml:space="preserve"> </w:t>
      </w:r>
      <w:r>
        <w:rPr>
          <w:rFonts w:ascii="Times New Roman" w:eastAsia="Times New Roman" w:hAnsi="Times New Roman" w:cs="Times New Roman"/>
          <w:noProof w:val="0"/>
        </w:rPr>
        <w:t>mažų paviršinių</w:t>
      </w:r>
      <w:r w:rsidRPr="00B20ED2">
        <w:rPr>
          <w:rFonts w:ascii="Times New Roman" w:hAnsi="Times New Roman"/>
        </w:rPr>
        <w:t xml:space="preserve"> žaizdų.</w:t>
      </w:r>
    </w:p>
    <w:p w14:paraId="7535CBE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Rekomenduojama Duoseptic naudoti neskiestą.</w:t>
      </w:r>
    </w:p>
    <w:p w14:paraId="2BDD3F71"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61D7A957"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 xml:space="preserve">Jei nenurodyta kitaip, atsargiai užpurkškite Duoseptic ant lengvai prieinamų gydomų sričių taip, kad jos visiškai sudrėktų. Kitu atveju Duoseptic galite užpurkšti ant tampono ir gydomą vietą patrinti ne mažiau kaip dviem Duoseptic supurkštais tamponais, pirma vienu, o po to – kitu, ir įsitikinkite, jog gydoma sritis yra visiškai sudrėkusi. Tinkamiausias būdas – naudojant tamponus. </w:t>
      </w:r>
    </w:p>
    <w:p w14:paraId="29885FE6" w14:textId="77777777" w:rsidR="00C80D9D" w:rsidRPr="00B20ED2" w:rsidRDefault="00C80D9D" w:rsidP="00C80D9D">
      <w:pPr>
        <w:tabs>
          <w:tab w:val="left" w:pos="1296"/>
        </w:tabs>
        <w:spacing w:after="0" w:line="240" w:lineRule="auto"/>
        <w:rPr>
          <w:rFonts w:ascii="Times New Roman" w:hAnsi="Times New Roman"/>
        </w:rPr>
      </w:pPr>
    </w:p>
    <w:p w14:paraId="6FD3C69B"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Prieš aprišdami žaizdą tvarsčiu, užklijuodami ją pleistru ar apsirengdami, palaukite bent minutę ar dvi iki kol Duoseptic visiškai išdžius.</w:t>
      </w:r>
    </w:p>
    <w:p w14:paraId="2A771029" w14:textId="77777777" w:rsidR="00C80D9D" w:rsidRPr="00B20ED2" w:rsidRDefault="00C80D9D" w:rsidP="00C80D9D">
      <w:pPr>
        <w:tabs>
          <w:tab w:val="left" w:pos="1296"/>
        </w:tabs>
        <w:spacing w:after="0" w:line="240" w:lineRule="auto"/>
        <w:rPr>
          <w:rFonts w:ascii="Times New Roman" w:hAnsi="Times New Roman"/>
        </w:rPr>
      </w:pPr>
    </w:p>
    <w:p w14:paraId="34B3C572"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 xml:space="preserve">Jei </w:t>
      </w:r>
      <w:r>
        <w:rPr>
          <w:rFonts w:ascii="Times New Roman" w:eastAsia="Times New Roman" w:hAnsi="Times New Roman" w:cs="Times New Roman"/>
          <w:noProof w:val="0"/>
        </w:rPr>
        <w:t>vais</w:t>
      </w:r>
      <w:r w:rsidRPr="00230A03">
        <w:rPr>
          <w:rFonts w:ascii="Times New Roman" w:eastAsia="Times New Roman" w:hAnsi="Times New Roman" w:cs="Times New Roman"/>
          <w:noProof w:val="0"/>
        </w:rPr>
        <w:t>tas</w:t>
      </w:r>
      <w:r w:rsidRPr="00B20ED2">
        <w:rPr>
          <w:rFonts w:ascii="Times New Roman" w:hAnsi="Times New Roman"/>
        </w:rPr>
        <w:t xml:space="preserve"> naudojamas laikinam ribotam pagalbiniam antiseptiniam grybelinės infekcijos srityse tarp rankų ar kojų pirštų gydymui, jis ant pažeistų vietų turi būti purškiamas ryte ir vakare. </w:t>
      </w:r>
    </w:p>
    <w:p w14:paraId="6FAA6401" w14:textId="77777777" w:rsidR="00C80D9D" w:rsidRPr="00B20ED2" w:rsidRDefault="00C80D9D" w:rsidP="00C80D9D">
      <w:pPr>
        <w:tabs>
          <w:tab w:val="left" w:pos="1296"/>
        </w:tabs>
        <w:spacing w:after="0" w:line="240" w:lineRule="auto"/>
        <w:rPr>
          <w:rFonts w:ascii="Times New Roman" w:hAnsi="Times New Roman"/>
        </w:rPr>
      </w:pPr>
    </w:p>
    <w:p w14:paraId="76CB600A"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Norėdami pasiekti geriausių rezultatų, tiksliai laikykitės visų šių nurodymų.</w:t>
      </w:r>
    </w:p>
    <w:p w14:paraId="73304C33" w14:textId="77777777" w:rsidR="00C80D9D" w:rsidRPr="00B20ED2" w:rsidRDefault="00C80D9D" w:rsidP="00C80D9D">
      <w:pPr>
        <w:tabs>
          <w:tab w:val="left" w:pos="1296"/>
        </w:tabs>
        <w:spacing w:after="0" w:line="240" w:lineRule="auto"/>
        <w:rPr>
          <w:rFonts w:ascii="Times New Roman" w:hAnsi="Times New Roman"/>
        </w:rPr>
      </w:pPr>
    </w:p>
    <w:p w14:paraId="1EE84860" w14:textId="77777777" w:rsidR="00C80D9D" w:rsidRPr="00B20ED2" w:rsidRDefault="00C80D9D" w:rsidP="00C80D9D">
      <w:pPr>
        <w:tabs>
          <w:tab w:val="left" w:pos="1296"/>
        </w:tabs>
        <w:spacing w:after="0" w:line="240" w:lineRule="auto"/>
        <w:rPr>
          <w:rFonts w:ascii="Times New Roman" w:hAnsi="Times New Roman"/>
          <w:color w:val="000000"/>
          <w:shd w:val="clear" w:color="auto" w:fill="FFFFFF"/>
        </w:rPr>
      </w:pPr>
      <w:r w:rsidRPr="00B20ED2">
        <w:rPr>
          <w:rFonts w:ascii="Times New Roman" w:hAnsi="Times New Roman"/>
          <w:color w:val="000000"/>
          <w:shd w:val="clear" w:color="auto" w:fill="FFFFFF"/>
        </w:rPr>
        <w:t xml:space="preserve">Nepasikonsultavę su gydytoju nenaudokite </w:t>
      </w:r>
      <w:r w:rsidRPr="00B20ED2">
        <w:rPr>
          <w:rFonts w:ascii="Times New Roman" w:hAnsi="Times New Roman"/>
        </w:rPr>
        <w:t>Duoseptic ilgiau kaip 2 savaites</w:t>
      </w:r>
      <w:r w:rsidRPr="00B20ED2">
        <w:rPr>
          <w:rFonts w:ascii="Times New Roman" w:hAnsi="Times New Roman"/>
          <w:color w:val="000000"/>
          <w:shd w:val="clear" w:color="auto" w:fill="FFFFFF"/>
        </w:rPr>
        <w:t>.</w:t>
      </w:r>
    </w:p>
    <w:p w14:paraId="502D4A7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748F7F6A" w14:textId="77777777" w:rsidR="00C80D9D" w:rsidRPr="00B20ED2" w:rsidRDefault="00C80D9D" w:rsidP="00C80D9D">
      <w:pPr>
        <w:tabs>
          <w:tab w:val="left" w:pos="567"/>
        </w:tabs>
        <w:autoSpaceDE w:val="0"/>
        <w:autoSpaceDN w:val="0"/>
        <w:adjustRightInd w:val="0"/>
        <w:spacing w:after="0" w:line="240" w:lineRule="auto"/>
        <w:rPr>
          <w:rFonts w:ascii="Times New Roman" w:hAnsi="Times New Roman"/>
          <w:b/>
        </w:rPr>
      </w:pPr>
      <w:r w:rsidRPr="00B20ED2">
        <w:rPr>
          <w:rFonts w:ascii="Times New Roman" w:hAnsi="Times New Roman"/>
          <w:b/>
        </w:rPr>
        <w:t>Vartojimas vaikams</w:t>
      </w:r>
      <w:r>
        <w:rPr>
          <w:rFonts w:ascii="Times New Roman" w:hAnsi="Times New Roman"/>
          <w:b/>
        </w:rPr>
        <w:t xml:space="preserve"> ir paaugliams</w:t>
      </w:r>
    </w:p>
    <w:p w14:paraId="4017F5D3" w14:textId="77777777" w:rsidR="00C80D9D" w:rsidRPr="00B20ED2" w:rsidRDefault="00C80D9D" w:rsidP="00C80D9D">
      <w:pPr>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Duoseptic dozavimas suaugusie</w:t>
      </w:r>
      <w:r>
        <w:rPr>
          <w:rFonts w:ascii="Times New Roman" w:hAnsi="Times New Roman"/>
        </w:rPr>
        <w:t>sie</w:t>
      </w:r>
      <w:r w:rsidRPr="00B20ED2">
        <w:rPr>
          <w:rFonts w:ascii="Times New Roman" w:hAnsi="Times New Roman"/>
        </w:rPr>
        <w:t>ms ir vaikams nesiskiria.</w:t>
      </w:r>
    </w:p>
    <w:p w14:paraId="723E8447" w14:textId="77777777" w:rsidR="00C80D9D" w:rsidRPr="00B20ED2" w:rsidRDefault="00C80D9D" w:rsidP="00C80D9D">
      <w:pPr>
        <w:tabs>
          <w:tab w:val="left" w:pos="567"/>
        </w:tabs>
        <w:autoSpaceDE w:val="0"/>
        <w:autoSpaceDN w:val="0"/>
        <w:adjustRightInd w:val="0"/>
        <w:spacing w:after="0" w:line="240" w:lineRule="auto"/>
        <w:rPr>
          <w:rFonts w:ascii="Times New Roman" w:hAnsi="Times New Roman"/>
          <w:b/>
        </w:rPr>
      </w:pPr>
    </w:p>
    <w:p w14:paraId="636595D2"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b/>
        </w:rPr>
      </w:pPr>
      <w:r>
        <w:rPr>
          <w:rFonts w:ascii="Times New Roman" w:hAnsi="Times New Roman"/>
          <w:b/>
        </w:rPr>
        <w:t>Ką daryti pavartojus per didelę Duoseptic dozę</w:t>
      </w:r>
    </w:p>
    <w:p w14:paraId="4B318735" w14:textId="77777777" w:rsidR="00C80D9D" w:rsidRPr="00B20ED2" w:rsidRDefault="00C80D9D" w:rsidP="00C80D9D">
      <w:pPr>
        <w:tabs>
          <w:tab w:val="left" w:pos="1296"/>
        </w:tabs>
        <w:spacing w:after="0" w:line="240" w:lineRule="auto"/>
        <w:rPr>
          <w:rFonts w:ascii="Times New Roman" w:hAnsi="Times New Roman"/>
          <w:color w:val="222222"/>
        </w:rPr>
      </w:pPr>
      <w:r w:rsidRPr="00B20ED2">
        <w:rPr>
          <w:rFonts w:ascii="Times New Roman" w:hAnsi="Times New Roman"/>
        </w:rPr>
        <w:t>Duoseptic</w:t>
      </w:r>
      <w:r w:rsidRPr="00B20ED2">
        <w:rPr>
          <w:rFonts w:ascii="Times New Roman" w:hAnsi="Times New Roman"/>
          <w:color w:val="222222"/>
        </w:rPr>
        <w:t xml:space="preserve"> perdozavimas, naudojant jį vietiškai, menkai tikėtinas. Jei kyla abejonių, </w:t>
      </w:r>
      <w:r w:rsidRPr="00B20ED2">
        <w:rPr>
          <w:rFonts w:ascii="Times New Roman" w:hAnsi="Times New Roman"/>
        </w:rPr>
        <w:t>kreipkitės į savo gydytoją, vaistininką arba slaugytoją</w:t>
      </w:r>
      <w:r w:rsidRPr="00B20ED2">
        <w:rPr>
          <w:rFonts w:ascii="Times New Roman" w:hAnsi="Times New Roman"/>
          <w:color w:val="222222"/>
        </w:rPr>
        <w:t>.</w:t>
      </w:r>
    </w:p>
    <w:p w14:paraId="461CE800" w14:textId="77777777" w:rsidR="00C80D9D" w:rsidRPr="00B20ED2" w:rsidRDefault="00C80D9D" w:rsidP="00C80D9D">
      <w:pPr>
        <w:tabs>
          <w:tab w:val="left" w:pos="1296"/>
        </w:tabs>
        <w:spacing w:after="0" w:line="240" w:lineRule="auto"/>
        <w:rPr>
          <w:rFonts w:ascii="Times New Roman" w:hAnsi="Times New Roman"/>
          <w:color w:val="222222"/>
        </w:rPr>
      </w:pPr>
    </w:p>
    <w:p w14:paraId="5DFD297B" w14:textId="77777777" w:rsidR="00C80D9D" w:rsidRPr="00B20ED2" w:rsidRDefault="00C80D9D" w:rsidP="00C80D9D">
      <w:pPr>
        <w:tabs>
          <w:tab w:val="left" w:pos="1296"/>
        </w:tabs>
        <w:spacing w:after="0" w:line="240" w:lineRule="auto"/>
        <w:rPr>
          <w:rFonts w:ascii="Times New Roman" w:hAnsi="Times New Roman"/>
          <w:color w:val="222222"/>
        </w:rPr>
      </w:pPr>
      <w:r w:rsidRPr="00B20ED2">
        <w:rPr>
          <w:rFonts w:ascii="Times New Roman" w:hAnsi="Times New Roman"/>
          <w:color w:val="222222"/>
        </w:rPr>
        <w:t xml:space="preserve">Jei nurijote </w:t>
      </w:r>
      <w:r w:rsidRPr="00B20ED2">
        <w:rPr>
          <w:rFonts w:ascii="Times New Roman" w:hAnsi="Times New Roman"/>
        </w:rPr>
        <w:t>Duoseptic</w:t>
      </w:r>
      <w:r w:rsidRPr="00B20ED2">
        <w:rPr>
          <w:rFonts w:ascii="Times New Roman" w:hAnsi="Times New Roman"/>
          <w:color w:val="222222"/>
        </w:rPr>
        <w:t>, nedelsdami susisiekite su gydytoju.</w:t>
      </w:r>
    </w:p>
    <w:p w14:paraId="542D3996" w14:textId="77777777" w:rsidR="00C80D9D" w:rsidRPr="00B20ED2" w:rsidRDefault="00C80D9D" w:rsidP="00C80D9D">
      <w:pPr>
        <w:numPr>
          <w:ilvl w:val="12"/>
          <w:numId w:val="0"/>
        </w:numPr>
        <w:tabs>
          <w:tab w:val="left" w:pos="1296"/>
        </w:tabs>
        <w:spacing w:after="0" w:line="240" w:lineRule="auto"/>
        <w:rPr>
          <w:rFonts w:ascii="Times New Roman" w:hAnsi="Times New Roman"/>
        </w:rPr>
      </w:pPr>
    </w:p>
    <w:p w14:paraId="66070A87"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rPr>
      </w:pPr>
      <w:r w:rsidRPr="00B20ED2">
        <w:rPr>
          <w:rFonts w:ascii="Times New Roman" w:hAnsi="Times New Roman"/>
          <w:b/>
        </w:rPr>
        <w:t>Pamiršus pavartoti Duoseptic</w:t>
      </w:r>
    </w:p>
    <w:p w14:paraId="372BD17B"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Negalima vartoti dvigubos dozės norint kompensuoti praleistą dozę.</w:t>
      </w:r>
    </w:p>
    <w:p w14:paraId="27103FD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356ED581" w14:textId="77777777" w:rsidR="00C80D9D" w:rsidRPr="00B20ED2" w:rsidRDefault="00C80D9D" w:rsidP="00C80D9D">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Nustojus naudoti Duoseptic</w:t>
      </w:r>
    </w:p>
    <w:p w14:paraId="780195FE"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 xml:space="preserve">Jei kyla kitų klausimų dėl šio </w:t>
      </w:r>
      <w:r w:rsidRPr="00230A03">
        <w:rPr>
          <w:rFonts w:ascii="Times New Roman" w:eastAsia="Times New Roman" w:hAnsi="Times New Roman" w:cs="Times New Roman"/>
          <w:noProof w:val="0"/>
        </w:rPr>
        <w:t>vaisto</w:t>
      </w:r>
      <w:r w:rsidRPr="00B20ED2">
        <w:rPr>
          <w:rFonts w:ascii="Times New Roman" w:hAnsi="Times New Roman"/>
        </w:rPr>
        <w:t xml:space="preserve"> naudojimo, kreipkitės į savo gydytoją, vaistininką arba slaugytoją.</w:t>
      </w:r>
    </w:p>
    <w:p w14:paraId="6FE43332"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208D042B"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5CE5BAF7" w14:textId="77777777" w:rsidR="00C80D9D" w:rsidRPr="00B20ED2" w:rsidRDefault="00C80D9D" w:rsidP="00C80D9D">
      <w:pPr>
        <w:numPr>
          <w:ilvl w:val="12"/>
          <w:numId w:val="0"/>
        </w:numPr>
        <w:tabs>
          <w:tab w:val="left" w:pos="1296"/>
        </w:tabs>
        <w:spacing w:after="0" w:line="240" w:lineRule="auto"/>
        <w:ind w:left="567" w:right="-2" w:hanging="567"/>
        <w:rPr>
          <w:rFonts w:ascii="Times New Roman" w:hAnsi="Times New Roman"/>
        </w:rPr>
      </w:pPr>
      <w:r w:rsidRPr="00B20ED2">
        <w:rPr>
          <w:rFonts w:ascii="Times New Roman" w:hAnsi="Times New Roman"/>
          <w:b/>
        </w:rPr>
        <w:t>4.</w:t>
      </w:r>
      <w:r w:rsidRPr="00B20ED2">
        <w:rPr>
          <w:rFonts w:ascii="Times New Roman" w:hAnsi="Times New Roman"/>
          <w:b/>
        </w:rPr>
        <w:tab/>
        <w:t>Galimas šalutinis poveikis</w:t>
      </w:r>
    </w:p>
    <w:p w14:paraId="74426B4C"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331B2D15" w14:textId="77777777" w:rsidR="00C80D9D" w:rsidRPr="00B20ED2" w:rsidRDefault="00C80D9D" w:rsidP="00C80D9D">
      <w:pPr>
        <w:numPr>
          <w:ilvl w:val="12"/>
          <w:numId w:val="0"/>
        </w:numPr>
        <w:tabs>
          <w:tab w:val="left" w:pos="1296"/>
        </w:tabs>
        <w:spacing w:after="0" w:line="240" w:lineRule="auto"/>
        <w:ind w:right="-29"/>
        <w:rPr>
          <w:rFonts w:ascii="Times New Roman" w:hAnsi="Times New Roman"/>
        </w:rPr>
      </w:pPr>
      <w:r w:rsidRPr="00B20ED2">
        <w:rPr>
          <w:rFonts w:ascii="Times New Roman" w:hAnsi="Times New Roman"/>
        </w:rPr>
        <w:t>Šis vaistas, kaip ir visi kiti, gali sukelti šalutinį poveikį, nors jis pasireiškia ne visiems žmonėms.</w:t>
      </w:r>
    </w:p>
    <w:p w14:paraId="349D5CD1" w14:textId="77777777" w:rsidR="00C80D9D" w:rsidRPr="00B20ED2" w:rsidRDefault="00C80D9D" w:rsidP="00C80D9D">
      <w:pPr>
        <w:numPr>
          <w:ilvl w:val="12"/>
          <w:numId w:val="0"/>
        </w:numPr>
        <w:tabs>
          <w:tab w:val="left" w:pos="1296"/>
        </w:tabs>
        <w:spacing w:after="0" w:line="240" w:lineRule="auto"/>
        <w:ind w:right="-29"/>
        <w:rPr>
          <w:rFonts w:ascii="Times New Roman" w:hAnsi="Times New Roman"/>
        </w:rPr>
      </w:pPr>
    </w:p>
    <w:p w14:paraId="13FE7DC5" w14:textId="77777777" w:rsidR="00C80D9D" w:rsidRPr="00B20ED2" w:rsidRDefault="00C80D9D" w:rsidP="00C80D9D">
      <w:pPr>
        <w:tabs>
          <w:tab w:val="left" w:pos="567"/>
        </w:tabs>
        <w:autoSpaceDE w:val="0"/>
        <w:autoSpaceDN w:val="0"/>
        <w:adjustRightInd w:val="0"/>
        <w:spacing w:after="0" w:line="240" w:lineRule="auto"/>
        <w:rPr>
          <w:rFonts w:ascii="Times New Roman" w:hAnsi="Times New Roman"/>
          <w:b/>
        </w:rPr>
      </w:pPr>
      <w:r w:rsidRPr="00B20ED2">
        <w:rPr>
          <w:rFonts w:ascii="Times New Roman" w:hAnsi="Times New Roman"/>
        </w:rPr>
        <w:t xml:space="preserve">Vartojant </w:t>
      </w:r>
      <w:r>
        <w:rPr>
          <w:rFonts w:ascii="Times New Roman" w:eastAsia="Times New Roman" w:hAnsi="Times New Roman" w:cs="Times New Roman"/>
          <w:noProof w:val="0"/>
        </w:rPr>
        <w:t>vais</w:t>
      </w:r>
      <w:r w:rsidRPr="00230A03">
        <w:rPr>
          <w:rFonts w:ascii="Times New Roman" w:eastAsia="Times New Roman" w:hAnsi="Times New Roman" w:cs="Times New Roman"/>
          <w:noProof w:val="0"/>
        </w:rPr>
        <w:t>tus</w:t>
      </w:r>
      <w:r w:rsidRPr="00B20ED2">
        <w:rPr>
          <w:rFonts w:ascii="Times New Roman" w:hAnsi="Times New Roman"/>
        </w:rPr>
        <w:t>, kurių sudėtyje yra oktenidino dihidrochlorido ir fenoksietanolio, buvo pastebėtas toliau nurodytas šalutinis poveikis.</w:t>
      </w:r>
    </w:p>
    <w:p w14:paraId="252B98C1" w14:textId="77777777" w:rsidR="00C80D9D" w:rsidRPr="00B20ED2" w:rsidRDefault="00C80D9D" w:rsidP="00C80D9D">
      <w:pPr>
        <w:numPr>
          <w:ilvl w:val="12"/>
          <w:numId w:val="0"/>
        </w:numPr>
        <w:tabs>
          <w:tab w:val="left" w:pos="1296"/>
        </w:tabs>
        <w:spacing w:after="0" w:line="240" w:lineRule="auto"/>
        <w:ind w:right="-29"/>
        <w:rPr>
          <w:rFonts w:ascii="Times New Roman" w:hAnsi="Times New Roman"/>
        </w:rPr>
      </w:pPr>
    </w:p>
    <w:p w14:paraId="148FE1B5"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b/>
        </w:rPr>
      </w:pPr>
      <w:r w:rsidRPr="003F35B1">
        <w:rPr>
          <w:rFonts w:ascii="Times New Roman" w:hAnsi="Times New Roman" w:cs="Times New Roman"/>
          <w:b/>
          <w:bCs/>
          <w:snapToGrid w:val="0"/>
        </w:rPr>
        <w:t>Reti šalutinio poveikio reiškiniai (gali pasireikšti rečiau kaip 1 iš 1 000 asmenų):</w:t>
      </w:r>
    </w:p>
    <w:p w14:paraId="6ED29C11"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Deginimo jausmas, paraudimas, niežėjimas, šilumos pojūtis.</w:t>
      </w:r>
    </w:p>
    <w:p w14:paraId="20BA24AD"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p>
    <w:p w14:paraId="201DB4ED"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b/>
        </w:rPr>
      </w:pPr>
      <w:r w:rsidRPr="003F35B1">
        <w:rPr>
          <w:rFonts w:ascii="Times New Roman" w:hAnsi="Times New Roman" w:cs="Times New Roman"/>
          <w:b/>
          <w:bCs/>
          <w:snapToGrid w:val="0"/>
        </w:rPr>
        <w:t>Labai reti šalutinio poveikio reiškiniai (gali pasireikšti rečiau kaip 1 iš 10 000 asmenų)</w:t>
      </w:r>
      <w:r w:rsidRPr="00B20ED2">
        <w:rPr>
          <w:rFonts w:ascii="Times New Roman" w:hAnsi="Times New Roman"/>
          <w:b/>
        </w:rPr>
        <w:t>:</w:t>
      </w:r>
    </w:p>
    <w:p w14:paraId="2EB2A4CA"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 xml:space="preserve">Kontaktinės alerginės reakcijos, pvz., laikinas paraudimas toje vietoje, ant kurios buvo užpurkšta </w:t>
      </w:r>
      <w:r>
        <w:rPr>
          <w:rFonts w:ascii="Times New Roman" w:eastAsia="Times New Roman" w:hAnsi="Times New Roman" w:cs="Times New Roman"/>
          <w:noProof w:val="0"/>
        </w:rPr>
        <w:t>vais</w:t>
      </w:r>
      <w:r w:rsidRPr="00230A03">
        <w:rPr>
          <w:rFonts w:ascii="Times New Roman" w:eastAsia="Times New Roman" w:hAnsi="Times New Roman" w:cs="Times New Roman"/>
          <w:noProof w:val="0"/>
        </w:rPr>
        <w:t>to</w:t>
      </w:r>
      <w:r w:rsidRPr="00B20ED2">
        <w:rPr>
          <w:rFonts w:ascii="Times New Roman" w:hAnsi="Times New Roman"/>
        </w:rPr>
        <w:t>.</w:t>
      </w:r>
    </w:p>
    <w:p w14:paraId="1668B82C"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p>
    <w:p w14:paraId="4A6E1AD8"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b/>
        </w:rPr>
      </w:pPr>
      <w:r w:rsidRPr="003F35B1">
        <w:rPr>
          <w:rFonts w:ascii="Times New Roman" w:hAnsi="Times New Roman" w:cs="Times New Roman"/>
          <w:b/>
          <w:bCs/>
          <w:snapToGrid w:val="0"/>
        </w:rPr>
        <w:t xml:space="preserve">Šalutinio poveikio reiškiniai, kurių dažnis nežinomas (negali būti apskaičiuotas pagal turimus </w:t>
      </w:r>
      <w:r w:rsidRPr="003F35B1">
        <w:rPr>
          <w:rFonts w:ascii="Times New Roman" w:hAnsi="Times New Roman" w:cs="Times New Roman"/>
          <w:b/>
          <w:bCs/>
          <w:snapToGrid w:val="0"/>
        </w:rPr>
        <w:lastRenderedPageBreak/>
        <w:t>duomenis)</w:t>
      </w:r>
      <w:r w:rsidRPr="00B20ED2">
        <w:rPr>
          <w:rFonts w:ascii="Times New Roman" w:hAnsi="Times New Roman"/>
          <w:b/>
        </w:rPr>
        <w:t>:</w:t>
      </w:r>
    </w:p>
    <w:p w14:paraId="7D08A668" w14:textId="77777777" w:rsidR="00C80D9D" w:rsidRPr="00B20ED2" w:rsidRDefault="00C80D9D" w:rsidP="00C80D9D">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Po gilių žaizdų praplovimo švirkštu buvo pranešta apie nuolatinę edemą, eritemą, taip pat audinių nekrozę; kai kuriais atvejais buvo reikalinga chirurginė intervencija (žr. 2 skyrių).</w:t>
      </w:r>
    </w:p>
    <w:p w14:paraId="4FE4F118"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1D0215BD" w14:textId="77777777" w:rsidR="00C80D9D" w:rsidRPr="00B20ED2" w:rsidRDefault="00C80D9D" w:rsidP="00C80D9D">
      <w:pPr>
        <w:numPr>
          <w:ilvl w:val="12"/>
          <w:numId w:val="0"/>
        </w:numPr>
        <w:tabs>
          <w:tab w:val="left" w:pos="567"/>
        </w:tabs>
        <w:spacing w:after="0" w:line="240" w:lineRule="auto"/>
        <w:outlineLvl w:val="0"/>
        <w:rPr>
          <w:rFonts w:ascii="Times New Roman" w:hAnsi="Times New Roman"/>
          <w:b/>
        </w:rPr>
      </w:pPr>
      <w:r w:rsidRPr="00B20ED2">
        <w:rPr>
          <w:rFonts w:ascii="Times New Roman" w:hAnsi="Times New Roman"/>
          <w:b/>
        </w:rPr>
        <w:t>Pranešimas apie šalutinį poveikį</w:t>
      </w:r>
    </w:p>
    <w:p w14:paraId="7408BC56" w14:textId="77777777" w:rsidR="00C80D9D" w:rsidRPr="005B0E57" w:rsidRDefault="00C80D9D" w:rsidP="00C80D9D">
      <w:pPr>
        <w:tabs>
          <w:tab w:val="left" w:pos="567"/>
        </w:tabs>
        <w:spacing w:line="260" w:lineRule="exact"/>
        <w:ind w:right="-1"/>
        <w:rPr>
          <w:rFonts w:ascii="Times New Roman" w:hAnsi="Times New Roman" w:cs="Times New Roman"/>
        </w:rPr>
      </w:pPr>
      <w:r w:rsidRPr="005B0E57">
        <w:rPr>
          <w:rFonts w:ascii="Times New Roman" w:hAnsi="Times New Roman" w:cs="Times New Roman"/>
        </w:rPr>
        <w:t xml:space="preserve">Jeigu pasireiškė šalutinis poveikis, įskaitant šiame lapelyje nenurodytą, pasakykite gydytojui, vaistininkui arba slaugytojui. </w:t>
      </w:r>
      <w:r w:rsidRPr="005B0E57">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5B0E57">
        <w:rPr>
          <w:rFonts w:ascii="Times New Roman" w:hAnsi="Times New Roman" w:cs="Times New Roman"/>
          <w:color w:val="0000EE"/>
          <w:u w:val="single"/>
          <w:lang w:eastAsia="lt-LT"/>
        </w:rPr>
        <w:t>https://vvkt.lrv.lt/lt/</w:t>
      </w:r>
      <w:r w:rsidRPr="005B0E57">
        <w:rPr>
          <w:rFonts w:ascii="Times New Roman" w:hAnsi="Times New Roman" w:cs="Times New Roman"/>
          <w:lang w:eastAsia="lt-LT"/>
        </w:rPr>
        <w:t xml:space="preserve"> nurodytais būdais arba paskambinti nemokamu telefonu +370 800 73 568.</w:t>
      </w:r>
      <w:r w:rsidRPr="005B0E57">
        <w:rPr>
          <w:rFonts w:ascii="Times New Roman" w:hAnsi="Times New Roman" w:cs="Times New Roman"/>
          <w:snapToGrid w:val="0"/>
        </w:rPr>
        <w:t>.</w:t>
      </w:r>
      <w:r w:rsidRPr="005B0E57">
        <w:rPr>
          <w:rFonts w:ascii="Times New Roman" w:hAnsi="Times New Roman" w:cs="Times New Roman"/>
        </w:rPr>
        <w:t>Pranešdami apie šalutinį poveikį galite mums padėti gauti daugiau informacijos apie šio vaisto saugumą.</w:t>
      </w:r>
    </w:p>
    <w:p w14:paraId="0E2E36CA"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1DF8AD7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68246089" w14:textId="77777777" w:rsidR="00C80D9D" w:rsidRPr="00B20ED2" w:rsidRDefault="00C80D9D" w:rsidP="00C80D9D">
      <w:pPr>
        <w:numPr>
          <w:ilvl w:val="12"/>
          <w:numId w:val="0"/>
        </w:numPr>
        <w:tabs>
          <w:tab w:val="left" w:pos="1296"/>
        </w:tabs>
        <w:spacing w:after="0" w:line="240" w:lineRule="auto"/>
        <w:ind w:left="567" w:right="-2" w:hanging="567"/>
        <w:rPr>
          <w:rFonts w:ascii="Times New Roman" w:hAnsi="Times New Roman"/>
        </w:rPr>
      </w:pPr>
      <w:r w:rsidRPr="00B20ED2">
        <w:rPr>
          <w:rFonts w:ascii="Times New Roman" w:hAnsi="Times New Roman"/>
          <w:b/>
        </w:rPr>
        <w:t>5.</w:t>
      </w:r>
      <w:r w:rsidRPr="00B20ED2">
        <w:rPr>
          <w:rFonts w:ascii="Times New Roman" w:hAnsi="Times New Roman"/>
          <w:b/>
        </w:rPr>
        <w:tab/>
        <w:t>Kaip laikyti Duoseptic</w:t>
      </w:r>
    </w:p>
    <w:p w14:paraId="56985696"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2D3EAB22"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Šį vaistą laikykite vaikams nepastebimoje ir nepasiekiamoje vietoje.</w:t>
      </w:r>
    </w:p>
    <w:p w14:paraId="58380DBE"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79741C6B"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Ant dėžutės po „Tinka iki“ nurodytam tinkamumo laikui pasibaigus, šio vaisto vartoti negalima. Vaistas tinkamas vartoti iki paskutinės nurodyto mėnesio dienos.</w:t>
      </w:r>
    </w:p>
    <w:p w14:paraId="7673325F" w14:textId="77777777" w:rsidR="00C80D9D" w:rsidRPr="00B20ED2" w:rsidRDefault="00C80D9D" w:rsidP="00C80D9D">
      <w:pPr>
        <w:tabs>
          <w:tab w:val="left" w:pos="567"/>
        </w:tabs>
        <w:spacing w:after="0" w:line="240" w:lineRule="auto"/>
        <w:ind w:left="567" w:hanging="567"/>
        <w:outlineLvl w:val="0"/>
        <w:rPr>
          <w:rFonts w:ascii="Times New Roman" w:hAnsi="Times New Roman"/>
        </w:rPr>
      </w:pPr>
    </w:p>
    <w:p w14:paraId="3C60704E" w14:textId="77777777" w:rsidR="00C80D9D" w:rsidRPr="00B20ED2" w:rsidRDefault="00C80D9D" w:rsidP="00C80D9D">
      <w:pPr>
        <w:tabs>
          <w:tab w:val="left" w:pos="567"/>
        </w:tabs>
        <w:spacing w:after="0" w:line="240" w:lineRule="auto"/>
        <w:ind w:left="567" w:hanging="567"/>
        <w:outlineLvl w:val="0"/>
        <w:rPr>
          <w:rFonts w:ascii="Times New Roman" w:hAnsi="Times New Roman"/>
        </w:rPr>
      </w:pPr>
      <w:r w:rsidRPr="00B20ED2">
        <w:rPr>
          <w:rFonts w:ascii="Times New Roman" w:hAnsi="Times New Roman"/>
        </w:rPr>
        <w:t>Šiam vaistui specialių laikymo sąlygų nereikia.</w:t>
      </w:r>
    </w:p>
    <w:p w14:paraId="5AC13BAC"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421B1F6F"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 xml:space="preserve">Po pirmojo </w:t>
      </w:r>
      <w:r>
        <w:rPr>
          <w:rFonts w:ascii="Times New Roman" w:hAnsi="Times New Roman"/>
        </w:rPr>
        <w:t xml:space="preserve">pavartojimo </w:t>
      </w:r>
      <w:r w:rsidRPr="00B20ED2">
        <w:rPr>
          <w:rFonts w:ascii="Times New Roman" w:hAnsi="Times New Roman"/>
        </w:rPr>
        <w:t xml:space="preserve">Duoseptic turi būti suvartojamas per </w:t>
      </w:r>
      <w:r>
        <w:rPr>
          <w:rFonts w:ascii="Times New Roman" w:hAnsi="Times New Roman"/>
        </w:rPr>
        <w:t>1 metus</w:t>
      </w:r>
      <w:r w:rsidRPr="00B20ED2">
        <w:rPr>
          <w:rFonts w:ascii="Times New Roman" w:hAnsi="Times New Roman"/>
        </w:rPr>
        <w:t xml:space="preserve">, </w:t>
      </w:r>
      <w:r w:rsidRPr="00B20ED2">
        <w:rPr>
          <w:rFonts w:ascii="Times New Roman" w:hAnsi="Times New Roman"/>
          <w:color w:val="000000"/>
        </w:rPr>
        <w:t>tačiau ne vėliau, kaip iki nurodyto tinkamumo vartoti laiko pabaigos.</w:t>
      </w:r>
    </w:p>
    <w:p w14:paraId="2591B905"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6273CA88"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Vaistų negalima išmesti į kanalizaciją arba su buitinėmis atliekomis. Kaip išmesti nereikalingus vaistus, klauskite vaistininko. Šios priemonės padės apsaugoti aplinką.</w:t>
      </w:r>
    </w:p>
    <w:p w14:paraId="0F2DBBD2"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688B16CB"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3AF649BB" w14:textId="77777777" w:rsidR="00C80D9D" w:rsidRPr="00B20ED2" w:rsidRDefault="00C80D9D" w:rsidP="00C80D9D">
      <w:pPr>
        <w:numPr>
          <w:ilvl w:val="12"/>
          <w:numId w:val="0"/>
        </w:numPr>
        <w:tabs>
          <w:tab w:val="left" w:pos="1296"/>
        </w:tabs>
        <w:spacing w:after="0" w:line="240" w:lineRule="auto"/>
        <w:ind w:right="-2"/>
        <w:rPr>
          <w:rFonts w:ascii="Times New Roman" w:hAnsi="Times New Roman"/>
          <w:b/>
        </w:rPr>
      </w:pPr>
      <w:r w:rsidRPr="00B20ED2">
        <w:rPr>
          <w:rFonts w:ascii="Times New Roman" w:hAnsi="Times New Roman"/>
          <w:b/>
        </w:rPr>
        <w:t>6.</w:t>
      </w:r>
      <w:r w:rsidRPr="00B20ED2">
        <w:rPr>
          <w:rFonts w:ascii="Times New Roman" w:hAnsi="Times New Roman"/>
          <w:b/>
        </w:rPr>
        <w:tab/>
        <w:t>Pakuotės turinys ir kita informacija</w:t>
      </w:r>
    </w:p>
    <w:p w14:paraId="15775890"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1E8D46AF" w14:textId="77777777" w:rsidR="00C80D9D" w:rsidRPr="00B20ED2" w:rsidRDefault="00C80D9D" w:rsidP="00C80D9D">
      <w:pPr>
        <w:numPr>
          <w:ilvl w:val="12"/>
          <w:numId w:val="0"/>
        </w:numPr>
        <w:tabs>
          <w:tab w:val="left" w:pos="1296"/>
        </w:tabs>
        <w:spacing w:after="0" w:line="240" w:lineRule="auto"/>
        <w:ind w:right="-2"/>
        <w:rPr>
          <w:rFonts w:ascii="Times New Roman" w:hAnsi="Times New Roman"/>
          <w:b/>
        </w:rPr>
      </w:pPr>
      <w:r w:rsidRPr="00B20ED2">
        <w:rPr>
          <w:rFonts w:ascii="Times New Roman" w:hAnsi="Times New Roman"/>
          <w:b/>
        </w:rPr>
        <w:t>Duoseptic sudėtis</w:t>
      </w:r>
    </w:p>
    <w:p w14:paraId="2CDD6E28" w14:textId="77777777" w:rsidR="00C80D9D" w:rsidRPr="00B20ED2" w:rsidRDefault="00C80D9D" w:rsidP="00C80D9D">
      <w:pPr>
        <w:widowControl w:val="0"/>
        <w:numPr>
          <w:ilvl w:val="0"/>
          <w:numId w:val="6"/>
        </w:numPr>
        <w:tabs>
          <w:tab w:val="left" w:pos="284"/>
          <w:tab w:val="left" w:pos="567"/>
        </w:tabs>
        <w:spacing w:after="0" w:line="240" w:lineRule="auto"/>
        <w:contextualSpacing/>
        <w:rPr>
          <w:rFonts w:ascii="Courier New" w:hAnsi="Courier New"/>
        </w:rPr>
      </w:pPr>
      <w:r w:rsidRPr="00B20ED2">
        <w:rPr>
          <w:rFonts w:ascii="Times New Roman" w:hAnsi="Times New Roman"/>
        </w:rPr>
        <w:t>Veikliosios medžiagos yra oktenidino dihidrochloridas ir fenoksietanolis. 1 ml odos purškalo (tirpalo) yra 1 mg oktenidino dihidrochlorido ir 20 mg fenoksietanolio.</w:t>
      </w:r>
    </w:p>
    <w:p w14:paraId="45D7D26B" w14:textId="77777777" w:rsidR="00C80D9D" w:rsidRPr="00B90574" w:rsidRDefault="00C80D9D" w:rsidP="00C80D9D">
      <w:pPr>
        <w:widowControl w:val="0"/>
        <w:numPr>
          <w:ilvl w:val="0"/>
          <w:numId w:val="6"/>
        </w:numPr>
        <w:tabs>
          <w:tab w:val="left" w:pos="284"/>
          <w:tab w:val="left" w:pos="567"/>
        </w:tabs>
        <w:spacing w:after="0" w:line="240" w:lineRule="auto"/>
        <w:contextualSpacing/>
        <w:rPr>
          <w:rFonts w:ascii="Times New Roman" w:hAnsi="Times New Roman"/>
          <w:sz w:val="24"/>
        </w:rPr>
      </w:pPr>
      <w:r w:rsidRPr="00B20ED2">
        <w:rPr>
          <w:rFonts w:ascii="Times New Roman" w:hAnsi="Times New Roman"/>
          <w:color w:val="000000"/>
        </w:rPr>
        <w:t>Pagalbinės medžiagos: natrio gliukonatas, glicerolis, kokamidopropilbetainas CAB 30-LQ-(MH), išgrynintas vanduo ir vandenilio chlorido rūgšties 10 % tirpalas pH sureguliavimui (jei reikia).</w:t>
      </w:r>
    </w:p>
    <w:p w14:paraId="03B01D34" w14:textId="77777777" w:rsidR="00C80D9D" w:rsidRPr="00B20ED2" w:rsidRDefault="00C80D9D" w:rsidP="00C80D9D">
      <w:pPr>
        <w:tabs>
          <w:tab w:val="left" w:pos="1296"/>
        </w:tabs>
        <w:spacing w:after="0" w:line="240" w:lineRule="auto"/>
        <w:ind w:right="-2"/>
        <w:rPr>
          <w:rFonts w:ascii="Times New Roman" w:hAnsi="Times New Roman"/>
        </w:rPr>
      </w:pPr>
    </w:p>
    <w:p w14:paraId="165D0E90" w14:textId="77777777" w:rsidR="00C80D9D" w:rsidRPr="00B20ED2" w:rsidRDefault="00C80D9D" w:rsidP="00C80D9D">
      <w:pPr>
        <w:spacing w:after="0" w:line="240" w:lineRule="auto"/>
        <w:rPr>
          <w:rFonts w:ascii="Times New Roman" w:hAnsi="Times New Roman"/>
          <w:b/>
        </w:rPr>
      </w:pPr>
      <w:r w:rsidRPr="00B20ED2">
        <w:rPr>
          <w:rFonts w:ascii="Times New Roman" w:hAnsi="Times New Roman"/>
          <w:b/>
        </w:rPr>
        <w:t>Duoseptic išvaizda ir kiekis pakuotėje</w:t>
      </w:r>
    </w:p>
    <w:p w14:paraId="0B046669"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Duoseptic yra skaidrus, bespalvis tirpalas, pasižymintis specifiniu kvapu, tiekiamas baltuose polietileniniuose (DTPE) buteliukuose su 0,20 ml polietilenine (DTPE) ir polipropilenine dozavimo pompa. Kiekviename buteliuke yra 50 ml arba 250 ml tirpalo.</w:t>
      </w:r>
    </w:p>
    <w:p w14:paraId="42D9712F" w14:textId="77777777" w:rsidR="00C80D9D" w:rsidRPr="00B20ED2" w:rsidRDefault="00C80D9D" w:rsidP="00C80D9D">
      <w:pPr>
        <w:tabs>
          <w:tab w:val="left" w:pos="567"/>
        </w:tabs>
        <w:spacing w:after="0" w:line="240" w:lineRule="auto"/>
        <w:rPr>
          <w:rFonts w:ascii="Times New Roman" w:hAnsi="Times New Roman"/>
        </w:rPr>
      </w:pPr>
    </w:p>
    <w:p w14:paraId="2AD7E3E7"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Gali būti tiekiamos ne visų dydžių pakuotės.</w:t>
      </w:r>
    </w:p>
    <w:p w14:paraId="374EE7D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u w:val="single"/>
        </w:rPr>
      </w:pPr>
    </w:p>
    <w:p w14:paraId="6921E60B" w14:textId="77777777" w:rsidR="00C80D9D" w:rsidRPr="00B20ED2" w:rsidRDefault="00C80D9D" w:rsidP="00C80D9D">
      <w:pPr>
        <w:keepNext/>
        <w:tabs>
          <w:tab w:val="left" w:pos="567"/>
        </w:tabs>
        <w:spacing w:after="0" w:line="240" w:lineRule="auto"/>
        <w:jc w:val="both"/>
        <w:outlineLvl w:val="3"/>
        <w:rPr>
          <w:rFonts w:ascii="Times New Roman" w:hAnsi="Times New Roman"/>
          <w:b/>
        </w:rPr>
      </w:pPr>
      <w:r w:rsidRPr="00B20ED2">
        <w:rPr>
          <w:rFonts w:ascii="Times New Roman" w:hAnsi="Times New Roman"/>
          <w:b/>
        </w:rPr>
        <w:t>Registruotojas ir gamintojas</w:t>
      </w:r>
    </w:p>
    <w:p w14:paraId="54832F41" w14:textId="77777777" w:rsidR="00C80D9D" w:rsidRPr="00B20ED2" w:rsidRDefault="00C80D9D" w:rsidP="00C80D9D">
      <w:pPr>
        <w:numPr>
          <w:ilvl w:val="12"/>
          <w:numId w:val="0"/>
        </w:numPr>
        <w:tabs>
          <w:tab w:val="left" w:pos="1296"/>
        </w:tabs>
        <w:spacing w:after="0" w:line="240" w:lineRule="auto"/>
        <w:ind w:right="-2"/>
        <w:rPr>
          <w:rFonts w:ascii="Times New Roman" w:hAnsi="Times New Roman"/>
          <w:i/>
        </w:rPr>
      </w:pPr>
    </w:p>
    <w:p w14:paraId="47B8A2BC" w14:textId="77777777" w:rsidR="00C80D9D" w:rsidRPr="00B20ED2" w:rsidRDefault="00C80D9D" w:rsidP="00C80D9D">
      <w:pPr>
        <w:numPr>
          <w:ilvl w:val="12"/>
          <w:numId w:val="0"/>
        </w:numPr>
        <w:tabs>
          <w:tab w:val="left" w:pos="1296"/>
        </w:tabs>
        <w:spacing w:after="0" w:line="240" w:lineRule="auto"/>
        <w:ind w:right="-2"/>
        <w:rPr>
          <w:rFonts w:ascii="Times New Roman" w:hAnsi="Times New Roman"/>
          <w:i/>
        </w:rPr>
      </w:pPr>
      <w:r w:rsidRPr="00B20ED2">
        <w:rPr>
          <w:rFonts w:ascii="Times New Roman" w:hAnsi="Times New Roman"/>
          <w:i/>
        </w:rPr>
        <w:t>Registruotojas</w:t>
      </w:r>
    </w:p>
    <w:p w14:paraId="1147E323" w14:textId="77777777" w:rsidR="00C80D9D" w:rsidRPr="00BB1536" w:rsidRDefault="00C80D9D" w:rsidP="00C80D9D">
      <w:pPr>
        <w:spacing w:after="0" w:line="240" w:lineRule="auto"/>
        <w:rPr>
          <w:rFonts w:ascii="Times New Roman" w:hAnsi="Times New Roman" w:cs="Times New Roman"/>
        </w:rPr>
      </w:pPr>
      <w:r w:rsidRPr="00BB1536">
        <w:rPr>
          <w:rFonts w:ascii="Times New Roman" w:hAnsi="Times New Roman" w:cs="Times New Roman"/>
        </w:rPr>
        <w:t>Bausch Health Ireland Limited</w:t>
      </w:r>
    </w:p>
    <w:p w14:paraId="0DE16B38" w14:textId="77777777" w:rsidR="00C80D9D" w:rsidRPr="00BB1536" w:rsidRDefault="00C80D9D" w:rsidP="00C80D9D">
      <w:pPr>
        <w:spacing w:after="0" w:line="240" w:lineRule="auto"/>
        <w:rPr>
          <w:rFonts w:ascii="Times New Roman" w:hAnsi="Times New Roman" w:cs="Times New Roman"/>
        </w:rPr>
      </w:pPr>
      <w:r w:rsidRPr="00BB1536">
        <w:rPr>
          <w:rFonts w:ascii="Times New Roman" w:hAnsi="Times New Roman" w:cs="Times New Roman"/>
        </w:rPr>
        <w:t>3013 Lake Drive</w:t>
      </w:r>
    </w:p>
    <w:p w14:paraId="1BDAEAFC" w14:textId="77777777" w:rsidR="00C80D9D" w:rsidRPr="00BB1536" w:rsidRDefault="00C80D9D" w:rsidP="00C80D9D">
      <w:pPr>
        <w:spacing w:after="0" w:line="240" w:lineRule="auto"/>
        <w:rPr>
          <w:rFonts w:ascii="Times New Roman" w:hAnsi="Times New Roman" w:cs="Times New Roman"/>
        </w:rPr>
      </w:pPr>
      <w:r w:rsidRPr="00BB1536">
        <w:rPr>
          <w:rFonts w:ascii="Times New Roman" w:hAnsi="Times New Roman" w:cs="Times New Roman"/>
        </w:rPr>
        <w:t>Citywest Business Campus</w:t>
      </w:r>
    </w:p>
    <w:p w14:paraId="38757C65" w14:textId="77777777" w:rsidR="00C80D9D" w:rsidRPr="00BB1536" w:rsidRDefault="00C80D9D" w:rsidP="00C80D9D">
      <w:pPr>
        <w:spacing w:after="0" w:line="240" w:lineRule="auto"/>
        <w:rPr>
          <w:rFonts w:ascii="Times New Roman" w:hAnsi="Times New Roman" w:cs="Times New Roman"/>
        </w:rPr>
      </w:pPr>
      <w:r w:rsidRPr="00BB1536">
        <w:rPr>
          <w:rFonts w:ascii="Times New Roman" w:hAnsi="Times New Roman" w:cs="Times New Roman"/>
        </w:rPr>
        <w:t>Dublin 24, D24PPT3</w:t>
      </w:r>
    </w:p>
    <w:p w14:paraId="0E320709" w14:textId="77777777" w:rsidR="00C80D9D" w:rsidRPr="00BB1536" w:rsidRDefault="00C80D9D" w:rsidP="00C80D9D">
      <w:pPr>
        <w:spacing w:after="0" w:line="240" w:lineRule="auto"/>
        <w:rPr>
          <w:rFonts w:ascii="Times New Roman" w:hAnsi="Times New Roman" w:cs="Times New Roman"/>
        </w:rPr>
      </w:pPr>
      <w:r w:rsidRPr="00BB1536">
        <w:rPr>
          <w:rFonts w:ascii="Times New Roman" w:hAnsi="Times New Roman" w:cs="Times New Roman"/>
        </w:rPr>
        <w:t>Airija</w:t>
      </w:r>
    </w:p>
    <w:p w14:paraId="30449DAA"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536161D7" w14:textId="77777777" w:rsidR="00C80D9D" w:rsidRPr="00B20ED2" w:rsidRDefault="00C80D9D" w:rsidP="00C80D9D">
      <w:pPr>
        <w:numPr>
          <w:ilvl w:val="12"/>
          <w:numId w:val="0"/>
        </w:numPr>
        <w:tabs>
          <w:tab w:val="left" w:pos="1296"/>
        </w:tabs>
        <w:spacing w:after="0" w:line="240" w:lineRule="auto"/>
        <w:ind w:right="-2"/>
        <w:rPr>
          <w:rFonts w:ascii="Times New Roman" w:hAnsi="Times New Roman"/>
          <w:i/>
        </w:rPr>
      </w:pPr>
      <w:r w:rsidRPr="00B20ED2">
        <w:rPr>
          <w:rFonts w:ascii="Times New Roman" w:hAnsi="Times New Roman"/>
          <w:i/>
        </w:rPr>
        <w:t>Gamintojas</w:t>
      </w:r>
    </w:p>
    <w:p w14:paraId="59F36233"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ICN Polfa Rzeszów S.A.</w:t>
      </w:r>
    </w:p>
    <w:p w14:paraId="690B2A59"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lastRenderedPageBreak/>
        <w:t>2 Przemysłowa Street</w:t>
      </w:r>
    </w:p>
    <w:p w14:paraId="6C6480C8"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35-</w:t>
      </w:r>
      <w:r>
        <w:rPr>
          <w:rFonts w:ascii="Times New Roman" w:hAnsi="Times New Roman"/>
        </w:rPr>
        <w:t>105</w:t>
      </w:r>
      <w:r w:rsidRPr="00B20ED2">
        <w:rPr>
          <w:rFonts w:ascii="Times New Roman" w:hAnsi="Times New Roman"/>
        </w:rPr>
        <w:t xml:space="preserve"> Rzeszów</w:t>
      </w:r>
    </w:p>
    <w:p w14:paraId="66AD5A70" w14:textId="77777777" w:rsidR="00C80D9D" w:rsidRPr="00B20ED2" w:rsidRDefault="00C80D9D" w:rsidP="00C80D9D">
      <w:pPr>
        <w:tabs>
          <w:tab w:val="left" w:pos="567"/>
        </w:tabs>
        <w:spacing w:after="0" w:line="240" w:lineRule="auto"/>
        <w:rPr>
          <w:rFonts w:ascii="Times New Roman" w:hAnsi="Times New Roman"/>
        </w:rPr>
      </w:pPr>
      <w:r w:rsidRPr="00B20ED2">
        <w:rPr>
          <w:rFonts w:ascii="Times New Roman" w:hAnsi="Times New Roman"/>
        </w:rPr>
        <w:t>Lenkija</w:t>
      </w:r>
    </w:p>
    <w:p w14:paraId="2373562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1ABDCDDF"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7E8FAF76" w14:textId="77777777" w:rsidR="00C80D9D" w:rsidRPr="00B20ED2" w:rsidRDefault="00C80D9D" w:rsidP="00C80D9D">
      <w:pPr>
        <w:numPr>
          <w:ilvl w:val="12"/>
          <w:numId w:val="0"/>
        </w:numPr>
        <w:tabs>
          <w:tab w:val="left" w:pos="567"/>
        </w:tabs>
        <w:spacing w:after="0" w:line="240" w:lineRule="auto"/>
        <w:ind w:right="-2"/>
        <w:rPr>
          <w:rFonts w:ascii="Times New Roman" w:hAnsi="Times New Roman"/>
        </w:rPr>
      </w:pPr>
      <w:r w:rsidRPr="00B20ED2">
        <w:rPr>
          <w:rFonts w:ascii="Times New Roman" w:hAnsi="Times New Roman"/>
          <w:b/>
        </w:rPr>
        <w:t xml:space="preserve">Šis vaistas </w:t>
      </w:r>
      <w:r w:rsidRPr="008161F4">
        <w:rPr>
          <w:rFonts w:ascii="Times New Roman" w:hAnsi="Times New Roman" w:cs="Times New Roman"/>
          <w:b/>
          <w:snapToGrid w:val="0"/>
        </w:rPr>
        <w:t>Europos ekonominės erdvės</w:t>
      </w:r>
      <w:r w:rsidRPr="005D554B">
        <w:rPr>
          <w:b/>
          <w:snapToGrid w:val="0"/>
        </w:rPr>
        <w:t xml:space="preserve"> </w:t>
      </w:r>
      <w:r w:rsidRPr="00B20ED2">
        <w:rPr>
          <w:rFonts w:ascii="Times New Roman" w:hAnsi="Times New Roman"/>
          <w:b/>
        </w:rPr>
        <w:t>valstybėse narėse registruotas tokiais pavadinimais</w:t>
      </w:r>
      <w:r w:rsidRPr="00B20ED2">
        <w:rPr>
          <w:rFonts w:ascii="Times New Roman" w:hAnsi="Times New Roman"/>
        </w:rPr>
        <w:t>:</w:t>
      </w:r>
    </w:p>
    <w:p w14:paraId="694B3EB2" w14:textId="77777777" w:rsidR="00C80D9D" w:rsidRPr="00B20ED2" w:rsidRDefault="00C80D9D" w:rsidP="00C80D9D">
      <w:pPr>
        <w:tabs>
          <w:tab w:val="left" w:pos="1296"/>
        </w:tabs>
        <w:spacing w:after="0" w:line="240" w:lineRule="auto"/>
        <w:rPr>
          <w:rFonts w:ascii="Times New Roman" w:hAnsi="Times New Roman"/>
          <w:i/>
        </w:rPr>
      </w:pPr>
    </w:p>
    <w:p w14:paraId="06B1242F"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Bulgarija - ОКТЕКЕЪР 0,1 g/100 g + 2,0 g/100 g спрей за кожа, разтвор</w:t>
      </w:r>
    </w:p>
    <w:p w14:paraId="54C5D9AB"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Lietuva - Duoseptic 1 mg/20 mg/ml odos purškalas (tirpalas)</w:t>
      </w:r>
    </w:p>
    <w:p w14:paraId="453C509C" w14:textId="77777777" w:rsidR="00C80D9D" w:rsidRPr="00B20ED2" w:rsidRDefault="00C80D9D" w:rsidP="00C80D9D">
      <w:pPr>
        <w:tabs>
          <w:tab w:val="left" w:pos="1296"/>
        </w:tabs>
        <w:spacing w:after="0" w:line="240" w:lineRule="auto"/>
        <w:rPr>
          <w:rFonts w:ascii="Times New Roman" w:hAnsi="Times New Roman"/>
        </w:rPr>
      </w:pPr>
      <w:r w:rsidRPr="00B20ED2">
        <w:rPr>
          <w:rFonts w:ascii="Times New Roman" w:hAnsi="Times New Roman"/>
        </w:rPr>
        <w:t>Lenkija - Maxiseptic</w:t>
      </w:r>
    </w:p>
    <w:p w14:paraId="35ED4232"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6A11439D"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335BDADE" w14:textId="77777777" w:rsidR="00C80D9D" w:rsidRPr="00B20ED2" w:rsidRDefault="00C80D9D" w:rsidP="00C80D9D">
      <w:pPr>
        <w:numPr>
          <w:ilvl w:val="12"/>
          <w:numId w:val="0"/>
        </w:numPr>
        <w:tabs>
          <w:tab w:val="left" w:pos="4536"/>
        </w:tabs>
        <w:spacing w:after="0" w:line="240" w:lineRule="auto"/>
        <w:ind w:right="-2"/>
        <w:outlineLvl w:val="0"/>
        <w:rPr>
          <w:rFonts w:ascii="Times New Roman" w:hAnsi="Times New Roman"/>
        </w:rPr>
      </w:pPr>
      <w:r w:rsidRPr="00B20ED2">
        <w:rPr>
          <w:rFonts w:ascii="Times New Roman" w:hAnsi="Times New Roman"/>
          <w:b/>
        </w:rPr>
        <w:t>Šis pakuotės lapelis paskutinį kartą peržiūrėtas</w:t>
      </w:r>
      <w:r>
        <w:rPr>
          <w:rFonts w:ascii="Times New Roman" w:hAnsi="Times New Roman"/>
          <w:b/>
        </w:rPr>
        <w:t xml:space="preserve"> 2025-12-31.</w:t>
      </w:r>
    </w:p>
    <w:p w14:paraId="65E841A6"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1A2B76B1" w14:textId="77777777" w:rsidR="00C80D9D" w:rsidRPr="00B20ED2" w:rsidRDefault="00C80D9D" w:rsidP="00C80D9D">
      <w:pPr>
        <w:numPr>
          <w:ilvl w:val="12"/>
          <w:numId w:val="0"/>
        </w:numPr>
        <w:tabs>
          <w:tab w:val="left" w:pos="1296"/>
        </w:tabs>
        <w:spacing w:after="0" w:line="240" w:lineRule="auto"/>
        <w:ind w:right="-2"/>
        <w:rPr>
          <w:rFonts w:ascii="Times New Roman" w:hAnsi="Times New Roman"/>
        </w:rPr>
      </w:pPr>
    </w:p>
    <w:p w14:paraId="107521AC" w14:textId="77777777" w:rsidR="00C80D9D" w:rsidRPr="00B20ED2" w:rsidRDefault="00C80D9D" w:rsidP="00C80D9D">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Išsami informacija apie šį vaistą pateikiama Valstybinės vaistų kontrolės tarnybos prie Lietuvos Respublikos sveikatos apsaugos ministerijos tinklalapyje</w:t>
      </w:r>
      <w:r w:rsidRPr="00B20ED2">
        <w:rPr>
          <w:rFonts w:ascii="Times New Roman" w:hAnsi="Times New Roman"/>
          <w:i/>
        </w:rPr>
        <w:t xml:space="preserve"> </w:t>
      </w:r>
      <w:hyperlink r:id="rId5" w:history="1">
        <w:r w:rsidRPr="00B20ED2">
          <w:rPr>
            <w:rFonts w:ascii="Times New Roman" w:hAnsi="Times New Roman"/>
            <w:color w:val="0000FF"/>
            <w:u w:val="single"/>
          </w:rPr>
          <w:t>http://www.vvkt.lt/</w:t>
        </w:r>
      </w:hyperlink>
      <w:r w:rsidRPr="00B20ED2">
        <w:rPr>
          <w:rFonts w:ascii="Times New Roman" w:hAnsi="Times New Roman"/>
        </w:rPr>
        <w:t>.</w:t>
      </w:r>
    </w:p>
    <w:p w14:paraId="78996DE4" w14:textId="77777777" w:rsidR="00C80D9D" w:rsidRDefault="00C80D9D" w:rsidP="00C80D9D"/>
    <w:p w14:paraId="6CC5B54A"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7E60E12"/>
    <w:multiLevelType w:val="hybridMultilevel"/>
    <w:tmpl w:val="1F8C8AC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3DE12705"/>
    <w:multiLevelType w:val="hybridMultilevel"/>
    <w:tmpl w:val="57A61142"/>
    <w:lvl w:ilvl="0" w:tplc="8348BF4C">
      <w:start w:val="1"/>
      <w:numFmt w:val="bullet"/>
      <w:lvlText w:val=""/>
      <w:lvlJc w:val="left"/>
      <w:pPr>
        <w:ind w:left="780" w:hanging="360"/>
      </w:pPr>
      <w:rPr>
        <w:rFonts w:ascii="Wingdings" w:hAnsi="Wingdings" w:hint="default"/>
        <w:sz w:val="24"/>
      </w:rPr>
    </w:lvl>
    <w:lvl w:ilvl="1" w:tplc="04150003">
      <w:start w:val="1"/>
      <w:numFmt w:val="bullet"/>
      <w:lvlText w:val="o"/>
      <w:lvlJc w:val="left"/>
      <w:pPr>
        <w:ind w:left="1500" w:hanging="360"/>
      </w:pPr>
      <w:rPr>
        <w:rFonts w:ascii="Courier New" w:hAnsi="Courier New" w:cs="Times New Roman"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Times New Roman"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Times New Roman" w:hint="default"/>
      </w:rPr>
    </w:lvl>
    <w:lvl w:ilvl="8" w:tplc="04150005">
      <w:start w:val="1"/>
      <w:numFmt w:val="bullet"/>
      <w:lvlText w:val=""/>
      <w:lvlJc w:val="left"/>
      <w:pPr>
        <w:ind w:left="6540" w:hanging="360"/>
      </w:pPr>
      <w:rPr>
        <w:rFonts w:ascii="Wingdings" w:hAnsi="Wingdings" w:hint="default"/>
      </w:rPr>
    </w:lvl>
  </w:abstractNum>
  <w:abstractNum w:abstractNumId="4" w15:restartNumberingAfterBreak="0">
    <w:nsid w:val="556D022C"/>
    <w:multiLevelType w:val="hybridMultilevel"/>
    <w:tmpl w:val="B5180D0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898126099">
    <w:abstractNumId w:val="0"/>
    <w:lvlOverride w:ilvl="0">
      <w:lvl w:ilvl="0">
        <w:numFmt w:val="bullet"/>
        <w:lvlText w:val="-"/>
        <w:legacy w:legacy="1" w:legacySpace="0" w:legacyIndent="360"/>
        <w:lvlJc w:val="left"/>
        <w:pPr>
          <w:ind w:left="360" w:hanging="360"/>
        </w:pPr>
      </w:lvl>
    </w:lvlOverride>
  </w:num>
  <w:num w:numId="2" w16cid:durableId="910776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999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172360">
    <w:abstractNumId w:val="3"/>
  </w:num>
  <w:num w:numId="5" w16cid:durableId="125417068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197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9D"/>
    <w:rsid w:val="00222FED"/>
    <w:rsid w:val="005F173E"/>
    <w:rsid w:val="008B3AD4"/>
    <w:rsid w:val="00984A0A"/>
    <w:rsid w:val="00C80D9D"/>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4EDB"/>
  <w15:chartTrackingRefBased/>
  <w15:docId w15:val="{026B511D-ACFC-4080-A85C-6855B10D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D9D"/>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C80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0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0D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0D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0D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0D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0D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0D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0D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0D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0D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0D9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0D9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0D9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80D9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0D9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80D9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0D9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80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0D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0D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0D9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0D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0D9D"/>
    <w:rPr>
      <w:i/>
      <w:iCs/>
      <w:color w:val="404040" w:themeColor="text1" w:themeTint="BF"/>
    </w:rPr>
  </w:style>
  <w:style w:type="paragraph" w:styleId="Sraopastraipa">
    <w:name w:val="List Paragraph"/>
    <w:basedOn w:val="prastasis"/>
    <w:uiPriority w:val="34"/>
    <w:qFormat/>
    <w:rsid w:val="00C80D9D"/>
    <w:pPr>
      <w:ind w:left="720"/>
      <w:contextualSpacing/>
    </w:pPr>
  </w:style>
  <w:style w:type="character" w:styleId="Rykuspabraukimas">
    <w:name w:val="Intense Emphasis"/>
    <w:basedOn w:val="Numatytasispastraiposriftas"/>
    <w:uiPriority w:val="21"/>
    <w:qFormat/>
    <w:rsid w:val="00C80D9D"/>
    <w:rPr>
      <w:i/>
      <w:iCs/>
      <w:color w:val="0F4761" w:themeColor="accent1" w:themeShade="BF"/>
    </w:rPr>
  </w:style>
  <w:style w:type="paragraph" w:styleId="Iskirtacitata">
    <w:name w:val="Intense Quote"/>
    <w:basedOn w:val="prastasis"/>
    <w:next w:val="prastasis"/>
    <w:link w:val="IskirtacitataDiagrama"/>
    <w:uiPriority w:val="30"/>
    <w:qFormat/>
    <w:rsid w:val="00C80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0D9D"/>
    <w:rPr>
      <w:i/>
      <w:iCs/>
      <w:color w:val="0F4761" w:themeColor="accent1" w:themeShade="BF"/>
    </w:rPr>
  </w:style>
  <w:style w:type="character" w:styleId="Rykinuoroda">
    <w:name w:val="Intense Reference"/>
    <w:basedOn w:val="Numatytasispastraiposriftas"/>
    <w:uiPriority w:val="32"/>
    <w:qFormat/>
    <w:rsid w:val="00C80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6837</Words>
  <Characters>3898</Characters>
  <Application>Microsoft Office Word</Application>
  <DocSecurity>0</DocSecurity>
  <Lines>32</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2026-02-11T13:51:00Z</dcterms:created>
  <dcterms:modified xsi:type="dcterms:W3CDTF">2026-02-11T13:52:00Z</dcterms:modified>
</cp:coreProperties>
</file>