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17C" w:rsidRPr="007B75DC" w:rsidRDefault="006F517C" w:rsidP="006F517C">
      <w:pPr>
        <w:spacing w:after="0" w:line="240" w:lineRule="auto"/>
        <w:jc w:val="center"/>
        <w:outlineLvl w:val="0"/>
        <w:rPr>
          <w:rFonts w:ascii="Times New Roman" w:eastAsia="Times New Roman" w:hAnsi="Times New Roman" w:cs="Times New Roman"/>
          <w:b/>
          <w:szCs w:val="24"/>
        </w:rPr>
      </w:pPr>
      <w:r w:rsidRPr="007B75DC">
        <w:rPr>
          <w:rFonts w:ascii="Times New Roman" w:eastAsia="Times New Roman" w:hAnsi="Times New Roman" w:cs="Times New Roman"/>
          <w:b/>
          <w:szCs w:val="24"/>
        </w:rPr>
        <w:t>Pakuotės lapelis: informacija vartotojui</w:t>
      </w:r>
    </w:p>
    <w:p w:rsidR="006F517C" w:rsidRPr="007B75DC" w:rsidRDefault="006F517C" w:rsidP="006F517C">
      <w:pPr>
        <w:spacing w:after="0" w:line="240" w:lineRule="auto"/>
        <w:jc w:val="center"/>
        <w:outlineLvl w:val="0"/>
        <w:rPr>
          <w:rFonts w:ascii="Times New Roman" w:eastAsia="Times New Roman" w:hAnsi="Times New Roman" w:cs="Times New Roman"/>
          <w:b/>
          <w:szCs w:val="24"/>
        </w:rPr>
      </w:pPr>
    </w:p>
    <w:p w:rsidR="006F517C" w:rsidRPr="007B75DC" w:rsidRDefault="006F517C" w:rsidP="006F517C">
      <w:pPr>
        <w:spacing w:after="0" w:line="240" w:lineRule="auto"/>
        <w:jc w:val="center"/>
        <w:outlineLvl w:val="0"/>
        <w:rPr>
          <w:rFonts w:ascii="Times New Roman" w:eastAsia="Times New Roman" w:hAnsi="Times New Roman" w:cs="Times New Roman"/>
          <w:b/>
          <w:szCs w:val="24"/>
        </w:rPr>
      </w:pP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r w:rsidRPr="007B75DC">
        <w:rPr>
          <w:rFonts w:ascii="Times New Roman" w:eastAsia="Times New Roman" w:hAnsi="Times New Roman" w:cs="Times New Roman"/>
          <w:b/>
          <w:szCs w:val="24"/>
        </w:rPr>
        <w:t xml:space="preserve"> 100 mg plėvele dengtos tabletės</w:t>
      </w:r>
    </w:p>
    <w:p w:rsidR="006F517C" w:rsidRPr="007B75DC" w:rsidRDefault="006F517C" w:rsidP="006F517C">
      <w:pPr>
        <w:spacing w:after="0" w:line="240" w:lineRule="auto"/>
        <w:jc w:val="center"/>
        <w:outlineLvl w:val="0"/>
        <w:rPr>
          <w:rFonts w:ascii="Times New Roman" w:eastAsia="Times New Roman" w:hAnsi="Times New Roman" w:cs="Times New Roman"/>
          <w:b/>
          <w:szCs w:val="24"/>
        </w:rPr>
      </w:pPr>
      <w:proofErr w:type="spellStart"/>
      <w:r w:rsidRPr="007B75DC">
        <w:rPr>
          <w:rFonts w:ascii="Times New Roman" w:eastAsia="Times New Roman" w:hAnsi="Times New Roman" w:cs="Times New Roman"/>
          <w:b/>
          <w:szCs w:val="24"/>
          <w:highlight w:val="lightGray"/>
        </w:rPr>
        <w:t>Imatinib</w:t>
      </w:r>
      <w:proofErr w:type="spellEnd"/>
      <w:r w:rsidRPr="007B75DC">
        <w:rPr>
          <w:rFonts w:ascii="Times New Roman" w:eastAsia="Times New Roman" w:hAnsi="Times New Roman" w:cs="Times New Roman"/>
          <w:b/>
          <w:szCs w:val="24"/>
          <w:highlight w:val="lightGray"/>
        </w:rPr>
        <w:t xml:space="preserve"> </w:t>
      </w:r>
      <w:proofErr w:type="spellStart"/>
      <w:r w:rsidRPr="007B75DC">
        <w:rPr>
          <w:rFonts w:ascii="Times New Roman" w:eastAsia="Times New Roman" w:hAnsi="Times New Roman" w:cs="Times New Roman"/>
          <w:b/>
          <w:szCs w:val="24"/>
          <w:highlight w:val="lightGray"/>
        </w:rPr>
        <w:t>Inteli</w:t>
      </w:r>
      <w:proofErr w:type="spellEnd"/>
      <w:r w:rsidRPr="007B75DC">
        <w:rPr>
          <w:rFonts w:ascii="Times New Roman" w:eastAsia="Times New Roman" w:hAnsi="Times New Roman" w:cs="Times New Roman"/>
          <w:b/>
          <w:szCs w:val="24"/>
          <w:highlight w:val="lightGray"/>
        </w:rPr>
        <w:t xml:space="preserve"> 400 mg plėvele dengtos tabletės</w:t>
      </w:r>
    </w:p>
    <w:p w:rsidR="006F517C" w:rsidRPr="007B75DC" w:rsidRDefault="006F517C" w:rsidP="006F517C">
      <w:pPr>
        <w:spacing w:after="0" w:line="240" w:lineRule="auto"/>
        <w:jc w:val="center"/>
        <w:outlineLvl w:val="0"/>
        <w:rPr>
          <w:rFonts w:ascii="Times New Roman" w:eastAsia="Times New Roman" w:hAnsi="Times New Roman" w:cs="Times New Roman"/>
          <w:szCs w:val="24"/>
        </w:rPr>
      </w:pPr>
      <w:proofErr w:type="spellStart"/>
      <w:r>
        <w:rPr>
          <w:rFonts w:ascii="Times New Roman" w:eastAsia="Times New Roman" w:hAnsi="Times New Roman" w:cs="Times New Roman"/>
          <w:szCs w:val="24"/>
        </w:rPr>
        <w:t>i</w:t>
      </w:r>
      <w:r w:rsidRPr="007B75DC">
        <w:rPr>
          <w:rFonts w:ascii="Times New Roman" w:eastAsia="Times New Roman" w:hAnsi="Times New Roman" w:cs="Times New Roman"/>
          <w:szCs w:val="24"/>
        </w:rPr>
        <w:t>matinibas</w:t>
      </w:r>
      <w:proofErr w:type="spellEnd"/>
    </w:p>
    <w:p w:rsidR="006F517C" w:rsidRPr="007B75DC" w:rsidRDefault="006F517C" w:rsidP="006F517C">
      <w:pPr>
        <w:spacing w:after="0" w:line="240" w:lineRule="auto"/>
        <w:jc w:val="center"/>
        <w:rPr>
          <w:rFonts w:ascii="Times New Roman" w:eastAsia="Times New Roman" w:hAnsi="Times New Roman" w:cs="Times New Roman"/>
          <w:szCs w:val="24"/>
        </w:rPr>
      </w:pPr>
    </w:p>
    <w:p w:rsidR="006F517C" w:rsidRPr="007B75DC" w:rsidRDefault="006F517C" w:rsidP="006F517C">
      <w:pPr>
        <w:suppressAutoHyphens/>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Atidžiai perskaitykite visą šį lapelį, prieš pradėdami vartoti vaistą, nes jame pateikiama Jums svarbi informacija.</w:t>
      </w: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Neišmeskite šio lapelio, nes vėl gali prireikti jį perskaityti.</w:t>
      </w: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Jeigu kiltų daugiau klausimų, kreipkitės į gydytoją, vaistininką arba slaugytoją.</w:t>
      </w: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Šis vaistas skirtas tik Jums, todėl kitiems žmonėms jo duoti negalima. Vaistas gali jiems pakenkti (net tiems, kurių ligos požymiai yra tokie patys kaip Jūsų).</w:t>
      </w: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rPr>
      </w:pPr>
      <w:r w:rsidRPr="007B75DC">
        <w:rPr>
          <w:rFonts w:ascii="Times New Roman" w:eastAsia="Times New Roman" w:hAnsi="Times New Roman" w:cs="Times New Roman"/>
          <w:szCs w:val="24"/>
        </w:rPr>
        <w:t xml:space="preserve">Jeigu pasireiškė šalutinis poveikis </w:t>
      </w:r>
      <w:r w:rsidRPr="007B75DC">
        <w:rPr>
          <w:rFonts w:ascii="Times New Roman" w:eastAsia="Times New Roman" w:hAnsi="Times New Roman" w:cs="Times New Roman"/>
        </w:rPr>
        <w:t xml:space="preserve">(net jeigu jis šiame lapelyje nenurodytas), kreipkitės į gydytoją, vaistininką arba slaugytoją. </w:t>
      </w:r>
      <w:r w:rsidRPr="007B75DC">
        <w:rPr>
          <w:rFonts w:ascii="Times New Roman" w:eastAsia="Times New Roman" w:hAnsi="Times New Roman" w:cs="Times New Roman"/>
          <w:szCs w:val="24"/>
        </w:rPr>
        <w:t>Žr. 4</w:t>
      </w:r>
      <w:r>
        <w:rPr>
          <w:rFonts w:ascii="Times New Roman" w:eastAsia="Times New Roman" w:hAnsi="Times New Roman" w:cs="Times New Roman"/>
          <w:szCs w:val="24"/>
        </w:rPr>
        <w:t> </w:t>
      </w:r>
      <w:r w:rsidRPr="007B75DC">
        <w:rPr>
          <w:rFonts w:ascii="Times New Roman" w:eastAsia="Times New Roman" w:hAnsi="Times New Roman" w:cs="Times New Roman"/>
          <w:szCs w:val="24"/>
        </w:rPr>
        <w:t>skyrių.</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ind w:left="567" w:hanging="567"/>
        <w:rPr>
          <w:rFonts w:ascii="Times New Roman" w:eastAsia="Times New Roman" w:hAnsi="Times New Roman" w:cs="Times New Roman"/>
          <w:b/>
        </w:rPr>
      </w:pPr>
      <w:r w:rsidRPr="007B75DC">
        <w:rPr>
          <w:rFonts w:ascii="Times New Roman" w:eastAsia="Times New Roman" w:hAnsi="Times New Roman" w:cs="Times New Roman"/>
          <w:b/>
        </w:rPr>
        <w:t>Apie ką rašoma šiame lapelyje?</w:t>
      </w:r>
    </w:p>
    <w:p w:rsidR="006F517C" w:rsidRPr="007B75DC" w:rsidRDefault="006F517C" w:rsidP="006F517C">
      <w:pPr>
        <w:spacing w:after="0" w:line="240" w:lineRule="auto"/>
        <w:rPr>
          <w:rFonts w:ascii="Times New Roman" w:eastAsia="Times New Roman" w:hAnsi="Times New Roman" w:cs="Times New Roman"/>
          <w:b/>
          <w:szCs w:val="24"/>
        </w:rPr>
      </w:pPr>
    </w:p>
    <w:p w:rsidR="006F517C" w:rsidRPr="007B75DC" w:rsidRDefault="006F517C" w:rsidP="006F517C">
      <w:pPr>
        <w:numPr>
          <w:ilvl w:val="0"/>
          <w:numId w:val="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Kas yra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ir kam jis vartojamas</w:t>
      </w:r>
    </w:p>
    <w:p w:rsidR="006F517C" w:rsidRPr="007B75DC" w:rsidRDefault="006F517C" w:rsidP="006F517C">
      <w:pPr>
        <w:numPr>
          <w:ilvl w:val="0"/>
          <w:numId w:val="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Kas žinotina prieš vartojant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p>
    <w:p w:rsidR="006F517C" w:rsidRPr="007B75DC" w:rsidRDefault="006F517C" w:rsidP="006F517C">
      <w:pPr>
        <w:numPr>
          <w:ilvl w:val="0"/>
          <w:numId w:val="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Kaip vartoti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p>
    <w:p w:rsidR="006F517C" w:rsidRPr="007B75DC" w:rsidRDefault="006F517C" w:rsidP="006F517C">
      <w:pPr>
        <w:numPr>
          <w:ilvl w:val="0"/>
          <w:numId w:val="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Galimas šalutinis poveikis</w:t>
      </w:r>
    </w:p>
    <w:p w:rsidR="006F517C" w:rsidRPr="007B75DC" w:rsidRDefault="006F517C" w:rsidP="006F517C">
      <w:pPr>
        <w:numPr>
          <w:ilvl w:val="0"/>
          <w:numId w:val="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Kaip laikyti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p>
    <w:p w:rsidR="006F517C" w:rsidRPr="007B75DC" w:rsidRDefault="006F517C" w:rsidP="006F517C">
      <w:pPr>
        <w:numPr>
          <w:ilvl w:val="0"/>
          <w:numId w:val="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Pakuotės turinys ir kita informacija</w:t>
      </w:r>
    </w:p>
    <w:p w:rsidR="006F517C" w:rsidRPr="007B75DC" w:rsidRDefault="006F517C" w:rsidP="006F517C">
      <w:pPr>
        <w:numPr>
          <w:ilvl w:val="12"/>
          <w:numId w:val="0"/>
        </w:numPr>
        <w:spacing w:after="0" w:line="240" w:lineRule="auto"/>
        <w:rPr>
          <w:rFonts w:ascii="Times New Roman" w:eastAsia="Times New Roman" w:hAnsi="Times New Roman" w:cs="Times New Roman"/>
          <w:szCs w:val="24"/>
        </w:rPr>
      </w:pPr>
    </w:p>
    <w:p w:rsidR="006F517C" w:rsidRPr="007B75DC" w:rsidRDefault="006F517C" w:rsidP="006F517C">
      <w:pPr>
        <w:numPr>
          <w:ilvl w:val="12"/>
          <w:numId w:val="0"/>
        </w:numPr>
        <w:spacing w:after="0" w:line="240" w:lineRule="auto"/>
        <w:rPr>
          <w:rFonts w:ascii="Times New Roman" w:eastAsia="Times New Roman" w:hAnsi="Times New Roman" w:cs="Times New Roman"/>
          <w:szCs w:val="24"/>
        </w:rPr>
      </w:pPr>
    </w:p>
    <w:p w:rsidR="006F517C" w:rsidRPr="007B75DC" w:rsidRDefault="006F517C" w:rsidP="006F517C">
      <w:pPr>
        <w:numPr>
          <w:ilvl w:val="12"/>
          <w:numId w:val="0"/>
        </w:numPr>
        <w:tabs>
          <w:tab w:val="left" w:pos="567"/>
        </w:tabs>
        <w:spacing w:after="0" w:line="240" w:lineRule="auto"/>
        <w:outlineLvl w:val="0"/>
        <w:rPr>
          <w:rFonts w:ascii="Times New Roman" w:eastAsia="Times New Roman" w:hAnsi="Times New Roman" w:cs="Times New Roman"/>
          <w:b/>
          <w:caps/>
          <w:szCs w:val="24"/>
        </w:rPr>
      </w:pPr>
      <w:r w:rsidRPr="007B75DC">
        <w:rPr>
          <w:rFonts w:ascii="Times New Roman" w:eastAsia="Times New Roman" w:hAnsi="Times New Roman" w:cs="Times New Roman"/>
          <w:b/>
          <w:szCs w:val="24"/>
        </w:rPr>
        <w:t>1.</w:t>
      </w:r>
      <w:r w:rsidRPr="007B75DC">
        <w:rPr>
          <w:rFonts w:ascii="Times New Roman" w:eastAsia="Times New Roman" w:hAnsi="Times New Roman" w:cs="Times New Roman"/>
          <w:b/>
          <w:szCs w:val="24"/>
        </w:rPr>
        <w:tab/>
        <w:t xml:space="preserve">Kas yra </w:t>
      </w: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r w:rsidRPr="007B75DC">
        <w:rPr>
          <w:rFonts w:ascii="Times New Roman" w:eastAsia="Times New Roman" w:hAnsi="Times New Roman" w:cs="Times New Roman"/>
          <w:b/>
          <w:szCs w:val="24"/>
        </w:rPr>
        <w:t xml:space="preserve"> ir kam jis vartojamas</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yra vaistas, kurio sudėtyje yra veikliosios medžiagos </w:t>
      </w:r>
      <w:proofErr w:type="spellStart"/>
      <w:r w:rsidRPr="007B75DC">
        <w:rPr>
          <w:rFonts w:ascii="Times New Roman" w:eastAsia="Times New Roman" w:hAnsi="Times New Roman" w:cs="Times New Roman"/>
          <w:szCs w:val="24"/>
        </w:rPr>
        <w:t>imatinibo</w:t>
      </w:r>
      <w:proofErr w:type="spellEnd"/>
      <w:r w:rsidRPr="007B75DC">
        <w:rPr>
          <w:rFonts w:ascii="Times New Roman" w:eastAsia="Times New Roman" w:hAnsi="Times New Roman" w:cs="Times New Roman"/>
          <w:szCs w:val="24"/>
        </w:rPr>
        <w:t>. Šis vaistas veikia slopindamas nenormalių ląstelių augimą, sergant toliau išvardytomis ligomis. Jos apima ir kai kurių tipų vėžinius susirgimus.</w:t>
      </w:r>
    </w:p>
    <w:p w:rsidR="006F517C" w:rsidRPr="007B75DC" w:rsidRDefault="006F517C" w:rsidP="006F517C">
      <w:pPr>
        <w:spacing w:after="0" w:line="240" w:lineRule="auto"/>
        <w:rPr>
          <w:rFonts w:ascii="Times New Roman" w:eastAsia="Times New Roman" w:hAnsi="Times New Roman" w:cs="Times New Roman"/>
          <w:szCs w:val="24"/>
        </w:rPr>
      </w:pPr>
    </w:p>
    <w:p w:rsidR="006F517C" w:rsidRDefault="006F517C" w:rsidP="006F517C">
      <w:pPr>
        <w:spacing w:after="0" w:line="240" w:lineRule="auto"/>
        <w:rPr>
          <w:rFonts w:ascii="Times New Roman" w:eastAsia="Times New Roman" w:hAnsi="Times New Roman" w:cs="Times New Roman"/>
          <w:b/>
          <w:szCs w:val="24"/>
        </w:rPr>
      </w:pP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r w:rsidRPr="007B75DC">
        <w:rPr>
          <w:rFonts w:ascii="Times New Roman" w:eastAsia="Times New Roman" w:hAnsi="Times New Roman" w:cs="Times New Roman"/>
          <w:b/>
          <w:szCs w:val="24"/>
        </w:rPr>
        <w:t xml:space="preserve"> vartojama gydyti</w:t>
      </w:r>
      <w:r>
        <w:rPr>
          <w:rFonts w:ascii="Times New Roman" w:eastAsia="Times New Roman" w:hAnsi="Times New Roman" w:cs="Times New Roman"/>
          <w:b/>
          <w:szCs w:val="24"/>
        </w:rPr>
        <w:t xml:space="preserve"> </w:t>
      </w:r>
      <w:r w:rsidRPr="007B75DC">
        <w:rPr>
          <w:rFonts w:ascii="Times New Roman" w:eastAsia="Times New Roman" w:hAnsi="Times New Roman" w:cs="Times New Roman"/>
          <w:b/>
          <w:szCs w:val="24"/>
        </w:rPr>
        <w:t>suaugusiųjų ir vaikų:</w:t>
      </w:r>
    </w:p>
    <w:p w:rsidR="006F517C" w:rsidRPr="007B75DC" w:rsidRDefault="006F517C" w:rsidP="006F517C">
      <w:pPr>
        <w:spacing w:after="0" w:line="240" w:lineRule="auto"/>
        <w:rPr>
          <w:rFonts w:ascii="Times New Roman" w:eastAsia="Times New Roman" w:hAnsi="Times New Roman" w:cs="Times New Roman"/>
          <w:b/>
          <w:szCs w:val="24"/>
        </w:rPr>
      </w:pP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b/>
          <w:szCs w:val="24"/>
        </w:rPr>
        <w:t xml:space="preserve">Lėtinę </w:t>
      </w:r>
      <w:proofErr w:type="spellStart"/>
      <w:r w:rsidRPr="00EE1EB8">
        <w:rPr>
          <w:rFonts w:ascii="Times New Roman" w:eastAsia="Times New Roman" w:hAnsi="Times New Roman" w:cs="Times New Roman"/>
          <w:b/>
          <w:szCs w:val="24"/>
        </w:rPr>
        <w:t>mieloleukemij</w:t>
      </w:r>
      <w:r w:rsidRPr="007B75DC">
        <w:rPr>
          <w:rFonts w:ascii="Times New Roman" w:eastAsia="Times New Roman" w:hAnsi="Times New Roman" w:cs="Times New Roman"/>
          <w:b/>
          <w:szCs w:val="24"/>
        </w:rPr>
        <w:t>ą</w:t>
      </w:r>
      <w:proofErr w:type="spellEnd"/>
      <w:r w:rsidRPr="007B75DC">
        <w:rPr>
          <w:rFonts w:ascii="Times New Roman" w:eastAsia="Times New Roman" w:hAnsi="Times New Roman" w:cs="Times New Roman"/>
          <w:b/>
          <w:szCs w:val="24"/>
        </w:rPr>
        <w:t xml:space="preserve"> (LML).</w:t>
      </w:r>
      <w:r w:rsidRPr="007B75DC">
        <w:rPr>
          <w:rFonts w:ascii="Times New Roman" w:eastAsia="Times New Roman" w:hAnsi="Times New Roman" w:cs="Times New Roman"/>
          <w:szCs w:val="24"/>
        </w:rPr>
        <w:t xml:space="preserve"> Leukemija – tai baltųjų kraujo kūnelių vėžys. Paprastai šios baltosios ląstelės padeda organizmui kovoti su infekcija. Lėtinė </w:t>
      </w:r>
      <w:proofErr w:type="spellStart"/>
      <w:r w:rsidRPr="007B75DC">
        <w:rPr>
          <w:rFonts w:ascii="Times New Roman" w:eastAsia="Times New Roman" w:hAnsi="Times New Roman" w:cs="Times New Roman"/>
          <w:szCs w:val="24"/>
        </w:rPr>
        <w:t>mieloleukemija</w:t>
      </w:r>
      <w:proofErr w:type="spellEnd"/>
      <w:r w:rsidRPr="007B75DC">
        <w:rPr>
          <w:rFonts w:ascii="Times New Roman" w:eastAsia="Times New Roman" w:hAnsi="Times New Roman" w:cs="Times New Roman"/>
          <w:szCs w:val="24"/>
        </w:rPr>
        <w:t xml:space="preserve"> yra tokia leukemijos forma, kai dažniausiai nenormalios ląstelės (vadinamos </w:t>
      </w:r>
      <w:proofErr w:type="spellStart"/>
      <w:r w:rsidRPr="007B75DC">
        <w:rPr>
          <w:rFonts w:ascii="Times New Roman" w:eastAsia="Times New Roman" w:hAnsi="Times New Roman" w:cs="Times New Roman"/>
          <w:szCs w:val="24"/>
        </w:rPr>
        <w:t>mieloidinėmis</w:t>
      </w:r>
      <w:proofErr w:type="spellEnd"/>
      <w:r w:rsidRPr="007B75DC">
        <w:rPr>
          <w:rFonts w:ascii="Times New Roman" w:eastAsia="Times New Roman" w:hAnsi="Times New Roman" w:cs="Times New Roman"/>
          <w:szCs w:val="24"/>
        </w:rPr>
        <w:t xml:space="preserve"> ląstelėmis) pradeda nekontroliuojamai augti.</w:t>
      </w: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szCs w:val="24"/>
        </w:rPr>
      </w:pPr>
      <w:proofErr w:type="spellStart"/>
      <w:r w:rsidRPr="007B75DC">
        <w:rPr>
          <w:rFonts w:ascii="Times New Roman" w:eastAsia="Times New Roman" w:hAnsi="Times New Roman" w:cs="Times New Roman"/>
          <w:b/>
          <w:i/>
          <w:szCs w:val="24"/>
        </w:rPr>
        <w:t>Philadelphia</w:t>
      </w:r>
      <w:proofErr w:type="spellEnd"/>
      <w:r w:rsidRPr="007B75DC">
        <w:rPr>
          <w:rFonts w:ascii="Times New Roman" w:eastAsia="Times New Roman" w:hAnsi="Times New Roman" w:cs="Times New Roman"/>
          <w:b/>
          <w:szCs w:val="24"/>
        </w:rPr>
        <w:t xml:space="preserve"> chromosomai teigiamai ūminei </w:t>
      </w:r>
      <w:proofErr w:type="spellStart"/>
      <w:r w:rsidRPr="007B75DC">
        <w:rPr>
          <w:rFonts w:ascii="Times New Roman" w:eastAsia="Times New Roman" w:hAnsi="Times New Roman" w:cs="Times New Roman"/>
          <w:b/>
          <w:szCs w:val="24"/>
        </w:rPr>
        <w:t>limfoblastinei</w:t>
      </w:r>
      <w:proofErr w:type="spellEnd"/>
      <w:r w:rsidRPr="007B75DC">
        <w:rPr>
          <w:rFonts w:ascii="Times New Roman" w:eastAsia="Times New Roman" w:hAnsi="Times New Roman" w:cs="Times New Roman"/>
          <w:b/>
          <w:szCs w:val="24"/>
        </w:rPr>
        <w:t xml:space="preserve"> leukemijai (</w:t>
      </w:r>
      <w:proofErr w:type="spellStart"/>
      <w:r w:rsidRPr="007B75DC">
        <w:rPr>
          <w:rFonts w:ascii="Times New Roman" w:eastAsia="Times New Roman" w:hAnsi="Times New Roman" w:cs="Times New Roman"/>
          <w:b/>
          <w:szCs w:val="24"/>
        </w:rPr>
        <w:t>Ph</w:t>
      </w:r>
      <w:proofErr w:type="spellEnd"/>
      <w:r w:rsidRPr="007B75DC">
        <w:rPr>
          <w:rFonts w:ascii="Times New Roman" w:eastAsia="Times New Roman" w:hAnsi="Times New Roman" w:cs="Times New Roman"/>
          <w:b/>
          <w:szCs w:val="24"/>
        </w:rPr>
        <w:t xml:space="preserve"> teigiama ŪLL) gydyti.</w:t>
      </w:r>
      <w:r w:rsidRPr="007B75DC">
        <w:rPr>
          <w:rFonts w:ascii="Times New Roman" w:eastAsia="Times New Roman" w:hAnsi="Times New Roman" w:cs="Times New Roman"/>
          <w:szCs w:val="24"/>
        </w:rPr>
        <w:t xml:space="preserve"> Leukemija – tai baltųjų kraujo kūnelių vėžys. Paprastai šios baltosios ląstelės padeda organizmui kovoti su infekcija. Ūminė </w:t>
      </w:r>
      <w:proofErr w:type="spellStart"/>
      <w:r w:rsidRPr="007B75DC">
        <w:rPr>
          <w:rFonts w:ascii="Times New Roman" w:eastAsia="Times New Roman" w:hAnsi="Times New Roman" w:cs="Times New Roman"/>
          <w:szCs w:val="24"/>
        </w:rPr>
        <w:t>limfoblastinė</w:t>
      </w:r>
      <w:proofErr w:type="spellEnd"/>
      <w:r w:rsidRPr="007B75DC">
        <w:rPr>
          <w:rFonts w:ascii="Times New Roman" w:eastAsia="Times New Roman" w:hAnsi="Times New Roman" w:cs="Times New Roman"/>
          <w:szCs w:val="24"/>
        </w:rPr>
        <w:t xml:space="preserve"> leukemija yra tokia leukemijos forma, kai tam tikros nenormalios ląstelės (vadinamos </w:t>
      </w:r>
      <w:proofErr w:type="spellStart"/>
      <w:r w:rsidRPr="007B75DC">
        <w:rPr>
          <w:rFonts w:ascii="Times New Roman" w:eastAsia="Times New Roman" w:hAnsi="Times New Roman" w:cs="Times New Roman"/>
          <w:szCs w:val="24"/>
        </w:rPr>
        <w:t>limfoblastais</w:t>
      </w:r>
      <w:proofErr w:type="spellEnd"/>
      <w:r w:rsidRPr="007B75DC">
        <w:rPr>
          <w:rFonts w:ascii="Times New Roman" w:eastAsia="Times New Roman" w:hAnsi="Times New Roman" w:cs="Times New Roman"/>
          <w:szCs w:val="24"/>
        </w:rPr>
        <w:t xml:space="preserve">) pradeda nekontroliuojamai augti.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slopina šių ląstelių augimą.</w:t>
      </w:r>
    </w:p>
    <w:p w:rsidR="006F517C" w:rsidRPr="007B75DC" w:rsidRDefault="006F517C" w:rsidP="006F517C">
      <w:pPr>
        <w:spacing w:after="0" w:line="240" w:lineRule="auto"/>
        <w:rPr>
          <w:rFonts w:ascii="Times New Roman" w:eastAsia="Times New Roman" w:hAnsi="Times New Roman" w:cs="Times New Roman"/>
          <w:szCs w:val="24"/>
        </w:rPr>
      </w:pPr>
    </w:p>
    <w:p w:rsidR="006F517C" w:rsidRDefault="006F517C" w:rsidP="006F517C">
      <w:pPr>
        <w:spacing w:after="0" w:line="240" w:lineRule="auto"/>
        <w:rPr>
          <w:rFonts w:ascii="Times New Roman" w:eastAsia="Times New Roman" w:hAnsi="Times New Roman" w:cs="Times New Roman"/>
          <w:b/>
          <w:szCs w:val="24"/>
        </w:rPr>
      </w:pP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r w:rsidRPr="007B75DC">
        <w:rPr>
          <w:rFonts w:ascii="Times New Roman" w:eastAsia="Times New Roman" w:hAnsi="Times New Roman" w:cs="Times New Roman"/>
          <w:b/>
          <w:szCs w:val="24"/>
        </w:rPr>
        <w:t xml:space="preserve"> taip pat vartojama gydyti suaugusiųjų:</w:t>
      </w:r>
    </w:p>
    <w:p w:rsidR="006F517C" w:rsidRPr="007B75DC" w:rsidRDefault="006F517C" w:rsidP="006F517C">
      <w:pPr>
        <w:spacing w:after="0" w:line="240" w:lineRule="auto"/>
        <w:rPr>
          <w:rFonts w:ascii="Times New Roman" w:eastAsia="Times New Roman" w:hAnsi="Times New Roman" w:cs="Times New Roman"/>
          <w:b/>
          <w:szCs w:val="24"/>
        </w:rPr>
      </w:pP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szCs w:val="24"/>
        </w:rPr>
      </w:pPr>
      <w:proofErr w:type="spellStart"/>
      <w:r w:rsidRPr="007B75DC">
        <w:rPr>
          <w:rFonts w:ascii="Times New Roman" w:eastAsia="Times New Roman" w:hAnsi="Times New Roman" w:cs="Times New Roman"/>
          <w:b/>
          <w:szCs w:val="24"/>
        </w:rPr>
        <w:t>Mielodisplaziniam</w:t>
      </w:r>
      <w:proofErr w:type="spellEnd"/>
      <w:r w:rsidRPr="007B75DC">
        <w:rPr>
          <w:rFonts w:ascii="Times New Roman" w:eastAsia="Times New Roman" w:hAnsi="Times New Roman" w:cs="Times New Roman"/>
          <w:b/>
          <w:szCs w:val="24"/>
        </w:rPr>
        <w:t xml:space="preserve"> sindromui ar </w:t>
      </w:r>
      <w:proofErr w:type="spellStart"/>
      <w:r w:rsidRPr="007B75DC">
        <w:rPr>
          <w:rFonts w:ascii="Times New Roman" w:eastAsia="Times New Roman" w:hAnsi="Times New Roman" w:cs="Times New Roman"/>
          <w:b/>
          <w:szCs w:val="24"/>
        </w:rPr>
        <w:t>mieloproliferacinėms</w:t>
      </w:r>
      <w:proofErr w:type="spellEnd"/>
      <w:r w:rsidRPr="007B75DC">
        <w:rPr>
          <w:rFonts w:ascii="Times New Roman" w:eastAsia="Times New Roman" w:hAnsi="Times New Roman" w:cs="Times New Roman"/>
          <w:b/>
          <w:szCs w:val="24"/>
        </w:rPr>
        <w:t xml:space="preserve"> ligoms (MDS/MPL) gydyti.</w:t>
      </w:r>
      <w:r w:rsidRPr="007B75DC">
        <w:rPr>
          <w:rFonts w:ascii="Times New Roman" w:eastAsia="Times New Roman" w:hAnsi="Times New Roman" w:cs="Times New Roman"/>
          <w:szCs w:val="24"/>
        </w:rPr>
        <w:t xml:space="preserve"> Tai kraujo ligos, kurių metu kai kurios kraujo ląstelės pradeda daugintis nekontroliuojamos.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slopina šių ląstelių augimą, sergant tam tikrais šių ligų potipiais.</w:t>
      </w:r>
    </w:p>
    <w:p w:rsidR="006F517C" w:rsidRDefault="006F517C" w:rsidP="006F517C">
      <w:pPr>
        <w:numPr>
          <w:ilvl w:val="0"/>
          <w:numId w:val="1"/>
        </w:numPr>
        <w:spacing w:after="0" w:line="240" w:lineRule="auto"/>
        <w:ind w:left="567" w:hanging="567"/>
        <w:rPr>
          <w:rFonts w:ascii="Times New Roman" w:eastAsia="Times New Roman" w:hAnsi="Times New Roman" w:cs="Times New Roman"/>
          <w:szCs w:val="24"/>
        </w:rPr>
      </w:pPr>
      <w:proofErr w:type="spellStart"/>
      <w:r w:rsidRPr="007B75DC">
        <w:rPr>
          <w:rFonts w:ascii="Times New Roman" w:eastAsia="Times New Roman" w:hAnsi="Times New Roman" w:cs="Times New Roman"/>
          <w:b/>
          <w:szCs w:val="24"/>
        </w:rPr>
        <w:t>Hipereozinofilijos</w:t>
      </w:r>
      <w:proofErr w:type="spellEnd"/>
      <w:r w:rsidRPr="007B75DC">
        <w:rPr>
          <w:rFonts w:ascii="Times New Roman" w:eastAsia="Times New Roman" w:hAnsi="Times New Roman" w:cs="Times New Roman"/>
          <w:b/>
          <w:szCs w:val="24"/>
        </w:rPr>
        <w:t xml:space="preserve"> sindromui (HES) ir (arba) lėtinei </w:t>
      </w:r>
      <w:proofErr w:type="spellStart"/>
      <w:r w:rsidRPr="007B75DC">
        <w:rPr>
          <w:rFonts w:ascii="Times New Roman" w:eastAsia="Times New Roman" w:hAnsi="Times New Roman" w:cs="Times New Roman"/>
          <w:b/>
          <w:szCs w:val="24"/>
        </w:rPr>
        <w:t>eozinofilinei</w:t>
      </w:r>
      <w:proofErr w:type="spellEnd"/>
      <w:r w:rsidRPr="007B75DC">
        <w:rPr>
          <w:rFonts w:ascii="Times New Roman" w:eastAsia="Times New Roman" w:hAnsi="Times New Roman" w:cs="Times New Roman"/>
          <w:b/>
          <w:szCs w:val="24"/>
        </w:rPr>
        <w:t xml:space="preserve"> leukemijai (LEL) gydyti.</w:t>
      </w:r>
      <w:r w:rsidRPr="007B75DC">
        <w:rPr>
          <w:rFonts w:ascii="Times New Roman" w:eastAsia="Times New Roman" w:hAnsi="Times New Roman" w:cs="Times New Roman"/>
          <w:szCs w:val="24"/>
        </w:rPr>
        <w:t xml:space="preserve"> Tai yra kraujo ligos, kurių metu kai kurios kraujo ląstelės (vadinamos </w:t>
      </w:r>
      <w:proofErr w:type="spellStart"/>
      <w:r w:rsidRPr="007B75DC">
        <w:rPr>
          <w:rFonts w:ascii="Times New Roman" w:eastAsia="Times New Roman" w:hAnsi="Times New Roman" w:cs="Times New Roman"/>
          <w:szCs w:val="24"/>
        </w:rPr>
        <w:t>eozinofilais</w:t>
      </w:r>
      <w:proofErr w:type="spellEnd"/>
      <w:r w:rsidRPr="007B75DC">
        <w:rPr>
          <w:rFonts w:ascii="Times New Roman" w:eastAsia="Times New Roman" w:hAnsi="Times New Roman" w:cs="Times New Roman"/>
          <w:szCs w:val="24"/>
        </w:rPr>
        <w:t xml:space="preserve">) pradeda daugintis nekontroliuojamos.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slopina šių ląstelių augimą, sergant tam tikrais šių ligų potipiais.</w:t>
      </w:r>
    </w:p>
    <w:p w:rsidR="006F517C" w:rsidRPr="00CE3B08" w:rsidRDefault="006F517C" w:rsidP="006F517C">
      <w:pPr>
        <w:numPr>
          <w:ilvl w:val="0"/>
          <w:numId w:val="1"/>
        </w:numPr>
        <w:spacing w:after="0" w:line="240" w:lineRule="auto"/>
        <w:ind w:left="567" w:hanging="567"/>
        <w:rPr>
          <w:rFonts w:ascii="Times New Roman" w:eastAsia="Times New Roman" w:hAnsi="Times New Roman" w:cs="Times New Roman"/>
          <w:szCs w:val="24"/>
        </w:rPr>
      </w:pPr>
      <w:r w:rsidRPr="00CE3B08">
        <w:rPr>
          <w:rFonts w:ascii="Times New Roman" w:eastAsia="Times New Roman" w:hAnsi="Times New Roman" w:cs="Times New Roman"/>
          <w:b/>
          <w:bCs/>
          <w:noProof/>
          <w:szCs w:val="24"/>
        </w:rPr>
        <w:t>Virškinimo trakto stromos navik</w:t>
      </w:r>
      <w:r>
        <w:rPr>
          <w:rFonts w:ascii="Times New Roman" w:eastAsia="Times New Roman" w:hAnsi="Times New Roman" w:cs="Times New Roman"/>
          <w:b/>
          <w:bCs/>
          <w:noProof/>
          <w:szCs w:val="24"/>
        </w:rPr>
        <w:t>ui</w:t>
      </w:r>
      <w:r w:rsidRPr="00CE3B08">
        <w:rPr>
          <w:rFonts w:ascii="Times New Roman" w:eastAsia="Times New Roman" w:hAnsi="Times New Roman" w:cs="Times New Roman"/>
          <w:b/>
          <w:bCs/>
          <w:noProof/>
          <w:szCs w:val="24"/>
        </w:rPr>
        <w:t xml:space="preserve"> (VTSN)</w:t>
      </w:r>
      <w:r>
        <w:rPr>
          <w:rFonts w:ascii="Times New Roman" w:eastAsia="Times New Roman" w:hAnsi="Times New Roman" w:cs="Times New Roman"/>
          <w:b/>
          <w:bCs/>
          <w:noProof/>
          <w:szCs w:val="24"/>
        </w:rPr>
        <w:t xml:space="preserve"> gydyti</w:t>
      </w:r>
      <w:r w:rsidRPr="00CE3B08">
        <w:rPr>
          <w:rFonts w:ascii="Times New Roman" w:eastAsia="Times New Roman" w:hAnsi="Times New Roman" w:cs="Times New Roman"/>
          <w:b/>
          <w:bCs/>
          <w:noProof/>
          <w:szCs w:val="24"/>
        </w:rPr>
        <w:t>.</w:t>
      </w:r>
      <w:r w:rsidRPr="00CE3B08">
        <w:rPr>
          <w:rFonts w:ascii="Times New Roman" w:eastAsia="Times New Roman" w:hAnsi="Times New Roman" w:cs="Times New Roman"/>
          <w:noProof/>
          <w:szCs w:val="24"/>
        </w:rPr>
        <w:t xml:space="preserve"> VTSN – tai skrandžio ir žarnyno vėžys. Jis atsiranda dėl nekontroliuojamo šių organų pagalbinio audinio ląstelių augimo.</w:t>
      </w: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b/>
          <w:szCs w:val="24"/>
        </w:rPr>
        <w:lastRenderedPageBreak/>
        <w:t xml:space="preserve">Iškiliajai </w:t>
      </w:r>
      <w:proofErr w:type="spellStart"/>
      <w:r w:rsidRPr="007B75DC">
        <w:rPr>
          <w:rFonts w:ascii="Times New Roman" w:eastAsia="Times New Roman" w:hAnsi="Times New Roman" w:cs="Times New Roman"/>
          <w:b/>
          <w:szCs w:val="24"/>
        </w:rPr>
        <w:t>dermatofibrosarkomai</w:t>
      </w:r>
      <w:proofErr w:type="spellEnd"/>
      <w:r w:rsidRPr="007B75DC">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angl. </w:t>
      </w:r>
      <w:proofErr w:type="spellStart"/>
      <w:r w:rsidRPr="00534F79">
        <w:rPr>
          <w:rFonts w:ascii="Times New Roman" w:eastAsia="Times New Roman" w:hAnsi="Times New Roman" w:cs="Times New Roman"/>
          <w:i/>
          <w:iCs/>
          <w:szCs w:val="24"/>
        </w:rPr>
        <w:t>dermatofibrosarcoma</w:t>
      </w:r>
      <w:proofErr w:type="spellEnd"/>
      <w:r w:rsidRPr="00534F79">
        <w:rPr>
          <w:rFonts w:ascii="Times New Roman" w:eastAsia="Times New Roman" w:hAnsi="Times New Roman" w:cs="Times New Roman"/>
          <w:i/>
          <w:iCs/>
          <w:szCs w:val="24"/>
        </w:rPr>
        <w:t xml:space="preserve"> </w:t>
      </w:r>
      <w:proofErr w:type="spellStart"/>
      <w:r w:rsidRPr="00534F79">
        <w:rPr>
          <w:rFonts w:ascii="Times New Roman" w:eastAsia="Times New Roman" w:hAnsi="Times New Roman" w:cs="Times New Roman"/>
          <w:i/>
          <w:iCs/>
          <w:szCs w:val="24"/>
        </w:rPr>
        <w:t>protuberans</w:t>
      </w:r>
      <w:proofErr w:type="spellEnd"/>
      <w:r>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DFSP) gydyti. DFSP </w:t>
      </w:r>
      <w:r>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tai po oda esančio audinio vėžys, kurio metu kai kurios ląstelės pradeda nekontroliuojamai augti.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slopina šių ląstelių augimą.</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Toliau šiame lapelyje apibūdinant minėtas ligas bus naudojamos nurodytos santrumpos.</w:t>
      </w:r>
      <w:r w:rsidRPr="007B75DC">
        <w:rPr>
          <w:rFonts w:ascii="Times New Roman" w:eastAsia="Times New Roman" w:hAnsi="Times New Roman" w:cs="Times New Roman"/>
          <w:szCs w:val="24"/>
        </w:rPr>
        <w:cr/>
      </w: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Jei Jums kiltų kokių nors klausimų apie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veikimą arba kodėl Jums jį paskyrė, klauskite gydytojo</w:t>
      </w:r>
      <w:r>
        <w:rPr>
          <w:rFonts w:ascii="Times New Roman" w:eastAsia="Times New Roman" w:hAnsi="Times New Roman" w:cs="Times New Roman"/>
          <w:szCs w:val="24"/>
        </w:rPr>
        <w:t>.</w:t>
      </w:r>
    </w:p>
    <w:p w:rsidR="006F517C" w:rsidRPr="007B75DC" w:rsidRDefault="006F517C" w:rsidP="006F517C">
      <w:pPr>
        <w:numPr>
          <w:ilvl w:val="12"/>
          <w:numId w:val="0"/>
        </w:numPr>
        <w:spacing w:after="0" w:line="240" w:lineRule="auto"/>
        <w:rPr>
          <w:rFonts w:ascii="Times New Roman" w:eastAsia="Times New Roman" w:hAnsi="Times New Roman" w:cs="Times New Roman"/>
          <w:szCs w:val="24"/>
        </w:rPr>
      </w:pPr>
    </w:p>
    <w:p w:rsidR="006F517C" w:rsidRPr="007B75DC" w:rsidRDefault="006F517C" w:rsidP="006F517C">
      <w:pPr>
        <w:numPr>
          <w:ilvl w:val="12"/>
          <w:numId w:val="0"/>
        </w:numPr>
        <w:spacing w:after="0" w:line="240" w:lineRule="auto"/>
        <w:rPr>
          <w:rFonts w:ascii="Times New Roman" w:eastAsia="Times New Roman" w:hAnsi="Times New Roman" w:cs="Times New Roman"/>
          <w:szCs w:val="24"/>
        </w:rPr>
      </w:pPr>
    </w:p>
    <w:p w:rsidR="006F517C" w:rsidRPr="007B75DC" w:rsidRDefault="006F517C" w:rsidP="006F517C">
      <w:pPr>
        <w:numPr>
          <w:ilvl w:val="12"/>
          <w:numId w:val="0"/>
        </w:numPr>
        <w:tabs>
          <w:tab w:val="left" w:pos="567"/>
        </w:tabs>
        <w:spacing w:after="0" w:line="240" w:lineRule="auto"/>
        <w:outlineLvl w:val="0"/>
        <w:rPr>
          <w:rFonts w:ascii="Times New Roman" w:eastAsia="Times New Roman" w:hAnsi="Times New Roman" w:cs="Times New Roman"/>
          <w:b/>
          <w:caps/>
          <w:szCs w:val="24"/>
        </w:rPr>
      </w:pPr>
      <w:r w:rsidRPr="007B75DC">
        <w:rPr>
          <w:rFonts w:ascii="Times New Roman" w:eastAsia="Times New Roman" w:hAnsi="Times New Roman" w:cs="Times New Roman"/>
          <w:b/>
          <w:szCs w:val="24"/>
        </w:rPr>
        <w:t>2.</w:t>
      </w:r>
      <w:r w:rsidRPr="007B75DC">
        <w:rPr>
          <w:rFonts w:ascii="Times New Roman" w:eastAsia="Times New Roman" w:hAnsi="Times New Roman" w:cs="Times New Roman"/>
          <w:b/>
          <w:szCs w:val="24"/>
        </w:rPr>
        <w:tab/>
        <w:t xml:space="preserve">Kas žinotina prieš vartojant </w:t>
      </w: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Jums paskirs tik gydytojas, turintis kraujo vėžių arba </w:t>
      </w:r>
      <w:proofErr w:type="spellStart"/>
      <w:r w:rsidRPr="007B75DC">
        <w:rPr>
          <w:rFonts w:ascii="Times New Roman" w:eastAsia="Times New Roman" w:hAnsi="Times New Roman" w:cs="Times New Roman"/>
          <w:szCs w:val="24"/>
        </w:rPr>
        <w:t>solidinių</w:t>
      </w:r>
      <w:proofErr w:type="spellEnd"/>
      <w:r w:rsidRPr="007B75DC">
        <w:rPr>
          <w:rFonts w:ascii="Times New Roman" w:eastAsia="Times New Roman" w:hAnsi="Times New Roman" w:cs="Times New Roman"/>
          <w:szCs w:val="24"/>
        </w:rPr>
        <w:t xml:space="preserve"> navikų gydymo vaistais patirties.</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Tiksliai laikykitės visų gydytojo nurodymų, net jei jie skiriasi nuo bendrosios šiame lapelyje esančios informacijos.</w:t>
      </w:r>
      <w:r w:rsidRPr="007B75DC">
        <w:rPr>
          <w:rFonts w:ascii="Times New Roman" w:eastAsia="Times New Roman" w:hAnsi="Times New Roman" w:cs="Times New Roman"/>
          <w:szCs w:val="24"/>
        </w:rPr>
        <w:cr/>
      </w:r>
    </w:p>
    <w:p w:rsidR="006F517C" w:rsidRPr="007B75DC" w:rsidRDefault="006F517C" w:rsidP="006F517C">
      <w:pPr>
        <w:spacing w:after="0" w:line="240" w:lineRule="auto"/>
        <w:ind w:left="567" w:hanging="567"/>
        <w:rPr>
          <w:rFonts w:ascii="Times New Roman" w:eastAsia="Times New Roman" w:hAnsi="Times New Roman" w:cs="Times New Roman"/>
          <w:b/>
          <w:caps/>
          <w:szCs w:val="24"/>
        </w:rPr>
      </w:pP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r w:rsidRPr="007B75DC">
        <w:rPr>
          <w:rFonts w:ascii="Times New Roman" w:eastAsia="Times New Roman" w:hAnsi="Times New Roman" w:cs="Times New Roman"/>
          <w:b/>
          <w:bCs/>
          <w:szCs w:val="24"/>
        </w:rPr>
        <w:t xml:space="preserve"> vartoti </w:t>
      </w:r>
      <w:r>
        <w:rPr>
          <w:rFonts w:ascii="Times New Roman" w:eastAsia="Times New Roman" w:hAnsi="Times New Roman" w:cs="Times New Roman"/>
          <w:b/>
          <w:bCs/>
          <w:szCs w:val="24"/>
        </w:rPr>
        <w:t>draudžiama</w:t>
      </w:r>
      <w:r w:rsidRPr="007B75DC">
        <w:rPr>
          <w:rFonts w:ascii="Times New Roman" w:eastAsia="Times New Roman" w:hAnsi="Times New Roman" w:cs="Times New Roman"/>
          <w:b/>
          <w:szCs w:val="24"/>
        </w:rPr>
        <w:t>:</w:t>
      </w: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jeigu yra alergija </w:t>
      </w:r>
      <w:proofErr w:type="spellStart"/>
      <w:r w:rsidRPr="007B75DC">
        <w:rPr>
          <w:rFonts w:ascii="Times New Roman" w:eastAsia="Times New Roman" w:hAnsi="Times New Roman" w:cs="Times New Roman"/>
          <w:szCs w:val="24"/>
        </w:rPr>
        <w:t>imatinibui</w:t>
      </w:r>
      <w:proofErr w:type="spellEnd"/>
      <w:r w:rsidRPr="007B75DC">
        <w:rPr>
          <w:rFonts w:ascii="Times New Roman" w:eastAsia="Times New Roman" w:hAnsi="Times New Roman" w:cs="Times New Roman"/>
          <w:szCs w:val="24"/>
        </w:rPr>
        <w:t xml:space="preserve"> arba bet kuriai pagalbinei šio vaisto medžiagai </w:t>
      </w:r>
      <w:r w:rsidRPr="007B75DC">
        <w:rPr>
          <w:rFonts w:ascii="Times New Roman" w:eastAsia="Times New Roman" w:hAnsi="Times New Roman" w:cs="Times New Roman"/>
        </w:rPr>
        <w:t>(jos išvardytos 6 skyriuje).</w:t>
      </w:r>
    </w:p>
    <w:p w:rsidR="006F517C" w:rsidRDefault="006F517C" w:rsidP="006F517C">
      <w:pPr>
        <w:spacing w:after="0" w:line="240" w:lineRule="auto"/>
        <w:ind w:left="567" w:hanging="567"/>
        <w:rPr>
          <w:rFonts w:ascii="Times New Roman" w:eastAsia="Times New Roman" w:hAnsi="Times New Roman" w:cs="Times New Roman"/>
          <w:szCs w:val="24"/>
        </w:rPr>
      </w:pPr>
    </w:p>
    <w:p w:rsidR="006F517C" w:rsidRPr="007B75DC" w:rsidRDefault="006F517C" w:rsidP="006F517C">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szCs w:val="24"/>
        </w:rPr>
        <w:t xml:space="preserve">Jei ši sąlyga Jums tinka, </w:t>
      </w:r>
      <w:r w:rsidRPr="007B75DC">
        <w:rPr>
          <w:rFonts w:ascii="Times New Roman" w:eastAsia="Times New Roman" w:hAnsi="Times New Roman" w:cs="Times New Roman"/>
          <w:b/>
          <w:szCs w:val="24"/>
        </w:rPr>
        <w:t xml:space="preserve">nevartokite </w:t>
      </w: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r w:rsidRPr="007B75DC">
        <w:rPr>
          <w:rFonts w:ascii="Times New Roman" w:eastAsia="Times New Roman" w:hAnsi="Times New Roman" w:cs="Times New Roman"/>
          <w:b/>
          <w:szCs w:val="24"/>
        </w:rPr>
        <w:t xml:space="preserve"> ir apie tai pasakykite gydytojui.</w:t>
      </w:r>
    </w:p>
    <w:p w:rsidR="006F517C" w:rsidRPr="007B75DC" w:rsidRDefault="006F517C" w:rsidP="006F517C">
      <w:pPr>
        <w:spacing w:after="0" w:line="240" w:lineRule="auto"/>
        <w:ind w:left="567" w:hanging="567"/>
        <w:rPr>
          <w:rFonts w:ascii="Times New Roman" w:eastAsia="Times New Roman" w:hAnsi="Times New Roman" w:cs="Times New Roman"/>
          <w:szCs w:val="24"/>
        </w:rPr>
      </w:pPr>
    </w:p>
    <w:p w:rsidR="006F517C" w:rsidRPr="007B75DC" w:rsidRDefault="006F517C" w:rsidP="006F517C">
      <w:p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Jeigu manote, kad galite būti alergiškas, bet nesate tikras, kreipkitės patarimo į gydytoją.</w:t>
      </w:r>
    </w:p>
    <w:p w:rsidR="006F517C" w:rsidRPr="007B75DC" w:rsidRDefault="006F517C" w:rsidP="006F517C">
      <w:pPr>
        <w:spacing w:after="0" w:line="240" w:lineRule="auto"/>
        <w:ind w:left="567" w:hanging="567"/>
        <w:rPr>
          <w:rFonts w:ascii="Times New Roman" w:eastAsia="Times New Roman" w:hAnsi="Times New Roman" w:cs="Times New Roman"/>
          <w:szCs w:val="24"/>
        </w:rPr>
      </w:pPr>
    </w:p>
    <w:p w:rsidR="006F517C" w:rsidRPr="007B75DC" w:rsidRDefault="006F517C" w:rsidP="006F517C">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Įspėjimai ir atsargumo priemonės</w:t>
      </w:r>
    </w:p>
    <w:p w:rsidR="006F517C" w:rsidRPr="007B75DC" w:rsidRDefault="006F517C" w:rsidP="006F517C">
      <w:pPr>
        <w:spacing w:after="0" w:line="240" w:lineRule="auto"/>
        <w:rPr>
          <w:rFonts w:ascii="Times New Roman" w:eastAsia="Times New Roman" w:hAnsi="Times New Roman" w:cs="Times New Roman"/>
        </w:rPr>
      </w:pPr>
      <w:r w:rsidRPr="007B75DC">
        <w:rPr>
          <w:rFonts w:ascii="Times New Roman" w:eastAsia="Times New Roman" w:hAnsi="Times New Roman" w:cs="Times New Roman"/>
        </w:rPr>
        <w:t xml:space="preserve">Pasitarkite su gydytoju arba vaistininku, prieš pradėdami vartoti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rPr>
        <w:t>.</w:t>
      </w: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jeigu Jums yra ar kada nors yra buvę kepenų, inkstų ar širdies sutrikimų,</w:t>
      </w: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jeigu dėl pašalintos skydliaukės vartojate vaisto </w:t>
      </w:r>
      <w:proofErr w:type="spellStart"/>
      <w:r w:rsidRPr="007B75DC">
        <w:rPr>
          <w:rFonts w:ascii="Times New Roman" w:eastAsia="Times New Roman" w:hAnsi="Times New Roman" w:cs="Times New Roman"/>
          <w:szCs w:val="24"/>
        </w:rPr>
        <w:t>levotiroksino</w:t>
      </w:r>
      <w:proofErr w:type="spellEnd"/>
      <w:r w:rsidRPr="007B75DC">
        <w:rPr>
          <w:rFonts w:ascii="Times New Roman" w:eastAsia="Times New Roman" w:hAnsi="Times New Roman" w:cs="Times New Roman"/>
          <w:szCs w:val="24"/>
        </w:rPr>
        <w:t>,</w:t>
      </w: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Jums kada nors buvo diagnozuota hepatito B infekcija arba šiuo metu galite būti užsikrėtę šiuo virusu. Tai būtina, nes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gali vėl suaktyvinti hepatito B virusą, o kai kuriais atvejais tai gali būti mirtina. Prieš pradedant gydymą, gydytojas atidžiai patikrins, ar pacientas neturi šios infekcijos požymių.</w:t>
      </w: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jeigu Jums vartojant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susidaro kraujosruvų, pasireiškia kraujavimas, karščiavimas, nuovargis ir sumišimas, kreipkitės į gydytoją. Tai gali būti kraujagyslių pažaidos, vadinamos trombine </w:t>
      </w:r>
      <w:proofErr w:type="spellStart"/>
      <w:r w:rsidRPr="007B75DC">
        <w:rPr>
          <w:rFonts w:ascii="Times New Roman" w:eastAsia="Times New Roman" w:hAnsi="Times New Roman" w:cs="Times New Roman"/>
          <w:szCs w:val="24"/>
        </w:rPr>
        <w:t>mikroangiopatija</w:t>
      </w:r>
      <w:proofErr w:type="spellEnd"/>
      <w:r w:rsidRPr="007B75DC">
        <w:rPr>
          <w:rFonts w:ascii="Times New Roman" w:eastAsia="Times New Roman" w:hAnsi="Times New Roman" w:cs="Times New Roman"/>
          <w:szCs w:val="24"/>
        </w:rPr>
        <w:t xml:space="preserve"> (TMA), požymis.</w:t>
      </w:r>
    </w:p>
    <w:p w:rsidR="006F517C" w:rsidRPr="007B75DC" w:rsidRDefault="006F517C" w:rsidP="006F517C">
      <w:pPr>
        <w:numPr>
          <w:ilvl w:val="12"/>
          <w:numId w:val="0"/>
        </w:numPr>
        <w:spacing w:after="0" w:line="240" w:lineRule="auto"/>
        <w:rPr>
          <w:rFonts w:ascii="Times New Roman" w:eastAsia="Times New Roman" w:hAnsi="Times New Roman" w:cs="Times New Roman"/>
          <w:szCs w:val="24"/>
        </w:rPr>
      </w:pPr>
    </w:p>
    <w:p w:rsidR="006F517C" w:rsidRPr="007B75DC" w:rsidRDefault="006F517C" w:rsidP="006F517C">
      <w:pPr>
        <w:numPr>
          <w:ilvl w:val="12"/>
          <w:numId w:val="0"/>
        </w:num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szCs w:val="24"/>
        </w:rPr>
        <w:t xml:space="preserve">Jei bet kuri šių sąlygų Jums tinka, </w:t>
      </w:r>
      <w:r w:rsidRPr="007B75DC">
        <w:rPr>
          <w:rFonts w:ascii="Times New Roman" w:eastAsia="Times New Roman" w:hAnsi="Times New Roman" w:cs="Times New Roman"/>
          <w:b/>
          <w:szCs w:val="24"/>
        </w:rPr>
        <w:t xml:space="preserve">prieš pradėdami vartoti </w:t>
      </w: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r w:rsidRPr="007B75DC">
        <w:rPr>
          <w:rFonts w:ascii="Times New Roman" w:eastAsia="Times New Roman" w:hAnsi="Times New Roman" w:cs="Times New Roman"/>
          <w:b/>
          <w:szCs w:val="24"/>
        </w:rPr>
        <w:t>, pasakykite gydytojui.</w:t>
      </w:r>
      <w:r w:rsidRPr="007B75DC">
        <w:rPr>
          <w:rFonts w:ascii="Times New Roman" w:eastAsia="Times New Roman" w:hAnsi="Times New Roman" w:cs="Times New Roman"/>
          <w:b/>
          <w:szCs w:val="24"/>
        </w:rPr>
        <w:cr/>
      </w:r>
    </w:p>
    <w:p w:rsidR="006F517C" w:rsidRPr="007B75DC" w:rsidRDefault="006F517C" w:rsidP="006F517C">
      <w:pPr>
        <w:numPr>
          <w:ilvl w:val="12"/>
          <w:numId w:val="0"/>
        </w:numPr>
        <w:spacing w:after="0" w:line="240" w:lineRule="auto"/>
        <w:rPr>
          <w:rFonts w:ascii="Times New Roman" w:eastAsia="Times New Roman" w:hAnsi="Times New Roman" w:cs="Times New Roman"/>
          <w:szCs w:val="24"/>
        </w:rPr>
      </w:pP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vartojimo metu galite tapti jautresnis saulės poveikiui. Svarbu apsaugoti atviras odos vietas nuo tiesioginių saulės spindulių ir naudoti vaistą nuo saulės nudegimo, kurio aukštas apsaugos faktorius (SPF). Šios atsargumo priemonės taip pat turi būti taikomos vaikams.</w:t>
      </w:r>
    </w:p>
    <w:p w:rsidR="006F517C" w:rsidRPr="007B75DC" w:rsidRDefault="006F517C" w:rsidP="006F517C">
      <w:pPr>
        <w:numPr>
          <w:ilvl w:val="12"/>
          <w:numId w:val="0"/>
        </w:numPr>
        <w:spacing w:after="0" w:line="240" w:lineRule="auto"/>
        <w:rPr>
          <w:rFonts w:ascii="Times New Roman" w:eastAsia="Times New Roman" w:hAnsi="Times New Roman" w:cs="Times New Roman"/>
          <w:b/>
          <w:szCs w:val="24"/>
        </w:rPr>
      </w:pPr>
    </w:p>
    <w:p w:rsidR="006F517C" w:rsidRPr="007B75DC" w:rsidRDefault="006F517C" w:rsidP="006F517C">
      <w:pPr>
        <w:numPr>
          <w:ilvl w:val="12"/>
          <w:numId w:val="0"/>
        </w:numPr>
        <w:spacing w:after="0" w:line="240" w:lineRule="auto"/>
        <w:rPr>
          <w:rFonts w:ascii="Times New Roman" w:eastAsia="Times New Roman" w:hAnsi="Times New Roman" w:cs="Times New Roman"/>
          <w:szCs w:val="24"/>
        </w:rPr>
      </w:pP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r w:rsidRPr="007B75DC">
        <w:rPr>
          <w:rFonts w:ascii="Times New Roman" w:eastAsia="Times New Roman" w:hAnsi="Times New Roman" w:cs="Times New Roman"/>
          <w:b/>
          <w:szCs w:val="24"/>
        </w:rPr>
        <w:t xml:space="preserve"> vartojimo metu nedelsdami kreipkitės į gydytoją,</w:t>
      </w:r>
      <w:r w:rsidRPr="007B75DC">
        <w:rPr>
          <w:rFonts w:ascii="Times New Roman" w:eastAsia="Times New Roman" w:hAnsi="Times New Roman" w:cs="Times New Roman"/>
          <w:szCs w:val="24"/>
        </w:rPr>
        <w:t xml:space="preserve"> jeigu Jums labai greitai padidėjo kūno svoris. Dėl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poveikio Jūsų kūne gali kauptis skysčių (pasireikšti sunkus skysčių susilaikymas). </w:t>
      </w:r>
    </w:p>
    <w:p w:rsidR="006F517C" w:rsidRPr="007B75DC" w:rsidRDefault="006F517C" w:rsidP="006F517C">
      <w:pPr>
        <w:numPr>
          <w:ilvl w:val="12"/>
          <w:numId w:val="0"/>
        </w:numPr>
        <w:spacing w:after="0" w:line="240" w:lineRule="auto"/>
        <w:rPr>
          <w:rFonts w:ascii="Times New Roman" w:eastAsia="Times New Roman" w:hAnsi="Times New Roman" w:cs="Times New Roman"/>
          <w:szCs w:val="24"/>
        </w:rPr>
      </w:pPr>
    </w:p>
    <w:p w:rsidR="006F517C" w:rsidRPr="007B75DC" w:rsidRDefault="006F517C" w:rsidP="006F517C">
      <w:pPr>
        <w:numPr>
          <w:ilvl w:val="12"/>
          <w:numId w:val="0"/>
        </w:num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Jums vartojant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gydytojas reguliariai tikrins, ar vaistas veikia. Jums taip pat reguliariai tirs kraują ir kūno svorį.</w:t>
      </w:r>
      <w:r w:rsidRPr="007B75DC">
        <w:rPr>
          <w:rFonts w:ascii="Times New Roman" w:eastAsia="Times New Roman" w:hAnsi="Times New Roman" w:cs="Times New Roman"/>
          <w:szCs w:val="24"/>
        </w:rPr>
        <w:cr/>
      </w:r>
    </w:p>
    <w:p w:rsidR="006F517C" w:rsidRPr="007B75DC" w:rsidRDefault="006F517C" w:rsidP="006F517C">
      <w:pPr>
        <w:numPr>
          <w:ilvl w:val="12"/>
          <w:numId w:val="0"/>
        </w:num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Vaikams ir paaugliams</w:t>
      </w:r>
    </w:p>
    <w:p w:rsidR="006F517C" w:rsidRPr="007B75DC" w:rsidRDefault="006F517C" w:rsidP="006F517C">
      <w:pPr>
        <w:numPr>
          <w:ilvl w:val="12"/>
          <w:numId w:val="0"/>
        </w:numPr>
        <w:spacing w:after="0" w:line="240" w:lineRule="auto"/>
        <w:rPr>
          <w:rFonts w:ascii="Times New Roman" w:eastAsia="Times New Roman" w:hAnsi="Times New Roman" w:cs="Times New Roman"/>
          <w:szCs w:val="24"/>
        </w:rPr>
      </w:pP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taip pat gydomi vaikai, sergantys LML. Vartojimo patirties vaikams, jaunesniems kaip 2</w:t>
      </w:r>
      <w:r>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metų ir sergantiems LML, nėra. Vartojimo patirties vaikams, sergantiems </w:t>
      </w:r>
      <w:proofErr w:type="spellStart"/>
      <w:r w:rsidRPr="007B75DC">
        <w:rPr>
          <w:rFonts w:ascii="Times New Roman" w:eastAsia="Times New Roman" w:hAnsi="Times New Roman" w:cs="Times New Roman"/>
          <w:szCs w:val="24"/>
        </w:rPr>
        <w:t>Ph</w:t>
      </w:r>
      <w:proofErr w:type="spellEnd"/>
      <w:r w:rsidRPr="007B75DC">
        <w:rPr>
          <w:rFonts w:ascii="Times New Roman" w:eastAsia="Times New Roman" w:hAnsi="Times New Roman" w:cs="Times New Roman"/>
          <w:szCs w:val="24"/>
        </w:rPr>
        <w:t xml:space="preserve"> teigiama ŪLL, yra nedaug, o vartojimo patirties vaikams, sergantiems MDS/MPL, DFSP</w:t>
      </w:r>
      <w:r>
        <w:rPr>
          <w:rFonts w:ascii="Times New Roman" w:eastAsia="Times New Roman" w:hAnsi="Times New Roman" w:cs="Times New Roman"/>
          <w:noProof/>
          <w:szCs w:val="24"/>
          <w:lang w:val="es-ES_tradnl"/>
        </w:rPr>
        <w:t>, VTSN</w:t>
      </w:r>
      <w:r w:rsidRPr="007B75DC">
        <w:rPr>
          <w:rFonts w:ascii="Times New Roman" w:eastAsia="Times New Roman" w:hAnsi="Times New Roman" w:cs="Times New Roman"/>
          <w:szCs w:val="24"/>
        </w:rPr>
        <w:t xml:space="preserve"> ir HES/LEL, yra labai nedaug.</w:t>
      </w:r>
    </w:p>
    <w:p w:rsidR="006F517C" w:rsidRPr="007B75DC" w:rsidRDefault="006F517C" w:rsidP="006F517C">
      <w:pPr>
        <w:numPr>
          <w:ilvl w:val="12"/>
          <w:numId w:val="0"/>
        </w:numPr>
        <w:spacing w:after="0" w:line="240" w:lineRule="auto"/>
        <w:rPr>
          <w:rFonts w:ascii="Times New Roman" w:eastAsia="Times New Roman" w:hAnsi="Times New Roman" w:cs="Times New Roman"/>
          <w:b/>
          <w:szCs w:val="24"/>
        </w:rPr>
      </w:pPr>
    </w:p>
    <w:p w:rsidR="006F517C" w:rsidRPr="007B75DC" w:rsidRDefault="006F517C" w:rsidP="006F517C">
      <w:pPr>
        <w:numPr>
          <w:ilvl w:val="12"/>
          <w:numId w:val="0"/>
        </w:num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Kai kurių vaikų ir paauglių, vartojančių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augimas gali būti lėtesnis nei įprasta. Todėl gydytojas tikrins augimą įprastų vizitų metu.</w:t>
      </w:r>
      <w:r w:rsidRPr="007B75DC">
        <w:rPr>
          <w:rFonts w:ascii="Times New Roman" w:eastAsia="Times New Roman" w:hAnsi="Times New Roman" w:cs="Times New Roman"/>
          <w:szCs w:val="24"/>
        </w:rPr>
        <w:cr/>
      </w:r>
    </w:p>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rPr>
      </w:pPr>
      <w:r w:rsidRPr="007B75DC">
        <w:rPr>
          <w:rFonts w:ascii="Times New Roman" w:eastAsia="Times New Roman" w:hAnsi="Times New Roman" w:cs="Times New Roman"/>
          <w:b/>
          <w:szCs w:val="24"/>
        </w:rPr>
        <w:t xml:space="preserve">Kiti vaistai ir </w:t>
      </w: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Jeigu vartojate ar neseniai vartojote kitų vaistų </w:t>
      </w:r>
      <w:r w:rsidRPr="007B75DC">
        <w:rPr>
          <w:rFonts w:ascii="Times New Roman" w:eastAsia="Times New Roman" w:hAnsi="Times New Roman" w:cs="Times New Roman"/>
        </w:rPr>
        <w:t xml:space="preserve">arba dėl to nesate tikri, </w:t>
      </w:r>
      <w:r w:rsidRPr="007B75DC">
        <w:rPr>
          <w:rFonts w:ascii="Times New Roman" w:eastAsia="Times New Roman" w:hAnsi="Times New Roman" w:cs="Times New Roman"/>
          <w:szCs w:val="24"/>
        </w:rPr>
        <w:t xml:space="preserve">įskaitant įsigytus be recepto (tokių kaip </w:t>
      </w:r>
      <w:proofErr w:type="spellStart"/>
      <w:r w:rsidRPr="007B75DC">
        <w:rPr>
          <w:rFonts w:ascii="Times New Roman" w:eastAsia="Times New Roman" w:hAnsi="Times New Roman" w:cs="Times New Roman"/>
          <w:szCs w:val="24"/>
        </w:rPr>
        <w:t>paracetamolio</w:t>
      </w:r>
      <w:proofErr w:type="spellEnd"/>
      <w:r w:rsidRPr="007B75DC">
        <w:rPr>
          <w:rFonts w:ascii="Times New Roman" w:eastAsia="Times New Roman" w:hAnsi="Times New Roman" w:cs="Times New Roman"/>
          <w:szCs w:val="24"/>
        </w:rPr>
        <w:t xml:space="preserve">) ir taip pat augalinių (tokių kaip jonažolės preparatų), apie tai pasakykite gydytojui arba vaistininkui. Kai kurie vaistai vartojami kartu gali sąveikauti su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Jie gali padidinti arba sumažinti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poveikį, arba padidindami nepageidaujamų reiškinių pasireiškimo dažnį, arba mažindami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veiksmingumą.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gali panašiai veikti kai kuriuos kitus vaistus.</w:t>
      </w:r>
    </w:p>
    <w:p w:rsidR="006F517C" w:rsidRPr="007B75DC" w:rsidRDefault="006F517C" w:rsidP="006F517C">
      <w:pPr>
        <w:numPr>
          <w:ilvl w:val="12"/>
          <w:numId w:val="0"/>
        </w:numPr>
        <w:spacing w:after="0" w:line="240" w:lineRule="auto"/>
        <w:rPr>
          <w:rFonts w:ascii="Times New Roman" w:eastAsia="Times New Roman" w:hAnsi="Times New Roman" w:cs="Times New Roman"/>
          <w:szCs w:val="24"/>
        </w:rPr>
      </w:pPr>
    </w:p>
    <w:p w:rsidR="006F517C" w:rsidRPr="007B75DC" w:rsidRDefault="006F517C" w:rsidP="006F517C">
      <w:pPr>
        <w:numPr>
          <w:ilvl w:val="12"/>
          <w:numId w:val="0"/>
        </w:num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Pasakykite gydytojui, jei vartojate vaistų, kurie apsaugo nuo kraujo krešulių susidarymo.</w:t>
      </w:r>
      <w:r w:rsidRPr="007B75DC">
        <w:rPr>
          <w:rFonts w:ascii="Times New Roman" w:eastAsia="Times New Roman" w:hAnsi="Times New Roman" w:cs="Times New Roman"/>
          <w:szCs w:val="24"/>
        </w:rPr>
        <w:cr/>
      </w:r>
    </w:p>
    <w:p w:rsidR="006F517C" w:rsidRPr="007B75DC" w:rsidRDefault="006F517C" w:rsidP="006F517C">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Nėštumas, žindymo laikotarpis ir vaisingumas</w:t>
      </w: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Jeigu esate nėščia, žindote kūdikį, manote, kad galbūt esate nėščia arba planuojate pastoti, tai prieš vartodama šį vaistą pasitarkite su gydytoju. </w:t>
      </w: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szCs w:val="24"/>
        </w:rPr>
      </w:pP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nerekomenduojama vartoti nėščiosioms, nebent neišvengiama, nes tai gali pakenkti Jūsų kūdikiui. Gydytojas supažindins Jus su galima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vartojimo nėštumo laikotarpiu rizika.</w:t>
      </w: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Moterims, galinčioms pastoti, gydantis šiuo vaistu ir 15</w:t>
      </w:r>
      <w:r>
        <w:rPr>
          <w:rFonts w:ascii="Times New Roman" w:eastAsia="Times New Roman" w:hAnsi="Times New Roman" w:cs="Times New Roman"/>
          <w:szCs w:val="24"/>
        </w:rPr>
        <w:t> </w:t>
      </w:r>
      <w:r w:rsidRPr="007B75DC">
        <w:rPr>
          <w:rFonts w:ascii="Times New Roman" w:eastAsia="Times New Roman" w:hAnsi="Times New Roman" w:cs="Times New Roman"/>
          <w:szCs w:val="24"/>
        </w:rPr>
        <w:t>dienų po gydymo pabaigos, rekomenduojama taikyti efektyvias kontracepcijos priemones.</w:t>
      </w: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szCs w:val="24"/>
        </w:rPr>
      </w:pPr>
      <w:bookmarkStart w:id="0" w:name="_Hlk63259938"/>
      <w:r w:rsidRPr="007B75DC">
        <w:rPr>
          <w:rFonts w:ascii="Times New Roman" w:eastAsia="Times New Roman" w:hAnsi="Times New Roman" w:cs="Times New Roman"/>
          <w:szCs w:val="24"/>
        </w:rPr>
        <w:t xml:space="preserve">Vartodama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ir 15</w:t>
      </w:r>
      <w:r>
        <w:rPr>
          <w:rFonts w:ascii="Times New Roman" w:eastAsia="Times New Roman" w:hAnsi="Times New Roman" w:cs="Times New Roman"/>
          <w:szCs w:val="24"/>
        </w:rPr>
        <w:t> </w:t>
      </w:r>
      <w:r w:rsidRPr="007B75DC">
        <w:rPr>
          <w:rFonts w:ascii="Times New Roman" w:eastAsia="Times New Roman" w:hAnsi="Times New Roman" w:cs="Times New Roman"/>
          <w:szCs w:val="24"/>
        </w:rPr>
        <w:t>dienų po gydymo pabaigos nežindykite, nes tai gali pakenkti Jūsų kūdikiui.</w:t>
      </w:r>
    </w:p>
    <w:bookmarkEnd w:id="0"/>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Pacientai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vartojimo laikotarpiu dėl savo vaisingumo turi konsultuotis su gydytoju.</w:t>
      </w:r>
      <w:r w:rsidRPr="007B75DC">
        <w:rPr>
          <w:rFonts w:ascii="Times New Roman" w:eastAsia="Times New Roman" w:hAnsi="Times New Roman" w:cs="Times New Roman"/>
          <w:szCs w:val="24"/>
        </w:rPr>
        <w:cr/>
      </w:r>
    </w:p>
    <w:p w:rsidR="006F517C" w:rsidRPr="007B75DC" w:rsidRDefault="006F517C" w:rsidP="006F517C">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Vairavimas ir mechanizmų valdymas</w:t>
      </w:r>
    </w:p>
    <w:p w:rsidR="006F517C" w:rsidRPr="007B75DC" w:rsidRDefault="006F517C" w:rsidP="006F517C">
      <w:pPr>
        <w:numPr>
          <w:ilvl w:val="12"/>
          <w:numId w:val="0"/>
        </w:num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Vartodami šio vaisto galite jausti svaigulį ar mieguistumą arba Jums gali pasireikšti neryškus matymas. Jeigu taip atsitiktų, nevairuokite ir nevaldykite bet kokios rūšies mechanizmų, kol vėl nepasijusite gerai.</w:t>
      </w:r>
      <w:r w:rsidRPr="007B75DC">
        <w:rPr>
          <w:rFonts w:ascii="Times New Roman" w:eastAsia="Times New Roman" w:hAnsi="Times New Roman" w:cs="Times New Roman"/>
          <w:szCs w:val="24"/>
        </w:rPr>
        <w:cr/>
      </w:r>
    </w:p>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rPr>
      </w:pPr>
    </w:p>
    <w:p w:rsidR="006F517C" w:rsidRPr="007B75DC" w:rsidRDefault="006F517C" w:rsidP="006F517C">
      <w:pPr>
        <w:numPr>
          <w:ilvl w:val="12"/>
          <w:numId w:val="0"/>
        </w:numPr>
        <w:spacing w:after="0" w:line="240" w:lineRule="auto"/>
        <w:ind w:left="567" w:hanging="567"/>
        <w:outlineLvl w:val="0"/>
        <w:rPr>
          <w:rFonts w:ascii="Times New Roman" w:eastAsia="Times New Roman" w:hAnsi="Times New Roman" w:cs="Times New Roman"/>
          <w:b/>
          <w:caps/>
          <w:szCs w:val="24"/>
        </w:rPr>
      </w:pPr>
      <w:r w:rsidRPr="007B75DC">
        <w:rPr>
          <w:rFonts w:ascii="Times New Roman" w:eastAsia="Times New Roman" w:hAnsi="Times New Roman" w:cs="Times New Roman"/>
          <w:b/>
          <w:szCs w:val="24"/>
        </w:rPr>
        <w:t>3.</w:t>
      </w:r>
      <w:r w:rsidRPr="007B75DC">
        <w:rPr>
          <w:rFonts w:ascii="Times New Roman" w:eastAsia="Times New Roman" w:hAnsi="Times New Roman" w:cs="Times New Roman"/>
          <w:b/>
          <w:szCs w:val="24"/>
        </w:rPr>
        <w:tab/>
        <w:t xml:space="preserve">Kaip vartoti </w:t>
      </w: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p>
    <w:p w:rsidR="006F517C" w:rsidRPr="007B75DC" w:rsidRDefault="006F517C" w:rsidP="006F517C">
      <w:pPr>
        <w:spacing w:after="0" w:line="240" w:lineRule="auto"/>
        <w:ind w:left="567" w:hanging="567"/>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Visada vartokite šį vaistą tiksliai, kaip nurodė gydytojas </w:t>
      </w:r>
      <w:r w:rsidRPr="007B75DC">
        <w:rPr>
          <w:rFonts w:ascii="Times New Roman" w:eastAsia="Times New Roman" w:hAnsi="Times New Roman" w:cs="Times New Roman"/>
        </w:rPr>
        <w:t>arba vaistininkas</w:t>
      </w:r>
      <w:r w:rsidRPr="007B75DC">
        <w:rPr>
          <w:rFonts w:ascii="Times New Roman" w:eastAsia="Times New Roman" w:hAnsi="Times New Roman" w:cs="Times New Roman"/>
          <w:szCs w:val="24"/>
        </w:rPr>
        <w:t>. Jeigu abejojate, kreipkitės į gydytoją arba vaistininką.</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Jūsų gydytojas Jums paskyrė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kadangi sergate sunkia liga.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gali Jums padėti kovojant su šia būkle.</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Tačiau visada vartokite šį vaistą tiksliai kaip nurodė gydytojas arba vaistininkas. Svarbu, kad vaisto vartotumėte tiek laiko, kiek nurodė Jūsų gydytojas arba vaistininkas. Jeigu abejojate, kreipkitės į gydytoją arba vaistininką.</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Nenustokite vartoti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nebent taip nurodytų Jūsų gydytojas. Nedelsdami kreipkitės į gydytoją, jeigu negalite vartoti vaisto taip, kaip paskyrė gydytojas, arba jaučiate, kad šio vaisto Jums daugiau nereikia. </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 xml:space="preserve">Kiek </w:t>
      </w: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r w:rsidRPr="007B75DC">
        <w:rPr>
          <w:rFonts w:ascii="Times New Roman" w:eastAsia="Times New Roman" w:hAnsi="Times New Roman" w:cs="Times New Roman"/>
          <w:b/>
          <w:szCs w:val="24"/>
        </w:rPr>
        <w:t xml:space="preserve"> vartoti</w:t>
      </w:r>
    </w:p>
    <w:p w:rsidR="006F517C" w:rsidRPr="007B75DC" w:rsidRDefault="006F517C" w:rsidP="006F517C">
      <w:pPr>
        <w:spacing w:after="0" w:line="240" w:lineRule="auto"/>
        <w:rPr>
          <w:rFonts w:ascii="Times New Roman" w:eastAsia="Times New Roman" w:hAnsi="Times New Roman" w:cs="Times New Roman"/>
          <w:b/>
          <w:szCs w:val="24"/>
        </w:rPr>
      </w:pPr>
    </w:p>
    <w:p w:rsidR="006F517C" w:rsidRPr="007B75DC" w:rsidRDefault="006F517C" w:rsidP="006F517C">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Vartojimas suaugusiesiems</w:t>
      </w: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Gydytojas Jums tiksliai nurodys, kiek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tablečių gerti.</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Jei gydoma LML:</w:t>
      </w:r>
    </w:p>
    <w:p w:rsidR="006F517C" w:rsidRDefault="006F517C" w:rsidP="006F517C">
      <w:pPr>
        <w:spacing w:after="0" w:line="240" w:lineRule="auto"/>
        <w:ind w:left="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Priklausomai nuo Jūsų būklės, įprasta pradinė dozė yra </w:t>
      </w:r>
      <w:r w:rsidRPr="00534F79">
        <w:rPr>
          <w:rFonts w:ascii="Times New Roman" w:eastAsia="Times New Roman" w:hAnsi="Times New Roman" w:cs="Times New Roman"/>
          <w:b/>
          <w:bCs/>
          <w:szCs w:val="24"/>
        </w:rPr>
        <w:t>400 mg arba 600</w:t>
      </w:r>
      <w:r>
        <w:rPr>
          <w:rFonts w:ascii="Times New Roman" w:eastAsia="Times New Roman" w:hAnsi="Times New Roman" w:cs="Times New Roman"/>
          <w:b/>
          <w:bCs/>
          <w:szCs w:val="24"/>
        </w:rPr>
        <w:t> </w:t>
      </w:r>
      <w:r w:rsidRPr="00534F79">
        <w:rPr>
          <w:rFonts w:ascii="Times New Roman" w:eastAsia="Times New Roman" w:hAnsi="Times New Roman" w:cs="Times New Roman"/>
          <w:b/>
          <w:bCs/>
          <w:szCs w:val="24"/>
        </w:rPr>
        <w:t>mg kartą</w:t>
      </w:r>
      <w:r w:rsidRPr="007B75DC">
        <w:rPr>
          <w:rFonts w:ascii="Times New Roman" w:eastAsia="Times New Roman" w:hAnsi="Times New Roman" w:cs="Times New Roman"/>
          <w:szCs w:val="24"/>
        </w:rPr>
        <w:t xml:space="preserve"> per parą.</w:t>
      </w:r>
    </w:p>
    <w:p w:rsidR="006F517C" w:rsidRPr="007B75DC" w:rsidRDefault="006F517C" w:rsidP="006F517C">
      <w:pPr>
        <w:spacing w:after="0" w:line="240" w:lineRule="auto"/>
        <w:ind w:left="567"/>
        <w:rPr>
          <w:rFonts w:ascii="Times New Roman" w:eastAsia="Times New Roman" w:hAnsi="Times New Roman" w:cs="Times New Roman"/>
          <w:szCs w:val="24"/>
        </w:rPr>
      </w:pPr>
    </w:p>
    <w:p w:rsidR="006F517C" w:rsidRPr="008D3472" w:rsidRDefault="006F517C" w:rsidP="006F517C">
      <w:pPr>
        <w:keepNext/>
        <w:numPr>
          <w:ilvl w:val="0"/>
          <w:numId w:val="1"/>
        </w:numPr>
        <w:autoSpaceDE w:val="0"/>
        <w:autoSpaceDN w:val="0"/>
        <w:adjustRightInd w:val="0"/>
        <w:spacing w:after="0" w:line="240" w:lineRule="auto"/>
        <w:ind w:left="567" w:hanging="567"/>
        <w:rPr>
          <w:rFonts w:ascii="Times New Roman" w:hAnsi="Times New Roman" w:cs="Times New Roman"/>
          <w:b/>
          <w:bCs/>
          <w:color w:val="000000"/>
          <w:lang w:eastAsia="lt-LT"/>
        </w:rPr>
      </w:pPr>
      <w:r w:rsidRPr="008D3472">
        <w:rPr>
          <w:rFonts w:ascii="Times New Roman" w:hAnsi="Times New Roman" w:cs="Times New Roman"/>
          <w:b/>
          <w:bCs/>
          <w:color w:val="000000"/>
          <w:lang w:eastAsia="lt-LT"/>
        </w:rPr>
        <w:t>Jei gydoma VTSN:</w:t>
      </w:r>
    </w:p>
    <w:p w:rsidR="006F517C" w:rsidRDefault="006F517C" w:rsidP="006F517C">
      <w:pPr>
        <w:keepNext/>
        <w:spacing w:after="0" w:line="240" w:lineRule="auto"/>
        <w:ind w:left="567"/>
        <w:rPr>
          <w:rFonts w:ascii="Times New Roman" w:eastAsia="Times New Roman" w:hAnsi="Times New Roman" w:cs="Times New Roman"/>
          <w:noProof/>
          <w:szCs w:val="24"/>
        </w:rPr>
      </w:pPr>
      <w:r w:rsidRPr="008D3472">
        <w:rPr>
          <w:rFonts w:ascii="Times New Roman" w:hAnsi="Times New Roman" w:cs="Times New Roman"/>
        </w:rPr>
        <w:t xml:space="preserve">Pradinė dozė yra 400 mg, vartojant </w:t>
      </w:r>
      <w:r w:rsidRPr="00BE50D1">
        <w:rPr>
          <w:rFonts w:ascii="Times New Roman" w:hAnsi="Times New Roman" w:cs="Times New Roman"/>
        </w:rPr>
        <w:t xml:space="preserve">kartą </w:t>
      </w:r>
      <w:r w:rsidRPr="0041724D">
        <w:rPr>
          <w:rFonts w:ascii="Times New Roman" w:hAnsi="Times New Roman" w:cs="Times New Roman"/>
        </w:rPr>
        <w:t>p</w:t>
      </w:r>
      <w:r w:rsidRPr="008D3472">
        <w:rPr>
          <w:rFonts w:ascii="Times New Roman" w:hAnsi="Times New Roman" w:cs="Times New Roman"/>
        </w:rPr>
        <w:t>er parą.</w:t>
      </w:r>
    </w:p>
    <w:p w:rsidR="006F517C" w:rsidRPr="00DE2956" w:rsidRDefault="006F517C" w:rsidP="006F517C">
      <w:pPr>
        <w:spacing w:after="0" w:line="240" w:lineRule="auto"/>
        <w:rPr>
          <w:rFonts w:ascii="Times New Roman" w:eastAsia="Times New Roman" w:hAnsi="Times New Roman" w:cs="Times New Roman"/>
          <w:noProof/>
          <w:szCs w:val="24"/>
        </w:rPr>
      </w:pPr>
    </w:p>
    <w:p w:rsidR="006F517C" w:rsidRPr="00DE2956" w:rsidRDefault="006F517C" w:rsidP="006F517C">
      <w:pPr>
        <w:spacing w:after="0" w:line="240" w:lineRule="auto"/>
        <w:rPr>
          <w:rFonts w:ascii="Times New Roman" w:eastAsia="Times New Roman" w:hAnsi="Times New Roman" w:cs="Times New Roman"/>
          <w:noProof/>
          <w:szCs w:val="24"/>
        </w:rPr>
      </w:pPr>
      <w:r w:rsidRPr="001010EE">
        <w:rPr>
          <w:rFonts w:ascii="Times New Roman" w:hAnsi="Times New Roman" w:cs="Times New Roman"/>
        </w:rPr>
        <w:t>Jeigu sergate LML ar VTSN,</w:t>
      </w:r>
      <w:r>
        <w:rPr>
          <w:rFonts w:ascii="Times New Roman" w:hAnsi="Times New Roman" w:cs="Times New Roman"/>
        </w:rPr>
        <w:t xml:space="preserve"> </w:t>
      </w:r>
      <w:r w:rsidRPr="00DE2956">
        <w:rPr>
          <w:rFonts w:ascii="Times New Roman" w:eastAsia="Times New Roman" w:hAnsi="Times New Roman" w:cs="Times New Roman"/>
          <w:noProof/>
          <w:szCs w:val="24"/>
        </w:rPr>
        <w:t>Jūsų gydytojas gali paskirti vartoti didesnę arba mažesnę dozę, atsižvelgdamas į Jūsų atsaką į gydymą. Jeigu vartojate 800</w:t>
      </w:r>
      <w:r>
        <w:rPr>
          <w:rFonts w:ascii="Times New Roman" w:eastAsia="Times New Roman" w:hAnsi="Times New Roman" w:cs="Times New Roman"/>
          <w:noProof/>
          <w:szCs w:val="24"/>
        </w:rPr>
        <w:t> </w:t>
      </w:r>
      <w:r w:rsidRPr="00DE2956">
        <w:rPr>
          <w:rFonts w:ascii="Times New Roman" w:eastAsia="Times New Roman" w:hAnsi="Times New Roman" w:cs="Times New Roman"/>
          <w:noProof/>
          <w:szCs w:val="24"/>
        </w:rPr>
        <w:t>mg paros dozę, reikia gerti 4</w:t>
      </w:r>
      <w:r>
        <w:rPr>
          <w:rFonts w:ascii="Times New Roman" w:eastAsia="Times New Roman" w:hAnsi="Times New Roman" w:cs="Times New Roman"/>
          <w:noProof/>
          <w:szCs w:val="24"/>
        </w:rPr>
        <w:t>00 mg</w:t>
      </w:r>
      <w:r w:rsidRPr="00DE2956">
        <w:rPr>
          <w:rFonts w:ascii="Times New Roman" w:eastAsia="Times New Roman" w:hAnsi="Times New Roman" w:cs="Times New Roman"/>
          <w:noProof/>
          <w:szCs w:val="24"/>
        </w:rPr>
        <w:t xml:space="preserve"> ryte </w:t>
      </w:r>
      <w:r>
        <w:rPr>
          <w:rFonts w:ascii="Times New Roman" w:eastAsia="Times New Roman" w:hAnsi="Times New Roman" w:cs="Times New Roman"/>
          <w:noProof/>
          <w:szCs w:val="24"/>
        </w:rPr>
        <w:t xml:space="preserve">ir </w:t>
      </w:r>
      <w:r w:rsidRPr="00DE2956">
        <w:rPr>
          <w:rFonts w:ascii="Times New Roman" w:eastAsia="Times New Roman" w:hAnsi="Times New Roman" w:cs="Times New Roman"/>
          <w:noProof/>
          <w:szCs w:val="24"/>
        </w:rPr>
        <w:t>4</w:t>
      </w:r>
      <w:r>
        <w:rPr>
          <w:rFonts w:ascii="Times New Roman" w:eastAsia="Times New Roman" w:hAnsi="Times New Roman" w:cs="Times New Roman"/>
          <w:noProof/>
          <w:szCs w:val="24"/>
        </w:rPr>
        <w:t>00 mg</w:t>
      </w:r>
      <w:r w:rsidRPr="00DE2956">
        <w:rPr>
          <w:rFonts w:ascii="Times New Roman" w:eastAsia="Times New Roman" w:hAnsi="Times New Roman" w:cs="Times New Roman"/>
          <w:noProof/>
          <w:szCs w:val="24"/>
        </w:rPr>
        <w:t xml:space="preserve"> vakare.</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 xml:space="preserve">Jeigu gydoma </w:t>
      </w:r>
      <w:proofErr w:type="spellStart"/>
      <w:r w:rsidRPr="007B75DC">
        <w:rPr>
          <w:rFonts w:ascii="Times New Roman" w:eastAsia="Times New Roman" w:hAnsi="Times New Roman" w:cs="Times New Roman"/>
          <w:b/>
          <w:szCs w:val="24"/>
        </w:rPr>
        <w:t>Ph</w:t>
      </w:r>
      <w:proofErr w:type="spellEnd"/>
      <w:r w:rsidRPr="007B75DC">
        <w:rPr>
          <w:rFonts w:ascii="Times New Roman" w:eastAsia="Times New Roman" w:hAnsi="Times New Roman" w:cs="Times New Roman"/>
          <w:b/>
          <w:szCs w:val="24"/>
        </w:rPr>
        <w:t xml:space="preserve"> teigiama ŪLL:</w:t>
      </w:r>
    </w:p>
    <w:p w:rsidR="006F517C" w:rsidRDefault="006F517C" w:rsidP="006F517C">
      <w:pPr>
        <w:spacing w:after="0" w:line="240" w:lineRule="auto"/>
        <w:ind w:left="567"/>
        <w:rPr>
          <w:rFonts w:ascii="Times New Roman" w:eastAsia="Times New Roman" w:hAnsi="Times New Roman" w:cs="Times New Roman"/>
          <w:szCs w:val="24"/>
        </w:rPr>
      </w:pPr>
      <w:r w:rsidRPr="007B75DC">
        <w:rPr>
          <w:rFonts w:ascii="Times New Roman" w:eastAsia="Times New Roman" w:hAnsi="Times New Roman" w:cs="Times New Roman"/>
          <w:szCs w:val="24"/>
        </w:rPr>
        <w:t>Pradinė dozė yra 600</w:t>
      </w:r>
      <w:r>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mg </w:t>
      </w:r>
      <w:r w:rsidRPr="007B75DC">
        <w:rPr>
          <w:rFonts w:ascii="Times New Roman" w:eastAsia="Times New Roman" w:hAnsi="Times New Roman" w:cs="Times New Roman"/>
          <w:b/>
          <w:szCs w:val="24"/>
        </w:rPr>
        <w:t>kartą</w:t>
      </w:r>
      <w:r w:rsidRPr="007B75DC">
        <w:rPr>
          <w:rFonts w:ascii="Times New Roman" w:eastAsia="Times New Roman" w:hAnsi="Times New Roman" w:cs="Times New Roman"/>
          <w:szCs w:val="24"/>
        </w:rPr>
        <w:t xml:space="preserve"> per parą. </w:t>
      </w:r>
    </w:p>
    <w:p w:rsidR="006F517C" w:rsidRPr="007B75DC" w:rsidRDefault="006F517C" w:rsidP="006F517C">
      <w:pPr>
        <w:spacing w:after="0" w:line="240" w:lineRule="auto"/>
        <w:ind w:left="567" w:hanging="567"/>
        <w:rPr>
          <w:rFonts w:ascii="Times New Roman" w:eastAsia="Times New Roman" w:hAnsi="Times New Roman" w:cs="Times New Roman"/>
          <w:szCs w:val="24"/>
        </w:rPr>
      </w:pP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Jeigu gydoma MDS/MPL:</w:t>
      </w:r>
    </w:p>
    <w:p w:rsidR="006F517C" w:rsidRDefault="006F517C" w:rsidP="006F517C">
      <w:pPr>
        <w:spacing w:after="0" w:line="240" w:lineRule="auto"/>
        <w:ind w:left="567"/>
        <w:rPr>
          <w:rFonts w:ascii="Times New Roman" w:eastAsia="Times New Roman" w:hAnsi="Times New Roman" w:cs="Times New Roman"/>
          <w:szCs w:val="24"/>
        </w:rPr>
      </w:pPr>
      <w:r w:rsidRPr="007B75DC">
        <w:rPr>
          <w:rFonts w:ascii="Times New Roman" w:eastAsia="Times New Roman" w:hAnsi="Times New Roman" w:cs="Times New Roman"/>
          <w:szCs w:val="24"/>
        </w:rPr>
        <w:t>Pradinė dozė yra 400</w:t>
      </w:r>
      <w:r>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mg </w:t>
      </w:r>
      <w:r w:rsidRPr="007B75DC">
        <w:rPr>
          <w:rFonts w:ascii="Times New Roman" w:eastAsia="Times New Roman" w:hAnsi="Times New Roman" w:cs="Times New Roman"/>
          <w:b/>
          <w:szCs w:val="24"/>
        </w:rPr>
        <w:t>kartą</w:t>
      </w:r>
      <w:r w:rsidRPr="007B75DC">
        <w:rPr>
          <w:rFonts w:ascii="Times New Roman" w:eastAsia="Times New Roman" w:hAnsi="Times New Roman" w:cs="Times New Roman"/>
          <w:szCs w:val="24"/>
        </w:rPr>
        <w:t xml:space="preserve"> per parą. </w:t>
      </w:r>
    </w:p>
    <w:p w:rsidR="006F517C" w:rsidRPr="007B75DC" w:rsidRDefault="006F517C" w:rsidP="006F517C">
      <w:pPr>
        <w:spacing w:after="0" w:line="240" w:lineRule="auto"/>
        <w:ind w:left="567" w:hanging="567"/>
        <w:rPr>
          <w:rFonts w:ascii="Times New Roman" w:eastAsia="Times New Roman" w:hAnsi="Times New Roman" w:cs="Times New Roman"/>
          <w:szCs w:val="24"/>
        </w:rPr>
      </w:pP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Jeigu gydoma HES/LEL:</w:t>
      </w:r>
    </w:p>
    <w:p w:rsidR="006F517C" w:rsidRDefault="006F517C" w:rsidP="006F517C">
      <w:pPr>
        <w:spacing w:after="0" w:line="240" w:lineRule="auto"/>
        <w:ind w:left="567"/>
        <w:rPr>
          <w:rFonts w:ascii="Times New Roman" w:eastAsia="Times New Roman" w:hAnsi="Times New Roman" w:cs="Times New Roman"/>
          <w:szCs w:val="24"/>
        </w:rPr>
      </w:pPr>
      <w:r w:rsidRPr="007B75DC">
        <w:rPr>
          <w:rFonts w:ascii="Times New Roman" w:eastAsia="Times New Roman" w:hAnsi="Times New Roman" w:cs="Times New Roman"/>
          <w:szCs w:val="24"/>
        </w:rPr>
        <w:t>Pradinė dozė yra 100</w:t>
      </w:r>
      <w:r>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mg </w:t>
      </w:r>
      <w:r w:rsidRPr="00534F79">
        <w:rPr>
          <w:rFonts w:ascii="Times New Roman" w:eastAsia="Times New Roman" w:hAnsi="Times New Roman" w:cs="Times New Roman"/>
          <w:b/>
          <w:bCs/>
          <w:szCs w:val="24"/>
        </w:rPr>
        <w:t>kartą</w:t>
      </w:r>
      <w:r w:rsidRPr="007B75DC">
        <w:rPr>
          <w:rFonts w:ascii="Times New Roman" w:eastAsia="Times New Roman" w:hAnsi="Times New Roman" w:cs="Times New Roman"/>
          <w:szCs w:val="24"/>
        </w:rPr>
        <w:t xml:space="preserve"> per parą. Priklausomai nuo Jūsų atsako į gydymą, Jūsų gydytojas gali nuspręsti padidinti dozę iki 400</w:t>
      </w:r>
      <w:r>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mg </w:t>
      </w:r>
      <w:r w:rsidRPr="007B75DC">
        <w:rPr>
          <w:rFonts w:ascii="Times New Roman" w:eastAsia="Times New Roman" w:hAnsi="Times New Roman" w:cs="Times New Roman"/>
          <w:b/>
          <w:szCs w:val="24"/>
        </w:rPr>
        <w:t>kartą</w:t>
      </w:r>
      <w:r w:rsidRPr="007B75DC">
        <w:rPr>
          <w:rFonts w:ascii="Times New Roman" w:eastAsia="Times New Roman" w:hAnsi="Times New Roman" w:cs="Times New Roman"/>
          <w:szCs w:val="24"/>
        </w:rPr>
        <w:t xml:space="preserve"> per parą. </w:t>
      </w:r>
    </w:p>
    <w:p w:rsidR="006F517C" w:rsidRPr="007B75DC" w:rsidRDefault="006F517C" w:rsidP="006F517C">
      <w:pPr>
        <w:spacing w:after="0" w:line="240" w:lineRule="auto"/>
        <w:ind w:left="567" w:hanging="567"/>
        <w:rPr>
          <w:rFonts w:ascii="Times New Roman" w:eastAsia="Times New Roman" w:hAnsi="Times New Roman" w:cs="Times New Roman"/>
          <w:szCs w:val="24"/>
        </w:rPr>
      </w:pPr>
    </w:p>
    <w:p w:rsidR="006F517C" w:rsidRPr="007B75DC" w:rsidRDefault="006F517C" w:rsidP="006F517C">
      <w:pPr>
        <w:numPr>
          <w:ilvl w:val="0"/>
          <w:numId w:val="1"/>
        </w:num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Jeigu gydoma DFSP:</w:t>
      </w:r>
    </w:p>
    <w:p w:rsidR="006F517C" w:rsidRPr="007B75DC" w:rsidRDefault="006F517C" w:rsidP="006F517C">
      <w:pPr>
        <w:spacing w:after="0" w:line="240" w:lineRule="auto"/>
        <w:ind w:left="567"/>
        <w:rPr>
          <w:rFonts w:ascii="Times New Roman" w:eastAsia="Times New Roman" w:hAnsi="Times New Roman" w:cs="Times New Roman"/>
          <w:szCs w:val="24"/>
        </w:rPr>
      </w:pPr>
      <w:r w:rsidRPr="007B75DC">
        <w:rPr>
          <w:rFonts w:ascii="Times New Roman" w:eastAsia="Times New Roman" w:hAnsi="Times New Roman" w:cs="Times New Roman"/>
          <w:szCs w:val="24"/>
        </w:rPr>
        <w:t>Dozė yra 800</w:t>
      </w:r>
      <w:r>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(vartojant 400</w:t>
      </w:r>
      <w:r>
        <w:rPr>
          <w:rFonts w:ascii="Times New Roman" w:eastAsia="Times New Roman" w:hAnsi="Times New Roman" w:cs="Times New Roman"/>
          <w:szCs w:val="24"/>
        </w:rPr>
        <w:t> </w:t>
      </w:r>
      <w:r w:rsidRPr="007B75DC">
        <w:rPr>
          <w:rFonts w:ascii="Times New Roman" w:eastAsia="Times New Roman" w:hAnsi="Times New Roman" w:cs="Times New Roman"/>
          <w:szCs w:val="24"/>
        </w:rPr>
        <w:t>mg ryte ir 400</w:t>
      </w:r>
      <w:r>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mg vakare). </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400 mg dozę galima vartoti </w:t>
      </w:r>
      <w:r>
        <w:rPr>
          <w:rFonts w:ascii="Times New Roman" w:eastAsia="Times New Roman" w:hAnsi="Times New Roman" w:cs="Times New Roman"/>
          <w:szCs w:val="24"/>
        </w:rPr>
        <w:t>kaip</w:t>
      </w:r>
      <w:r w:rsidRPr="007B75DC">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vieną </w:t>
      </w:r>
      <w:r w:rsidRPr="007B75DC">
        <w:rPr>
          <w:rFonts w:ascii="Times New Roman" w:eastAsia="Times New Roman" w:hAnsi="Times New Roman" w:cs="Times New Roman"/>
          <w:szCs w:val="24"/>
        </w:rPr>
        <w:t xml:space="preserve">400 mg tabletę arba </w:t>
      </w:r>
      <w:r>
        <w:rPr>
          <w:rFonts w:ascii="Times New Roman" w:eastAsia="Times New Roman" w:hAnsi="Times New Roman" w:cs="Times New Roman"/>
          <w:szCs w:val="24"/>
        </w:rPr>
        <w:t>4 tabletes po</w:t>
      </w:r>
      <w:r w:rsidRPr="007B75DC">
        <w:rPr>
          <w:rFonts w:ascii="Times New Roman" w:eastAsia="Times New Roman" w:hAnsi="Times New Roman" w:cs="Times New Roman"/>
          <w:szCs w:val="24"/>
        </w:rPr>
        <w:t xml:space="preserve"> 100 mg.</w:t>
      </w:r>
    </w:p>
    <w:p w:rsidR="006F517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600 mg </w:t>
      </w:r>
      <w:r w:rsidRPr="004B33DB">
        <w:rPr>
          <w:rFonts w:ascii="Times New Roman" w:eastAsia="Times New Roman" w:hAnsi="Times New Roman" w:cs="Times New Roman"/>
          <w:noProof/>
          <w:szCs w:val="24"/>
        </w:rPr>
        <w:t>doz</w:t>
      </w:r>
      <w:r>
        <w:rPr>
          <w:rFonts w:ascii="Times New Roman" w:eastAsia="Times New Roman" w:hAnsi="Times New Roman" w:cs="Times New Roman"/>
          <w:noProof/>
          <w:szCs w:val="24"/>
        </w:rPr>
        <w:t>ę galima vartoti</w:t>
      </w:r>
      <w:r w:rsidRPr="004B33DB">
        <w:rPr>
          <w:rFonts w:ascii="Times New Roman" w:eastAsia="Times New Roman" w:hAnsi="Times New Roman" w:cs="Times New Roman"/>
          <w:noProof/>
          <w:szCs w:val="24"/>
        </w:rPr>
        <w:t xml:space="preserve"> </w:t>
      </w:r>
      <w:r>
        <w:rPr>
          <w:rFonts w:ascii="Times New Roman" w:eastAsia="Times New Roman" w:hAnsi="Times New Roman" w:cs="Times New Roman"/>
          <w:noProof/>
          <w:szCs w:val="24"/>
        </w:rPr>
        <w:t>kaip</w:t>
      </w:r>
      <w:r w:rsidRPr="004B33DB">
        <w:rPr>
          <w:rFonts w:ascii="Times New Roman" w:eastAsia="Times New Roman" w:hAnsi="Times New Roman" w:cs="Times New Roman"/>
          <w:noProof/>
          <w:szCs w:val="24"/>
        </w:rPr>
        <w:t xml:space="preserve"> </w:t>
      </w:r>
      <w:r>
        <w:rPr>
          <w:rFonts w:ascii="Times New Roman" w:eastAsia="Times New Roman" w:hAnsi="Times New Roman" w:cs="Times New Roman"/>
          <w:noProof/>
          <w:szCs w:val="24"/>
        </w:rPr>
        <w:t>vieną</w:t>
      </w:r>
      <w:r w:rsidRPr="004B33DB">
        <w:rPr>
          <w:rFonts w:ascii="Times New Roman" w:eastAsia="Times New Roman" w:hAnsi="Times New Roman" w:cs="Times New Roman"/>
          <w:noProof/>
          <w:szCs w:val="24"/>
        </w:rPr>
        <w:t xml:space="preserve"> 400</w:t>
      </w:r>
      <w:r>
        <w:rPr>
          <w:rFonts w:ascii="Times New Roman" w:eastAsia="Times New Roman" w:hAnsi="Times New Roman" w:cs="Times New Roman"/>
          <w:noProof/>
          <w:szCs w:val="24"/>
        </w:rPr>
        <w:t> </w:t>
      </w:r>
      <w:r w:rsidRPr="004B33DB">
        <w:rPr>
          <w:rFonts w:ascii="Times New Roman" w:eastAsia="Times New Roman" w:hAnsi="Times New Roman" w:cs="Times New Roman"/>
          <w:noProof/>
          <w:szCs w:val="24"/>
        </w:rPr>
        <w:t xml:space="preserve">mg </w:t>
      </w:r>
      <w:r>
        <w:rPr>
          <w:rFonts w:ascii="Times New Roman" w:eastAsia="Times New Roman" w:hAnsi="Times New Roman" w:cs="Times New Roman"/>
          <w:noProof/>
          <w:szCs w:val="24"/>
        </w:rPr>
        <w:t xml:space="preserve">tabletę </w:t>
      </w:r>
      <w:r w:rsidRPr="004B33DB">
        <w:rPr>
          <w:rFonts w:ascii="Times New Roman" w:eastAsia="Times New Roman" w:hAnsi="Times New Roman" w:cs="Times New Roman"/>
          <w:noProof/>
          <w:szCs w:val="24"/>
        </w:rPr>
        <w:t xml:space="preserve">ir </w:t>
      </w:r>
      <w:r>
        <w:rPr>
          <w:rFonts w:ascii="Times New Roman" w:eastAsia="Times New Roman" w:hAnsi="Times New Roman" w:cs="Times New Roman"/>
          <w:noProof/>
          <w:szCs w:val="24"/>
        </w:rPr>
        <w:t xml:space="preserve">dar </w:t>
      </w:r>
      <w:r w:rsidRPr="004B33DB">
        <w:rPr>
          <w:rFonts w:ascii="Times New Roman" w:eastAsia="Times New Roman" w:hAnsi="Times New Roman" w:cs="Times New Roman"/>
          <w:noProof/>
          <w:szCs w:val="24"/>
        </w:rPr>
        <w:t>2</w:t>
      </w:r>
      <w:r>
        <w:rPr>
          <w:rFonts w:ascii="Times New Roman" w:eastAsia="Times New Roman" w:hAnsi="Times New Roman" w:cs="Times New Roman"/>
          <w:noProof/>
          <w:szCs w:val="24"/>
        </w:rPr>
        <w:t> </w:t>
      </w:r>
      <w:r w:rsidRPr="004B33DB">
        <w:rPr>
          <w:rFonts w:ascii="Times New Roman" w:eastAsia="Times New Roman" w:hAnsi="Times New Roman" w:cs="Times New Roman"/>
          <w:noProof/>
          <w:szCs w:val="24"/>
        </w:rPr>
        <w:t>tablet</w:t>
      </w:r>
      <w:r>
        <w:rPr>
          <w:rFonts w:ascii="Times New Roman" w:eastAsia="Times New Roman" w:hAnsi="Times New Roman" w:cs="Times New Roman"/>
          <w:noProof/>
          <w:szCs w:val="24"/>
        </w:rPr>
        <w:t>e</w:t>
      </w:r>
      <w:r w:rsidRPr="004B33DB">
        <w:rPr>
          <w:rFonts w:ascii="Times New Roman" w:eastAsia="Times New Roman" w:hAnsi="Times New Roman" w:cs="Times New Roman"/>
          <w:noProof/>
          <w:szCs w:val="24"/>
        </w:rPr>
        <w:t>s po 100</w:t>
      </w:r>
      <w:r>
        <w:rPr>
          <w:rFonts w:ascii="Times New Roman" w:eastAsia="Times New Roman" w:hAnsi="Times New Roman" w:cs="Times New Roman"/>
          <w:noProof/>
          <w:szCs w:val="24"/>
        </w:rPr>
        <w:t> </w:t>
      </w:r>
      <w:r w:rsidRPr="004B33DB">
        <w:rPr>
          <w:rFonts w:ascii="Times New Roman" w:eastAsia="Times New Roman" w:hAnsi="Times New Roman" w:cs="Times New Roman"/>
          <w:noProof/>
          <w:szCs w:val="24"/>
        </w:rPr>
        <w:t xml:space="preserve">mg </w:t>
      </w:r>
      <w:r>
        <w:rPr>
          <w:rFonts w:ascii="Times New Roman" w:eastAsia="Times New Roman" w:hAnsi="Times New Roman" w:cs="Times New Roman"/>
          <w:noProof/>
          <w:szCs w:val="24"/>
        </w:rPr>
        <w:t>arba kaip</w:t>
      </w:r>
      <w:r w:rsidRPr="004B33DB">
        <w:rPr>
          <w:rFonts w:ascii="Times New Roman" w:eastAsia="Times New Roman" w:hAnsi="Times New Roman" w:cs="Times New Roman"/>
          <w:noProof/>
          <w:szCs w:val="24"/>
        </w:rPr>
        <w:t xml:space="preserve"> </w:t>
      </w:r>
      <w:r>
        <w:rPr>
          <w:rFonts w:ascii="Times New Roman" w:eastAsia="Times New Roman" w:hAnsi="Times New Roman" w:cs="Times New Roman"/>
          <w:noProof/>
          <w:szCs w:val="24"/>
        </w:rPr>
        <w:t>vieną</w:t>
      </w:r>
      <w:r w:rsidRPr="004B33DB">
        <w:rPr>
          <w:rFonts w:ascii="Times New Roman" w:eastAsia="Times New Roman" w:hAnsi="Times New Roman" w:cs="Times New Roman"/>
          <w:noProof/>
          <w:szCs w:val="24"/>
        </w:rPr>
        <w:t xml:space="preserve"> 400</w:t>
      </w:r>
      <w:r>
        <w:rPr>
          <w:rFonts w:ascii="Times New Roman" w:eastAsia="Times New Roman" w:hAnsi="Times New Roman" w:cs="Times New Roman"/>
          <w:noProof/>
          <w:szCs w:val="24"/>
        </w:rPr>
        <w:t> </w:t>
      </w:r>
      <w:r w:rsidRPr="004B33DB">
        <w:rPr>
          <w:rFonts w:ascii="Times New Roman" w:eastAsia="Times New Roman" w:hAnsi="Times New Roman" w:cs="Times New Roman"/>
          <w:noProof/>
          <w:szCs w:val="24"/>
        </w:rPr>
        <w:t xml:space="preserve">mg </w:t>
      </w:r>
      <w:r>
        <w:rPr>
          <w:rFonts w:ascii="Times New Roman" w:eastAsia="Times New Roman" w:hAnsi="Times New Roman" w:cs="Times New Roman"/>
          <w:noProof/>
          <w:szCs w:val="24"/>
        </w:rPr>
        <w:t>tabletę</w:t>
      </w:r>
      <w:r w:rsidRPr="00EE4DCF">
        <w:rPr>
          <w:rFonts w:ascii="Times New Roman" w:eastAsia="Times New Roman" w:hAnsi="Times New Roman" w:cs="Times New Roman"/>
          <w:szCs w:val="24"/>
        </w:rPr>
        <w:t xml:space="preserve"> </w:t>
      </w:r>
      <w:r>
        <w:rPr>
          <w:rFonts w:ascii="Times New Roman" w:eastAsia="Times New Roman" w:hAnsi="Times New Roman" w:cs="Times New Roman"/>
          <w:szCs w:val="24"/>
        </w:rPr>
        <w:t>ir pusę vienos 400 mg tabletės</w:t>
      </w:r>
      <w:r w:rsidRPr="007B75DC">
        <w:rPr>
          <w:rFonts w:ascii="Times New Roman" w:eastAsia="Times New Roman" w:hAnsi="Times New Roman" w:cs="Times New Roman"/>
          <w:szCs w:val="24"/>
        </w:rPr>
        <w:t>.</w:t>
      </w:r>
    </w:p>
    <w:p w:rsidR="006F517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EE4DCF">
        <w:rPr>
          <w:rFonts w:ascii="Times New Roman" w:eastAsia="Times New Roman" w:hAnsi="Times New Roman" w:cs="Times New Roman"/>
          <w:szCs w:val="24"/>
        </w:rPr>
        <w:t>Tabletes galima padalyti per pusę perlaužiant išilgai</w:t>
      </w:r>
      <w:r>
        <w:rPr>
          <w:rFonts w:ascii="Times New Roman" w:eastAsia="Times New Roman" w:hAnsi="Times New Roman" w:cs="Times New Roman"/>
          <w:szCs w:val="24"/>
        </w:rPr>
        <w:t xml:space="preserve"> vagelės.</w:t>
      </w:r>
    </w:p>
    <w:p w:rsidR="006F517C" w:rsidRPr="007B75DC" w:rsidRDefault="006F517C" w:rsidP="006F517C">
      <w:pPr>
        <w:spacing w:after="0" w:line="240" w:lineRule="auto"/>
        <w:rPr>
          <w:rFonts w:ascii="Times New Roman" w:eastAsia="Times New Roman" w:hAnsi="Times New Roman" w:cs="Times New Roman"/>
          <w:b/>
        </w:rPr>
      </w:pPr>
    </w:p>
    <w:p w:rsidR="006F517C" w:rsidRPr="007B75DC" w:rsidRDefault="006F517C" w:rsidP="006F517C">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rPr>
        <w:t xml:space="preserve">Vartojimas vaikams </w:t>
      </w:r>
      <w:r w:rsidRPr="007B75DC">
        <w:rPr>
          <w:rFonts w:ascii="Times New Roman" w:eastAsia="Times New Roman" w:hAnsi="Times New Roman" w:cs="Times New Roman"/>
          <w:b/>
          <w:szCs w:val="24"/>
        </w:rPr>
        <w:t>ir paaugliams</w:t>
      </w: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Gydytojas nurodys, kiek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tablečių reikia duoti gerti vaikui.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dozė priklausys nuo vaiko būklės, kūno masės ir ūgio. Bendroji vaikų, serg</w:t>
      </w:r>
      <w:r>
        <w:rPr>
          <w:rFonts w:ascii="Times New Roman" w:eastAsia="Times New Roman" w:hAnsi="Times New Roman" w:cs="Times New Roman"/>
          <w:szCs w:val="24"/>
        </w:rPr>
        <w:t>a</w:t>
      </w:r>
      <w:r w:rsidRPr="007B75DC">
        <w:rPr>
          <w:rFonts w:ascii="Times New Roman" w:eastAsia="Times New Roman" w:hAnsi="Times New Roman" w:cs="Times New Roman"/>
          <w:szCs w:val="24"/>
        </w:rPr>
        <w:t>nčių LML</w:t>
      </w:r>
      <w:r>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paros dozė neturi būti didesnė kaip 800</w:t>
      </w:r>
      <w:r>
        <w:rPr>
          <w:rFonts w:ascii="Times New Roman" w:eastAsia="Times New Roman" w:hAnsi="Times New Roman" w:cs="Times New Roman"/>
          <w:szCs w:val="24"/>
        </w:rPr>
        <w:t> </w:t>
      </w:r>
      <w:r w:rsidRPr="007B75DC">
        <w:rPr>
          <w:rFonts w:ascii="Times New Roman" w:eastAsia="Times New Roman" w:hAnsi="Times New Roman" w:cs="Times New Roman"/>
          <w:szCs w:val="24"/>
        </w:rPr>
        <w:t>mg</w:t>
      </w:r>
      <w:r>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ir 600</w:t>
      </w:r>
      <w:r>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mg, sergančių </w:t>
      </w:r>
      <w:proofErr w:type="spellStart"/>
      <w:r w:rsidRPr="007B75DC">
        <w:rPr>
          <w:rFonts w:ascii="Times New Roman" w:eastAsia="Times New Roman" w:hAnsi="Times New Roman" w:cs="Times New Roman"/>
          <w:szCs w:val="24"/>
        </w:rPr>
        <w:t>Ph</w:t>
      </w:r>
      <w:proofErr w:type="spellEnd"/>
      <w:r w:rsidRPr="007B75DC">
        <w:rPr>
          <w:rFonts w:ascii="Times New Roman" w:eastAsia="Times New Roman" w:hAnsi="Times New Roman" w:cs="Times New Roman"/>
          <w:szCs w:val="24"/>
        </w:rPr>
        <w:t>+ ŪLL. Vaistą galima vartoti vieną kartą per parą arba paros dozę padalyti į dvi dalis (pusę dozės vartoti ryte ir kitą pusę – vakare).</w:t>
      </w:r>
    </w:p>
    <w:p w:rsidR="006F517C" w:rsidRPr="007B75DC" w:rsidRDefault="006F517C" w:rsidP="006F517C">
      <w:pPr>
        <w:spacing w:after="0" w:line="240" w:lineRule="auto"/>
        <w:ind w:left="567" w:hanging="567"/>
        <w:rPr>
          <w:rFonts w:ascii="Times New Roman" w:eastAsia="Times New Roman" w:hAnsi="Times New Roman" w:cs="Times New Roman"/>
          <w:b/>
          <w:szCs w:val="24"/>
        </w:rPr>
      </w:pPr>
    </w:p>
    <w:p w:rsidR="006F517C" w:rsidRPr="007B75DC" w:rsidRDefault="006F517C" w:rsidP="006F517C">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 xml:space="preserve">Kada ir kaip vartoti </w:t>
      </w: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r w:rsidRPr="007B75DC">
        <w:rPr>
          <w:rFonts w:ascii="Times New Roman" w:eastAsia="Times New Roman" w:hAnsi="Times New Roman" w:cs="Times New Roman"/>
          <w:b/>
          <w:szCs w:val="24"/>
        </w:rPr>
        <w:t xml:space="preserve"> </w:t>
      </w:r>
    </w:p>
    <w:p w:rsidR="006F517C" w:rsidRPr="007B75DC" w:rsidRDefault="006F517C" w:rsidP="006F517C">
      <w:pPr>
        <w:numPr>
          <w:ilvl w:val="0"/>
          <w:numId w:val="6"/>
        </w:numPr>
        <w:spacing w:after="0" w:line="240" w:lineRule="auto"/>
        <w:ind w:left="567" w:hanging="567"/>
        <w:rPr>
          <w:rFonts w:ascii="Times New Roman" w:eastAsia="Times New Roman" w:hAnsi="Times New Roman" w:cs="Times New Roman"/>
          <w:szCs w:val="24"/>
        </w:rPr>
      </w:pP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r w:rsidRPr="007B75DC">
        <w:rPr>
          <w:rFonts w:ascii="Times New Roman" w:eastAsia="Times New Roman" w:hAnsi="Times New Roman" w:cs="Times New Roman"/>
          <w:b/>
          <w:szCs w:val="24"/>
        </w:rPr>
        <w:t xml:space="preserve"> gerkite valgio metu.</w:t>
      </w:r>
      <w:r w:rsidRPr="007B75DC">
        <w:rPr>
          <w:rFonts w:ascii="Times New Roman" w:eastAsia="Times New Roman" w:hAnsi="Times New Roman" w:cs="Times New Roman"/>
          <w:szCs w:val="24"/>
        </w:rPr>
        <w:t xml:space="preserve"> Tai padės išvengti skrandžio sutrikimų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vartojimo metu.</w:t>
      </w:r>
    </w:p>
    <w:p w:rsidR="006F517C" w:rsidRPr="007B75DC" w:rsidRDefault="006F517C" w:rsidP="006F517C">
      <w:pPr>
        <w:numPr>
          <w:ilvl w:val="0"/>
          <w:numId w:val="6"/>
        </w:num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Nurykite visą tabletę užgerdami didele stikline vandens.</w:t>
      </w:r>
    </w:p>
    <w:p w:rsidR="006F517C" w:rsidRPr="007B75DC" w:rsidRDefault="006F517C" w:rsidP="006F517C">
      <w:pPr>
        <w:spacing w:after="0" w:line="240" w:lineRule="auto"/>
        <w:ind w:left="567" w:hanging="567"/>
        <w:rPr>
          <w:rFonts w:ascii="Times New Roman" w:eastAsia="Times New Roman" w:hAnsi="Times New Roman" w:cs="Times New Roman"/>
          <w:b/>
          <w:szCs w:val="24"/>
        </w:rPr>
      </w:pPr>
    </w:p>
    <w:p w:rsidR="006F517C" w:rsidRPr="00534F79" w:rsidRDefault="006F517C" w:rsidP="006F517C">
      <w:pPr>
        <w:spacing w:after="0" w:line="240" w:lineRule="auto"/>
        <w:ind w:left="567" w:hanging="567"/>
        <w:rPr>
          <w:rFonts w:ascii="Times New Roman" w:eastAsia="Times New Roman" w:hAnsi="Times New Roman" w:cs="Times New Roman"/>
          <w:bCs/>
          <w:szCs w:val="24"/>
        </w:rPr>
      </w:pPr>
      <w:r w:rsidRPr="00534F79">
        <w:rPr>
          <w:rFonts w:ascii="Times New Roman" w:eastAsia="Times New Roman" w:hAnsi="Times New Roman" w:cs="Times New Roman"/>
          <w:bCs/>
          <w:szCs w:val="24"/>
        </w:rPr>
        <w:t>Jeigu negalite nuryti tabletės, ištirpinkite ją stiklinėje negazuoto vandens ar obuolių sulčių:</w:t>
      </w:r>
    </w:p>
    <w:p w:rsidR="006F517C" w:rsidRPr="007B75DC" w:rsidRDefault="006F517C" w:rsidP="006F517C">
      <w:pPr>
        <w:numPr>
          <w:ilvl w:val="0"/>
          <w:numId w:val="3"/>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Kiekvienai 100</w:t>
      </w:r>
      <w:r>
        <w:rPr>
          <w:rFonts w:ascii="Times New Roman" w:eastAsia="Times New Roman" w:hAnsi="Times New Roman" w:cs="Times New Roman"/>
          <w:szCs w:val="24"/>
        </w:rPr>
        <w:t> </w:t>
      </w:r>
      <w:r w:rsidRPr="007B75DC">
        <w:rPr>
          <w:rFonts w:ascii="Times New Roman" w:eastAsia="Times New Roman" w:hAnsi="Times New Roman" w:cs="Times New Roman"/>
          <w:szCs w:val="24"/>
        </w:rPr>
        <w:t>mg tabletei naudokite maždaug 50</w:t>
      </w:r>
      <w:r>
        <w:rPr>
          <w:rFonts w:ascii="Times New Roman" w:eastAsia="Times New Roman" w:hAnsi="Times New Roman" w:cs="Times New Roman"/>
          <w:szCs w:val="24"/>
        </w:rPr>
        <w:t> </w:t>
      </w:r>
      <w:r w:rsidRPr="007B75DC">
        <w:rPr>
          <w:rFonts w:ascii="Times New Roman" w:eastAsia="Times New Roman" w:hAnsi="Times New Roman" w:cs="Times New Roman"/>
          <w:szCs w:val="24"/>
        </w:rPr>
        <w:t>ml skysčio, arba 200</w:t>
      </w:r>
      <w:r>
        <w:rPr>
          <w:rFonts w:ascii="Times New Roman" w:eastAsia="Times New Roman" w:hAnsi="Times New Roman" w:cs="Times New Roman"/>
          <w:szCs w:val="24"/>
        </w:rPr>
        <w:t> </w:t>
      </w:r>
      <w:r w:rsidRPr="007B75DC">
        <w:rPr>
          <w:rFonts w:ascii="Times New Roman" w:eastAsia="Times New Roman" w:hAnsi="Times New Roman" w:cs="Times New Roman"/>
          <w:szCs w:val="24"/>
        </w:rPr>
        <w:t>ml – kiekvienai 400</w:t>
      </w:r>
      <w:r>
        <w:rPr>
          <w:rFonts w:ascii="Times New Roman" w:eastAsia="Times New Roman" w:hAnsi="Times New Roman" w:cs="Times New Roman"/>
          <w:szCs w:val="24"/>
        </w:rPr>
        <w:t> </w:t>
      </w:r>
      <w:r w:rsidRPr="007B75DC">
        <w:rPr>
          <w:rFonts w:ascii="Times New Roman" w:eastAsia="Times New Roman" w:hAnsi="Times New Roman" w:cs="Times New Roman"/>
          <w:szCs w:val="24"/>
        </w:rPr>
        <w:t>mg tabletei</w:t>
      </w:r>
      <w:r>
        <w:rPr>
          <w:rFonts w:ascii="Times New Roman" w:eastAsia="Times New Roman" w:hAnsi="Times New Roman" w:cs="Times New Roman"/>
          <w:szCs w:val="24"/>
        </w:rPr>
        <w:t>.</w:t>
      </w:r>
    </w:p>
    <w:p w:rsidR="006F517C" w:rsidRPr="007B75DC" w:rsidRDefault="006F517C" w:rsidP="006F517C">
      <w:pPr>
        <w:numPr>
          <w:ilvl w:val="0"/>
          <w:numId w:val="3"/>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Pamaišykite šaukštu, kol tabletė visiškai ištirps.</w:t>
      </w:r>
    </w:p>
    <w:p w:rsidR="006F517C" w:rsidRPr="007B75DC" w:rsidRDefault="006F517C" w:rsidP="006F517C">
      <w:pPr>
        <w:numPr>
          <w:ilvl w:val="0"/>
          <w:numId w:val="3"/>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Kai tabletė ištirps, nedelsdami išgerkite visą stiklinės turinį. Ištirpusios tabletės liekanų gali likti stiklinėje.</w:t>
      </w:r>
    </w:p>
    <w:p w:rsidR="006F517C" w:rsidRPr="007B75DC" w:rsidRDefault="006F517C" w:rsidP="006F517C">
      <w:pPr>
        <w:spacing w:after="0" w:line="240" w:lineRule="auto"/>
        <w:ind w:left="567" w:hanging="567"/>
        <w:rPr>
          <w:rFonts w:ascii="Times New Roman" w:eastAsia="Times New Roman" w:hAnsi="Times New Roman" w:cs="Times New Roman"/>
          <w:b/>
          <w:szCs w:val="24"/>
        </w:rPr>
      </w:pPr>
    </w:p>
    <w:p w:rsidR="006F517C" w:rsidRPr="007B75DC" w:rsidRDefault="006F517C" w:rsidP="006F517C">
      <w:pPr>
        <w:spacing w:after="0" w:line="240" w:lineRule="auto"/>
        <w:rPr>
          <w:rFonts w:ascii="Times New Roman" w:eastAsia="Times New Roman" w:hAnsi="Times New Roman" w:cs="Times New Roman"/>
        </w:rPr>
      </w:pPr>
      <w:r w:rsidRPr="007B75DC">
        <w:rPr>
          <w:rFonts w:ascii="Times New Roman" w:eastAsia="Times New Roman" w:hAnsi="Times New Roman" w:cs="Times New Roman"/>
          <w:szCs w:val="24"/>
        </w:rPr>
        <w:t>Tabletę galima padalyti į lygias dozes.</w:t>
      </w:r>
    </w:p>
    <w:p w:rsidR="006F517C" w:rsidRPr="007B75DC" w:rsidRDefault="006F517C" w:rsidP="006F517C">
      <w:pPr>
        <w:spacing w:after="0" w:line="240" w:lineRule="auto"/>
        <w:ind w:left="567" w:hanging="567"/>
        <w:rPr>
          <w:rFonts w:ascii="Times New Roman" w:eastAsia="Times New Roman" w:hAnsi="Times New Roman" w:cs="Times New Roman"/>
          <w:b/>
          <w:szCs w:val="24"/>
        </w:rPr>
      </w:pPr>
    </w:p>
    <w:p w:rsidR="006F517C" w:rsidRPr="007B75DC" w:rsidRDefault="006F517C" w:rsidP="006F517C">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 xml:space="preserve">Kaip ilgai vartoti </w:t>
      </w: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r w:rsidRPr="007B75DC">
        <w:rPr>
          <w:rFonts w:ascii="Times New Roman" w:eastAsia="Times New Roman" w:hAnsi="Times New Roman" w:cs="Times New Roman"/>
          <w:b/>
          <w:szCs w:val="24"/>
        </w:rPr>
        <w:t xml:space="preserve"> </w:t>
      </w:r>
    </w:p>
    <w:p w:rsidR="006F517C" w:rsidRPr="007B75DC" w:rsidRDefault="006F517C" w:rsidP="006F517C">
      <w:pPr>
        <w:spacing w:after="0" w:line="240" w:lineRule="auto"/>
        <w:ind w:left="567" w:hanging="567"/>
        <w:rPr>
          <w:rFonts w:ascii="Times New Roman" w:eastAsia="Times New Roman" w:hAnsi="Times New Roman" w:cs="Times New Roman"/>
          <w:b/>
          <w:szCs w:val="24"/>
        </w:rPr>
      </w:pP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b/>
          <w:szCs w:val="24"/>
        </w:rPr>
        <w:t xml:space="preserve"> </w:t>
      </w:r>
      <w:r w:rsidRPr="007B75DC">
        <w:rPr>
          <w:rFonts w:ascii="Times New Roman" w:eastAsia="Times New Roman" w:hAnsi="Times New Roman" w:cs="Times New Roman"/>
          <w:szCs w:val="24"/>
        </w:rPr>
        <w:t>vartokite kasdien, tiek laiko, kiek nurodė Jūsų gydytojas.</w:t>
      </w:r>
      <w:r w:rsidRPr="007B75DC">
        <w:rPr>
          <w:rFonts w:ascii="Times New Roman" w:eastAsia="Times New Roman" w:hAnsi="Times New Roman" w:cs="Times New Roman"/>
          <w:szCs w:val="24"/>
        </w:rPr>
        <w:cr/>
      </w:r>
    </w:p>
    <w:p w:rsidR="006F517C" w:rsidRPr="007B75DC" w:rsidRDefault="006F517C" w:rsidP="006F517C">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 xml:space="preserve">Ką daryti pavartojus per didelę </w:t>
      </w: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r w:rsidRPr="007B75DC">
        <w:rPr>
          <w:rFonts w:ascii="Times New Roman" w:eastAsia="Times New Roman" w:hAnsi="Times New Roman" w:cs="Times New Roman"/>
          <w:b/>
          <w:szCs w:val="24"/>
        </w:rPr>
        <w:t xml:space="preserve"> dozę</w:t>
      </w: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Jei atsitiktinai išgėrėte per daug tablečių, </w:t>
      </w:r>
      <w:r w:rsidRPr="00534F79">
        <w:rPr>
          <w:rFonts w:ascii="Times New Roman" w:eastAsia="Times New Roman" w:hAnsi="Times New Roman" w:cs="Times New Roman"/>
          <w:b/>
          <w:bCs/>
          <w:szCs w:val="24"/>
        </w:rPr>
        <w:t>iš karto</w:t>
      </w:r>
      <w:r w:rsidRPr="007B75DC">
        <w:rPr>
          <w:rFonts w:ascii="Times New Roman" w:eastAsia="Times New Roman" w:hAnsi="Times New Roman" w:cs="Times New Roman"/>
          <w:szCs w:val="24"/>
        </w:rPr>
        <w:t xml:space="preserve"> kreipkitės į gydytoją. Jums gali prireikti medicininės pagalbos. Pasiimkite su savimi vaisto pakuotę.</w:t>
      </w:r>
    </w:p>
    <w:p w:rsidR="006F517C" w:rsidRPr="007B75DC" w:rsidRDefault="006F517C" w:rsidP="006F517C">
      <w:pPr>
        <w:spacing w:after="0" w:line="240" w:lineRule="auto"/>
        <w:ind w:left="567" w:hanging="567"/>
        <w:rPr>
          <w:rFonts w:ascii="Times New Roman" w:eastAsia="Times New Roman" w:hAnsi="Times New Roman" w:cs="Times New Roman"/>
          <w:b/>
          <w:szCs w:val="24"/>
        </w:rPr>
      </w:pPr>
    </w:p>
    <w:p w:rsidR="006F517C" w:rsidRPr="007B75DC" w:rsidRDefault="006F517C" w:rsidP="006F517C">
      <w:pPr>
        <w:keepNext/>
        <w:keepLines/>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 xml:space="preserve">Pamiršus pavartoti </w:t>
      </w: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p>
    <w:p w:rsidR="006F517C" w:rsidRPr="007B75DC" w:rsidRDefault="006F517C" w:rsidP="006F517C">
      <w:pPr>
        <w:keepNext/>
        <w:keepLines/>
        <w:numPr>
          <w:ilvl w:val="0"/>
          <w:numId w:val="7"/>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Pamiršus pavartoti vaisto dozę, ją išgerkite</w:t>
      </w:r>
      <w:r>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kai tik prisiminėte. Tačiau jei jau beveik laikas gerti kitą dozę, praleistos dozės nevartokite.</w:t>
      </w:r>
    </w:p>
    <w:p w:rsidR="006F517C" w:rsidRPr="007B75DC" w:rsidRDefault="006F517C" w:rsidP="006F517C">
      <w:pPr>
        <w:numPr>
          <w:ilvl w:val="0"/>
          <w:numId w:val="7"/>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Vėliau tęskite vaisto vartojimą įprastu režimu.</w:t>
      </w:r>
    </w:p>
    <w:p w:rsidR="006F517C" w:rsidRPr="007B75DC" w:rsidRDefault="006F517C" w:rsidP="006F517C">
      <w:pPr>
        <w:numPr>
          <w:ilvl w:val="0"/>
          <w:numId w:val="7"/>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Negalima vartoti dvigubos dozės norint kompensuoti praleistą dozę.</w:t>
      </w:r>
      <w:r w:rsidRPr="007B75DC">
        <w:rPr>
          <w:rFonts w:ascii="Times New Roman" w:eastAsia="Times New Roman" w:hAnsi="Times New Roman" w:cs="Times New Roman"/>
          <w:szCs w:val="24"/>
        </w:rPr>
        <w:cr/>
      </w: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Jeigu kiltų daugiau klausimų dėl šio vaisto vartojimo, kreipkitės į gydytoją, vaistininką arba slaugytoją.</w:t>
      </w:r>
    </w:p>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rPr>
      </w:pPr>
    </w:p>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rPr>
      </w:pPr>
    </w:p>
    <w:p w:rsidR="006F517C" w:rsidRPr="007B75DC" w:rsidRDefault="006F517C" w:rsidP="006F517C">
      <w:pPr>
        <w:numPr>
          <w:ilvl w:val="12"/>
          <w:numId w:val="0"/>
        </w:numPr>
        <w:spacing w:after="0" w:line="240" w:lineRule="auto"/>
        <w:ind w:left="567" w:hanging="567"/>
        <w:outlineLvl w:val="0"/>
        <w:rPr>
          <w:rFonts w:ascii="Times New Roman" w:eastAsia="Times New Roman" w:hAnsi="Times New Roman" w:cs="Times New Roman"/>
          <w:b/>
          <w:caps/>
          <w:szCs w:val="24"/>
        </w:rPr>
      </w:pPr>
      <w:r w:rsidRPr="007B75DC">
        <w:rPr>
          <w:rFonts w:ascii="Times New Roman" w:eastAsia="Times New Roman" w:hAnsi="Times New Roman" w:cs="Times New Roman"/>
          <w:b/>
          <w:caps/>
          <w:szCs w:val="24"/>
        </w:rPr>
        <w:t>4.</w:t>
      </w:r>
      <w:r w:rsidRPr="007B75DC">
        <w:rPr>
          <w:rFonts w:ascii="Times New Roman" w:eastAsia="Times New Roman" w:hAnsi="Times New Roman" w:cs="Times New Roman"/>
          <w:b/>
          <w:caps/>
          <w:szCs w:val="24"/>
        </w:rPr>
        <w:tab/>
      </w:r>
      <w:r w:rsidRPr="007B75DC">
        <w:rPr>
          <w:rFonts w:ascii="Times New Roman" w:eastAsia="Times New Roman" w:hAnsi="Times New Roman" w:cs="Times New Roman"/>
          <w:b/>
          <w:szCs w:val="24"/>
        </w:rPr>
        <w:t>Galimas šalutinis poveikis</w:t>
      </w:r>
    </w:p>
    <w:p w:rsidR="006F517C" w:rsidRPr="007B75DC" w:rsidRDefault="006F517C" w:rsidP="006F517C">
      <w:pPr>
        <w:spacing w:after="0" w:line="240" w:lineRule="auto"/>
        <w:ind w:left="567" w:hanging="567"/>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Šis vaistas, kaip ir visi kiti, gali sukelti šalutinį poveikį, nors jis pasireiškia ne visiems žmonėms.</w:t>
      </w:r>
      <w:r>
        <w:rPr>
          <w:rFonts w:ascii="Times New Roman" w:eastAsia="Times New Roman" w:hAnsi="Times New Roman" w:cs="Times New Roman"/>
          <w:szCs w:val="24"/>
        </w:rPr>
        <w:t xml:space="preserve"> Paprastai</w:t>
      </w:r>
      <w:r w:rsidRPr="00726C86">
        <w:rPr>
          <w:rFonts w:ascii="Times New Roman" w:eastAsia="Times New Roman" w:hAnsi="Times New Roman" w:cs="Times New Roman"/>
          <w:szCs w:val="24"/>
        </w:rPr>
        <w:t xml:space="preserve"> šalutinis poveikis būna lengvas arba vidutinio sunkumo</w:t>
      </w:r>
      <w:r>
        <w:rPr>
          <w:rFonts w:ascii="Times New Roman" w:eastAsia="Times New Roman" w:hAnsi="Times New Roman" w:cs="Times New Roman"/>
          <w:szCs w:val="24"/>
        </w:rPr>
        <w:t>.</w:t>
      </w:r>
    </w:p>
    <w:p w:rsidR="006F517C" w:rsidRPr="007B75DC" w:rsidRDefault="006F517C" w:rsidP="006F517C">
      <w:pPr>
        <w:spacing w:after="0" w:line="240" w:lineRule="auto"/>
        <w:ind w:left="567" w:hanging="567"/>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Kai kurie šalutiniai reiškiniai gali būti sunkūs. Nedelsiant pasakykite gydytojui, jeigu Jums pasireikštų kuris nors iš toliau išvardytų reiškinių.</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Labai dažni</w:t>
      </w:r>
      <w:r w:rsidRPr="003B4645">
        <w:t xml:space="preserve"> </w:t>
      </w:r>
      <w:r w:rsidRPr="003B4645">
        <w:rPr>
          <w:rFonts w:ascii="Times New Roman" w:eastAsia="Times New Roman" w:hAnsi="Times New Roman" w:cs="Times New Roman"/>
          <w:b/>
          <w:szCs w:val="24"/>
        </w:rPr>
        <w:t>šalutinio poveikio reiškiniai</w:t>
      </w:r>
      <w:r w:rsidRPr="007B75DC">
        <w:rPr>
          <w:rFonts w:ascii="Times New Roman" w:eastAsia="Times New Roman" w:hAnsi="Times New Roman" w:cs="Times New Roman"/>
          <w:szCs w:val="24"/>
        </w:rPr>
        <w:t xml:space="preserve"> (gali pasireikšti </w:t>
      </w:r>
      <w:r>
        <w:rPr>
          <w:rFonts w:ascii="Times New Roman" w:eastAsia="Times New Roman" w:hAnsi="Times New Roman" w:cs="Times New Roman"/>
          <w:szCs w:val="24"/>
        </w:rPr>
        <w:t>ne rečiau</w:t>
      </w:r>
      <w:r w:rsidRPr="007B75DC">
        <w:rPr>
          <w:rFonts w:ascii="Times New Roman" w:eastAsia="Times New Roman" w:hAnsi="Times New Roman" w:cs="Times New Roman"/>
          <w:szCs w:val="24"/>
        </w:rPr>
        <w:t xml:space="preserve"> kaip 1 iš 10</w:t>
      </w:r>
      <w:r>
        <w:rPr>
          <w:rFonts w:ascii="Times New Roman" w:eastAsia="Times New Roman" w:hAnsi="Times New Roman" w:cs="Times New Roman"/>
          <w:szCs w:val="24"/>
        </w:rPr>
        <w:t> asmenų</w:t>
      </w:r>
      <w:r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b/>
          <w:szCs w:val="24"/>
        </w:rPr>
        <w:t>ir dažni</w:t>
      </w:r>
      <w:r w:rsidRPr="007B75DC">
        <w:rPr>
          <w:rFonts w:ascii="Times New Roman" w:eastAsia="Times New Roman" w:hAnsi="Times New Roman" w:cs="Times New Roman"/>
          <w:szCs w:val="24"/>
        </w:rPr>
        <w:t xml:space="preserve"> </w:t>
      </w:r>
      <w:r w:rsidRPr="00534F79">
        <w:rPr>
          <w:rFonts w:ascii="Times New Roman" w:eastAsia="Times New Roman" w:hAnsi="Times New Roman" w:cs="Times New Roman"/>
          <w:b/>
          <w:bCs/>
          <w:szCs w:val="24"/>
        </w:rPr>
        <w:t xml:space="preserve">šalutinio poveikio reiškiniai </w:t>
      </w:r>
      <w:r w:rsidRPr="007B75DC">
        <w:rPr>
          <w:rFonts w:ascii="Times New Roman" w:eastAsia="Times New Roman" w:hAnsi="Times New Roman" w:cs="Times New Roman"/>
          <w:szCs w:val="24"/>
        </w:rPr>
        <w:t>(gali pasireikšti rečiau kaip 1</w:t>
      </w:r>
      <w:r>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iš 10</w:t>
      </w:r>
      <w:r>
        <w:rPr>
          <w:rFonts w:ascii="Times New Roman" w:eastAsia="Times New Roman" w:hAnsi="Times New Roman" w:cs="Times New Roman"/>
          <w:szCs w:val="24"/>
        </w:rPr>
        <w:t> asmenų</w:t>
      </w:r>
      <w:r w:rsidRPr="007B75DC">
        <w:rPr>
          <w:rFonts w:ascii="Times New Roman" w:eastAsia="Times New Roman" w:hAnsi="Times New Roman" w:cs="Times New Roman"/>
          <w:szCs w:val="24"/>
        </w:rPr>
        <w:t>)</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Greitai padidėjęs kūno svoris. Vartojant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organizme gali pradėti kauptis skystis (pasireikšti sunkus skysčių susilaikymas).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Infekcijos požymiai – pavyzdžiui, karščiavimas, stiprus </w:t>
      </w:r>
      <w:proofErr w:type="spellStart"/>
      <w:r w:rsidRPr="007B75DC">
        <w:rPr>
          <w:rFonts w:ascii="Times New Roman" w:eastAsia="Times New Roman" w:hAnsi="Times New Roman" w:cs="Times New Roman"/>
          <w:szCs w:val="24"/>
        </w:rPr>
        <w:t>šaltkrėtis</w:t>
      </w:r>
      <w:proofErr w:type="spellEnd"/>
      <w:r w:rsidRPr="007B75DC">
        <w:rPr>
          <w:rFonts w:ascii="Times New Roman" w:eastAsia="Times New Roman" w:hAnsi="Times New Roman" w:cs="Times New Roman"/>
          <w:szCs w:val="24"/>
        </w:rPr>
        <w:t xml:space="preserve">, gerklės skausmas ar burnos išopėjimas.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gali sumažinti baltųjų kraujo kūnelių skaičių, todėl galite greičiau užsikrėsti infekcinėmis ligomis.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Netikėtas kraujavimas ar kraujosruvų (mėlynių) susidarymas (be jokio sužalojimo).</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Neda</w:t>
      </w:r>
      <w:r w:rsidRPr="003B4645">
        <w:rPr>
          <w:rFonts w:ascii="Times New Roman" w:eastAsia="Times New Roman" w:hAnsi="Times New Roman" w:cs="Times New Roman"/>
          <w:b/>
          <w:szCs w:val="24"/>
        </w:rPr>
        <w:t>žni</w:t>
      </w:r>
      <w:r w:rsidRPr="00534F79">
        <w:rPr>
          <w:rFonts w:ascii="Times New Roman" w:eastAsia="Times New Roman" w:hAnsi="Times New Roman" w:cs="Times New Roman"/>
          <w:b/>
          <w:szCs w:val="24"/>
        </w:rPr>
        <w:t xml:space="preserve"> šalutinio poveikio reiškiniai</w:t>
      </w:r>
      <w:r w:rsidRPr="003B4645">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(gali pasireikšti rečiau kaip 1 iš 100</w:t>
      </w:r>
      <w:r>
        <w:rPr>
          <w:rFonts w:ascii="Times New Roman" w:eastAsia="Times New Roman" w:hAnsi="Times New Roman" w:cs="Times New Roman"/>
          <w:szCs w:val="24"/>
        </w:rPr>
        <w:t> asmenų</w:t>
      </w:r>
      <w:r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b/>
          <w:szCs w:val="24"/>
        </w:rPr>
        <w:t>ir reti</w:t>
      </w:r>
      <w:r w:rsidRPr="003B4645">
        <w:t xml:space="preserve"> </w:t>
      </w:r>
      <w:r w:rsidRPr="003B4645">
        <w:rPr>
          <w:rFonts w:ascii="Times New Roman" w:eastAsia="Times New Roman" w:hAnsi="Times New Roman" w:cs="Times New Roman"/>
          <w:b/>
          <w:szCs w:val="24"/>
        </w:rPr>
        <w:t>šalutinio poveikio reiškiniai</w:t>
      </w:r>
      <w:r w:rsidRPr="007B75DC">
        <w:rPr>
          <w:rFonts w:ascii="Times New Roman" w:eastAsia="Times New Roman" w:hAnsi="Times New Roman" w:cs="Times New Roman"/>
          <w:szCs w:val="24"/>
        </w:rPr>
        <w:t xml:space="preserve"> (gali pasireikšti rečiau kaip 1 iš 1</w:t>
      </w:r>
      <w:r>
        <w:rPr>
          <w:rFonts w:ascii="Times New Roman" w:eastAsia="Times New Roman" w:hAnsi="Times New Roman" w:cs="Times New Roman"/>
          <w:szCs w:val="24"/>
        </w:rPr>
        <w:t> </w:t>
      </w:r>
      <w:r w:rsidRPr="007B75DC">
        <w:rPr>
          <w:rFonts w:ascii="Times New Roman" w:eastAsia="Times New Roman" w:hAnsi="Times New Roman" w:cs="Times New Roman"/>
          <w:szCs w:val="24"/>
        </w:rPr>
        <w:t>000</w:t>
      </w:r>
      <w:r>
        <w:rPr>
          <w:rFonts w:ascii="Times New Roman" w:eastAsia="Times New Roman" w:hAnsi="Times New Roman" w:cs="Times New Roman"/>
          <w:szCs w:val="24"/>
        </w:rPr>
        <w:t> asmenų</w:t>
      </w:r>
      <w:r w:rsidRPr="007B75DC">
        <w:rPr>
          <w:rFonts w:ascii="Times New Roman" w:eastAsia="Times New Roman" w:hAnsi="Times New Roman" w:cs="Times New Roman"/>
          <w:szCs w:val="24"/>
        </w:rPr>
        <w:t>)</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Skausmas krūtinėje, nereguliarus širdies ritmas (širdies sutrikimų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Kosulys, pasunkėjęs kvėpavimas arba skausmingas kvėpavimas (plaučių sutrikimų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Apsvaigimas, svaigulys ar apalpimas (žemo kraujospūdžio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Šleikštulys (pykinimas), taip pat apetito trūkumas, tamsios spalvos šlapimas, pageltusi oda ar akių baltymai (kepenų sutrikimų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Bėrimas, odos paraudimas, taip pat pūslių atsiradimas ant lūpų, akių, odos arba burnos gleivinės, odos pleiskanojimas, karščiavimas, pakilę raudoni arba purpuriniai odos lopai, niežulys, deginimo pojūtis, </w:t>
      </w:r>
      <w:proofErr w:type="spellStart"/>
      <w:r w:rsidRPr="007B75DC">
        <w:rPr>
          <w:rFonts w:ascii="Times New Roman" w:eastAsia="Times New Roman" w:hAnsi="Times New Roman" w:cs="Times New Roman"/>
          <w:szCs w:val="24"/>
        </w:rPr>
        <w:t>pūslinis</w:t>
      </w:r>
      <w:proofErr w:type="spellEnd"/>
      <w:r w:rsidRPr="007B75DC">
        <w:rPr>
          <w:rFonts w:ascii="Times New Roman" w:eastAsia="Times New Roman" w:hAnsi="Times New Roman" w:cs="Times New Roman"/>
          <w:szCs w:val="24"/>
        </w:rPr>
        <w:t xml:space="preserve"> bėrimas (odos sutrikimų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Stiprus pilvo skausmas, vėmimas, tuštinimasis ar </w:t>
      </w:r>
      <w:proofErr w:type="spellStart"/>
      <w:r w:rsidRPr="007B75DC">
        <w:rPr>
          <w:rFonts w:ascii="Times New Roman" w:eastAsia="Times New Roman" w:hAnsi="Times New Roman" w:cs="Times New Roman"/>
          <w:szCs w:val="24"/>
        </w:rPr>
        <w:t>šlapinimasis</w:t>
      </w:r>
      <w:proofErr w:type="spellEnd"/>
      <w:r w:rsidRPr="007B75DC">
        <w:rPr>
          <w:rFonts w:ascii="Times New Roman" w:eastAsia="Times New Roman" w:hAnsi="Times New Roman" w:cs="Times New Roman"/>
          <w:szCs w:val="24"/>
        </w:rPr>
        <w:t xml:space="preserve"> su kraujo priemaiša, juodos spalvos išmatos (virškinimo trakto sutrikimų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Labai sumažėjęs šlapimo kiekis, troškulys (inkstų sutrikimų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Šleikštulys (pykinimas) kartu su viduriavimu ir vėmimu, pilvo skausmas arba karščiavimas (žarnų sutrikimų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Stiprus galvos skausmas, silpnumas arba galūnių ar veido paralyžius, pasunkėjusi kalba, staigus sąmonės praradimas (nervų sistemos sutrikimų, pavyzdžiui, kraujavimo kaukolės ertmėje ar galvos smegenų patinimo,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Išblyškusi oda, nuovargis ir dusulys, tamsus šlapimas (sumažėjusio raudonųjų kraujo ląstelių skaičiaus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Akies skausmas ar pablogėjusi rega, kraujavimas į akies vidų.</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Skausmas kauluose ar sąnariuose (</w:t>
      </w:r>
      <w:proofErr w:type="spellStart"/>
      <w:r w:rsidRPr="007B75DC">
        <w:rPr>
          <w:rFonts w:ascii="Times New Roman" w:eastAsia="Times New Roman" w:hAnsi="Times New Roman" w:cs="Times New Roman"/>
          <w:szCs w:val="24"/>
        </w:rPr>
        <w:t>osteo</w:t>
      </w:r>
      <w:r>
        <w:rPr>
          <w:rFonts w:ascii="Times New Roman" w:eastAsia="Times New Roman" w:hAnsi="Times New Roman" w:cs="Times New Roman"/>
          <w:szCs w:val="24"/>
        </w:rPr>
        <w:t>nek</w:t>
      </w:r>
      <w:r w:rsidRPr="007B75DC">
        <w:rPr>
          <w:rFonts w:ascii="Times New Roman" w:eastAsia="Times New Roman" w:hAnsi="Times New Roman" w:cs="Times New Roman"/>
          <w:szCs w:val="24"/>
        </w:rPr>
        <w:t>rozės</w:t>
      </w:r>
      <w:proofErr w:type="spellEnd"/>
      <w:r w:rsidRPr="007B75DC">
        <w:rPr>
          <w:rFonts w:ascii="Times New Roman" w:eastAsia="Times New Roman" w:hAnsi="Times New Roman" w:cs="Times New Roman"/>
          <w:szCs w:val="24"/>
        </w:rPr>
        <w:t xml:space="preserve">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Pūslės odoje ar gleivinėje (</w:t>
      </w:r>
      <w:proofErr w:type="spellStart"/>
      <w:r w:rsidRPr="007B75DC">
        <w:rPr>
          <w:rFonts w:ascii="Times New Roman" w:eastAsia="Times New Roman" w:hAnsi="Times New Roman" w:cs="Times New Roman"/>
          <w:szCs w:val="24"/>
        </w:rPr>
        <w:t>pūslinės</w:t>
      </w:r>
      <w:proofErr w:type="spellEnd"/>
      <w:r w:rsidRPr="007B75DC">
        <w:rPr>
          <w:rFonts w:ascii="Times New Roman" w:eastAsia="Times New Roman" w:hAnsi="Times New Roman" w:cs="Times New Roman"/>
          <w:szCs w:val="24"/>
        </w:rPr>
        <w:t xml:space="preserve">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Kojų ir rankų pirštų nutirpimas ar šalimas (Reino (</w:t>
      </w:r>
      <w:proofErr w:type="spellStart"/>
      <w:r w:rsidRPr="007B75DC">
        <w:rPr>
          <w:rFonts w:ascii="Times New Roman" w:eastAsia="Times New Roman" w:hAnsi="Times New Roman" w:cs="Times New Roman"/>
          <w:i/>
          <w:szCs w:val="24"/>
        </w:rPr>
        <w:t>Raynaud</w:t>
      </w:r>
      <w:proofErr w:type="spellEnd"/>
      <w:r w:rsidRPr="007B75DC">
        <w:rPr>
          <w:rFonts w:ascii="Times New Roman" w:eastAsia="Times New Roman" w:hAnsi="Times New Roman" w:cs="Times New Roman"/>
          <w:szCs w:val="24"/>
        </w:rPr>
        <w:t>) sindromo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Staigus odos patinimas ir paraudimas (odos infekcijos, vadinamos celiulitu,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Sutrikusi klausa.</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Raumenų silpnumas ir spazmas kartu su sutrikusiu širdies ritmu (požymiai, rodantys, kad pakito kalio kiekis Jūsų kraujyje).</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Mėlynės.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Skrandžio skausmas kartu su šleikštuliu (pykinimu).</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Raumenų spazmai ir kartu pasireiškiantis karščiavimas, raudonai rudos spalvos šlapimas, raumenų skausmas ar silpnumas (raumenų sutrikimų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Dubens srities skausmas, kartais kartu su pykinimu ir vėmimu, kartu su netikėtu kraujavimu iš makšties, svaiguliu ar apalpimu dėl sumažėjusio kraujospūdžio (kiaušidžių ar gimdos sutrikimų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Pykinimas, oro trūkumas, nereguliarus širdies ritmas, drumstas šlapimas, nuovargis ir</w:t>
      </w:r>
      <w:r>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arba</w:t>
      </w:r>
      <w:r>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sąnarių diskomfortas</w:t>
      </w:r>
      <w:r>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susijęs su </w:t>
      </w:r>
      <w:r>
        <w:rPr>
          <w:rFonts w:ascii="Times New Roman" w:eastAsia="Times New Roman" w:hAnsi="Times New Roman" w:cs="Times New Roman"/>
          <w:szCs w:val="24"/>
        </w:rPr>
        <w:t>nenor</w:t>
      </w:r>
      <w:r w:rsidRPr="007B75DC">
        <w:rPr>
          <w:rFonts w:ascii="Times New Roman" w:eastAsia="Times New Roman" w:hAnsi="Times New Roman" w:cs="Times New Roman"/>
          <w:szCs w:val="24"/>
        </w:rPr>
        <w:t>maliais laboratorinių tyrimų rezultatais (pvz., didelis kalio, šlapimo rūgšties ir kalcio kiekis, ir mažas fosforo kiekis kraujyje).</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Kraujo krešulių susidarymas smulkiose kraujagyslėse (trombinė </w:t>
      </w:r>
      <w:proofErr w:type="spellStart"/>
      <w:r w:rsidRPr="007B75DC">
        <w:rPr>
          <w:rFonts w:ascii="Times New Roman" w:eastAsia="Times New Roman" w:hAnsi="Times New Roman" w:cs="Times New Roman"/>
          <w:szCs w:val="24"/>
        </w:rPr>
        <w:t>mikroangiopatija</w:t>
      </w:r>
      <w:proofErr w:type="spellEnd"/>
      <w:r w:rsidRPr="007B75DC">
        <w:rPr>
          <w:rFonts w:ascii="Times New Roman" w:eastAsia="Times New Roman" w:hAnsi="Times New Roman" w:cs="Times New Roman"/>
          <w:szCs w:val="24"/>
        </w:rPr>
        <w:t>).</w:t>
      </w:r>
    </w:p>
    <w:p w:rsidR="006F517C" w:rsidRPr="007B75DC" w:rsidRDefault="006F517C" w:rsidP="006F517C">
      <w:pPr>
        <w:spacing w:after="0" w:line="240" w:lineRule="auto"/>
        <w:ind w:left="567" w:hanging="567"/>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Dažnis nežinomas</w:t>
      </w:r>
      <w:r w:rsidRPr="007B75DC">
        <w:rPr>
          <w:rFonts w:ascii="Times New Roman" w:eastAsia="Times New Roman" w:hAnsi="Times New Roman" w:cs="Times New Roman"/>
          <w:szCs w:val="24"/>
        </w:rPr>
        <w:t xml:space="preserve"> (negali būti </w:t>
      </w:r>
      <w:r w:rsidRPr="003B4645">
        <w:rPr>
          <w:rFonts w:ascii="Times New Roman" w:eastAsia="Times New Roman" w:hAnsi="Times New Roman" w:cs="Times New Roman"/>
          <w:szCs w:val="24"/>
        </w:rPr>
        <w:t>apskaičiuotas</w:t>
      </w:r>
      <w:r w:rsidRPr="003B4645" w:rsidDel="003B4645">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pagal turimus duomenis)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Plačiai išplitęs stiprus odos bėrimas kartu su pykinimu, karščiavimu, kai kurių baltųjų kraujo kūnelių skaičiaus padidėjimu arba odos ar akių pageltimu (geltos požymiai), lyd</w:t>
      </w:r>
      <w:r>
        <w:rPr>
          <w:rFonts w:ascii="Times New Roman" w:eastAsia="Times New Roman" w:hAnsi="Times New Roman" w:cs="Times New Roman"/>
          <w:szCs w:val="24"/>
        </w:rPr>
        <w:t>i</w:t>
      </w:r>
      <w:r w:rsidRPr="007B75DC">
        <w:rPr>
          <w:rFonts w:ascii="Times New Roman" w:eastAsia="Times New Roman" w:hAnsi="Times New Roman" w:cs="Times New Roman"/>
          <w:szCs w:val="24"/>
        </w:rPr>
        <w:t>mas dusulio, krūtinės skausmo</w:t>
      </w:r>
      <w:r>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diskomforto, labai sumažėjusio šlapimo išsiskyrimo bei troškulio ir t.</w:t>
      </w:r>
      <w:r>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t. (alerginės reakcijos požymiai susiję su gydymu).</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Lėtinis inkstų nepakankamumas.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Hepatito B infekcijos atsinaujinimas (</w:t>
      </w:r>
      <w:proofErr w:type="spellStart"/>
      <w:r w:rsidRPr="007B75DC">
        <w:rPr>
          <w:rFonts w:ascii="Times New Roman" w:eastAsia="Times New Roman" w:hAnsi="Times New Roman" w:cs="Times New Roman"/>
          <w:szCs w:val="24"/>
        </w:rPr>
        <w:t>reaktyvacija</w:t>
      </w:r>
      <w:proofErr w:type="spellEnd"/>
      <w:r w:rsidRPr="007B75DC">
        <w:rPr>
          <w:rFonts w:ascii="Times New Roman" w:eastAsia="Times New Roman" w:hAnsi="Times New Roman" w:cs="Times New Roman"/>
          <w:szCs w:val="24"/>
        </w:rPr>
        <w:t>), jeigu praeityje Jums buvo diagnozuotas hepatitas B (kepenų infekcija).</w:t>
      </w:r>
      <w:r w:rsidRPr="007B75DC">
        <w:rPr>
          <w:rFonts w:ascii="Times New Roman" w:eastAsia="Times New Roman" w:hAnsi="Times New Roman" w:cs="Times New Roman"/>
          <w:szCs w:val="24"/>
        </w:rPr>
        <w:cr/>
      </w:r>
    </w:p>
    <w:p w:rsidR="006F517C" w:rsidRPr="007B75DC" w:rsidRDefault="006F517C" w:rsidP="006F517C">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szCs w:val="24"/>
        </w:rPr>
        <w:t xml:space="preserve">Jeigu Jums pasireikštų bet kuris iš anksčiau nurodytų reiškinių, </w:t>
      </w:r>
      <w:r w:rsidRPr="007B75DC">
        <w:rPr>
          <w:rFonts w:ascii="Times New Roman" w:eastAsia="Times New Roman" w:hAnsi="Times New Roman" w:cs="Times New Roman"/>
          <w:b/>
          <w:szCs w:val="24"/>
        </w:rPr>
        <w:t>nedelsiant pasakykite gydytojui.</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Taip pat gali pasireikšti kiti šalutini</w:t>
      </w:r>
      <w:r>
        <w:rPr>
          <w:rFonts w:ascii="Times New Roman" w:eastAsia="Times New Roman" w:hAnsi="Times New Roman" w:cs="Times New Roman"/>
          <w:b/>
          <w:szCs w:val="24"/>
        </w:rPr>
        <w:t xml:space="preserve">o poveikio </w:t>
      </w:r>
      <w:r w:rsidRPr="007B75DC">
        <w:rPr>
          <w:rFonts w:ascii="Times New Roman" w:eastAsia="Times New Roman" w:hAnsi="Times New Roman" w:cs="Times New Roman"/>
          <w:b/>
          <w:szCs w:val="24"/>
        </w:rPr>
        <w:t>reiškiniai:</w:t>
      </w:r>
    </w:p>
    <w:p w:rsidR="006F517C" w:rsidRPr="007B75DC" w:rsidRDefault="006F517C" w:rsidP="006F517C">
      <w:pPr>
        <w:spacing w:after="0" w:line="240" w:lineRule="auto"/>
        <w:rPr>
          <w:rFonts w:ascii="Times New Roman" w:eastAsia="Times New Roman" w:hAnsi="Times New Roman" w:cs="Times New Roman"/>
          <w:b/>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Labai dažni</w:t>
      </w:r>
      <w:r w:rsidRPr="007B75DC">
        <w:rPr>
          <w:rFonts w:ascii="Times New Roman" w:eastAsia="Times New Roman" w:hAnsi="Times New Roman" w:cs="Times New Roman"/>
          <w:szCs w:val="24"/>
        </w:rPr>
        <w:t xml:space="preserve"> </w:t>
      </w:r>
      <w:r w:rsidRPr="00534F79">
        <w:rPr>
          <w:rFonts w:ascii="Times New Roman" w:eastAsia="Times New Roman" w:hAnsi="Times New Roman" w:cs="Times New Roman"/>
          <w:b/>
          <w:bCs/>
          <w:szCs w:val="24"/>
        </w:rPr>
        <w:t>šalutinio poveikio reiškiniai</w:t>
      </w:r>
      <w:r w:rsidRPr="003B4645">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 xml:space="preserve">(gali pasireikšti </w:t>
      </w:r>
      <w:r>
        <w:rPr>
          <w:rFonts w:ascii="Times New Roman" w:eastAsia="Times New Roman" w:hAnsi="Times New Roman" w:cs="Times New Roman"/>
          <w:szCs w:val="24"/>
        </w:rPr>
        <w:t>ne rečiau</w:t>
      </w:r>
      <w:r w:rsidRPr="007B75DC">
        <w:rPr>
          <w:rFonts w:ascii="Times New Roman" w:eastAsia="Times New Roman" w:hAnsi="Times New Roman" w:cs="Times New Roman"/>
          <w:szCs w:val="24"/>
        </w:rPr>
        <w:t xml:space="preserve"> kaip 1 iš 10</w:t>
      </w:r>
      <w:r>
        <w:rPr>
          <w:rFonts w:ascii="Times New Roman" w:eastAsia="Times New Roman" w:hAnsi="Times New Roman" w:cs="Times New Roman"/>
          <w:szCs w:val="24"/>
        </w:rPr>
        <w:t> asmenų</w:t>
      </w:r>
      <w:r w:rsidRPr="007B75DC">
        <w:rPr>
          <w:rFonts w:ascii="Times New Roman" w:eastAsia="Times New Roman" w:hAnsi="Times New Roman" w:cs="Times New Roman"/>
          <w:szCs w:val="24"/>
        </w:rPr>
        <w:t>)</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Galvos skausmas ar nuovargis.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Šleikštulys (pykinimas), vėmimas, viduriavimas ar </w:t>
      </w:r>
      <w:proofErr w:type="spellStart"/>
      <w:r w:rsidRPr="007B75DC">
        <w:rPr>
          <w:rFonts w:ascii="Times New Roman" w:eastAsia="Times New Roman" w:hAnsi="Times New Roman" w:cs="Times New Roman"/>
          <w:szCs w:val="24"/>
        </w:rPr>
        <w:t>nevirškinimas</w:t>
      </w:r>
      <w:proofErr w:type="spellEnd"/>
      <w:r w:rsidRPr="007B75DC">
        <w:rPr>
          <w:rFonts w:ascii="Times New Roman" w:eastAsia="Times New Roman" w:hAnsi="Times New Roman" w:cs="Times New Roman"/>
          <w:szCs w:val="24"/>
        </w:rPr>
        <w:t>.</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Bėrimas.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Raumenų mėšlungis arba sąnarių, raumenų ir kaulų skausmas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vartojimo metu arba nutraukus </w:t>
      </w: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vartojimą.</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Tinimas, pavyzdžiui, patinusios kulkšnys ar paburkę akių vokai.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Padidėjęs kūno svoris.</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szCs w:val="24"/>
        </w:rPr>
        <w:t xml:space="preserve">Jei bet kuris iš šių reiškinių tampa sunkiu, </w:t>
      </w:r>
      <w:r w:rsidRPr="007B75DC">
        <w:rPr>
          <w:rFonts w:ascii="Times New Roman" w:eastAsia="Times New Roman" w:hAnsi="Times New Roman" w:cs="Times New Roman"/>
          <w:b/>
          <w:szCs w:val="24"/>
        </w:rPr>
        <w:t>pasakykite gydytojui.</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Dažni</w:t>
      </w:r>
      <w:r w:rsidRPr="007B75DC">
        <w:rPr>
          <w:rFonts w:ascii="Times New Roman" w:eastAsia="Times New Roman" w:hAnsi="Times New Roman" w:cs="Times New Roman"/>
          <w:szCs w:val="24"/>
        </w:rPr>
        <w:t xml:space="preserve"> </w:t>
      </w:r>
      <w:r w:rsidRPr="00534F79">
        <w:rPr>
          <w:rFonts w:ascii="Times New Roman" w:eastAsia="Times New Roman" w:hAnsi="Times New Roman" w:cs="Times New Roman"/>
          <w:b/>
          <w:bCs/>
          <w:szCs w:val="24"/>
        </w:rPr>
        <w:t>šalutinio poveikio reiškiniai</w:t>
      </w:r>
      <w:r w:rsidRPr="003B4645">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(gali pasireikšti rečiau kaip 1 iš 10</w:t>
      </w:r>
      <w:r>
        <w:rPr>
          <w:rFonts w:ascii="Times New Roman" w:eastAsia="Times New Roman" w:hAnsi="Times New Roman" w:cs="Times New Roman"/>
          <w:szCs w:val="24"/>
        </w:rPr>
        <w:t> asmenų</w:t>
      </w:r>
      <w:r w:rsidRPr="007B75DC">
        <w:rPr>
          <w:rFonts w:ascii="Times New Roman" w:eastAsia="Times New Roman" w:hAnsi="Times New Roman" w:cs="Times New Roman"/>
          <w:szCs w:val="24"/>
        </w:rPr>
        <w:t>)</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Anoreksija, sumažėjęs kūno svoris, sutrikęs skonio jutimas.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Svaigulys, silpnumas.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Sunkumas užmigti (nemiga).</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Išskyros iš akies kartu su niežuliu, paraudimu ir patinimu (konjunktyvitas), ašarojimas, neryškus matymas.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Kraujavimas iš nosies.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Pilvo skausmas ar patinimas, vidurių pūtimas, rėmuo, vidurių užkietėjimas.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Niežulys.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Neįprastas plaukų slinkimas ar plonėjimas.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Plaštakų ar pėdų tirpimas.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Burnos išopėjimas.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Sąnarių skausmas ir patinimas.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Burnos, odos ar akių džiūvimas.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Sumažėjęs arba padidėjęs odos jautrumas.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Karščio pylimai, drebulys</w:t>
      </w:r>
      <w:r>
        <w:rPr>
          <w:rFonts w:ascii="Times New Roman" w:eastAsia="Times New Roman" w:hAnsi="Times New Roman" w:cs="Times New Roman"/>
          <w:szCs w:val="24"/>
        </w:rPr>
        <w:t xml:space="preserve"> ar</w:t>
      </w:r>
      <w:r w:rsidRPr="007B75DC">
        <w:rPr>
          <w:rFonts w:ascii="Times New Roman" w:eastAsia="Times New Roman" w:hAnsi="Times New Roman" w:cs="Times New Roman"/>
          <w:szCs w:val="24"/>
        </w:rPr>
        <w:t xml:space="preserve"> naktinis prakaitavimas.</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Jei bet kuris iš šių reiškinių tampa sunkiu, </w:t>
      </w:r>
      <w:r w:rsidRPr="007B75DC">
        <w:rPr>
          <w:rFonts w:ascii="Times New Roman" w:eastAsia="Times New Roman" w:hAnsi="Times New Roman" w:cs="Times New Roman"/>
          <w:b/>
          <w:szCs w:val="24"/>
        </w:rPr>
        <w:t>pasakykite gydytojui.</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Nedažni</w:t>
      </w:r>
      <w:r>
        <w:rPr>
          <w:rFonts w:ascii="Times New Roman" w:eastAsia="Times New Roman" w:hAnsi="Times New Roman" w:cs="Times New Roman"/>
          <w:b/>
          <w:szCs w:val="24"/>
        </w:rPr>
        <w:t xml:space="preserve"> </w:t>
      </w:r>
      <w:r w:rsidRPr="003B4645">
        <w:rPr>
          <w:rFonts w:ascii="Times New Roman" w:eastAsia="Times New Roman" w:hAnsi="Times New Roman" w:cs="Times New Roman"/>
          <w:b/>
          <w:szCs w:val="24"/>
        </w:rPr>
        <w:t>šalutinio poveikio reiškiniai</w:t>
      </w:r>
      <w:r w:rsidRPr="007B75DC">
        <w:rPr>
          <w:rFonts w:ascii="Times New Roman" w:eastAsia="Times New Roman" w:hAnsi="Times New Roman" w:cs="Times New Roman"/>
          <w:szCs w:val="24"/>
        </w:rPr>
        <w:t xml:space="preserve"> (gali pasireikšti rečiau kaip 1 iš 100</w:t>
      </w:r>
      <w:r>
        <w:rPr>
          <w:rFonts w:ascii="Times New Roman" w:eastAsia="Times New Roman" w:hAnsi="Times New Roman" w:cs="Times New Roman"/>
          <w:szCs w:val="24"/>
        </w:rPr>
        <w:t> asmenų</w:t>
      </w:r>
      <w:r w:rsidRPr="007B75DC">
        <w:rPr>
          <w:rFonts w:ascii="Times New Roman" w:eastAsia="Times New Roman" w:hAnsi="Times New Roman" w:cs="Times New Roman"/>
          <w:szCs w:val="24"/>
        </w:rPr>
        <w:t>)</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Skausmingi raudoni odos gumbai, odos skausmas, odos paraudimas (poodinio riebalinio audinio uždegimas).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Kosulys, nosies bėgimas ar užsikimšimas, sunkumo, skausmo ar spaudimo pojūtis virš akių arba vienoje nosies pusėje, nosies užgulimas, čiaudulys, gerklės skausmas su galvos skausmu arba be jo (viršutinės kvėpavimo takų infekcijos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Stiprus galvos skausmas, jaučiamas kaip tvinkčiojantis skausmas arba pulsavimo pojūtis, paprastai vienoje galvos pusėje ir kartu pasireiškiant pykinimui, vėmimui bei jautrumui šviesai ar garsui (mi</w:t>
      </w:r>
      <w:r>
        <w:rPr>
          <w:rFonts w:ascii="Times New Roman" w:eastAsia="Times New Roman" w:hAnsi="Times New Roman" w:cs="Times New Roman"/>
          <w:szCs w:val="24"/>
        </w:rPr>
        <w:t>g</w:t>
      </w:r>
      <w:r w:rsidRPr="007B75DC">
        <w:rPr>
          <w:rFonts w:ascii="Times New Roman" w:eastAsia="Times New Roman" w:hAnsi="Times New Roman" w:cs="Times New Roman"/>
          <w:szCs w:val="24"/>
        </w:rPr>
        <w:t>renos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Į gripą panašūs simptomai (gripas).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Skausmas ar deginimo pojūtis šlapinantis, padidėjusi kūno temperatūra, skausmas kirkšnyje ar dubens srityje, raudonos ar rudos spalvos arba drumstas šlapimas (šlapimo takų infekcijos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Sąnarių skausmas ir patinimas (</w:t>
      </w:r>
      <w:proofErr w:type="spellStart"/>
      <w:r w:rsidRPr="007B75DC">
        <w:rPr>
          <w:rFonts w:ascii="Times New Roman" w:eastAsia="Times New Roman" w:hAnsi="Times New Roman" w:cs="Times New Roman"/>
          <w:szCs w:val="24"/>
        </w:rPr>
        <w:t>artralgijos</w:t>
      </w:r>
      <w:proofErr w:type="spellEnd"/>
      <w:r w:rsidRPr="007B75DC">
        <w:rPr>
          <w:rFonts w:ascii="Times New Roman" w:eastAsia="Times New Roman" w:hAnsi="Times New Roman" w:cs="Times New Roman"/>
          <w:szCs w:val="24"/>
        </w:rPr>
        <w:t xml:space="preserve">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Nuolatinis liūdesio pojūtis ir susidomėjimo praradimas, dėl kurių negalite užsiimti įprasta veikla (depresijos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Nuogąstavimo ir nerimo pojūtis kartu su fiziniais simptomais, tokiais kaip širdies plakimas, prakaitavimas, drebulys, burnos džiūvimas (nerimo požymiai).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Mieguistumas / apsnūdimas / pernelyg ilgas miegas.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Drebantys ar virpantys judesiai (</w:t>
      </w:r>
      <w:proofErr w:type="spellStart"/>
      <w:r w:rsidRPr="00293D75">
        <w:rPr>
          <w:rFonts w:ascii="Times New Roman" w:eastAsia="Times New Roman" w:hAnsi="Times New Roman" w:cs="Times New Roman"/>
          <w:szCs w:val="24"/>
        </w:rPr>
        <w:t>tremora</w:t>
      </w:r>
      <w:r>
        <w:rPr>
          <w:rFonts w:ascii="Times New Roman" w:eastAsia="Times New Roman" w:hAnsi="Times New Roman" w:cs="Times New Roman"/>
          <w:szCs w:val="24"/>
        </w:rPr>
        <w:t>s</w:t>
      </w:r>
      <w:proofErr w:type="spellEnd"/>
      <w:r w:rsidRPr="007B75DC">
        <w:rPr>
          <w:rFonts w:ascii="Times New Roman" w:eastAsia="Times New Roman" w:hAnsi="Times New Roman" w:cs="Times New Roman"/>
          <w:szCs w:val="24"/>
        </w:rPr>
        <w:t>).</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Atminties pablogėjimas</w:t>
      </w:r>
      <w:r w:rsidRPr="007B75DC">
        <w:rPr>
          <w:rFonts w:ascii="Times New Roman" w:eastAsia="Times New Roman" w:hAnsi="Times New Roman" w:cs="Times New Roman"/>
          <w:szCs w:val="24"/>
        </w:rPr>
        <w:t>.</w:t>
      </w:r>
    </w:p>
    <w:p w:rsidR="006F517C" w:rsidRPr="00293D75"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Nenugalimas noras judinti kojas (neramių kojų sindromas).</w:t>
      </w:r>
    </w:p>
    <w:p w:rsidR="006F517C" w:rsidRPr="00293D75"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Išorinio šaltinio neturinčių garsų (pvz., skambėjimo, ūžesio) girdėjimas ausyse (spengimas ausyse).</w:t>
      </w:r>
    </w:p>
    <w:p w:rsidR="006F517C" w:rsidRPr="00293D75"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Didelis kraujospūdis (hipertenzija).</w:t>
      </w:r>
    </w:p>
    <w:p w:rsidR="006F517C" w:rsidRPr="00293D75" w:rsidRDefault="006F517C" w:rsidP="006F517C">
      <w:pPr>
        <w:numPr>
          <w:ilvl w:val="0"/>
          <w:numId w:val="4"/>
        </w:num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Atsirūgimas / raugulys</w:t>
      </w:r>
      <w:r w:rsidRPr="00293D75">
        <w:rPr>
          <w:rFonts w:ascii="Times New Roman" w:eastAsia="Times New Roman" w:hAnsi="Times New Roman" w:cs="Times New Roman"/>
          <w:szCs w:val="24"/>
        </w:rPr>
        <w:t>.</w:t>
      </w:r>
    </w:p>
    <w:p w:rsidR="006F517C" w:rsidRPr="00293D75"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Lūpų uždegimas.</w:t>
      </w:r>
    </w:p>
    <w:p w:rsidR="006F517C" w:rsidRPr="00293D75"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Pasunkėjęs rijimas.</w:t>
      </w:r>
    </w:p>
    <w:p w:rsidR="006F517C" w:rsidRPr="00293D75"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Padidėjęs prakaitavimas.</w:t>
      </w:r>
    </w:p>
    <w:p w:rsidR="006F517C" w:rsidRPr="00293D75"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Odos spalvos pokytis.</w:t>
      </w:r>
    </w:p>
    <w:p w:rsidR="006F517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Trapūs nagai.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Raudoni gumbai arba spuogai balt</w:t>
      </w:r>
      <w:r>
        <w:rPr>
          <w:rFonts w:ascii="Times New Roman" w:eastAsia="Times New Roman" w:hAnsi="Times New Roman" w:cs="Times New Roman"/>
          <w:szCs w:val="24"/>
        </w:rPr>
        <w:t>omis</w:t>
      </w:r>
      <w:r w:rsidRPr="00293D75">
        <w:rPr>
          <w:rFonts w:ascii="Times New Roman" w:eastAsia="Times New Roman" w:hAnsi="Times New Roman" w:cs="Times New Roman"/>
          <w:szCs w:val="24"/>
        </w:rPr>
        <w:t xml:space="preserve"> </w:t>
      </w:r>
      <w:r>
        <w:rPr>
          <w:rFonts w:ascii="Times New Roman" w:eastAsia="Times New Roman" w:hAnsi="Times New Roman" w:cs="Times New Roman"/>
          <w:szCs w:val="24"/>
        </w:rPr>
        <w:t>viršūnėmis</w:t>
      </w:r>
      <w:r w:rsidRPr="00293D75">
        <w:rPr>
          <w:rFonts w:ascii="Times New Roman" w:eastAsia="Times New Roman" w:hAnsi="Times New Roman" w:cs="Times New Roman"/>
          <w:szCs w:val="24"/>
        </w:rPr>
        <w:t xml:space="preserve"> aplink plaukų šaknis, galimai su skausmu, niežuliu ar deginimo pojūčiu (plaukų folikulų uždegimo, dar vadinamo </w:t>
      </w:r>
      <w:proofErr w:type="spellStart"/>
      <w:r w:rsidRPr="00293D75">
        <w:rPr>
          <w:rFonts w:ascii="Times New Roman" w:eastAsia="Times New Roman" w:hAnsi="Times New Roman" w:cs="Times New Roman"/>
          <w:szCs w:val="24"/>
        </w:rPr>
        <w:t>folikulitu</w:t>
      </w:r>
      <w:proofErr w:type="spellEnd"/>
      <w:r w:rsidRPr="00293D75">
        <w:rPr>
          <w:rFonts w:ascii="Times New Roman" w:eastAsia="Times New Roman" w:hAnsi="Times New Roman" w:cs="Times New Roman"/>
          <w:szCs w:val="24"/>
        </w:rPr>
        <w:t>, požymiai</w:t>
      </w:r>
      <w:r w:rsidRPr="007B75DC">
        <w:rPr>
          <w:rFonts w:ascii="Times New Roman" w:eastAsia="Times New Roman" w:hAnsi="Times New Roman" w:cs="Times New Roman"/>
          <w:szCs w:val="24"/>
        </w:rPr>
        <w:t>).</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Odos išbėrimas su pleiskanojimu ar lupimusi (</w:t>
      </w:r>
      <w:proofErr w:type="spellStart"/>
      <w:r w:rsidRPr="00293D75">
        <w:rPr>
          <w:rFonts w:ascii="Times New Roman" w:eastAsia="Times New Roman" w:hAnsi="Times New Roman" w:cs="Times New Roman"/>
          <w:szCs w:val="24"/>
        </w:rPr>
        <w:t>eksfoliacinis</w:t>
      </w:r>
      <w:proofErr w:type="spellEnd"/>
      <w:r w:rsidRPr="00293D75">
        <w:rPr>
          <w:rFonts w:ascii="Times New Roman" w:eastAsia="Times New Roman" w:hAnsi="Times New Roman" w:cs="Times New Roman"/>
          <w:szCs w:val="24"/>
        </w:rPr>
        <w:t xml:space="preserve"> dermatitas</w:t>
      </w:r>
      <w:r w:rsidRPr="007B75DC">
        <w:rPr>
          <w:rFonts w:ascii="Times New Roman" w:eastAsia="Times New Roman" w:hAnsi="Times New Roman" w:cs="Times New Roman"/>
          <w:szCs w:val="24"/>
        </w:rPr>
        <w:t>).</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Krūtų padidėjimas (gali pasireikšti vyrams arba moterims</w:t>
      </w:r>
      <w:r w:rsidRPr="007B75DC">
        <w:rPr>
          <w:rFonts w:ascii="Times New Roman" w:eastAsia="Times New Roman" w:hAnsi="Times New Roman" w:cs="Times New Roman"/>
          <w:szCs w:val="24"/>
        </w:rPr>
        <w:t>).</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Bukas</w:t>
      </w:r>
      <w:r w:rsidRPr="00CD4A35">
        <w:rPr>
          <w:rFonts w:ascii="Times New Roman" w:eastAsia="Times New Roman" w:hAnsi="Times New Roman" w:cs="Times New Roman"/>
          <w:szCs w:val="24"/>
        </w:rPr>
        <w:t xml:space="preserve"> skausmas ir (arba) sunkumo pojūtis sėklidėse arba apatinėje pilvo dalyje, skausmas šlapinantis, lytiškai santykiaujant arba ejakuliacijos metu, kraujas šlapime (sėklidžių edemos požymiai).</w:t>
      </w:r>
    </w:p>
    <w:p w:rsidR="006F517C" w:rsidRPr="00CD4A35"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Negalėjimas pasiekti ar išlaikyti erekcijos (erekcijos sutrikimas).</w:t>
      </w:r>
    </w:p>
    <w:p w:rsidR="006F517C" w:rsidRPr="00CD4A35"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Gausios arba nereguliarios mėnesinės.</w:t>
      </w:r>
    </w:p>
    <w:p w:rsidR="006F517C" w:rsidRPr="00CD4A35"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Sunkumai pasiekti ir (arba) išlaikyti lytinį susijaudinimą.</w:t>
      </w:r>
    </w:p>
    <w:p w:rsidR="006F517C" w:rsidRPr="00CD4A35"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Sumažėjęs lytinis potraukis.</w:t>
      </w:r>
    </w:p>
    <w:p w:rsidR="006F517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Spenelių skausmas.</w:t>
      </w:r>
    </w:p>
    <w:p w:rsidR="006F517C" w:rsidRPr="00CD4A35"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Bendra bloga savijauta (negalavimas).</w:t>
      </w:r>
    </w:p>
    <w:p w:rsidR="006F517C" w:rsidRPr="00CD4A35"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Virusinė infekcija, pavyzdžiui, peršalimas.</w:t>
      </w:r>
    </w:p>
    <w:p w:rsidR="006F517C" w:rsidRPr="00CD4A35"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Apatinės nugaros dalies skausmas dėl inkstų sutrikimo.</w:t>
      </w:r>
    </w:p>
    <w:p w:rsidR="006F517C" w:rsidRPr="00CD4A35"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 xml:space="preserve">Padidėjęs </w:t>
      </w:r>
      <w:proofErr w:type="spellStart"/>
      <w:r w:rsidRPr="00CD4A35">
        <w:rPr>
          <w:rFonts w:ascii="Times New Roman" w:eastAsia="Times New Roman" w:hAnsi="Times New Roman" w:cs="Times New Roman"/>
          <w:szCs w:val="24"/>
        </w:rPr>
        <w:t>šlapinimosi</w:t>
      </w:r>
      <w:proofErr w:type="spellEnd"/>
      <w:r w:rsidRPr="00CD4A35">
        <w:rPr>
          <w:rFonts w:ascii="Times New Roman" w:eastAsia="Times New Roman" w:hAnsi="Times New Roman" w:cs="Times New Roman"/>
          <w:szCs w:val="24"/>
        </w:rPr>
        <w:t xml:space="preserve"> dažnis.</w:t>
      </w:r>
    </w:p>
    <w:p w:rsidR="006F517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Padidėjęs apetitas.</w:t>
      </w:r>
    </w:p>
    <w:p w:rsidR="006F517C" w:rsidRPr="00CD4A35" w:rsidRDefault="006F517C" w:rsidP="006F517C">
      <w:pPr>
        <w:numPr>
          <w:ilvl w:val="0"/>
          <w:numId w:val="4"/>
        </w:num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S</w:t>
      </w:r>
      <w:r w:rsidRPr="00CD4A35">
        <w:rPr>
          <w:rFonts w:ascii="Times New Roman" w:eastAsia="Times New Roman" w:hAnsi="Times New Roman" w:cs="Times New Roman"/>
          <w:szCs w:val="24"/>
        </w:rPr>
        <w:t xml:space="preserve">kausmas arba deginimo pojūtis viršutinėje pilvo dalyje ir (arba) krūtinėje (rėmuo), pykinimas, vėmimas, rūgšties </w:t>
      </w:r>
      <w:proofErr w:type="spellStart"/>
      <w:r w:rsidRPr="00CD4A35">
        <w:rPr>
          <w:rFonts w:ascii="Times New Roman" w:eastAsia="Times New Roman" w:hAnsi="Times New Roman" w:cs="Times New Roman"/>
          <w:szCs w:val="24"/>
        </w:rPr>
        <w:t>refliuksas</w:t>
      </w:r>
      <w:proofErr w:type="spellEnd"/>
      <w:r w:rsidRPr="00CD4A35">
        <w:rPr>
          <w:rFonts w:ascii="Times New Roman" w:eastAsia="Times New Roman" w:hAnsi="Times New Roman" w:cs="Times New Roman"/>
          <w:szCs w:val="24"/>
        </w:rPr>
        <w:t>, pilnumo pojūtis ir pilvo pūtimas, juodos spalvos išmatos (skrandžio opos požymiai).</w:t>
      </w:r>
    </w:p>
    <w:p w:rsidR="006F517C" w:rsidRPr="00CD4A35"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Sąnarių ir raumenų sustingimas.</w:t>
      </w:r>
    </w:p>
    <w:p w:rsidR="006F517C" w:rsidRPr="00CD4A35"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Nenormalūs laboratorinių tyrimų rezultatai.</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9856A3" w:rsidRDefault="006F517C" w:rsidP="006F517C">
      <w:pPr>
        <w:spacing w:after="0" w:line="240" w:lineRule="auto"/>
        <w:rPr>
          <w:rFonts w:ascii="Times New Roman" w:eastAsia="Times New Roman" w:hAnsi="Times New Roman" w:cs="Times New Roman"/>
          <w:bCs/>
          <w:szCs w:val="24"/>
        </w:rPr>
      </w:pPr>
      <w:r w:rsidRPr="007B75DC">
        <w:rPr>
          <w:rFonts w:ascii="Times New Roman" w:eastAsia="Times New Roman" w:hAnsi="Times New Roman" w:cs="Times New Roman"/>
          <w:szCs w:val="24"/>
        </w:rPr>
        <w:t xml:space="preserve">Jei bet kuris iš šių reiškinių tampa sunkiu, </w:t>
      </w:r>
      <w:r w:rsidRPr="009856A3">
        <w:rPr>
          <w:rFonts w:ascii="Times New Roman" w:eastAsia="Times New Roman" w:hAnsi="Times New Roman" w:cs="Times New Roman"/>
          <w:bCs/>
          <w:szCs w:val="24"/>
        </w:rPr>
        <w:t>pasakykite gydytojui.</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Reti</w:t>
      </w:r>
      <w:r w:rsidRPr="007B75DC">
        <w:rPr>
          <w:rFonts w:ascii="Times New Roman" w:eastAsia="Times New Roman" w:hAnsi="Times New Roman" w:cs="Times New Roman"/>
          <w:szCs w:val="24"/>
        </w:rPr>
        <w:t xml:space="preserve"> </w:t>
      </w:r>
      <w:r w:rsidRPr="00534F79">
        <w:rPr>
          <w:rFonts w:ascii="Times New Roman" w:eastAsia="Times New Roman" w:hAnsi="Times New Roman" w:cs="Times New Roman"/>
          <w:b/>
          <w:bCs/>
          <w:szCs w:val="24"/>
        </w:rPr>
        <w:t>šalutinio poveikio reiškiniai</w:t>
      </w:r>
      <w:r w:rsidRPr="003B4645">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(gali pasireikšti rečiau kaip 1 iš 1</w:t>
      </w:r>
      <w:r>
        <w:rPr>
          <w:rFonts w:ascii="Times New Roman" w:eastAsia="Times New Roman" w:hAnsi="Times New Roman" w:cs="Times New Roman"/>
          <w:szCs w:val="24"/>
        </w:rPr>
        <w:t> </w:t>
      </w:r>
      <w:r w:rsidRPr="007B75DC">
        <w:rPr>
          <w:rFonts w:ascii="Times New Roman" w:eastAsia="Times New Roman" w:hAnsi="Times New Roman" w:cs="Times New Roman"/>
          <w:szCs w:val="24"/>
        </w:rPr>
        <w:t>00</w:t>
      </w:r>
      <w:r>
        <w:rPr>
          <w:rFonts w:ascii="Times New Roman" w:eastAsia="Times New Roman" w:hAnsi="Times New Roman" w:cs="Times New Roman"/>
          <w:szCs w:val="24"/>
        </w:rPr>
        <w:t>0 asmenų</w:t>
      </w:r>
      <w:r w:rsidRPr="007B75DC">
        <w:rPr>
          <w:rFonts w:ascii="Times New Roman" w:eastAsia="Times New Roman" w:hAnsi="Times New Roman" w:cs="Times New Roman"/>
          <w:szCs w:val="24"/>
        </w:rPr>
        <w:t>)</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Minčių susipainiojimas</w:t>
      </w:r>
      <w:r w:rsidRPr="007B75DC">
        <w:rPr>
          <w:rFonts w:ascii="Times New Roman" w:eastAsia="Times New Roman" w:hAnsi="Times New Roman" w:cs="Times New Roman"/>
          <w:szCs w:val="24"/>
        </w:rPr>
        <w:t>.</w:t>
      </w:r>
    </w:p>
    <w:p w:rsidR="006F517C" w:rsidRDefault="006F517C" w:rsidP="006F517C">
      <w:pPr>
        <w:numPr>
          <w:ilvl w:val="0"/>
          <w:numId w:val="4"/>
        </w:num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Spazmo (-ų) ir sąmonės prislopimo epizodas (traukuliai).</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Nagų spalvos pokytis</w:t>
      </w:r>
      <w:r w:rsidRPr="007B75DC">
        <w:rPr>
          <w:rFonts w:ascii="Times New Roman" w:eastAsia="Times New Roman" w:hAnsi="Times New Roman" w:cs="Times New Roman"/>
          <w:szCs w:val="24"/>
        </w:rPr>
        <w:t>.</w:t>
      </w:r>
    </w:p>
    <w:p w:rsidR="006F517C" w:rsidRDefault="006F517C" w:rsidP="006F517C">
      <w:pPr>
        <w:spacing w:after="0" w:line="240" w:lineRule="auto"/>
        <w:rPr>
          <w:rFonts w:ascii="Times New Roman" w:eastAsia="Times New Roman" w:hAnsi="Times New Roman" w:cs="Times New Roman"/>
          <w:b/>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Dažnis nežinomas</w:t>
      </w:r>
      <w:r w:rsidRPr="007B75DC">
        <w:rPr>
          <w:rFonts w:ascii="Times New Roman" w:eastAsia="Times New Roman" w:hAnsi="Times New Roman" w:cs="Times New Roman"/>
          <w:szCs w:val="24"/>
        </w:rPr>
        <w:t xml:space="preserve"> (negali būti </w:t>
      </w:r>
      <w:r>
        <w:rPr>
          <w:rFonts w:ascii="Times New Roman" w:eastAsia="Times New Roman" w:hAnsi="Times New Roman" w:cs="Times New Roman"/>
          <w:szCs w:val="24"/>
        </w:rPr>
        <w:t>apskaičiuotas</w:t>
      </w:r>
      <w:r w:rsidRPr="007B75DC">
        <w:rPr>
          <w:rFonts w:ascii="Times New Roman" w:eastAsia="Times New Roman" w:hAnsi="Times New Roman" w:cs="Times New Roman"/>
          <w:szCs w:val="24"/>
        </w:rPr>
        <w:t xml:space="preserve"> pagal turimus duomenis)</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Delnų ir padų paraudimas ir (arba) patinimas, kurie gali pasireikšti kartu su dilgčiojimo pojūčiu ir deginančiu skausmu.</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Skausmingi ir (arba) </w:t>
      </w:r>
      <w:proofErr w:type="spellStart"/>
      <w:r w:rsidRPr="007B75DC">
        <w:rPr>
          <w:rFonts w:ascii="Times New Roman" w:eastAsia="Times New Roman" w:hAnsi="Times New Roman" w:cs="Times New Roman"/>
          <w:szCs w:val="24"/>
        </w:rPr>
        <w:t>pūsliniai</w:t>
      </w:r>
      <w:proofErr w:type="spellEnd"/>
      <w:r w:rsidRPr="007B75DC">
        <w:rPr>
          <w:rFonts w:ascii="Times New Roman" w:eastAsia="Times New Roman" w:hAnsi="Times New Roman" w:cs="Times New Roman"/>
          <w:szCs w:val="24"/>
        </w:rPr>
        <w:t xml:space="preserve"> odos pažeidimai</w:t>
      </w:r>
      <w:r>
        <w:rPr>
          <w:rFonts w:ascii="Times New Roman" w:eastAsia="Times New Roman" w:hAnsi="Times New Roman" w:cs="Times New Roman"/>
          <w:szCs w:val="24"/>
        </w:rPr>
        <w:t>.</w:t>
      </w:r>
    </w:p>
    <w:p w:rsidR="006F517C" w:rsidRPr="007B75DC" w:rsidRDefault="006F517C" w:rsidP="006F517C">
      <w:pPr>
        <w:numPr>
          <w:ilvl w:val="0"/>
          <w:numId w:val="4"/>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Sulėtėjęs vaikų ir paauglių augimas.</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Jei bet kuris iš šių reiškinių tampa sunkiu, </w:t>
      </w:r>
      <w:r w:rsidRPr="007B75DC">
        <w:rPr>
          <w:rFonts w:ascii="Times New Roman" w:eastAsia="Times New Roman" w:hAnsi="Times New Roman" w:cs="Times New Roman"/>
          <w:b/>
          <w:szCs w:val="24"/>
        </w:rPr>
        <w:t>pasakykite gydytojui.</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Pranešimas apie šalutinį poveikį</w:t>
      </w:r>
    </w:p>
    <w:p w:rsidR="006F517C" w:rsidRPr="00E47A2C" w:rsidRDefault="006F517C" w:rsidP="006F517C">
      <w:pPr>
        <w:tabs>
          <w:tab w:val="left" w:pos="567"/>
        </w:tabs>
        <w:spacing w:after="0" w:line="240" w:lineRule="auto"/>
        <w:ind w:right="-29"/>
        <w:rPr>
          <w:rFonts w:ascii="Times New Roman" w:hAnsi="Times New Roman" w:cs="Times New Roman"/>
          <w:noProof/>
          <w:snapToGrid w:val="0"/>
        </w:rPr>
      </w:pPr>
      <w:bookmarkStart w:id="1" w:name="_Hlk171521894"/>
      <w:r w:rsidRPr="00E47A2C">
        <w:rPr>
          <w:rFonts w:ascii="Times New Roman" w:hAnsi="Times New Roman" w:cs="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E47A2C">
        <w:rPr>
          <w:rFonts w:ascii="Times New Roman" w:hAnsi="Times New Roman" w:cs="Times New Roman"/>
          <w:color w:val="0000EE"/>
          <w:u w:val="single"/>
          <w:lang w:eastAsia="lt-LT"/>
        </w:rPr>
        <w:t>https://vvkt.lrv.lt/lt/</w:t>
      </w:r>
      <w:r w:rsidRPr="00E47A2C">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bookmarkEnd w:id="1"/>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rPr>
      </w:pPr>
    </w:p>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rPr>
      </w:pPr>
    </w:p>
    <w:p w:rsidR="006F517C" w:rsidRPr="007B75DC" w:rsidRDefault="006F517C" w:rsidP="006F517C">
      <w:pPr>
        <w:numPr>
          <w:ilvl w:val="12"/>
          <w:numId w:val="0"/>
        </w:numPr>
        <w:tabs>
          <w:tab w:val="left" w:pos="567"/>
        </w:tabs>
        <w:spacing w:after="0" w:line="240" w:lineRule="auto"/>
        <w:ind w:right="-2"/>
        <w:rPr>
          <w:rFonts w:ascii="Times New Roman" w:eastAsia="Times New Roman" w:hAnsi="Times New Roman" w:cs="Times New Roman"/>
          <w:szCs w:val="24"/>
        </w:rPr>
      </w:pPr>
      <w:r w:rsidRPr="007B75DC">
        <w:rPr>
          <w:rFonts w:ascii="Times New Roman" w:eastAsia="Times New Roman" w:hAnsi="Times New Roman" w:cs="Times New Roman"/>
          <w:b/>
          <w:szCs w:val="24"/>
        </w:rPr>
        <w:t>5.</w:t>
      </w:r>
      <w:r w:rsidRPr="007B75DC">
        <w:rPr>
          <w:rFonts w:ascii="Times New Roman" w:eastAsia="Times New Roman" w:hAnsi="Times New Roman" w:cs="Times New Roman"/>
          <w:b/>
          <w:szCs w:val="24"/>
        </w:rPr>
        <w:tab/>
        <w:t xml:space="preserve">Kaip laikyti </w:t>
      </w: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Šiam vaistui specialių laikymo sąlygų nereikia.</w:t>
      </w:r>
    </w:p>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rPr>
      </w:pPr>
      <w:r w:rsidRPr="007B75DC">
        <w:rPr>
          <w:rFonts w:ascii="Times New Roman" w:eastAsia="Times New Roman" w:hAnsi="Times New Roman" w:cs="Times New Roman"/>
          <w:szCs w:val="24"/>
        </w:rPr>
        <w:t>Šį vaistą laikykite vaikams nepastebimoje ir nepasiekiamoje vietoje.</w:t>
      </w:r>
    </w:p>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iCs/>
          <w:szCs w:val="20"/>
        </w:rPr>
      </w:pPr>
      <w:r w:rsidRPr="007B75DC">
        <w:rPr>
          <w:rFonts w:ascii="Times New Roman" w:eastAsia="Times New Roman" w:hAnsi="Times New Roman" w:cs="Times New Roman"/>
          <w:iCs/>
          <w:szCs w:val="20"/>
        </w:rPr>
        <w:t xml:space="preserve">Ant lizdinės plokštelės ir dėžutės </w:t>
      </w:r>
      <w:proofErr w:type="spellStart"/>
      <w:r w:rsidRPr="007B75DC">
        <w:rPr>
          <w:rFonts w:ascii="Times New Roman" w:eastAsia="Times New Roman" w:hAnsi="Times New Roman" w:cs="Times New Roman"/>
          <w:iCs/>
          <w:szCs w:val="20"/>
        </w:rPr>
        <w:t>po„EXP</w:t>
      </w:r>
      <w:proofErr w:type="spellEnd"/>
      <w:r w:rsidRPr="007B75DC">
        <w:rPr>
          <w:rFonts w:ascii="Times New Roman" w:eastAsia="Times New Roman" w:hAnsi="Times New Roman" w:cs="Times New Roman"/>
          <w:iCs/>
          <w:szCs w:val="20"/>
        </w:rPr>
        <w:t>“ nurodytam tinkamumo laikui pasibaigus, šio vaisto vartoti negalima. Vaistas tinkamas vartoti iki paskutinės nurodyto mėnesio dienos.</w:t>
      </w:r>
    </w:p>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rPr>
      </w:pPr>
    </w:p>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rPr>
      </w:pPr>
      <w:r w:rsidRPr="007B75DC">
        <w:rPr>
          <w:rFonts w:ascii="Times New Roman" w:eastAsia="Times New Roman" w:hAnsi="Times New Roman" w:cs="Times New Roman"/>
          <w:szCs w:val="24"/>
        </w:rPr>
        <w:t>Vaistų negalima išmesti į kanalizaciją arba su buitinėmis</w:t>
      </w:r>
      <w:r w:rsidRPr="007B75DC">
        <w:rPr>
          <w:rFonts w:ascii="Times New Roman" w:eastAsia="Times New Roman" w:hAnsi="Times New Roman" w:cs="Times New Roman"/>
          <w:color w:val="993366"/>
          <w:szCs w:val="24"/>
        </w:rPr>
        <w:t xml:space="preserve"> </w:t>
      </w:r>
      <w:r w:rsidRPr="007B75DC">
        <w:rPr>
          <w:rFonts w:ascii="Times New Roman" w:eastAsia="Times New Roman" w:hAnsi="Times New Roman" w:cs="Times New Roman"/>
          <w:szCs w:val="24"/>
        </w:rPr>
        <w:t>atliekomis. Kaip išmesti nereikalingus vaistus, klauskite vaistininko. Šios priemonės padės apsaugoti aplinką.</w:t>
      </w:r>
    </w:p>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rPr>
      </w:pPr>
    </w:p>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rPr>
      </w:pPr>
    </w:p>
    <w:p w:rsidR="006F517C" w:rsidRPr="007B75DC" w:rsidRDefault="006F517C" w:rsidP="006F517C">
      <w:pPr>
        <w:numPr>
          <w:ilvl w:val="12"/>
          <w:numId w:val="0"/>
        </w:numPr>
        <w:tabs>
          <w:tab w:val="left" w:pos="567"/>
        </w:tabs>
        <w:spacing w:after="0" w:line="240" w:lineRule="auto"/>
        <w:ind w:right="-2"/>
        <w:rPr>
          <w:rFonts w:ascii="Times New Roman" w:eastAsia="Times New Roman" w:hAnsi="Times New Roman" w:cs="Times New Roman"/>
          <w:b/>
          <w:szCs w:val="24"/>
        </w:rPr>
      </w:pPr>
      <w:r w:rsidRPr="007B75DC">
        <w:rPr>
          <w:rFonts w:ascii="Times New Roman" w:eastAsia="Times New Roman" w:hAnsi="Times New Roman" w:cs="Times New Roman"/>
          <w:b/>
          <w:szCs w:val="24"/>
        </w:rPr>
        <w:t>6.</w:t>
      </w:r>
      <w:r w:rsidRPr="007B75DC">
        <w:rPr>
          <w:rFonts w:ascii="Times New Roman" w:eastAsia="Times New Roman" w:hAnsi="Times New Roman" w:cs="Times New Roman"/>
          <w:b/>
          <w:szCs w:val="24"/>
        </w:rPr>
        <w:tab/>
        <w:t>Pakuotės turinys ir kita informacija</w:t>
      </w:r>
    </w:p>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rPr>
      </w:pPr>
    </w:p>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u w:val="single"/>
        </w:rPr>
      </w:pP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r w:rsidRPr="007B75DC">
        <w:rPr>
          <w:rFonts w:ascii="Times New Roman" w:eastAsia="Times New Roman" w:hAnsi="Times New Roman" w:cs="Times New Roman"/>
          <w:b/>
          <w:bCs/>
          <w:szCs w:val="24"/>
        </w:rPr>
        <w:t xml:space="preserve"> sudėtis</w:t>
      </w:r>
    </w:p>
    <w:p w:rsidR="006F517C" w:rsidRPr="007B75DC" w:rsidRDefault="006F517C" w:rsidP="006F517C">
      <w:pPr>
        <w:numPr>
          <w:ilvl w:val="0"/>
          <w:numId w:val="5"/>
        </w:numPr>
        <w:spacing w:after="0" w:line="240" w:lineRule="auto"/>
        <w:ind w:left="567" w:right="-2"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Veiklioji medžiaga yra </w:t>
      </w:r>
      <w:proofErr w:type="spellStart"/>
      <w:r w:rsidRPr="007B75DC">
        <w:rPr>
          <w:rFonts w:ascii="Times New Roman" w:eastAsia="Times New Roman" w:hAnsi="Times New Roman" w:cs="Times New Roman"/>
          <w:szCs w:val="24"/>
        </w:rPr>
        <w:t>imatinibas</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mesilato</w:t>
      </w:r>
      <w:proofErr w:type="spellEnd"/>
      <w:r w:rsidRPr="007B75DC">
        <w:rPr>
          <w:rFonts w:ascii="Times New Roman" w:eastAsia="Times New Roman" w:hAnsi="Times New Roman" w:cs="Times New Roman"/>
          <w:szCs w:val="24"/>
        </w:rPr>
        <w:t xml:space="preserve"> pavidalu). Kiekvienoje plėvele dengtoje</w:t>
      </w:r>
      <w:r w:rsidRPr="007B75DC">
        <w:rPr>
          <w:rFonts w:ascii="Times New Roman" w:eastAsia="Times New Roman" w:hAnsi="Times New Roman" w:cs="Times New Roman"/>
          <w:i/>
          <w:szCs w:val="24"/>
        </w:rPr>
        <w:t xml:space="preserve"> </w:t>
      </w:r>
      <w:r w:rsidRPr="007B75DC">
        <w:rPr>
          <w:rFonts w:ascii="Times New Roman" w:eastAsia="Times New Roman" w:hAnsi="Times New Roman" w:cs="Times New Roman"/>
          <w:szCs w:val="24"/>
        </w:rPr>
        <w:t xml:space="preserve">tabletėje yra 100 mg arba 400 mg </w:t>
      </w:r>
      <w:proofErr w:type="spellStart"/>
      <w:r w:rsidRPr="007B75DC">
        <w:rPr>
          <w:rFonts w:ascii="Times New Roman" w:eastAsia="Times New Roman" w:hAnsi="Times New Roman" w:cs="Times New Roman"/>
          <w:szCs w:val="24"/>
        </w:rPr>
        <w:t>imatinibo</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mesilato</w:t>
      </w:r>
      <w:proofErr w:type="spellEnd"/>
      <w:r w:rsidRPr="007B75DC">
        <w:rPr>
          <w:rFonts w:ascii="Times New Roman" w:eastAsia="Times New Roman" w:hAnsi="Times New Roman" w:cs="Times New Roman"/>
          <w:szCs w:val="24"/>
        </w:rPr>
        <w:t xml:space="preserve"> pavidalu).</w:t>
      </w:r>
    </w:p>
    <w:p w:rsidR="006F517C" w:rsidRPr="007B75DC" w:rsidRDefault="006F517C" w:rsidP="006F517C">
      <w:pPr>
        <w:numPr>
          <w:ilvl w:val="0"/>
          <w:numId w:val="5"/>
        </w:numPr>
        <w:spacing w:after="0" w:line="240" w:lineRule="auto"/>
        <w:ind w:left="567" w:right="-2" w:hanging="567"/>
        <w:rPr>
          <w:rFonts w:ascii="Times New Roman" w:eastAsia="Times New Roman" w:hAnsi="Times New Roman" w:cs="Times New Roman"/>
          <w:szCs w:val="24"/>
        </w:rPr>
      </w:pPr>
      <w:r w:rsidRPr="007B75DC">
        <w:rPr>
          <w:rFonts w:ascii="Times New Roman" w:eastAsia="Times New Roman" w:hAnsi="Times New Roman" w:cs="Times New Roman"/>
          <w:szCs w:val="24"/>
        </w:rPr>
        <w:t>Pagalbinės medžiagos yra</w:t>
      </w:r>
      <w:r w:rsidRPr="00534F79">
        <w:rPr>
          <w:rFonts w:ascii="Times New Roman" w:eastAsia="Times New Roman" w:hAnsi="Times New Roman" w:cs="Times New Roman"/>
          <w:iCs/>
          <w:szCs w:val="24"/>
        </w:rPr>
        <w:t>:</w:t>
      </w:r>
    </w:p>
    <w:p w:rsidR="006F517C" w:rsidRPr="007B75DC" w:rsidRDefault="006F517C" w:rsidP="006F517C">
      <w:pPr>
        <w:spacing w:after="0" w:line="240" w:lineRule="auto"/>
        <w:ind w:left="567" w:right="-2"/>
        <w:rPr>
          <w:rFonts w:ascii="Times New Roman" w:eastAsia="Times New Roman" w:hAnsi="Times New Roman" w:cs="Times New Roman"/>
          <w:szCs w:val="24"/>
        </w:rPr>
      </w:pPr>
      <w:r w:rsidRPr="007B75DC">
        <w:rPr>
          <w:rFonts w:ascii="Times New Roman" w:eastAsia="Times New Roman" w:hAnsi="Times New Roman" w:cs="Times New Roman"/>
          <w:i/>
          <w:szCs w:val="24"/>
        </w:rPr>
        <w:t>Tabletės šerdis:</w:t>
      </w:r>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povidonas</w:t>
      </w:r>
      <w:proofErr w:type="spellEnd"/>
      <w:r w:rsidRPr="007B75DC">
        <w:rPr>
          <w:rFonts w:ascii="Times New Roman" w:eastAsia="Times New Roman" w:hAnsi="Times New Roman" w:cs="Times New Roman"/>
          <w:szCs w:val="24"/>
        </w:rPr>
        <w:t xml:space="preserve"> K30 ir magnio </w:t>
      </w:r>
      <w:proofErr w:type="spellStart"/>
      <w:r w:rsidRPr="007B75DC">
        <w:rPr>
          <w:rFonts w:ascii="Times New Roman" w:eastAsia="Times New Roman" w:hAnsi="Times New Roman" w:cs="Times New Roman"/>
          <w:szCs w:val="24"/>
        </w:rPr>
        <w:t>stearatas</w:t>
      </w:r>
      <w:proofErr w:type="spellEnd"/>
      <w:r w:rsidRPr="007B75DC">
        <w:rPr>
          <w:rFonts w:ascii="Times New Roman" w:eastAsia="Times New Roman" w:hAnsi="Times New Roman" w:cs="Times New Roman"/>
          <w:szCs w:val="24"/>
        </w:rPr>
        <w:t xml:space="preserve"> (E572);</w:t>
      </w:r>
    </w:p>
    <w:p w:rsidR="006F517C" w:rsidRPr="007B75DC" w:rsidRDefault="006F517C" w:rsidP="006F517C">
      <w:pPr>
        <w:spacing w:after="0" w:line="240" w:lineRule="auto"/>
        <w:ind w:left="567" w:right="-2"/>
        <w:rPr>
          <w:rFonts w:ascii="Times New Roman" w:eastAsia="Times New Roman" w:hAnsi="Times New Roman" w:cs="Times New Roman"/>
          <w:szCs w:val="24"/>
        </w:rPr>
      </w:pPr>
      <w:r w:rsidRPr="007B75DC">
        <w:rPr>
          <w:rFonts w:ascii="Times New Roman" w:eastAsia="Times New Roman" w:hAnsi="Times New Roman" w:cs="Times New Roman"/>
          <w:i/>
          <w:szCs w:val="24"/>
        </w:rPr>
        <w:t>Tabletės dangalas:</w:t>
      </w:r>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hipromeliozė</w:t>
      </w:r>
      <w:proofErr w:type="spellEnd"/>
      <w:r w:rsidRPr="007B75DC">
        <w:rPr>
          <w:rFonts w:ascii="Times New Roman" w:eastAsia="Times New Roman" w:hAnsi="Times New Roman" w:cs="Times New Roman"/>
          <w:szCs w:val="24"/>
        </w:rPr>
        <w:t xml:space="preserve"> (E464), </w:t>
      </w:r>
      <w:proofErr w:type="spellStart"/>
      <w:r w:rsidRPr="007B75DC">
        <w:rPr>
          <w:rFonts w:ascii="Times New Roman" w:eastAsia="Times New Roman" w:hAnsi="Times New Roman" w:cs="Times New Roman"/>
          <w:szCs w:val="24"/>
        </w:rPr>
        <w:t>makrogolis</w:t>
      </w:r>
      <w:proofErr w:type="spellEnd"/>
      <w:r w:rsidRPr="007B75DC">
        <w:rPr>
          <w:rFonts w:ascii="Times New Roman" w:eastAsia="Times New Roman" w:hAnsi="Times New Roman" w:cs="Times New Roman"/>
          <w:szCs w:val="24"/>
        </w:rPr>
        <w:t xml:space="preserve"> 3350, talkas (E553), titano dioksidas (E171), raudonasis geležies oksidas (E172) ir geltonasis geležies oksidas (E172).</w:t>
      </w:r>
    </w:p>
    <w:p w:rsidR="006F517C" w:rsidRPr="007B75DC" w:rsidRDefault="006F517C" w:rsidP="006F517C">
      <w:pPr>
        <w:spacing w:after="0" w:line="240" w:lineRule="auto"/>
        <w:ind w:right="-2"/>
        <w:rPr>
          <w:rFonts w:ascii="Times New Roman" w:eastAsia="Times New Roman" w:hAnsi="Times New Roman" w:cs="Times New Roman"/>
          <w:szCs w:val="24"/>
        </w:rPr>
      </w:pPr>
    </w:p>
    <w:p w:rsidR="006F517C" w:rsidRPr="007B75DC" w:rsidRDefault="006F517C" w:rsidP="006F517C">
      <w:pPr>
        <w:numPr>
          <w:ilvl w:val="12"/>
          <w:numId w:val="0"/>
        </w:numPr>
        <w:spacing w:after="0" w:line="240" w:lineRule="auto"/>
        <w:ind w:right="-2"/>
        <w:rPr>
          <w:rFonts w:ascii="Times New Roman" w:eastAsia="Times New Roman" w:hAnsi="Times New Roman" w:cs="Times New Roman"/>
          <w:b/>
          <w:bCs/>
          <w:szCs w:val="24"/>
        </w:rPr>
      </w:pPr>
      <w:proofErr w:type="spellStart"/>
      <w:r w:rsidRPr="007B75DC">
        <w:rPr>
          <w:rFonts w:ascii="Times New Roman" w:eastAsia="Times New Roman" w:hAnsi="Times New Roman" w:cs="Times New Roman"/>
          <w:b/>
          <w:szCs w:val="24"/>
        </w:rPr>
        <w:t>Imatinib</w:t>
      </w:r>
      <w:proofErr w:type="spellEnd"/>
      <w:r w:rsidRPr="007B75DC">
        <w:rPr>
          <w:rFonts w:ascii="Times New Roman" w:eastAsia="Times New Roman" w:hAnsi="Times New Roman" w:cs="Times New Roman"/>
          <w:b/>
          <w:szCs w:val="24"/>
        </w:rPr>
        <w:t xml:space="preserve"> </w:t>
      </w:r>
      <w:proofErr w:type="spellStart"/>
      <w:r w:rsidRPr="007B75DC">
        <w:rPr>
          <w:rFonts w:ascii="Times New Roman" w:eastAsia="Times New Roman" w:hAnsi="Times New Roman" w:cs="Times New Roman"/>
          <w:b/>
          <w:szCs w:val="24"/>
        </w:rPr>
        <w:t>Inteli</w:t>
      </w:r>
      <w:proofErr w:type="spellEnd"/>
      <w:r w:rsidRPr="007B75DC">
        <w:rPr>
          <w:rFonts w:ascii="Times New Roman" w:eastAsia="Times New Roman" w:hAnsi="Times New Roman" w:cs="Times New Roman"/>
          <w:b/>
          <w:bCs/>
          <w:szCs w:val="24"/>
        </w:rPr>
        <w:t xml:space="preserve"> išvaizda ir kiekis pakuotėje </w:t>
      </w:r>
    </w:p>
    <w:p w:rsidR="006F517C" w:rsidRPr="007B75DC" w:rsidRDefault="006F517C" w:rsidP="006F517C">
      <w:pPr>
        <w:spacing w:after="0" w:line="240" w:lineRule="auto"/>
        <w:rPr>
          <w:rFonts w:ascii="Times New Roman" w:eastAsia="Times New Roman" w:hAnsi="Times New Roman" w:cs="Times New Roman"/>
          <w:i/>
          <w:szCs w:val="24"/>
        </w:rPr>
      </w:pPr>
    </w:p>
    <w:p w:rsidR="006F517C" w:rsidRPr="007B75DC" w:rsidRDefault="006F517C" w:rsidP="006F517C">
      <w:pPr>
        <w:spacing w:after="0" w:line="240" w:lineRule="auto"/>
        <w:rPr>
          <w:rFonts w:ascii="Times New Roman" w:eastAsia="Times New Roman" w:hAnsi="Times New Roman" w:cs="Times New Roman"/>
          <w:i/>
          <w:szCs w:val="24"/>
        </w:rPr>
      </w:pPr>
      <w:proofErr w:type="spellStart"/>
      <w:r w:rsidRPr="007B75DC">
        <w:rPr>
          <w:rFonts w:ascii="Times New Roman" w:eastAsia="Times New Roman" w:hAnsi="Times New Roman" w:cs="Times New Roman"/>
          <w:i/>
          <w:szCs w:val="24"/>
        </w:rPr>
        <w:t>Imatinib</w:t>
      </w:r>
      <w:proofErr w:type="spellEnd"/>
      <w:r w:rsidRPr="007B75DC">
        <w:rPr>
          <w:rFonts w:ascii="Times New Roman" w:eastAsia="Times New Roman" w:hAnsi="Times New Roman" w:cs="Times New Roman"/>
          <w:i/>
          <w:szCs w:val="24"/>
        </w:rPr>
        <w:t xml:space="preserve"> </w:t>
      </w:r>
      <w:proofErr w:type="spellStart"/>
      <w:r w:rsidRPr="007B75DC">
        <w:rPr>
          <w:rFonts w:ascii="Times New Roman" w:eastAsia="Times New Roman" w:hAnsi="Times New Roman" w:cs="Times New Roman"/>
          <w:i/>
          <w:szCs w:val="24"/>
        </w:rPr>
        <w:t>Inteli</w:t>
      </w:r>
      <w:proofErr w:type="spellEnd"/>
      <w:r w:rsidRPr="007B75DC">
        <w:rPr>
          <w:rFonts w:ascii="Times New Roman" w:eastAsia="Times New Roman" w:hAnsi="Times New Roman" w:cs="Times New Roman"/>
          <w:i/>
          <w:szCs w:val="24"/>
        </w:rPr>
        <w:t xml:space="preserve"> 100 mg plėvele dengtos tabletės</w:t>
      </w:r>
    </w:p>
    <w:p w:rsidR="006F517C" w:rsidRPr="007B75DC" w:rsidRDefault="006F517C" w:rsidP="006F517C">
      <w:pPr>
        <w:spacing w:after="0" w:line="240" w:lineRule="auto"/>
        <w:rPr>
          <w:rFonts w:ascii="Times New Roman" w:eastAsia="Times New Roman" w:hAnsi="Times New Roman" w:cs="Times New Roman"/>
          <w:szCs w:val="24"/>
          <w:highlight w:val="lightGray"/>
        </w:rPr>
      </w:pPr>
      <w:r w:rsidRPr="007B75DC">
        <w:rPr>
          <w:rFonts w:ascii="Times New Roman" w:eastAsia="Times New Roman" w:hAnsi="Times New Roman" w:cs="Times New Roman"/>
          <w:szCs w:val="24"/>
        </w:rPr>
        <w:t>Tamsiai geltonos ar rusvai oranžinės, plėvele dengtos tabletės, apvalios (7,00 mm), abipus išgaubtos su nuožulniais kraštais, jų vienoje pusėje abipus vagelės įspausta „S“ ir „1“, o kita tablečių pusė yra lygi. Tabletę galima padalyti į lygias dozes.</w:t>
      </w:r>
    </w:p>
    <w:p w:rsidR="006F517C" w:rsidRPr="007B75DC" w:rsidRDefault="006F517C" w:rsidP="006F517C">
      <w:pPr>
        <w:spacing w:after="0" w:line="240" w:lineRule="auto"/>
        <w:rPr>
          <w:rFonts w:ascii="Times New Roman" w:eastAsia="Times New Roman" w:hAnsi="Times New Roman" w:cs="Times New Roman"/>
          <w:szCs w:val="24"/>
          <w:highlight w:val="lightGray"/>
        </w:rPr>
      </w:pPr>
    </w:p>
    <w:p w:rsidR="006F517C" w:rsidRPr="007B75DC" w:rsidRDefault="006F517C" w:rsidP="006F517C">
      <w:pPr>
        <w:spacing w:after="0" w:line="240" w:lineRule="auto"/>
        <w:rPr>
          <w:rFonts w:ascii="Times New Roman" w:eastAsia="Times New Roman" w:hAnsi="Times New Roman" w:cs="Times New Roman"/>
          <w:i/>
          <w:szCs w:val="24"/>
        </w:rPr>
      </w:pPr>
      <w:proofErr w:type="spellStart"/>
      <w:r w:rsidRPr="007B75DC">
        <w:rPr>
          <w:rFonts w:ascii="Times New Roman" w:eastAsia="Times New Roman" w:hAnsi="Times New Roman" w:cs="Times New Roman"/>
          <w:i/>
          <w:szCs w:val="24"/>
          <w:highlight w:val="lightGray"/>
        </w:rPr>
        <w:t>Imatinib</w:t>
      </w:r>
      <w:proofErr w:type="spellEnd"/>
      <w:r w:rsidRPr="007B75DC">
        <w:rPr>
          <w:rFonts w:ascii="Times New Roman" w:eastAsia="Times New Roman" w:hAnsi="Times New Roman" w:cs="Times New Roman"/>
          <w:i/>
          <w:szCs w:val="24"/>
          <w:highlight w:val="lightGray"/>
        </w:rPr>
        <w:t xml:space="preserve"> </w:t>
      </w:r>
      <w:proofErr w:type="spellStart"/>
      <w:r w:rsidRPr="007B75DC">
        <w:rPr>
          <w:rFonts w:ascii="Times New Roman" w:eastAsia="Times New Roman" w:hAnsi="Times New Roman" w:cs="Times New Roman"/>
          <w:i/>
          <w:szCs w:val="24"/>
          <w:highlight w:val="lightGray"/>
        </w:rPr>
        <w:t>Inteli</w:t>
      </w:r>
      <w:proofErr w:type="spellEnd"/>
      <w:r w:rsidRPr="007B75DC">
        <w:rPr>
          <w:rFonts w:ascii="Times New Roman" w:eastAsia="Times New Roman" w:hAnsi="Times New Roman" w:cs="Times New Roman"/>
          <w:i/>
          <w:szCs w:val="24"/>
          <w:highlight w:val="lightGray"/>
        </w:rPr>
        <w:t xml:space="preserve"> 400 mg plėvele dengtos tabletės</w:t>
      </w: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highlight w:val="lightGray"/>
        </w:rPr>
        <w:t>Tamsiai geltonos ar rusvai oranžinės, plėvele dengtos tabletės, kapsulės formos (8,5 mm x 16,00 mm), abipus išgaubtos su nuožulniais kraštais, jų vienoje pusėje abipus vagelės įspausta „S“ ir „2“, o kita tablečių pusė yra lygi. Tabletę galima padalyti į lygias dozes.</w:t>
      </w:r>
    </w:p>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u w:val="single"/>
        </w:rPr>
      </w:pPr>
    </w:p>
    <w:p w:rsidR="006F517C" w:rsidRPr="007B75DC" w:rsidRDefault="006F517C" w:rsidP="006F517C">
      <w:pPr>
        <w:spacing w:after="0" w:line="240" w:lineRule="auto"/>
        <w:rPr>
          <w:rFonts w:ascii="Times New Roman" w:eastAsia="Times New Roman" w:hAnsi="Times New Roman" w:cs="Times New Roman"/>
          <w:szCs w:val="24"/>
        </w:rPr>
      </w:pPr>
      <w:proofErr w:type="spellStart"/>
      <w:r w:rsidRPr="007B75DC">
        <w:rPr>
          <w:rFonts w:ascii="Times New Roman" w:eastAsia="Times New Roman" w:hAnsi="Times New Roman" w:cs="Times New Roman"/>
          <w:szCs w:val="24"/>
        </w:rPr>
        <w:t>Imatinib</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Inteli</w:t>
      </w:r>
      <w:proofErr w:type="spellEnd"/>
      <w:r w:rsidRPr="007B75DC">
        <w:rPr>
          <w:rFonts w:ascii="Times New Roman" w:eastAsia="Times New Roman" w:hAnsi="Times New Roman" w:cs="Times New Roman"/>
          <w:szCs w:val="24"/>
        </w:rPr>
        <w:t xml:space="preserve"> plėvele dengtos tabletės yra tiekiamos skaidrių PVC/</w:t>
      </w:r>
      <w:proofErr w:type="spellStart"/>
      <w:r w:rsidRPr="007B75DC">
        <w:rPr>
          <w:rFonts w:ascii="Times New Roman" w:eastAsia="Times New Roman" w:hAnsi="Times New Roman" w:cs="Times New Roman"/>
          <w:szCs w:val="24"/>
        </w:rPr>
        <w:t>PVdC</w:t>
      </w:r>
      <w:proofErr w:type="spellEnd"/>
      <w:r w:rsidRPr="007B75DC">
        <w:rPr>
          <w:rFonts w:ascii="Times New Roman" w:eastAsia="Times New Roman" w:hAnsi="Times New Roman" w:cs="Times New Roman"/>
          <w:szCs w:val="24"/>
        </w:rPr>
        <w:t>/aliuminio folijos lizdinių plokštelių pakuotėje.</w:t>
      </w:r>
    </w:p>
    <w:p w:rsidR="006F517C" w:rsidRPr="007B75DC" w:rsidRDefault="006F517C" w:rsidP="006F517C">
      <w:pPr>
        <w:spacing w:after="0" w:line="240" w:lineRule="auto"/>
        <w:ind w:left="567" w:hanging="567"/>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Pakuotės dydžiai:</w:t>
      </w:r>
    </w:p>
    <w:p w:rsidR="006F517C" w:rsidRPr="007B75DC" w:rsidRDefault="006F517C" w:rsidP="006F517C">
      <w:pPr>
        <w:spacing w:after="0" w:line="240" w:lineRule="auto"/>
        <w:rPr>
          <w:rFonts w:ascii="Times New Roman" w:eastAsia="Times New Roman" w:hAnsi="Times New Roman" w:cs="Times New Roman"/>
          <w:i/>
          <w:szCs w:val="24"/>
        </w:rPr>
      </w:pPr>
      <w:proofErr w:type="spellStart"/>
      <w:r w:rsidRPr="007B75DC">
        <w:rPr>
          <w:rFonts w:ascii="Times New Roman" w:eastAsia="Times New Roman" w:hAnsi="Times New Roman" w:cs="Times New Roman"/>
          <w:i/>
          <w:szCs w:val="24"/>
        </w:rPr>
        <w:t>Imatinib</w:t>
      </w:r>
      <w:proofErr w:type="spellEnd"/>
      <w:r w:rsidRPr="007B75DC">
        <w:rPr>
          <w:rFonts w:ascii="Times New Roman" w:eastAsia="Times New Roman" w:hAnsi="Times New Roman" w:cs="Times New Roman"/>
          <w:i/>
          <w:szCs w:val="24"/>
        </w:rPr>
        <w:t xml:space="preserve"> </w:t>
      </w:r>
      <w:proofErr w:type="spellStart"/>
      <w:r w:rsidRPr="007B75DC">
        <w:rPr>
          <w:rFonts w:ascii="Times New Roman" w:eastAsia="Times New Roman" w:hAnsi="Times New Roman" w:cs="Times New Roman"/>
          <w:i/>
          <w:szCs w:val="24"/>
        </w:rPr>
        <w:t>Inteli</w:t>
      </w:r>
      <w:proofErr w:type="spellEnd"/>
      <w:r w:rsidRPr="007B75DC">
        <w:rPr>
          <w:rFonts w:ascii="Times New Roman" w:eastAsia="Times New Roman" w:hAnsi="Times New Roman" w:cs="Times New Roman"/>
          <w:i/>
          <w:szCs w:val="24"/>
        </w:rPr>
        <w:t xml:space="preserve"> 100 mg plėvele dengtos tabletės</w:t>
      </w:r>
    </w:p>
    <w:p w:rsidR="006F517C" w:rsidRPr="007B75DC" w:rsidRDefault="006F517C" w:rsidP="006F517C">
      <w:pPr>
        <w:spacing w:after="0" w:line="240" w:lineRule="auto"/>
        <w:rPr>
          <w:rFonts w:ascii="Times New Roman" w:eastAsia="Times New Roman" w:hAnsi="Times New Roman" w:cs="Times New Roman"/>
          <w:szCs w:val="24"/>
          <w:highlight w:val="lightGray"/>
        </w:rPr>
      </w:pPr>
      <w:r w:rsidRPr="007B75DC">
        <w:rPr>
          <w:rFonts w:ascii="Times New Roman" w:eastAsia="Times New Roman" w:hAnsi="Times New Roman" w:cs="Times New Roman"/>
          <w:szCs w:val="24"/>
        </w:rPr>
        <w:t>Lizdinės plokštelės: 20, 30, 60, 120 arba 180 plėvele dengtų tablečių.</w:t>
      </w:r>
    </w:p>
    <w:p w:rsidR="006F517C" w:rsidRPr="007B75DC" w:rsidRDefault="006F517C" w:rsidP="006F517C">
      <w:pPr>
        <w:spacing w:after="0" w:line="240" w:lineRule="auto"/>
        <w:rPr>
          <w:rFonts w:ascii="Times New Roman" w:eastAsia="Times New Roman" w:hAnsi="Times New Roman" w:cs="Times New Roman"/>
          <w:szCs w:val="24"/>
          <w:highlight w:val="lightGray"/>
        </w:rPr>
      </w:pPr>
    </w:p>
    <w:p w:rsidR="006F517C" w:rsidRPr="007B75DC" w:rsidRDefault="006F517C" w:rsidP="006F517C">
      <w:pPr>
        <w:spacing w:after="0" w:line="240" w:lineRule="auto"/>
        <w:rPr>
          <w:rFonts w:ascii="Times New Roman" w:eastAsia="Times New Roman" w:hAnsi="Times New Roman" w:cs="Times New Roman"/>
          <w:i/>
          <w:szCs w:val="24"/>
        </w:rPr>
      </w:pPr>
      <w:proofErr w:type="spellStart"/>
      <w:r w:rsidRPr="007B75DC">
        <w:rPr>
          <w:rFonts w:ascii="Times New Roman" w:eastAsia="Times New Roman" w:hAnsi="Times New Roman" w:cs="Times New Roman"/>
          <w:i/>
          <w:szCs w:val="24"/>
          <w:highlight w:val="lightGray"/>
        </w:rPr>
        <w:t>Imatinib</w:t>
      </w:r>
      <w:proofErr w:type="spellEnd"/>
      <w:r w:rsidRPr="007B75DC">
        <w:rPr>
          <w:rFonts w:ascii="Times New Roman" w:eastAsia="Times New Roman" w:hAnsi="Times New Roman" w:cs="Times New Roman"/>
          <w:i/>
          <w:szCs w:val="24"/>
          <w:highlight w:val="lightGray"/>
        </w:rPr>
        <w:t xml:space="preserve"> </w:t>
      </w:r>
      <w:proofErr w:type="spellStart"/>
      <w:r w:rsidRPr="007B75DC">
        <w:rPr>
          <w:rFonts w:ascii="Times New Roman" w:eastAsia="Times New Roman" w:hAnsi="Times New Roman" w:cs="Times New Roman"/>
          <w:i/>
          <w:szCs w:val="24"/>
          <w:highlight w:val="lightGray"/>
        </w:rPr>
        <w:t>Inteli</w:t>
      </w:r>
      <w:proofErr w:type="spellEnd"/>
      <w:r w:rsidRPr="007B75DC">
        <w:rPr>
          <w:rFonts w:ascii="Times New Roman" w:eastAsia="Times New Roman" w:hAnsi="Times New Roman" w:cs="Times New Roman"/>
          <w:i/>
          <w:szCs w:val="24"/>
          <w:highlight w:val="lightGray"/>
        </w:rPr>
        <w:t xml:space="preserve"> 400 mg plėvele dengtos tabletės</w:t>
      </w:r>
    </w:p>
    <w:p w:rsidR="006F517C" w:rsidRPr="007B75DC" w:rsidRDefault="006F517C" w:rsidP="006F517C">
      <w:p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highlight w:val="lightGray"/>
        </w:rPr>
        <w:t>Lizdinės plokštelės: 10, 30 arba 90 plėvele dengtų tablečių.</w:t>
      </w:r>
    </w:p>
    <w:p w:rsidR="006F517C" w:rsidRPr="007B75DC" w:rsidRDefault="006F517C" w:rsidP="006F517C">
      <w:pPr>
        <w:spacing w:after="0" w:line="240" w:lineRule="auto"/>
        <w:ind w:left="567" w:hanging="567"/>
        <w:rPr>
          <w:rFonts w:ascii="Times New Roman" w:eastAsia="Times New Roman" w:hAnsi="Times New Roman" w:cs="Times New Roman"/>
          <w:szCs w:val="24"/>
        </w:rPr>
      </w:pPr>
    </w:p>
    <w:p w:rsidR="006F517C" w:rsidRPr="007B75DC" w:rsidRDefault="006F517C" w:rsidP="006F517C">
      <w:p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Gali būti tiekiamos ne visų dydžių pakuotės.</w:t>
      </w:r>
    </w:p>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u w:val="single"/>
        </w:rPr>
      </w:pPr>
    </w:p>
    <w:p w:rsidR="006F517C" w:rsidRPr="007B75DC" w:rsidRDefault="006F517C" w:rsidP="006F517C">
      <w:pPr>
        <w:numPr>
          <w:ilvl w:val="12"/>
          <w:numId w:val="0"/>
        </w:numPr>
        <w:spacing w:after="0" w:line="240" w:lineRule="auto"/>
        <w:ind w:right="-2"/>
        <w:rPr>
          <w:rFonts w:ascii="Times New Roman" w:eastAsia="Times New Roman" w:hAnsi="Times New Roman" w:cs="Times New Roman"/>
          <w:b/>
          <w:bCs/>
          <w:szCs w:val="24"/>
        </w:rPr>
      </w:pPr>
      <w:r w:rsidRPr="007B75DC">
        <w:rPr>
          <w:rFonts w:ascii="Times New Roman" w:eastAsia="Times New Roman" w:hAnsi="Times New Roman" w:cs="Times New Roman"/>
          <w:b/>
          <w:bCs/>
          <w:szCs w:val="24"/>
        </w:rPr>
        <w:t>Registruotojas ir gamintojas</w:t>
      </w:r>
    </w:p>
    <w:p w:rsidR="006F517C" w:rsidRPr="007B75DC" w:rsidRDefault="006F517C" w:rsidP="006F517C">
      <w:pPr>
        <w:spacing w:after="0" w:line="240" w:lineRule="auto"/>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i/>
          <w:szCs w:val="24"/>
        </w:rPr>
      </w:pPr>
      <w:r w:rsidRPr="007B75DC">
        <w:rPr>
          <w:rFonts w:ascii="Times New Roman" w:eastAsia="Times New Roman" w:hAnsi="Times New Roman" w:cs="Times New Roman"/>
          <w:i/>
          <w:szCs w:val="24"/>
        </w:rPr>
        <w:t>Registruotojas</w:t>
      </w: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UAB </w:t>
      </w:r>
      <w:r>
        <w:rPr>
          <w:rFonts w:ascii="Times New Roman" w:eastAsia="Times New Roman" w:hAnsi="Times New Roman" w:cs="Times New Roman"/>
          <w:szCs w:val="24"/>
        </w:rPr>
        <w:t>„</w:t>
      </w:r>
      <w:r w:rsidRPr="007B75DC">
        <w:rPr>
          <w:rFonts w:ascii="Times New Roman" w:eastAsia="Times New Roman" w:hAnsi="Times New Roman" w:cs="Times New Roman"/>
          <w:szCs w:val="24"/>
        </w:rPr>
        <w:t>INTELI GENERICS NORD</w:t>
      </w:r>
      <w:r>
        <w:rPr>
          <w:rFonts w:ascii="Times New Roman" w:eastAsia="Times New Roman" w:hAnsi="Times New Roman" w:cs="Times New Roman"/>
          <w:szCs w:val="24"/>
        </w:rPr>
        <w:t>“</w:t>
      </w: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Šeimyniškių g. 3 </w:t>
      </w:r>
    </w:p>
    <w:p w:rsidR="006F517C" w:rsidRPr="007B75DC" w:rsidRDefault="006F517C" w:rsidP="006F517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Vilnius, LT-09312 </w:t>
      </w:r>
    </w:p>
    <w:p w:rsidR="006F517C" w:rsidRPr="007B75DC" w:rsidRDefault="006F517C" w:rsidP="006F517C">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w:t>
      </w:r>
      <w:r w:rsidRPr="007B75DC">
        <w:rPr>
          <w:rFonts w:ascii="Times New Roman" w:eastAsia="Times New Roman" w:hAnsi="Times New Roman" w:cs="Times New Roman"/>
          <w:szCs w:val="24"/>
        </w:rPr>
        <w:t>ietuva</w:t>
      </w:r>
    </w:p>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rPr>
      </w:pPr>
    </w:p>
    <w:p w:rsidR="006F517C" w:rsidRPr="007B75DC" w:rsidRDefault="006F517C" w:rsidP="006F517C">
      <w:pPr>
        <w:spacing w:after="0" w:line="240" w:lineRule="auto"/>
        <w:rPr>
          <w:rFonts w:ascii="Times New Roman" w:eastAsia="Times New Roman" w:hAnsi="Times New Roman" w:cs="Times New Roman"/>
          <w:i/>
        </w:rPr>
      </w:pPr>
      <w:r w:rsidRPr="007B75DC">
        <w:rPr>
          <w:rFonts w:ascii="Times New Roman" w:eastAsia="Times New Roman" w:hAnsi="Times New Roman" w:cs="Times New Roman"/>
          <w:i/>
        </w:rPr>
        <w:t>Gamintojas</w:t>
      </w:r>
    </w:p>
    <w:p w:rsidR="006F517C" w:rsidRPr="007B75DC" w:rsidRDefault="006F517C" w:rsidP="006F517C">
      <w:pPr>
        <w:tabs>
          <w:tab w:val="left" w:pos="567"/>
        </w:tabs>
        <w:spacing w:after="0" w:line="260" w:lineRule="exact"/>
        <w:rPr>
          <w:rFonts w:ascii="Times New Roman" w:eastAsia="Times New Roman" w:hAnsi="Times New Roman" w:cs="Times New Roman"/>
        </w:rPr>
      </w:pPr>
      <w:bookmarkStart w:id="2" w:name="_Hlk118818099"/>
      <w:proofErr w:type="spellStart"/>
      <w:r w:rsidRPr="007B75DC">
        <w:rPr>
          <w:rFonts w:ascii="Times New Roman" w:eastAsia="Times New Roman" w:hAnsi="Times New Roman" w:cs="Times New Roman"/>
        </w:rPr>
        <w:t>apis</w:t>
      </w:r>
      <w:proofErr w:type="spellEnd"/>
      <w:r w:rsidRPr="007B75DC">
        <w:rPr>
          <w:rFonts w:ascii="Times New Roman" w:eastAsia="Times New Roman" w:hAnsi="Times New Roman" w:cs="Times New Roman"/>
        </w:rPr>
        <w:t xml:space="preserve"> </w:t>
      </w:r>
      <w:proofErr w:type="spellStart"/>
      <w:r w:rsidRPr="007B75DC">
        <w:rPr>
          <w:rFonts w:ascii="Times New Roman" w:eastAsia="Times New Roman" w:hAnsi="Times New Roman" w:cs="Times New Roman"/>
        </w:rPr>
        <w:t>labor</w:t>
      </w:r>
      <w:proofErr w:type="spellEnd"/>
      <w:r w:rsidRPr="007B75DC">
        <w:rPr>
          <w:rFonts w:ascii="Times New Roman" w:eastAsia="Times New Roman" w:hAnsi="Times New Roman" w:cs="Times New Roman"/>
        </w:rPr>
        <w:t xml:space="preserve"> </w:t>
      </w:r>
      <w:proofErr w:type="spellStart"/>
      <w:r w:rsidRPr="007B75DC">
        <w:rPr>
          <w:rFonts w:ascii="Times New Roman" w:eastAsia="Times New Roman" w:hAnsi="Times New Roman" w:cs="Times New Roman"/>
        </w:rPr>
        <w:t>GmbH</w:t>
      </w:r>
      <w:proofErr w:type="spellEnd"/>
    </w:p>
    <w:p w:rsidR="006F517C" w:rsidRPr="007B75DC" w:rsidRDefault="006F517C" w:rsidP="006F517C">
      <w:pPr>
        <w:tabs>
          <w:tab w:val="left" w:pos="567"/>
        </w:tabs>
        <w:spacing w:after="0" w:line="260" w:lineRule="exact"/>
        <w:rPr>
          <w:rFonts w:ascii="Times New Roman" w:eastAsia="Times New Roman" w:hAnsi="Times New Roman" w:cs="Times New Roman"/>
        </w:rPr>
      </w:pPr>
      <w:proofErr w:type="spellStart"/>
      <w:r w:rsidRPr="007B75DC">
        <w:rPr>
          <w:rFonts w:ascii="Times New Roman" w:eastAsia="Times New Roman" w:hAnsi="Times New Roman" w:cs="Times New Roman"/>
        </w:rPr>
        <w:t>Resslstra</w:t>
      </w:r>
      <w:proofErr w:type="spellEnd"/>
      <w:r w:rsidRPr="007B75DC">
        <w:rPr>
          <w:rFonts w:ascii="Times New Roman" w:eastAsia="Times New Roman" w:hAnsi="Times New Roman" w:cs="Times New Roman"/>
        </w:rPr>
        <w:t>βe 9</w:t>
      </w:r>
    </w:p>
    <w:p w:rsidR="006F517C" w:rsidRPr="007B75DC" w:rsidRDefault="006F517C" w:rsidP="006F517C">
      <w:pPr>
        <w:tabs>
          <w:tab w:val="left" w:pos="567"/>
        </w:tabs>
        <w:spacing w:after="0" w:line="260" w:lineRule="exact"/>
        <w:rPr>
          <w:rFonts w:ascii="Times New Roman" w:eastAsia="Times New Roman" w:hAnsi="Times New Roman" w:cs="Times New Roman"/>
        </w:rPr>
      </w:pPr>
      <w:r w:rsidRPr="007B75DC">
        <w:rPr>
          <w:rFonts w:ascii="Times New Roman" w:eastAsia="Times New Roman" w:hAnsi="Times New Roman" w:cs="Times New Roman"/>
        </w:rPr>
        <w:t xml:space="preserve">9065 </w:t>
      </w:r>
      <w:proofErr w:type="spellStart"/>
      <w:r w:rsidRPr="007B75DC">
        <w:rPr>
          <w:rFonts w:ascii="Times New Roman" w:eastAsia="Times New Roman" w:hAnsi="Times New Roman" w:cs="Times New Roman"/>
        </w:rPr>
        <w:t>Ebenthal</w:t>
      </w:r>
      <w:proofErr w:type="spellEnd"/>
      <w:r w:rsidRPr="007B75DC">
        <w:rPr>
          <w:rFonts w:ascii="Times New Roman" w:eastAsia="Times New Roman" w:hAnsi="Times New Roman" w:cs="Times New Roman"/>
        </w:rPr>
        <w:t xml:space="preserve"> </w:t>
      </w:r>
      <w:proofErr w:type="spellStart"/>
      <w:r w:rsidRPr="007B75DC">
        <w:rPr>
          <w:rFonts w:ascii="Times New Roman" w:eastAsia="Times New Roman" w:hAnsi="Times New Roman" w:cs="Times New Roman"/>
        </w:rPr>
        <w:t>in</w:t>
      </w:r>
      <w:proofErr w:type="spellEnd"/>
      <w:r w:rsidRPr="007B75DC">
        <w:rPr>
          <w:rFonts w:ascii="Times New Roman" w:eastAsia="Times New Roman" w:hAnsi="Times New Roman" w:cs="Times New Roman"/>
        </w:rPr>
        <w:t xml:space="preserve"> </w:t>
      </w:r>
      <w:proofErr w:type="spellStart"/>
      <w:r w:rsidRPr="007B75DC">
        <w:rPr>
          <w:rFonts w:ascii="Times New Roman" w:eastAsia="Times New Roman" w:hAnsi="Times New Roman" w:cs="Times New Roman"/>
        </w:rPr>
        <w:t>Kärnten</w:t>
      </w:r>
      <w:proofErr w:type="spellEnd"/>
    </w:p>
    <w:p w:rsidR="006F517C" w:rsidRPr="007B75DC" w:rsidRDefault="006F517C" w:rsidP="006F517C">
      <w:pPr>
        <w:tabs>
          <w:tab w:val="left" w:pos="567"/>
        </w:tabs>
        <w:spacing w:after="0" w:line="260" w:lineRule="exact"/>
        <w:rPr>
          <w:rFonts w:ascii="Times New Roman" w:eastAsia="Times New Roman" w:hAnsi="Times New Roman" w:cs="Times New Roman"/>
          <w:snapToGrid w:val="0"/>
          <w:szCs w:val="24"/>
        </w:rPr>
      </w:pPr>
      <w:r w:rsidRPr="007B75DC">
        <w:rPr>
          <w:rFonts w:ascii="Times New Roman" w:eastAsia="Times New Roman" w:hAnsi="Times New Roman" w:cs="Times New Roman"/>
          <w:snapToGrid w:val="0"/>
          <w:szCs w:val="24"/>
        </w:rPr>
        <w:t>Austrija</w:t>
      </w:r>
    </w:p>
    <w:p w:rsidR="006F517C" w:rsidRPr="007B75DC" w:rsidRDefault="006F517C" w:rsidP="006F517C">
      <w:pPr>
        <w:tabs>
          <w:tab w:val="left" w:pos="567"/>
        </w:tabs>
        <w:spacing w:after="0" w:line="260" w:lineRule="exact"/>
        <w:rPr>
          <w:rFonts w:ascii="Times New Roman" w:hAnsi="Times New Roman"/>
        </w:rPr>
      </w:pPr>
    </w:p>
    <w:p w:rsidR="006F517C" w:rsidRPr="007B75DC" w:rsidRDefault="006F517C" w:rsidP="006F517C">
      <w:pPr>
        <w:tabs>
          <w:tab w:val="left" w:pos="567"/>
        </w:tabs>
        <w:spacing w:after="0" w:line="260" w:lineRule="exact"/>
        <w:rPr>
          <w:rFonts w:ascii="Times New Roman" w:eastAsia="Times New Roman" w:hAnsi="Times New Roman" w:cs="Times New Roman"/>
          <w:snapToGrid w:val="0"/>
          <w:szCs w:val="24"/>
        </w:rPr>
      </w:pPr>
      <w:r w:rsidRPr="007B75DC">
        <w:rPr>
          <w:rFonts w:ascii="Times New Roman" w:eastAsia="Times New Roman" w:hAnsi="Times New Roman" w:cs="Times New Roman"/>
          <w:snapToGrid w:val="0"/>
          <w:szCs w:val="24"/>
        </w:rPr>
        <w:t>arba</w:t>
      </w:r>
    </w:p>
    <w:p w:rsidR="006F517C" w:rsidRPr="007B75DC" w:rsidRDefault="006F517C" w:rsidP="006F517C">
      <w:pPr>
        <w:tabs>
          <w:tab w:val="left" w:pos="567"/>
        </w:tabs>
        <w:spacing w:after="0" w:line="260" w:lineRule="exact"/>
        <w:rPr>
          <w:rFonts w:ascii="Times New Roman" w:eastAsia="Times New Roman" w:hAnsi="Times New Roman" w:cs="Times New Roman"/>
        </w:rPr>
      </w:pPr>
    </w:p>
    <w:bookmarkEnd w:id="2"/>
    <w:p w:rsidR="006F517C" w:rsidRPr="007B75DC" w:rsidRDefault="006F517C" w:rsidP="006F517C">
      <w:pPr>
        <w:spacing w:after="0" w:line="240" w:lineRule="auto"/>
        <w:rPr>
          <w:rFonts w:ascii="Times New Roman" w:hAnsi="Times New Roman"/>
        </w:rPr>
      </w:pPr>
      <w:proofErr w:type="spellStart"/>
      <w:r w:rsidRPr="007B75DC">
        <w:rPr>
          <w:rFonts w:ascii="Times New Roman" w:hAnsi="Times New Roman"/>
        </w:rPr>
        <w:t>Wave</w:t>
      </w:r>
      <w:proofErr w:type="spellEnd"/>
      <w:r w:rsidRPr="007B75DC">
        <w:rPr>
          <w:rFonts w:ascii="Times New Roman" w:hAnsi="Times New Roman"/>
        </w:rPr>
        <w:t xml:space="preserve"> </w:t>
      </w:r>
      <w:proofErr w:type="spellStart"/>
      <w:r w:rsidRPr="007B75DC">
        <w:rPr>
          <w:rFonts w:ascii="Times New Roman" w:hAnsi="Times New Roman"/>
        </w:rPr>
        <w:t>Pharma</w:t>
      </w:r>
      <w:proofErr w:type="spellEnd"/>
      <w:r w:rsidRPr="007B75DC">
        <w:rPr>
          <w:rFonts w:ascii="Times New Roman" w:hAnsi="Times New Roman"/>
        </w:rPr>
        <w:t xml:space="preserve"> </w:t>
      </w:r>
      <w:proofErr w:type="spellStart"/>
      <w:r w:rsidRPr="007B75DC">
        <w:rPr>
          <w:rFonts w:ascii="Times New Roman" w:hAnsi="Times New Roman"/>
        </w:rPr>
        <w:t>Limited</w:t>
      </w:r>
      <w:proofErr w:type="spellEnd"/>
    </w:p>
    <w:p w:rsidR="006F517C" w:rsidRPr="007B75DC" w:rsidRDefault="006F517C" w:rsidP="006F517C">
      <w:pPr>
        <w:spacing w:after="0" w:line="240" w:lineRule="auto"/>
        <w:rPr>
          <w:rFonts w:ascii="Times New Roman" w:hAnsi="Times New Roman"/>
        </w:rPr>
      </w:pPr>
      <w:r w:rsidRPr="007B75DC">
        <w:rPr>
          <w:rFonts w:ascii="Times New Roman" w:hAnsi="Times New Roman"/>
        </w:rPr>
        <w:t xml:space="preserve">4th </w:t>
      </w:r>
      <w:proofErr w:type="spellStart"/>
      <w:r w:rsidRPr="007B75DC">
        <w:rPr>
          <w:rFonts w:ascii="Times New Roman" w:hAnsi="Times New Roman"/>
        </w:rPr>
        <w:t>Floor</w:t>
      </w:r>
      <w:proofErr w:type="spellEnd"/>
      <w:r w:rsidRPr="007B75DC">
        <w:rPr>
          <w:rFonts w:ascii="Times New Roman" w:hAnsi="Times New Roman"/>
        </w:rPr>
        <w:t xml:space="preserve"> </w:t>
      </w:r>
      <w:proofErr w:type="spellStart"/>
      <w:r w:rsidRPr="007B75DC">
        <w:rPr>
          <w:rFonts w:ascii="Times New Roman" w:hAnsi="Times New Roman"/>
        </w:rPr>
        <w:t>Cavendish</w:t>
      </w:r>
      <w:proofErr w:type="spellEnd"/>
      <w:r w:rsidRPr="007B75DC">
        <w:rPr>
          <w:rFonts w:ascii="Times New Roman" w:hAnsi="Times New Roman"/>
        </w:rPr>
        <w:t xml:space="preserve"> </w:t>
      </w:r>
      <w:proofErr w:type="spellStart"/>
      <w:r w:rsidRPr="007B75DC">
        <w:rPr>
          <w:rFonts w:ascii="Times New Roman" w:hAnsi="Times New Roman"/>
        </w:rPr>
        <w:t>House</w:t>
      </w:r>
      <w:proofErr w:type="spellEnd"/>
      <w:r w:rsidRPr="007B75DC">
        <w:rPr>
          <w:rFonts w:ascii="Times New Roman" w:hAnsi="Times New Roman"/>
        </w:rPr>
        <w:t xml:space="preserve">, 369 </w:t>
      </w:r>
      <w:proofErr w:type="spellStart"/>
      <w:r w:rsidRPr="007B75DC">
        <w:rPr>
          <w:rFonts w:ascii="Times New Roman" w:hAnsi="Times New Roman"/>
        </w:rPr>
        <w:t>Burnt</w:t>
      </w:r>
      <w:proofErr w:type="spellEnd"/>
      <w:r w:rsidRPr="007B75DC">
        <w:rPr>
          <w:rFonts w:ascii="Times New Roman" w:hAnsi="Times New Roman"/>
        </w:rPr>
        <w:t xml:space="preserve"> </w:t>
      </w:r>
      <w:proofErr w:type="spellStart"/>
      <w:r w:rsidRPr="007B75DC">
        <w:rPr>
          <w:rFonts w:ascii="Times New Roman" w:hAnsi="Times New Roman"/>
        </w:rPr>
        <w:t>Oak</w:t>
      </w:r>
      <w:proofErr w:type="spellEnd"/>
    </w:p>
    <w:p w:rsidR="006F517C" w:rsidRPr="007B75DC" w:rsidRDefault="006F517C" w:rsidP="006F517C">
      <w:pPr>
        <w:spacing w:after="0" w:line="240" w:lineRule="auto"/>
        <w:rPr>
          <w:rFonts w:ascii="Times New Roman" w:hAnsi="Times New Roman"/>
        </w:rPr>
      </w:pPr>
      <w:proofErr w:type="spellStart"/>
      <w:r w:rsidRPr="007B75DC">
        <w:rPr>
          <w:rFonts w:ascii="Times New Roman" w:hAnsi="Times New Roman"/>
        </w:rPr>
        <w:t>Broadway</w:t>
      </w:r>
      <w:proofErr w:type="spellEnd"/>
      <w:r w:rsidRPr="007B75DC">
        <w:rPr>
          <w:rFonts w:ascii="Times New Roman" w:hAnsi="Times New Roman"/>
        </w:rPr>
        <w:t xml:space="preserve">, </w:t>
      </w:r>
      <w:proofErr w:type="spellStart"/>
      <w:r w:rsidRPr="007B75DC">
        <w:rPr>
          <w:rFonts w:ascii="Times New Roman" w:hAnsi="Times New Roman"/>
        </w:rPr>
        <w:t>Edgware</w:t>
      </w:r>
      <w:proofErr w:type="spellEnd"/>
    </w:p>
    <w:p w:rsidR="006F517C" w:rsidRPr="007B75DC" w:rsidRDefault="006F517C" w:rsidP="006F517C">
      <w:pPr>
        <w:spacing w:after="0" w:line="240" w:lineRule="auto"/>
        <w:rPr>
          <w:rFonts w:ascii="Times New Roman" w:hAnsi="Times New Roman"/>
        </w:rPr>
      </w:pPr>
      <w:r w:rsidRPr="007B75DC">
        <w:rPr>
          <w:rFonts w:ascii="Times New Roman" w:hAnsi="Times New Roman"/>
        </w:rPr>
        <w:t>HA8 5AW</w:t>
      </w:r>
    </w:p>
    <w:p w:rsidR="006F517C" w:rsidRPr="007B75DC" w:rsidRDefault="006F517C" w:rsidP="006F517C">
      <w:pPr>
        <w:tabs>
          <w:tab w:val="left" w:pos="567"/>
        </w:tabs>
        <w:spacing w:after="0" w:line="260" w:lineRule="exact"/>
        <w:rPr>
          <w:rFonts w:ascii="Times New Roman" w:hAnsi="Times New Roman"/>
        </w:rPr>
      </w:pPr>
      <w:r w:rsidRPr="007B75DC">
        <w:rPr>
          <w:rFonts w:ascii="Times New Roman" w:hAnsi="Times New Roman"/>
        </w:rPr>
        <w:t>Jungtinė Karalystė</w:t>
      </w:r>
    </w:p>
    <w:p w:rsidR="006F517C" w:rsidRPr="007B75DC" w:rsidRDefault="006F517C" w:rsidP="006F517C">
      <w:pPr>
        <w:numPr>
          <w:ilvl w:val="12"/>
          <w:numId w:val="0"/>
        </w:numPr>
        <w:spacing w:after="0" w:line="240" w:lineRule="auto"/>
        <w:ind w:right="-2"/>
        <w:rPr>
          <w:rFonts w:ascii="Times New Roman" w:hAnsi="Times New Roman"/>
          <w:b/>
        </w:rPr>
      </w:pPr>
    </w:p>
    <w:p w:rsidR="006F517C" w:rsidRPr="00951B01" w:rsidRDefault="006F517C" w:rsidP="006F517C">
      <w:pPr>
        <w:numPr>
          <w:ilvl w:val="12"/>
          <w:numId w:val="0"/>
        </w:numPr>
        <w:spacing w:after="0" w:line="240" w:lineRule="auto"/>
        <w:ind w:right="-2"/>
        <w:rPr>
          <w:rFonts w:ascii="Times New Roman" w:eastAsia="Times New Roman" w:hAnsi="Times New Roman" w:cs="Times New Roman"/>
          <w:szCs w:val="24"/>
        </w:rPr>
      </w:pPr>
      <w:r w:rsidRPr="007B75DC">
        <w:rPr>
          <w:rFonts w:ascii="Times New Roman" w:eastAsia="Times New Roman" w:hAnsi="Times New Roman" w:cs="Times New Roman"/>
          <w:b/>
          <w:szCs w:val="24"/>
        </w:rPr>
        <w:t xml:space="preserve">Šis vaistas </w:t>
      </w:r>
      <w:r w:rsidRPr="00775A13">
        <w:rPr>
          <w:rFonts w:ascii="Times New Roman" w:eastAsia="Times New Roman" w:hAnsi="Times New Roman" w:cs="Times New Roman"/>
          <w:b/>
          <w:szCs w:val="24"/>
        </w:rPr>
        <w:t>Europos ekonominės erdvės</w:t>
      </w:r>
      <w:r w:rsidRPr="00951B01">
        <w:rPr>
          <w:rFonts w:ascii="Times New Roman" w:eastAsia="Times New Roman" w:hAnsi="Times New Roman" w:cs="Times New Roman"/>
          <w:b/>
          <w:szCs w:val="24"/>
        </w:rPr>
        <w:t xml:space="preserve"> valstybėse narėse </w:t>
      </w:r>
      <w:r w:rsidRPr="00775A13">
        <w:rPr>
          <w:rFonts w:ascii="Times New Roman" w:eastAsia="Times New Roman" w:hAnsi="Times New Roman" w:cs="Times New Roman"/>
          <w:b/>
          <w:szCs w:val="24"/>
        </w:rPr>
        <w:t>ir Jungtinėje Karalystėje (Šiaurės Airijoje)</w:t>
      </w:r>
      <w:r>
        <w:rPr>
          <w:rFonts w:ascii="Times New Roman" w:eastAsia="Times New Roman" w:hAnsi="Times New Roman" w:cs="Times New Roman"/>
          <w:b/>
          <w:szCs w:val="24"/>
        </w:rPr>
        <w:t xml:space="preserve"> </w:t>
      </w:r>
      <w:r w:rsidRPr="00951B01">
        <w:rPr>
          <w:rFonts w:ascii="Times New Roman" w:eastAsia="Times New Roman" w:hAnsi="Times New Roman" w:cs="Times New Roman"/>
          <w:b/>
          <w:szCs w:val="24"/>
        </w:rPr>
        <w:t>registruotas tokiais pavadinimais:</w:t>
      </w:r>
    </w:p>
    <w:p w:rsidR="006F517C" w:rsidRPr="00951B01" w:rsidRDefault="006F517C" w:rsidP="006F517C">
      <w:pPr>
        <w:spacing w:after="0" w:line="240" w:lineRule="auto"/>
        <w:rPr>
          <w:rFonts w:ascii="Times New Roman" w:eastAsia="Times New Roman" w:hAnsi="Times New Roman" w:cs="Times New Roman"/>
        </w:rPr>
      </w:pPr>
    </w:p>
    <w:p w:rsidR="006F517C" w:rsidRPr="00951B01" w:rsidRDefault="006F517C" w:rsidP="006F517C">
      <w:pPr>
        <w:spacing w:after="0" w:line="240" w:lineRule="auto"/>
        <w:rPr>
          <w:rFonts w:ascii="Times New Roman" w:eastAsia="Times New Roman" w:hAnsi="Times New Roman" w:cs="Times New Roman"/>
        </w:rPr>
      </w:pPr>
      <w:r w:rsidRPr="00951B01">
        <w:rPr>
          <w:rFonts w:ascii="Times New Roman" w:eastAsia="Times New Roman" w:hAnsi="Times New Roman" w:cs="Times New Roman"/>
        </w:rPr>
        <w:t xml:space="preserve">Jungtinė Karalystė </w:t>
      </w:r>
      <w:r w:rsidRPr="00775A13">
        <w:rPr>
          <w:rFonts w:ascii="Times New Roman" w:eastAsia="Times New Roman" w:hAnsi="Times New Roman" w:cs="Times New Roman"/>
        </w:rPr>
        <w:t>(Šiaurės Airija)</w:t>
      </w:r>
      <w:r w:rsidRPr="00951B01">
        <w:rPr>
          <w:rFonts w:ascii="Times New Roman" w:eastAsia="Times New Roman" w:hAnsi="Times New Roman" w:cs="Times New Roman"/>
        </w:rPr>
        <w:tab/>
      </w:r>
      <w:proofErr w:type="spellStart"/>
      <w:r w:rsidRPr="00951B01">
        <w:rPr>
          <w:rFonts w:ascii="Times New Roman" w:eastAsia="Times New Roman" w:hAnsi="Times New Roman" w:cs="Times New Roman"/>
        </w:rPr>
        <w:t>Imatinib</w:t>
      </w:r>
      <w:proofErr w:type="spellEnd"/>
      <w:r w:rsidRPr="00951B01">
        <w:rPr>
          <w:rFonts w:ascii="Times New Roman" w:eastAsia="Times New Roman" w:hAnsi="Times New Roman" w:cs="Times New Roman"/>
        </w:rPr>
        <w:t xml:space="preserve"> 100</w:t>
      </w:r>
      <w:r>
        <w:rPr>
          <w:rFonts w:ascii="Times New Roman" w:eastAsia="Times New Roman" w:hAnsi="Times New Roman" w:cs="Times New Roman"/>
        </w:rPr>
        <w:t> </w:t>
      </w:r>
      <w:r w:rsidRPr="00951B01">
        <w:rPr>
          <w:rFonts w:ascii="Times New Roman" w:eastAsia="Times New Roman" w:hAnsi="Times New Roman" w:cs="Times New Roman"/>
        </w:rPr>
        <w:t>mg/400</w:t>
      </w:r>
      <w:r>
        <w:rPr>
          <w:rFonts w:ascii="Times New Roman" w:eastAsia="Times New Roman" w:hAnsi="Times New Roman" w:cs="Times New Roman"/>
        </w:rPr>
        <w:t> </w:t>
      </w:r>
      <w:r w:rsidRPr="00951B01">
        <w:rPr>
          <w:rFonts w:ascii="Times New Roman" w:eastAsia="Times New Roman" w:hAnsi="Times New Roman" w:cs="Times New Roman"/>
        </w:rPr>
        <w:t xml:space="preserve">mg </w:t>
      </w:r>
      <w:proofErr w:type="spellStart"/>
      <w:r w:rsidRPr="00951B01">
        <w:rPr>
          <w:rFonts w:ascii="Times New Roman" w:eastAsia="Times New Roman" w:hAnsi="Times New Roman" w:cs="Times New Roman"/>
        </w:rPr>
        <w:t>film-coated</w:t>
      </w:r>
      <w:proofErr w:type="spellEnd"/>
      <w:r w:rsidRPr="00951B01">
        <w:rPr>
          <w:rFonts w:ascii="Times New Roman" w:eastAsia="Times New Roman" w:hAnsi="Times New Roman" w:cs="Times New Roman"/>
        </w:rPr>
        <w:t xml:space="preserve"> </w:t>
      </w:r>
      <w:proofErr w:type="spellStart"/>
      <w:r w:rsidRPr="00951B01">
        <w:rPr>
          <w:rFonts w:ascii="Times New Roman" w:eastAsia="Times New Roman" w:hAnsi="Times New Roman" w:cs="Times New Roman"/>
        </w:rPr>
        <w:t>tablets</w:t>
      </w:r>
      <w:proofErr w:type="spellEnd"/>
    </w:p>
    <w:p w:rsidR="006F517C" w:rsidRPr="00951B01" w:rsidRDefault="006F517C" w:rsidP="006F517C">
      <w:pPr>
        <w:tabs>
          <w:tab w:val="center" w:pos="2089"/>
        </w:tabs>
        <w:spacing w:after="0" w:line="240" w:lineRule="auto"/>
        <w:rPr>
          <w:rFonts w:ascii="Times New Roman" w:eastAsia="Times New Roman" w:hAnsi="Times New Roman" w:cs="Times New Roman"/>
        </w:rPr>
      </w:pPr>
      <w:r w:rsidRPr="00951B01">
        <w:rPr>
          <w:rFonts w:ascii="Times New Roman" w:eastAsia="Times New Roman" w:hAnsi="Times New Roman" w:cs="Times New Roman"/>
        </w:rPr>
        <w:t>Latvija</w:t>
      </w:r>
      <w:r w:rsidRPr="00951B01">
        <w:rPr>
          <w:rFonts w:ascii="Times New Roman" w:eastAsia="Times New Roman" w:hAnsi="Times New Roman" w:cs="Times New Roman"/>
        </w:rPr>
        <w:tab/>
      </w:r>
      <w:r w:rsidRPr="00951B01">
        <w:rPr>
          <w:rFonts w:ascii="Times New Roman" w:eastAsia="Times New Roman" w:hAnsi="Times New Roman" w:cs="Times New Roman"/>
        </w:rPr>
        <w:tab/>
      </w:r>
      <w:r w:rsidRPr="00951B01">
        <w:rPr>
          <w:rFonts w:ascii="Times New Roman" w:eastAsia="Times New Roman" w:hAnsi="Times New Roman" w:cs="Times New Roman"/>
        </w:rPr>
        <w:tab/>
      </w:r>
      <w:proofErr w:type="spellStart"/>
      <w:r w:rsidRPr="00951B01">
        <w:rPr>
          <w:rFonts w:ascii="Times New Roman" w:eastAsia="Times New Roman" w:hAnsi="Times New Roman" w:cs="Times New Roman"/>
        </w:rPr>
        <w:t>Imatinib</w:t>
      </w:r>
      <w:proofErr w:type="spellEnd"/>
      <w:r w:rsidRPr="00951B01">
        <w:rPr>
          <w:rFonts w:ascii="Times New Roman" w:eastAsia="Times New Roman" w:hAnsi="Times New Roman" w:cs="Times New Roman"/>
        </w:rPr>
        <w:t xml:space="preserve"> </w:t>
      </w:r>
      <w:proofErr w:type="spellStart"/>
      <w:r w:rsidRPr="00951B01">
        <w:rPr>
          <w:rFonts w:ascii="Times New Roman" w:eastAsia="Times New Roman" w:hAnsi="Times New Roman" w:cs="Times New Roman"/>
        </w:rPr>
        <w:t>Inteli</w:t>
      </w:r>
      <w:proofErr w:type="spellEnd"/>
      <w:r w:rsidRPr="00951B01">
        <w:rPr>
          <w:rFonts w:ascii="Times New Roman" w:eastAsia="Times New Roman" w:hAnsi="Times New Roman" w:cs="Times New Roman"/>
        </w:rPr>
        <w:t xml:space="preserve"> 100</w:t>
      </w:r>
      <w:r>
        <w:rPr>
          <w:rFonts w:ascii="Times New Roman" w:eastAsia="Times New Roman" w:hAnsi="Times New Roman" w:cs="Times New Roman"/>
        </w:rPr>
        <w:t> </w:t>
      </w:r>
      <w:r w:rsidRPr="00951B01">
        <w:rPr>
          <w:rFonts w:ascii="Times New Roman" w:eastAsia="Times New Roman" w:hAnsi="Times New Roman" w:cs="Times New Roman"/>
        </w:rPr>
        <w:t>mg/400</w:t>
      </w:r>
      <w:r>
        <w:rPr>
          <w:rFonts w:ascii="Times New Roman" w:eastAsia="Times New Roman" w:hAnsi="Times New Roman" w:cs="Times New Roman"/>
        </w:rPr>
        <w:t> </w:t>
      </w:r>
      <w:r w:rsidRPr="00951B01">
        <w:rPr>
          <w:rFonts w:ascii="Times New Roman" w:eastAsia="Times New Roman" w:hAnsi="Times New Roman" w:cs="Times New Roman"/>
        </w:rPr>
        <w:t xml:space="preserve">mg </w:t>
      </w:r>
      <w:proofErr w:type="spellStart"/>
      <w:r w:rsidRPr="00951B01">
        <w:rPr>
          <w:rFonts w:ascii="Times New Roman" w:eastAsia="Times New Roman" w:hAnsi="Times New Roman" w:cs="Times New Roman"/>
        </w:rPr>
        <w:t>apvalkotās</w:t>
      </w:r>
      <w:proofErr w:type="spellEnd"/>
      <w:r w:rsidRPr="00951B01">
        <w:rPr>
          <w:rFonts w:ascii="Times New Roman" w:eastAsia="Times New Roman" w:hAnsi="Times New Roman" w:cs="Times New Roman"/>
        </w:rPr>
        <w:t xml:space="preserve"> tabletes</w:t>
      </w:r>
    </w:p>
    <w:p w:rsidR="006F517C" w:rsidRPr="00951B01" w:rsidRDefault="006F517C" w:rsidP="006F517C">
      <w:pPr>
        <w:spacing w:after="0" w:line="240" w:lineRule="auto"/>
        <w:rPr>
          <w:rFonts w:ascii="Times New Roman" w:eastAsia="Times New Roman" w:hAnsi="Times New Roman" w:cs="Times New Roman"/>
        </w:rPr>
      </w:pPr>
      <w:r w:rsidRPr="00951B01">
        <w:rPr>
          <w:rFonts w:ascii="Times New Roman" w:eastAsia="Times New Roman" w:hAnsi="Times New Roman" w:cs="Times New Roman"/>
        </w:rPr>
        <w:t>Lietuva</w:t>
      </w:r>
      <w:r w:rsidRPr="00951B01">
        <w:rPr>
          <w:rFonts w:ascii="Times New Roman" w:eastAsia="Times New Roman" w:hAnsi="Times New Roman" w:cs="Times New Roman"/>
        </w:rPr>
        <w:tab/>
      </w:r>
      <w:r w:rsidRPr="00951B01">
        <w:rPr>
          <w:rFonts w:ascii="Times New Roman" w:eastAsia="Times New Roman" w:hAnsi="Times New Roman" w:cs="Times New Roman"/>
        </w:rPr>
        <w:tab/>
      </w:r>
      <w:r w:rsidRPr="00951B01">
        <w:rPr>
          <w:rFonts w:ascii="Times New Roman" w:eastAsia="Times New Roman" w:hAnsi="Times New Roman" w:cs="Times New Roman"/>
        </w:rPr>
        <w:tab/>
      </w:r>
      <w:proofErr w:type="spellStart"/>
      <w:r w:rsidRPr="00951B01">
        <w:rPr>
          <w:rFonts w:ascii="Times New Roman" w:eastAsia="Times New Roman" w:hAnsi="Times New Roman" w:cs="Times New Roman"/>
        </w:rPr>
        <w:t>Imatinib</w:t>
      </w:r>
      <w:proofErr w:type="spellEnd"/>
      <w:r w:rsidRPr="00951B01">
        <w:rPr>
          <w:rFonts w:ascii="Times New Roman" w:eastAsia="Times New Roman" w:hAnsi="Times New Roman" w:cs="Times New Roman"/>
        </w:rPr>
        <w:t xml:space="preserve"> </w:t>
      </w:r>
      <w:proofErr w:type="spellStart"/>
      <w:r w:rsidRPr="00951B01">
        <w:rPr>
          <w:rFonts w:ascii="Times New Roman" w:eastAsia="Times New Roman" w:hAnsi="Times New Roman" w:cs="Times New Roman"/>
        </w:rPr>
        <w:t>Inteli</w:t>
      </w:r>
      <w:proofErr w:type="spellEnd"/>
      <w:r w:rsidRPr="00951B01">
        <w:rPr>
          <w:rFonts w:ascii="Times New Roman" w:eastAsia="Times New Roman" w:hAnsi="Times New Roman" w:cs="Times New Roman"/>
        </w:rPr>
        <w:t xml:space="preserve"> 100</w:t>
      </w:r>
      <w:r>
        <w:rPr>
          <w:rFonts w:ascii="Times New Roman" w:eastAsia="Times New Roman" w:hAnsi="Times New Roman" w:cs="Times New Roman"/>
        </w:rPr>
        <w:t> </w:t>
      </w:r>
      <w:r w:rsidRPr="00951B01">
        <w:rPr>
          <w:rFonts w:ascii="Times New Roman" w:eastAsia="Times New Roman" w:hAnsi="Times New Roman" w:cs="Times New Roman"/>
        </w:rPr>
        <w:t>mg/400</w:t>
      </w:r>
      <w:r>
        <w:rPr>
          <w:rFonts w:ascii="Times New Roman" w:eastAsia="Times New Roman" w:hAnsi="Times New Roman" w:cs="Times New Roman"/>
        </w:rPr>
        <w:t> </w:t>
      </w:r>
      <w:r w:rsidRPr="00951B01">
        <w:rPr>
          <w:rFonts w:ascii="Times New Roman" w:eastAsia="Times New Roman" w:hAnsi="Times New Roman" w:cs="Times New Roman"/>
        </w:rPr>
        <w:t>mg plėvele dengtos tabletės</w:t>
      </w:r>
    </w:p>
    <w:p w:rsidR="006F517C" w:rsidRPr="00951B01" w:rsidRDefault="006F517C" w:rsidP="006F517C">
      <w:pPr>
        <w:autoSpaceDE w:val="0"/>
        <w:autoSpaceDN w:val="0"/>
        <w:adjustRightInd w:val="0"/>
        <w:spacing w:after="0" w:line="240" w:lineRule="auto"/>
        <w:rPr>
          <w:rFonts w:ascii="Times New Roman" w:eastAsia="Times New Roman" w:hAnsi="Times New Roman" w:cs="Times New Roman"/>
        </w:rPr>
      </w:pPr>
      <w:r w:rsidRPr="00951B01">
        <w:rPr>
          <w:rFonts w:ascii="Times New Roman" w:eastAsia="Times New Roman" w:hAnsi="Times New Roman" w:cs="Times New Roman"/>
        </w:rPr>
        <w:t xml:space="preserve">Nyderlandai </w:t>
      </w:r>
      <w:r w:rsidRPr="00951B01">
        <w:rPr>
          <w:rFonts w:ascii="Times New Roman" w:eastAsia="Times New Roman" w:hAnsi="Times New Roman" w:cs="Times New Roman"/>
        </w:rPr>
        <w:tab/>
      </w:r>
      <w:r w:rsidRPr="00951B01">
        <w:rPr>
          <w:rFonts w:ascii="Times New Roman" w:eastAsia="Times New Roman" w:hAnsi="Times New Roman" w:cs="Times New Roman"/>
        </w:rPr>
        <w:tab/>
      </w:r>
      <w:r w:rsidRPr="00951B01">
        <w:rPr>
          <w:rFonts w:ascii="Times New Roman" w:eastAsia="Times New Roman" w:hAnsi="Times New Roman" w:cs="Times New Roman"/>
        </w:rPr>
        <w:tab/>
      </w:r>
      <w:proofErr w:type="spellStart"/>
      <w:r w:rsidRPr="00951B01">
        <w:rPr>
          <w:rFonts w:ascii="Times New Roman" w:eastAsia="Times New Roman" w:hAnsi="Times New Roman" w:cs="Times New Roman"/>
        </w:rPr>
        <w:t>Imatinib</w:t>
      </w:r>
      <w:proofErr w:type="spellEnd"/>
      <w:r w:rsidRPr="00951B01">
        <w:rPr>
          <w:rFonts w:ascii="Times New Roman" w:eastAsia="Times New Roman" w:hAnsi="Times New Roman" w:cs="Times New Roman"/>
        </w:rPr>
        <w:t xml:space="preserve"> </w:t>
      </w:r>
      <w:proofErr w:type="spellStart"/>
      <w:r w:rsidRPr="00951B01">
        <w:rPr>
          <w:rFonts w:ascii="Times New Roman" w:eastAsia="Times New Roman" w:hAnsi="Times New Roman" w:cs="Times New Roman"/>
        </w:rPr>
        <w:t>Koanaa</w:t>
      </w:r>
      <w:proofErr w:type="spellEnd"/>
      <w:r w:rsidRPr="00951B01">
        <w:rPr>
          <w:rFonts w:ascii="Times New Roman" w:eastAsia="Times New Roman" w:hAnsi="Times New Roman" w:cs="Times New Roman"/>
        </w:rPr>
        <w:t xml:space="preserve"> 100</w:t>
      </w:r>
      <w:r>
        <w:rPr>
          <w:rFonts w:ascii="Times New Roman" w:eastAsia="Times New Roman" w:hAnsi="Times New Roman" w:cs="Times New Roman"/>
        </w:rPr>
        <w:t> </w:t>
      </w:r>
      <w:r w:rsidRPr="00951B01">
        <w:rPr>
          <w:rFonts w:ascii="Times New Roman" w:eastAsia="Times New Roman" w:hAnsi="Times New Roman" w:cs="Times New Roman"/>
        </w:rPr>
        <w:t>mg/400</w:t>
      </w:r>
      <w:r>
        <w:rPr>
          <w:rFonts w:ascii="Times New Roman" w:eastAsia="Times New Roman" w:hAnsi="Times New Roman" w:cs="Times New Roman"/>
        </w:rPr>
        <w:t> </w:t>
      </w:r>
      <w:r w:rsidRPr="00951B01">
        <w:rPr>
          <w:rFonts w:ascii="Times New Roman" w:eastAsia="Times New Roman" w:hAnsi="Times New Roman" w:cs="Times New Roman"/>
        </w:rPr>
        <w:t xml:space="preserve">mg, </w:t>
      </w:r>
      <w:proofErr w:type="spellStart"/>
      <w:r w:rsidRPr="00951B01">
        <w:rPr>
          <w:rFonts w:ascii="Times New Roman" w:eastAsia="Times New Roman" w:hAnsi="Times New Roman" w:cs="Times New Roman"/>
        </w:rPr>
        <w:t>filmomhulde</w:t>
      </w:r>
      <w:proofErr w:type="spellEnd"/>
      <w:r w:rsidRPr="00951B01">
        <w:rPr>
          <w:rFonts w:ascii="Times New Roman" w:eastAsia="Times New Roman" w:hAnsi="Times New Roman" w:cs="Times New Roman"/>
        </w:rPr>
        <w:t xml:space="preserve"> </w:t>
      </w:r>
      <w:proofErr w:type="spellStart"/>
      <w:r w:rsidRPr="00951B01">
        <w:rPr>
          <w:rFonts w:ascii="Times New Roman" w:eastAsia="Times New Roman" w:hAnsi="Times New Roman" w:cs="Times New Roman"/>
        </w:rPr>
        <w:t>tabletten</w:t>
      </w:r>
      <w:proofErr w:type="spellEnd"/>
    </w:p>
    <w:p w:rsidR="006F517C" w:rsidRPr="007B75DC" w:rsidRDefault="006F517C" w:rsidP="006F517C">
      <w:pPr>
        <w:tabs>
          <w:tab w:val="center" w:pos="2089"/>
        </w:tabs>
        <w:spacing w:after="0" w:line="240" w:lineRule="auto"/>
        <w:rPr>
          <w:rFonts w:ascii="Times New Roman" w:eastAsia="Times New Roman" w:hAnsi="Times New Roman" w:cs="Times New Roman"/>
        </w:rPr>
      </w:pPr>
      <w:r w:rsidRPr="00951B01">
        <w:rPr>
          <w:rFonts w:ascii="Times New Roman" w:eastAsia="Times New Roman" w:hAnsi="Times New Roman" w:cs="Times New Roman"/>
        </w:rPr>
        <w:t>Švedija</w:t>
      </w:r>
      <w:r w:rsidRPr="00951B01">
        <w:rPr>
          <w:rFonts w:ascii="Times New Roman" w:eastAsia="Times New Roman" w:hAnsi="Times New Roman" w:cs="Times New Roman"/>
        </w:rPr>
        <w:tab/>
      </w:r>
      <w:r w:rsidRPr="00951B01">
        <w:rPr>
          <w:rFonts w:ascii="Times New Roman" w:eastAsia="Times New Roman" w:hAnsi="Times New Roman" w:cs="Times New Roman"/>
        </w:rPr>
        <w:tab/>
      </w:r>
      <w:r w:rsidRPr="00951B01">
        <w:rPr>
          <w:rFonts w:ascii="Times New Roman" w:eastAsia="Times New Roman" w:hAnsi="Times New Roman" w:cs="Times New Roman"/>
        </w:rPr>
        <w:tab/>
      </w:r>
      <w:proofErr w:type="spellStart"/>
      <w:r w:rsidRPr="00951B01">
        <w:rPr>
          <w:rFonts w:ascii="Times New Roman" w:eastAsia="Times New Roman" w:hAnsi="Times New Roman" w:cs="Times New Roman"/>
        </w:rPr>
        <w:t>Imatinib</w:t>
      </w:r>
      <w:proofErr w:type="spellEnd"/>
      <w:r w:rsidRPr="00951B01">
        <w:rPr>
          <w:rFonts w:ascii="Times New Roman" w:eastAsia="Times New Roman" w:hAnsi="Times New Roman" w:cs="Times New Roman"/>
        </w:rPr>
        <w:t xml:space="preserve"> Zentiv</w:t>
      </w:r>
      <w:r w:rsidRPr="007B75DC">
        <w:rPr>
          <w:rFonts w:ascii="Times New Roman" w:eastAsia="Times New Roman" w:hAnsi="Times New Roman" w:cs="Times New Roman"/>
        </w:rPr>
        <w:t>a</w:t>
      </w:r>
      <w:r w:rsidRPr="007B75DC">
        <w:rPr>
          <w:rFonts w:ascii="Times New Roman" w:eastAsia="Times New Roman" w:hAnsi="Times New Roman" w:cs="Times New Roman"/>
          <w:szCs w:val="24"/>
        </w:rPr>
        <w:t>100</w:t>
      </w:r>
      <w:r>
        <w:rPr>
          <w:rFonts w:ascii="Times New Roman" w:eastAsia="Times New Roman" w:hAnsi="Times New Roman" w:cs="Times New Roman"/>
          <w:szCs w:val="24"/>
        </w:rPr>
        <w:t> </w:t>
      </w:r>
      <w:r w:rsidRPr="007B75DC">
        <w:rPr>
          <w:rFonts w:ascii="Times New Roman" w:eastAsia="Times New Roman" w:hAnsi="Times New Roman" w:cs="Times New Roman"/>
          <w:szCs w:val="24"/>
        </w:rPr>
        <w:t>mg/400</w:t>
      </w:r>
      <w:r>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mg, </w:t>
      </w:r>
      <w:proofErr w:type="spellStart"/>
      <w:r w:rsidRPr="007B75DC">
        <w:rPr>
          <w:rFonts w:ascii="Times New Roman" w:eastAsia="Times New Roman" w:hAnsi="Times New Roman" w:cs="Times New Roman"/>
          <w:szCs w:val="24"/>
        </w:rPr>
        <w:t>filmdragerade</w:t>
      </w:r>
      <w:proofErr w:type="spellEnd"/>
      <w:r w:rsidRPr="007B75DC">
        <w:rPr>
          <w:rFonts w:ascii="Times New Roman" w:eastAsia="Times New Roman" w:hAnsi="Times New Roman" w:cs="Times New Roman"/>
          <w:szCs w:val="24"/>
        </w:rPr>
        <w:t xml:space="preserve"> </w:t>
      </w:r>
      <w:proofErr w:type="spellStart"/>
      <w:r w:rsidRPr="007B75DC">
        <w:rPr>
          <w:rFonts w:ascii="Times New Roman" w:eastAsia="Times New Roman" w:hAnsi="Times New Roman" w:cs="Times New Roman"/>
          <w:szCs w:val="24"/>
        </w:rPr>
        <w:t>tabletter</w:t>
      </w:r>
      <w:proofErr w:type="spellEnd"/>
    </w:p>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rPr>
      </w:pPr>
    </w:p>
    <w:p w:rsidR="006F517C" w:rsidRPr="007B75DC" w:rsidRDefault="006F517C" w:rsidP="006F517C">
      <w:pPr>
        <w:numPr>
          <w:ilvl w:val="12"/>
          <w:numId w:val="0"/>
        </w:numPr>
        <w:spacing w:after="0" w:line="240" w:lineRule="auto"/>
        <w:ind w:right="-2"/>
        <w:rPr>
          <w:rFonts w:ascii="Times New Roman" w:eastAsia="Times New Roman" w:hAnsi="Times New Roman" w:cs="Times New Roman"/>
          <w:szCs w:val="24"/>
        </w:rPr>
      </w:pPr>
    </w:p>
    <w:p w:rsidR="006F517C" w:rsidRPr="007B75DC" w:rsidRDefault="006F517C" w:rsidP="006F517C">
      <w:pPr>
        <w:numPr>
          <w:ilvl w:val="12"/>
          <w:numId w:val="0"/>
        </w:numPr>
        <w:spacing w:after="0" w:line="240" w:lineRule="auto"/>
        <w:ind w:right="-2"/>
        <w:outlineLvl w:val="0"/>
        <w:rPr>
          <w:rFonts w:ascii="Times New Roman" w:eastAsia="Times New Roman" w:hAnsi="Times New Roman" w:cs="Times New Roman"/>
          <w:b/>
          <w:szCs w:val="24"/>
        </w:rPr>
      </w:pPr>
      <w:r w:rsidRPr="007B75DC">
        <w:rPr>
          <w:rFonts w:ascii="Times New Roman" w:eastAsia="Times New Roman" w:hAnsi="Times New Roman" w:cs="Times New Roman"/>
          <w:b/>
          <w:szCs w:val="24"/>
        </w:rPr>
        <w:t>Šis pakuotės lapelis paskutinį kartą peržiūrėtas</w:t>
      </w:r>
      <w:r>
        <w:rPr>
          <w:rFonts w:ascii="Times New Roman" w:eastAsia="Times New Roman" w:hAnsi="Times New Roman" w:cs="Times New Roman"/>
          <w:b/>
          <w:szCs w:val="24"/>
        </w:rPr>
        <w:t xml:space="preserve"> 2024-11-13</w:t>
      </w:r>
      <w:r w:rsidRPr="007B75DC">
        <w:rPr>
          <w:rFonts w:ascii="Times New Roman" w:eastAsia="Times New Roman" w:hAnsi="Times New Roman" w:cs="Times New Roman"/>
          <w:b/>
          <w:szCs w:val="24"/>
        </w:rPr>
        <w:t>.</w:t>
      </w:r>
    </w:p>
    <w:p w:rsidR="006F517C" w:rsidRPr="007B75DC" w:rsidRDefault="006F517C" w:rsidP="006F517C">
      <w:pPr>
        <w:numPr>
          <w:ilvl w:val="12"/>
          <w:numId w:val="0"/>
        </w:numPr>
        <w:spacing w:after="0" w:line="240" w:lineRule="auto"/>
        <w:ind w:right="-2"/>
        <w:outlineLvl w:val="0"/>
        <w:rPr>
          <w:rFonts w:ascii="Times New Roman" w:eastAsia="Times New Roman" w:hAnsi="Times New Roman" w:cs="Times New Roman"/>
          <w:b/>
          <w:szCs w:val="24"/>
        </w:rPr>
      </w:pPr>
    </w:p>
    <w:p w:rsidR="006F517C" w:rsidRPr="007B75DC" w:rsidRDefault="006F517C" w:rsidP="006F517C">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7B75DC">
        <w:rPr>
          <w:rFonts w:ascii="Times New Roman" w:eastAsia="Times New Roman" w:hAnsi="Times New Roman" w:cs="Times New Roman"/>
          <w:snapToGrid w:val="0"/>
          <w:szCs w:val="20"/>
        </w:rPr>
        <w:t xml:space="preserve">Išsami informacija apie šį </w:t>
      </w:r>
      <w:r w:rsidRPr="007B75DC">
        <w:rPr>
          <w:rFonts w:ascii="Times New Roman" w:eastAsia="Times New Roman" w:hAnsi="Times New Roman" w:cs="Times New Roman"/>
          <w:snapToGrid w:val="0"/>
          <w:szCs w:val="24"/>
        </w:rPr>
        <w:t>vaistą</w:t>
      </w:r>
      <w:r w:rsidRPr="007B75DC">
        <w:rPr>
          <w:rFonts w:ascii="Times New Roman" w:eastAsia="Times New Roman" w:hAnsi="Times New Roman" w:cs="Times New Roman"/>
          <w:snapToGrid w:val="0"/>
          <w:szCs w:val="20"/>
        </w:rPr>
        <w:t xml:space="preserve"> pateikiama Valstybinės vaistų kontrolės tarnybos prie Lietuvos Respublikos sveikatos apsaugos ministerijos </w:t>
      </w:r>
      <w:r w:rsidRPr="00AF48AB">
        <w:rPr>
          <w:rFonts w:ascii="Times New Roman" w:eastAsia="Times New Roman" w:hAnsi="Times New Roman" w:cs="Times New Roman"/>
          <w:snapToGrid w:val="0"/>
          <w:szCs w:val="20"/>
        </w:rPr>
        <w:t xml:space="preserve">tinklalapyje </w:t>
      </w:r>
      <w:r w:rsidRPr="00E47A2C">
        <w:rPr>
          <w:rFonts w:ascii="Times New Roman" w:hAnsi="Times New Roman" w:cs="Times New Roman"/>
          <w:color w:val="0000EE"/>
          <w:u w:val="single"/>
          <w:lang w:eastAsia="lt-LT"/>
        </w:rPr>
        <w:t>https://vvkt.lrv.lt/lt/</w:t>
      </w:r>
      <w:r w:rsidRPr="00E47A2C">
        <w:rPr>
          <w:rFonts w:ascii="Times New Roman" w:hAnsi="Times New Roman" w:cs="Times New Roman"/>
          <w:lang w:eastAsia="lt-LT"/>
        </w:rPr>
        <w:t>.</w:t>
      </w:r>
      <w:r w:rsidRPr="007B75DC">
        <w:rPr>
          <w:rFonts w:ascii="Times New Roman" w:eastAsia="Times New Roman" w:hAnsi="Times New Roman" w:cs="Times New Roman"/>
          <w:i/>
          <w:snapToGrid w:val="0"/>
          <w:szCs w:val="24"/>
        </w:rPr>
        <w:t xml:space="preserve"> </w:t>
      </w:r>
    </w:p>
    <w:p w:rsidR="006F517C" w:rsidRPr="007B75DC" w:rsidRDefault="006F517C" w:rsidP="006F517C">
      <w:pPr>
        <w:numPr>
          <w:ilvl w:val="12"/>
          <w:numId w:val="0"/>
        </w:numPr>
        <w:spacing w:after="0" w:line="240" w:lineRule="auto"/>
        <w:ind w:right="-2"/>
        <w:outlineLvl w:val="0"/>
        <w:rPr>
          <w:rFonts w:ascii="Times New Roman" w:eastAsia="Times New Roman" w:hAnsi="Times New Roman" w:cs="Times New Roman"/>
          <w:szCs w:val="24"/>
        </w:rPr>
      </w:pPr>
    </w:p>
    <w:p w:rsidR="006F517C" w:rsidRPr="007B75DC" w:rsidRDefault="006F517C" w:rsidP="006F517C"/>
    <w:p w:rsidR="006F517C" w:rsidRPr="007B75DC" w:rsidRDefault="006F517C" w:rsidP="006F517C"/>
    <w:p w:rsidR="006F517C" w:rsidRPr="007B75DC" w:rsidRDefault="006F517C" w:rsidP="006F517C"/>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Uighur">
    <w:altName w:val="Times New Roman"/>
    <w:panose1 w:val="02000000000000000000"/>
    <w:charset w:val="00"/>
    <w:family w:val="auto"/>
    <w:pitch w:val="variable"/>
    <w:sig w:usb0="00000000" w:usb1="80000002" w:usb2="00000008" w:usb3="00000000" w:csb0="0000004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25386"/>
    <w:multiLevelType w:val="hybridMultilevel"/>
    <w:tmpl w:val="816449B0"/>
    <w:lvl w:ilvl="0" w:tplc="70AE41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D3495"/>
    <w:multiLevelType w:val="hybridMultilevel"/>
    <w:tmpl w:val="45484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A1BEE"/>
    <w:multiLevelType w:val="hybridMultilevel"/>
    <w:tmpl w:val="1B0E3F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19C3E6B"/>
    <w:multiLevelType w:val="hybridMultilevel"/>
    <w:tmpl w:val="435A5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AFA2D20"/>
    <w:multiLevelType w:val="hybridMultilevel"/>
    <w:tmpl w:val="BBCE611C"/>
    <w:lvl w:ilvl="0" w:tplc="87EE300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8B56DC"/>
    <w:multiLevelType w:val="hybridMultilevel"/>
    <w:tmpl w:val="C6BA4AEC"/>
    <w:lvl w:ilvl="0" w:tplc="C526D53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4F4E94"/>
    <w:multiLevelType w:val="hybridMultilevel"/>
    <w:tmpl w:val="EE70E1B4"/>
    <w:lvl w:ilvl="0" w:tplc="87EE300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7C"/>
    <w:rsid w:val="00072F85"/>
    <w:rsid w:val="000A5E72"/>
    <w:rsid w:val="000A7B60"/>
    <w:rsid w:val="00181364"/>
    <w:rsid w:val="002945D9"/>
    <w:rsid w:val="00305C48"/>
    <w:rsid w:val="003362C6"/>
    <w:rsid w:val="00497D4D"/>
    <w:rsid w:val="006F517C"/>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B6D0A-25AA-481D-BF3F-469F60BF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517C"/>
    <w:rPr>
      <w:rFonts w:ascii="Calibri" w:eastAsia="Calibri" w:hAnsi="Calibri" w:cs="Microsoft Uighu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15194</Words>
  <Characters>8662</Characters>
  <Application>Microsoft Office Word</Application>
  <DocSecurity>0</DocSecurity>
  <Lines>72</Lines>
  <Paragraphs>47</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Pakuotės lapelis: informacija vartotojui</vt:lpstr>
      <vt:lpstr/>
      <vt:lpstr>Imatinib Inteli 100 mg plėvele dengtos tabletės</vt:lpstr>
      <vt:lpstr>Imatinib Inteli 400 mg plėvele dengtos tabletės</vt:lpstr>
      <vt:lpstr>imatinibas</vt:lpstr>
      <vt:lpstr>1.	Kas yra Imatinib Inteli ir kam jis vartojamas</vt:lpstr>
      <vt:lpstr>2.	Kas žinotina prieš vartojant Imatinib Inteli</vt:lpstr>
      <vt:lpstr>3.	Kaip vartoti Imatinib Inteli</vt:lpstr>
      <vt:lpstr>4.	Galimas šalutinis poveikis</vt:lpstr>
      <vt:lpstr>Šis pakuotės lapelis paskutinį kartą peržiūrėtas 2024-11-13.</vt:lpstr>
      <vt:lpstr/>
      <vt:lpstr/>
    </vt:vector>
  </TitlesOfParts>
  <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2025-01-03T13:28:00Z</dcterms:created>
  <dcterms:modified xsi:type="dcterms:W3CDTF">2025-01-03T13:28:00Z</dcterms:modified>
</cp:coreProperties>
</file>