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EA5FB" w14:textId="77777777" w:rsidR="00A90AD3" w:rsidRPr="00E67158" w:rsidRDefault="00A90AD3" w:rsidP="00A90AD3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</w:rPr>
      </w:pPr>
      <w:r w:rsidRPr="00E67158">
        <w:rPr>
          <w:rFonts w:ascii="Times New Roman" w:eastAsia="SimSun" w:hAnsi="Times New Roman" w:cs="Times New Roman"/>
          <w:b/>
          <w:iCs/>
        </w:rPr>
        <w:t>Pakuotės lapelis: informacija vartotojui</w:t>
      </w:r>
    </w:p>
    <w:p w14:paraId="74F27129" w14:textId="77777777" w:rsidR="00A90AD3" w:rsidRPr="00E67158" w:rsidRDefault="00A90AD3" w:rsidP="00A90AD3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szCs w:val="20"/>
          <w:lang w:eastAsia="zh-CN"/>
        </w:rPr>
      </w:pPr>
    </w:p>
    <w:p w14:paraId="13EC3014" w14:textId="77777777" w:rsidR="00A90AD3" w:rsidRPr="00E67158" w:rsidRDefault="00A90AD3" w:rsidP="00A90AD3">
      <w:pPr>
        <w:tabs>
          <w:tab w:val="left" w:pos="567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Cs w:val="20"/>
          <w:lang w:eastAsia="zh-CN"/>
        </w:rPr>
      </w:pPr>
      <w:proofErr w:type="spellStart"/>
      <w:r w:rsidRPr="00E67158">
        <w:rPr>
          <w:rFonts w:ascii="Times New Roman" w:eastAsia="SimSun" w:hAnsi="Times New Roman" w:cs="Times New Roman"/>
          <w:b/>
          <w:bCs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b/>
          <w:bCs/>
          <w:szCs w:val="20"/>
          <w:lang w:eastAsia="zh-CN"/>
        </w:rPr>
        <w:t xml:space="preserve"> 1,5</w:t>
      </w:r>
      <w:r>
        <w:rPr>
          <w:rFonts w:ascii="Times New Roman" w:eastAsia="SimSun" w:hAnsi="Times New Roman" w:cs="Times New Roman"/>
          <w:b/>
          <w:bCs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b/>
          <w:bCs/>
          <w:szCs w:val="20"/>
          <w:lang w:eastAsia="zh-CN"/>
        </w:rPr>
        <w:t>mg/ml nosies purškalas (tirpalas)</w:t>
      </w:r>
    </w:p>
    <w:p w14:paraId="66FD1E3E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SimSun" w:hAnsi="Times New Roman" w:cs="Times New Roman"/>
          <w:szCs w:val="20"/>
          <w:lang w:eastAsia="zh-CN"/>
        </w:rPr>
      </w:pPr>
      <w:proofErr w:type="spellStart"/>
      <w:r>
        <w:rPr>
          <w:rFonts w:ascii="Times New Roman" w:eastAsia="SimSun" w:hAnsi="Times New Roman" w:cs="Times New Roman"/>
          <w:szCs w:val="24"/>
          <w:lang w:eastAsia="zh-CN"/>
        </w:rPr>
        <w:t>a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>zelastino</w:t>
      </w:r>
      <w:proofErr w:type="spellEnd"/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hidrochloridas</w:t>
      </w:r>
    </w:p>
    <w:p w14:paraId="177E2C75" w14:textId="77777777" w:rsidR="00A90AD3" w:rsidRPr="00E67158" w:rsidRDefault="00A90AD3" w:rsidP="00A90AD3">
      <w:pPr>
        <w:spacing w:after="0" w:line="240" w:lineRule="auto"/>
        <w:rPr>
          <w:rFonts w:ascii="Times New Roman" w:eastAsia="SimSun" w:hAnsi="Times New Roman" w:cs="Times New Roman"/>
          <w:color w:val="008000"/>
          <w:szCs w:val="20"/>
          <w:lang w:eastAsia="zh-CN"/>
        </w:rPr>
      </w:pPr>
    </w:p>
    <w:p w14:paraId="5E7C489D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b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b/>
          <w:szCs w:val="24"/>
          <w:lang w:eastAsia="zh-CN"/>
        </w:rPr>
        <w:t>Atidžiai perskaitykite visą šį lapelį, prieš pradėdami vartoti vaistą, nes jame pateikiama Jums svarbi informacija.</w:t>
      </w:r>
    </w:p>
    <w:p w14:paraId="60FA8D25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rPr>
          <w:rFonts w:ascii="Times New Roman" w:eastAsia="SimSun" w:hAnsi="Times New Roman" w:cs="Times New Roman"/>
          <w:lang w:eastAsia="zh-CN"/>
        </w:rPr>
      </w:pPr>
      <w:r w:rsidRPr="00E67158">
        <w:rPr>
          <w:rFonts w:ascii="Times New Roman" w:eastAsia="SimSun" w:hAnsi="Times New Roman" w:cs="Times New Roman"/>
          <w:lang w:eastAsia="zh-CN"/>
        </w:rPr>
        <w:t>Visada vartokite šį vaistą tiksliai kaip aprašyta šiame lapelyje arba kaip nurodė gydytojas arba vaistininkas.</w:t>
      </w:r>
    </w:p>
    <w:p w14:paraId="0705A3AE" w14:textId="77777777" w:rsidR="00A90AD3" w:rsidRPr="00E67158" w:rsidRDefault="00A90AD3" w:rsidP="00A90AD3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Neišmeskite šio lapelio, nes vėl gali prireikti jį perskaityti. </w:t>
      </w:r>
    </w:p>
    <w:p w14:paraId="7E64F883" w14:textId="77777777" w:rsidR="00A90AD3" w:rsidRPr="00E67158" w:rsidRDefault="00A90AD3" w:rsidP="00A90AD3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Jeigu norite sužinoti daugiau arba pasitarti, kreipkitės į vaistininką.</w:t>
      </w:r>
    </w:p>
    <w:p w14:paraId="029EC389" w14:textId="77777777" w:rsidR="00A90AD3" w:rsidRPr="00E67158" w:rsidRDefault="00A90AD3" w:rsidP="00A90AD3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SimSun" w:hAnsi="Times New Roman" w:cs="Times New Roman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Jeigu pasireiškė šalutinis poveikis </w:t>
      </w:r>
      <w:r w:rsidRPr="00E67158">
        <w:rPr>
          <w:rFonts w:ascii="Times New Roman" w:eastAsia="SimSun" w:hAnsi="Times New Roman" w:cs="Times New Roman"/>
          <w:lang w:eastAsia="zh-CN"/>
        </w:rPr>
        <w:t>(net jeigu jis šiame lapelyje nenurodytas), kreipkitės į gydytoją arba vaistininką.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Žr. 4</w:t>
      </w:r>
      <w:r>
        <w:rPr>
          <w:rFonts w:ascii="Times New Roman" w:eastAsia="SimSun" w:hAnsi="Times New Roman" w:cs="Times New Roman"/>
          <w:szCs w:val="24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>skyrių.</w:t>
      </w:r>
    </w:p>
    <w:p w14:paraId="1FC021AF" w14:textId="77777777" w:rsidR="00A90AD3" w:rsidRPr="00E67158" w:rsidRDefault="00A90AD3" w:rsidP="00A90AD3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SimSun" w:hAnsi="Times New Roman" w:cs="Times New Roman"/>
          <w:lang w:eastAsia="zh-CN"/>
        </w:rPr>
      </w:pPr>
      <w:r w:rsidRPr="00E67158">
        <w:rPr>
          <w:rFonts w:ascii="Times New Roman" w:eastAsia="SimSun" w:hAnsi="Times New Roman" w:cs="Times New Roman"/>
          <w:lang w:eastAsia="zh-CN"/>
        </w:rPr>
        <w:t>Jeigu per 4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E67158">
        <w:rPr>
          <w:rFonts w:ascii="Times New Roman" w:eastAsia="SimSun" w:hAnsi="Times New Roman" w:cs="Times New Roman"/>
          <w:lang w:eastAsia="zh-CN"/>
        </w:rPr>
        <w:t>savaites Jūsų savijauta nepagerėjo arba net pablogėjo, kreipkitės į gydytoją.</w:t>
      </w:r>
    </w:p>
    <w:p w14:paraId="28D8F1EC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eastAsia="zh-CN"/>
        </w:rPr>
      </w:pPr>
    </w:p>
    <w:p w14:paraId="25C5AFD2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eastAsia="zh-CN"/>
        </w:rPr>
      </w:pPr>
    </w:p>
    <w:p w14:paraId="2BF6D0E6" w14:textId="77777777" w:rsidR="00A90AD3" w:rsidRPr="00E6715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SimSun" w:hAnsi="Times New Roman" w:cs="Times New Roman"/>
          <w:b/>
          <w:szCs w:val="20"/>
        </w:rPr>
      </w:pPr>
      <w:r w:rsidRPr="00E67158">
        <w:rPr>
          <w:rFonts w:ascii="Times New Roman" w:eastAsia="SimSun" w:hAnsi="Times New Roman" w:cs="Times New Roman"/>
          <w:b/>
          <w:szCs w:val="20"/>
        </w:rPr>
        <w:t>Apie ką rašoma šiame lapelyje?</w:t>
      </w:r>
    </w:p>
    <w:p w14:paraId="36B8D794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SimSun" w:hAnsi="Times New Roman" w:cs="Times New Roman"/>
          <w:szCs w:val="24"/>
          <w:lang w:eastAsia="zh-CN"/>
        </w:rPr>
      </w:pPr>
    </w:p>
    <w:p w14:paraId="6C33224D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1.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ab/>
        <w:t xml:space="preserve">Kas yra </w:t>
      </w:r>
      <w:proofErr w:type="spellStart"/>
      <w:r w:rsidRPr="00E67158">
        <w:rPr>
          <w:rFonts w:ascii="Times New Roman" w:eastAsia="SimSun" w:hAnsi="Times New Roman" w:cs="Times New Roman"/>
          <w:szCs w:val="24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ir kam jis vartojamas </w:t>
      </w:r>
    </w:p>
    <w:p w14:paraId="00B7E680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2.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ab/>
        <w:t xml:space="preserve">Kas žinotina prieš vartojant </w:t>
      </w:r>
      <w:proofErr w:type="spellStart"/>
      <w:r w:rsidRPr="00E67158">
        <w:rPr>
          <w:rFonts w:ascii="Times New Roman" w:eastAsia="SimSun" w:hAnsi="Times New Roman" w:cs="Times New Roman"/>
          <w:szCs w:val="24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</w:t>
      </w:r>
    </w:p>
    <w:p w14:paraId="2A128029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3.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ab/>
        <w:t xml:space="preserve">Kaip vartoti </w:t>
      </w:r>
      <w:proofErr w:type="spellStart"/>
      <w:r w:rsidRPr="00E67158">
        <w:rPr>
          <w:rFonts w:ascii="Times New Roman" w:eastAsia="SimSun" w:hAnsi="Times New Roman" w:cs="Times New Roman"/>
          <w:szCs w:val="24"/>
          <w:lang w:eastAsia="zh-CN"/>
        </w:rPr>
        <w:t>Allergodil</w:t>
      </w:r>
      <w:proofErr w:type="spellEnd"/>
    </w:p>
    <w:p w14:paraId="22CB7F90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4.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ab/>
        <w:t xml:space="preserve">Galimas šalutinis poveikis </w:t>
      </w:r>
    </w:p>
    <w:p w14:paraId="73E96E0B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5.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ab/>
        <w:t xml:space="preserve">Kaip laikyti </w:t>
      </w:r>
      <w:proofErr w:type="spellStart"/>
      <w:r w:rsidRPr="00E67158">
        <w:rPr>
          <w:rFonts w:ascii="Times New Roman" w:eastAsia="SimSun" w:hAnsi="Times New Roman" w:cs="Times New Roman"/>
          <w:szCs w:val="24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</w:t>
      </w:r>
    </w:p>
    <w:p w14:paraId="5D2FA36D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6.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ab/>
        <w:t>Pakuotės turinys ir kita informacija</w:t>
      </w:r>
    </w:p>
    <w:p w14:paraId="079D85C3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4"/>
          <w:lang w:eastAsia="zh-CN"/>
        </w:rPr>
      </w:pPr>
    </w:p>
    <w:p w14:paraId="4121324D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4"/>
          <w:lang w:eastAsia="zh-CN"/>
        </w:rPr>
      </w:pPr>
    </w:p>
    <w:p w14:paraId="3193911C" w14:textId="77777777" w:rsidR="00A90AD3" w:rsidRPr="00E6715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SimSun" w:hAnsi="Times New Roman" w:cs="Times New Roman"/>
          <w:b/>
          <w:szCs w:val="20"/>
        </w:rPr>
      </w:pPr>
      <w:r w:rsidRPr="00E67158">
        <w:rPr>
          <w:rFonts w:ascii="Times New Roman" w:eastAsia="SimSun" w:hAnsi="Times New Roman" w:cs="Times New Roman"/>
          <w:b/>
          <w:szCs w:val="20"/>
        </w:rPr>
        <w:t>1.</w:t>
      </w:r>
      <w:r w:rsidRPr="00E67158">
        <w:rPr>
          <w:rFonts w:ascii="Times New Roman" w:eastAsia="SimSun" w:hAnsi="Times New Roman" w:cs="Times New Roman"/>
          <w:b/>
          <w:szCs w:val="20"/>
        </w:rPr>
        <w:tab/>
        <w:t xml:space="preserve">Kas yra </w:t>
      </w:r>
      <w:proofErr w:type="spellStart"/>
      <w:r w:rsidRPr="00E67158">
        <w:rPr>
          <w:rFonts w:ascii="Times New Roman" w:eastAsia="SimSun" w:hAnsi="Times New Roman" w:cs="Times New Roman"/>
          <w:b/>
          <w:szCs w:val="24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b/>
          <w:szCs w:val="20"/>
        </w:rPr>
        <w:t xml:space="preserve"> ir kam jis vartojamas</w:t>
      </w:r>
    </w:p>
    <w:p w14:paraId="0532B08C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04ABA861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yra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azelastino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hidrochlorido, kuris priklauso vaistų, vadinamų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antihistamininiais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, grupei.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Antihistamininiai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vaistai veikia apsaugodami nuo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histamino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, kurį organizmas išskiria vykstant alerginei reakcijai, poveikio. </w:t>
      </w:r>
    </w:p>
    <w:p w14:paraId="48674996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3D7EC9BF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Simptominis alerginio rinito gydymas.</w:t>
      </w:r>
    </w:p>
    <w:p w14:paraId="440E7E73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</w:p>
    <w:p w14:paraId="7B15E85A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1,5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>mg/ml nosies purškalas (tirpalas) skirtas suaugusiesiems, paaugliams ir 6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>metų bei vyresniems vaikams.</w:t>
      </w:r>
    </w:p>
    <w:p w14:paraId="127FB817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Alerginiu rinitu vadinama alerginė reakcija į tokias medžiagas, kaip, pavyzdžiui, žiedadulkės, namų dulkių erkės ar gyvūnų plaukai.</w:t>
      </w:r>
    </w:p>
    <w:p w14:paraId="48C5F357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6D153827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Paprastai ši alerginė reakcija sukelia slogą, čiaudulį, niežėjimą ar nosies užsikimšimą.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padeda šiuos simptomus kontroliuoti.</w:t>
      </w:r>
    </w:p>
    <w:p w14:paraId="6218316B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552CBC72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Jeigu per 4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>savaites Jūsų savijauta nepagerėjo arba net pablogėjo, kreipkitės į gydytoją.</w:t>
      </w:r>
    </w:p>
    <w:p w14:paraId="304654CE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15303230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75021C9F" w14:textId="77777777" w:rsidR="00A90AD3" w:rsidRPr="00E6715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SimSun" w:hAnsi="Times New Roman" w:cs="Times New Roman"/>
          <w:b/>
          <w:szCs w:val="20"/>
        </w:rPr>
      </w:pPr>
      <w:r w:rsidRPr="00E67158">
        <w:rPr>
          <w:rFonts w:ascii="Times New Roman" w:eastAsia="SimSun" w:hAnsi="Times New Roman" w:cs="Times New Roman"/>
          <w:b/>
          <w:szCs w:val="20"/>
        </w:rPr>
        <w:t>2.</w:t>
      </w:r>
      <w:r w:rsidRPr="00E67158">
        <w:rPr>
          <w:rFonts w:ascii="Times New Roman" w:eastAsia="SimSun" w:hAnsi="Times New Roman" w:cs="Times New Roman"/>
          <w:b/>
          <w:szCs w:val="20"/>
        </w:rPr>
        <w:tab/>
        <w:t xml:space="preserve">Kas žinotina prieš vartojant </w:t>
      </w:r>
      <w:proofErr w:type="spellStart"/>
      <w:r w:rsidRPr="00E67158">
        <w:rPr>
          <w:rFonts w:ascii="Times New Roman" w:eastAsia="SimSun" w:hAnsi="Times New Roman" w:cs="Times New Roman"/>
          <w:b/>
          <w:szCs w:val="20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b/>
          <w:szCs w:val="20"/>
        </w:rPr>
        <w:t xml:space="preserve"> </w:t>
      </w:r>
    </w:p>
    <w:p w14:paraId="6D110103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4060B6AB" w14:textId="77777777" w:rsidR="00A90AD3" w:rsidRPr="00E6715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SimSun" w:hAnsi="Times New Roman" w:cs="Times New Roman"/>
          <w:b/>
          <w:szCs w:val="20"/>
        </w:rPr>
      </w:pPr>
      <w:proofErr w:type="spellStart"/>
      <w:r w:rsidRPr="00E67158">
        <w:rPr>
          <w:rFonts w:ascii="Times New Roman" w:eastAsia="SimSun" w:hAnsi="Times New Roman" w:cs="Times New Roman"/>
          <w:b/>
          <w:szCs w:val="20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b/>
          <w:szCs w:val="20"/>
        </w:rPr>
        <w:t xml:space="preserve"> vartoti </w:t>
      </w:r>
      <w:r>
        <w:rPr>
          <w:rFonts w:ascii="Times New Roman" w:eastAsia="SimSun" w:hAnsi="Times New Roman" w:cs="Times New Roman"/>
          <w:b/>
          <w:szCs w:val="20"/>
        </w:rPr>
        <w:t>draudžiama:</w:t>
      </w:r>
    </w:p>
    <w:p w14:paraId="594C8B39" w14:textId="77777777" w:rsidR="00A90AD3" w:rsidRPr="00E67158" w:rsidRDefault="00A90AD3" w:rsidP="00A90AD3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SimSun" w:hAnsi="Times New Roman" w:cs="Times New Roman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-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ab/>
      </w:r>
      <w:r w:rsidRPr="00E67158">
        <w:rPr>
          <w:rFonts w:ascii="Times New Roman" w:eastAsia="SimSun" w:hAnsi="Times New Roman" w:cs="Times New Roman"/>
          <w:lang w:eastAsia="zh-CN"/>
        </w:rPr>
        <w:t xml:space="preserve">jeigu yra alergija </w:t>
      </w:r>
      <w:proofErr w:type="spellStart"/>
      <w:r w:rsidRPr="00E67158">
        <w:rPr>
          <w:rFonts w:ascii="Times New Roman" w:eastAsia="SimSun" w:hAnsi="Times New Roman" w:cs="Times New Roman"/>
          <w:lang w:eastAsia="zh-CN"/>
        </w:rPr>
        <w:t>azelastino</w:t>
      </w:r>
      <w:proofErr w:type="spellEnd"/>
      <w:r w:rsidRPr="00E67158">
        <w:rPr>
          <w:rFonts w:ascii="Times New Roman" w:eastAsia="SimSun" w:hAnsi="Times New Roman" w:cs="Times New Roman"/>
          <w:lang w:eastAsia="zh-CN"/>
        </w:rPr>
        <w:t xml:space="preserve"> hidrochloridui arba bet kuriai pagalbinei šio vaisto medžiagai (jos išvardytos 6 skyriuje).</w:t>
      </w:r>
    </w:p>
    <w:p w14:paraId="6885E006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72F0299B" w14:textId="77777777" w:rsidR="00A90AD3" w:rsidRPr="00E6715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SimSun" w:hAnsi="Times New Roman" w:cs="Times New Roman"/>
          <w:b/>
          <w:szCs w:val="20"/>
        </w:rPr>
      </w:pPr>
      <w:r w:rsidRPr="00E67158">
        <w:rPr>
          <w:rFonts w:ascii="Times New Roman" w:eastAsia="SimSun" w:hAnsi="Times New Roman" w:cs="Times New Roman"/>
          <w:b/>
          <w:szCs w:val="20"/>
        </w:rPr>
        <w:t xml:space="preserve">Įspėjimai ir atsargumo priemonės </w:t>
      </w:r>
    </w:p>
    <w:p w14:paraId="027920F0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Pasitarkite su gydytoju arba vaistininku, prieš pradėdami vartoti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>.</w:t>
      </w:r>
    </w:p>
    <w:p w14:paraId="7BF153F3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742E9D65" w14:textId="77777777" w:rsidR="00A90AD3" w:rsidRPr="00E6715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SimSun" w:hAnsi="Times New Roman" w:cs="Times New Roman"/>
          <w:b/>
          <w:szCs w:val="20"/>
        </w:rPr>
      </w:pPr>
      <w:r w:rsidRPr="00E67158">
        <w:rPr>
          <w:rFonts w:ascii="Times New Roman" w:eastAsia="SimSun" w:hAnsi="Times New Roman" w:cs="Times New Roman"/>
          <w:b/>
          <w:szCs w:val="20"/>
        </w:rPr>
        <w:t xml:space="preserve">Vaikams </w:t>
      </w:r>
    </w:p>
    <w:p w14:paraId="3B590FDF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nosies purškalo nerekomenduojama vartoti jaunesniems kaip 6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>metų vaikams.</w:t>
      </w:r>
    </w:p>
    <w:p w14:paraId="62C2B24E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rPr>
          <w:rFonts w:ascii="Times New Roman" w:eastAsia="SimSun" w:hAnsi="Times New Roman" w:cs="Times New Roman"/>
          <w:b/>
          <w:szCs w:val="24"/>
          <w:lang w:eastAsia="zh-CN"/>
        </w:rPr>
      </w:pPr>
    </w:p>
    <w:p w14:paraId="623F416F" w14:textId="77777777" w:rsidR="00A90AD3" w:rsidRPr="00E6715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SimSun" w:hAnsi="Times New Roman" w:cs="Times New Roman"/>
          <w:b/>
          <w:szCs w:val="20"/>
        </w:rPr>
      </w:pPr>
      <w:r w:rsidRPr="00E67158">
        <w:rPr>
          <w:rFonts w:ascii="Times New Roman" w:eastAsia="SimSun" w:hAnsi="Times New Roman" w:cs="Times New Roman"/>
          <w:b/>
          <w:szCs w:val="20"/>
        </w:rPr>
        <w:lastRenderedPageBreak/>
        <w:t xml:space="preserve">Kiti vaistai ir </w:t>
      </w:r>
      <w:proofErr w:type="spellStart"/>
      <w:r w:rsidRPr="00E67158">
        <w:rPr>
          <w:rFonts w:ascii="Times New Roman" w:eastAsia="SimSun" w:hAnsi="Times New Roman" w:cs="Times New Roman"/>
          <w:b/>
          <w:szCs w:val="20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b/>
          <w:szCs w:val="20"/>
        </w:rPr>
        <w:t xml:space="preserve"> </w:t>
      </w:r>
    </w:p>
    <w:p w14:paraId="2FBE3D21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Jeigu vartojate arba neseniai vartojote kitų vaistų, </w:t>
      </w:r>
      <w:r w:rsidRPr="00E67158">
        <w:rPr>
          <w:rFonts w:ascii="Times New Roman" w:eastAsia="SimSun" w:hAnsi="Times New Roman" w:cs="Times New Roman"/>
          <w:lang w:eastAsia="zh-CN"/>
        </w:rPr>
        <w:t>arba dėl to nesate tikri, apie tai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pasakykite gydytojui arba vaistininkui.</w:t>
      </w:r>
    </w:p>
    <w:p w14:paraId="303BF3DB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0706DC5F" w14:textId="77777777" w:rsidR="00A90AD3" w:rsidRPr="00E6715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SimSun" w:hAnsi="Times New Roman" w:cs="Times New Roman"/>
          <w:b/>
          <w:szCs w:val="20"/>
        </w:rPr>
      </w:pPr>
      <w:r w:rsidRPr="00E67158">
        <w:rPr>
          <w:rFonts w:ascii="Times New Roman" w:eastAsia="SimSun" w:hAnsi="Times New Roman" w:cs="Times New Roman"/>
          <w:b/>
          <w:szCs w:val="20"/>
        </w:rPr>
        <w:t xml:space="preserve">Nėštumas ir žindymo laikotarpis </w:t>
      </w:r>
    </w:p>
    <w:p w14:paraId="2D40EAC0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Jeigu esate nėščia, žindote kūdikį, manote, kad galbūt esate nėščia, arba planuojate pastoti, prieš vartodama šį vaistą pasitarkite su gydytoju arba vaistininku. </w:t>
      </w:r>
    </w:p>
    <w:p w14:paraId="2E7A911B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nosies purškalą nėštumo metu reikėtų vartoti atsargiai.</w:t>
      </w:r>
    </w:p>
    <w:p w14:paraId="2F1D8BFB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Duomenų apie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poveikį negimusiam ar žindomam kūdikiui yra labai nedaug. Todėl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nosies purškalą nėštumo ir žindymo metu reikėtų vartoti atsargiai.</w:t>
      </w:r>
    </w:p>
    <w:p w14:paraId="1B8FE77D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</w:p>
    <w:p w14:paraId="7AB06EF0" w14:textId="77777777" w:rsidR="00A90AD3" w:rsidRPr="00E6715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SimSun" w:hAnsi="Times New Roman" w:cs="Times New Roman"/>
          <w:b/>
          <w:szCs w:val="20"/>
        </w:rPr>
      </w:pPr>
      <w:r w:rsidRPr="00E67158">
        <w:rPr>
          <w:rFonts w:ascii="Times New Roman" w:eastAsia="SimSun" w:hAnsi="Times New Roman" w:cs="Times New Roman"/>
          <w:b/>
          <w:szCs w:val="20"/>
        </w:rPr>
        <w:t>Vairavimas ir mechanizmų valdymas</w:t>
      </w:r>
    </w:p>
    <w:p w14:paraId="5D9CE6CB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4"/>
          <w:lang w:eastAsia="zh-CN"/>
        </w:rPr>
      </w:pPr>
      <w:proofErr w:type="spellStart"/>
      <w:r w:rsidRPr="00E67158">
        <w:rPr>
          <w:rFonts w:ascii="Times New Roman" w:eastAsia="SimSun" w:hAnsi="Times New Roman" w:cs="Times New Roman"/>
          <w:szCs w:val="24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nosies purškalas gebėjimą vairuoti ir valdyti mechanizmus veikia nereikšmingai.</w:t>
      </w:r>
    </w:p>
    <w:p w14:paraId="674EF274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Retais atvejais Jūs galite jausti nuovargį, išsekimą, silpnumą ar </w:t>
      </w:r>
      <w:r>
        <w:rPr>
          <w:rFonts w:ascii="Times New Roman" w:eastAsia="SimSun" w:hAnsi="Times New Roman" w:cs="Times New Roman"/>
          <w:szCs w:val="24"/>
          <w:lang w:eastAsia="zh-CN"/>
        </w:rPr>
        <w:t>svaigulį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dėl pačios ligos arba dėl </w:t>
      </w:r>
      <w:proofErr w:type="spellStart"/>
      <w:r w:rsidRPr="00E67158">
        <w:rPr>
          <w:rFonts w:ascii="Times New Roman" w:eastAsia="SimSun" w:hAnsi="Times New Roman" w:cs="Times New Roman"/>
          <w:szCs w:val="24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poveikio. Šiais atvejais nevairuokite ir nevaldykite mechanizmų. Žinokite, kad šį poveikį gali sustiprinti alkoholio vartojimas.</w:t>
      </w:r>
    </w:p>
    <w:p w14:paraId="5AB83DE1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4"/>
          <w:lang w:eastAsia="zh-CN"/>
        </w:rPr>
      </w:pPr>
    </w:p>
    <w:p w14:paraId="692AD699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4"/>
          <w:lang w:eastAsia="zh-CN"/>
        </w:rPr>
      </w:pPr>
    </w:p>
    <w:p w14:paraId="2B77A112" w14:textId="77777777" w:rsidR="00A90AD3" w:rsidRPr="00E67158" w:rsidRDefault="00A90AD3" w:rsidP="00A90AD3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Cs w:val="20"/>
        </w:rPr>
      </w:pPr>
      <w:r w:rsidRPr="00E67158">
        <w:rPr>
          <w:rFonts w:ascii="Times New Roman" w:eastAsia="SimSun" w:hAnsi="Times New Roman" w:cs="Times New Roman"/>
          <w:b/>
          <w:kern w:val="28"/>
          <w:szCs w:val="20"/>
        </w:rPr>
        <w:t>3.</w:t>
      </w:r>
      <w:r w:rsidRPr="00E67158">
        <w:rPr>
          <w:rFonts w:ascii="Times New Roman" w:eastAsia="SimSun" w:hAnsi="Times New Roman" w:cs="Times New Roman"/>
          <w:b/>
          <w:kern w:val="28"/>
          <w:szCs w:val="20"/>
        </w:rPr>
        <w:tab/>
        <w:t xml:space="preserve">Kaip vartoti </w:t>
      </w:r>
      <w:proofErr w:type="spellStart"/>
      <w:r w:rsidRPr="00E67158">
        <w:rPr>
          <w:rFonts w:ascii="Times New Roman" w:eastAsia="SimSun" w:hAnsi="Times New Roman" w:cs="Times New Roman"/>
          <w:b/>
          <w:kern w:val="28"/>
          <w:szCs w:val="20"/>
        </w:rPr>
        <w:t>Allergodil</w:t>
      </w:r>
      <w:proofErr w:type="spellEnd"/>
    </w:p>
    <w:p w14:paraId="276B0230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4"/>
          <w:lang w:eastAsia="zh-CN"/>
        </w:rPr>
      </w:pPr>
    </w:p>
    <w:p w14:paraId="4F3FAC53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Visada vartokite šį vaistą tiksliai taip, kaip aprašyta šiame lapelyje arba </w:t>
      </w:r>
      <w:r w:rsidRPr="00E67158">
        <w:rPr>
          <w:rFonts w:ascii="Times New Roman" w:eastAsia="SimSun" w:hAnsi="Times New Roman" w:cs="Times New Roman"/>
          <w:lang w:eastAsia="zh-CN"/>
        </w:rPr>
        <w:t>kaip nurodė gydytojas arba vaistininkas.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skirtas vartoti į nosį.</w:t>
      </w:r>
    </w:p>
    <w:p w14:paraId="58C2D187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</w:p>
    <w:p w14:paraId="44ED1F07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b/>
          <w:bCs/>
          <w:szCs w:val="20"/>
          <w:lang w:eastAsia="zh-CN"/>
        </w:rPr>
        <w:t>Svarbu:</w:t>
      </w:r>
    </w:p>
    <w:p w14:paraId="57CC3A77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b/>
          <w:bCs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b/>
          <w:bCs/>
          <w:szCs w:val="24"/>
          <w:lang w:eastAsia="zh-CN"/>
        </w:rPr>
        <w:t>Jeigu abejojate dėl tikslios dozės arba kaip vartoti šį vaistą, kreipkitės į gydytoją arba vaistininką.</w:t>
      </w:r>
      <w:r w:rsidRPr="00E67158">
        <w:rPr>
          <w:rFonts w:ascii="Times New Roman" w:eastAsia="SimSun" w:hAnsi="Times New Roman" w:cs="Times New Roman"/>
          <w:b/>
          <w:bCs/>
          <w:szCs w:val="20"/>
          <w:lang w:eastAsia="zh-CN"/>
        </w:rPr>
        <w:t xml:space="preserve"> </w:t>
      </w:r>
    </w:p>
    <w:p w14:paraId="50EBC8C9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</w:p>
    <w:p w14:paraId="0082B3E5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bCs/>
          <w:lang w:eastAsia="zh-CN"/>
        </w:rPr>
      </w:pPr>
      <w:r w:rsidRPr="00E67158">
        <w:rPr>
          <w:rFonts w:ascii="Times New Roman" w:eastAsia="SimSun" w:hAnsi="Times New Roman" w:cs="Times New Roman"/>
          <w:bCs/>
          <w:lang w:eastAsia="zh-CN"/>
        </w:rPr>
        <w:t>Suaugusiesiems ir paaugliams nuo 12</w:t>
      </w:r>
      <w:r>
        <w:rPr>
          <w:rFonts w:ascii="Times New Roman" w:eastAsia="SimSun" w:hAnsi="Times New Roman" w:cs="Times New Roman"/>
          <w:bCs/>
          <w:lang w:eastAsia="zh-CN"/>
        </w:rPr>
        <w:t> </w:t>
      </w:r>
      <w:r w:rsidRPr="00E67158">
        <w:rPr>
          <w:rFonts w:ascii="Times New Roman" w:eastAsia="SimSun" w:hAnsi="Times New Roman" w:cs="Times New Roman"/>
          <w:bCs/>
          <w:lang w:eastAsia="zh-CN"/>
        </w:rPr>
        <w:t>metų</w:t>
      </w:r>
    </w:p>
    <w:p w14:paraId="313C08BF" w14:textId="77777777" w:rsidR="00A90AD3" w:rsidRPr="00E67158" w:rsidRDefault="00A90AD3" w:rsidP="00A90AD3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lang w:eastAsia="zh-CN"/>
        </w:rPr>
        <w:t>Rekomenduojama dozė yra p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>o 2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>išpurškimus į kiekvieną šnervę vieną arba du kartus per parą, atsižvelgiant į simptomų sunkumą.</w:t>
      </w:r>
    </w:p>
    <w:p w14:paraId="672855D6" w14:textId="77777777" w:rsidR="00A90AD3" w:rsidRPr="00E67158" w:rsidRDefault="00A90AD3" w:rsidP="00A90AD3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Maksimali paros dozė yra po 2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>išpurškimus į kiekvieną šnervę du kartus per parą.</w:t>
      </w:r>
    </w:p>
    <w:p w14:paraId="1171DEE8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</w:p>
    <w:p w14:paraId="58811224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b/>
          <w:lang w:eastAsia="zh-CN"/>
        </w:rPr>
      </w:pPr>
      <w:r w:rsidRPr="00E67158">
        <w:rPr>
          <w:rFonts w:ascii="Times New Roman" w:eastAsia="SimSun" w:hAnsi="Times New Roman" w:cs="Times New Roman"/>
          <w:b/>
          <w:lang w:eastAsia="zh-CN"/>
        </w:rPr>
        <w:t>Vartojimas vaikams</w:t>
      </w:r>
    </w:p>
    <w:p w14:paraId="6AA1E131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bCs/>
          <w:lang w:eastAsia="zh-CN"/>
        </w:rPr>
        <w:t>Vaikams nuo 6</w:t>
      </w:r>
      <w:r>
        <w:rPr>
          <w:rFonts w:ascii="Times New Roman" w:eastAsia="SimSun" w:hAnsi="Times New Roman" w:cs="Times New Roman"/>
          <w:bCs/>
          <w:lang w:eastAsia="zh-CN"/>
        </w:rPr>
        <w:t> </w:t>
      </w:r>
      <w:r w:rsidRPr="00E67158">
        <w:rPr>
          <w:rFonts w:ascii="Times New Roman" w:eastAsia="SimSun" w:hAnsi="Times New Roman" w:cs="Times New Roman"/>
          <w:bCs/>
          <w:lang w:eastAsia="zh-CN"/>
        </w:rPr>
        <w:t>iki 11</w:t>
      </w:r>
      <w:r>
        <w:rPr>
          <w:rFonts w:ascii="Times New Roman" w:eastAsia="SimSun" w:hAnsi="Times New Roman" w:cs="Times New Roman"/>
          <w:bCs/>
          <w:lang w:eastAsia="zh-CN"/>
        </w:rPr>
        <w:t> </w:t>
      </w:r>
      <w:r w:rsidRPr="00E67158">
        <w:rPr>
          <w:rFonts w:ascii="Times New Roman" w:eastAsia="SimSun" w:hAnsi="Times New Roman" w:cs="Times New Roman"/>
          <w:bCs/>
          <w:lang w:eastAsia="zh-CN"/>
        </w:rPr>
        <w:t xml:space="preserve">metų 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>rekomenduojama dozė yra po vieną išpurškimą į kiekvieną šnervę du kartus per parą.</w:t>
      </w:r>
    </w:p>
    <w:p w14:paraId="5F490724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</w:p>
    <w:p w14:paraId="0FA3D0F7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Kadangi nepakanka klinikinių duomenų, vaikams nuo 6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>iki 11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>metų vartoti ilgiau kaip 4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>savaites nerekomenduojama.</w:t>
      </w:r>
    </w:p>
    <w:p w14:paraId="1A9441E4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</w:p>
    <w:p w14:paraId="44B0771C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Iki keturių savaičių gydymo trukmės klinikinis tyrimas parodė gerą gydymo veiksmingumą ir saugumą vaikams.</w:t>
      </w:r>
    </w:p>
    <w:p w14:paraId="40D63840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Ilgesnio gydymo vaikams patirties nėra, tačiau iki vienerių metų trukmės klinikiniai tyrimai, vartojant dvigubai didesnę paros dozę, parodė gerus saugumo rezultatus suaugusiesiems ir paaugliams.</w:t>
      </w:r>
    </w:p>
    <w:p w14:paraId="7538C93C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</w:p>
    <w:p w14:paraId="1E8D08C5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i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i/>
          <w:szCs w:val="20"/>
          <w:lang w:eastAsia="zh-CN"/>
        </w:rPr>
        <w:t xml:space="preserve">Jaunesniems </w:t>
      </w:r>
      <w:r>
        <w:rPr>
          <w:rFonts w:ascii="Times New Roman" w:eastAsia="SimSun" w:hAnsi="Times New Roman" w:cs="Times New Roman"/>
          <w:i/>
          <w:szCs w:val="20"/>
          <w:lang w:eastAsia="zh-CN"/>
        </w:rPr>
        <w:t>kaip</w:t>
      </w:r>
      <w:r w:rsidRPr="00E67158">
        <w:rPr>
          <w:rFonts w:ascii="Times New Roman" w:eastAsia="SimSun" w:hAnsi="Times New Roman" w:cs="Times New Roman"/>
          <w:i/>
          <w:szCs w:val="20"/>
          <w:lang w:eastAsia="zh-CN"/>
        </w:rPr>
        <w:t xml:space="preserve"> 6</w:t>
      </w:r>
      <w:r>
        <w:rPr>
          <w:rFonts w:ascii="Times New Roman" w:eastAsia="SimSun" w:hAnsi="Times New Roman" w:cs="Times New Roman"/>
          <w:i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i/>
          <w:szCs w:val="20"/>
          <w:lang w:eastAsia="zh-CN"/>
        </w:rPr>
        <w:t>metų vaikams</w:t>
      </w:r>
    </w:p>
    <w:p w14:paraId="23963EB7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nosies purškalas nerekomenduojamas jaunesniems kaip 6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>metų vaikams, nes saugumas ir veiksmingumas dar neištirti.</w:t>
      </w:r>
    </w:p>
    <w:p w14:paraId="55F0C174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</w:p>
    <w:p w14:paraId="103A6A37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Jeigu įmanoma, turėtumėte vartoti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reguliariai tol, kol išnyks simptomai. Jeigu nutraukiate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vartojimą, simptomai gali atsinaujinti.</w:t>
      </w:r>
    </w:p>
    <w:p w14:paraId="2C09891D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</w:p>
    <w:p w14:paraId="04DDDBCE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galima vartoti ilgai.</w:t>
      </w:r>
    </w:p>
    <w:p w14:paraId="4E461F23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</w:p>
    <w:p w14:paraId="73256F7B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u w:val="single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u w:val="single"/>
          <w:lang w:eastAsia="zh-CN"/>
        </w:rPr>
        <w:t>Vartojimo metodas</w:t>
      </w:r>
    </w:p>
    <w:p w14:paraId="7E32C5DB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Vartoti į nosį.</w:t>
      </w:r>
    </w:p>
    <w:p w14:paraId="7CDD4C47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Cs/>
          <w:szCs w:val="20"/>
          <w:lang w:eastAsia="zh-CN"/>
        </w:rPr>
      </w:pPr>
    </w:p>
    <w:p w14:paraId="50C44B62" w14:textId="77777777" w:rsidR="00A90AD3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bCs/>
          <w:szCs w:val="20"/>
          <w:lang w:eastAsia="zh-CN"/>
        </w:rPr>
      </w:pPr>
    </w:p>
    <w:p w14:paraId="158CD7BB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bCs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b/>
          <w:bCs/>
          <w:szCs w:val="20"/>
          <w:lang w:eastAsia="zh-CN"/>
        </w:rPr>
        <w:lastRenderedPageBreak/>
        <w:t>Kaip vartoti purškalą</w:t>
      </w:r>
    </w:p>
    <w:p w14:paraId="573CCE57" w14:textId="77777777" w:rsidR="00A90AD3" w:rsidRPr="00E67158" w:rsidRDefault="00A90AD3" w:rsidP="00A90AD3">
      <w:pPr>
        <w:numPr>
          <w:ilvl w:val="0"/>
          <w:numId w:val="4"/>
        </w:numPr>
        <w:tabs>
          <w:tab w:val="clear" w:pos="720"/>
          <w:tab w:val="left" w:pos="567"/>
        </w:tabs>
        <w:spacing w:after="0" w:line="240" w:lineRule="auto"/>
        <w:ind w:left="540" w:hanging="450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Pirmiausia išsišnypškite nosį.</w:t>
      </w:r>
    </w:p>
    <w:p w14:paraId="52C4BC4A" w14:textId="77777777" w:rsidR="00A90AD3" w:rsidRPr="00E67158" w:rsidRDefault="00A90AD3" w:rsidP="00A90AD3">
      <w:pPr>
        <w:numPr>
          <w:ilvl w:val="0"/>
          <w:numId w:val="4"/>
        </w:numPr>
        <w:tabs>
          <w:tab w:val="clear" w:pos="720"/>
          <w:tab w:val="left" w:pos="567"/>
        </w:tabs>
        <w:spacing w:after="0" w:line="240" w:lineRule="auto"/>
        <w:ind w:left="540" w:hanging="450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Nuimkite apsauginį dangtelį (1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>pav.).</w:t>
      </w:r>
    </w:p>
    <w:p w14:paraId="6078572B" w14:textId="77777777" w:rsidR="00A90AD3" w:rsidRPr="00E67158" w:rsidRDefault="00A90AD3" w:rsidP="00A90AD3">
      <w:pPr>
        <w:numPr>
          <w:ilvl w:val="0"/>
          <w:numId w:val="4"/>
        </w:numPr>
        <w:tabs>
          <w:tab w:val="clear" w:pos="720"/>
          <w:tab w:val="left" w:pos="567"/>
        </w:tabs>
        <w:spacing w:after="0" w:line="240" w:lineRule="auto"/>
        <w:ind w:left="540" w:hanging="450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Prieš pirmąjį pavartojimą paspauskite pompą šešis kartus, kol pamatysite ją tolygiai purškiant tirpalą (2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pav.). Jeigu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nevartojote tris ar daugiau dienų, pompą spauskite tiek kartų, kiek reikės, kad purškiant būtų matoma švelni migla.</w:t>
      </w:r>
    </w:p>
    <w:p w14:paraId="03B5093B" w14:textId="77777777" w:rsidR="00A90AD3" w:rsidRPr="00E67158" w:rsidRDefault="00A90AD3" w:rsidP="00A90AD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540" w:hanging="450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Išpurkškite vaisto po du išpurškimus į abi šnerves, laikydami galvą vertikaliai. Ne</w:t>
      </w:r>
      <w:r>
        <w:rPr>
          <w:rFonts w:ascii="Times New Roman" w:eastAsia="SimSun" w:hAnsi="Times New Roman" w:cs="Times New Roman"/>
          <w:szCs w:val="20"/>
          <w:lang w:eastAsia="zh-CN"/>
        </w:rPr>
        <w:t>atloškite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galvos atgal (3 pav.).</w:t>
      </w:r>
    </w:p>
    <w:p w14:paraId="532FD288" w14:textId="77777777" w:rsidR="00A90AD3" w:rsidRPr="00E67158" w:rsidRDefault="00A90AD3" w:rsidP="00A90AD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540" w:hanging="450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Nuvalykite</w:t>
      </w:r>
      <w:r>
        <w:rPr>
          <w:rFonts w:ascii="Times New Roman" w:eastAsia="SimSun" w:hAnsi="Times New Roman" w:cs="Times New Roman"/>
          <w:szCs w:val="20"/>
          <w:lang w:eastAsia="zh-CN"/>
        </w:rPr>
        <w:t xml:space="preserve"> purškiklį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ir uždėkite apsauginį dangtelį.</w:t>
      </w:r>
    </w:p>
    <w:p w14:paraId="6CAC8ACA" w14:textId="77777777" w:rsidR="00A90AD3" w:rsidRPr="00E67158" w:rsidRDefault="00A90AD3" w:rsidP="00A90AD3">
      <w:pPr>
        <w:widowControl w:val="0"/>
        <w:tabs>
          <w:tab w:val="left" w:pos="567"/>
          <w:tab w:val="left" w:pos="2940"/>
          <w:tab w:val="left" w:pos="5760"/>
        </w:tabs>
        <w:autoSpaceDE w:val="0"/>
        <w:autoSpaceDN w:val="0"/>
        <w:adjustRightInd w:val="0"/>
        <w:spacing w:before="32" w:after="0" w:line="240" w:lineRule="auto"/>
        <w:ind w:left="115" w:right="-20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noProof/>
          <w:sz w:val="20"/>
          <w:szCs w:val="20"/>
          <w:lang w:eastAsia="lt-LT"/>
        </w:rPr>
        <w:drawing>
          <wp:inline distT="0" distB="0" distL="0" distR="0" wp14:anchorId="4DEF2612" wp14:editId="1EFCB9DA">
            <wp:extent cx="874395" cy="1399540"/>
            <wp:effectExtent l="0" t="0" r="0" b="0"/>
            <wp:docPr id="1" name="Paveikslėlis 1" descr="Paveikslėlis, kuriame yra eskizas, piešimas, iliustracija, men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veikslėlis, kuriame yra eskizas, piešimas, iliustracija, men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                       </w:t>
      </w:r>
      <w:r w:rsidRPr="00E67158">
        <w:rPr>
          <w:rFonts w:ascii="Times New Roman" w:eastAsia="SimSun" w:hAnsi="Times New Roman" w:cs="Times New Roman"/>
          <w:noProof/>
          <w:sz w:val="20"/>
          <w:szCs w:val="20"/>
          <w:lang w:eastAsia="lt-LT"/>
        </w:rPr>
        <w:drawing>
          <wp:inline distT="0" distB="0" distL="0" distR="0" wp14:anchorId="57DD9299" wp14:editId="60729205">
            <wp:extent cx="1065530" cy="1391285"/>
            <wp:effectExtent l="0" t="0" r="0" b="0"/>
            <wp:docPr id="2" name="Paveikslėlis 2" descr="Paveikslėlis, kuriame yra eskizas, piešimas, Linijinis piešimas, men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 descr="Paveikslėlis, kuriame yra eskizas, piešimas, Linijinis piešimas, men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                       </w:t>
      </w:r>
      <w:r w:rsidRPr="00E67158">
        <w:rPr>
          <w:rFonts w:ascii="Times New Roman" w:eastAsia="SimSun" w:hAnsi="Times New Roman" w:cs="Times New Roman"/>
          <w:noProof/>
          <w:sz w:val="20"/>
          <w:szCs w:val="20"/>
          <w:lang w:eastAsia="lt-LT"/>
        </w:rPr>
        <w:drawing>
          <wp:inline distT="0" distB="0" distL="0" distR="0" wp14:anchorId="4A83FE93" wp14:editId="53F5FD21">
            <wp:extent cx="1105535" cy="1367790"/>
            <wp:effectExtent l="0" t="0" r="0" b="0"/>
            <wp:docPr id="3" name="Paveikslėlis 3" descr="Paveikslėlis, kuriame yra eskizas, piešimas, Linijinis piešimas, juodas ir balt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veikslėlis 3" descr="Paveikslėlis, kuriame yra eskizas, piešimas, Linijinis piešimas, juodas ir balt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  </w:t>
      </w:r>
    </w:p>
    <w:p w14:paraId="325549FD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      1 paveikslas                          2 paveikslas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ab/>
        <w:t xml:space="preserve">            3 paveikslas                   </w:t>
      </w:r>
    </w:p>
    <w:p w14:paraId="0D044A40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</w:p>
    <w:p w14:paraId="78A13CD5" w14:textId="77777777" w:rsidR="00A90AD3" w:rsidRPr="00E6715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SimSun" w:hAnsi="Times New Roman" w:cs="Times New Roman"/>
          <w:b/>
          <w:szCs w:val="20"/>
        </w:rPr>
      </w:pPr>
      <w:r w:rsidRPr="00E67158">
        <w:rPr>
          <w:rFonts w:ascii="Times New Roman" w:eastAsia="SimSun" w:hAnsi="Times New Roman" w:cs="Times New Roman"/>
          <w:b/>
          <w:szCs w:val="20"/>
        </w:rPr>
        <w:t xml:space="preserve">Ką daryti pavartojus per didelę </w:t>
      </w:r>
      <w:proofErr w:type="spellStart"/>
      <w:r w:rsidRPr="00E67158">
        <w:rPr>
          <w:rFonts w:ascii="Times New Roman" w:eastAsia="SimSun" w:hAnsi="Times New Roman" w:cs="Times New Roman"/>
          <w:b/>
          <w:szCs w:val="20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b/>
          <w:szCs w:val="20"/>
        </w:rPr>
        <w:t xml:space="preserve"> dozę?</w:t>
      </w:r>
    </w:p>
    <w:p w14:paraId="5CA7B170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Jeigu įpurškėte per daug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į nosį, mažai tikėtina, kad Jums atsirastų kokių nors sutrikimų. Jeigu nerimaujate, kreipkitės į gydytoją.</w:t>
      </w:r>
    </w:p>
    <w:p w14:paraId="284EEB7B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</w:p>
    <w:p w14:paraId="76ACA6B2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Jeigu bet kas, ypač vaikas, atsitiktinai išgertų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>, nedelsdami kreipkitės į gydytoją arba artimiausios ligoninės priėmimo skyrių.</w:t>
      </w:r>
    </w:p>
    <w:p w14:paraId="5883F2C6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4"/>
          <w:lang w:eastAsia="zh-CN"/>
        </w:rPr>
      </w:pPr>
    </w:p>
    <w:p w14:paraId="5905765C" w14:textId="77777777" w:rsidR="00A90AD3" w:rsidRPr="00E6715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SimSun" w:hAnsi="Times New Roman" w:cs="Times New Roman"/>
          <w:b/>
          <w:szCs w:val="20"/>
        </w:rPr>
      </w:pPr>
      <w:r w:rsidRPr="00E67158">
        <w:rPr>
          <w:rFonts w:ascii="Times New Roman" w:eastAsia="SimSun" w:hAnsi="Times New Roman" w:cs="Times New Roman"/>
          <w:b/>
          <w:szCs w:val="20"/>
        </w:rPr>
        <w:t xml:space="preserve">Pamiršus pavartoti </w:t>
      </w:r>
      <w:proofErr w:type="spellStart"/>
      <w:r w:rsidRPr="00E67158">
        <w:rPr>
          <w:rFonts w:ascii="Times New Roman" w:eastAsia="SimSun" w:hAnsi="Times New Roman" w:cs="Times New Roman"/>
          <w:b/>
          <w:szCs w:val="20"/>
        </w:rPr>
        <w:t>Allergodil</w:t>
      </w:r>
      <w:proofErr w:type="spellEnd"/>
    </w:p>
    <w:p w14:paraId="419A9EDC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Pavartokite purškalo iškart, kai apie tai prisiminsite, o kitą dozę vartokite įprastu laiku. Negalima vartoti dvigubos dozės norint kompensuoti praleistą dozę.</w:t>
      </w:r>
    </w:p>
    <w:p w14:paraId="63CD25ED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5034E44A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Jeigu kiltų daugiau klausimų dėl šio vaisto vartojimo, kreipkitės į gydytoją arba vaistininką.</w:t>
      </w:r>
    </w:p>
    <w:p w14:paraId="1826DA01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</w:p>
    <w:p w14:paraId="25861A27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</w:p>
    <w:p w14:paraId="24A61014" w14:textId="77777777" w:rsidR="00A90AD3" w:rsidRPr="00E67158" w:rsidRDefault="00A90AD3" w:rsidP="00A90AD3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Cs w:val="20"/>
        </w:rPr>
      </w:pPr>
      <w:r w:rsidRPr="00E67158">
        <w:rPr>
          <w:rFonts w:ascii="Times New Roman" w:eastAsia="SimSun" w:hAnsi="Times New Roman" w:cs="Times New Roman"/>
          <w:b/>
          <w:kern w:val="28"/>
          <w:szCs w:val="20"/>
        </w:rPr>
        <w:t>4.</w:t>
      </w:r>
      <w:r w:rsidRPr="00E67158">
        <w:rPr>
          <w:rFonts w:ascii="Times New Roman" w:eastAsia="SimSun" w:hAnsi="Times New Roman" w:cs="Times New Roman"/>
          <w:b/>
          <w:kern w:val="28"/>
          <w:szCs w:val="20"/>
        </w:rPr>
        <w:tab/>
        <w:t>Galimas šalutinis poveikis</w:t>
      </w:r>
    </w:p>
    <w:p w14:paraId="11C394CD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</w:p>
    <w:p w14:paraId="17304588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Šis vaistas, kaip ir visi kiti, gali sukelti šalutinį poveikį, nors jis pasireiškia ne visiems žmonėms.</w:t>
      </w:r>
    </w:p>
    <w:p w14:paraId="31E829B4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SimSun" w:hAnsi="Times New Roman" w:cs="Times New Roman"/>
          <w:szCs w:val="24"/>
          <w:lang w:eastAsia="zh-CN"/>
        </w:rPr>
      </w:pPr>
    </w:p>
    <w:p w14:paraId="3294BA2E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SimSun" w:hAnsi="Times New Roman" w:cs="Times New Roman"/>
          <w:szCs w:val="24"/>
          <w:lang w:eastAsia="zh-CN"/>
        </w:rPr>
      </w:pPr>
      <w:r>
        <w:rPr>
          <w:rFonts w:ascii="Times New Roman" w:eastAsia="SimSun" w:hAnsi="Times New Roman" w:cs="Times New Roman"/>
          <w:szCs w:val="24"/>
          <w:lang w:eastAsia="zh-CN"/>
        </w:rPr>
        <w:t>D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>ažn</w:t>
      </w:r>
      <w:r>
        <w:rPr>
          <w:rFonts w:ascii="Times New Roman" w:eastAsia="SimSun" w:hAnsi="Times New Roman" w:cs="Times New Roman"/>
          <w:szCs w:val="24"/>
          <w:lang w:eastAsia="zh-CN"/>
        </w:rPr>
        <w:t>i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Cs w:val="24"/>
          <w:lang w:eastAsia="zh-CN"/>
        </w:rPr>
        <w:t xml:space="preserve">šalutinio poveikio reiškiniai 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(gali pasireikšti </w:t>
      </w:r>
      <w:r>
        <w:rPr>
          <w:rFonts w:ascii="Times New Roman" w:eastAsia="SimSun" w:hAnsi="Times New Roman" w:cs="Times New Roman"/>
          <w:szCs w:val="24"/>
          <w:lang w:eastAsia="zh-CN"/>
        </w:rPr>
        <w:t>rečiau kaip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1 iš 10 </w:t>
      </w:r>
      <w:r>
        <w:rPr>
          <w:rFonts w:ascii="Times New Roman" w:eastAsia="SimSun" w:hAnsi="Times New Roman" w:cs="Times New Roman"/>
          <w:szCs w:val="24"/>
          <w:lang w:eastAsia="zh-CN"/>
        </w:rPr>
        <w:t>asmenų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>):</w:t>
      </w:r>
    </w:p>
    <w:p w14:paraId="0EB73DBF" w14:textId="77777777" w:rsidR="00A90AD3" w:rsidRPr="00E67158" w:rsidRDefault="00A90AD3" w:rsidP="00A90AD3">
      <w:pPr>
        <w:numPr>
          <w:ilvl w:val="0"/>
          <w:numId w:val="1"/>
        </w:numPr>
        <w:spacing w:after="0" w:line="240" w:lineRule="auto"/>
        <w:ind w:left="540" w:right="-29" w:hanging="540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nemalonus skonis burnoje (ypač jeigu purkšdami vaistą</w:t>
      </w:r>
      <w:r w:rsidRPr="00E67158" w:rsidDel="006E62DC">
        <w:rPr>
          <w:rFonts w:ascii="Times New Roman" w:eastAsia="SimSun" w:hAnsi="Times New Roman" w:cs="Times New Roman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Cs w:val="24"/>
          <w:lang w:eastAsia="zh-CN"/>
        </w:rPr>
        <w:t>atlošiate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galvą).</w:t>
      </w:r>
    </w:p>
    <w:p w14:paraId="26C8835B" w14:textId="77777777" w:rsidR="00A90AD3" w:rsidRDefault="00A90AD3" w:rsidP="00A90AD3">
      <w:pPr>
        <w:spacing w:after="0" w:line="240" w:lineRule="auto"/>
        <w:ind w:left="540" w:right="-29" w:hanging="540"/>
        <w:rPr>
          <w:rFonts w:ascii="Times New Roman" w:eastAsia="SimSun" w:hAnsi="Times New Roman" w:cs="Times New Roman"/>
          <w:szCs w:val="24"/>
          <w:lang w:eastAsia="zh-CN"/>
        </w:rPr>
      </w:pPr>
    </w:p>
    <w:p w14:paraId="75641205" w14:textId="77777777" w:rsidR="00A90AD3" w:rsidRPr="00E67158" w:rsidRDefault="00A90AD3" w:rsidP="00A90AD3">
      <w:pPr>
        <w:spacing w:after="0" w:line="240" w:lineRule="auto"/>
        <w:ind w:left="540" w:right="-29" w:hanging="540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Nedažn</w:t>
      </w:r>
      <w:r>
        <w:rPr>
          <w:rFonts w:ascii="Times New Roman" w:eastAsia="SimSun" w:hAnsi="Times New Roman" w:cs="Times New Roman"/>
          <w:szCs w:val="24"/>
          <w:lang w:eastAsia="zh-CN"/>
        </w:rPr>
        <w:t>i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Cs w:val="24"/>
          <w:lang w:eastAsia="zh-CN"/>
        </w:rPr>
        <w:t xml:space="preserve">šalutinio poveikio reiškiniai 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>(gali pasireikšti</w:t>
      </w:r>
      <w:r>
        <w:rPr>
          <w:rFonts w:ascii="Times New Roman" w:eastAsia="SimSun" w:hAnsi="Times New Roman" w:cs="Times New Roman"/>
          <w:szCs w:val="24"/>
          <w:lang w:eastAsia="zh-CN"/>
        </w:rPr>
        <w:t xml:space="preserve"> rečiau kaip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1 iš 100 </w:t>
      </w:r>
      <w:r>
        <w:rPr>
          <w:rFonts w:ascii="Times New Roman" w:eastAsia="SimSun" w:hAnsi="Times New Roman" w:cs="Times New Roman"/>
          <w:szCs w:val="24"/>
          <w:lang w:eastAsia="zh-CN"/>
        </w:rPr>
        <w:t>asmenų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>):</w:t>
      </w:r>
    </w:p>
    <w:p w14:paraId="1B145376" w14:textId="77777777" w:rsidR="00A90AD3" w:rsidRPr="00E67158" w:rsidRDefault="00A90AD3" w:rsidP="00A90AD3">
      <w:pPr>
        <w:numPr>
          <w:ilvl w:val="0"/>
          <w:numId w:val="1"/>
        </w:numPr>
        <w:spacing w:after="0" w:line="240" w:lineRule="auto"/>
        <w:ind w:left="540" w:right="-29" w:hanging="540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sudirginimas</w:t>
      </w:r>
      <w:r>
        <w:rPr>
          <w:rFonts w:ascii="Times New Roman" w:eastAsia="SimSun" w:hAnsi="Times New Roman" w:cs="Times New Roman"/>
          <w:szCs w:val="24"/>
          <w:lang w:eastAsia="zh-CN"/>
        </w:rPr>
        <w:t>,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nosies vidaus (dilgčiojimas, niežėjimas), čiaudėjimas ir kraujavimas iš nosies.</w:t>
      </w:r>
    </w:p>
    <w:p w14:paraId="75D2A344" w14:textId="77777777" w:rsidR="00A90AD3" w:rsidRDefault="00A90AD3" w:rsidP="00A90AD3">
      <w:pPr>
        <w:spacing w:after="0" w:line="240" w:lineRule="auto"/>
        <w:ind w:left="540" w:right="-29" w:hanging="540"/>
        <w:rPr>
          <w:rFonts w:ascii="Times New Roman" w:eastAsia="SimSun" w:hAnsi="Times New Roman" w:cs="Times New Roman"/>
          <w:szCs w:val="24"/>
          <w:lang w:eastAsia="zh-CN"/>
        </w:rPr>
      </w:pPr>
    </w:p>
    <w:p w14:paraId="2CCE59E5" w14:textId="77777777" w:rsidR="00A90AD3" w:rsidRPr="00E67158" w:rsidRDefault="00A90AD3" w:rsidP="00A90AD3">
      <w:pPr>
        <w:spacing w:after="0" w:line="240" w:lineRule="auto"/>
        <w:ind w:left="540" w:right="-29" w:hanging="540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Ret</w:t>
      </w:r>
      <w:r>
        <w:rPr>
          <w:rFonts w:ascii="Times New Roman" w:eastAsia="SimSun" w:hAnsi="Times New Roman" w:cs="Times New Roman"/>
          <w:szCs w:val="24"/>
          <w:lang w:eastAsia="zh-CN"/>
        </w:rPr>
        <w:t>i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Cs w:val="24"/>
          <w:lang w:eastAsia="zh-CN"/>
        </w:rPr>
        <w:t xml:space="preserve">šalutinio poveikio reiškiniai 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(gali pasireikšti </w:t>
      </w:r>
      <w:r>
        <w:rPr>
          <w:rFonts w:ascii="Times New Roman" w:eastAsia="SimSun" w:hAnsi="Times New Roman" w:cs="Times New Roman"/>
          <w:szCs w:val="24"/>
          <w:lang w:eastAsia="zh-CN"/>
        </w:rPr>
        <w:t>rečiau kaip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1 iš 1 000 </w:t>
      </w:r>
      <w:r>
        <w:rPr>
          <w:rFonts w:ascii="Times New Roman" w:eastAsia="SimSun" w:hAnsi="Times New Roman" w:cs="Times New Roman"/>
          <w:szCs w:val="24"/>
          <w:lang w:eastAsia="zh-CN"/>
        </w:rPr>
        <w:t>asmenų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>):</w:t>
      </w:r>
    </w:p>
    <w:p w14:paraId="035B7924" w14:textId="77777777" w:rsidR="00A90AD3" w:rsidRPr="00E67158" w:rsidRDefault="00A90AD3" w:rsidP="00A90AD3">
      <w:pPr>
        <w:numPr>
          <w:ilvl w:val="0"/>
          <w:numId w:val="1"/>
        </w:numPr>
        <w:spacing w:after="0" w:line="240" w:lineRule="auto"/>
        <w:ind w:left="540" w:right="-29" w:hanging="540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pykinimas. Galite jausti nuovargį (išsekimą), </w:t>
      </w:r>
      <w:r>
        <w:rPr>
          <w:rFonts w:ascii="Times New Roman" w:eastAsia="SimSun" w:hAnsi="Times New Roman" w:cs="Times New Roman"/>
          <w:szCs w:val="24"/>
          <w:lang w:eastAsia="zh-CN"/>
        </w:rPr>
        <w:t>svaigulį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>, silpnumą arba mieguistumą, kuriuos gali sukelti ir pati liga.</w:t>
      </w:r>
    </w:p>
    <w:p w14:paraId="67431079" w14:textId="77777777" w:rsidR="00A90AD3" w:rsidRDefault="00A90AD3" w:rsidP="00A90AD3">
      <w:pPr>
        <w:spacing w:after="0" w:line="240" w:lineRule="auto"/>
        <w:ind w:left="540" w:right="-29" w:hanging="540"/>
        <w:rPr>
          <w:rFonts w:ascii="Times New Roman" w:eastAsia="SimSun" w:hAnsi="Times New Roman" w:cs="Times New Roman"/>
          <w:szCs w:val="24"/>
          <w:lang w:eastAsia="zh-CN"/>
        </w:rPr>
      </w:pPr>
    </w:p>
    <w:p w14:paraId="12DBED38" w14:textId="77777777" w:rsidR="00A90AD3" w:rsidRPr="00E67158" w:rsidRDefault="00A90AD3" w:rsidP="00A90AD3">
      <w:pPr>
        <w:spacing w:after="0" w:line="240" w:lineRule="auto"/>
        <w:ind w:left="540" w:right="-29" w:hanging="540"/>
        <w:rPr>
          <w:rFonts w:ascii="Times New Roman" w:eastAsia="SimSun" w:hAnsi="Times New Roman" w:cs="Times New Roman"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Labai ret</w:t>
      </w:r>
      <w:r>
        <w:rPr>
          <w:rFonts w:ascii="Times New Roman" w:eastAsia="SimSun" w:hAnsi="Times New Roman" w:cs="Times New Roman"/>
          <w:szCs w:val="24"/>
          <w:lang w:eastAsia="zh-CN"/>
        </w:rPr>
        <w:t>i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Cs w:val="24"/>
          <w:lang w:eastAsia="zh-CN"/>
        </w:rPr>
        <w:t>šalutinio poveikio reiškiniai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(gali pasireikšti </w:t>
      </w:r>
      <w:r>
        <w:rPr>
          <w:rFonts w:ascii="Times New Roman" w:eastAsia="SimSun" w:hAnsi="Times New Roman" w:cs="Times New Roman"/>
          <w:szCs w:val="24"/>
          <w:lang w:eastAsia="zh-CN"/>
        </w:rPr>
        <w:t>rečiau kaip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 xml:space="preserve"> 1 iš 10000 </w:t>
      </w:r>
      <w:r>
        <w:rPr>
          <w:rFonts w:ascii="Times New Roman" w:eastAsia="SimSun" w:hAnsi="Times New Roman" w:cs="Times New Roman"/>
          <w:szCs w:val="24"/>
          <w:lang w:eastAsia="zh-CN"/>
        </w:rPr>
        <w:t>asmenų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>):</w:t>
      </w:r>
    </w:p>
    <w:p w14:paraId="1A28291B" w14:textId="77777777" w:rsidR="00A90AD3" w:rsidRPr="00E67158" w:rsidRDefault="00A90AD3" w:rsidP="00A90AD3">
      <w:pPr>
        <w:spacing w:after="0" w:line="240" w:lineRule="auto"/>
        <w:ind w:left="540" w:right="-29" w:hanging="540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-</w:t>
      </w:r>
      <w:r>
        <w:rPr>
          <w:rFonts w:ascii="Times New Roman" w:eastAsia="SimSun" w:hAnsi="Times New Roman" w:cs="Times New Roman"/>
          <w:szCs w:val="24"/>
          <w:lang w:eastAsia="zh-CN"/>
        </w:rPr>
        <w:tab/>
        <w:t>a</w:t>
      </w:r>
      <w:r w:rsidRPr="00E67158">
        <w:rPr>
          <w:rFonts w:ascii="Times New Roman" w:eastAsia="SimSun" w:hAnsi="Times New Roman" w:cs="Times New Roman"/>
          <w:szCs w:val="24"/>
          <w:lang w:eastAsia="zh-CN"/>
        </w:rPr>
        <w:t>lerginė reakcija, išbėrimas, niežėjimas arba dilgėlinė.</w:t>
      </w:r>
    </w:p>
    <w:p w14:paraId="11BDA749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szCs w:val="24"/>
          <w:lang w:eastAsia="zh-CN"/>
        </w:rPr>
      </w:pPr>
    </w:p>
    <w:p w14:paraId="33C75105" w14:textId="77777777" w:rsidR="00A90AD3" w:rsidRPr="00E67158" w:rsidRDefault="00A90AD3" w:rsidP="00A90AD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E67158"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Pranešimas apie šalutinį poveikį</w:t>
      </w:r>
    </w:p>
    <w:p w14:paraId="007BFAD2" w14:textId="77777777" w:rsidR="00A90AD3" w:rsidRPr="00E67158" w:rsidRDefault="00A90AD3" w:rsidP="00A90AD3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E67158">
        <w:rPr>
          <w:rFonts w:ascii="Times New Roman" w:eastAsia="Times New Roman" w:hAnsi="Times New Roman" w:cs="Times New Roman"/>
          <w:noProof/>
          <w:snapToGrid w:val="0"/>
          <w:szCs w:val="24"/>
        </w:rPr>
        <w:t>Jeigu pasireiškė šalutinis poveikis, įskaitant šiame lapelyje nenurodytą, pasakykite gydytojui arba vaistininkui</w:t>
      </w:r>
      <w:r>
        <w:rPr>
          <w:rFonts w:ascii="Times New Roman" w:eastAsia="Times New Roman" w:hAnsi="Times New Roman" w:cs="Times New Roman"/>
          <w:noProof/>
          <w:snapToGrid w:val="0"/>
          <w:szCs w:val="24"/>
        </w:rPr>
        <w:t>.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</w:t>
      </w:r>
      <w:r w:rsidRPr="000D6E06">
        <w:rPr>
          <w:rFonts w:ascii="Times New Roman" w:eastAsia="Times New Roman" w:hAnsi="Times New Roman" w:cs="Times New Roman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0D6E06">
        <w:rPr>
          <w:rFonts w:ascii="Times New Roman" w:eastAsia="Times New Roman" w:hAnsi="Times New Roman" w:cs="Times New Roman"/>
          <w:color w:val="0000EE"/>
          <w:u w:val="single"/>
          <w:lang w:eastAsia="lt-LT"/>
        </w:rPr>
        <w:t>https://vvkt.lrv.lt/lt/</w:t>
      </w:r>
      <w:r w:rsidRPr="000D6E06">
        <w:rPr>
          <w:rFonts w:ascii="Times New Roman" w:eastAsia="Times New Roman" w:hAnsi="Times New Roman" w:cs="Times New Roman"/>
          <w:lang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0D6E06">
        <w:rPr>
          <w:rFonts w:ascii="Times New Roman" w:eastAsia="Times New Roman" w:hAnsi="Times New Roman" w:cs="Times New Roman"/>
          <w:szCs w:val="20"/>
        </w:rPr>
        <w:t>.</w:t>
      </w:r>
    </w:p>
    <w:p w14:paraId="2F520123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SimSun" w:hAnsi="Times New Roman" w:cs="Times New Roman"/>
          <w:szCs w:val="20"/>
          <w:lang w:eastAsia="zh-CN"/>
        </w:rPr>
      </w:pPr>
    </w:p>
    <w:p w14:paraId="7802740E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SimSun" w:hAnsi="Times New Roman" w:cs="Times New Roman"/>
          <w:szCs w:val="20"/>
          <w:lang w:eastAsia="zh-CN"/>
        </w:rPr>
      </w:pPr>
    </w:p>
    <w:p w14:paraId="112B2859" w14:textId="77777777" w:rsidR="00A90AD3" w:rsidRPr="00E67158" w:rsidRDefault="00A90AD3" w:rsidP="00A90AD3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Cs w:val="20"/>
        </w:rPr>
      </w:pPr>
      <w:r w:rsidRPr="00E67158">
        <w:rPr>
          <w:rFonts w:ascii="Times New Roman" w:eastAsia="SimSun" w:hAnsi="Times New Roman" w:cs="Times New Roman"/>
          <w:b/>
          <w:kern w:val="28"/>
          <w:szCs w:val="20"/>
        </w:rPr>
        <w:t>5.</w:t>
      </w:r>
      <w:r w:rsidRPr="00E67158">
        <w:rPr>
          <w:rFonts w:ascii="Times New Roman" w:eastAsia="SimSun" w:hAnsi="Times New Roman" w:cs="Times New Roman"/>
          <w:b/>
          <w:kern w:val="28"/>
          <w:szCs w:val="20"/>
        </w:rPr>
        <w:tab/>
        <w:t xml:space="preserve">Kaip laikyti </w:t>
      </w:r>
      <w:proofErr w:type="spellStart"/>
      <w:r w:rsidRPr="00E67158">
        <w:rPr>
          <w:rFonts w:ascii="Times New Roman" w:eastAsia="SimSun" w:hAnsi="Times New Roman" w:cs="Times New Roman"/>
          <w:b/>
          <w:kern w:val="28"/>
          <w:szCs w:val="20"/>
        </w:rPr>
        <w:t>Allergodil</w:t>
      </w:r>
      <w:proofErr w:type="spellEnd"/>
    </w:p>
    <w:p w14:paraId="3FB7A5BD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4"/>
          <w:lang w:eastAsia="zh-CN"/>
        </w:rPr>
      </w:pPr>
    </w:p>
    <w:p w14:paraId="035E2179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4"/>
          <w:lang w:eastAsia="zh-CN"/>
        </w:rPr>
        <w:t>Šį vaistą laikykite vaikams nepastebimoje ir nepasiekiamoje vietoje.</w:t>
      </w:r>
    </w:p>
    <w:p w14:paraId="4D36E251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  <w:r w:rsidRPr="00E67158">
        <w:rPr>
          <w:rFonts w:ascii="Times New Roman" w:eastAsia="SimSun" w:hAnsi="Times New Roman" w:cs="Times New Roman"/>
          <w:lang w:eastAsia="zh-CN"/>
        </w:rPr>
        <w:t>Ant buteliuko etiketės ir dėžutės po „Tinka iki“ nurodytam tinkamumo laikui pasibaigus, šio vaisto vartoti negalima. Vaistas tinkamas vartoti iki paskutinės nurodyto mėnesio dienos.</w:t>
      </w:r>
    </w:p>
    <w:p w14:paraId="4D952294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  <w:r w:rsidRPr="00E67158">
        <w:rPr>
          <w:rFonts w:ascii="Times New Roman" w:eastAsia="SimSun" w:hAnsi="Times New Roman" w:cs="Times New Roman"/>
          <w:lang w:eastAsia="zh-CN"/>
        </w:rPr>
        <w:t>Išmeskite visą nepanaudotą vaistą praėjus 6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E67158">
        <w:rPr>
          <w:rFonts w:ascii="Times New Roman" w:eastAsia="SimSun" w:hAnsi="Times New Roman" w:cs="Times New Roman"/>
          <w:lang w:eastAsia="zh-CN"/>
        </w:rPr>
        <w:t>mėnesiams po pirmojo pavartojimo.</w:t>
      </w:r>
    </w:p>
    <w:p w14:paraId="6D5C69D8" w14:textId="77777777" w:rsidR="00A90AD3" w:rsidRPr="00E67158" w:rsidRDefault="00A90AD3" w:rsidP="00A90AD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D0D0D"/>
        </w:rPr>
      </w:pPr>
      <w:r w:rsidRPr="00E67158">
        <w:rPr>
          <w:rFonts w:ascii="Times New Roman" w:eastAsia="Times New Roman" w:hAnsi="Times New Roman" w:cs="Times New Roman"/>
          <w:snapToGrid w:val="0"/>
        </w:rPr>
        <w:t xml:space="preserve">Šiam vaistui specialių laikymo sąlygų nereikia. </w:t>
      </w:r>
    </w:p>
    <w:p w14:paraId="0D557AC2" w14:textId="77777777" w:rsidR="00A90AD3" w:rsidRPr="00E67158" w:rsidRDefault="00A90AD3" w:rsidP="00A90AD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Negalima šaldyti ar užšaldyti.</w:t>
      </w:r>
    </w:p>
    <w:p w14:paraId="23531E8C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  <w:r w:rsidRPr="00E67158">
        <w:rPr>
          <w:rFonts w:ascii="Times New Roman" w:eastAsia="SimSun" w:hAnsi="Times New Roman" w:cs="Times New Roman"/>
          <w:lang w:eastAsia="zh-CN"/>
        </w:rPr>
        <w:t>Vaistų negalima išmesti į kanalizaciją arba su buitinėmis atliekomis. Kaip išmesti nereikalingus vaistus, klauskite vaistininko. Šios priemonės padės apsaugoti aplinką.</w:t>
      </w:r>
    </w:p>
    <w:p w14:paraId="46C7B1EF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</w:p>
    <w:p w14:paraId="7601E5D4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</w:p>
    <w:p w14:paraId="41DAE536" w14:textId="77777777" w:rsidR="00A90AD3" w:rsidRPr="00E67158" w:rsidRDefault="00A90AD3" w:rsidP="00A90AD3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Cs w:val="20"/>
        </w:rPr>
      </w:pPr>
      <w:r w:rsidRPr="00E67158">
        <w:rPr>
          <w:rFonts w:ascii="Times New Roman" w:eastAsia="SimSun" w:hAnsi="Times New Roman" w:cs="Times New Roman"/>
          <w:b/>
          <w:kern w:val="28"/>
          <w:szCs w:val="20"/>
        </w:rPr>
        <w:t>6.</w:t>
      </w:r>
      <w:r w:rsidRPr="00E67158">
        <w:rPr>
          <w:rFonts w:ascii="Times New Roman" w:eastAsia="SimSun" w:hAnsi="Times New Roman" w:cs="Times New Roman"/>
          <w:b/>
          <w:kern w:val="28"/>
          <w:szCs w:val="20"/>
        </w:rPr>
        <w:tab/>
        <w:t>Pakuotės turinys ir kita informacija</w:t>
      </w:r>
    </w:p>
    <w:p w14:paraId="05981160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rPr>
          <w:rFonts w:ascii="Times New Roman" w:eastAsia="SimSun" w:hAnsi="Times New Roman" w:cs="Times New Roman"/>
          <w:szCs w:val="20"/>
          <w:lang w:eastAsia="zh-CN"/>
        </w:rPr>
      </w:pPr>
    </w:p>
    <w:p w14:paraId="35DF51AA" w14:textId="77777777" w:rsidR="00A90AD3" w:rsidRPr="00E6715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SimSun" w:hAnsi="Times New Roman" w:cs="Times New Roman"/>
          <w:b/>
          <w:szCs w:val="20"/>
        </w:rPr>
      </w:pPr>
      <w:proofErr w:type="spellStart"/>
      <w:r w:rsidRPr="00E67158">
        <w:rPr>
          <w:rFonts w:ascii="Times New Roman" w:eastAsia="SimSun" w:hAnsi="Times New Roman" w:cs="Times New Roman"/>
          <w:b/>
          <w:szCs w:val="20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b/>
          <w:szCs w:val="20"/>
        </w:rPr>
        <w:t xml:space="preserve"> sudėtis </w:t>
      </w:r>
    </w:p>
    <w:p w14:paraId="534CACAA" w14:textId="77777777" w:rsidR="00A90AD3" w:rsidRPr="00E67158" w:rsidRDefault="00A90AD3" w:rsidP="00A90AD3">
      <w:pPr>
        <w:numPr>
          <w:ilvl w:val="0"/>
          <w:numId w:val="2"/>
        </w:numPr>
        <w:spacing w:after="0" w:line="240" w:lineRule="auto"/>
        <w:ind w:left="540" w:right="-2" w:hanging="540"/>
        <w:rPr>
          <w:rFonts w:ascii="Times New Roman" w:eastAsia="SimSun" w:hAnsi="Times New Roman" w:cs="Times New Roman"/>
          <w:lang w:eastAsia="zh-CN"/>
        </w:rPr>
      </w:pPr>
      <w:r w:rsidRPr="00E67158">
        <w:rPr>
          <w:rFonts w:ascii="Times New Roman" w:eastAsia="SimSun" w:hAnsi="Times New Roman" w:cs="Times New Roman"/>
          <w:lang w:eastAsia="zh-CN"/>
        </w:rPr>
        <w:t xml:space="preserve">Veiklioji medžiaga yra </w:t>
      </w:r>
      <w:proofErr w:type="spellStart"/>
      <w:r w:rsidRPr="00E67158">
        <w:rPr>
          <w:rFonts w:ascii="Times New Roman" w:eastAsia="SimSun" w:hAnsi="Times New Roman" w:cs="Times New Roman"/>
          <w:lang w:eastAsia="zh-CN"/>
        </w:rPr>
        <w:t>azelastino</w:t>
      </w:r>
      <w:proofErr w:type="spellEnd"/>
      <w:r w:rsidRPr="00E67158">
        <w:rPr>
          <w:rFonts w:ascii="Times New Roman" w:eastAsia="SimSun" w:hAnsi="Times New Roman" w:cs="Times New Roman"/>
          <w:lang w:eastAsia="zh-CN"/>
        </w:rPr>
        <w:t xml:space="preserve"> hidrochloridas.</w:t>
      </w:r>
    </w:p>
    <w:p w14:paraId="3F88E1A8" w14:textId="77777777" w:rsidR="00A90AD3" w:rsidRPr="00E67158" w:rsidRDefault="00A90AD3" w:rsidP="00A90AD3">
      <w:pPr>
        <w:spacing w:after="0" w:line="240" w:lineRule="auto"/>
        <w:ind w:left="540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1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>ml nosies purškalo yra 1,5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mg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azelastino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hidrochlorido. Viename išpurškime (0,14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>ml) yra 0,21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mg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azelastino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hidrochlorido. Ši dozė atitinka 0,19</w:t>
      </w:r>
      <w:r>
        <w:rPr>
          <w:rFonts w:ascii="Times New Roman" w:eastAsia="SimSun" w:hAnsi="Times New Roman" w:cs="Times New Roman"/>
          <w:szCs w:val="20"/>
          <w:lang w:eastAsia="zh-CN"/>
        </w:rPr>
        <w:t> </w:t>
      </w: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mg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azelastino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>.</w:t>
      </w:r>
    </w:p>
    <w:p w14:paraId="0145B317" w14:textId="77777777" w:rsidR="00A90AD3" w:rsidRPr="00E67158" w:rsidRDefault="00A90AD3" w:rsidP="00A90AD3">
      <w:pPr>
        <w:numPr>
          <w:ilvl w:val="0"/>
          <w:numId w:val="2"/>
        </w:numPr>
        <w:spacing w:after="0" w:line="240" w:lineRule="auto"/>
        <w:ind w:left="540" w:hanging="540"/>
        <w:rPr>
          <w:rFonts w:ascii="Times New Roman" w:eastAsia="SimSun" w:hAnsi="Times New Roman" w:cs="Times New Roman"/>
          <w:lang w:eastAsia="zh-CN"/>
        </w:rPr>
      </w:pPr>
      <w:r w:rsidRPr="00E67158">
        <w:rPr>
          <w:rFonts w:ascii="Times New Roman" w:eastAsia="SimSun" w:hAnsi="Times New Roman" w:cs="Times New Roman"/>
          <w:lang w:eastAsia="zh-CN"/>
        </w:rPr>
        <w:t xml:space="preserve">Pagalbinės medžiagos yra </w:t>
      </w:r>
      <w:proofErr w:type="spellStart"/>
      <w:r w:rsidRPr="00E67158">
        <w:rPr>
          <w:rFonts w:ascii="Times New Roman" w:eastAsia="SimSun" w:hAnsi="Times New Roman" w:cs="Times New Roman"/>
          <w:lang w:eastAsia="zh-CN"/>
        </w:rPr>
        <w:t>hipromeliozė</w:t>
      </w:r>
      <w:proofErr w:type="spellEnd"/>
      <w:r w:rsidRPr="00E67158">
        <w:rPr>
          <w:rFonts w:ascii="Times New Roman" w:eastAsia="SimSun" w:hAnsi="Times New Roman" w:cs="Times New Roman"/>
          <w:lang w:eastAsia="zh-CN"/>
        </w:rPr>
        <w:t xml:space="preserve">, </w:t>
      </w:r>
      <w:proofErr w:type="spellStart"/>
      <w:r w:rsidRPr="00E67158">
        <w:rPr>
          <w:rFonts w:ascii="Times New Roman" w:eastAsia="SimSun" w:hAnsi="Times New Roman" w:cs="Times New Roman"/>
          <w:lang w:eastAsia="zh-CN"/>
        </w:rPr>
        <w:t>sukralozė</w:t>
      </w:r>
      <w:proofErr w:type="spellEnd"/>
      <w:r w:rsidRPr="00E67158">
        <w:rPr>
          <w:rFonts w:ascii="Times New Roman" w:eastAsia="SimSun" w:hAnsi="Times New Roman" w:cs="Times New Roman"/>
          <w:lang w:eastAsia="zh-CN"/>
        </w:rPr>
        <w:t xml:space="preserve"> (E955), skystas </w:t>
      </w:r>
      <w:proofErr w:type="spellStart"/>
      <w:r w:rsidRPr="00E67158">
        <w:rPr>
          <w:rFonts w:ascii="Times New Roman" w:eastAsia="SimSun" w:hAnsi="Times New Roman" w:cs="Times New Roman"/>
          <w:lang w:eastAsia="zh-CN"/>
        </w:rPr>
        <w:t>sorbitolis</w:t>
      </w:r>
      <w:proofErr w:type="spellEnd"/>
      <w:r w:rsidRPr="00E67158">
        <w:rPr>
          <w:rFonts w:ascii="Times New Roman" w:eastAsia="SimSun" w:hAnsi="Times New Roman" w:cs="Times New Roman"/>
          <w:lang w:eastAsia="zh-CN"/>
        </w:rPr>
        <w:t xml:space="preserve"> (galintis kristalizuotis), </w:t>
      </w:r>
      <w:proofErr w:type="spellStart"/>
      <w:r w:rsidRPr="00E67158">
        <w:rPr>
          <w:rFonts w:ascii="Times New Roman" w:eastAsia="SimSun" w:hAnsi="Times New Roman" w:cs="Times New Roman"/>
          <w:lang w:eastAsia="zh-CN"/>
        </w:rPr>
        <w:t>dinatrio</w:t>
      </w:r>
      <w:proofErr w:type="spellEnd"/>
      <w:r w:rsidRPr="00E67158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E67158">
        <w:rPr>
          <w:rFonts w:ascii="Times New Roman" w:eastAsia="SimSun" w:hAnsi="Times New Roman" w:cs="Times New Roman"/>
          <w:lang w:eastAsia="zh-CN"/>
        </w:rPr>
        <w:t>edetatas</w:t>
      </w:r>
      <w:proofErr w:type="spellEnd"/>
      <w:r w:rsidRPr="00E67158">
        <w:rPr>
          <w:rFonts w:ascii="Times New Roman" w:eastAsia="SimSun" w:hAnsi="Times New Roman" w:cs="Times New Roman"/>
          <w:lang w:eastAsia="zh-CN"/>
        </w:rPr>
        <w:t>, natrio citratas, išgrynintas vanduo.</w:t>
      </w:r>
      <w:r w:rsidRPr="00E67158">
        <w:rPr>
          <w:rFonts w:ascii="Times New Roman" w:eastAsia="SimSun" w:hAnsi="Times New Roman" w:cs="Times New Roman"/>
          <w:i/>
          <w:color w:val="008000"/>
          <w:lang w:eastAsia="zh-CN"/>
        </w:rPr>
        <w:t xml:space="preserve"> </w:t>
      </w:r>
    </w:p>
    <w:p w14:paraId="69F430A6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</w:p>
    <w:p w14:paraId="57FB5275" w14:textId="77777777" w:rsidR="00A90AD3" w:rsidRPr="00E6715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SimSun" w:hAnsi="Times New Roman" w:cs="Times New Roman"/>
          <w:b/>
          <w:szCs w:val="20"/>
        </w:rPr>
      </w:pPr>
      <w:proofErr w:type="spellStart"/>
      <w:r w:rsidRPr="00E67158">
        <w:rPr>
          <w:rFonts w:ascii="Times New Roman" w:eastAsia="SimSun" w:hAnsi="Times New Roman" w:cs="Times New Roman"/>
          <w:b/>
          <w:szCs w:val="20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b/>
          <w:szCs w:val="20"/>
        </w:rPr>
        <w:t xml:space="preserve"> išvaizda ir kiekis pakuotėje</w:t>
      </w:r>
    </w:p>
    <w:p w14:paraId="5F972500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  <w:proofErr w:type="spellStart"/>
      <w:r w:rsidRPr="00E67158">
        <w:rPr>
          <w:rFonts w:ascii="Times New Roman" w:eastAsia="SimSun" w:hAnsi="Times New Roman" w:cs="Times New Roman"/>
          <w:lang w:eastAsia="zh-CN"/>
        </w:rPr>
        <w:t>Allergodil</w:t>
      </w:r>
      <w:proofErr w:type="spellEnd"/>
      <w:r w:rsidRPr="00E67158">
        <w:rPr>
          <w:rFonts w:ascii="Times New Roman" w:eastAsia="SimSun" w:hAnsi="Times New Roman" w:cs="Times New Roman"/>
          <w:lang w:eastAsia="zh-CN"/>
        </w:rPr>
        <w:t xml:space="preserve"> nosies purškalas yra skaidrus, bespalvis tirpalas.</w:t>
      </w:r>
    </w:p>
    <w:p w14:paraId="44734A51" w14:textId="77777777" w:rsidR="00A90AD3" w:rsidRPr="00E67158" w:rsidRDefault="00A90AD3" w:rsidP="00A90AD3">
      <w:pPr>
        <w:spacing w:after="0" w:line="240" w:lineRule="auto"/>
        <w:rPr>
          <w:rFonts w:ascii="Times New Roman" w:eastAsia="SimSun" w:hAnsi="Times New Roman" w:cs="Times New Roman"/>
          <w:lang w:eastAsia="zh-CN"/>
        </w:rPr>
      </w:pPr>
      <w:r w:rsidRPr="00E67158">
        <w:rPr>
          <w:rFonts w:ascii="Times New Roman" w:eastAsia="SimSun" w:hAnsi="Times New Roman" w:cs="Times New Roman"/>
          <w:lang w:eastAsia="zh-CN"/>
        </w:rPr>
        <w:t>Jis tiekiamas rudo stiklo buteliuke su pritaikyta purškalo pompa. 10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E67158">
        <w:rPr>
          <w:rFonts w:ascii="Times New Roman" w:eastAsia="SimSun" w:hAnsi="Times New Roman" w:cs="Times New Roman"/>
          <w:lang w:eastAsia="zh-CN"/>
        </w:rPr>
        <w:t>ml buteliuke yra 5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E67158">
        <w:rPr>
          <w:rFonts w:ascii="Times New Roman" w:eastAsia="SimSun" w:hAnsi="Times New Roman" w:cs="Times New Roman"/>
          <w:lang w:eastAsia="zh-CN"/>
        </w:rPr>
        <w:t>arba 10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E67158">
        <w:rPr>
          <w:rFonts w:ascii="Times New Roman" w:eastAsia="SimSun" w:hAnsi="Times New Roman" w:cs="Times New Roman"/>
          <w:lang w:eastAsia="zh-CN"/>
        </w:rPr>
        <w:t>ml nosies purškalo. 20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E67158">
        <w:rPr>
          <w:rFonts w:ascii="Times New Roman" w:eastAsia="SimSun" w:hAnsi="Times New Roman" w:cs="Times New Roman"/>
          <w:lang w:eastAsia="zh-CN"/>
        </w:rPr>
        <w:t>ml buteliuke yra 17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E67158">
        <w:rPr>
          <w:rFonts w:ascii="Times New Roman" w:eastAsia="SimSun" w:hAnsi="Times New Roman" w:cs="Times New Roman"/>
          <w:lang w:eastAsia="zh-CN"/>
        </w:rPr>
        <w:t>ml, 20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E67158">
        <w:rPr>
          <w:rFonts w:ascii="Times New Roman" w:eastAsia="SimSun" w:hAnsi="Times New Roman" w:cs="Times New Roman"/>
          <w:lang w:eastAsia="zh-CN"/>
        </w:rPr>
        <w:t>ml arba 22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E67158">
        <w:rPr>
          <w:rFonts w:ascii="Times New Roman" w:eastAsia="SimSun" w:hAnsi="Times New Roman" w:cs="Times New Roman"/>
          <w:lang w:eastAsia="zh-CN"/>
        </w:rPr>
        <w:t xml:space="preserve">ml nosies purškalo. </w:t>
      </w:r>
    </w:p>
    <w:p w14:paraId="15F6CCAF" w14:textId="77777777" w:rsidR="00A90AD3" w:rsidRPr="00E67158" w:rsidRDefault="00A90AD3" w:rsidP="00A90AD3">
      <w:pPr>
        <w:spacing w:after="0" w:line="240" w:lineRule="auto"/>
        <w:rPr>
          <w:rFonts w:ascii="Times New Roman" w:eastAsia="SimSun" w:hAnsi="Times New Roman" w:cs="Times New Roman"/>
          <w:lang w:eastAsia="zh-CN"/>
        </w:rPr>
      </w:pPr>
      <w:r w:rsidRPr="00E67158">
        <w:rPr>
          <w:rFonts w:ascii="Times New Roman" w:eastAsia="SimSun" w:hAnsi="Times New Roman" w:cs="Times New Roman"/>
          <w:lang w:eastAsia="zh-CN"/>
        </w:rPr>
        <w:t>Gali būti tiekiamos ne visų dydžių pakuotės.</w:t>
      </w:r>
    </w:p>
    <w:p w14:paraId="38172573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</w:p>
    <w:p w14:paraId="6B047861" w14:textId="77777777" w:rsidR="00A90AD3" w:rsidRPr="00E6715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SimSun" w:hAnsi="Times New Roman" w:cs="Times New Roman"/>
          <w:b/>
          <w:szCs w:val="20"/>
        </w:rPr>
      </w:pPr>
      <w:r w:rsidRPr="00E67158">
        <w:rPr>
          <w:rFonts w:ascii="Times New Roman" w:eastAsia="SimSun" w:hAnsi="Times New Roman" w:cs="Times New Roman"/>
          <w:b/>
          <w:szCs w:val="20"/>
        </w:rPr>
        <w:t>Registruotojas</w:t>
      </w:r>
    </w:p>
    <w:p w14:paraId="258B05A5" w14:textId="77777777" w:rsidR="00A90AD3" w:rsidRPr="00113B0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lang w:eastAsia="lt-LT"/>
        </w:rPr>
      </w:pPr>
      <w:proofErr w:type="spellStart"/>
      <w:r w:rsidRPr="00113B08">
        <w:rPr>
          <w:rFonts w:ascii="Times New Roman" w:hAnsi="Times New Roman"/>
          <w:lang w:eastAsia="lt-LT"/>
        </w:rPr>
        <w:t>Cooper</w:t>
      </w:r>
      <w:proofErr w:type="spellEnd"/>
      <w:r w:rsidRPr="00113B08">
        <w:rPr>
          <w:rFonts w:ascii="Times New Roman" w:hAnsi="Times New Roman"/>
          <w:lang w:eastAsia="lt-LT"/>
        </w:rPr>
        <w:t xml:space="preserve"> </w:t>
      </w:r>
      <w:proofErr w:type="spellStart"/>
      <w:r w:rsidRPr="00113B08">
        <w:rPr>
          <w:rFonts w:ascii="Times New Roman" w:hAnsi="Times New Roman"/>
          <w:lang w:eastAsia="lt-LT"/>
        </w:rPr>
        <w:t>Consumer</w:t>
      </w:r>
      <w:proofErr w:type="spellEnd"/>
      <w:r w:rsidRPr="00113B08">
        <w:rPr>
          <w:rFonts w:ascii="Times New Roman" w:hAnsi="Times New Roman"/>
          <w:lang w:eastAsia="lt-LT"/>
        </w:rPr>
        <w:t xml:space="preserve"> </w:t>
      </w:r>
      <w:proofErr w:type="spellStart"/>
      <w:r w:rsidRPr="00113B08">
        <w:rPr>
          <w:rFonts w:ascii="Times New Roman" w:hAnsi="Times New Roman"/>
          <w:lang w:eastAsia="lt-LT"/>
        </w:rPr>
        <w:t>Health</w:t>
      </w:r>
      <w:proofErr w:type="spellEnd"/>
      <w:r w:rsidRPr="00113B08">
        <w:rPr>
          <w:rFonts w:ascii="Times New Roman" w:hAnsi="Times New Roman"/>
          <w:lang w:eastAsia="lt-LT"/>
        </w:rPr>
        <w:t xml:space="preserve"> B.V.</w:t>
      </w:r>
    </w:p>
    <w:p w14:paraId="61644DB3" w14:textId="77777777" w:rsidR="00A90AD3" w:rsidRPr="00113B0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lang w:eastAsia="lt-LT"/>
        </w:rPr>
      </w:pPr>
      <w:proofErr w:type="spellStart"/>
      <w:r w:rsidRPr="00113B08">
        <w:rPr>
          <w:rFonts w:ascii="Times New Roman" w:hAnsi="Times New Roman"/>
          <w:lang w:eastAsia="lt-LT"/>
        </w:rPr>
        <w:t>Verrijn</w:t>
      </w:r>
      <w:proofErr w:type="spellEnd"/>
      <w:r w:rsidRPr="00113B08">
        <w:rPr>
          <w:rFonts w:ascii="Times New Roman" w:hAnsi="Times New Roman"/>
          <w:lang w:eastAsia="lt-LT"/>
        </w:rPr>
        <w:t xml:space="preserve"> </w:t>
      </w:r>
      <w:proofErr w:type="spellStart"/>
      <w:r w:rsidRPr="00113B08">
        <w:rPr>
          <w:rFonts w:ascii="Times New Roman" w:hAnsi="Times New Roman"/>
          <w:lang w:eastAsia="lt-LT"/>
        </w:rPr>
        <w:t>Stuartweg</w:t>
      </w:r>
      <w:proofErr w:type="spellEnd"/>
      <w:r w:rsidRPr="00113B08">
        <w:rPr>
          <w:rFonts w:ascii="Times New Roman" w:hAnsi="Times New Roman"/>
          <w:lang w:eastAsia="lt-LT"/>
        </w:rPr>
        <w:t xml:space="preserve"> 60 </w:t>
      </w:r>
    </w:p>
    <w:p w14:paraId="6005C629" w14:textId="77777777" w:rsidR="00A90AD3" w:rsidRPr="00113B08" w:rsidRDefault="00A90AD3" w:rsidP="00A90AD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lang w:eastAsia="lt-LT"/>
        </w:rPr>
      </w:pPr>
      <w:r w:rsidRPr="00113B08">
        <w:rPr>
          <w:rFonts w:ascii="Times New Roman" w:hAnsi="Times New Roman"/>
          <w:lang w:eastAsia="lt-LT"/>
        </w:rPr>
        <w:t xml:space="preserve">1112 AX </w:t>
      </w:r>
      <w:proofErr w:type="spellStart"/>
      <w:r w:rsidRPr="00113B08">
        <w:rPr>
          <w:rFonts w:ascii="Times New Roman" w:hAnsi="Times New Roman"/>
          <w:lang w:eastAsia="lt-LT"/>
        </w:rPr>
        <w:t>Diemen</w:t>
      </w:r>
      <w:proofErr w:type="spellEnd"/>
    </w:p>
    <w:p w14:paraId="588FEF94" w14:textId="77777777" w:rsidR="00A90AD3" w:rsidRPr="00E67158" w:rsidRDefault="00A90AD3" w:rsidP="00A90AD3">
      <w:pPr>
        <w:spacing w:after="0" w:line="240" w:lineRule="auto"/>
        <w:rPr>
          <w:rFonts w:ascii="Times New Roman" w:eastAsia="SimSun" w:hAnsi="Times New Roman" w:cs="Times New Roman"/>
          <w:lang w:eastAsia="zh-CN"/>
        </w:rPr>
      </w:pPr>
      <w:r w:rsidRPr="00113B08">
        <w:rPr>
          <w:rFonts w:ascii="Times New Roman" w:hAnsi="Times New Roman"/>
          <w:lang w:eastAsia="lt-LT"/>
        </w:rPr>
        <w:t>Nyderlandai</w:t>
      </w:r>
    </w:p>
    <w:p w14:paraId="24E6F50E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4"/>
          <w:lang w:eastAsia="zh-CN"/>
        </w:rPr>
      </w:pPr>
    </w:p>
    <w:p w14:paraId="4B53F054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b/>
          <w:bCs/>
          <w:szCs w:val="24"/>
          <w:lang w:eastAsia="zh-CN"/>
        </w:rPr>
      </w:pPr>
      <w:r w:rsidRPr="00E67158">
        <w:rPr>
          <w:rFonts w:ascii="Times New Roman" w:eastAsia="SimSun" w:hAnsi="Times New Roman" w:cs="Times New Roman"/>
          <w:b/>
          <w:bCs/>
          <w:szCs w:val="20"/>
          <w:lang w:eastAsia="zh-CN"/>
        </w:rPr>
        <w:t>Gamintojas</w:t>
      </w:r>
    </w:p>
    <w:p w14:paraId="6E37A2FA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MEDA Pharma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GmbH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&amp;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Co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>. KG</w:t>
      </w:r>
    </w:p>
    <w:p w14:paraId="67743034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Benzstrasse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1</w:t>
      </w:r>
    </w:p>
    <w:p w14:paraId="6F6A1D92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61352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Bad</w:t>
      </w:r>
      <w:proofErr w:type="spellEnd"/>
      <w:r w:rsidRPr="00E67158">
        <w:rPr>
          <w:rFonts w:ascii="Times New Roman" w:eastAsia="SimSun" w:hAnsi="Times New Roman" w:cs="Times New Roman"/>
          <w:szCs w:val="20"/>
          <w:lang w:eastAsia="zh-CN"/>
        </w:rPr>
        <w:t xml:space="preserve"> </w:t>
      </w:r>
      <w:proofErr w:type="spellStart"/>
      <w:r w:rsidRPr="00E67158">
        <w:rPr>
          <w:rFonts w:ascii="Times New Roman" w:eastAsia="SimSun" w:hAnsi="Times New Roman" w:cs="Times New Roman"/>
          <w:szCs w:val="20"/>
          <w:lang w:eastAsia="zh-CN"/>
        </w:rPr>
        <w:t>Homburg</w:t>
      </w:r>
      <w:proofErr w:type="spellEnd"/>
    </w:p>
    <w:p w14:paraId="54FD4C58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Vokietija</w:t>
      </w:r>
    </w:p>
    <w:p w14:paraId="1466B1CD" w14:textId="77777777" w:rsidR="00A90AD3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42BFB32E" w14:textId="77777777" w:rsidR="00A90AD3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>
        <w:rPr>
          <w:rFonts w:ascii="Times New Roman" w:eastAsia="SimSun" w:hAnsi="Times New Roman" w:cs="Times New Roman"/>
          <w:szCs w:val="20"/>
          <w:lang w:eastAsia="zh-CN"/>
        </w:rPr>
        <w:t xml:space="preserve">arba </w:t>
      </w:r>
    </w:p>
    <w:p w14:paraId="4F49BDE8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5B075116" w14:textId="77777777" w:rsidR="00A90AD3" w:rsidRPr="008A08AB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proofErr w:type="spellStart"/>
      <w:r w:rsidRPr="008A08AB">
        <w:rPr>
          <w:rFonts w:ascii="Times New Roman" w:eastAsia="SimSun" w:hAnsi="Times New Roman" w:cs="Times New Roman"/>
          <w:szCs w:val="20"/>
          <w:lang w:eastAsia="zh-CN"/>
        </w:rPr>
        <w:t>Madaus</w:t>
      </w:r>
      <w:proofErr w:type="spellEnd"/>
      <w:r w:rsidRPr="008A08AB">
        <w:rPr>
          <w:rFonts w:ascii="Times New Roman" w:eastAsia="SimSun" w:hAnsi="Times New Roman" w:cs="Times New Roman"/>
          <w:szCs w:val="20"/>
          <w:lang w:eastAsia="zh-CN"/>
        </w:rPr>
        <w:t xml:space="preserve"> </w:t>
      </w:r>
      <w:proofErr w:type="spellStart"/>
      <w:r w:rsidRPr="008A08AB">
        <w:rPr>
          <w:rFonts w:ascii="Times New Roman" w:eastAsia="SimSun" w:hAnsi="Times New Roman" w:cs="Times New Roman"/>
          <w:szCs w:val="20"/>
          <w:lang w:eastAsia="zh-CN"/>
        </w:rPr>
        <w:t>GmbH</w:t>
      </w:r>
      <w:proofErr w:type="spellEnd"/>
    </w:p>
    <w:p w14:paraId="42BE90BC" w14:textId="77777777" w:rsidR="00A90AD3" w:rsidRPr="008A08AB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proofErr w:type="spellStart"/>
      <w:r w:rsidRPr="008A08AB">
        <w:rPr>
          <w:rFonts w:ascii="Times New Roman" w:eastAsia="SimSun" w:hAnsi="Times New Roman" w:cs="Times New Roman"/>
          <w:szCs w:val="20"/>
          <w:lang w:eastAsia="zh-CN"/>
        </w:rPr>
        <w:t>Lütticher</w:t>
      </w:r>
      <w:proofErr w:type="spellEnd"/>
      <w:r w:rsidRPr="008A08AB">
        <w:rPr>
          <w:rFonts w:ascii="Times New Roman" w:eastAsia="SimSun" w:hAnsi="Times New Roman" w:cs="Times New Roman"/>
          <w:szCs w:val="20"/>
          <w:lang w:eastAsia="zh-CN"/>
        </w:rPr>
        <w:t xml:space="preserve"> </w:t>
      </w:r>
      <w:proofErr w:type="spellStart"/>
      <w:r w:rsidRPr="008A08AB">
        <w:rPr>
          <w:rFonts w:ascii="Times New Roman" w:eastAsia="SimSun" w:hAnsi="Times New Roman" w:cs="Times New Roman"/>
          <w:szCs w:val="20"/>
          <w:lang w:eastAsia="zh-CN"/>
        </w:rPr>
        <w:t>Straße</w:t>
      </w:r>
      <w:proofErr w:type="spellEnd"/>
      <w:r w:rsidRPr="008A08AB">
        <w:rPr>
          <w:rFonts w:ascii="Times New Roman" w:eastAsia="SimSun" w:hAnsi="Times New Roman" w:cs="Times New Roman"/>
          <w:szCs w:val="20"/>
          <w:lang w:eastAsia="zh-CN"/>
        </w:rPr>
        <w:t xml:space="preserve"> 5</w:t>
      </w:r>
    </w:p>
    <w:p w14:paraId="23C34AAD" w14:textId="77777777" w:rsidR="00A90AD3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 w:rsidRPr="008A08AB">
        <w:rPr>
          <w:rFonts w:ascii="Times New Roman" w:eastAsia="SimSun" w:hAnsi="Times New Roman" w:cs="Times New Roman"/>
          <w:szCs w:val="20"/>
          <w:lang w:eastAsia="zh-CN"/>
        </w:rPr>
        <w:t xml:space="preserve">53842 </w:t>
      </w:r>
      <w:proofErr w:type="spellStart"/>
      <w:r w:rsidRPr="008A08AB">
        <w:rPr>
          <w:rFonts w:ascii="Times New Roman" w:eastAsia="SimSun" w:hAnsi="Times New Roman" w:cs="Times New Roman"/>
          <w:szCs w:val="20"/>
          <w:lang w:eastAsia="zh-CN"/>
        </w:rPr>
        <w:t>Troisdorf</w:t>
      </w:r>
      <w:proofErr w:type="spellEnd"/>
    </w:p>
    <w:p w14:paraId="1614822D" w14:textId="77777777" w:rsidR="00A90AD3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>
        <w:rPr>
          <w:rFonts w:ascii="Times New Roman" w:eastAsia="SimSun" w:hAnsi="Times New Roman" w:cs="Times New Roman"/>
          <w:szCs w:val="20"/>
          <w:lang w:eastAsia="zh-CN"/>
        </w:rPr>
        <w:t>Vokietija</w:t>
      </w:r>
    </w:p>
    <w:p w14:paraId="2BD2BC16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4E865343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szCs w:val="20"/>
          <w:lang w:eastAsia="zh-CN"/>
        </w:rPr>
        <w:t>Jeigu apie šį vaistą norite sužinoti daugiau, kreipkitės į vietinį registruotojo atstovą.</w:t>
      </w:r>
    </w:p>
    <w:p w14:paraId="1234FED2" w14:textId="77777777" w:rsidR="00A90AD3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16206AB9" w14:textId="77777777" w:rsidR="00A90AD3" w:rsidRPr="00113B0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  <w:proofErr w:type="spellStart"/>
      <w:r w:rsidRPr="00113B08">
        <w:rPr>
          <w:rFonts w:ascii="Times New Roman" w:eastAsia="SimSun" w:hAnsi="Times New Roman" w:cs="Times New Roman"/>
          <w:szCs w:val="20"/>
          <w:lang w:eastAsia="zh-CN"/>
        </w:rPr>
        <w:t>Sirowa</w:t>
      </w:r>
      <w:proofErr w:type="spellEnd"/>
      <w:r w:rsidRPr="00113B08">
        <w:rPr>
          <w:rFonts w:ascii="Times New Roman" w:eastAsia="SimSun" w:hAnsi="Times New Roman" w:cs="Times New Roman"/>
          <w:szCs w:val="20"/>
          <w:lang w:eastAsia="zh-CN"/>
        </w:rPr>
        <w:t xml:space="preserve"> Vilnius, UAB </w:t>
      </w:r>
    </w:p>
    <w:p w14:paraId="74AB0A07" w14:textId="77777777" w:rsidR="00A90AD3" w:rsidRPr="009935C5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 w:rsidRPr="00113B08">
        <w:rPr>
          <w:rFonts w:ascii="Times New Roman" w:eastAsia="SimSun" w:hAnsi="Times New Roman" w:cs="Times New Roman"/>
          <w:szCs w:val="20"/>
          <w:lang w:eastAsia="zh-CN"/>
        </w:rPr>
        <w:t>Tel. + 370 5 2394150</w:t>
      </w:r>
    </w:p>
    <w:p w14:paraId="60ACB20A" w14:textId="77777777" w:rsidR="00A90AD3" w:rsidRPr="00E67158" w:rsidRDefault="00A90AD3" w:rsidP="00A90AD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5C372171" w14:textId="77777777" w:rsidR="00A90AD3" w:rsidRPr="00E67158" w:rsidRDefault="00A90AD3" w:rsidP="00A90AD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outlineLvl w:val="0"/>
        <w:rPr>
          <w:rFonts w:ascii="Times New Roman" w:eastAsia="SimSun" w:hAnsi="Times New Roman" w:cs="Times New Roman"/>
          <w:szCs w:val="20"/>
          <w:lang w:eastAsia="zh-CN"/>
        </w:rPr>
      </w:pPr>
      <w:r w:rsidRPr="00E67158">
        <w:rPr>
          <w:rFonts w:ascii="Times New Roman" w:eastAsia="SimSun" w:hAnsi="Times New Roman" w:cs="Times New Roman"/>
          <w:b/>
          <w:bCs/>
          <w:szCs w:val="20"/>
          <w:lang w:eastAsia="zh-CN"/>
        </w:rPr>
        <w:t xml:space="preserve">Šis pakuotės </w:t>
      </w:r>
      <w:r w:rsidRPr="00E67158">
        <w:rPr>
          <w:rFonts w:ascii="Times New Roman" w:eastAsia="SimSun" w:hAnsi="Times New Roman" w:cs="Times New Roman"/>
          <w:b/>
          <w:szCs w:val="20"/>
          <w:lang w:eastAsia="zh-CN"/>
        </w:rPr>
        <w:t>lapelis paskutinį kartą peržiūrėtas</w:t>
      </w:r>
      <w:r>
        <w:rPr>
          <w:rFonts w:ascii="Times New Roman" w:eastAsia="SimSun" w:hAnsi="Times New Roman" w:cs="Times New Roman"/>
          <w:b/>
          <w:szCs w:val="20"/>
          <w:lang w:eastAsia="zh-CN"/>
        </w:rPr>
        <w:t xml:space="preserve"> 2025-08-02.</w:t>
      </w:r>
    </w:p>
    <w:p w14:paraId="4A0AD6E6" w14:textId="77777777" w:rsidR="00A90AD3" w:rsidRPr="00E67158" w:rsidRDefault="00A90AD3" w:rsidP="00A90AD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szCs w:val="20"/>
          <w:lang w:eastAsia="zh-CN"/>
        </w:rPr>
      </w:pPr>
    </w:p>
    <w:p w14:paraId="17E7476E" w14:textId="2658C201" w:rsidR="00222FED" w:rsidRDefault="00A90AD3" w:rsidP="00A90AD3">
      <w:pPr>
        <w:spacing w:after="0" w:line="240" w:lineRule="auto"/>
      </w:pPr>
      <w:r w:rsidRPr="000D6E06">
        <w:rPr>
          <w:rFonts w:ascii="Times New Roman" w:eastAsia="Times New Roman" w:hAnsi="Times New Roman" w:cs="Times New Roman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4C2EEA">
          <w:rPr>
            <w:rStyle w:val="Hipersaitas"/>
            <w:rFonts w:ascii="Times New Roman" w:eastAsia="Times New Roman" w:hAnsi="Times New Roman" w:cs="Times New Roman"/>
            <w:lang w:eastAsia="lt-LT"/>
          </w:rPr>
          <w:t>https://vvkt.lrv.lt/lt/</w:t>
        </w:r>
      </w:hyperlink>
      <w:r w:rsidRPr="000D6E06">
        <w:rPr>
          <w:rFonts w:ascii="Times New Roman" w:eastAsia="Times New Roman" w:hAnsi="Times New Roman" w:cs="Times New Roman"/>
          <w:lang w:eastAsia="lt-LT"/>
        </w:rPr>
        <w:t>.</w:t>
      </w:r>
      <w:r>
        <w:rPr>
          <w:rFonts w:ascii="Times New Roman" w:eastAsia="Times New Roman" w:hAnsi="Times New Roman" w:cs="Times New Roman"/>
          <w:lang w:eastAsia="lt-LT"/>
        </w:rPr>
        <w:t xml:space="preserve">        </w:t>
      </w:r>
    </w:p>
    <w:sectPr w:rsidR="00222FED" w:rsidSect="00A90AD3">
      <w:footerReference w:type="default" r:id="rId9"/>
      <w:footerReference w:type="first" r:id="rId10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D5CED" w14:textId="77777777" w:rsidR="00A90AD3" w:rsidRPr="00B3739D" w:rsidRDefault="00A90AD3">
    <w:pPr>
      <w:pStyle w:val="Porat"/>
      <w:tabs>
        <w:tab w:val="right" w:pos="8931"/>
      </w:tabs>
      <w:ind w:right="96"/>
      <w:jc w:val="center"/>
      <w:rPr>
        <w:rFonts w:ascii="Times New Roman" w:hAnsi="Times New Roman"/>
        <w:sz w:val="22"/>
        <w:szCs w:val="22"/>
      </w:rPr>
    </w:pPr>
    <w:r>
      <w:rPr>
        <w:szCs w:val="24"/>
      </w:rPr>
      <w:fldChar w:fldCharType="begin"/>
    </w:r>
    <w:r>
      <w:rPr>
        <w:szCs w:val="24"/>
      </w:rPr>
      <w:instrText xml:space="preserve"> EQ </w:instrText>
    </w:r>
    <w:r>
      <w:rPr>
        <w:szCs w:val="24"/>
      </w:rPr>
      <w:fldChar w:fldCharType="end"/>
    </w:r>
    <w:r w:rsidRPr="00B3739D">
      <w:rPr>
        <w:rStyle w:val="Puslapionumeris"/>
        <w:rFonts w:ascii="Times New Roman" w:hAnsi="Times New Roman"/>
        <w:sz w:val="22"/>
        <w:szCs w:val="22"/>
      </w:rPr>
      <w:fldChar w:fldCharType="begin"/>
    </w:r>
    <w:r w:rsidRPr="00B3739D">
      <w:rPr>
        <w:rStyle w:val="Puslapionumeris"/>
        <w:rFonts w:ascii="Times New Roman" w:hAnsi="Times New Roman"/>
        <w:sz w:val="22"/>
        <w:szCs w:val="22"/>
      </w:rPr>
      <w:instrText xml:space="preserve">PAGE  </w:instrText>
    </w:r>
    <w:r w:rsidRPr="00B3739D">
      <w:rPr>
        <w:rStyle w:val="Puslapionumeris"/>
        <w:rFonts w:ascii="Times New Roman" w:hAnsi="Times New Roman"/>
        <w:sz w:val="22"/>
        <w:szCs w:val="22"/>
      </w:rPr>
      <w:fldChar w:fldCharType="separate"/>
    </w:r>
    <w:r>
      <w:rPr>
        <w:rStyle w:val="Puslapionumeris"/>
        <w:rFonts w:ascii="Times New Roman" w:hAnsi="Times New Roman"/>
        <w:sz w:val="22"/>
        <w:szCs w:val="22"/>
      </w:rPr>
      <w:t>20</w:t>
    </w:r>
    <w:r w:rsidRPr="00B3739D">
      <w:rPr>
        <w:rStyle w:val="Puslapionumeris"/>
        <w:rFonts w:ascii="Times New Roman" w:hAnsi="Times New Roman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DCDBF" w14:textId="77777777" w:rsidR="00A90AD3" w:rsidRPr="00B3739D" w:rsidRDefault="00A90AD3">
    <w:pPr>
      <w:pStyle w:val="Porat"/>
      <w:tabs>
        <w:tab w:val="right" w:pos="8931"/>
      </w:tabs>
      <w:ind w:right="96"/>
      <w:jc w:val="center"/>
      <w:rPr>
        <w:rFonts w:ascii="Times New Roman" w:hAnsi="Times New Roman"/>
        <w:sz w:val="22"/>
        <w:szCs w:val="22"/>
      </w:rPr>
    </w:pPr>
    <w:r>
      <w:rPr>
        <w:szCs w:val="24"/>
      </w:rPr>
      <w:fldChar w:fldCharType="begin"/>
    </w:r>
    <w:r>
      <w:rPr>
        <w:szCs w:val="24"/>
      </w:rPr>
      <w:instrText xml:space="preserve"> EQ </w:instrText>
    </w:r>
    <w:r>
      <w:rPr>
        <w:szCs w:val="24"/>
      </w:rPr>
      <w:fldChar w:fldCharType="end"/>
    </w:r>
    <w:r w:rsidRPr="00B3739D">
      <w:rPr>
        <w:rStyle w:val="Puslapionumeris"/>
        <w:rFonts w:ascii="Times New Roman" w:hAnsi="Times New Roman"/>
        <w:sz w:val="22"/>
        <w:szCs w:val="22"/>
      </w:rPr>
      <w:fldChar w:fldCharType="begin"/>
    </w:r>
    <w:r w:rsidRPr="00B3739D">
      <w:rPr>
        <w:rStyle w:val="Puslapionumeris"/>
        <w:rFonts w:ascii="Times New Roman" w:hAnsi="Times New Roman"/>
        <w:sz w:val="22"/>
        <w:szCs w:val="22"/>
      </w:rPr>
      <w:instrText xml:space="preserve">PAGE  </w:instrText>
    </w:r>
    <w:r w:rsidRPr="00B3739D">
      <w:rPr>
        <w:rStyle w:val="Puslapionumeris"/>
        <w:rFonts w:ascii="Times New Roman" w:hAnsi="Times New Roman"/>
        <w:sz w:val="22"/>
        <w:szCs w:val="22"/>
      </w:rPr>
      <w:fldChar w:fldCharType="separate"/>
    </w:r>
    <w:r>
      <w:rPr>
        <w:rStyle w:val="Puslapionumeris"/>
        <w:rFonts w:ascii="Times New Roman" w:hAnsi="Times New Roman"/>
        <w:sz w:val="22"/>
        <w:szCs w:val="22"/>
      </w:rPr>
      <w:t>1</w:t>
    </w:r>
    <w:r w:rsidRPr="00B3739D">
      <w:rPr>
        <w:rStyle w:val="Puslapionumeris"/>
        <w:rFonts w:ascii="Times New Roman" w:hAnsi="Times New Roman"/>
        <w:sz w:val="22"/>
        <w:szCs w:val="22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F245FB1"/>
    <w:multiLevelType w:val="hybridMultilevel"/>
    <w:tmpl w:val="DAE048DA"/>
    <w:lvl w:ilvl="0" w:tplc="7F601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4749383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 w16cid:durableId="788209160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 w16cid:durableId="351228905">
    <w:abstractNumId w:val="2"/>
  </w:num>
  <w:num w:numId="4" w16cid:durableId="2017730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D3"/>
    <w:rsid w:val="00222FED"/>
    <w:rsid w:val="00537B41"/>
    <w:rsid w:val="005F173E"/>
    <w:rsid w:val="008B3AD4"/>
    <w:rsid w:val="00A90AD3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C9E4"/>
  <w15:chartTrackingRefBased/>
  <w15:docId w15:val="{D3DB090B-4323-415E-AE60-B30BAFCC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90AD3"/>
    <w:pPr>
      <w:spacing w:line="259" w:lineRule="auto"/>
    </w:pPr>
    <w:rPr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90A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90A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90A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90A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90A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90A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90A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90A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90A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90A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90A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90A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90AD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90AD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90AD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90AD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90AD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90AD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90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90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90A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90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90A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90AD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90AD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90AD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90A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90AD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90AD3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semiHidden/>
    <w:rsid w:val="00A90AD3"/>
    <w:pPr>
      <w:tabs>
        <w:tab w:val="left" w:pos="567"/>
        <w:tab w:val="center" w:pos="4536"/>
        <w:tab w:val="right" w:pos="8306"/>
      </w:tabs>
      <w:spacing w:after="0" w:line="260" w:lineRule="exact"/>
    </w:pPr>
    <w:rPr>
      <w:rFonts w:ascii="Arial" w:eastAsia="SimSun" w:hAnsi="Arial" w:cs="Times New Roman"/>
      <w:noProof/>
      <w:sz w:val="16"/>
      <w:szCs w:val="20"/>
      <w:lang w:val="en-US" w:eastAsia="zh-CN"/>
    </w:rPr>
  </w:style>
  <w:style w:type="character" w:customStyle="1" w:styleId="PoratDiagrama">
    <w:name w:val="Poraštė Diagrama"/>
    <w:basedOn w:val="Numatytasispastraiposriftas"/>
    <w:link w:val="Porat"/>
    <w:semiHidden/>
    <w:rsid w:val="00A90AD3"/>
    <w:rPr>
      <w:rFonts w:ascii="Arial" w:eastAsia="SimSun" w:hAnsi="Arial" w:cs="Times New Roman"/>
      <w:noProof/>
      <w:kern w:val="0"/>
      <w:sz w:val="16"/>
      <w:szCs w:val="20"/>
      <w:lang w:val="en-US" w:eastAsia="zh-CN"/>
      <w14:ligatures w14:val="none"/>
    </w:rPr>
  </w:style>
  <w:style w:type="character" w:styleId="Puslapionumeris">
    <w:name w:val="page number"/>
    <w:semiHidden/>
    <w:rsid w:val="00A90AD3"/>
    <w:rPr>
      <w:rFonts w:cs="Times New Roman"/>
    </w:rPr>
  </w:style>
  <w:style w:type="character" w:styleId="Hipersaitas">
    <w:name w:val="Hyperlink"/>
    <w:basedOn w:val="Numatytasispastraiposriftas"/>
    <w:uiPriority w:val="99"/>
    <w:unhideWhenUsed/>
    <w:rsid w:val="00A90AD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5885</Words>
  <Characters>3355</Characters>
  <Application>Microsoft Office Word</Application>
  <DocSecurity>0</DocSecurity>
  <Lines>27</Lines>
  <Paragraphs>18</Paragraphs>
  <ScaleCrop>false</ScaleCrop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2025-08-01T06:10:00Z</dcterms:created>
  <dcterms:modified xsi:type="dcterms:W3CDTF">2025-08-01T06:11:00Z</dcterms:modified>
</cp:coreProperties>
</file>