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bookmarkStart w:id="0" w:name="_Toc129243134"/>
      <w:bookmarkStart w:id="1" w:name="_Toc129243259"/>
      <w:r w:rsidRPr="00B05AD8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PRIEDAS</w:t>
      </w:r>
      <w:bookmarkEnd w:id="0"/>
      <w:bookmarkEnd w:id="1"/>
    </w:p>
    <w:p w:rsidR="006F5D75" w:rsidRPr="00B05AD8" w:rsidRDefault="006F5D75" w:rsidP="00883F5D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6F5D75" w:rsidRPr="00B05AD8" w:rsidRDefault="006F5D75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bookmarkStart w:id="2" w:name="_Toc129243135"/>
      <w:bookmarkStart w:id="3" w:name="_Toc129243260"/>
      <w:r w:rsidRPr="00B05AD8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ŽENKLINIMAS IR PAKUOTĖS LAPELIS</w:t>
      </w:r>
      <w:bookmarkEnd w:id="2"/>
      <w:bookmarkEnd w:id="3"/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br w:type="page"/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A. ŽENKLINIMAS</w:t>
      </w:r>
    </w:p>
    <w:p w:rsidR="006F5D75" w:rsidRPr="00B05AD8" w:rsidRDefault="006F5D75" w:rsidP="00883F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br w:type="page"/>
      </w: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lastRenderedPageBreak/>
        <w:t>INFORMACIJA ANT IŠORINĖS IR VIDINĖS PAKUOTĖS</w:t>
      </w: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IŠORINĖ PAKUOTĖ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1.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  <w:t>VAISTINIO PREPARATO PAVADINIMAS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4955EC" w:rsidRPr="00B05AD8" w:rsidRDefault="004955EC" w:rsidP="00883F5D">
      <w:pPr>
        <w:pStyle w:val="Pagrindinistekstas"/>
        <w:spacing w:after="0"/>
        <w:rPr>
          <w:sz w:val="24"/>
          <w:szCs w:val="24"/>
        </w:rPr>
      </w:pP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200 mg pailginto atpalaidavimo kietosios kapsulės</w:t>
      </w:r>
    </w:p>
    <w:p w:rsidR="004955EC" w:rsidRPr="00B05AD8" w:rsidRDefault="004955EC" w:rsidP="00883F5D">
      <w:pPr>
        <w:pStyle w:val="Pagrindinistekstas"/>
        <w:spacing w:after="0"/>
        <w:rPr>
          <w:sz w:val="24"/>
          <w:szCs w:val="24"/>
        </w:rPr>
      </w:pPr>
      <w:proofErr w:type="spellStart"/>
      <w:r w:rsidRPr="00B05AD8">
        <w:rPr>
          <w:sz w:val="24"/>
          <w:szCs w:val="24"/>
        </w:rPr>
        <w:t>Mebeverino</w:t>
      </w:r>
      <w:proofErr w:type="spellEnd"/>
      <w:r w:rsidRPr="00B05AD8">
        <w:rPr>
          <w:sz w:val="24"/>
          <w:szCs w:val="24"/>
        </w:rPr>
        <w:t xml:space="preserve"> hidrochloridas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2.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</w:r>
      <w:r w:rsidR="006E20BA" w:rsidRPr="00B05AD8">
        <w:rPr>
          <w:rFonts w:ascii="Times New Roman" w:hAnsi="Times New Roman" w:cs="Times New Roman"/>
          <w:b/>
          <w:bCs/>
          <w:sz w:val="24"/>
          <w:szCs w:val="24"/>
          <w:lang w:val="lt-LT" w:eastAsia="zh-CN" w:bidi="lo-LA"/>
        </w:rPr>
        <w:t>VEIKLIOJI (-IOS) MEDŽIAGA (-OS) IR JOS (-Ų) KIEKIS (-IAI)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4955EC" w:rsidRPr="00B05AD8" w:rsidRDefault="004955EC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 xml:space="preserve">Kiekvienoje pailginto atpalaidavimo kietojoje kapsulėje yra 200 mg </w:t>
      </w:r>
      <w:proofErr w:type="spellStart"/>
      <w:r w:rsidRPr="00B05AD8">
        <w:rPr>
          <w:sz w:val="24"/>
          <w:szCs w:val="24"/>
        </w:rPr>
        <w:t>mebeverino</w:t>
      </w:r>
      <w:proofErr w:type="spellEnd"/>
      <w:r w:rsidRPr="00B05AD8">
        <w:rPr>
          <w:sz w:val="24"/>
          <w:szCs w:val="24"/>
        </w:rPr>
        <w:t xml:space="preserve"> hidrochlorido.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3.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  <w:t>PAGALBINIŲ MEDŽIAGŲ SĄRAŠAS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4.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</w:r>
      <w:r w:rsidRPr="00B05AD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FARMACINĖ FORMA IR KIEKIS PAKUOTĖJE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4955EC" w:rsidRPr="00B05AD8" w:rsidRDefault="004955EC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30 pailginto atpalaidavimo kietųjų kapsulių.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5.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</w:r>
      <w:r w:rsidRPr="00B05AD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VARTOJIMO METODAS IR BŪDAS (-AI)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  <w:lang w:val="lt-LT" w:eastAsia="lt-LT"/>
        </w:rPr>
      </w:pPr>
    </w:p>
    <w:p w:rsidR="004955EC" w:rsidRPr="00B05AD8" w:rsidRDefault="004955EC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 xml:space="preserve">Vartoti per burną. </w:t>
      </w:r>
    </w:p>
    <w:p w:rsidR="004955EC" w:rsidRPr="00B05AD8" w:rsidRDefault="004955EC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sz w:val="24"/>
          <w:szCs w:val="24"/>
          <w:lang w:val="lt-LT"/>
        </w:rPr>
        <w:t>Prieš vartojimą perskaitykite pakuotės lapelį.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6.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</w:r>
      <w:r w:rsidRPr="00B05AD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SPECIALUS ĮSPĖJIMAS, KAD VAISTINĮ PREPARATĄ BŪTINA LAIKYTI VAIKAMS NEPASIEKIAMOJE IR NEPASTEBIMOJE VIETOJE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 xml:space="preserve">Laikyti vaikams </w:t>
      </w:r>
      <w:r w:rsidR="00137436"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 xml:space="preserve">nepastebimoje ir </w:t>
      </w:r>
      <w:r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nepasiekiamoje vietoje.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7.</w:t>
      </w:r>
      <w:r w:rsidRPr="00B05AD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ab/>
      </w:r>
      <w:r w:rsidRPr="00B05AD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KITAS (-I) SPECIALUS (-ŪS) ĮSPĖJIMAS (-AI) (JEI REIKIA)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8.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</w:r>
      <w:r w:rsidRPr="00B05AD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 w:eastAsia="lt-LT"/>
        </w:rPr>
        <w:t>TINKAMUMO LAIKAS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Tinka iki</w:t>
      </w:r>
      <w:r w:rsidR="00E94E16"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: {MMMM/mm</w:t>
      </w:r>
      <w:r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}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9.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</w:r>
      <w:r w:rsidRPr="00B05AD8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lt-LT" w:eastAsia="lt-LT"/>
        </w:rPr>
        <w:t>SPECIALIOS laikymo sąlygos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813754" w:rsidRDefault="009E0B27" w:rsidP="00883F5D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813754">
        <w:rPr>
          <w:rFonts w:ascii="Times New Roman" w:hAnsi="Times New Roman" w:cs="Times New Roman"/>
          <w:iCs/>
          <w:lang w:val="lt-LT"/>
        </w:rPr>
        <w:t>Laikyti ne aukštesnėje 25°C temperatūroje. Laikyti gamintojo pakuotėje, ne žemesnėje nei 5 °C</w:t>
      </w:r>
      <w:r w:rsidRPr="00813754">
        <w:rPr>
          <w:rFonts w:ascii="Times New Roman" w:hAnsi="Times New Roman" w:cs="Times New Roman"/>
          <w:lang w:val="lt-LT"/>
        </w:rPr>
        <w:t>.</w:t>
      </w:r>
    </w:p>
    <w:p w:rsidR="009E0B27" w:rsidRPr="00B05AD8" w:rsidRDefault="009E0B27" w:rsidP="00883F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10.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</w:r>
      <w:r w:rsidRPr="00B05AD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SPECIALIOS ATSARGUMO PRIEMONĖS DĖL NESUVARTOTO VAISTINIO PREPARATO AR JO ATLIEKŲ TVARKYMO (JEI REIKIA)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/>
        </w:rPr>
      </w:pPr>
      <w:r w:rsidRPr="00B05AD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/>
        </w:rPr>
        <w:t>11.</w:t>
      </w:r>
      <w:r w:rsidRPr="00B05AD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/>
        </w:rPr>
        <w:tab/>
      </w:r>
      <w:r w:rsidR="00F978F9" w:rsidRPr="00B05AD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t-LT"/>
        </w:rPr>
        <w:t>LYGIAGRETUS IMPORTUOTOJAS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F978F9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Lygiagretus importuotojas: UAB „Limedika“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12.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</w:r>
      <w:r w:rsidR="00F978F9" w:rsidRPr="00B05AD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LYGIAGRETAUS IMPORTO LEIDIMO NUMERIS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F978F9" w:rsidRPr="00B05AD8" w:rsidRDefault="00E94E16" w:rsidP="00883F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Lyg. </w:t>
      </w:r>
      <w:proofErr w:type="spellStart"/>
      <w:r w:rsidRPr="00B05AD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i</w:t>
      </w:r>
      <w:r w:rsidR="00F978F9" w:rsidRPr="00B05AD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mp</w:t>
      </w:r>
      <w:proofErr w:type="spellEnd"/>
      <w:r w:rsidR="00F978F9" w:rsidRPr="00B05AD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. Nr.: </w:t>
      </w:r>
      <w:r w:rsidR="0085518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LT/L/15/0329/001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13.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  <w:t>SERIJOS NUMERIS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Serija</w:t>
      </w:r>
      <w:r w:rsidR="00F978F9"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: {numeris}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14.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</w:r>
      <w:r w:rsidRPr="00B05AD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PARDAVIMO (IŠDAVIMO) TVARKA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Receptinis vaistinis preparatas.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15.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</w:r>
      <w:r w:rsidRPr="00B05AD8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lt-LT" w:eastAsia="lt-LT"/>
        </w:rPr>
        <w:t>vartojimo instrukcijA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6F5D75" w:rsidRPr="00B05AD8" w:rsidRDefault="006F5D75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16.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  <w:t>INFORMACIJA BRAILIO RAŠTU</w:t>
      </w:r>
    </w:p>
    <w:p w:rsidR="00883F5D" w:rsidRPr="00B05AD8" w:rsidRDefault="00883F5D" w:rsidP="00883F5D">
      <w:pPr>
        <w:pStyle w:val="Pagrindinistekstas"/>
        <w:spacing w:after="0"/>
        <w:rPr>
          <w:sz w:val="24"/>
          <w:szCs w:val="24"/>
        </w:rPr>
      </w:pPr>
    </w:p>
    <w:p w:rsidR="00883F5D" w:rsidRPr="00B05AD8" w:rsidRDefault="00883F5D" w:rsidP="00883F5D">
      <w:pPr>
        <w:pStyle w:val="Pagrindinistekstas"/>
        <w:spacing w:after="0"/>
        <w:rPr>
          <w:sz w:val="24"/>
          <w:szCs w:val="24"/>
        </w:rPr>
      </w:pP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200 mg</w:t>
      </w:r>
    </w:p>
    <w:p w:rsidR="006F5D75" w:rsidRPr="00B05AD8" w:rsidRDefault="006F5D75" w:rsidP="00883F5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:rsidR="00F978F9" w:rsidRPr="00B05AD8" w:rsidRDefault="00F978F9" w:rsidP="0088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>17.</w:t>
      </w:r>
      <w:r w:rsidRPr="00B05AD8"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  <w:tab/>
        <w:t>KITA INFORMACIJA</w:t>
      </w:r>
    </w:p>
    <w:p w:rsidR="00F978F9" w:rsidRPr="00B05AD8" w:rsidRDefault="00F978F9" w:rsidP="00883F5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lt-LT" w:eastAsia="lt-LT"/>
        </w:rPr>
      </w:pPr>
    </w:p>
    <w:p w:rsidR="004955EC" w:rsidRPr="00B05AD8" w:rsidRDefault="00F978F9" w:rsidP="000A1A7B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Gamintojas: </w:t>
      </w:r>
      <w:proofErr w:type="spellStart"/>
      <w:r w:rsidR="00883F5D" w:rsidRPr="00B05AD8">
        <w:rPr>
          <w:rFonts w:ascii="Times New Roman" w:hAnsi="Times New Roman" w:cs="Times New Roman"/>
          <w:sz w:val="24"/>
          <w:szCs w:val="24"/>
          <w:lang w:val="lt-LT"/>
        </w:rPr>
        <w:t>Abbott</w:t>
      </w:r>
      <w:proofErr w:type="spellEnd"/>
      <w:r w:rsidR="00883F5D"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83F5D" w:rsidRPr="00B05AD8">
        <w:rPr>
          <w:rFonts w:ascii="Times New Roman" w:hAnsi="Times New Roman" w:cs="Times New Roman"/>
          <w:sz w:val="24"/>
          <w:szCs w:val="24"/>
          <w:lang w:val="lt-LT"/>
        </w:rPr>
        <w:t>biologicals</w:t>
      </w:r>
      <w:proofErr w:type="spellEnd"/>
      <w:r w:rsidR="000A1A7B"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B.V., </w:t>
      </w:r>
      <w:proofErr w:type="spellStart"/>
      <w:r w:rsidR="000A1A7B" w:rsidRPr="00B05AD8">
        <w:rPr>
          <w:rFonts w:ascii="Times New Roman" w:hAnsi="Times New Roman" w:cs="Times New Roman"/>
          <w:sz w:val="24"/>
          <w:szCs w:val="24"/>
          <w:lang w:val="lt-LT"/>
        </w:rPr>
        <w:t>Olst</w:t>
      </w:r>
      <w:proofErr w:type="spellEnd"/>
      <w:r w:rsidR="000A1A7B"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, </w:t>
      </w:r>
      <w:r w:rsidR="00F04D20" w:rsidRPr="00B05AD8">
        <w:rPr>
          <w:rFonts w:ascii="Times New Roman" w:hAnsi="Times New Roman" w:cs="Times New Roman"/>
          <w:sz w:val="24"/>
          <w:szCs w:val="24"/>
          <w:lang w:val="lt-LT"/>
        </w:rPr>
        <w:t>Nyderlandai</w:t>
      </w:r>
      <w:r w:rsidR="000A1A7B"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arba </w:t>
      </w:r>
      <w:proofErr w:type="spellStart"/>
      <w:r w:rsidR="000A1A7B" w:rsidRPr="00B05AD8">
        <w:rPr>
          <w:rFonts w:ascii="Times New Roman" w:hAnsi="Times New Roman" w:cs="Times New Roman"/>
          <w:sz w:val="24"/>
          <w:szCs w:val="24"/>
          <w:lang w:val="lt-LT"/>
        </w:rPr>
        <w:t>Abbott</w:t>
      </w:r>
      <w:proofErr w:type="spellEnd"/>
      <w:r w:rsidR="000A1A7B"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0A1A7B" w:rsidRPr="00B05AD8">
        <w:rPr>
          <w:rFonts w:ascii="Times New Roman" w:hAnsi="Times New Roman" w:cs="Times New Roman"/>
          <w:sz w:val="24"/>
          <w:szCs w:val="24"/>
          <w:lang w:val="lt-LT"/>
        </w:rPr>
        <w:t>Healthcare</w:t>
      </w:r>
      <w:proofErr w:type="spellEnd"/>
      <w:r w:rsidR="000A1A7B"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SAS , </w:t>
      </w:r>
      <w:proofErr w:type="spellStart"/>
      <w:r w:rsidR="0083348D" w:rsidRPr="00B05AD8">
        <w:rPr>
          <w:rFonts w:ascii="Times New Roman" w:hAnsi="Times New Roman" w:cs="Times New Roman"/>
          <w:sz w:val="24"/>
          <w:szCs w:val="24"/>
          <w:lang w:val="lt-LT"/>
        </w:rPr>
        <w:t>Châtillon-sur-Chalaronne</w:t>
      </w:r>
      <w:r w:rsidR="000A1A7B" w:rsidRPr="00B05AD8">
        <w:rPr>
          <w:rFonts w:ascii="Times New Roman" w:hAnsi="Times New Roman" w:cs="Times New Roman"/>
          <w:sz w:val="24"/>
          <w:szCs w:val="24"/>
          <w:lang w:val="lt-LT"/>
        </w:rPr>
        <w:t>,</w:t>
      </w:r>
      <w:proofErr w:type="spellEnd"/>
      <w:r w:rsidR="000A1A7B"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Prancūzija.</w:t>
      </w:r>
    </w:p>
    <w:p w:rsidR="00F978F9" w:rsidRPr="00B05AD8" w:rsidRDefault="00F978F9" w:rsidP="0088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Perpakavo: BĮ UAB „</w:t>
      </w:r>
      <w:proofErr w:type="spellStart"/>
      <w:r w:rsidRPr="00B05A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Norfachema</w:t>
      </w:r>
      <w:proofErr w:type="spellEnd"/>
      <w:r w:rsidRPr="00B05A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“</w:t>
      </w:r>
    </w:p>
    <w:p w:rsidR="00F978F9" w:rsidRPr="00B05AD8" w:rsidRDefault="00F978F9" w:rsidP="00883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B05A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Perpak</w:t>
      </w:r>
      <w:proofErr w:type="spellEnd"/>
      <w:r w:rsidRPr="00B05A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serija </w:t>
      </w:r>
    </w:p>
    <w:p w:rsidR="006F5D75" w:rsidRPr="00B05AD8" w:rsidRDefault="006F5D75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1650DF" w:rsidRPr="00B05AD8" w:rsidRDefault="001650DF" w:rsidP="001650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1650DF" w:rsidRDefault="001650DF" w:rsidP="001650DF">
      <w:pPr>
        <w:spacing w:after="0" w:line="240" w:lineRule="auto"/>
        <w:outlineLvl w:val="0"/>
        <w:rPr>
          <w:rFonts w:ascii="Times New Roman" w:hAnsi="Times New Roman" w:cs="Times New Roman"/>
          <w:i/>
          <w:iCs/>
          <w:lang w:val="lt-LT"/>
        </w:rPr>
      </w:pPr>
      <w:r w:rsidRPr="001650DF">
        <w:rPr>
          <w:rFonts w:ascii="Times New Roman" w:hAnsi="Times New Roman" w:cs="Times New Roman"/>
          <w:i/>
          <w:lang w:val="lt-LT"/>
        </w:rPr>
        <w:t xml:space="preserve">Lygiagrečiai importuojamas vaistinis preparatas skiriasi nuo referencinio vaistinio preparato laikymo sąlygomis: lyg. </w:t>
      </w:r>
      <w:proofErr w:type="spellStart"/>
      <w:r w:rsidRPr="001650DF">
        <w:rPr>
          <w:rFonts w:ascii="Times New Roman" w:hAnsi="Times New Roman" w:cs="Times New Roman"/>
          <w:i/>
          <w:lang w:val="lt-LT"/>
        </w:rPr>
        <w:t>imp</w:t>
      </w:r>
      <w:proofErr w:type="spellEnd"/>
      <w:r w:rsidRPr="001650DF">
        <w:rPr>
          <w:rFonts w:ascii="Times New Roman" w:hAnsi="Times New Roman" w:cs="Times New Roman"/>
          <w:i/>
          <w:lang w:val="lt-LT"/>
        </w:rPr>
        <w:t xml:space="preserve">. </w:t>
      </w:r>
      <w:r>
        <w:rPr>
          <w:rFonts w:ascii="Times New Roman" w:hAnsi="Times New Roman" w:cs="Times New Roman"/>
          <w:i/>
          <w:lang w:val="lt-LT"/>
        </w:rPr>
        <w:t>v</w:t>
      </w:r>
      <w:r w:rsidRPr="001650DF">
        <w:rPr>
          <w:rFonts w:ascii="Times New Roman" w:hAnsi="Times New Roman" w:cs="Times New Roman"/>
          <w:i/>
          <w:lang w:val="lt-LT"/>
        </w:rPr>
        <w:t xml:space="preserve">aistinį preparatą patariama </w:t>
      </w:r>
      <w:r w:rsidRPr="001650DF">
        <w:rPr>
          <w:rFonts w:ascii="Times New Roman" w:hAnsi="Times New Roman" w:cs="Times New Roman"/>
          <w:i/>
          <w:iCs/>
          <w:lang w:val="lt-LT"/>
        </w:rPr>
        <w:t>laikyti ne aukštesnėje 25°C temperatūroje. Laikyti gamintojo pakuotėje, ne žemesnėje nei 5 °C</w:t>
      </w:r>
      <w:r w:rsidRPr="001650DF">
        <w:rPr>
          <w:rFonts w:ascii="Times New Roman" w:hAnsi="Times New Roman" w:cs="Times New Roman"/>
          <w:i/>
          <w:lang w:val="lt-LT"/>
        </w:rPr>
        <w:t>. Referencinį vaistą patariama laikyti ne aukštesnėje kaip 25</w:t>
      </w:r>
      <w:r w:rsidRPr="001650DF">
        <w:rPr>
          <w:rFonts w:ascii="Times New Roman" w:hAnsi="Times New Roman" w:cs="Times New Roman"/>
          <w:i/>
          <w:lang w:val="lt-LT"/>
        </w:rPr>
        <w:sym w:font="Symbol" w:char="00B0"/>
      </w:r>
      <w:r w:rsidRPr="001650DF">
        <w:rPr>
          <w:rFonts w:ascii="Times New Roman" w:hAnsi="Times New Roman" w:cs="Times New Roman"/>
          <w:i/>
          <w:lang w:val="lt-LT"/>
        </w:rPr>
        <w:t>C temperatūroje. Laikyti gamintojo pakuotėje, kad preparatas būtų apsaugotas nuo šviesos ir drėgmės. Negalima šaldyti ar užšaldyti.</w:t>
      </w:r>
    </w:p>
    <w:p w:rsidR="001650DF" w:rsidRPr="00B05AD8" w:rsidRDefault="001650DF" w:rsidP="001650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B1421E" w:rsidRPr="00B05AD8" w:rsidRDefault="00B1421E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sz w:val="24"/>
          <w:szCs w:val="24"/>
          <w:lang w:val="lt-LT" w:eastAsia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bookmarkStart w:id="4" w:name="_Toc129243137"/>
      <w:bookmarkStart w:id="5" w:name="_Toc129243262"/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971F37" w:rsidRPr="00B05AD8" w:rsidRDefault="00971F37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:rsidR="006F5D75" w:rsidRPr="00B05AD8" w:rsidRDefault="006F5D75" w:rsidP="00883F5D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B05AD8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B. PAKUOTĖS LAPELIS</w:t>
      </w:r>
      <w:bookmarkEnd w:id="4"/>
      <w:bookmarkEnd w:id="5"/>
    </w:p>
    <w:p w:rsidR="006F5D75" w:rsidRPr="00B05AD8" w:rsidRDefault="006F5D75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lt-LT" w:eastAsia="lt-LT"/>
        </w:rPr>
      </w:pPr>
    </w:p>
    <w:p w:rsidR="00E94E16" w:rsidRPr="00B05AD8" w:rsidRDefault="006F5D75" w:rsidP="00883F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05AD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 w:type="page"/>
      </w:r>
      <w:bookmarkStart w:id="6" w:name="_Toc129243138"/>
      <w:bookmarkStart w:id="7" w:name="_Toc129243263"/>
    </w:p>
    <w:bookmarkEnd w:id="6"/>
    <w:bookmarkEnd w:id="7"/>
    <w:p w:rsidR="0094557B" w:rsidRPr="00B05AD8" w:rsidRDefault="0094557B" w:rsidP="0088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Pakuotės lapelis: informacija vartotojui</w:t>
      </w:r>
    </w:p>
    <w:p w:rsidR="00AD2A6E" w:rsidRPr="00B05AD8" w:rsidRDefault="00AD2A6E" w:rsidP="0088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94557B" w:rsidRPr="00B05AD8" w:rsidRDefault="0094557B" w:rsidP="00883F5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noProof/>
          <w:sz w:val="24"/>
          <w:szCs w:val="24"/>
          <w:lang w:val="lt-LT"/>
        </w:rPr>
        <w:t>Duspatalin 200 mg pailginto atpalaidavimo kietosios kapsulės</w:t>
      </w:r>
    </w:p>
    <w:p w:rsidR="0094557B" w:rsidRPr="00B05AD8" w:rsidRDefault="0094557B" w:rsidP="00883F5D">
      <w:pPr>
        <w:spacing w:after="0" w:line="240" w:lineRule="auto"/>
        <w:jc w:val="center"/>
        <w:outlineLvl w:val="0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>Mebeverino hidrochloridas</w:t>
      </w:r>
    </w:p>
    <w:p w:rsidR="0094557B" w:rsidRPr="00B05AD8" w:rsidRDefault="0094557B" w:rsidP="00883F5D">
      <w:pPr>
        <w:pStyle w:val="Pagrindinistekstas"/>
        <w:spacing w:after="0"/>
        <w:jc w:val="center"/>
        <w:rPr>
          <w:sz w:val="24"/>
          <w:szCs w:val="24"/>
        </w:rPr>
      </w:pPr>
    </w:p>
    <w:p w:rsidR="0094557B" w:rsidRPr="00B05AD8" w:rsidRDefault="0094557B" w:rsidP="00883F5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>Atidžiai perskaitykite visą šį lapelį, prieš pradėdami vartoti vaistą, nes jame pateikiama Jums svarbi informacija.</w:t>
      </w:r>
    </w:p>
    <w:p w:rsidR="0094557B" w:rsidRPr="00B05AD8" w:rsidRDefault="0094557B" w:rsidP="00883F5D">
      <w:pPr>
        <w:numPr>
          <w:ilvl w:val="0"/>
          <w:numId w:val="21"/>
        </w:numPr>
        <w:spacing w:after="0" w:line="240" w:lineRule="auto"/>
        <w:ind w:left="567" w:right="-2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Neišmeskite šio lapelio, nes vėl gali prireikti jį perskaityti. </w:t>
      </w:r>
    </w:p>
    <w:p w:rsidR="0094557B" w:rsidRPr="00B05AD8" w:rsidRDefault="0094557B" w:rsidP="00883F5D">
      <w:pPr>
        <w:numPr>
          <w:ilvl w:val="0"/>
          <w:numId w:val="21"/>
        </w:numPr>
        <w:spacing w:after="0" w:line="240" w:lineRule="auto"/>
        <w:ind w:left="567" w:right="-2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sz w:val="24"/>
          <w:szCs w:val="24"/>
          <w:lang w:val="lt-LT"/>
        </w:rPr>
        <w:t>Jeigu kiltų daugiau klausimų, kreipkitės į gydytoją arba vaistininką.</w:t>
      </w:r>
    </w:p>
    <w:p w:rsidR="0094557B" w:rsidRPr="00B05AD8" w:rsidRDefault="0094557B" w:rsidP="00883F5D">
      <w:pPr>
        <w:spacing w:after="0" w:line="240" w:lineRule="auto"/>
        <w:ind w:left="567" w:right="-2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sz w:val="24"/>
          <w:szCs w:val="24"/>
          <w:lang w:val="lt-LT"/>
        </w:rPr>
        <w:t>-</w:t>
      </w:r>
      <w:r w:rsidRPr="00B05AD8">
        <w:rPr>
          <w:rFonts w:ascii="Times New Roman" w:hAnsi="Times New Roman" w:cs="Times New Roman"/>
          <w:sz w:val="24"/>
          <w:szCs w:val="24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94557B" w:rsidRPr="00B05AD8" w:rsidRDefault="0094557B" w:rsidP="00883F5D">
      <w:pPr>
        <w:numPr>
          <w:ilvl w:val="0"/>
          <w:numId w:val="21"/>
        </w:numPr>
        <w:spacing w:after="0" w:line="240" w:lineRule="auto"/>
        <w:ind w:left="567" w:hanging="567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sz w:val="24"/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:rsidR="0094557B" w:rsidRPr="00B05AD8" w:rsidRDefault="0094557B" w:rsidP="00883F5D">
      <w:pPr>
        <w:pStyle w:val="Pagrindinistekstas"/>
        <w:spacing w:after="0"/>
        <w:rPr>
          <w:noProof/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ind w:left="567" w:hanging="567"/>
        <w:rPr>
          <w:b/>
          <w:sz w:val="24"/>
          <w:szCs w:val="24"/>
        </w:rPr>
      </w:pPr>
      <w:r w:rsidRPr="00B05AD8">
        <w:rPr>
          <w:b/>
          <w:sz w:val="24"/>
          <w:szCs w:val="24"/>
        </w:rPr>
        <w:t>Apie ką rašoma šiame lapelyje?</w:t>
      </w:r>
    </w:p>
    <w:p w:rsidR="0094557B" w:rsidRPr="00B05AD8" w:rsidRDefault="0094557B" w:rsidP="00883F5D">
      <w:pPr>
        <w:pStyle w:val="Pagrindinistekstas"/>
        <w:spacing w:after="0"/>
        <w:ind w:left="567" w:hanging="567"/>
        <w:rPr>
          <w:b/>
          <w:noProof/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ind w:left="567" w:hanging="567"/>
        <w:rPr>
          <w:noProof/>
          <w:sz w:val="24"/>
          <w:szCs w:val="24"/>
        </w:rPr>
      </w:pPr>
      <w:r w:rsidRPr="00B05AD8">
        <w:rPr>
          <w:noProof/>
          <w:sz w:val="24"/>
          <w:szCs w:val="24"/>
        </w:rPr>
        <w:t>1.</w:t>
      </w:r>
      <w:r w:rsidRPr="00B05AD8">
        <w:rPr>
          <w:noProof/>
          <w:sz w:val="24"/>
          <w:szCs w:val="24"/>
        </w:rPr>
        <w:tab/>
        <w:t>Kas yra Duspatalin ir kam jis vartojamas</w:t>
      </w:r>
    </w:p>
    <w:p w:rsidR="0094557B" w:rsidRPr="00B05AD8" w:rsidRDefault="0094557B" w:rsidP="00883F5D">
      <w:pPr>
        <w:pStyle w:val="Pagrindinistekstas"/>
        <w:spacing w:after="0"/>
        <w:ind w:left="567" w:hanging="567"/>
        <w:rPr>
          <w:noProof/>
          <w:sz w:val="24"/>
          <w:szCs w:val="24"/>
        </w:rPr>
      </w:pPr>
      <w:r w:rsidRPr="00B05AD8">
        <w:rPr>
          <w:noProof/>
          <w:sz w:val="24"/>
          <w:szCs w:val="24"/>
        </w:rPr>
        <w:t>2.</w:t>
      </w:r>
      <w:r w:rsidRPr="00B05AD8">
        <w:rPr>
          <w:noProof/>
          <w:sz w:val="24"/>
          <w:szCs w:val="24"/>
        </w:rPr>
        <w:tab/>
        <w:t>Kas žinotina prieš vartojant Duspatalin</w:t>
      </w:r>
    </w:p>
    <w:p w:rsidR="0094557B" w:rsidRPr="00B05AD8" w:rsidRDefault="0094557B" w:rsidP="00883F5D">
      <w:pPr>
        <w:pStyle w:val="Pagrindinistekstas"/>
        <w:spacing w:after="0"/>
        <w:ind w:left="567" w:hanging="567"/>
        <w:rPr>
          <w:noProof/>
          <w:sz w:val="24"/>
          <w:szCs w:val="24"/>
        </w:rPr>
      </w:pPr>
      <w:r w:rsidRPr="00B05AD8">
        <w:rPr>
          <w:noProof/>
          <w:sz w:val="24"/>
          <w:szCs w:val="24"/>
        </w:rPr>
        <w:t>3.</w:t>
      </w:r>
      <w:r w:rsidRPr="00B05AD8">
        <w:rPr>
          <w:noProof/>
          <w:sz w:val="24"/>
          <w:szCs w:val="24"/>
        </w:rPr>
        <w:tab/>
        <w:t>Kaip vartoti Duspatalin</w:t>
      </w:r>
    </w:p>
    <w:p w:rsidR="0094557B" w:rsidRPr="00B05AD8" w:rsidRDefault="0094557B" w:rsidP="00883F5D">
      <w:pPr>
        <w:pStyle w:val="Pagrindinistekstas"/>
        <w:spacing w:after="0"/>
        <w:ind w:left="567" w:hanging="567"/>
        <w:rPr>
          <w:sz w:val="24"/>
          <w:szCs w:val="24"/>
        </w:rPr>
      </w:pPr>
      <w:r w:rsidRPr="00B05AD8">
        <w:rPr>
          <w:noProof/>
          <w:sz w:val="24"/>
          <w:szCs w:val="24"/>
        </w:rPr>
        <w:t>4.</w:t>
      </w:r>
      <w:r w:rsidRPr="00B05AD8">
        <w:rPr>
          <w:noProof/>
          <w:sz w:val="24"/>
          <w:szCs w:val="24"/>
        </w:rPr>
        <w:tab/>
        <w:t>Ga</w:t>
      </w:r>
      <w:proofErr w:type="spellStart"/>
      <w:r w:rsidRPr="00B05AD8">
        <w:rPr>
          <w:sz w:val="24"/>
          <w:szCs w:val="24"/>
        </w:rPr>
        <w:t>limas</w:t>
      </w:r>
      <w:proofErr w:type="spellEnd"/>
      <w:r w:rsidRPr="00B05AD8">
        <w:rPr>
          <w:sz w:val="24"/>
          <w:szCs w:val="24"/>
        </w:rPr>
        <w:t xml:space="preserve"> šalutinis poveikis</w:t>
      </w:r>
    </w:p>
    <w:p w:rsidR="0094557B" w:rsidRPr="00B05AD8" w:rsidRDefault="0094557B" w:rsidP="00883F5D">
      <w:pPr>
        <w:pStyle w:val="Pagrindinistekstas"/>
        <w:spacing w:after="0"/>
        <w:ind w:left="567" w:hanging="567"/>
        <w:rPr>
          <w:sz w:val="24"/>
          <w:szCs w:val="24"/>
        </w:rPr>
      </w:pPr>
      <w:r w:rsidRPr="00B05AD8">
        <w:rPr>
          <w:sz w:val="24"/>
          <w:szCs w:val="24"/>
        </w:rPr>
        <w:t>5.</w:t>
      </w:r>
      <w:r w:rsidRPr="00B05AD8">
        <w:rPr>
          <w:sz w:val="24"/>
          <w:szCs w:val="24"/>
        </w:rPr>
        <w:tab/>
        <w:t xml:space="preserve">Kaip laikyti </w:t>
      </w: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</w:t>
      </w:r>
    </w:p>
    <w:p w:rsidR="0094557B" w:rsidRPr="00B05AD8" w:rsidRDefault="0094557B" w:rsidP="00883F5D">
      <w:pPr>
        <w:pStyle w:val="Pagrindinistekstas"/>
        <w:spacing w:after="0"/>
        <w:ind w:left="567" w:hanging="567"/>
        <w:rPr>
          <w:sz w:val="24"/>
          <w:szCs w:val="24"/>
        </w:rPr>
      </w:pPr>
      <w:r w:rsidRPr="00B05AD8">
        <w:rPr>
          <w:sz w:val="24"/>
          <w:szCs w:val="24"/>
        </w:rPr>
        <w:t>6.</w:t>
      </w:r>
      <w:r w:rsidRPr="00B05AD8">
        <w:rPr>
          <w:sz w:val="24"/>
          <w:szCs w:val="24"/>
        </w:rPr>
        <w:tab/>
        <w:t>Pakuotės turinys ir kita informacija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numPr>
          <w:ilvl w:val="0"/>
          <w:numId w:val="16"/>
        </w:numPr>
        <w:spacing w:after="0" w:line="240" w:lineRule="auto"/>
        <w:ind w:left="540" w:hanging="540"/>
        <w:outlineLvl w:val="0"/>
        <w:rPr>
          <w:rFonts w:ascii="Times New Roman" w:hAnsi="Times New Roman" w:cs="Times New Roman"/>
          <w:b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noProof/>
          <w:sz w:val="24"/>
          <w:szCs w:val="24"/>
          <w:lang w:val="lt-LT"/>
        </w:rPr>
        <w:t xml:space="preserve"> Kas yra Duspatalin ir kam jis vartojamas</w:t>
      </w:r>
    </w:p>
    <w:p w:rsidR="0094557B" w:rsidRPr="00B05AD8" w:rsidRDefault="0094557B" w:rsidP="00883F5D">
      <w:pPr>
        <w:spacing w:after="0" w:line="240" w:lineRule="auto"/>
        <w:outlineLvl w:val="0"/>
        <w:rPr>
          <w:rFonts w:ascii="Times New Roman" w:hAnsi="Times New Roman" w:cs="Times New Roman"/>
          <w:b/>
          <w:caps/>
          <w:noProof/>
          <w:sz w:val="24"/>
          <w:szCs w:val="24"/>
          <w:lang w:val="lt-LT"/>
        </w:rPr>
      </w:pPr>
    </w:p>
    <w:p w:rsidR="0094557B" w:rsidRPr="00B05AD8" w:rsidRDefault="0094557B" w:rsidP="00883F5D">
      <w:pPr>
        <w:pStyle w:val="Pagrindinistekstas"/>
        <w:spacing w:after="0"/>
        <w:rPr>
          <w:b/>
          <w:sz w:val="24"/>
          <w:szCs w:val="24"/>
        </w:rPr>
      </w:pPr>
      <w:r w:rsidRPr="00B05AD8">
        <w:rPr>
          <w:b/>
          <w:sz w:val="24"/>
          <w:szCs w:val="24"/>
        </w:rPr>
        <w:t xml:space="preserve">Kas yra </w:t>
      </w:r>
      <w:proofErr w:type="spellStart"/>
      <w:r w:rsidRPr="00B05AD8">
        <w:rPr>
          <w:b/>
          <w:sz w:val="24"/>
          <w:szCs w:val="24"/>
        </w:rPr>
        <w:t>Duspatalin</w:t>
      </w:r>
      <w:proofErr w:type="spellEnd"/>
    </w:p>
    <w:p w:rsidR="0094557B" w:rsidRPr="00B05AD8" w:rsidRDefault="0094557B" w:rsidP="00883F5D">
      <w:pPr>
        <w:spacing w:after="0" w:line="240" w:lineRule="auto"/>
        <w:outlineLvl w:val="0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Vaisto pavadinimas yra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Duspatalin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200</w:t>
      </w: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> mg</w:t>
      </w: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pailginto atpalaidavimo kietosios kapsulės</w:t>
      </w:r>
      <w:r w:rsidRPr="00B05AD8">
        <w:rPr>
          <w:rFonts w:ascii="Times New Roman" w:hAnsi="Times New Roman" w:cs="Times New Roman"/>
          <w:i/>
          <w:noProof/>
          <w:sz w:val="24"/>
          <w:szCs w:val="24"/>
          <w:lang w:val="lt-LT"/>
        </w:rPr>
        <w:t xml:space="preserve"> </w:t>
      </w: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>(šiame lapelyje vadinamos Duspatalin). Duspatalin sudėtyje yra veiklioji medžiaga, vadinama mebeverino hidrochloridu. Šis vaistas priklauso vaistų, vadinamų antispazminiais vaistais, veikiančiais virškinimo trakte ar žarnyne, grupei.</w:t>
      </w:r>
    </w:p>
    <w:p w:rsidR="0094557B" w:rsidRPr="00B05AD8" w:rsidRDefault="0094557B" w:rsidP="00883F5D">
      <w:pPr>
        <w:spacing w:after="0" w:line="240" w:lineRule="auto"/>
        <w:outlineLvl w:val="0"/>
        <w:rPr>
          <w:rFonts w:ascii="Times New Roman" w:hAnsi="Times New Roman" w:cs="Times New Roman"/>
          <w:noProof/>
          <w:sz w:val="24"/>
          <w:szCs w:val="24"/>
          <w:lang w:val="lt-LT"/>
        </w:rPr>
      </w:pPr>
    </w:p>
    <w:p w:rsidR="0094557B" w:rsidRPr="00B05AD8" w:rsidRDefault="0094557B" w:rsidP="00883F5D">
      <w:pPr>
        <w:spacing w:after="0" w:line="240" w:lineRule="auto"/>
        <w:outlineLvl w:val="0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>Žarnynas – tai ilgas raumeninis vamzdelis, kuriuo maistas slenka žemyn ir gali būti suvirškinamas. Prasidėjus žarnyno spazmams ir jam stipriai susitraukinėjant, juntamas skausmas. Šis vaistas šalina spazmus ir skausmą.</w:t>
      </w:r>
    </w:p>
    <w:p w:rsidR="0094557B" w:rsidRPr="00B05AD8" w:rsidRDefault="0094557B" w:rsidP="00883F5D">
      <w:pPr>
        <w:spacing w:after="0" w:line="240" w:lineRule="auto"/>
        <w:outlineLvl w:val="0"/>
        <w:rPr>
          <w:rFonts w:ascii="Times New Roman" w:hAnsi="Times New Roman" w:cs="Times New Roman"/>
          <w:b/>
          <w:noProof/>
          <w:sz w:val="24"/>
          <w:szCs w:val="24"/>
          <w:lang w:val="lt-LT"/>
        </w:rPr>
      </w:pPr>
    </w:p>
    <w:p w:rsidR="0094557B" w:rsidRPr="00B05AD8" w:rsidRDefault="0094557B" w:rsidP="00883F5D">
      <w:pPr>
        <w:spacing w:after="0" w:line="240" w:lineRule="auto"/>
        <w:outlineLvl w:val="0"/>
        <w:rPr>
          <w:rFonts w:ascii="Times New Roman" w:hAnsi="Times New Roman" w:cs="Times New Roman"/>
          <w:b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noProof/>
          <w:sz w:val="24"/>
          <w:szCs w:val="24"/>
          <w:lang w:val="lt-LT"/>
        </w:rPr>
        <w:t>Kam jis vartojamas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yra vartojamas dirgliosios žarnos sindromo (DŽS) simptomų šalinimui. Kiekvienam asmeniui šie simptomai gali skirtis.</w:t>
      </w:r>
    </w:p>
    <w:p w:rsidR="0094557B" w:rsidRPr="00B05AD8" w:rsidRDefault="0094557B" w:rsidP="00883F5D">
      <w:pPr>
        <w:pStyle w:val="Pagrindinistekstas"/>
        <w:numPr>
          <w:ilvl w:val="0"/>
          <w:numId w:val="23"/>
        </w:numPr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Skrandžio skausmas ir spazmai.</w:t>
      </w:r>
    </w:p>
    <w:p w:rsidR="0094557B" w:rsidRPr="00B05AD8" w:rsidRDefault="0094557B" w:rsidP="00883F5D">
      <w:pPr>
        <w:pStyle w:val="Pagrindinistekstas"/>
        <w:numPr>
          <w:ilvl w:val="0"/>
          <w:numId w:val="23"/>
        </w:numPr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Tempimo jausmas ir vidurių pūtimas.</w:t>
      </w:r>
    </w:p>
    <w:p w:rsidR="0094557B" w:rsidRPr="00B05AD8" w:rsidRDefault="0094557B" w:rsidP="00883F5D">
      <w:pPr>
        <w:pStyle w:val="Pagrindinistekstas"/>
        <w:numPr>
          <w:ilvl w:val="0"/>
          <w:numId w:val="23"/>
        </w:numPr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Viduriavimas, vidurių užkietėjimas ar abu.</w:t>
      </w:r>
    </w:p>
    <w:p w:rsidR="0094557B" w:rsidRPr="00B05AD8" w:rsidRDefault="0094557B" w:rsidP="00883F5D">
      <w:pPr>
        <w:pStyle w:val="Pagrindinistekstas"/>
        <w:numPr>
          <w:ilvl w:val="0"/>
          <w:numId w:val="23"/>
        </w:numPr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Mažos, kietos rutulėlių ar juostelių formos išmatos (fekalijos).</w:t>
      </w:r>
    </w:p>
    <w:p w:rsidR="0094557B" w:rsidRPr="00B05AD8" w:rsidRDefault="0094557B" w:rsidP="00883F5D">
      <w:pPr>
        <w:pStyle w:val="Pagrindinistekstas"/>
        <w:spacing w:after="0"/>
        <w:rPr>
          <w:b/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>2.</w:t>
      </w:r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ab/>
        <w:t xml:space="preserve">Kas žinotina prieš vartojant </w:t>
      </w:r>
      <w:proofErr w:type="spellStart"/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>Duspatalin</w:t>
      </w:r>
      <w:proofErr w:type="spellEnd"/>
      <w:r w:rsidRPr="00B05AD8">
        <w:rPr>
          <w:rFonts w:ascii="Times New Roman" w:hAnsi="Times New Roman" w:cs="Times New Roman"/>
          <w:b/>
          <w:noProof/>
          <w:sz w:val="24"/>
          <w:szCs w:val="24"/>
          <w:lang w:val="lt-LT"/>
        </w:rPr>
        <w:t xml:space="preserve"> 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proofErr w:type="spellStart"/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>Duspatalin</w:t>
      </w:r>
      <w:proofErr w:type="spellEnd"/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vartoti negalima:</w:t>
      </w:r>
    </w:p>
    <w:p w:rsidR="0094557B" w:rsidRPr="00B05AD8" w:rsidRDefault="0094557B" w:rsidP="00883F5D">
      <w:pPr>
        <w:pStyle w:val="Pagrindinistekstas"/>
        <w:numPr>
          <w:ilvl w:val="3"/>
          <w:numId w:val="22"/>
        </w:numPr>
        <w:spacing w:after="0"/>
        <w:ind w:left="567" w:hanging="567"/>
        <w:rPr>
          <w:sz w:val="24"/>
          <w:szCs w:val="24"/>
        </w:rPr>
      </w:pPr>
      <w:r w:rsidRPr="00B05AD8">
        <w:rPr>
          <w:sz w:val="24"/>
          <w:szCs w:val="24"/>
        </w:rPr>
        <w:t xml:space="preserve">jeigu yra alergija </w:t>
      </w:r>
      <w:proofErr w:type="spellStart"/>
      <w:r w:rsidRPr="00B05AD8">
        <w:rPr>
          <w:sz w:val="24"/>
          <w:szCs w:val="24"/>
        </w:rPr>
        <w:t>mebeverinui</w:t>
      </w:r>
      <w:proofErr w:type="spellEnd"/>
      <w:r w:rsidRPr="00B05AD8">
        <w:rPr>
          <w:sz w:val="24"/>
          <w:szCs w:val="24"/>
        </w:rPr>
        <w:t xml:space="preserve"> arba bet kuriai pagalbinei šio vaisto medžiagai (jos išvardytos 6 skyriuje);</w:t>
      </w:r>
    </w:p>
    <w:p w:rsidR="0094557B" w:rsidRPr="00B05AD8" w:rsidRDefault="0094557B" w:rsidP="00883F5D">
      <w:pPr>
        <w:pStyle w:val="Pagrindinistekstas"/>
        <w:numPr>
          <w:ilvl w:val="3"/>
          <w:numId w:val="22"/>
        </w:numPr>
        <w:spacing w:after="0"/>
        <w:ind w:left="567" w:hanging="567"/>
        <w:rPr>
          <w:sz w:val="24"/>
          <w:szCs w:val="24"/>
        </w:rPr>
      </w:pPr>
      <w:r w:rsidRPr="00B05AD8">
        <w:rPr>
          <w:sz w:val="24"/>
          <w:szCs w:val="24"/>
        </w:rPr>
        <w:t>jeigu yra žarnų nepraeinamumas dėl žarnyno raumenų judesių nebuvimo (</w:t>
      </w:r>
      <w:proofErr w:type="spellStart"/>
      <w:r w:rsidRPr="00B05AD8">
        <w:rPr>
          <w:sz w:val="24"/>
          <w:szCs w:val="24"/>
        </w:rPr>
        <w:t>paralyžinis</w:t>
      </w:r>
      <w:proofErr w:type="spellEnd"/>
      <w:r w:rsidRPr="00B05AD8">
        <w:rPr>
          <w:sz w:val="24"/>
          <w:szCs w:val="24"/>
        </w:rPr>
        <w:t xml:space="preserve"> žarnų nepraeinamumas).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lastRenderedPageBreak/>
        <w:t>Jeigu abejojate, prieš vartodami šį vaistą kreipkitės į gydytoją arba vaistininką.</w:t>
      </w: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Įspėjimai ir atsargumo priemonės </w:t>
      </w: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Pasitarkite su gydytoju arba vaistininku, prieš pradėdami vartoti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Duspatalin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Kiti vaistai ir </w:t>
      </w:r>
      <w:proofErr w:type="spellStart"/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>Duspatalin</w:t>
      </w:r>
      <w:proofErr w:type="spellEnd"/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Manoma, kad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Duspatalin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neturi poveikio kitiems vaistams, kuriuos Jūs vartojate. Vis dėlto jeigu vartojate</w:t>
      </w: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arba neseniai vartojote kitų vaistų, įskaitant įsigytus be recepto ir augalinius preparatus, pasakykite gydytojui arba vaistininkui.</w:t>
      </w: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>Nėštumas, žindymo laikotarpis ir vaisingumas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noProof/>
          <w:sz w:val="24"/>
          <w:szCs w:val="24"/>
        </w:rPr>
        <w:t>Jeigu esate nėščia, žindote kūdikį, manote, kad galbūt esate nėščia, arba planuojate pastoti, tai prieš vartodama šį vaistą, pasitarkite su</w:t>
      </w:r>
      <w:r w:rsidRPr="00B05AD8">
        <w:rPr>
          <w:sz w:val="24"/>
          <w:szCs w:val="24"/>
        </w:rPr>
        <w:t xml:space="preserve"> gydytoju arba vaistininku.</w:t>
      </w:r>
    </w:p>
    <w:p w:rsidR="0094557B" w:rsidRPr="00B05AD8" w:rsidRDefault="0094557B" w:rsidP="00883F5D">
      <w:pPr>
        <w:pStyle w:val="Pagrindinistekstas"/>
        <w:numPr>
          <w:ilvl w:val="0"/>
          <w:numId w:val="24"/>
        </w:numPr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 xml:space="preserve">Jeigu esate ar galite tapti nėščia, pasakykite gydytojui. </w:t>
      </w: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nerekomenduojama vartoti nėštumo laikotarpiu. Jūsų gydytojas Jums gali liepti nutraukti </w:t>
      </w: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vartojimą ar pradėti vartoti vietoj jo kitą vaistą.</w:t>
      </w:r>
    </w:p>
    <w:p w:rsidR="0094557B" w:rsidRPr="00B05AD8" w:rsidRDefault="0094557B" w:rsidP="00883F5D">
      <w:pPr>
        <w:pStyle w:val="Pagrindinistekstas"/>
        <w:numPr>
          <w:ilvl w:val="0"/>
          <w:numId w:val="24"/>
        </w:numPr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 xml:space="preserve">Jeigu žindote ar ruošiatės žindyti, pasakykite gydytojui. </w:t>
      </w: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nerekomenduojama vartoti žindančioms motinoms. Jūsų gydytojas Jums gali liepti nebežindyti ar patarti vartoti kitą vaistą, jeigu norėtumėte žindyti.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>Vairavimas ir mechanizmų valdymas</w:t>
      </w: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Cs/>
          <w:iCs/>
          <w:sz w:val="24"/>
          <w:szCs w:val="24"/>
          <w:lang w:val="lt-LT"/>
        </w:rPr>
        <w:t>Nepanašu, kad šis vaistas turėtų įtakos gebėjimui vairuoti ir valdyti įrankius ar mechanizmus</w:t>
      </w:r>
      <w:r w:rsidRPr="00B05AD8">
        <w:rPr>
          <w:rFonts w:ascii="Times New Roman" w:hAnsi="Times New Roman" w:cs="Times New Roman"/>
          <w:iCs/>
          <w:sz w:val="24"/>
          <w:szCs w:val="24"/>
          <w:lang w:val="lt-LT"/>
        </w:rPr>
        <w:t>.</w:t>
      </w: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94557B" w:rsidRPr="00B05AD8" w:rsidRDefault="0094557B" w:rsidP="00883F5D">
      <w:pPr>
        <w:pStyle w:val="Antrat2"/>
        <w:rPr>
          <w:sz w:val="24"/>
          <w:szCs w:val="24"/>
        </w:rPr>
      </w:pPr>
      <w:r w:rsidRPr="00B05AD8">
        <w:rPr>
          <w:sz w:val="24"/>
          <w:szCs w:val="24"/>
        </w:rPr>
        <w:t>3.</w:t>
      </w:r>
      <w:r w:rsidRPr="00B05AD8">
        <w:rPr>
          <w:sz w:val="24"/>
          <w:szCs w:val="24"/>
        </w:rPr>
        <w:tab/>
        <w:t xml:space="preserve">Kaip vartoti </w:t>
      </w:r>
      <w:proofErr w:type="spellStart"/>
      <w:r w:rsidRPr="00B05AD8">
        <w:rPr>
          <w:sz w:val="24"/>
          <w:szCs w:val="24"/>
        </w:rPr>
        <w:t>Duspatalin</w:t>
      </w:r>
      <w:proofErr w:type="spellEnd"/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 xml:space="preserve">Visada vartokite šį vaistą tiksliai kaip nurodė gydytojas. Jeigu abejojate, kreipkitės į gydytoją arba vaistininką. 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i/>
          <w:sz w:val="24"/>
          <w:szCs w:val="24"/>
        </w:rPr>
      </w:pPr>
      <w:r w:rsidRPr="00B05AD8">
        <w:rPr>
          <w:i/>
          <w:sz w:val="24"/>
          <w:szCs w:val="24"/>
        </w:rPr>
        <w:t>Vaisto vartojimas</w:t>
      </w:r>
    </w:p>
    <w:p w:rsidR="0094557B" w:rsidRPr="00B05AD8" w:rsidRDefault="0094557B" w:rsidP="00883F5D">
      <w:pPr>
        <w:pStyle w:val="Pagrindinistekstas"/>
        <w:numPr>
          <w:ilvl w:val="0"/>
          <w:numId w:val="17"/>
        </w:numPr>
        <w:spacing w:after="0"/>
        <w:ind w:left="567" w:hanging="567"/>
        <w:rPr>
          <w:sz w:val="24"/>
          <w:szCs w:val="24"/>
        </w:rPr>
      </w:pPr>
      <w:r w:rsidRPr="00B05AD8">
        <w:rPr>
          <w:noProof/>
          <w:sz w:val="24"/>
          <w:szCs w:val="24"/>
        </w:rPr>
        <w:t>Nurykite kapsules nepažeistas užgerdami pilna stikline vandens. Netraiškykite jų ir nekramtykite.</w:t>
      </w:r>
    </w:p>
    <w:p w:rsidR="0094557B" w:rsidRPr="00B05AD8" w:rsidRDefault="0094557B" w:rsidP="00883F5D">
      <w:pPr>
        <w:pStyle w:val="Pagrindinistekstas"/>
        <w:numPr>
          <w:ilvl w:val="0"/>
          <w:numId w:val="17"/>
        </w:numPr>
        <w:spacing w:after="0"/>
        <w:ind w:left="567" w:hanging="567"/>
        <w:rPr>
          <w:sz w:val="24"/>
          <w:szCs w:val="24"/>
        </w:rPr>
      </w:pPr>
      <w:r w:rsidRPr="00B05AD8">
        <w:rPr>
          <w:noProof/>
          <w:sz w:val="24"/>
          <w:szCs w:val="24"/>
        </w:rPr>
        <w:t>Stenkitės kapsules vartoti kasdien maždaug tuo pačiu metu. Tai padės Jums prisiminti jas išgerti.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83348D" w:rsidP="00883F5D">
      <w:pPr>
        <w:pStyle w:val="Pagrindinistekstas"/>
        <w:spacing w:after="0"/>
        <w:rPr>
          <w:i/>
          <w:noProof/>
          <w:sz w:val="24"/>
          <w:szCs w:val="24"/>
        </w:rPr>
      </w:pPr>
      <w:r w:rsidRPr="00B05AD8">
        <w:rPr>
          <w:i/>
          <w:noProof/>
          <w:sz w:val="24"/>
          <w:szCs w:val="24"/>
        </w:rPr>
        <w:t>Kiek vartoti</w:t>
      </w:r>
    </w:p>
    <w:p w:rsidR="0094557B" w:rsidRPr="00B05AD8" w:rsidRDefault="0094557B" w:rsidP="00883F5D">
      <w:pPr>
        <w:pStyle w:val="Pagrindinistekstas"/>
        <w:spacing w:after="0"/>
        <w:rPr>
          <w:i/>
          <w:sz w:val="24"/>
          <w:szCs w:val="24"/>
        </w:rPr>
      </w:pPr>
      <w:r w:rsidRPr="00B05AD8">
        <w:rPr>
          <w:i/>
          <w:noProof/>
          <w:sz w:val="24"/>
          <w:szCs w:val="24"/>
        </w:rPr>
        <w:t>Suaugusieji</w:t>
      </w:r>
    </w:p>
    <w:p w:rsidR="0094557B" w:rsidRPr="00B05AD8" w:rsidRDefault="0094557B" w:rsidP="00883F5D">
      <w:pPr>
        <w:pStyle w:val="Pagrindinistekstas"/>
        <w:spacing w:after="0"/>
        <w:ind w:left="567" w:hanging="567"/>
        <w:rPr>
          <w:sz w:val="24"/>
          <w:szCs w:val="24"/>
        </w:rPr>
      </w:pPr>
      <w:r w:rsidRPr="00B05AD8">
        <w:rPr>
          <w:sz w:val="24"/>
          <w:szCs w:val="24"/>
        </w:rPr>
        <w:t>-</w:t>
      </w:r>
      <w:r w:rsidRPr="00B05AD8">
        <w:rPr>
          <w:sz w:val="24"/>
          <w:szCs w:val="24"/>
        </w:rPr>
        <w:tab/>
        <w:t xml:space="preserve">Įprastinė dozė yra viena </w:t>
      </w:r>
      <w:r w:rsidRPr="00B05AD8">
        <w:rPr>
          <w:noProof/>
          <w:sz w:val="24"/>
          <w:szCs w:val="24"/>
        </w:rPr>
        <w:t>200 mg</w:t>
      </w:r>
      <w:r w:rsidRPr="00B05AD8">
        <w:rPr>
          <w:i/>
          <w:noProof/>
          <w:sz w:val="24"/>
          <w:szCs w:val="24"/>
        </w:rPr>
        <w:t xml:space="preserve"> </w:t>
      </w:r>
      <w:r w:rsidRPr="00B05AD8">
        <w:rPr>
          <w:sz w:val="24"/>
          <w:szCs w:val="24"/>
        </w:rPr>
        <w:t>kapsulė 2 kartus per parą.</w:t>
      </w:r>
    </w:p>
    <w:p w:rsidR="0094557B" w:rsidRPr="00B05AD8" w:rsidRDefault="0094557B" w:rsidP="00883F5D">
      <w:pPr>
        <w:pStyle w:val="Pagrindinistekstas"/>
        <w:spacing w:after="0"/>
        <w:ind w:left="567" w:hanging="567"/>
        <w:rPr>
          <w:sz w:val="24"/>
          <w:szCs w:val="24"/>
        </w:rPr>
      </w:pPr>
      <w:r w:rsidRPr="00B05AD8">
        <w:rPr>
          <w:sz w:val="24"/>
          <w:szCs w:val="24"/>
        </w:rPr>
        <w:t>-</w:t>
      </w:r>
      <w:r w:rsidRPr="00B05AD8">
        <w:rPr>
          <w:sz w:val="24"/>
          <w:szCs w:val="24"/>
        </w:rPr>
        <w:tab/>
        <w:t>Vartokite po vieną kapsulę ryte ir po vieną kapsulę vakare.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Antrat3"/>
        <w:rPr>
          <w:sz w:val="24"/>
          <w:szCs w:val="24"/>
        </w:rPr>
      </w:pPr>
      <w:r w:rsidRPr="00B05AD8">
        <w:rPr>
          <w:sz w:val="24"/>
          <w:szCs w:val="24"/>
        </w:rPr>
        <w:t xml:space="preserve">Ką daryti pavartojus per didelę </w:t>
      </w: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dozę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 xml:space="preserve">Pavartojus per didelę </w:t>
      </w: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dozę, susisiekite su gydytoju arba vykite tiesiai į gydymo įstaigą. Su savimi pasiimkite šį vaistą ir pakuotės lapelį.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b/>
          <w:sz w:val="24"/>
          <w:szCs w:val="24"/>
        </w:rPr>
      </w:pPr>
      <w:r w:rsidRPr="00B05AD8">
        <w:rPr>
          <w:b/>
          <w:sz w:val="24"/>
          <w:szCs w:val="24"/>
        </w:rPr>
        <w:t xml:space="preserve">Pamiršus pavartoti </w:t>
      </w:r>
      <w:proofErr w:type="spellStart"/>
      <w:r w:rsidRPr="00B05AD8">
        <w:rPr>
          <w:b/>
          <w:sz w:val="24"/>
          <w:szCs w:val="24"/>
        </w:rPr>
        <w:t>Duspatalin</w:t>
      </w:r>
      <w:proofErr w:type="spellEnd"/>
    </w:p>
    <w:p w:rsidR="0094557B" w:rsidRPr="00B05AD8" w:rsidRDefault="0094557B" w:rsidP="00883F5D">
      <w:pPr>
        <w:pStyle w:val="Pagrindinistekstas"/>
        <w:numPr>
          <w:ilvl w:val="0"/>
          <w:numId w:val="18"/>
        </w:numPr>
        <w:spacing w:after="0"/>
        <w:ind w:left="567" w:hanging="567"/>
        <w:rPr>
          <w:sz w:val="24"/>
          <w:szCs w:val="24"/>
        </w:rPr>
      </w:pPr>
      <w:r w:rsidRPr="00B05AD8">
        <w:rPr>
          <w:sz w:val="24"/>
          <w:szCs w:val="24"/>
        </w:rPr>
        <w:t>Pamiršus pavartoti dozę, praleiskite pamirštą dozę. Po to, sekančią dozę vartokite įprastu laiku.</w:t>
      </w:r>
    </w:p>
    <w:p w:rsidR="0094557B" w:rsidRPr="00B05AD8" w:rsidRDefault="0094557B" w:rsidP="00883F5D">
      <w:pPr>
        <w:pStyle w:val="Pagrindinistekstas"/>
        <w:numPr>
          <w:ilvl w:val="0"/>
          <w:numId w:val="18"/>
        </w:numPr>
        <w:spacing w:after="0"/>
        <w:ind w:left="567" w:hanging="567"/>
        <w:rPr>
          <w:sz w:val="24"/>
          <w:szCs w:val="24"/>
        </w:rPr>
      </w:pPr>
      <w:r w:rsidRPr="00B05AD8">
        <w:rPr>
          <w:sz w:val="24"/>
          <w:szCs w:val="24"/>
        </w:rPr>
        <w:t>Negalima vartoti dvigubos dozės, norint kompensuoti praleistą dozę.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Jeigu kiltų daugiau klausimų dėl šio vaisto vartojimo, kreipkitės į gydytoją arba vaistininką.</w:t>
      </w: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94557B" w:rsidRPr="00B05AD8" w:rsidRDefault="0094557B" w:rsidP="00883F5D">
      <w:pPr>
        <w:pStyle w:val="Antrat2"/>
        <w:rPr>
          <w:sz w:val="24"/>
          <w:szCs w:val="24"/>
        </w:rPr>
      </w:pPr>
      <w:r w:rsidRPr="00B05AD8">
        <w:rPr>
          <w:sz w:val="24"/>
          <w:szCs w:val="24"/>
        </w:rPr>
        <w:lastRenderedPageBreak/>
        <w:t>4.</w:t>
      </w:r>
      <w:r w:rsidRPr="00B05AD8">
        <w:rPr>
          <w:sz w:val="24"/>
          <w:szCs w:val="24"/>
        </w:rPr>
        <w:tab/>
        <w:t xml:space="preserve"> Galimas šalutinis poveikis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Šis vaistas, kaip ir visi kiti, gali sukelti šalutinį poveikį, nors jis pasireiškia ne visiems žmonėms.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Vartojant šį vaistą, gali pasireikšti toliau nurodytas šalutinis poveikis.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 xml:space="preserve">Nustokite vartoti </w:t>
      </w: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ir iš karto susisiekite su gydytoju, jeigu Jums pasireiškė kuris nors iš šių išvardytų šalutinio poveikio reiškinių, nes Jums gali prireikti skubaus medicininio gydymo:</w:t>
      </w:r>
    </w:p>
    <w:p w:rsidR="0094557B" w:rsidRPr="00B05AD8" w:rsidRDefault="0094557B" w:rsidP="00883F5D">
      <w:pPr>
        <w:pStyle w:val="Pagrindinistekstas"/>
        <w:numPr>
          <w:ilvl w:val="0"/>
          <w:numId w:val="19"/>
        </w:numPr>
        <w:spacing w:after="0"/>
        <w:ind w:left="567" w:hanging="567"/>
        <w:rPr>
          <w:sz w:val="24"/>
          <w:szCs w:val="24"/>
        </w:rPr>
      </w:pPr>
      <w:r w:rsidRPr="00B05AD8">
        <w:rPr>
          <w:sz w:val="24"/>
          <w:szCs w:val="24"/>
        </w:rPr>
        <w:t>pasunkėjęs kvėpavimas, veido, kaklo, lūpų, liežuvio ar gerklės tinimas. Jums gali būti sunki, šio vaisto sukelta alerginė (padidėjusio jautrumo) reakcija.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i/>
          <w:sz w:val="24"/>
          <w:szCs w:val="24"/>
        </w:rPr>
      </w:pPr>
      <w:r w:rsidRPr="00B05AD8">
        <w:rPr>
          <w:i/>
          <w:sz w:val="24"/>
          <w:szCs w:val="24"/>
        </w:rPr>
        <w:t>Kitas šalutinis poveikis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Jums gali pasireikšti mažiau sunkių alerginių (padidėjusio jautrumo) reakcijų į vaistą, pvz., odos išbėrimas, paraudimas ir niežėjimas.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noProof/>
          <w:sz w:val="24"/>
          <w:szCs w:val="24"/>
          <w:lang w:val="lt-LT"/>
        </w:rPr>
        <w:t>Pranešimas apie šalutinį poveikį</w:t>
      </w:r>
    </w:p>
    <w:p w:rsidR="009B5DB1" w:rsidRPr="00B05AD8" w:rsidRDefault="009B5DB1" w:rsidP="009B5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>Jeigu pasireiškė šalutinis poveikis, įskaitant šiame lapelyje nenurodytą, pasakykite gydytojui arba vaistininkui</w:t>
      </w:r>
      <w:r w:rsidRPr="00B05AD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Apie šalutinį poveikį taip pat galite pranešti tiesiogiai, užpildę interneto svetainėje </w:t>
      </w:r>
      <w:hyperlink r:id="rId9" w:history="1">
        <w:r w:rsidRPr="00B05AD8">
          <w:rPr>
            <w:rStyle w:val="Hipersaitas"/>
            <w:rFonts w:ascii="Times New Roman" w:eastAsia="SimSun" w:hAnsi="Times New Roman" w:cs="Times New Roman"/>
            <w:noProof/>
            <w:sz w:val="24"/>
            <w:szCs w:val="24"/>
            <w:lang w:val="lt-LT"/>
          </w:rPr>
          <w:t>www.vvkt.lt</w:t>
        </w:r>
      </w:hyperlink>
      <w:r w:rsidR="00B05AD8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esančią formą </w:t>
      </w: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ir pateikti ją vienu iš šių būdų: raštu adresu (Valstybinei vaistų kontrolės tarnybai prie Lietuvos Respublikos sveikatos apsaugos ministerijos),  Žirmūnų g. 139A, LT 09120 Vilnius; nemokamu fakso numeriu (8 800) 20 131;  </w:t>
      </w:r>
      <w:r w:rsidRPr="00B05AD8">
        <w:rPr>
          <w:rFonts w:ascii="Times New Roman" w:eastAsia="Calibri" w:hAnsi="Times New Roman" w:cs="Times New Roman"/>
          <w:noProof/>
          <w:sz w:val="24"/>
          <w:szCs w:val="24"/>
          <w:lang w:val="lt-LT" w:eastAsia="zh-CN"/>
        </w:rPr>
        <w:t xml:space="preserve">telefonu (8 6) 143 35 34; </w:t>
      </w: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el. paštu </w:t>
      </w:r>
      <w:hyperlink r:id="rId10" w:history="1">
        <w:r w:rsidRPr="00B05AD8">
          <w:rPr>
            <w:rStyle w:val="Hipersaitas"/>
            <w:rFonts w:ascii="Times New Roman" w:eastAsia="SimSun" w:hAnsi="Times New Roman" w:cs="Times New Roman"/>
            <w:noProof/>
            <w:sz w:val="24"/>
            <w:szCs w:val="24"/>
            <w:lang w:val="lt-LT"/>
          </w:rPr>
          <w:t>NepageidaujamaR@vvkt.lt</w:t>
        </w:r>
      </w:hyperlink>
      <w:r w:rsidRPr="00B05AD8">
        <w:rPr>
          <w:rStyle w:val="Hipersaitas"/>
          <w:rFonts w:ascii="Times New Roman" w:eastAsia="SimSun" w:hAnsi="Times New Roman" w:cs="Times New Roman"/>
          <w:noProof/>
          <w:sz w:val="24"/>
          <w:szCs w:val="24"/>
          <w:lang w:val="lt-LT"/>
        </w:rPr>
        <w:t>,</w:t>
      </w:r>
      <w:r w:rsidRPr="00B05AD8">
        <w:rPr>
          <w:rStyle w:val="Hipersaitas"/>
          <w:rFonts w:ascii="Times New Roman" w:eastAsia="SimSun" w:hAnsi="Times New Roman" w:cs="Times New Roman"/>
          <w:noProof/>
          <w:color w:val="auto"/>
          <w:sz w:val="24"/>
          <w:szCs w:val="24"/>
          <w:u w:val="none"/>
          <w:lang w:val="lt-LT"/>
        </w:rPr>
        <w:t xml:space="preserve"> per Valstybinės vaistų kontrolės tarnybos prie Liet</w:t>
      </w:r>
      <w:r w:rsidR="00B05AD8" w:rsidRPr="00B05AD8">
        <w:rPr>
          <w:rStyle w:val="Hipersaitas"/>
          <w:rFonts w:ascii="Times New Roman" w:eastAsia="SimSun" w:hAnsi="Times New Roman" w:cs="Times New Roman"/>
          <w:noProof/>
          <w:color w:val="auto"/>
          <w:sz w:val="24"/>
          <w:szCs w:val="24"/>
          <w:u w:val="none"/>
          <w:lang w:val="lt-LT"/>
        </w:rPr>
        <w:t>uvos Respublikos sveikatos apsau</w:t>
      </w:r>
      <w:r w:rsidRPr="00B05AD8">
        <w:rPr>
          <w:rStyle w:val="Hipersaitas"/>
          <w:rFonts w:ascii="Times New Roman" w:eastAsia="SimSun" w:hAnsi="Times New Roman" w:cs="Times New Roman"/>
          <w:noProof/>
          <w:color w:val="auto"/>
          <w:sz w:val="24"/>
          <w:szCs w:val="24"/>
          <w:u w:val="none"/>
          <w:lang w:val="lt-LT"/>
        </w:rPr>
        <w:t>gos ministerijos interneto svetainę (adresu http://www.vvkt.lt).</w:t>
      </w: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 Pranešdami apie šalutinį poveikį galite mums padėti gauti daugiau informacijos apie šio vaisto saugumą.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Antrat2"/>
        <w:rPr>
          <w:sz w:val="24"/>
          <w:szCs w:val="24"/>
        </w:rPr>
      </w:pPr>
      <w:r w:rsidRPr="00B05AD8">
        <w:rPr>
          <w:sz w:val="24"/>
          <w:szCs w:val="24"/>
        </w:rPr>
        <w:t>5.</w:t>
      </w:r>
      <w:r w:rsidRPr="00B05AD8">
        <w:rPr>
          <w:sz w:val="24"/>
          <w:szCs w:val="24"/>
        </w:rPr>
        <w:tab/>
        <w:t xml:space="preserve"> Kaip laikyti </w:t>
      </w:r>
      <w:proofErr w:type="spellStart"/>
      <w:r w:rsidRPr="00B05AD8">
        <w:rPr>
          <w:sz w:val="24"/>
          <w:szCs w:val="24"/>
        </w:rPr>
        <w:t>Duspatalin</w:t>
      </w:r>
      <w:proofErr w:type="spellEnd"/>
      <w:r w:rsidRPr="00B05AD8">
        <w:rPr>
          <w:sz w:val="24"/>
          <w:szCs w:val="24"/>
        </w:rPr>
        <w:t xml:space="preserve"> 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Šį vaistą laikykite vaikams nepastebimoje ir nepasiekiamoje vietoje.</w:t>
      </w:r>
    </w:p>
    <w:p w:rsidR="0094557B" w:rsidRDefault="009E0B27" w:rsidP="00883F5D">
      <w:pPr>
        <w:pStyle w:val="Pagrindinistekstas"/>
        <w:spacing w:after="0"/>
      </w:pPr>
      <w:r w:rsidRPr="00312D24">
        <w:rPr>
          <w:iCs/>
        </w:rPr>
        <w:t>Laikyti ne aukštesnėje 25°C temperatūroje. Laikyti gamintojo pakuotėje, ne žemesnėje nei 5 °C</w:t>
      </w:r>
      <w:r w:rsidRPr="00312D24">
        <w:t>.</w:t>
      </w:r>
    </w:p>
    <w:p w:rsidR="009E0B27" w:rsidRPr="00B05AD8" w:rsidRDefault="009E0B27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Ant dėžutės ir lizdinės plokštelės po „Tinka iki/EXP“ nurodytam tinkamumo laikui pasibaigus, šio vaisto vartoti negalima. Vaistas tinkamas vartoti iki paskutinės nurodyto mėnesio dienos.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noProof/>
          <w:sz w:val="24"/>
          <w:szCs w:val="24"/>
        </w:rPr>
        <w:t>Vaistų negalima išmesti į kanalizaciją arba su buitinėmis</w:t>
      </w:r>
      <w:r w:rsidRPr="00B05AD8">
        <w:rPr>
          <w:noProof/>
          <w:color w:val="993366"/>
          <w:sz w:val="24"/>
          <w:szCs w:val="24"/>
        </w:rPr>
        <w:t xml:space="preserve"> </w:t>
      </w:r>
      <w:r w:rsidRPr="00B05AD8">
        <w:rPr>
          <w:noProof/>
          <w:sz w:val="24"/>
          <w:szCs w:val="24"/>
        </w:rPr>
        <w:t>atliekomis. Kaip išmesti  nereikalingus vaistus, klauskite vaistininko. Šios priemonės padės apsaugoti aplinką.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>6.</w:t>
      </w:r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ab/>
        <w:t>Pakuotės turinys ir kita informacija</w:t>
      </w:r>
    </w:p>
    <w:p w:rsidR="0094557B" w:rsidRPr="00B05AD8" w:rsidRDefault="0094557B" w:rsidP="00883F5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94557B" w:rsidRPr="00B05AD8" w:rsidRDefault="0094557B" w:rsidP="00883F5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noProof/>
          <w:sz w:val="24"/>
          <w:szCs w:val="24"/>
          <w:lang w:val="lt-LT"/>
        </w:rPr>
        <w:t>Duspatalin sudėtis</w:t>
      </w:r>
    </w:p>
    <w:p w:rsidR="0094557B" w:rsidRPr="00B05AD8" w:rsidRDefault="0094557B" w:rsidP="00883F5D">
      <w:pPr>
        <w:numPr>
          <w:ilvl w:val="0"/>
          <w:numId w:val="20"/>
        </w:numPr>
        <w:spacing w:after="0" w:line="240" w:lineRule="auto"/>
        <w:ind w:left="567" w:right="-2" w:hanging="567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>Veiklioji medžiaga yra mebeverino hidrochloridas. Kiekvienoje pailginto atpalaidavimo kietojoje kapsulėje yra 200 mg mebeverino hidrochlorido.</w:t>
      </w:r>
    </w:p>
    <w:p w:rsidR="0094557B" w:rsidRPr="00B05AD8" w:rsidRDefault="0094557B" w:rsidP="00883F5D">
      <w:pPr>
        <w:numPr>
          <w:ilvl w:val="0"/>
          <w:numId w:val="20"/>
        </w:numPr>
        <w:spacing w:after="0" w:line="240" w:lineRule="auto"/>
        <w:ind w:left="567" w:right="-2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Pagalbinės medžiagos </w:t>
      </w: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kapsulės turinyje </w:t>
      </w: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>yra:</w:t>
      </w: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magnio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stearatas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poliakrilato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30 % dispersija, talkas,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hipromeliozė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metakrilo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rūgšties ir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etilakrilato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1:1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kopolimero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30 % dispersija,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glicerolio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triacetatas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; kapsulės apvalkale: želatina, titano dioksidas (E171); spausdinimo rašale: </w:t>
      </w:r>
    </w:p>
    <w:p w:rsidR="0094557B" w:rsidRPr="00B05AD8" w:rsidRDefault="0094557B" w:rsidP="00883F5D">
      <w:pPr>
        <w:numPr>
          <w:ilvl w:val="0"/>
          <w:numId w:val="20"/>
        </w:numPr>
        <w:spacing w:after="0" w:line="240" w:lineRule="auto"/>
        <w:ind w:left="567" w:right="-2" w:hanging="567"/>
        <w:rPr>
          <w:rFonts w:ascii="Times New Roman" w:hAnsi="Times New Roman" w:cs="Times New Roman"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>šelakas (E904), koncentruotas</w:t>
      </w: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amoniako tirpal</w:t>
      </w:r>
      <w:r w:rsidRPr="00B05AD8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as, </w:t>
      </w: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kalio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hidroksidas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, juodasis geležies oksidas (E172),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propilenglikolis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94557B" w:rsidRPr="00B05AD8" w:rsidRDefault="0094557B" w:rsidP="00883F5D">
      <w:pPr>
        <w:spacing w:after="0" w:line="240" w:lineRule="auto"/>
        <w:ind w:right="-2"/>
        <w:rPr>
          <w:rFonts w:ascii="Times New Roman" w:hAnsi="Times New Roman" w:cs="Times New Roman"/>
          <w:noProof/>
          <w:sz w:val="24"/>
          <w:szCs w:val="24"/>
          <w:lang w:val="lt-LT"/>
        </w:rPr>
      </w:pPr>
    </w:p>
    <w:p w:rsidR="0094557B" w:rsidRPr="00B05AD8" w:rsidRDefault="0094557B" w:rsidP="00883F5D">
      <w:pPr>
        <w:spacing w:after="0" w:line="240" w:lineRule="auto"/>
        <w:ind w:right="-2"/>
        <w:rPr>
          <w:rFonts w:ascii="Times New Roman" w:hAnsi="Times New Roman" w:cs="Times New Roman"/>
          <w:b/>
          <w:noProof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b/>
          <w:noProof/>
          <w:sz w:val="24"/>
          <w:szCs w:val="24"/>
          <w:lang w:val="lt-LT"/>
        </w:rPr>
        <w:t>Duspatalin išvaizda ir kiekis pakuotėje</w:t>
      </w:r>
    </w:p>
    <w:p w:rsidR="0094557B" w:rsidRPr="00B05AD8" w:rsidRDefault="0094557B" w:rsidP="00883F5D">
      <w:pPr>
        <w:pStyle w:val="Pagrindinistekstas"/>
        <w:spacing w:after="0"/>
        <w:rPr>
          <w:noProof/>
          <w:sz w:val="24"/>
          <w:szCs w:val="24"/>
        </w:rPr>
      </w:pPr>
      <w:r w:rsidRPr="00B05AD8">
        <w:rPr>
          <w:noProof/>
          <w:sz w:val="24"/>
          <w:szCs w:val="24"/>
        </w:rPr>
        <w:t>Kapsulės yra matinės baltos, kietos 1 dydžio želatinos kapsulės, su įspaudu „245“.</w:t>
      </w:r>
    </w:p>
    <w:p w:rsidR="0094557B" w:rsidRPr="00B05AD8" w:rsidRDefault="0094557B" w:rsidP="00883F5D">
      <w:pPr>
        <w:pStyle w:val="Pagrindinistekstas"/>
        <w:spacing w:after="0"/>
        <w:rPr>
          <w:noProof/>
          <w:sz w:val="24"/>
          <w:szCs w:val="24"/>
        </w:rPr>
      </w:pPr>
      <w:r w:rsidRPr="00B05AD8">
        <w:rPr>
          <w:noProof/>
          <w:sz w:val="24"/>
          <w:szCs w:val="24"/>
        </w:rPr>
        <w:t>Jos tiekiamos PVC/aliuminio lizdinėse plokštelėse, kuriose yra 15 pailginto atpalaidavimo kietųjų kapsulių. Kartono dėžutėje yra 30 pailginto atpalaidavimo kietųjų kapsulių.</w:t>
      </w:r>
    </w:p>
    <w:p w:rsidR="0094557B" w:rsidRPr="00B05AD8" w:rsidRDefault="0094557B" w:rsidP="00883F5D">
      <w:pPr>
        <w:pStyle w:val="Pagrindinistekstas"/>
        <w:spacing w:after="0"/>
        <w:rPr>
          <w:noProof/>
          <w:sz w:val="24"/>
          <w:szCs w:val="24"/>
        </w:rPr>
      </w:pPr>
    </w:p>
    <w:p w:rsidR="0083348D" w:rsidRPr="00B05AD8" w:rsidRDefault="0083348D" w:rsidP="0083348D">
      <w:pPr>
        <w:tabs>
          <w:tab w:val="left" w:pos="567"/>
        </w:tabs>
        <w:outlineLvl w:val="0"/>
        <w:rPr>
          <w:rFonts w:ascii="Times New Roman" w:hAnsi="Times New Roman" w:cs="Times New Roman"/>
          <w:b/>
          <w:sz w:val="24"/>
          <w:szCs w:val="24"/>
          <w:lang w:val="lt-LT"/>
        </w:rPr>
      </w:pPr>
      <w:proofErr w:type="spellStart"/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>Registruotojas</w:t>
      </w:r>
      <w:proofErr w:type="spellEnd"/>
      <w:r w:rsidRPr="00B05AD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eksportuojančioje valstybėje ir gamintojas</w:t>
      </w:r>
    </w:p>
    <w:p w:rsidR="0094557B" w:rsidRPr="00B05AD8" w:rsidRDefault="0094557B" w:rsidP="00883F5D">
      <w:pPr>
        <w:spacing w:after="0" w:line="240" w:lineRule="auto"/>
        <w:rPr>
          <w:rStyle w:val="Grietas"/>
          <w:rFonts w:ascii="Times New Roman" w:hAnsi="Times New Roman" w:cs="Times New Roman"/>
          <w:b w:val="0"/>
          <w:bCs w:val="0"/>
          <w:color w:val="FF0000"/>
          <w:sz w:val="24"/>
          <w:szCs w:val="24"/>
          <w:lang w:val="lt-LT"/>
        </w:rPr>
      </w:pPr>
    </w:p>
    <w:p w:rsidR="0083348D" w:rsidRPr="00B05AD8" w:rsidRDefault="0083348D" w:rsidP="00833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proofErr w:type="spellStart"/>
      <w:r w:rsidRPr="00B05AD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Registruotojas</w:t>
      </w:r>
      <w:proofErr w:type="spellEnd"/>
      <w:r w:rsidRPr="00B05AD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eksportuojančioje valstybėje</w:t>
      </w:r>
    </w:p>
    <w:p w:rsidR="0083348D" w:rsidRPr="00590534" w:rsidRDefault="00590534" w:rsidP="008334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590534">
        <w:rPr>
          <w:rFonts w:ascii="Times New Roman" w:hAnsi="Times New Roman" w:cs="Times New Roman"/>
          <w:sz w:val="24"/>
          <w:szCs w:val="24"/>
        </w:rPr>
        <w:t>BGP PRODUCTS LTD</w:t>
      </w:r>
      <w:r w:rsidR="0083348D" w:rsidRPr="0059053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94557B" w:rsidRPr="00B05AD8" w:rsidRDefault="0083348D" w:rsidP="0083348D">
      <w:pPr>
        <w:pStyle w:val="Pagrindinistekstas"/>
        <w:spacing w:after="0"/>
        <w:rPr>
          <w:sz w:val="24"/>
          <w:szCs w:val="24"/>
        </w:rPr>
      </w:pPr>
      <w:proofErr w:type="spellStart"/>
      <w:r w:rsidRPr="00B05AD8">
        <w:rPr>
          <w:sz w:val="24"/>
          <w:szCs w:val="24"/>
        </w:rPr>
        <w:t>Ag</w:t>
      </w:r>
      <w:proofErr w:type="spellEnd"/>
      <w:r w:rsidRPr="00B05AD8">
        <w:rPr>
          <w:sz w:val="24"/>
          <w:szCs w:val="24"/>
        </w:rPr>
        <w:t xml:space="preserve">. </w:t>
      </w:r>
      <w:proofErr w:type="spellStart"/>
      <w:r w:rsidRPr="00B05AD8">
        <w:rPr>
          <w:sz w:val="24"/>
          <w:szCs w:val="24"/>
        </w:rPr>
        <w:t>Dimitriou</w:t>
      </w:r>
      <w:proofErr w:type="spellEnd"/>
      <w:r w:rsidRPr="00B05AD8">
        <w:rPr>
          <w:sz w:val="24"/>
          <w:szCs w:val="24"/>
        </w:rPr>
        <w:t xml:space="preserve"> 63, 174 56, </w:t>
      </w:r>
      <w:proofErr w:type="spellStart"/>
      <w:r w:rsidRPr="00B05AD8">
        <w:rPr>
          <w:sz w:val="24"/>
          <w:szCs w:val="24"/>
        </w:rPr>
        <w:t>Alimos</w:t>
      </w:r>
      <w:proofErr w:type="spellEnd"/>
      <w:r w:rsidRPr="00B05AD8">
        <w:rPr>
          <w:sz w:val="24"/>
          <w:szCs w:val="24"/>
        </w:rPr>
        <w:t>,</w:t>
      </w:r>
    </w:p>
    <w:p w:rsidR="0083348D" w:rsidRDefault="0083348D" w:rsidP="0083348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Graikija</w:t>
      </w:r>
    </w:p>
    <w:p w:rsidR="00811415" w:rsidRDefault="00811415" w:rsidP="0083348D">
      <w:pPr>
        <w:pStyle w:val="Pagrindinistekstas"/>
        <w:spacing w:after="0"/>
        <w:rPr>
          <w:sz w:val="24"/>
          <w:szCs w:val="24"/>
        </w:rPr>
      </w:pPr>
    </w:p>
    <w:p w:rsidR="00811415" w:rsidRDefault="00811415" w:rsidP="0083348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b/>
          <w:sz w:val="24"/>
          <w:szCs w:val="24"/>
        </w:rPr>
      </w:pPr>
      <w:r w:rsidRPr="00B05AD8">
        <w:rPr>
          <w:b/>
          <w:sz w:val="24"/>
          <w:szCs w:val="24"/>
        </w:rPr>
        <w:t>Gamintojas</w:t>
      </w: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Abbott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Biologicals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B.V.</w:t>
      </w: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Veerweg</w:t>
      </w:r>
      <w:proofErr w:type="spellEnd"/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 12</w:t>
      </w: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B05AD8">
        <w:rPr>
          <w:rFonts w:ascii="Times New Roman" w:hAnsi="Times New Roman" w:cs="Times New Roman"/>
          <w:sz w:val="24"/>
          <w:szCs w:val="24"/>
          <w:lang w:val="lt-LT"/>
        </w:rPr>
        <w:t xml:space="preserve">8121 AA </w:t>
      </w:r>
      <w:proofErr w:type="spellStart"/>
      <w:r w:rsidRPr="00B05AD8">
        <w:rPr>
          <w:rFonts w:ascii="Times New Roman" w:hAnsi="Times New Roman" w:cs="Times New Roman"/>
          <w:sz w:val="24"/>
          <w:szCs w:val="24"/>
          <w:lang w:val="lt-LT"/>
        </w:rPr>
        <w:t>Olst</w:t>
      </w:r>
      <w:proofErr w:type="spellEnd"/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Nyderlandai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arba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proofErr w:type="spellStart"/>
      <w:r w:rsidRPr="00B05AD8">
        <w:rPr>
          <w:sz w:val="24"/>
          <w:szCs w:val="24"/>
        </w:rPr>
        <w:t>Abbott</w:t>
      </w:r>
      <w:proofErr w:type="spellEnd"/>
      <w:r w:rsidRPr="00B05AD8">
        <w:rPr>
          <w:sz w:val="24"/>
          <w:szCs w:val="24"/>
        </w:rPr>
        <w:t xml:space="preserve"> </w:t>
      </w:r>
      <w:proofErr w:type="spellStart"/>
      <w:r w:rsidRPr="00B05AD8">
        <w:rPr>
          <w:sz w:val="24"/>
          <w:szCs w:val="24"/>
        </w:rPr>
        <w:t>Healthcare</w:t>
      </w:r>
      <w:proofErr w:type="spellEnd"/>
      <w:r w:rsidRPr="00B05AD8">
        <w:rPr>
          <w:sz w:val="24"/>
          <w:szCs w:val="24"/>
        </w:rPr>
        <w:t xml:space="preserve"> SAS</w:t>
      </w:r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proofErr w:type="spellStart"/>
      <w:r w:rsidRPr="00B05AD8">
        <w:rPr>
          <w:sz w:val="24"/>
          <w:szCs w:val="24"/>
        </w:rPr>
        <w:t>Route</w:t>
      </w:r>
      <w:proofErr w:type="spellEnd"/>
      <w:r w:rsidRPr="00B05AD8">
        <w:rPr>
          <w:sz w:val="24"/>
          <w:szCs w:val="24"/>
        </w:rPr>
        <w:t xml:space="preserve"> </w:t>
      </w:r>
      <w:proofErr w:type="spellStart"/>
      <w:r w:rsidRPr="00B05AD8">
        <w:rPr>
          <w:sz w:val="24"/>
          <w:szCs w:val="24"/>
        </w:rPr>
        <w:t>de</w:t>
      </w:r>
      <w:proofErr w:type="spellEnd"/>
      <w:r w:rsidRPr="00B05AD8">
        <w:rPr>
          <w:sz w:val="24"/>
          <w:szCs w:val="24"/>
        </w:rPr>
        <w:t xml:space="preserve"> </w:t>
      </w:r>
      <w:proofErr w:type="spellStart"/>
      <w:r w:rsidRPr="00B05AD8">
        <w:rPr>
          <w:sz w:val="24"/>
          <w:szCs w:val="24"/>
        </w:rPr>
        <w:t>Belleville</w:t>
      </w:r>
      <w:proofErr w:type="spellEnd"/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proofErr w:type="spellStart"/>
      <w:r w:rsidRPr="00B05AD8">
        <w:rPr>
          <w:sz w:val="24"/>
          <w:szCs w:val="24"/>
        </w:rPr>
        <w:t>Lieu</w:t>
      </w:r>
      <w:proofErr w:type="spellEnd"/>
      <w:r w:rsidRPr="00B05AD8">
        <w:rPr>
          <w:sz w:val="24"/>
          <w:szCs w:val="24"/>
        </w:rPr>
        <w:t xml:space="preserve"> </w:t>
      </w:r>
      <w:proofErr w:type="spellStart"/>
      <w:r w:rsidRPr="00B05AD8">
        <w:rPr>
          <w:sz w:val="24"/>
          <w:szCs w:val="24"/>
        </w:rPr>
        <w:t>dit</w:t>
      </w:r>
      <w:proofErr w:type="spellEnd"/>
      <w:r w:rsidRPr="00B05AD8">
        <w:rPr>
          <w:sz w:val="24"/>
          <w:szCs w:val="24"/>
        </w:rPr>
        <w:t xml:space="preserve"> </w:t>
      </w:r>
      <w:proofErr w:type="spellStart"/>
      <w:r w:rsidRPr="00B05AD8">
        <w:rPr>
          <w:sz w:val="24"/>
          <w:szCs w:val="24"/>
        </w:rPr>
        <w:t>Maillard</w:t>
      </w:r>
      <w:proofErr w:type="spellEnd"/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 xml:space="preserve">01400 </w:t>
      </w:r>
      <w:proofErr w:type="spellStart"/>
      <w:r w:rsidRPr="00B05AD8">
        <w:rPr>
          <w:sz w:val="24"/>
          <w:szCs w:val="24"/>
        </w:rPr>
        <w:t>Châtillon-sur-Chalaronne</w:t>
      </w:r>
      <w:proofErr w:type="spellEnd"/>
    </w:p>
    <w:p w:rsidR="0094557B" w:rsidRPr="00B05AD8" w:rsidRDefault="0094557B" w:rsidP="00883F5D">
      <w:pPr>
        <w:pStyle w:val="Pagrindinistekstas"/>
        <w:spacing w:after="0"/>
        <w:rPr>
          <w:sz w:val="24"/>
          <w:szCs w:val="24"/>
        </w:rPr>
      </w:pPr>
      <w:r w:rsidRPr="00B05AD8">
        <w:rPr>
          <w:sz w:val="24"/>
          <w:szCs w:val="24"/>
        </w:rPr>
        <w:t>Prancūzija</w:t>
      </w:r>
    </w:p>
    <w:p w:rsidR="008F568E" w:rsidRPr="00B05AD8" w:rsidRDefault="008F568E" w:rsidP="00883F5D">
      <w:pPr>
        <w:pStyle w:val="Pagrindinistekstas"/>
        <w:spacing w:after="0"/>
        <w:rPr>
          <w:b/>
          <w:sz w:val="24"/>
          <w:szCs w:val="24"/>
        </w:rPr>
      </w:pPr>
    </w:p>
    <w:p w:rsidR="008F568E" w:rsidRPr="00B05AD8" w:rsidRDefault="008F568E" w:rsidP="00883F5D">
      <w:pPr>
        <w:pStyle w:val="Pagrindinistekstas"/>
        <w:spacing w:after="0"/>
        <w:rPr>
          <w:b/>
          <w:sz w:val="24"/>
          <w:szCs w:val="24"/>
        </w:rPr>
      </w:pPr>
    </w:p>
    <w:p w:rsidR="0094557B" w:rsidRPr="00B05AD8" w:rsidRDefault="0094557B" w:rsidP="00883F5D">
      <w:pPr>
        <w:pStyle w:val="Pagrindinistekstas"/>
        <w:spacing w:after="0"/>
        <w:rPr>
          <w:b/>
          <w:sz w:val="24"/>
          <w:szCs w:val="24"/>
        </w:rPr>
      </w:pPr>
      <w:r w:rsidRPr="00B05AD8">
        <w:rPr>
          <w:b/>
          <w:sz w:val="24"/>
          <w:szCs w:val="24"/>
        </w:rPr>
        <w:t xml:space="preserve">Šis pakuotės lapelis paskutinį kartą peržiūrėtas </w:t>
      </w:r>
      <w:r w:rsidR="00855187">
        <w:rPr>
          <w:b/>
          <w:sz w:val="24"/>
          <w:szCs w:val="24"/>
        </w:rPr>
        <w:t>2015-12-15.</w:t>
      </w:r>
      <w:bookmarkStart w:id="8" w:name="_GoBack"/>
      <w:bookmarkEnd w:id="8"/>
    </w:p>
    <w:p w:rsidR="008F568E" w:rsidRPr="00B05AD8" w:rsidRDefault="008F568E" w:rsidP="00883F5D">
      <w:pPr>
        <w:pStyle w:val="BTEMEASMCA"/>
        <w:numPr>
          <w:ilvl w:val="0"/>
          <w:numId w:val="0"/>
        </w:numPr>
        <w:rPr>
          <w:sz w:val="24"/>
          <w:szCs w:val="24"/>
        </w:rPr>
      </w:pPr>
    </w:p>
    <w:p w:rsidR="008F568E" w:rsidRPr="00B05AD8" w:rsidRDefault="008F568E" w:rsidP="00883F5D">
      <w:pPr>
        <w:pStyle w:val="BTEMEASMCA"/>
        <w:numPr>
          <w:ilvl w:val="0"/>
          <w:numId w:val="0"/>
        </w:numPr>
        <w:rPr>
          <w:sz w:val="24"/>
          <w:szCs w:val="24"/>
        </w:rPr>
      </w:pPr>
    </w:p>
    <w:p w:rsidR="0094557B" w:rsidRPr="00B05AD8" w:rsidRDefault="0094557B" w:rsidP="00883F5D">
      <w:pPr>
        <w:pStyle w:val="BTEMEASMCA"/>
        <w:numPr>
          <w:ilvl w:val="0"/>
          <w:numId w:val="0"/>
        </w:numPr>
        <w:rPr>
          <w:noProof w:val="0"/>
          <w:color w:val="0000FF"/>
          <w:sz w:val="24"/>
          <w:szCs w:val="24"/>
        </w:rPr>
      </w:pPr>
      <w:r w:rsidRPr="00B05AD8">
        <w:rPr>
          <w:sz w:val="24"/>
          <w:szCs w:val="24"/>
        </w:rPr>
        <w:t>Išsami informacija apie šį vaistą pateikiama Valstybinės vaistų kontrolės tarnybos prie Lietuvos Respublikos sveikatos apsaugos ministerijos tinklalapyje</w:t>
      </w:r>
      <w:r w:rsidRPr="00B05AD8">
        <w:rPr>
          <w:noProof w:val="0"/>
          <w:sz w:val="24"/>
          <w:szCs w:val="24"/>
        </w:rPr>
        <w:t xml:space="preserve"> </w:t>
      </w:r>
      <w:hyperlink r:id="rId11" w:history="1">
        <w:r w:rsidRPr="00B05AD8">
          <w:rPr>
            <w:rStyle w:val="Hipersaitas"/>
            <w:noProof w:val="0"/>
            <w:sz w:val="24"/>
            <w:szCs w:val="24"/>
          </w:rPr>
          <w:t>http://www.vvkt.lt/</w:t>
        </w:r>
      </w:hyperlink>
    </w:p>
    <w:p w:rsidR="0094557B" w:rsidRPr="00B05AD8" w:rsidRDefault="0094557B" w:rsidP="00883F5D">
      <w:pPr>
        <w:pStyle w:val="Pagrindinistekstas"/>
        <w:spacing w:after="0"/>
        <w:rPr>
          <w:b/>
          <w:sz w:val="24"/>
          <w:szCs w:val="24"/>
        </w:rPr>
      </w:pPr>
    </w:p>
    <w:p w:rsidR="0094557B" w:rsidRPr="00B05AD8" w:rsidRDefault="0094557B" w:rsidP="00883F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650DF" w:rsidRPr="001650DF" w:rsidRDefault="001650DF" w:rsidP="001650DF">
      <w:pPr>
        <w:spacing w:after="0" w:line="240" w:lineRule="auto"/>
        <w:outlineLvl w:val="0"/>
        <w:rPr>
          <w:rFonts w:ascii="Times New Roman" w:hAnsi="Times New Roman" w:cs="Times New Roman"/>
          <w:i/>
          <w:iCs/>
          <w:lang w:val="lt-LT"/>
        </w:rPr>
      </w:pPr>
      <w:r w:rsidRPr="001650DF">
        <w:rPr>
          <w:rFonts w:ascii="Times New Roman" w:hAnsi="Times New Roman" w:cs="Times New Roman"/>
          <w:i/>
          <w:lang w:val="lt-LT"/>
        </w:rPr>
        <w:t xml:space="preserve">Lygiagrečiai importuojamas vaistinis preparatas skiriasi nuo referencinio vaistinio preparato laikymo sąlygomis: lyg. </w:t>
      </w:r>
      <w:proofErr w:type="spellStart"/>
      <w:r w:rsidRPr="001650DF">
        <w:rPr>
          <w:rFonts w:ascii="Times New Roman" w:hAnsi="Times New Roman" w:cs="Times New Roman"/>
          <w:i/>
          <w:lang w:val="lt-LT"/>
        </w:rPr>
        <w:t>imp</w:t>
      </w:r>
      <w:proofErr w:type="spellEnd"/>
      <w:r w:rsidRPr="001650DF">
        <w:rPr>
          <w:rFonts w:ascii="Times New Roman" w:hAnsi="Times New Roman" w:cs="Times New Roman"/>
          <w:i/>
          <w:lang w:val="lt-LT"/>
        </w:rPr>
        <w:t xml:space="preserve">. </w:t>
      </w:r>
      <w:r>
        <w:rPr>
          <w:rFonts w:ascii="Times New Roman" w:hAnsi="Times New Roman" w:cs="Times New Roman"/>
          <w:i/>
          <w:lang w:val="lt-LT"/>
        </w:rPr>
        <w:t>v</w:t>
      </w:r>
      <w:r w:rsidRPr="001650DF">
        <w:rPr>
          <w:rFonts w:ascii="Times New Roman" w:hAnsi="Times New Roman" w:cs="Times New Roman"/>
          <w:i/>
          <w:lang w:val="lt-LT"/>
        </w:rPr>
        <w:t xml:space="preserve">aistinį preparatą patariama </w:t>
      </w:r>
      <w:r w:rsidRPr="001650DF">
        <w:rPr>
          <w:rFonts w:ascii="Times New Roman" w:hAnsi="Times New Roman" w:cs="Times New Roman"/>
          <w:i/>
          <w:iCs/>
          <w:lang w:val="lt-LT"/>
        </w:rPr>
        <w:t>laikyti ne aukštesnėje 25°C temperatūroje. Laikyti gamintojo pakuotėje, ne žemesnėje nei 5 °C</w:t>
      </w:r>
      <w:r w:rsidRPr="001650DF">
        <w:rPr>
          <w:rFonts w:ascii="Times New Roman" w:hAnsi="Times New Roman" w:cs="Times New Roman"/>
          <w:i/>
          <w:lang w:val="lt-LT"/>
        </w:rPr>
        <w:t>. Referencinį vaistą patariama laikyti ne aukštesnėje kaip 25</w:t>
      </w:r>
      <w:r w:rsidRPr="001650DF">
        <w:rPr>
          <w:rFonts w:ascii="Times New Roman" w:hAnsi="Times New Roman" w:cs="Times New Roman"/>
          <w:i/>
          <w:lang w:val="lt-LT"/>
        </w:rPr>
        <w:sym w:font="Symbol" w:char="00B0"/>
      </w:r>
      <w:r w:rsidRPr="001650DF">
        <w:rPr>
          <w:rFonts w:ascii="Times New Roman" w:hAnsi="Times New Roman" w:cs="Times New Roman"/>
          <w:i/>
          <w:lang w:val="lt-LT"/>
        </w:rPr>
        <w:t>C temperatūroje. Laikyti gamintojo pakuotėje, kad preparatas būtų apsaugotas nuo šviesos ir drėgmės. Negalima šaldyti ar užšaldyti.</w:t>
      </w:r>
    </w:p>
    <w:p w:rsidR="003F713E" w:rsidRPr="00B05AD8" w:rsidRDefault="003F713E" w:rsidP="00883F5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3F713E" w:rsidRPr="00B05AD8">
      <w:footerReference w:type="even" r:id="rId12"/>
      <w:footerReference w:type="default" r:id="rId13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FD" w:rsidRDefault="009D49FD">
      <w:pPr>
        <w:spacing w:after="0" w:line="240" w:lineRule="auto"/>
      </w:pPr>
      <w:r>
        <w:separator/>
      </w:r>
    </w:p>
  </w:endnote>
  <w:endnote w:type="continuationSeparator" w:id="0">
    <w:p w:rsidR="009D49FD" w:rsidRDefault="009D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17" w:rsidRDefault="005D431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D4317" w:rsidRDefault="005D431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17" w:rsidRDefault="005D431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5187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5D4317" w:rsidRDefault="005D431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FD" w:rsidRDefault="009D49FD">
      <w:pPr>
        <w:spacing w:after="0" w:line="240" w:lineRule="auto"/>
      </w:pPr>
      <w:r>
        <w:separator/>
      </w:r>
    </w:p>
  </w:footnote>
  <w:footnote w:type="continuationSeparator" w:id="0">
    <w:p w:rsidR="009D49FD" w:rsidRDefault="009D4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3B1D3D"/>
    <w:multiLevelType w:val="multilevel"/>
    <w:tmpl w:val="C75C98A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C1F26E2"/>
    <w:multiLevelType w:val="hybridMultilevel"/>
    <w:tmpl w:val="DFE85C08"/>
    <w:lvl w:ilvl="0" w:tplc="3D32FCEA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>
    <w:nsid w:val="1A403876"/>
    <w:multiLevelType w:val="hybridMultilevel"/>
    <w:tmpl w:val="F5963950"/>
    <w:lvl w:ilvl="0" w:tplc="FBE8A9F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5747A4"/>
    <w:multiLevelType w:val="multilevel"/>
    <w:tmpl w:val="3E54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E0A1C22"/>
    <w:multiLevelType w:val="hybridMultilevel"/>
    <w:tmpl w:val="052845C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Tekstoblokas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EEE21CF"/>
    <w:multiLevelType w:val="hybridMultilevel"/>
    <w:tmpl w:val="3416A306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DC48C8"/>
    <w:multiLevelType w:val="hybridMultilevel"/>
    <w:tmpl w:val="D7B28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A8528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8B188E"/>
    <w:multiLevelType w:val="hybridMultilevel"/>
    <w:tmpl w:val="4BC67FE6"/>
    <w:lvl w:ilvl="0" w:tplc="FFFFFFFF">
      <w:start w:val="1"/>
      <w:numFmt w:val="bullet"/>
      <w:lvlText w:val="-"/>
      <w:lvlJc w:val="left"/>
      <w:pPr>
        <w:ind w:left="1260" w:hanging="360"/>
      </w:p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F567F31"/>
    <w:multiLevelType w:val="hybridMultilevel"/>
    <w:tmpl w:val="28D6E836"/>
    <w:lvl w:ilvl="0" w:tplc="CA1E53C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F01348"/>
    <w:multiLevelType w:val="hybridMultilevel"/>
    <w:tmpl w:val="40A20648"/>
    <w:lvl w:ilvl="0" w:tplc="2E7E07F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D35616"/>
    <w:multiLevelType w:val="hybridMultilevel"/>
    <w:tmpl w:val="D4E4EB20"/>
    <w:lvl w:ilvl="0" w:tplc="23026AC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3769FB"/>
    <w:multiLevelType w:val="hybridMultilevel"/>
    <w:tmpl w:val="2220ACBA"/>
    <w:lvl w:ilvl="0" w:tplc="F47252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727BAF"/>
    <w:multiLevelType w:val="hybridMultilevel"/>
    <w:tmpl w:val="7B282F2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57F5D"/>
    <w:multiLevelType w:val="hybridMultilevel"/>
    <w:tmpl w:val="F0C8C1D2"/>
    <w:lvl w:ilvl="0" w:tplc="8C82F0C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958CE"/>
    <w:multiLevelType w:val="hybridMultilevel"/>
    <w:tmpl w:val="53A20170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AA29F1"/>
    <w:multiLevelType w:val="hybridMultilevel"/>
    <w:tmpl w:val="AF445F84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6"/>
  </w:num>
  <w:num w:numId="17">
    <w:abstractNumId w:val="10"/>
  </w:num>
  <w:num w:numId="18">
    <w:abstractNumId w:val="17"/>
  </w:num>
  <w:num w:numId="19">
    <w:abstractNumId w:val="18"/>
  </w:num>
  <w:num w:numId="20">
    <w:abstractNumId w:val="7"/>
  </w:num>
  <w:num w:numId="2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2">
    <w:abstractNumId w:val="8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75"/>
    <w:rsid w:val="00031229"/>
    <w:rsid w:val="00065BC3"/>
    <w:rsid w:val="000A1A7B"/>
    <w:rsid w:val="00137436"/>
    <w:rsid w:val="001650DF"/>
    <w:rsid w:val="0019379A"/>
    <w:rsid w:val="001C3B97"/>
    <w:rsid w:val="003A3861"/>
    <w:rsid w:val="003C3F23"/>
    <w:rsid w:val="003F713E"/>
    <w:rsid w:val="004733E7"/>
    <w:rsid w:val="004955EC"/>
    <w:rsid w:val="004E7CA3"/>
    <w:rsid w:val="004F4251"/>
    <w:rsid w:val="005815E4"/>
    <w:rsid w:val="00590534"/>
    <w:rsid w:val="005D4317"/>
    <w:rsid w:val="005D5EC2"/>
    <w:rsid w:val="005E0632"/>
    <w:rsid w:val="006E20BA"/>
    <w:rsid w:val="006F5D75"/>
    <w:rsid w:val="00795431"/>
    <w:rsid w:val="00811415"/>
    <w:rsid w:val="00813754"/>
    <w:rsid w:val="0083348D"/>
    <w:rsid w:val="00855187"/>
    <w:rsid w:val="0087555A"/>
    <w:rsid w:val="00883F5D"/>
    <w:rsid w:val="008A0156"/>
    <w:rsid w:val="008A1524"/>
    <w:rsid w:val="008B7DCE"/>
    <w:rsid w:val="008D408E"/>
    <w:rsid w:val="008F568E"/>
    <w:rsid w:val="008F6E9C"/>
    <w:rsid w:val="0094557B"/>
    <w:rsid w:val="00971F37"/>
    <w:rsid w:val="009B5DB1"/>
    <w:rsid w:val="009D49FD"/>
    <w:rsid w:val="009E0B27"/>
    <w:rsid w:val="009E3C6B"/>
    <w:rsid w:val="009F7B68"/>
    <w:rsid w:val="00AD2A6E"/>
    <w:rsid w:val="00AE2BAB"/>
    <w:rsid w:val="00B04AD1"/>
    <w:rsid w:val="00B05AD8"/>
    <w:rsid w:val="00B1421E"/>
    <w:rsid w:val="00B47561"/>
    <w:rsid w:val="00C0617B"/>
    <w:rsid w:val="00C324C3"/>
    <w:rsid w:val="00C47E29"/>
    <w:rsid w:val="00D016BA"/>
    <w:rsid w:val="00D15EC6"/>
    <w:rsid w:val="00D94D53"/>
    <w:rsid w:val="00E21124"/>
    <w:rsid w:val="00E54FD0"/>
    <w:rsid w:val="00E80807"/>
    <w:rsid w:val="00E94E16"/>
    <w:rsid w:val="00F04D20"/>
    <w:rsid w:val="00F9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6F5D7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6F5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5D75"/>
  </w:style>
  <w:style w:type="character" w:customStyle="1" w:styleId="Antrat1Diagrama">
    <w:name w:val="Antraštė 1 Diagrama"/>
    <w:basedOn w:val="Numatytasispastraiposriftas"/>
    <w:link w:val="Antrat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Sraonra"/>
    <w:semiHidden/>
    <w:unhideWhenUsed/>
    <w:rsid w:val="006F5D75"/>
  </w:style>
  <w:style w:type="paragraph" w:styleId="Porat">
    <w:name w:val="footer"/>
    <w:basedOn w:val="prastasis"/>
    <w:link w:val="PoratDiagrama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6F5D75"/>
  </w:style>
  <w:style w:type="paragraph" w:styleId="Dokumentostruktra">
    <w:name w:val="Document Map"/>
    <w:basedOn w:val="prastasis"/>
    <w:link w:val="DokumentostruktraDiagrama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6F5D75"/>
    <w:rPr>
      <w:color w:val="0000FF"/>
      <w:u w:val="single"/>
    </w:rPr>
  </w:style>
  <w:style w:type="paragraph" w:styleId="Antrinispavadinimas">
    <w:name w:val="Subtitle"/>
    <w:basedOn w:val="prastasis"/>
    <w:link w:val="AntrinispavadinimasDiagrama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Komentaronuoroda">
    <w:name w:val="annotation reference"/>
    <w:semiHidden/>
    <w:rsid w:val="006F5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5D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prastasis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Tekstoblokas">
    <w:name w:val="Block Text"/>
    <w:basedOn w:val="prastasis"/>
    <w:rsid w:val="006F5D75"/>
    <w:pPr>
      <w:numPr>
        <w:numId w:val="4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6F5D75"/>
    <w:pPr>
      <w:numPr>
        <w:ilvl w:val="1"/>
        <w:numId w:val="4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autoRedefine/>
    <w:rsid w:val="006F5D75"/>
    <w:pPr>
      <w:keepNext w:val="0"/>
      <w:numPr>
        <w:ilvl w:val="2"/>
        <w:numId w:val="4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6F5D75"/>
    <w:pPr>
      <w:numPr>
        <w:ilvl w:val="3"/>
        <w:numId w:val="4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6F5D75"/>
    <w:pPr>
      <w:numPr>
        <w:ilvl w:val="4"/>
        <w:numId w:val="4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prastasis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5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prastasis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Antrat3"/>
    <w:autoRedefine/>
    <w:rsid w:val="006F5D75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Sraopastraipa">
    <w:name w:val="List Paragraph"/>
    <w:basedOn w:val="prastasis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Grietas">
    <w:name w:val="Strong"/>
    <w:qFormat/>
    <w:rsid w:val="0094557B"/>
    <w:rPr>
      <w:b/>
      <w:bCs/>
    </w:rPr>
  </w:style>
  <w:style w:type="character" w:customStyle="1" w:styleId="iceouttxt21">
    <w:name w:val="iceouttxt21"/>
    <w:basedOn w:val="Numatytasispastraiposriftas"/>
    <w:rsid w:val="00D15EC6"/>
    <w:rPr>
      <w:rFonts w:ascii="Arial" w:hAnsi="Arial" w:cs="Arial" w:hint="default"/>
      <w:color w:val="000000"/>
      <w:sz w:val="17"/>
      <w:szCs w:val="17"/>
    </w:rPr>
  </w:style>
  <w:style w:type="character" w:customStyle="1" w:styleId="iceouttxt22">
    <w:name w:val="iceouttxt22"/>
    <w:basedOn w:val="Numatytasispastraiposriftas"/>
    <w:rsid w:val="00D15EC6"/>
    <w:rPr>
      <w:rFonts w:ascii="Arial" w:hAnsi="Arial" w:cs="Arial" w:hint="default"/>
      <w:color w:val="000000"/>
      <w:sz w:val="17"/>
      <w:szCs w:val="17"/>
    </w:rPr>
  </w:style>
  <w:style w:type="character" w:customStyle="1" w:styleId="iceouttxt23">
    <w:name w:val="iceouttxt23"/>
    <w:basedOn w:val="Numatytasispastraiposriftas"/>
    <w:rsid w:val="00D15EC6"/>
    <w:rPr>
      <w:rFonts w:ascii="Arial" w:hAnsi="Arial" w:cs="Arial" w:hint="default"/>
      <w:color w:val="000000"/>
      <w:sz w:val="17"/>
      <w:szCs w:val="17"/>
    </w:rPr>
  </w:style>
  <w:style w:type="character" w:customStyle="1" w:styleId="iceouttxt24">
    <w:name w:val="iceouttxt24"/>
    <w:basedOn w:val="Numatytasispastraiposriftas"/>
    <w:rsid w:val="00D15EC6"/>
    <w:rPr>
      <w:rFonts w:ascii="Arial" w:hAnsi="Arial" w:cs="Arial" w:hint="default"/>
      <w:color w:val="000000"/>
      <w:sz w:val="17"/>
      <w:szCs w:val="17"/>
    </w:rPr>
  </w:style>
  <w:style w:type="character" w:customStyle="1" w:styleId="iceouttxt25">
    <w:name w:val="iceouttxt25"/>
    <w:basedOn w:val="Numatytasispastraiposriftas"/>
    <w:rsid w:val="00D15EC6"/>
    <w:rPr>
      <w:rFonts w:ascii="Arial" w:hAnsi="Arial" w:cs="Arial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6F5D7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6F5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5D75"/>
  </w:style>
  <w:style w:type="character" w:customStyle="1" w:styleId="Antrat1Diagrama">
    <w:name w:val="Antraštė 1 Diagrama"/>
    <w:basedOn w:val="Numatytasispastraiposriftas"/>
    <w:link w:val="Antrat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Sraonra"/>
    <w:semiHidden/>
    <w:unhideWhenUsed/>
    <w:rsid w:val="006F5D75"/>
  </w:style>
  <w:style w:type="paragraph" w:styleId="Porat">
    <w:name w:val="footer"/>
    <w:basedOn w:val="prastasis"/>
    <w:link w:val="PoratDiagrama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6F5D75"/>
  </w:style>
  <w:style w:type="paragraph" w:styleId="Dokumentostruktra">
    <w:name w:val="Document Map"/>
    <w:basedOn w:val="prastasis"/>
    <w:link w:val="DokumentostruktraDiagrama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6F5D75"/>
    <w:rPr>
      <w:color w:val="0000FF"/>
      <w:u w:val="single"/>
    </w:rPr>
  </w:style>
  <w:style w:type="paragraph" w:styleId="Antrinispavadinimas">
    <w:name w:val="Subtitle"/>
    <w:basedOn w:val="prastasis"/>
    <w:link w:val="AntrinispavadinimasDiagrama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Komentaronuoroda">
    <w:name w:val="annotation reference"/>
    <w:semiHidden/>
    <w:rsid w:val="006F5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5D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prastasis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Tekstoblokas">
    <w:name w:val="Block Text"/>
    <w:basedOn w:val="prastasis"/>
    <w:rsid w:val="006F5D75"/>
    <w:pPr>
      <w:numPr>
        <w:numId w:val="4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6F5D75"/>
    <w:pPr>
      <w:numPr>
        <w:ilvl w:val="1"/>
        <w:numId w:val="4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autoRedefine/>
    <w:rsid w:val="006F5D75"/>
    <w:pPr>
      <w:keepNext w:val="0"/>
      <w:numPr>
        <w:ilvl w:val="2"/>
        <w:numId w:val="4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6F5D75"/>
    <w:pPr>
      <w:numPr>
        <w:ilvl w:val="3"/>
        <w:numId w:val="4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6F5D75"/>
    <w:pPr>
      <w:numPr>
        <w:ilvl w:val="4"/>
        <w:numId w:val="4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prastasis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5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prastasis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Antrat3"/>
    <w:autoRedefine/>
    <w:rsid w:val="006F5D75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Sraopastraipa">
    <w:name w:val="List Paragraph"/>
    <w:basedOn w:val="prastasis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Grietas">
    <w:name w:val="Strong"/>
    <w:qFormat/>
    <w:rsid w:val="0094557B"/>
    <w:rPr>
      <w:b/>
      <w:bCs/>
    </w:rPr>
  </w:style>
  <w:style w:type="character" w:customStyle="1" w:styleId="iceouttxt21">
    <w:name w:val="iceouttxt21"/>
    <w:basedOn w:val="Numatytasispastraiposriftas"/>
    <w:rsid w:val="00D15EC6"/>
    <w:rPr>
      <w:rFonts w:ascii="Arial" w:hAnsi="Arial" w:cs="Arial" w:hint="default"/>
      <w:color w:val="000000"/>
      <w:sz w:val="17"/>
      <w:szCs w:val="17"/>
    </w:rPr>
  </w:style>
  <w:style w:type="character" w:customStyle="1" w:styleId="iceouttxt22">
    <w:name w:val="iceouttxt22"/>
    <w:basedOn w:val="Numatytasispastraiposriftas"/>
    <w:rsid w:val="00D15EC6"/>
    <w:rPr>
      <w:rFonts w:ascii="Arial" w:hAnsi="Arial" w:cs="Arial" w:hint="default"/>
      <w:color w:val="000000"/>
      <w:sz w:val="17"/>
      <w:szCs w:val="17"/>
    </w:rPr>
  </w:style>
  <w:style w:type="character" w:customStyle="1" w:styleId="iceouttxt23">
    <w:name w:val="iceouttxt23"/>
    <w:basedOn w:val="Numatytasispastraiposriftas"/>
    <w:rsid w:val="00D15EC6"/>
    <w:rPr>
      <w:rFonts w:ascii="Arial" w:hAnsi="Arial" w:cs="Arial" w:hint="default"/>
      <w:color w:val="000000"/>
      <w:sz w:val="17"/>
      <w:szCs w:val="17"/>
    </w:rPr>
  </w:style>
  <w:style w:type="character" w:customStyle="1" w:styleId="iceouttxt24">
    <w:name w:val="iceouttxt24"/>
    <w:basedOn w:val="Numatytasispastraiposriftas"/>
    <w:rsid w:val="00D15EC6"/>
    <w:rPr>
      <w:rFonts w:ascii="Arial" w:hAnsi="Arial" w:cs="Arial" w:hint="default"/>
      <w:color w:val="000000"/>
      <w:sz w:val="17"/>
      <w:szCs w:val="17"/>
    </w:rPr>
  </w:style>
  <w:style w:type="character" w:customStyle="1" w:styleId="iceouttxt25">
    <w:name w:val="iceouttxt25"/>
    <w:basedOn w:val="Numatytasispastraiposriftas"/>
    <w:rsid w:val="00D15EC6"/>
    <w:rPr>
      <w:rFonts w:ascii="Arial" w:hAnsi="Arial" w:cs="Arial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vkt.lt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epageidaujamaR@vvkt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1B92-7AC5-49C1-BFE4-EE3EF64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6833</Words>
  <Characters>3896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Kardokaitė</dc:creator>
  <cp:lastModifiedBy>Božena Kuntelija</cp:lastModifiedBy>
  <cp:revision>19</cp:revision>
  <cp:lastPrinted>2015-08-31T08:53:00Z</cp:lastPrinted>
  <dcterms:created xsi:type="dcterms:W3CDTF">2015-08-24T12:30:00Z</dcterms:created>
  <dcterms:modified xsi:type="dcterms:W3CDTF">2015-12-16T07:54:00Z</dcterms:modified>
</cp:coreProperties>
</file>