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B56" w:rsidRDefault="00231B56" w:rsidP="00231B56">
      <w:pPr>
        <w:pStyle w:val="Pagrindinistekstas"/>
        <w:spacing w:after="0"/>
        <w:rPr>
          <w:sz w:val="22"/>
          <w:szCs w:val="22"/>
        </w:rPr>
      </w:pPr>
    </w:p>
    <w:p w:rsidR="00231B56" w:rsidRDefault="00231B56" w:rsidP="00231B56">
      <w:pPr>
        <w:pStyle w:val="Pagrindinistekstas"/>
        <w:spacing w:after="0"/>
        <w:rPr>
          <w:sz w:val="22"/>
          <w:szCs w:val="22"/>
        </w:rPr>
      </w:pPr>
    </w:p>
    <w:p w:rsidR="00231B56" w:rsidRDefault="00231B56" w:rsidP="00231B56">
      <w:pPr>
        <w:pStyle w:val="Pagrindinistekstas"/>
        <w:spacing w:after="0"/>
        <w:rPr>
          <w:sz w:val="22"/>
          <w:szCs w:val="22"/>
        </w:rPr>
      </w:pPr>
    </w:p>
    <w:p w:rsidR="00231B56" w:rsidRDefault="00231B56" w:rsidP="00231B56">
      <w:pPr>
        <w:pStyle w:val="Pagrindinistekstas"/>
        <w:spacing w:after="0"/>
        <w:rPr>
          <w:sz w:val="22"/>
          <w:szCs w:val="22"/>
        </w:rPr>
      </w:pPr>
    </w:p>
    <w:p w:rsidR="00231B56" w:rsidRDefault="00231B56" w:rsidP="00231B56">
      <w:pPr>
        <w:pStyle w:val="Pagrindinistekstas"/>
        <w:spacing w:after="0"/>
        <w:rPr>
          <w:sz w:val="22"/>
          <w:szCs w:val="22"/>
        </w:rPr>
      </w:pPr>
    </w:p>
    <w:p w:rsidR="00231B56" w:rsidRDefault="00231B56" w:rsidP="00231B56">
      <w:pPr>
        <w:pStyle w:val="Pagrindinistekstas"/>
        <w:spacing w:after="0"/>
        <w:rPr>
          <w:sz w:val="22"/>
          <w:szCs w:val="22"/>
        </w:rPr>
      </w:pPr>
    </w:p>
    <w:p w:rsidR="00231B56" w:rsidRDefault="00231B56" w:rsidP="00231B56">
      <w:pPr>
        <w:pStyle w:val="Pagrindinistekstas"/>
        <w:spacing w:after="0"/>
        <w:rPr>
          <w:sz w:val="22"/>
          <w:szCs w:val="22"/>
        </w:rPr>
      </w:pPr>
    </w:p>
    <w:p w:rsidR="00231B56" w:rsidRDefault="00231B56" w:rsidP="00231B56">
      <w:pPr>
        <w:pStyle w:val="Pagrindinistekstas"/>
        <w:spacing w:after="0"/>
        <w:rPr>
          <w:sz w:val="22"/>
          <w:szCs w:val="22"/>
        </w:rPr>
      </w:pPr>
    </w:p>
    <w:p w:rsidR="00231B56" w:rsidRDefault="00231B56" w:rsidP="00231B56">
      <w:pPr>
        <w:pStyle w:val="Pagrindinistekstas"/>
        <w:spacing w:after="0"/>
        <w:rPr>
          <w:sz w:val="22"/>
          <w:szCs w:val="22"/>
        </w:rPr>
      </w:pPr>
    </w:p>
    <w:p w:rsidR="00231B56" w:rsidRDefault="00231B56" w:rsidP="00231B56">
      <w:pPr>
        <w:pStyle w:val="Pagrindinistekstas"/>
        <w:spacing w:after="0"/>
        <w:rPr>
          <w:sz w:val="22"/>
          <w:szCs w:val="22"/>
        </w:rPr>
      </w:pPr>
    </w:p>
    <w:p w:rsidR="00231B56" w:rsidRDefault="00231B56" w:rsidP="00231B56">
      <w:pPr>
        <w:pStyle w:val="Pagrindinistekstas"/>
        <w:spacing w:after="0"/>
        <w:rPr>
          <w:sz w:val="22"/>
          <w:szCs w:val="22"/>
        </w:rPr>
      </w:pPr>
    </w:p>
    <w:p w:rsidR="00231B56" w:rsidRDefault="00231B56" w:rsidP="00231B56">
      <w:pPr>
        <w:pStyle w:val="Pagrindinistekstas"/>
        <w:spacing w:after="0"/>
        <w:rPr>
          <w:sz w:val="22"/>
          <w:szCs w:val="22"/>
        </w:rPr>
      </w:pPr>
    </w:p>
    <w:p w:rsidR="00231B56" w:rsidRDefault="00231B56" w:rsidP="00231B56">
      <w:pPr>
        <w:pStyle w:val="Pagrindinistekstas"/>
        <w:spacing w:after="0"/>
        <w:rPr>
          <w:sz w:val="22"/>
          <w:szCs w:val="22"/>
        </w:rPr>
      </w:pPr>
    </w:p>
    <w:p w:rsidR="00231B56" w:rsidRDefault="00231B56" w:rsidP="00231B56">
      <w:pPr>
        <w:pStyle w:val="Pagrindinistekstas"/>
        <w:spacing w:after="0"/>
        <w:rPr>
          <w:sz w:val="22"/>
          <w:szCs w:val="22"/>
        </w:rPr>
      </w:pPr>
    </w:p>
    <w:p w:rsidR="00231B56" w:rsidRDefault="00231B56" w:rsidP="00231B56">
      <w:pPr>
        <w:pStyle w:val="Pagrindinistekstas"/>
        <w:spacing w:after="0"/>
        <w:rPr>
          <w:sz w:val="22"/>
          <w:szCs w:val="22"/>
        </w:rPr>
      </w:pPr>
    </w:p>
    <w:p w:rsidR="00231B56" w:rsidRDefault="00231B56" w:rsidP="00231B56">
      <w:pPr>
        <w:pStyle w:val="Pagrindinistekstas"/>
        <w:spacing w:after="0"/>
        <w:rPr>
          <w:sz w:val="22"/>
          <w:szCs w:val="22"/>
        </w:rPr>
      </w:pPr>
    </w:p>
    <w:p w:rsidR="00231B56" w:rsidRDefault="00231B56" w:rsidP="00231B56">
      <w:pPr>
        <w:pStyle w:val="Pagrindinistekstas"/>
        <w:spacing w:after="0"/>
        <w:rPr>
          <w:sz w:val="22"/>
          <w:szCs w:val="22"/>
        </w:rPr>
      </w:pPr>
    </w:p>
    <w:p w:rsidR="00231B56" w:rsidRDefault="00231B56" w:rsidP="00231B56">
      <w:pPr>
        <w:pStyle w:val="Pagrindinistekstas"/>
        <w:spacing w:after="0"/>
        <w:rPr>
          <w:sz w:val="22"/>
          <w:szCs w:val="22"/>
        </w:rPr>
      </w:pPr>
    </w:p>
    <w:p w:rsidR="00231B56" w:rsidRDefault="00231B56" w:rsidP="00231B56">
      <w:pPr>
        <w:pStyle w:val="Pagrindinistekstas"/>
        <w:spacing w:after="0"/>
        <w:rPr>
          <w:sz w:val="22"/>
          <w:szCs w:val="22"/>
        </w:rPr>
      </w:pPr>
    </w:p>
    <w:p w:rsidR="00231B5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rPr>
      </w:pPr>
    </w:p>
    <w:p w:rsidR="00231B56" w:rsidRDefault="00231B56" w:rsidP="00231B56">
      <w:pPr>
        <w:pStyle w:val="Pavadinimas"/>
        <w:rPr>
          <w:sz w:val="22"/>
          <w:szCs w:val="22"/>
        </w:rPr>
      </w:pPr>
    </w:p>
    <w:p w:rsidR="00231B56" w:rsidRPr="00B96816" w:rsidRDefault="00231B56" w:rsidP="00231B56">
      <w:pPr>
        <w:pStyle w:val="Pavadinimas"/>
        <w:rPr>
          <w:sz w:val="22"/>
          <w:szCs w:val="22"/>
        </w:rPr>
      </w:pPr>
      <w:r w:rsidRPr="00B96816">
        <w:rPr>
          <w:sz w:val="22"/>
          <w:szCs w:val="22"/>
        </w:rPr>
        <w:t>A. ŽENKLINIMAS</w:t>
      </w:r>
    </w:p>
    <w:p w:rsidR="00231B56" w:rsidRPr="00B96816" w:rsidRDefault="00231B56" w:rsidP="00231B56">
      <w:pPr>
        <w:pStyle w:val="PI-1labEMEASMCA"/>
      </w:pPr>
      <w:r w:rsidRPr="00B96816">
        <w:br w:type="page"/>
      </w:r>
      <w:r w:rsidRPr="00B96816">
        <w:lastRenderedPageBreak/>
        <w:t>INFORMACIJA ANT IŠORINĖS IR VIDINĖS PAKUOTĖS</w:t>
      </w:r>
    </w:p>
    <w:p w:rsidR="00231B56" w:rsidRPr="00B96816" w:rsidRDefault="00231B56" w:rsidP="00231B56">
      <w:pPr>
        <w:pStyle w:val="PI-1labEMEASMCA"/>
      </w:pPr>
    </w:p>
    <w:p w:rsidR="00231B56" w:rsidRPr="00B96816" w:rsidRDefault="00231B56" w:rsidP="00231B56">
      <w:pPr>
        <w:pStyle w:val="PI-1labEMEASMCA"/>
      </w:pPr>
      <w:r w:rsidRPr="00B96816">
        <w:t>KARTONO DĖŽUTĖ</w:t>
      </w:r>
    </w:p>
    <w:p w:rsidR="00231B56" w:rsidRPr="00B96816" w:rsidRDefault="00231B56" w:rsidP="00231B56">
      <w:pPr>
        <w:pStyle w:val="BTEMEASMCA"/>
      </w:pPr>
    </w:p>
    <w:p w:rsidR="00231B56" w:rsidRPr="00B96816" w:rsidRDefault="00231B56" w:rsidP="00231B56">
      <w:pPr>
        <w:pStyle w:val="BTEMEASMCA"/>
      </w:pPr>
    </w:p>
    <w:p w:rsidR="00231B56" w:rsidRPr="00B96816" w:rsidRDefault="00231B56" w:rsidP="00231B56">
      <w:pPr>
        <w:pStyle w:val="PI-1labEMEASMCA"/>
      </w:pPr>
      <w:r w:rsidRPr="00B96816">
        <w:t>1.</w:t>
      </w:r>
      <w:r w:rsidRPr="00B96816">
        <w:tab/>
        <w:t>VAISTINIO PREPARATO PAVADINIMAS</w:t>
      </w:r>
    </w:p>
    <w:p w:rsidR="00231B56" w:rsidRPr="00B96816" w:rsidRDefault="00231B56" w:rsidP="00231B56">
      <w:pPr>
        <w:pStyle w:val="BTEMEASMCA"/>
      </w:pPr>
    </w:p>
    <w:p w:rsidR="00231B56" w:rsidRPr="00B96816" w:rsidRDefault="00231B56" w:rsidP="00231B56">
      <w:pPr>
        <w:pStyle w:val="Pagrindinistekstas"/>
        <w:spacing w:after="0"/>
        <w:rPr>
          <w:sz w:val="22"/>
          <w:szCs w:val="22"/>
        </w:rPr>
      </w:pPr>
      <w:r w:rsidRPr="00B96816">
        <w:rPr>
          <w:sz w:val="22"/>
          <w:szCs w:val="22"/>
        </w:rPr>
        <w:t>vasaprostan 20 mikrogramų milteliai infuziniam tirpalui</w:t>
      </w:r>
    </w:p>
    <w:p w:rsidR="00231B56" w:rsidRPr="00B96816" w:rsidRDefault="00087907" w:rsidP="00231B56">
      <w:pPr>
        <w:pStyle w:val="Pagrindinistekstas"/>
        <w:spacing w:after="0"/>
        <w:rPr>
          <w:sz w:val="22"/>
          <w:szCs w:val="22"/>
        </w:rPr>
      </w:pPr>
      <w:r>
        <w:rPr>
          <w:sz w:val="22"/>
          <w:szCs w:val="22"/>
        </w:rPr>
        <w:t>Alprostadilis</w:t>
      </w:r>
    </w:p>
    <w:p w:rsidR="00231B56" w:rsidRPr="00B96816" w:rsidRDefault="00231B56" w:rsidP="00231B56">
      <w:pPr>
        <w:pStyle w:val="BTEMEASMCA"/>
      </w:pPr>
    </w:p>
    <w:p w:rsidR="00231B56" w:rsidRPr="00B96816" w:rsidRDefault="00231B56" w:rsidP="00231B56">
      <w:pPr>
        <w:pStyle w:val="BTEMEASMCA"/>
      </w:pPr>
    </w:p>
    <w:p w:rsidR="00231B56" w:rsidRPr="00B96816" w:rsidRDefault="00231B56" w:rsidP="00231B56">
      <w:pPr>
        <w:pStyle w:val="PI-1labEMEASMCA"/>
      </w:pPr>
      <w:r w:rsidRPr="00B96816">
        <w:t>2.</w:t>
      </w:r>
      <w:r w:rsidRPr="00B96816">
        <w:tab/>
        <w:t>VEIKLIOJI MEDŽIAGA IR JOS KIEKIS</w:t>
      </w:r>
    </w:p>
    <w:p w:rsidR="00231B56" w:rsidRPr="00B96816" w:rsidRDefault="00231B56" w:rsidP="00231B56">
      <w:pPr>
        <w:pStyle w:val="BTEMEASMCA"/>
      </w:pPr>
    </w:p>
    <w:p w:rsidR="00231B56" w:rsidRPr="00B96816" w:rsidRDefault="00231B56" w:rsidP="00231B56">
      <w:pPr>
        <w:pStyle w:val="Pagrindinistekstas"/>
        <w:spacing w:after="0"/>
        <w:rPr>
          <w:sz w:val="22"/>
          <w:szCs w:val="22"/>
        </w:rPr>
      </w:pPr>
      <w:r w:rsidRPr="00B96816">
        <w:rPr>
          <w:sz w:val="22"/>
          <w:szCs w:val="22"/>
        </w:rPr>
        <w:t>Vienoje 5 ml ampulėje</w:t>
      </w:r>
      <w:r w:rsidR="00E50136">
        <w:rPr>
          <w:sz w:val="22"/>
          <w:szCs w:val="22"/>
        </w:rPr>
        <w:t xml:space="preserve"> </w:t>
      </w:r>
      <w:r w:rsidRPr="00B96816">
        <w:rPr>
          <w:sz w:val="22"/>
          <w:szCs w:val="22"/>
        </w:rPr>
        <w:t>yra 48,2 mg miltelių, kuriuose</w:t>
      </w:r>
      <w:r w:rsidR="00E50136">
        <w:rPr>
          <w:sz w:val="22"/>
          <w:szCs w:val="22"/>
        </w:rPr>
        <w:t xml:space="preserve"> </w:t>
      </w:r>
      <w:r w:rsidRPr="00B96816">
        <w:rPr>
          <w:sz w:val="22"/>
          <w:szCs w:val="22"/>
        </w:rPr>
        <w:t>yra 20 mikrogramų alprostadilio (klatrato komplekso sualfadeksu 1:1 formoje).</w:t>
      </w:r>
    </w:p>
    <w:p w:rsidR="00231B56" w:rsidRPr="00B96816" w:rsidRDefault="00231B56" w:rsidP="00231B56">
      <w:pPr>
        <w:pStyle w:val="BTEMEASMCA"/>
      </w:pPr>
    </w:p>
    <w:p w:rsidR="00231B56" w:rsidRPr="00B96816" w:rsidRDefault="00231B56" w:rsidP="00231B56">
      <w:pPr>
        <w:pStyle w:val="BTEMEASMCA"/>
      </w:pPr>
    </w:p>
    <w:p w:rsidR="00231B56" w:rsidRPr="00B96816" w:rsidRDefault="00231B56" w:rsidP="00231B56">
      <w:pPr>
        <w:pStyle w:val="PI-1labEMEASMCA"/>
      </w:pPr>
      <w:r w:rsidRPr="00B96816">
        <w:t>3.</w:t>
      </w:r>
      <w:r w:rsidRPr="00B96816">
        <w:tab/>
        <w:t>PAGALBINIŲ MEDŽIAGŲ SĄRAŠAS</w:t>
      </w:r>
    </w:p>
    <w:p w:rsidR="00231B56" w:rsidRPr="00B96816" w:rsidRDefault="00231B56" w:rsidP="00231B56">
      <w:pPr>
        <w:pStyle w:val="BTEMEASMCA"/>
      </w:pPr>
    </w:p>
    <w:p w:rsidR="00231B56" w:rsidRPr="00B96816" w:rsidRDefault="00231B56" w:rsidP="00231B56">
      <w:pPr>
        <w:pStyle w:val="Pagrindinistekstas"/>
        <w:spacing w:after="0"/>
        <w:rPr>
          <w:sz w:val="22"/>
          <w:szCs w:val="22"/>
        </w:rPr>
      </w:pPr>
      <w:r w:rsidRPr="00B96816">
        <w:rPr>
          <w:sz w:val="22"/>
          <w:szCs w:val="22"/>
        </w:rPr>
        <w:t xml:space="preserve">Sudėtyje yra: </w:t>
      </w:r>
    </w:p>
    <w:p w:rsidR="00231B56" w:rsidRPr="00B96816" w:rsidRDefault="00231B56" w:rsidP="00231B56">
      <w:pPr>
        <w:pStyle w:val="Pagrindinistekstas"/>
        <w:spacing w:after="0"/>
        <w:rPr>
          <w:sz w:val="22"/>
          <w:szCs w:val="22"/>
        </w:rPr>
      </w:pPr>
      <w:r w:rsidRPr="00B96816">
        <w:rPr>
          <w:sz w:val="22"/>
          <w:szCs w:val="22"/>
        </w:rPr>
        <w:t>Alfadekso</w:t>
      </w:r>
    </w:p>
    <w:p w:rsidR="00231B56" w:rsidRPr="00B96816" w:rsidRDefault="00231B56" w:rsidP="00231B56">
      <w:pPr>
        <w:pStyle w:val="Pagrindinistekstas"/>
        <w:spacing w:after="0"/>
        <w:rPr>
          <w:sz w:val="22"/>
          <w:szCs w:val="22"/>
        </w:rPr>
      </w:pPr>
      <w:r w:rsidRPr="00B96816">
        <w:rPr>
          <w:sz w:val="22"/>
          <w:szCs w:val="22"/>
        </w:rPr>
        <w:t>Bevandenės laktozės</w:t>
      </w:r>
    </w:p>
    <w:p w:rsidR="00231B56" w:rsidRPr="00B96816" w:rsidRDefault="00231B56" w:rsidP="00231B56">
      <w:pPr>
        <w:pStyle w:val="BTEMEASMCA"/>
      </w:pPr>
    </w:p>
    <w:p w:rsidR="00231B56" w:rsidRPr="00B96816" w:rsidRDefault="00231B56" w:rsidP="00231B56">
      <w:pPr>
        <w:pStyle w:val="BTEMEASMCA"/>
      </w:pPr>
    </w:p>
    <w:p w:rsidR="00231B56" w:rsidRPr="00B96816" w:rsidRDefault="00231B56" w:rsidP="00231B56">
      <w:pPr>
        <w:pStyle w:val="PI-1labEMEASMCA"/>
      </w:pPr>
      <w:r w:rsidRPr="00B96816">
        <w:t>4.</w:t>
      </w:r>
      <w:r w:rsidRPr="00B96816">
        <w:tab/>
        <w:t>FARMACINĖ FORMA IR KIEKIS PAKUOTĖJE</w:t>
      </w:r>
    </w:p>
    <w:p w:rsidR="00231B56" w:rsidRPr="00B96816" w:rsidRDefault="00231B56" w:rsidP="00231B56">
      <w:pPr>
        <w:pStyle w:val="BTEMEASMCA"/>
      </w:pPr>
    </w:p>
    <w:p w:rsidR="00231B56" w:rsidRPr="00B96816" w:rsidRDefault="00231B56" w:rsidP="00231B56">
      <w:pPr>
        <w:pStyle w:val="BTEMEASMCA"/>
      </w:pPr>
      <w:r w:rsidRPr="00B96816">
        <w:t>Milteliai infuziniam tirpalui</w:t>
      </w:r>
    </w:p>
    <w:p w:rsidR="001B226E" w:rsidRDefault="001B226E" w:rsidP="00231B56">
      <w:pPr>
        <w:pStyle w:val="Pagrindinistekstas"/>
        <w:spacing w:after="0"/>
        <w:rPr>
          <w:sz w:val="22"/>
          <w:szCs w:val="22"/>
        </w:rPr>
      </w:pPr>
      <w:r>
        <w:rPr>
          <w:sz w:val="22"/>
          <w:szCs w:val="22"/>
        </w:rPr>
        <w:t>10 ampulių</w:t>
      </w:r>
    </w:p>
    <w:p w:rsidR="00231B56" w:rsidRPr="00B96816" w:rsidRDefault="00415E5E" w:rsidP="00231B56">
      <w:pPr>
        <w:pStyle w:val="Pagrindinistekstas"/>
        <w:spacing w:after="0"/>
        <w:rPr>
          <w:sz w:val="22"/>
          <w:szCs w:val="22"/>
        </w:rPr>
      </w:pPr>
      <w:r w:rsidRPr="001B226E">
        <w:rPr>
          <w:sz w:val="22"/>
          <w:szCs w:val="22"/>
          <w:highlight w:val="lightGray"/>
        </w:rPr>
        <w:t>15</w:t>
      </w:r>
      <w:r w:rsidR="00231B56" w:rsidRPr="001B226E">
        <w:rPr>
          <w:sz w:val="22"/>
          <w:szCs w:val="22"/>
          <w:highlight w:val="lightGray"/>
        </w:rPr>
        <w:t xml:space="preserve"> ampulių</w:t>
      </w:r>
    </w:p>
    <w:p w:rsidR="00231B56" w:rsidRPr="00B96816" w:rsidRDefault="00231B56" w:rsidP="00231B56">
      <w:pPr>
        <w:pStyle w:val="BTEMEASMCA"/>
      </w:pPr>
    </w:p>
    <w:p w:rsidR="00231B56" w:rsidRPr="00B96816" w:rsidRDefault="00231B56" w:rsidP="00231B56">
      <w:pPr>
        <w:pStyle w:val="BTEMEASMCA"/>
      </w:pPr>
    </w:p>
    <w:p w:rsidR="00231B56" w:rsidRPr="00B96816" w:rsidRDefault="00231B56" w:rsidP="00231B56">
      <w:pPr>
        <w:pStyle w:val="PI-1labEMEASMCA"/>
      </w:pPr>
      <w:r w:rsidRPr="00B96816">
        <w:t>5.</w:t>
      </w:r>
      <w:r w:rsidRPr="00B96816">
        <w:tab/>
        <w:t>VARTOJIMO METODAS IR BŪDAS (-AI)</w:t>
      </w:r>
    </w:p>
    <w:p w:rsidR="00231B56" w:rsidRPr="00B96816" w:rsidRDefault="00231B56" w:rsidP="00231B56">
      <w:pPr>
        <w:pStyle w:val="BTEMEASMCA"/>
      </w:pPr>
    </w:p>
    <w:p w:rsidR="00231B56" w:rsidRPr="00B96816" w:rsidRDefault="00231B56" w:rsidP="00231B56">
      <w:pPr>
        <w:pStyle w:val="BTEMEASMCA"/>
      </w:pPr>
      <w:r w:rsidRPr="00B96816">
        <w:t>Leisti į veną arba į arteriją.</w:t>
      </w:r>
    </w:p>
    <w:p w:rsidR="00231B56" w:rsidRPr="00B96816" w:rsidRDefault="00231B56" w:rsidP="00231B56">
      <w:pPr>
        <w:pStyle w:val="BTEMEASMCA"/>
      </w:pPr>
      <w:r w:rsidRPr="00B96816">
        <w:t>Prieš vartojimą perskaitykite pakuotės lapelį.</w:t>
      </w:r>
    </w:p>
    <w:p w:rsidR="00231B56" w:rsidRPr="00B96816" w:rsidRDefault="00231B56" w:rsidP="00231B56">
      <w:pPr>
        <w:pStyle w:val="BTEMEASMCA"/>
      </w:pPr>
    </w:p>
    <w:p w:rsidR="00231B56" w:rsidRPr="00B96816" w:rsidRDefault="00231B56" w:rsidP="00231B56">
      <w:pPr>
        <w:pStyle w:val="BTEMEASMCA"/>
      </w:pPr>
    </w:p>
    <w:p w:rsidR="00231B56" w:rsidRPr="00B96816" w:rsidRDefault="00231B56" w:rsidP="00231B56">
      <w:pPr>
        <w:pStyle w:val="PI-1labEMEASMCA"/>
        <w:ind w:left="540" w:hanging="540"/>
      </w:pPr>
      <w:r w:rsidRPr="00B96816">
        <w:t>6.</w:t>
      </w:r>
      <w:r w:rsidRPr="00B96816">
        <w:tab/>
        <w:t>SPECIALUS ĮSPĖJIMAS, KAD VAISTINĮ PREPARATĄ BŪTINA LAIKYTI VAIKAMS NEPASTEBIMOJE IR NEPASIEKIAMOJE VIETOJE</w:t>
      </w:r>
    </w:p>
    <w:p w:rsidR="00231B56" w:rsidRPr="00B96816" w:rsidRDefault="00231B56" w:rsidP="00231B56">
      <w:pPr>
        <w:pStyle w:val="BTEMEASMCA"/>
      </w:pPr>
    </w:p>
    <w:p w:rsidR="00231B56" w:rsidRPr="00B96816" w:rsidRDefault="00231B56" w:rsidP="00231B56">
      <w:pPr>
        <w:pStyle w:val="BTEMEASMCA"/>
      </w:pPr>
      <w:r w:rsidRPr="00B96816">
        <w:t>Laikyti vaikams nepastebimoje ir nepasiekiamoje vietoje.</w:t>
      </w:r>
    </w:p>
    <w:p w:rsidR="00231B56" w:rsidRPr="00B96816" w:rsidRDefault="00231B56" w:rsidP="00231B56">
      <w:pPr>
        <w:pStyle w:val="BTEMEASMCA"/>
      </w:pPr>
    </w:p>
    <w:p w:rsidR="00231B56" w:rsidRPr="00B96816" w:rsidRDefault="00231B56" w:rsidP="00231B56">
      <w:pPr>
        <w:pStyle w:val="BTEMEASMCA"/>
      </w:pPr>
    </w:p>
    <w:p w:rsidR="00231B56" w:rsidRPr="00B96816" w:rsidRDefault="00231B56" w:rsidP="00231B56">
      <w:pPr>
        <w:pStyle w:val="PI-1labEMEASMCA"/>
      </w:pPr>
      <w:r w:rsidRPr="00B96816">
        <w:t>7.</w:t>
      </w:r>
      <w:r w:rsidRPr="00B96816">
        <w:tab/>
        <w:t>KITAS (-I) SPECIALUS (-ŪS) ĮSPĖJIMAS (-AI) (JEI REIKIA)</w:t>
      </w:r>
    </w:p>
    <w:p w:rsidR="00231B56" w:rsidRPr="00B96816" w:rsidRDefault="00231B56" w:rsidP="00231B56">
      <w:pPr>
        <w:pStyle w:val="BTEMEASMCA"/>
      </w:pPr>
    </w:p>
    <w:p w:rsidR="00231B56" w:rsidRPr="00B96816" w:rsidRDefault="00231B56" w:rsidP="00231B56">
      <w:r w:rsidRPr="00B96816">
        <w:t>Paruoštą infuzinį tirpalą reikia suvartoti nedelsiant.</w:t>
      </w:r>
    </w:p>
    <w:p w:rsidR="00231B56" w:rsidRPr="00B96816" w:rsidRDefault="00231B56" w:rsidP="00231B56">
      <w:pPr>
        <w:pStyle w:val="BTEMEASMCA"/>
      </w:pPr>
    </w:p>
    <w:p w:rsidR="00231B56" w:rsidRPr="00B96816" w:rsidRDefault="00231B56" w:rsidP="00231B56">
      <w:pPr>
        <w:pStyle w:val="BTEMEASMCA"/>
      </w:pPr>
    </w:p>
    <w:p w:rsidR="00231B56" w:rsidRPr="00B96816" w:rsidRDefault="00231B56" w:rsidP="00231B56">
      <w:pPr>
        <w:pStyle w:val="PI-1labEMEASMCA"/>
      </w:pPr>
      <w:r w:rsidRPr="00B96816">
        <w:t>8.</w:t>
      </w:r>
      <w:r w:rsidRPr="00B96816">
        <w:tab/>
        <w:t>TINKAMUMO LAIKAS</w:t>
      </w:r>
    </w:p>
    <w:p w:rsidR="00231B56" w:rsidRPr="00B96816" w:rsidRDefault="00231B56" w:rsidP="00231B56">
      <w:pPr>
        <w:pStyle w:val="BTEMEASMCA"/>
      </w:pPr>
    </w:p>
    <w:p w:rsidR="00231B56" w:rsidRPr="00B96816" w:rsidRDefault="00231B56" w:rsidP="00231B56">
      <w:pPr>
        <w:pStyle w:val="Pagrindinistekstas"/>
        <w:spacing w:after="0"/>
        <w:rPr>
          <w:sz w:val="22"/>
          <w:szCs w:val="22"/>
        </w:rPr>
      </w:pPr>
      <w:r w:rsidRPr="00B96816">
        <w:rPr>
          <w:sz w:val="22"/>
          <w:szCs w:val="22"/>
        </w:rPr>
        <w:t>Tinka</w:t>
      </w:r>
      <w:r w:rsidR="00276F0A">
        <w:rPr>
          <w:sz w:val="22"/>
          <w:szCs w:val="22"/>
        </w:rPr>
        <w:t xml:space="preserve"> </w:t>
      </w:r>
      <w:r w:rsidRPr="00B96816">
        <w:rPr>
          <w:sz w:val="22"/>
          <w:szCs w:val="22"/>
        </w:rPr>
        <w:t>iki mm/YYYY</w:t>
      </w:r>
    </w:p>
    <w:p w:rsidR="00231B56" w:rsidRPr="00B96816" w:rsidRDefault="00231B56" w:rsidP="00231B56">
      <w:pPr>
        <w:pStyle w:val="BTEMEASMCA"/>
      </w:pPr>
    </w:p>
    <w:p w:rsidR="00231B56" w:rsidRPr="00B96816" w:rsidRDefault="00231B56" w:rsidP="00231B56">
      <w:pPr>
        <w:pStyle w:val="BTEMEASMCA"/>
      </w:pPr>
    </w:p>
    <w:p w:rsidR="00231B56" w:rsidRPr="00B96816" w:rsidRDefault="00231B56" w:rsidP="00231B56">
      <w:pPr>
        <w:pStyle w:val="PI-1labEMEASMCA"/>
      </w:pPr>
      <w:r w:rsidRPr="00B96816">
        <w:lastRenderedPageBreak/>
        <w:t>9.</w:t>
      </w:r>
      <w:r w:rsidRPr="00B96816">
        <w:tab/>
        <w:t>SPECIALIOS LAIKYMO SĄLYGOS</w:t>
      </w:r>
    </w:p>
    <w:p w:rsidR="00231B56" w:rsidRPr="00B96816" w:rsidRDefault="00231B56" w:rsidP="00231B56">
      <w:pPr>
        <w:pStyle w:val="BTEMEASMCA"/>
      </w:pPr>
    </w:p>
    <w:p w:rsidR="00231B56" w:rsidRPr="00B96816" w:rsidRDefault="00231B56" w:rsidP="00231B56">
      <w:pPr>
        <w:pStyle w:val="Pagrindinistekstas"/>
        <w:spacing w:after="0"/>
        <w:rPr>
          <w:sz w:val="22"/>
          <w:szCs w:val="22"/>
        </w:rPr>
      </w:pPr>
      <w:r w:rsidRPr="00B96816">
        <w:rPr>
          <w:sz w:val="22"/>
          <w:szCs w:val="22"/>
        </w:rPr>
        <w:t>Laikyti ne aukštesnėje kaip 25 </w:t>
      </w:r>
      <w:r w:rsidRPr="00B96816">
        <w:rPr>
          <w:sz w:val="22"/>
          <w:szCs w:val="22"/>
        </w:rPr>
        <w:sym w:font="Symbol" w:char="F0B0"/>
      </w:r>
      <w:r w:rsidRPr="00B96816">
        <w:rPr>
          <w:sz w:val="22"/>
          <w:szCs w:val="22"/>
        </w:rPr>
        <w:t>C temperatūroje. Laikyti gamintojo pakuotėje.</w:t>
      </w:r>
    </w:p>
    <w:p w:rsidR="00231B56" w:rsidRPr="00B96816" w:rsidRDefault="00231B56" w:rsidP="00231B56">
      <w:pPr>
        <w:pStyle w:val="BTEMEASMCA"/>
      </w:pPr>
    </w:p>
    <w:p w:rsidR="00231B56" w:rsidRPr="00B96816" w:rsidRDefault="00231B56" w:rsidP="00231B56">
      <w:pPr>
        <w:pStyle w:val="BTEMEASMCA"/>
      </w:pPr>
    </w:p>
    <w:p w:rsidR="00231B56" w:rsidRPr="00B96816" w:rsidRDefault="00231B56" w:rsidP="00231B56">
      <w:pPr>
        <w:pStyle w:val="PI-1labEMEASMCA"/>
        <w:ind w:left="540" w:hanging="540"/>
      </w:pPr>
      <w:r w:rsidRPr="00B96816">
        <w:t>10.</w:t>
      </w:r>
      <w:r w:rsidRPr="00B96816">
        <w:tab/>
        <w:t>SPECIALIOS ATSARGUMO PRIEMONĖS DĖL NESUVARTOTO VAISTINIO PREPARATO AR JO ATLIEKŲ TVARKYMO (JEI REIKIA)</w:t>
      </w:r>
    </w:p>
    <w:p w:rsidR="00231B56" w:rsidRPr="00B96816" w:rsidRDefault="00231B56" w:rsidP="00231B56">
      <w:pPr>
        <w:pStyle w:val="BTEMEASMCA"/>
      </w:pPr>
    </w:p>
    <w:p w:rsidR="00231B56" w:rsidRPr="00B96816" w:rsidRDefault="00231B56" w:rsidP="00231B56">
      <w:pPr>
        <w:pStyle w:val="BTEMEASMCA"/>
      </w:pPr>
    </w:p>
    <w:p w:rsidR="00231B56" w:rsidRPr="00B96816" w:rsidRDefault="00231B56" w:rsidP="00231B56">
      <w:pPr>
        <w:pStyle w:val="PI-1labEMEASMCA"/>
      </w:pPr>
      <w:r w:rsidRPr="00B96816">
        <w:t>11.</w:t>
      </w:r>
      <w:r w:rsidRPr="00B96816">
        <w:tab/>
      </w:r>
      <w:r w:rsidR="00C01B15" w:rsidRPr="002044CA">
        <w:t>LYGIAGRETUS IMPORTUOTOJAS</w:t>
      </w:r>
    </w:p>
    <w:p w:rsidR="00231B56" w:rsidRPr="00B96816" w:rsidRDefault="00231B56" w:rsidP="00231B56">
      <w:pPr>
        <w:pStyle w:val="BTEMEASMCA"/>
      </w:pPr>
    </w:p>
    <w:p w:rsidR="00C01B15" w:rsidRPr="002044CA" w:rsidRDefault="00C01B15" w:rsidP="00C01B15">
      <w:pPr>
        <w:tabs>
          <w:tab w:val="left" w:pos="567"/>
        </w:tabs>
        <w:rPr>
          <w:lang w:val="de-DE"/>
        </w:rPr>
      </w:pPr>
      <w:r w:rsidRPr="002044CA">
        <w:rPr>
          <w:lang w:val="de-DE"/>
        </w:rPr>
        <w:t xml:space="preserve">Lygiagretus importuotojas UAB </w:t>
      </w:r>
      <w:r>
        <w:rPr>
          <w:lang w:val="de-DE"/>
        </w:rPr>
        <w:t>„Adeofarma</w:t>
      </w:r>
      <w:r w:rsidRPr="002044CA">
        <w:rPr>
          <w:lang w:val="de-DE"/>
        </w:rPr>
        <w:t>“.</w:t>
      </w:r>
    </w:p>
    <w:p w:rsidR="00231B56" w:rsidRPr="00B96816" w:rsidRDefault="00231B56" w:rsidP="00231B56">
      <w:pPr>
        <w:pStyle w:val="BTEMEASMCA"/>
      </w:pPr>
    </w:p>
    <w:p w:rsidR="00231B56" w:rsidRPr="00B96816" w:rsidRDefault="00231B56" w:rsidP="00231B56">
      <w:pPr>
        <w:pStyle w:val="PI-1labEMEASMCA"/>
      </w:pPr>
      <w:r w:rsidRPr="00B96816">
        <w:t>12.</w:t>
      </w:r>
      <w:r w:rsidRPr="00B96816">
        <w:tab/>
      </w:r>
      <w:r w:rsidR="00C01B15" w:rsidRPr="002044CA">
        <w:t>LYGIAGRETAUS IMPORTO LEIDIMO NUMERIS</w:t>
      </w:r>
    </w:p>
    <w:p w:rsidR="00231B56" w:rsidRPr="00B96816" w:rsidRDefault="00231B56" w:rsidP="00231B56">
      <w:pPr>
        <w:pStyle w:val="BTEMEASMCA"/>
      </w:pPr>
    </w:p>
    <w:p w:rsidR="00231B56" w:rsidRPr="00B96816" w:rsidRDefault="004445D0" w:rsidP="00231B56">
      <w:pPr>
        <w:ind w:left="567" w:hanging="567"/>
        <w:jc w:val="both"/>
      </w:pPr>
      <w:r>
        <w:t>Lygiagret</w:t>
      </w:r>
      <w:r w:rsidR="00351B05">
        <w:t>aus importo leidimo Nr LT/L/15/0318/001</w:t>
      </w:r>
      <w:r w:rsidR="00225A79">
        <w:t>-002</w:t>
      </w:r>
      <w:bookmarkStart w:id="0" w:name="_GoBack"/>
      <w:bookmarkEnd w:id="0"/>
    </w:p>
    <w:p w:rsidR="00231B56" w:rsidRPr="00B96816" w:rsidRDefault="00231B56" w:rsidP="00231B56">
      <w:pPr>
        <w:pStyle w:val="BTEMEASMCA"/>
      </w:pPr>
    </w:p>
    <w:p w:rsidR="00231B56" w:rsidRPr="00B96816" w:rsidRDefault="00231B56" w:rsidP="00231B56">
      <w:pPr>
        <w:pStyle w:val="BTEMEASMCA"/>
      </w:pPr>
    </w:p>
    <w:p w:rsidR="00231B56" w:rsidRPr="00B96816" w:rsidRDefault="00231B56" w:rsidP="00231B56">
      <w:pPr>
        <w:pStyle w:val="PI-1labEMEASMCA"/>
      </w:pPr>
      <w:r w:rsidRPr="00B96816">
        <w:t>13.</w:t>
      </w:r>
      <w:r w:rsidRPr="00B96816">
        <w:tab/>
        <w:t>SERIJOS NUMERIS</w:t>
      </w:r>
    </w:p>
    <w:p w:rsidR="00231B56" w:rsidRPr="00B96816" w:rsidRDefault="00231B56" w:rsidP="00231B56">
      <w:pPr>
        <w:pStyle w:val="BTEMEASMCA"/>
      </w:pPr>
    </w:p>
    <w:p w:rsidR="00231B56" w:rsidRPr="00B96816" w:rsidRDefault="00231B56" w:rsidP="00231B56">
      <w:pPr>
        <w:pStyle w:val="Pagrindinistekstas"/>
        <w:spacing w:after="0"/>
        <w:rPr>
          <w:sz w:val="22"/>
          <w:szCs w:val="22"/>
        </w:rPr>
      </w:pPr>
      <w:r w:rsidRPr="00B96816">
        <w:rPr>
          <w:sz w:val="22"/>
          <w:szCs w:val="22"/>
        </w:rPr>
        <w:t>Serija</w:t>
      </w:r>
    </w:p>
    <w:p w:rsidR="00231B56" w:rsidRPr="00B96816" w:rsidRDefault="00231B56" w:rsidP="00231B56">
      <w:pPr>
        <w:pStyle w:val="BTEMEASMCA"/>
      </w:pPr>
    </w:p>
    <w:p w:rsidR="00231B56" w:rsidRPr="00B96816" w:rsidRDefault="00231B56" w:rsidP="00231B56">
      <w:pPr>
        <w:pStyle w:val="BTEMEASMCA"/>
      </w:pPr>
    </w:p>
    <w:p w:rsidR="00231B56" w:rsidRPr="00B96816" w:rsidRDefault="00231B56" w:rsidP="00231B56">
      <w:pPr>
        <w:pStyle w:val="PI-1labEMEASMCA"/>
      </w:pPr>
      <w:r w:rsidRPr="00B96816">
        <w:t>14.</w:t>
      </w:r>
      <w:r w:rsidRPr="00B96816">
        <w:tab/>
        <w:t>PARDAVIMO (IŠDAVIMO) TVARKA</w:t>
      </w:r>
    </w:p>
    <w:p w:rsidR="00231B56" w:rsidRPr="00B96816" w:rsidRDefault="00231B56" w:rsidP="00231B56">
      <w:pPr>
        <w:pStyle w:val="BTEMEASMCA"/>
      </w:pPr>
    </w:p>
    <w:p w:rsidR="00231B56" w:rsidRPr="00B96816" w:rsidRDefault="004B750C" w:rsidP="00231B56">
      <w:pPr>
        <w:pStyle w:val="Pagrindinistekstas"/>
        <w:spacing w:after="0"/>
        <w:rPr>
          <w:sz w:val="22"/>
          <w:szCs w:val="22"/>
        </w:rPr>
      </w:pPr>
      <w:r>
        <w:rPr>
          <w:sz w:val="22"/>
          <w:szCs w:val="22"/>
        </w:rPr>
        <w:t>Receptinis vaistas</w:t>
      </w:r>
    </w:p>
    <w:p w:rsidR="00231B56" w:rsidRPr="00B96816" w:rsidRDefault="00231B56" w:rsidP="00231B56">
      <w:pPr>
        <w:pStyle w:val="BTEMEASMCA"/>
      </w:pPr>
    </w:p>
    <w:p w:rsidR="00231B56" w:rsidRPr="00B96816" w:rsidRDefault="00231B56" w:rsidP="00231B56">
      <w:pPr>
        <w:pStyle w:val="PI-1labEMEASMCA"/>
      </w:pPr>
      <w:r w:rsidRPr="00B96816">
        <w:t>15.</w:t>
      </w:r>
      <w:r w:rsidRPr="00B96816">
        <w:tab/>
        <w:t>VARTOJIMO INSTRUKCIJA</w:t>
      </w:r>
    </w:p>
    <w:p w:rsidR="00231B56" w:rsidRPr="00B96816" w:rsidRDefault="00231B56" w:rsidP="00231B56">
      <w:pPr>
        <w:pStyle w:val="BTEMEASMCA"/>
      </w:pPr>
    </w:p>
    <w:p w:rsidR="00231B56" w:rsidRPr="00B96816" w:rsidRDefault="00231B56" w:rsidP="00231B56">
      <w:pPr>
        <w:pStyle w:val="BTEMEASMCA"/>
      </w:pPr>
    </w:p>
    <w:p w:rsidR="00231B56" w:rsidRPr="00B96816" w:rsidRDefault="00231B56" w:rsidP="00231B56">
      <w:pPr>
        <w:pStyle w:val="PI-1labEMEASMCA"/>
      </w:pPr>
      <w:r w:rsidRPr="00B96816">
        <w:t>16.</w:t>
      </w:r>
      <w:r w:rsidRPr="00B96816">
        <w:tab/>
        <w:t>INFORMACIJA BRAILIO RAŠTU</w:t>
      </w:r>
    </w:p>
    <w:p w:rsidR="00231B56" w:rsidRPr="00B96816" w:rsidRDefault="00231B56" w:rsidP="00231B56">
      <w:pPr>
        <w:pStyle w:val="Antrat2"/>
        <w:rPr>
          <w:szCs w:val="22"/>
        </w:rPr>
      </w:pPr>
    </w:p>
    <w:p w:rsidR="00231B56" w:rsidRDefault="00231B56" w:rsidP="00231B56">
      <w:pPr>
        <w:pStyle w:val="Pagrindinistekstas"/>
        <w:spacing w:after="0"/>
        <w:rPr>
          <w:sz w:val="22"/>
          <w:szCs w:val="22"/>
        </w:rPr>
      </w:pPr>
      <w:r w:rsidRPr="00B96816">
        <w:rPr>
          <w:sz w:val="22"/>
          <w:szCs w:val="22"/>
        </w:rPr>
        <w:t>vasaprostan 20 mcg</w:t>
      </w:r>
    </w:p>
    <w:p w:rsidR="007D0EC9" w:rsidRDefault="007D0EC9" w:rsidP="007D0EC9">
      <w:pPr>
        <w:rPr>
          <w:noProof/>
          <w:shd w:val="clear" w:color="auto" w:fill="CCCCCC"/>
        </w:rPr>
      </w:pPr>
    </w:p>
    <w:p w:rsidR="007D0EC9" w:rsidRPr="000E713E" w:rsidRDefault="007D0EC9" w:rsidP="007D0EC9">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0E713E">
        <w:rPr>
          <w:b/>
          <w:color w:val="00000A"/>
          <w:szCs w:val="24"/>
        </w:rPr>
        <w:t>17.</w:t>
      </w:r>
      <w:r>
        <w:rPr>
          <w:b/>
          <w:noProof/>
        </w:rPr>
        <w:tab/>
      </w:r>
      <w:r w:rsidRPr="000E713E">
        <w:rPr>
          <w:b/>
          <w:color w:val="00000A"/>
          <w:szCs w:val="24"/>
        </w:rPr>
        <w:t>UNIKALUS IDENTIFIKATORIUS – 2D BRŪKŠNINIS KODAS</w:t>
      </w:r>
    </w:p>
    <w:p w:rsidR="007D0EC9" w:rsidRDefault="007D0EC9" w:rsidP="007D0EC9">
      <w:pPr>
        <w:rPr>
          <w:noProof/>
        </w:rPr>
      </w:pPr>
    </w:p>
    <w:p w:rsidR="001B226E" w:rsidRDefault="001B226E" w:rsidP="007D0EC9">
      <w:pPr>
        <w:rPr>
          <w:noProof/>
        </w:rPr>
      </w:pPr>
      <w:r>
        <w:rPr>
          <w:noProof/>
          <w:highlight w:val="lightGray"/>
        </w:rPr>
        <w:t>2D brūkšninis kodas su nurodytu unikaliu identifikatoriumi</w:t>
      </w:r>
    </w:p>
    <w:p w:rsidR="001B226E" w:rsidRDefault="001B226E" w:rsidP="007D0EC9">
      <w:pPr>
        <w:rPr>
          <w:noProof/>
        </w:rPr>
      </w:pPr>
    </w:p>
    <w:p w:rsidR="007D0EC9" w:rsidRPr="000E713E" w:rsidRDefault="007D0EC9" w:rsidP="007D0EC9">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E713E">
        <w:rPr>
          <w:b/>
          <w:color w:val="00000A"/>
          <w:szCs w:val="24"/>
        </w:rPr>
        <w:t>18.</w:t>
      </w:r>
      <w:r>
        <w:rPr>
          <w:b/>
          <w:noProof/>
        </w:rPr>
        <w:tab/>
      </w:r>
      <w:r w:rsidRPr="000E713E">
        <w:rPr>
          <w:b/>
          <w:color w:val="00000A"/>
          <w:szCs w:val="24"/>
        </w:rPr>
        <w:t>UNIKALUS IDENTIFIKATORIUS – ŽMONĖMS SUPRANTAMI DUOMENYS</w:t>
      </w:r>
    </w:p>
    <w:p w:rsidR="00E45E78" w:rsidRDefault="00E45E78" w:rsidP="00231B56">
      <w:pPr>
        <w:pStyle w:val="Pagrindinistekstas"/>
        <w:spacing w:after="0"/>
        <w:rPr>
          <w:sz w:val="22"/>
          <w:szCs w:val="22"/>
          <w:lang w:val="lt-LT"/>
        </w:rPr>
      </w:pPr>
    </w:p>
    <w:p w:rsidR="00E45E78" w:rsidRDefault="00E45E78" w:rsidP="00231B56">
      <w:pPr>
        <w:pStyle w:val="Pagrindinistekstas"/>
        <w:spacing w:after="0"/>
        <w:rPr>
          <w:sz w:val="22"/>
          <w:szCs w:val="22"/>
          <w:lang w:val="lt-LT"/>
        </w:rPr>
      </w:pPr>
      <w:r>
        <w:rPr>
          <w:sz w:val="22"/>
          <w:szCs w:val="22"/>
          <w:lang w:val="lt-LT"/>
        </w:rPr>
        <w:t>PC:</w:t>
      </w:r>
    </w:p>
    <w:p w:rsidR="00E45E78" w:rsidRDefault="00E45E78" w:rsidP="00231B56">
      <w:pPr>
        <w:pStyle w:val="Pagrindinistekstas"/>
        <w:spacing w:after="0"/>
        <w:rPr>
          <w:sz w:val="22"/>
          <w:szCs w:val="22"/>
          <w:lang w:val="lt-LT"/>
        </w:rPr>
      </w:pPr>
      <w:r>
        <w:rPr>
          <w:sz w:val="22"/>
          <w:szCs w:val="22"/>
          <w:lang w:val="lt-LT"/>
        </w:rPr>
        <w:t>SN:</w:t>
      </w:r>
    </w:p>
    <w:p w:rsidR="00E45E78" w:rsidRPr="007D0EC9" w:rsidRDefault="00E45E78" w:rsidP="00231B56">
      <w:pPr>
        <w:pStyle w:val="Pagrindinistekstas"/>
        <w:spacing w:after="0"/>
        <w:rPr>
          <w:sz w:val="22"/>
          <w:szCs w:val="22"/>
          <w:lang w:val="lt-LT"/>
        </w:rPr>
      </w:pPr>
      <w:r w:rsidRPr="00E45E78">
        <w:rPr>
          <w:sz w:val="22"/>
          <w:szCs w:val="22"/>
          <w:highlight w:val="lightGray"/>
          <w:lang w:val="lt-LT"/>
        </w:rPr>
        <w:t>NN:</w:t>
      </w:r>
    </w:p>
    <w:p w:rsidR="00231B56" w:rsidRPr="00B96816" w:rsidRDefault="00231B56" w:rsidP="00231B56">
      <w:pPr>
        <w:pStyle w:val="Pagrindinistekstas"/>
        <w:spacing w:after="0"/>
        <w:rPr>
          <w:sz w:val="22"/>
          <w:szCs w:val="22"/>
        </w:rPr>
      </w:pPr>
    </w:p>
    <w:p w:rsidR="00C01B15" w:rsidRDefault="00C01B15" w:rsidP="00C01B15">
      <w:r w:rsidRPr="00C01B15">
        <w:t>Gamintojas:</w:t>
      </w:r>
    </w:p>
    <w:p w:rsidR="00C01B15" w:rsidRPr="00B96816" w:rsidRDefault="00C01B15" w:rsidP="00C01B15">
      <w:r w:rsidRPr="00C01B15">
        <w:t xml:space="preserve"> </w:t>
      </w:r>
      <w:r w:rsidRPr="00B96816">
        <w:t xml:space="preserve">Aesica Pharmaceuticals GmbH </w:t>
      </w:r>
    </w:p>
    <w:p w:rsidR="00C01B15" w:rsidRPr="00B96816" w:rsidRDefault="00C01B15" w:rsidP="00C01B15">
      <w:r w:rsidRPr="00B96816">
        <w:t xml:space="preserve">Alfred-Nobel-Straße 10 </w:t>
      </w:r>
    </w:p>
    <w:p w:rsidR="00C01B15" w:rsidRPr="00B96816" w:rsidRDefault="00E3520A" w:rsidP="00C01B15">
      <w:r>
        <w:t>D-</w:t>
      </w:r>
      <w:r w:rsidR="00C01B15" w:rsidRPr="00B96816">
        <w:t xml:space="preserve">40789 Monheim </w:t>
      </w:r>
    </w:p>
    <w:p w:rsidR="00C01B15" w:rsidRDefault="00C01B15" w:rsidP="00C01B15">
      <w:pPr>
        <w:pStyle w:val="Pagrindinistekstas"/>
        <w:spacing w:after="0"/>
        <w:rPr>
          <w:sz w:val="22"/>
          <w:szCs w:val="22"/>
        </w:rPr>
      </w:pPr>
      <w:r w:rsidRPr="00B96816">
        <w:t>Vokietija</w:t>
      </w:r>
    </w:p>
    <w:p w:rsidR="00C01B15" w:rsidRDefault="00C01B15" w:rsidP="00C01B15">
      <w:pPr>
        <w:pStyle w:val="Pagrindinistekstas"/>
        <w:spacing w:after="0"/>
        <w:rPr>
          <w:sz w:val="22"/>
          <w:szCs w:val="22"/>
        </w:rPr>
      </w:pPr>
    </w:p>
    <w:p w:rsidR="00C01B15" w:rsidRPr="00C01B15" w:rsidRDefault="00C01B15" w:rsidP="00C01B15">
      <w:pPr>
        <w:pStyle w:val="Pagrindinistekstas"/>
        <w:spacing w:after="0"/>
        <w:rPr>
          <w:sz w:val="22"/>
          <w:szCs w:val="22"/>
        </w:rPr>
      </w:pPr>
      <w:r w:rsidRPr="00C01B15">
        <w:rPr>
          <w:sz w:val="22"/>
          <w:szCs w:val="22"/>
        </w:rPr>
        <w:t>Perpakavo UAB „Entafarma“.</w:t>
      </w:r>
    </w:p>
    <w:p w:rsidR="00C01B15" w:rsidRDefault="00C01B15" w:rsidP="00C01B15">
      <w:pPr>
        <w:pStyle w:val="Pagrindinistekstas"/>
        <w:spacing w:after="0"/>
        <w:rPr>
          <w:sz w:val="22"/>
          <w:szCs w:val="22"/>
        </w:rPr>
      </w:pPr>
    </w:p>
    <w:p w:rsidR="00C01B15" w:rsidRPr="002044CA" w:rsidRDefault="00C01B15" w:rsidP="00C01B15">
      <w:r w:rsidRPr="002044CA">
        <w:t>Perpak.serija:</w:t>
      </w:r>
    </w:p>
    <w:p w:rsidR="00C01B15" w:rsidRPr="00C01B15" w:rsidRDefault="00C01B15" w:rsidP="00C01B15">
      <w:pPr>
        <w:pStyle w:val="Pagrindinistekstas"/>
        <w:spacing w:after="0"/>
        <w:rPr>
          <w:sz w:val="22"/>
          <w:szCs w:val="22"/>
        </w:rPr>
      </w:pPr>
    </w:p>
    <w:p w:rsidR="00231B56" w:rsidRPr="00B96816" w:rsidRDefault="00C01B15" w:rsidP="00E45E78">
      <w:pPr>
        <w:pStyle w:val="Pagrindinistekstas"/>
        <w:spacing w:after="0"/>
        <w:rPr>
          <w:sz w:val="22"/>
          <w:szCs w:val="22"/>
        </w:rPr>
      </w:pPr>
      <w:r w:rsidRPr="00B96816">
        <w:t xml:space="preserve"> </w:t>
      </w: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rPr>
      </w:pPr>
    </w:p>
    <w:p w:rsidR="00231B56" w:rsidRDefault="00231B56" w:rsidP="00231B56">
      <w:pPr>
        <w:pStyle w:val="Pavadinimas"/>
        <w:rPr>
          <w:sz w:val="22"/>
          <w:szCs w:val="22"/>
        </w:rPr>
      </w:pPr>
    </w:p>
    <w:p w:rsidR="00231B56" w:rsidRPr="00B96816" w:rsidRDefault="00231B56" w:rsidP="00231B56">
      <w:pPr>
        <w:pStyle w:val="Pavadinimas"/>
        <w:rPr>
          <w:sz w:val="22"/>
          <w:szCs w:val="22"/>
        </w:rPr>
      </w:pPr>
      <w:r w:rsidRPr="00B96816">
        <w:rPr>
          <w:sz w:val="22"/>
          <w:szCs w:val="22"/>
        </w:rPr>
        <w:t>B. PAKUOTĖS LAPELIS</w:t>
      </w:r>
    </w:p>
    <w:p w:rsidR="00231B56" w:rsidRPr="00B96816" w:rsidRDefault="00231B56" w:rsidP="00231B56">
      <w:pPr>
        <w:pStyle w:val="TTEMEASMCA"/>
        <w:rPr>
          <w:sz w:val="22"/>
          <w:szCs w:val="22"/>
          <w:lang w:val="lt-LT"/>
        </w:rPr>
      </w:pPr>
      <w:r w:rsidRPr="00B96816">
        <w:rPr>
          <w:sz w:val="22"/>
          <w:szCs w:val="22"/>
          <w:lang w:val="lt-LT"/>
        </w:rPr>
        <w:br w:type="page"/>
      </w:r>
      <w:r w:rsidRPr="00B96816">
        <w:rPr>
          <w:sz w:val="22"/>
          <w:szCs w:val="22"/>
          <w:lang w:val="lt-LT"/>
        </w:rPr>
        <w:lastRenderedPageBreak/>
        <w:t>P</w:t>
      </w:r>
      <w:r w:rsidRPr="00B96816">
        <w:rPr>
          <w:caps w:val="0"/>
          <w:sz w:val="22"/>
          <w:szCs w:val="22"/>
          <w:lang w:val="lt-LT"/>
        </w:rPr>
        <w:t>akuotės lapelis: informacija vartotojui</w:t>
      </w:r>
    </w:p>
    <w:p w:rsidR="00231B56" w:rsidRPr="00B96816" w:rsidRDefault="00231B56" w:rsidP="00231B56">
      <w:pPr>
        <w:pStyle w:val="Antrat2"/>
        <w:rPr>
          <w:szCs w:val="22"/>
        </w:rPr>
      </w:pPr>
    </w:p>
    <w:p w:rsidR="00231B56" w:rsidRPr="00B96816" w:rsidRDefault="00231B56" w:rsidP="00231B56">
      <w:pPr>
        <w:pStyle w:val="Antrat2"/>
        <w:rPr>
          <w:szCs w:val="22"/>
        </w:rPr>
      </w:pPr>
      <w:r w:rsidRPr="00B96816">
        <w:rPr>
          <w:szCs w:val="22"/>
        </w:rPr>
        <w:t>vasaprostan 20 mikrogramų milteliai infuziniam tirpalui</w:t>
      </w:r>
    </w:p>
    <w:p w:rsidR="00231B56" w:rsidRPr="00B96816" w:rsidRDefault="00231B56" w:rsidP="00231B56">
      <w:pPr>
        <w:ind w:left="567" w:hanging="567"/>
        <w:jc w:val="center"/>
      </w:pPr>
      <w:r w:rsidRPr="00B96816">
        <w:t>Alprostadilis</w:t>
      </w:r>
    </w:p>
    <w:p w:rsidR="00231B56" w:rsidRPr="00B96816" w:rsidRDefault="00231B56" w:rsidP="00231B56">
      <w:pPr>
        <w:jc w:val="center"/>
      </w:pPr>
    </w:p>
    <w:p w:rsidR="00231B56" w:rsidRPr="00B96816" w:rsidRDefault="00231B56" w:rsidP="00231B56">
      <w:pPr>
        <w:pStyle w:val="BTbEMEASMCA"/>
      </w:pPr>
      <w:r w:rsidRPr="00B96816">
        <w:t>Atidžiai perskaitykite visą šį lapelį, prieš pradėdami vartoti vaistą, nes jame pateikiama Jums svarbi informacija.</w:t>
      </w:r>
    </w:p>
    <w:p w:rsidR="00231B56" w:rsidRPr="00B96816" w:rsidRDefault="00231B56" w:rsidP="00231B56">
      <w:pPr>
        <w:pStyle w:val="BT-EMEASMCA"/>
        <w:tabs>
          <w:tab w:val="clear" w:pos="360"/>
        </w:tabs>
      </w:pPr>
      <w:r w:rsidRPr="00B96816">
        <w:t>Neišmeskite šio lapelio, nes vėl gali prireikti jį perskaityti.</w:t>
      </w:r>
    </w:p>
    <w:p w:rsidR="00231B56" w:rsidRPr="00B96816" w:rsidRDefault="00231B56" w:rsidP="00231B56">
      <w:pPr>
        <w:pStyle w:val="BT-EMEASMCA"/>
        <w:tabs>
          <w:tab w:val="clear" w:pos="360"/>
        </w:tabs>
      </w:pPr>
      <w:r w:rsidRPr="00B96816">
        <w:rPr>
          <w:lang w:val="lv-LV" w:eastAsia="lv-LV"/>
        </w:rPr>
        <w:t>Jeigu kiltų daugiau klausimų, kreipkitės į gydytoją arba vaistininką.</w:t>
      </w:r>
    </w:p>
    <w:p w:rsidR="00231B56" w:rsidRPr="00B96816" w:rsidRDefault="00231B56" w:rsidP="00231B56">
      <w:pPr>
        <w:pStyle w:val="BT-EMEASMCA"/>
        <w:tabs>
          <w:tab w:val="clear" w:pos="360"/>
        </w:tabs>
      </w:pPr>
      <w:r w:rsidRPr="00B96816">
        <w:rPr>
          <w:lang w:val="lv-LV" w:eastAsia="lv-LV"/>
        </w:rPr>
        <w:t>Šis vaistas skirtas tik Jums, todėl kitiems žmonėms jo duoti negalima. Vaistas gali jiems pakenkti (net tiems, kurių ligos požymiai yra tokie patys kaip Jūsų).</w:t>
      </w:r>
    </w:p>
    <w:p w:rsidR="00231B56" w:rsidRPr="00B96816" w:rsidRDefault="00231B56" w:rsidP="00231B56">
      <w:pPr>
        <w:pStyle w:val="BT-EMEASMCA"/>
        <w:tabs>
          <w:tab w:val="clear" w:pos="360"/>
        </w:tabs>
      </w:pPr>
      <w:r w:rsidRPr="00B96816">
        <w:rPr>
          <w:lang w:val="lv-LV" w:eastAsia="lv-LV"/>
        </w:rPr>
        <w:t>Jeigu pasireiškė šalutinis poveikis (net jeigu jis šiame lapelyje nenurodytas), kreipkitės į gydytoją arba vaistininką. Žr. 4 skyrių.</w:t>
      </w:r>
    </w:p>
    <w:p w:rsidR="00231B56" w:rsidRPr="00B96816" w:rsidRDefault="00231B56" w:rsidP="00231B56">
      <w:pPr>
        <w:ind w:left="567" w:hanging="567"/>
      </w:pPr>
    </w:p>
    <w:p w:rsidR="00231B56" w:rsidRPr="00B96816" w:rsidRDefault="00231B56" w:rsidP="00231B56">
      <w:pPr>
        <w:pStyle w:val="Antrat2"/>
        <w:jc w:val="left"/>
        <w:rPr>
          <w:szCs w:val="22"/>
        </w:rPr>
      </w:pPr>
      <w:r w:rsidRPr="00B96816">
        <w:rPr>
          <w:szCs w:val="22"/>
        </w:rPr>
        <w:t>Apie ką rašoma šiame lapelyje?</w:t>
      </w:r>
    </w:p>
    <w:p w:rsidR="00231B56" w:rsidRPr="00B96816" w:rsidRDefault="00231B56" w:rsidP="00231B56"/>
    <w:p w:rsidR="00231B56" w:rsidRPr="00B96816" w:rsidRDefault="00231B56" w:rsidP="00231B56">
      <w:pPr>
        <w:numPr>
          <w:ilvl w:val="0"/>
          <w:numId w:val="2"/>
        </w:numPr>
      </w:pPr>
      <w:r w:rsidRPr="00B96816">
        <w:t>Kas yra vasaprostan ir kam jis vartojamas</w:t>
      </w:r>
    </w:p>
    <w:p w:rsidR="00231B56" w:rsidRPr="00B96816" w:rsidRDefault="00231B56" w:rsidP="00231B56">
      <w:pPr>
        <w:numPr>
          <w:ilvl w:val="0"/>
          <w:numId w:val="2"/>
        </w:numPr>
      </w:pPr>
      <w:r w:rsidRPr="00B96816">
        <w:t xml:space="preserve">Kas žinotina prieš vartojant vasaprostan  </w:t>
      </w:r>
    </w:p>
    <w:p w:rsidR="00231B56" w:rsidRPr="00B96816" w:rsidRDefault="00231B56" w:rsidP="00231B56">
      <w:pPr>
        <w:numPr>
          <w:ilvl w:val="0"/>
          <w:numId w:val="2"/>
        </w:numPr>
      </w:pPr>
      <w:r w:rsidRPr="00B96816">
        <w:t xml:space="preserve">Kaip vartoti vasaprostan  </w:t>
      </w:r>
    </w:p>
    <w:p w:rsidR="00231B56" w:rsidRPr="00B96816" w:rsidRDefault="00231B56" w:rsidP="00231B56">
      <w:pPr>
        <w:numPr>
          <w:ilvl w:val="0"/>
          <w:numId w:val="2"/>
        </w:numPr>
      </w:pPr>
      <w:r w:rsidRPr="00B96816">
        <w:t>Galimas šalutinis poveikis</w:t>
      </w:r>
    </w:p>
    <w:p w:rsidR="00231B56" w:rsidRPr="00B96816" w:rsidRDefault="00231B56" w:rsidP="00231B56">
      <w:pPr>
        <w:numPr>
          <w:ilvl w:val="0"/>
          <w:numId w:val="2"/>
        </w:numPr>
      </w:pPr>
      <w:r w:rsidRPr="00B96816">
        <w:t>Kaip laikyti vasaprostan</w:t>
      </w:r>
    </w:p>
    <w:p w:rsidR="00231B56" w:rsidRPr="00B96816" w:rsidRDefault="00231B56" w:rsidP="00231B56">
      <w:pPr>
        <w:pStyle w:val="BTEMEASMCA"/>
        <w:numPr>
          <w:ilvl w:val="0"/>
          <w:numId w:val="2"/>
        </w:numPr>
      </w:pPr>
      <w:r w:rsidRPr="00B96816">
        <w:t>Pakuotės turinys ir kita informacija</w:t>
      </w:r>
    </w:p>
    <w:p w:rsidR="00231B56" w:rsidRPr="00B96816" w:rsidRDefault="00231B56" w:rsidP="00231B56">
      <w:pPr>
        <w:numPr>
          <w:ilvl w:val="12"/>
          <w:numId w:val="0"/>
        </w:numPr>
        <w:ind w:left="567" w:hanging="567"/>
        <w:outlineLvl w:val="0"/>
        <w:rPr>
          <w:b/>
          <w:bCs/>
        </w:rPr>
      </w:pPr>
    </w:p>
    <w:p w:rsidR="00231B56" w:rsidRPr="00B96816" w:rsidRDefault="00231B56" w:rsidP="00231B56">
      <w:pPr>
        <w:numPr>
          <w:ilvl w:val="12"/>
          <w:numId w:val="0"/>
        </w:numPr>
        <w:ind w:left="567" w:hanging="567"/>
        <w:outlineLvl w:val="0"/>
        <w:rPr>
          <w:b/>
          <w:bCs/>
        </w:rPr>
      </w:pPr>
    </w:p>
    <w:p w:rsidR="00231B56" w:rsidRPr="00B96816" w:rsidRDefault="00231B56" w:rsidP="00231B56">
      <w:pPr>
        <w:numPr>
          <w:ilvl w:val="12"/>
          <w:numId w:val="0"/>
        </w:numPr>
        <w:tabs>
          <w:tab w:val="left" w:pos="709"/>
        </w:tabs>
        <w:ind w:left="567" w:hanging="567"/>
        <w:outlineLvl w:val="0"/>
        <w:rPr>
          <w:b/>
          <w:bCs/>
          <w:caps/>
        </w:rPr>
      </w:pPr>
      <w:r w:rsidRPr="00B96816">
        <w:rPr>
          <w:b/>
          <w:bCs/>
        </w:rPr>
        <w:t>1.</w:t>
      </w:r>
      <w:r w:rsidRPr="00B96816">
        <w:rPr>
          <w:b/>
          <w:bCs/>
        </w:rPr>
        <w:tab/>
        <w:t>Kas yra vasaprostan ir kam jis vartojamas</w:t>
      </w:r>
    </w:p>
    <w:p w:rsidR="00231B56" w:rsidRPr="00B96816" w:rsidRDefault="00231B56" w:rsidP="00231B56">
      <w:pPr>
        <w:ind w:left="567" w:hanging="567"/>
      </w:pPr>
    </w:p>
    <w:p w:rsidR="00231B56" w:rsidRPr="00B96816" w:rsidRDefault="00231B56" w:rsidP="00231B56">
      <w:pPr>
        <w:jc w:val="both"/>
      </w:pPr>
      <w:r w:rsidRPr="00B96816">
        <w:t>vasaprostan sudėtyje yra veikliosios medžiagos alprostadilio, kuris atitinka natūralią organizmo medžiagą, vadinamą prostaglandinu E</w:t>
      </w:r>
      <w:r w:rsidRPr="00B96816">
        <w:rPr>
          <w:vertAlign w:val="subscript"/>
        </w:rPr>
        <w:t>1</w:t>
      </w:r>
      <w:r w:rsidRPr="00B96816">
        <w:t xml:space="preserve">. Ji plečia kraujagysles, todėl kraujotaka kojose pagerėja. </w:t>
      </w:r>
    </w:p>
    <w:p w:rsidR="00231B56" w:rsidRPr="00B96816" w:rsidRDefault="00231B56" w:rsidP="00231B56">
      <w:pPr>
        <w:pStyle w:val="Pagrindinistekstas2"/>
        <w:tabs>
          <w:tab w:val="clear" w:pos="540"/>
        </w:tabs>
        <w:rPr>
          <w:sz w:val="22"/>
          <w:szCs w:val="22"/>
        </w:rPr>
      </w:pPr>
    </w:p>
    <w:p w:rsidR="00231B56" w:rsidRPr="00B96816" w:rsidRDefault="00231B56" w:rsidP="00231B56">
      <w:pPr>
        <w:pStyle w:val="Pagrindinistekstas2"/>
        <w:tabs>
          <w:tab w:val="clear" w:pos="540"/>
        </w:tabs>
        <w:rPr>
          <w:sz w:val="22"/>
          <w:szCs w:val="22"/>
        </w:rPr>
      </w:pPr>
      <w:r w:rsidRPr="00B96816">
        <w:rPr>
          <w:sz w:val="22"/>
          <w:szCs w:val="22"/>
        </w:rPr>
        <w:t xml:space="preserve">vasaprostan yra vartojamas lėtinei III arba IV stadijos (pagal </w:t>
      </w:r>
      <w:r w:rsidRPr="00B96816">
        <w:rPr>
          <w:i/>
          <w:iCs/>
          <w:sz w:val="22"/>
          <w:szCs w:val="22"/>
        </w:rPr>
        <w:t xml:space="preserve">Fontaine </w:t>
      </w:r>
      <w:r w:rsidRPr="00B96816">
        <w:rPr>
          <w:sz w:val="22"/>
          <w:szCs w:val="22"/>
        </w:rPr>
        <w:t>klasifikaciją) periferinių arterijų okliuzinei ligai, kuri sukelia skausmą ir apsunkina vaikščiojimą, gydyti.</w:t>
      </w:r>
    </w:p>
    <w:p w:rsidR="00231B56" w:rsidRPr="00B96816" w:rsidRDefault="00231B56" w:rsidP="00231B56">
      <w:pPr>
        <w:ind w:left="567" w:hanging="567"/>
      </w:pPr>
    </w:p>
    <w:p w:rsidR="00231B56" w:rsidRPr="00B96816" w:rsidRDefault="00231B56" w:rsidP="00231B56">
      <w:pPr>
        <w:ind w:left="567" w:hanging="567"/>
      </w:pPr>
    </w:p>
    <w:p w:rsidR="00231B56" w:rsidRPr="00B96816" w:rsidRDefault="00231B56" w:rsidP="00231B56">
      <w:pPr>
        <w:numPr>
          <w:ilvl w:val="12"/>
          <w:numId w:val="0"/>
        </w:numPr>
        <w:ind w:left="567" w:hanging="567"/>
        <w:outlineLvl w:val="0"/>
        <w:rPr>
          <w:b/>
          <w:bCs/>
          <w:caps/>
        </w:rPr>
      </w:pPr>
      <w:r w:rsidRPr="00B96816">
        <w:rPr>
          <w:b/>
          <w:bCs/>
        </w:rPr>
        <w:t>2.</w:t>
      </w:r>
      <w:r w:rsidRPr="00B96816">
        <w:rPr>
          <w:b/>
          <w:bCs/>
        </w:rPr>
        <w:tab/>
        <w:t>Kas žinotina prieš vartojant vasaprostan</w:t>
      </w:r>
    </w:p>
    <w:p w:rsidR="00231B56" w:rsidRPr="00B96816" w:rsidRDefault="00231B56" w:rsidP="00231B56">
      <w:pPr>
        <w:ind w:left="567" w:hanging="567"/>
      </w:pPr>
    </w:p>
    <w:p w:rsidR="00231B56" w:rsidRPr="00B96816" w:rsidRDefault="00231B56" w:rsidP="00231B56">
      <w:pPr>
        <w:ind w:left="567" w:hanging="567"/>
        <w:rPr>
          <w:b/>
          <w:bCs/>
          <w:caps/>
        </w:rPr>
      </w:pPr>
      <w:r w:rsidRPr="00B96816">
        <w:rPr>
          <w:b/>
          <w:bCs/>
        </w:rPr>
        <w:t>vasaprostan vartoti negalima:</w:t>
      </w:r>
    </w:p>
    <w:p w:rsidR="00231B56" w:rsidRPr="00B96816" w:rsidRDefault="00231B56" w:rsidP="00231B56">
      <w:pPr>
        <w:pStyle w:val="BT-EMEASMCA"/>
        <w:tabs>
          <w:tab w:val="clear" w:pos="360"/>
        </w:tabs>
      </w:pPr>
      <w:r w:rsidRPr="00B96816">
        <w:t>jeigu yra alergija alprostadiliui arba bet kuriai pagalbinei šio vaisto medžiagai (jos išvardytos 6 skyriuje);</w:t>
      </w:r>
    </w:p>
    <w:p w:rsidR="00231B56" w:rsidRPr="00B96816" w:rsidRDefault="00231B56" w:rsidP="00231B56">
      <w:pPr>
        <w:pStyle w:val="BT-EMEASMCA"/>
        <w:tabs>
          <w:tab w:val="clear" w:pos="360"/>
        </w:tabs>
      </w:pPr>
      <w:r w:rsidRPr="00B96816">
        <w:t>jeigu sergate arba sirgote bet kokia sunkia širdies liga;</w:t>
      </w:r>
    </w:p>
    <w:p w:rsidR="00231B56" w:rsidRPr="00B96816" w:rsidRDefault="00231B56" w:rsidP="00231B56">
      <w:pPr>
        <w:pStyle w:val="BT-EMEASMCA"/>
        <w:tabs>
          <w:tab w:val="clear" w:pos="360"/>
        </w:tabs>
      </w:pPr>
      <w:r w:rsidRPr="00B96816">
        <w:t>jeigu sergate arba sirgote plaučių edema (plaučiuose kaupiasi skystis ir sunku kvėpuoti);</w:t>
      </w:r>
    </w:p>
    <w:p w:rsidR="00231B56" w:rsidRPr="00B96816" w:rsidRDefault="00231B56" w:rsidP="00231B56">
      <w:pPr>
        <w:pStyle w:val="BT-EMEASMCA"/>
        <w:tabs>
          <w:tab w:val="clear" w:pos="360"/>
        </w:tabs>
      </w:pPr>
      <w:r w:rsidRPr="00B96816">
        <w:t>jeigu sergate kitomis sunkiomis plaučių ligomis;</w:t>
      </w:r>
    </w:p>
    <w:p w:rsidR="00231B56" w:rsidRPr="00B96816" w:rsidRDefault="00231B56" w:rsidP="00231B56">
      <w:pPr>
        <w:pStyle w:val="BT-EMEASMCA"/>
        <w:tabs>
          <w:tab w:val="clear" w:pos="360"/>
        </w:tabs>
      </w:pPr>
      <w:r w:rsidRPr="00B96816">
        <w:t>jeigu yra kraujuojanti skrandžio ar dvylikapirštės žarnos opa ar kitos būklės, susijusios su padidėjusiu polinkiu į kraujavimą;</w:t>
      </w:r>
    </w:p>
    <w:p w:rsidR="00231B56" w:rsidRPr="00B96816" w:rsidRDefault="00231B56" w:rsidP="00231B56">
      <w:pPr>
        <w:pStyle w:val="BT-EMEASMCA"/>
        <w:tabs>
          <w:tab w:val="clear" w:pos="360"/>
        </w:tabs>
      </w:pPr>
      <w:r w:rsidRPr="00B96816">
        <w:t xml:space="preserve">jeigu </w:t>
      </w:r>
      <w:r w:rsidRPr="00B96816">
        <w:rPr>
          <w:noProof w:val="0"/>
        </w:rPr>
        <w:t xml:space="preserve">galite pastoti, </w:t>
      </w:r>
      <w:r w:rsidRPr="00B96816">
        <w:t>esate nėščia ar maitinate kūdikį krūtimi;</w:t>
      </w:r>
    </w:p>
    <w:p w:rsidR="00231B56" w:rsidRPr="00B96816" w:rsidRDefault="00231B56" w:rsidP="00231B56">
      <w:pPr>
        <w:pStyle w:val="BT-EMEASMCA"/>
        <w:tabs>
          <w:tab w:val="clear" w:pos="360"/>
        </w:tabs>
      </w:pPr>
      <w:r w:rsidRPr="00B96816">
        <w:t>jeigu Jums yra buvę smegenų kraujagyslių pažeidimų per paskutinius 6 mėnesius;</w:t>
      </w:r>
    </w:p>
    <w:p w:rsidR="00231B56" w:rsidRPr="00B96816" w:rsidRDefault="00231B56" w:rsidP="00231B56">
      <w:pPr>
        <w:pStyle w:val="BT-EMEASMCA"/>
        <w:tabs>
          <w:tab w:val="clear" w:pos="360"/>
        </w:tabs>
      </w:pPr>
      <w:r w:rsidRPr="00B96816">
        <w:t>jeigu Jums yra</w:t>
      </w:r>
      <w:r w:rsidRPr="00B96816">
        <w:rPr>
          <w:rStyle w:val="apple-converted-space"/>
        </w:rPr>
        <w:t> </w:t>
      </w:r>
      <w:r w:rsidRPr="00B96816">
        <w:rPr>
          <w:rStyle w:val="Emfaz"/>
        </w:rPr>
        <w:t>sunki hipotenzija (žemas kraujo spaudimas)</w:t>
      </w:r>
      <w:r w:rsidRPr="00B96816">
        <w:t>;</w:t>
      </w:r>
    </w:p>
    <w:p w:rsidR="00231B56" w:rsidRPr="00B96816" w:rsidRDefault="00231B56" w:rsidP="00231B56">
      <w:pPr>
        <w:pStyle w:val="BT-EMEASMCA"/>
        <w:tabs>
          <w:tab w:val="clear" w:pos="360"/>
        </w:tabs>
      </w:pPr>
      <w:r w:rsidRPr="00B96816">
        <w:t>jeigu Jūsų inkstų funkcija sutrikusi;</w:t>
      </w:r>
    </w:p>
    <w:p w:rsidR="00231B56" w:rsidRPr="00B96816" w:rsidRDefault="00231B56" w:rsidP="00231B56">
      <w:pPr>
        <w:pStyle w:val="BT-EMEASMCA"/>
        <w:tabs>
          <w:tab w:val="clear" w:pos="360"/>
        </w:tabs>
      </w:pPr>
      <w:r w:rsidRPr="00B96816">
        <w:t>jeigu Jums yra sunkus kepenų veiklos sutrikimas ar sunki kepenų liga (įskaitant praeityje buvusį nors vieną tokį atvejį);</w:t>
      </w:r>
    </w:p>
    <w:p w:rsidR="00231B56" w:rsidRPr="00B96816" w:rsidRDefault="00231B56" w:rsidP="00231B56">
      <w:pPr>
        <w:pStyle w:val="BT-EMEASMCA"/>
        <w:tabs>
          <w:tab w:val="clear" w:pos="360"/>
        </w:tabs>
      </w:pPr>
      <w:r w:rsidRPr="00B96816">
        <w:t>jeigu Jums yra lėtinis širdies nepakankamumas, plaučių arba smegenų edema (patinimas) ir skysčių perteklius organizme.</w:t>
      </w:r>
    </w:p>
    <w:p w:rsidR="00231B56" w:rsidRPr="00B96816" w:rsidRDefault="00231B56" w:rsidP="00231B56">
      <w:pPr>
        <w:ind w:left="567" w:hanging="567"/>
        <w:rPr>
          <w:b/>
          <w:bCs/>
        </w:rPr>
      </w:pPr>
      <w:r w:rsidRPr="00B96816">
        <w:rPr>
          <w:b/>
          <w:bCs/>
        </w:rPr>
        <w:t>Įspėjimai ir atsargumo priemonės</w:t>
      </w:r>
    </w:p>
    <w:p w:rsidR="00231B56" w:rsidRPr="00B96816" w:rsidRDefault="00231B56" w:rsidP="00231B56">
      <w:pPr>
        <w:numPr>
          <w:ilvl w:val="12"/>
          <w:numId w:val="0"/>
        </w:numPr>
        <w:ind w:right="-2"/>
      </w:pPr>
      <w:r w:rsidRPr="00B96816">
        <w:rPr>
          <w:noProof/>
        </w:rPr>
        <w:t xml:space="preserve">Pasitarkite su gydytoju arba vaistininku, prieš pradėdami vartoti </w:t>
      </w:r>
      <w:r w:rsidRPr="00B96816">
        <w:t>vasaprostan</w:t>
      </w:r>
      <w:r w:rsidRPr="00B96816">
        <w:rPr>
          <w:noProof/>
        </w:rPr>
        <w:t>.</w:t>
      </w:r>
    </w:p>
    <w:p w:rsidR="00231B56" w:rsidRPr="00B96816" w:rsidRDefault="00231B56" w:rsidP="00231B56">
      <w:pPr>
        <w:ind w:left="567" w:hanging="567"/>
        <w:rPr>
          <w:b/>
          <w:bCs/>
        </w:rPr>
      </w:pPr>
    </w:p>
    <w:p w:rsidR="00231B56" w:rsidRPr="00B96816" w:rsidRDefault="00231B56" w:rsidP="00231B56">
      <w:pPr>
        <w:pStyle w:val="Pagrindinistekstas2"/>
        <w:tabs>
          <w:tab w:val="clear" w:pos="540"/>
        </w:tabs>
        <w:rPr>
          <w:sz w:val="22"/>
          <w:szCs w:val="22"/>
        </w:rPr>
      </w:pPr>
      <w:r w:rsidRPr="00B96816">
        <w:rPr>
          <w:sz w:val="22"/>
          <w:szCs w:val="22"/>
        </w:rPr>
        <w:lastRenderedPageBreak/>
        <w:t xml:space="preserve">vasaprostan Jums skirs gydytojas, turintis gydymo tokiais preparatais patirties. Vaisto leis gydytojas ligoninėje arba kitoje įstaigoje, kurioje yra įranga širdies, kraujo spaudimo ir kraujo būklei stebėti, jeigu to prireiks. </w:t>
      </w:r>
    </w:p>
    <w:p w:rsidR="00231B56" w:rsidRPr="00B96816" w:rsidRDefault="00231B56" w:rsidP="00231B56">
      <w:pPr>
        <w:pStyle w:val="Antrat4"/>
        <w:rPr>
          <w:rFonts w:ascii="Times New Roman" w:hAnsi="Times New Roman"/>
          <w:sz w:val="22"/>
          <w:szCs w:val="22"/>
        </w:rPr>
      </w:pPr>
      <w:r w:rsidRPr="00B96816">
        <w:rPr>
          <w:rFonts w:ascii="Times New Roman" w:hAnsi="Times New Roman"/>
          <w:sz w:val="22"/>
          <w:szCs w:val="22"/>
        </w:rPr>
        <w:t>Vaikams ir paaugliams</w:t>
      </w:r>
    </w:p>
    <w:p w:rsidR="00231B56" w:rsidRPr="00B96816" w:rsidRDefault="00231B56" w:rsidP="00231B56">
      <w:pPr>
        <w:pStyle w:val="Pagrindinistekstas2"/>
        <w:tabs>
          <w:tab w:val="clear" w:pos="540"/>
        </w:tabs>
        <w:rPr>
          <w:sz w:val="22"/>
          <w:szCs w:val="22"/>
        </w:rPr>
      </w:pPr>
    </w:p>
    <w:p w:rsidR="00231B56" w:rsidRPr="00B96816" w:rsidRDefault="00231B56" w:rsidP="00231B56">
      <w:pPr>
        <w:pStyle w:val="Default"/>
        <w:spacing w:line="276" w:lineRule="auto"/>
        <w:jc w:val="both"/>
        <w:rPr>
          <w:rFonts w:ascii="Times New Roman" w:hAnsi="Times New Roman" w:cs="Times New Roman"/>
          <w:color w:val="auto"/>
          <w:sz w:val="22"/>
          <w:szCs w:val="22"/>
          <w:lang w:val="lt-LT"/>
        </w:rPr>
      </w:pPr>
      <w:r w:rsidRPr="00B96816">
        <w:rPr>
          <w:rFonts w:ascii="Times New Roman" w:hAnsi="Times New Roman" w:cs="Times New Roman"/>
          <w:color w:val="auto"/>
          <w:sz w:val="22"/>
          <w:szCs w:val="22"/>
          <w:lang w:val="lt-LT"/>
        </w:rPr>
        <w:t>Alprostadilio nerekomenduojama vartoti vaikams ir paaugliams.</w:t>
      </w:r>
    </w:p>
    <w:p w:rsidR="00231B56" w:rsidRPr="00B96816" w:rsidRDefault="00231B56" w:rsidP="00231B56">
      <w:pPr>
        <w:ind w:left="567" w:hanging="567"/>
      </w:pPr>
    </w:p>
    <w:p w:rsidR="00231B56" w:rsidRPr="00B96816" w:rsidRDefault="00231B56" w:rsidP="00231B56">
      <w:pPr>
        <w:ind w:left="567" w:hanging="567"/>
        <w:rPr>
          <w:b/>
          <w:bCs/>
        </w:rPr>
      </w:pPr>
      <w:r w:rsidRPr="00B96816">
        <w:rPr>
          <w:b/>
          <w:bCs/>
        </w:rPr>
        <w:t>Kiti vaistai ir vasaprostan</w:t>
      </w:r>
    </w:p>
    <w:p w:rsidR="00231B56" w:rsidRPr="00B96816" w:rsidRDefault="00231B56" w:rsidP="00231B56">
      <w:r w:rsidRPr="00B96816">
        <w:t xml:space="preserve">Jeigu vartojate ar neseniai vartojote kitų vaistų arba dėl to nesate tikri, apie tai pasakykite gydytojui arba vaistininkui. </w:t>
      </w:r>
    </w:p>
    <w:p w:rsidR="00231B56" w:rsidRPr="00B96816" w:rsidRDefault="00231B56" w:rsidP="00231B56">
      <w:pPr>
        <w:ind w:left="567" w:hanging="567"/>
        <w:rPr>
          <w:i/>
          <w:iCs/>
        </w:rPr>
      </w:pPr>
    </w:p>
    <w:p w:rsidR="00231B56" w:rsidRPr="00B96816" w:rsidRDefault="00231B56" w:rsidP="00231B56">
      <w:r w:rsidRPr="00B96816">
        <w:t xml:space="preserve">Jeigu vartojate kraujo spaudimą mažinančius vaistus, apie tai reikia pasakyti gydytojui. Gydant vasaprostan Jums reikės matuoti kraujo spaudimas. </w:t>
      </w:r>
    </w:p>
    <w:p w:rsidR="00231B56" w:rsidRPr="00B96816" w:rsidRDefault="00231B56" w:rsidP="00231B56">
      <w:pPr>
        <w:pStyle w:val="Pagrindinistekstas2"/>
        <w:tabs>
          <w:tab w:val="clear" w:pos="540"/>
        </w:tabs>
        <w:rPr>
          <w:sz w:val="22"/>
          <w:szCs w:val="22"/>
        </w:rPr>
      </w:pPr>
      <w:r w:rsidRPr="00B96816">
        <w:rPr>
          <w:sz w:val="22"/>
          <w:szCs w:val="22"/>
        </w:rPr>
        <w:t xml:space="preserve">Pasakykite gydytojui, jeigu Jums yra padidėjusi kraujavimo rizika arba Jūs esate gydomas kraujo krešėjimą mažinančiais vaistais. </w:t>
      </w:r>
    </w:p>
    <w:p w:rsidR="00231B56" w:rsidRPr="00B96816" w:rsidRDefault="00231B56" w:rsidP="00231B56">
      <w:pPr>
        <w:ind w:left="567" w:hanging="567"/>
      </w:pPr>
    </w:p>
    <w:p w:rsidR="00231B56" w:rsidRPr="00B96816" w:rsidRDefault="00231B56" w:rsidP="00231B56">
      <w:pPr>
        <w:rPr>
          <w:b/>
          <w:bCs/>
        </w:rPr>
      </w:pPr>
      <w:r w:rsidRPr="00B96816">
        <w:rPr>
          <w:b/>
          <w:bCs/>
        </w:rPr>
        <w:t>Nėštumas, žindymo laikotarpis ir vaisingumas</w:t>
      </w:r>
    </w:p>
    <w:p w:rsidR="00231B56" w:rsidRPr="00B96816" w:rsidRDefault="00231B56" w:rsidP="00231B56">
      <w:pPr>
        <w:pStyle w:val="Default"/>
        <w:jc w:val="both"/>
        <w:rPr>
          <w:rFonts w:ascii="Times New Roman" w:hAnsi="Times New Roman" w:cs="Times New Roman"/>
          <w:color w:val="auto"/>
          <w:sz w:val="22"/>
          <w:szCs w:val="22"/>
          <w:lang w:val="lt-LT"/>
        </w:rPr>
      </w:pPr>
      <w:r w:rsidRPr="00B96816">
        <w:rPr>
          <w:rFonts w:ascii="Times New Roman" w:hAnsi="Times New Roman" w:cs="Times New Roman"/>
          <w:sz w:val="22"/>
          <w:szCs w:val="22"/>
          <w:lang w:val="lt-LT"/>
        </w:rPr>
        <w:t xml:space="preserve">Jeigu esate nėščia, žindote kūdikį, manote, kad galbūt esate nėščia, arba planuojate pastoti, tai prieš vartodama šį vaistą, pasitarkite su gydytoju arba vaistininku. </w:t>
      </w:r>
      <w:r w:rsidRPr="00B96816">
        <w:rPr>
          <w:rFonts w:ascii="Times New Roman" w:hAnsi="Times New Roman" w:cs="Times New Roman"/>
          <w:color w:val="auto"/>
          <w:sz w:val="22"/>
          <w:szCs w:val="22"/>
          <w:lang w:val="lt-LT"/>
        </w:rPr>
        <w:t>Vaisingoms moterims, kurios vartoja alprostadilį, reikia patarti gydymo metu naudoti veiksmingą kontracepciją.</w:t>
      </w:r>
    </w:p>
    <w:p w:rsidR="00231B56" w:rsidRPr="00B96816" w:rsidRDefault="00231B56" w:rsidP="00231B56"/>
    <w:p w:rsidR="00231B56" w:rsidRPr="00B96816" w:rsidRDefault="00231B56" w:rsidP="00231B56">
      <w:pPr>
        <w:rPr>
          <w:b/>
          <w:bCs/>
        </w:rPr>
      </w:pPr>
      <w:r w:rsidRPr="00B96816">
        <w:rPr>
          <w:b/>
          <w:bCs/>
        </w:rPr>
        <w:t>Vairavimas ir mechanizmų valdymas</w:t>
      </w:r>
    </w:p>
    <w:p w:rsidR="00231B56" w:rsidRPr="00B96816" w:rsidRDefault="00231B56" w:rsidP="00231B56">
      <w:r w:rsidRPr="00B96816">
        <w:t>vasaprostan gebėjimą vairuoti ir valdyti mechanizmus veikia silpnai arba vidutiniškai.</w:t>
      </w:r>
    </w:p>
    <w:p w:rsidR="00231B56" w:rsidRPr="00B96816" w:rsidRDefault="00231B56" w:rsidP="00231B56"/>
    <w:p w:rsidR="00231B56" w:rsidRPr="00B96816" w:rsidRDefault="00231B56" w:rsidP="00231B56">
      <w:pPr>
        <w:rPr>
          <w:b/>
          <w:bCs/>
        </w:rPr>
      </w:pPr>
      <w:r w:rsidRPr="00B96816">
        <w:rPr>
          <w:b/>
          <w:bCs/>
        </w:rPr>
        <w:t>vasaprostan sudėtyje yra laktozės</w:t>
      </w:r>
    </w:p>
    <w:p w:rsidR="00231B56" w:rsidRPr="00B96816" w:rsidRDefault="00231B56" w:rsidP="00231B56">
      <w:r w:rsidRPr="00B96816">
        <w:t>vasaprostan sudėtyje yra bevandenės laktozės. Jeigu gydytojas Jums yra sakęs, kad netoleruojate kokių nors angliavandenių, kreipkitės į jį prieš pradėdami vartoti šį vaistą.</w:t>
      </w:r>
    </w:p>
    <w:p w:rsidR="00231B56" w:rsidRPr="00B96816" w:rsidRDefault="00231B56" w:rsidP="00231B56"/>
    <w:p w:rsidR="00231B56" w:rsidRPr="00B96816" w:rsidRDefault="00231B56" w:rsidP="00231B56">
      <w:pPr>
        <w:numPr>
          <w:ilvl w:val="12"/>
          <w:numId w:val="0"/>
        </w:numPr>
        <w:ind w:left="567" w:hanging="567"/>
        <w:outlineLvl w:val="0"/>
        <w:rPr>
          <w:b/>
          <w:bCs/>
        </w:rPr>
      </w:pPr>
      <w:r w:rsidRPr="00B96816">
        <w:rPr>
          <w:b/>
          <w:bCs/>
        </w:rPr>
        <w:t>3.</w:t>
      </w:r>
      <w:r w:rsidRPr="00B96816">
        <w:rPr>
          <w:b/>
          <w:bCs/>
        </w:rPr>
        <w:tab/>
        <w:t>Kaip vartoti vasaprostan</w:t>
      </w:r>
    </w:p>
    <w:p w:rsidR="00231B56" w:rsidRPr="00B96816" w:rsidRDefault="00231B56" w:rsidP="00231B56"/>
    <w:p w:rsidR="00231B56" w:rsidRPr="00B96816" w:rsidRDefault="00231B56" w:rsidP="00231B56">
      <w:r w:rsidRPr="00B96816">
        <w:t xml:space="preserve">Visada vartokite šį vaistą tiksliai kaip nurodė gydytojas. Jeigu abejojate, kreipkitės į gydytoją arba vaistininką. </w:t>
      </w:r>
    </w:p>
    <w:p w:rsidR="00231B56" w:rsidRPr="00B96816" w:rsidRDefault="00231B56" w:rsidP="00231B56">
      <w:pPr>
        <w:ind w:left="567" w:hanging="567"/>
        <w:rPr>
          <w:i/>
          <w:iCs/>
        </w:rPr>
      </w:pPr>
    </w:p>
    <w:p w:rsidR="00231B56" w:rsidRPr="00B96816" w:rsidRDefault="00231B56" w:rsidP="00231B56">
      <w:pPr>
        <w:ind w:left="567" w:hanging="567"/>
        <w:rPr>
          <w:i/>
          <w:iCs/>
        </w:rPr>
      </w:pPr>
      <w:r w:rsidRPr="00B96816">
        <w:rPr>
          <w:i/>
          <w:iCs/>
        </w:rPr>
        <w:t>Vartojimas suaugusiems žmonėms, įskaitant senyvus</w:t>
      </w:r>
    </w:p>
    <w:p w:rsidR="00231B56" w:rsidRPr="00B96816" w:rsidRDefault="00231B56" w:rsidP="00231B56">
      <w:pPr>
        <w:ind w:left="567" w:hanging="567"/>
        <w:rPr>
          <w:i/>
          <w:iCs/>
        </w:rPr>
      </w:pPr>
    </w:p>
    <w:p w:rsidR="00231B56" w:rsidRPr="00B96816" w:rsidRDefault="00231B56" w:rsidP="00231B56">
      <w:pPr>
        <w:ind w:left="567" w:hanging="567"/>
        <w:rPr>
          <w:i/>
          <w:iCs/>
        </w:rPr>
      </w:pPr>
      <w:r w:rsidRPr="00B96816">
        <w:rPr>
          <w:i/>
          <w:iCs/>
        </w:rPr>
        <w:t>Infuzija į veną</w:t>
      </w:r>
    </w:p>
    <w:p w:rsidR="00231B56" w:rsidRPr="00B96816" w:rsidRDefault="00231B56" w:rsidP="00231B56">
      <w:pPr>
        <w:ind w:left="567" w:hanging="567"/>
      </w:pPr>
      <w:r w:rsidRPr="00B96816">
        <w:t xml:space="preserve">Jeigu gydytojo neskirta kitaip, į veną vaistinį preparatą reikia dozuoti taip, kaip nurodyta toliau. </w:t>
      </w:r>
    </w:p>
    <w:p w:rsidR="00231B56" w:rsidRPr="00B96816" w:rsidRDefault="00231B56" w:rsidP="00231B56">
      <w:pPr>
        <w:ind w:left="567" w:hanging="567"/>
      </w:pPr>
      <w:r w:rsidRPr="00B96816">
        <w:t xml:space="preserve">Ištirpinti dviejų vasaprostan ampulių turinį (40 mikrogramų alprostadilio) 50–250 ml fiziologinio </w:t>
      </w:r>
    </w:p>
    <w:p w:rsidR="00231B56" w:rsidRPr="00B96816" w:rsidRDefault="00231B56" w:rsidP="00231B56">
      <w:pPr>
        <w:ind w:left="567" w:hanging="567"/>
      </w:pPr>
      <w:r w:rsidRPr="00B96816">
        <w:t>tirpalo ir paruoštą tirpalą per 2 val. sulašinti į veną. Tokia dozė į ją suleidžiama 2 kartus per parą.</w:t>
      </w:r>
    </w:p>
    <w:p w:rsidR="00231B56" w:rsidRPr="00B96816" w:rsidRDefault="00231B56" w:rsidP="00231B56"/>
    <w:p w:rsidR="00231B56" w:rsidRPr="00B96816" w:rsidRDefault="00231B56" w:rsidP="00231B56">
      <w:r w:rsidRPr="00B96816">
        <w:t>Preparato galima dozuoti ir kitokiu būdu: trijų ampulių turinį (60 mikrogramų alprostadilio) ištirpinti 50–250 ml fiziologinio tirpalo ir paruoštą tirpalą per 2 val. sulašinti į veną. Tokia dozė į ją suleidžiama kartą per parą.</w:t>
      </w:r>
    </w:p>
    <w:p w:rsidR="00231B56" w:rsidRPr="00B96816" w:rsidRDefault="00231B56" w:rsidP="00231B56">
      <w:r w:rsidRPr="00B96816">
        <w:t xml:space="preserve">Didžiausia į veną vartojamo alprostadilio paros dozė yra 80 mikrogramų. </w:t>
      </w:r>
    </w:p>
    <w:p w:rsidR="00231B56" w:rsidRPr="00B96816" w:rsidRDefault="00231B56" w:rsidP="00231B56">
      <w:pPr>
        <w:rPr>
          <w:i/>
          <w:iCs/>
        </w:rPr>
      </w:pPr>
    </w:p>
    <w:p w:rsidR="00231B56" w:rsidRPr="00B96816" w:rsidRDefault="00231B56" w:rsidP="00231B56">
      <w:r w:rsidRPr="00B96816">
        <w:t>Pacientams, kurie serga inkstų nepakankamumu arba kurių širdies veikla sutrikusi, skysčių infuzija gali būti rizikinga, todėl tokiems pacientams per parą jų galima suleisti ne daugiau kaip 50–100 ml.</w:t>
      </w:r>
    </w:p>
    <w:p w:rsidR="00231B56" w:rsidRPr="00B96816" w:rsidRDefault="00231B56" w:rsidP="00231B56"/>
    <w:p w:rsidR="00231B56" w:rsidRPr="00B96816" w:rsidRDefault="00231B56" w:rsidP="00231B56">
      <w:pPr>
        <w:rPr>
          <w:i/>
          <w:iCs/>
        </w:rPr>
      </w:pPr>
      <w:r w:rsidRPr="00B96816">
        <w:rPr>
          <w:i/>
          <w:iCs/>
        </w:rPr>
        <w:t>Infuzija į arteriją</w:t>
      </w:r>
    </w:p>
    <w:p w:rsidR="00231B56" w:rsidRPr="00B96816" w:rsidRDefault="00231B56" w:rsidP="00231B56">
      <w:pPr>
        <w:rPr>
          <w:i/>
          <w:iCs/>
        </w:rPr>
      </w:pPr>
      <w:r w:rsidRPr="00B96816">
        <w:t>Vaistas taip pat gali būti lašinamas į arteriją, tokiu atveju bus skiriama mažesnė dozė – 10–20 mikrogramų</w:t>
      </w:r>
    </w:p>
    <w:p w:rsidR="00231B56" w:rsidRPr="00B96816" w:rsidRDefault="00231B56" w:rsidP="00231B56">
      <w:r w:rsidRPr="00B96816">
        <w:t>Į arteriją vaistinį preparatą rekomenduojama dozuoti taip, kaip nurodyta toliau. Vienos vasaprostan ampulės turinį (20 mikrogramų alprostadilio) reikia tirpinti 50 ml fiziologinio tirpalo.</w:t>
      </w:r>
    </w:p>
    <w:p w:rsidR="00231B56" w:rsidRPr="00B96816" w:rsidRDefault="00231B56" w:rsidP="00231B56">
      <w:r w:rsidRPr="00B96816">
        <w:t xml:space="preserve">Jeigu gydytojo nenurodyta kitaip, pusę paruošto tirpalo kiekio (10 mikrogramų alprostadilio) per 60–120 min. infuzine pompa suleisti į arteriją. Jeigu būtina, dozę galima padidinti iki 20 mikrogramų alprostadilio, </w:t>
      </w:r>
      <w:r w:rsidRPr="00B96816">
        <w:lastRenderedPageBreak/>
        <w:t xml:space="preserve">t.y. vienos vasaprostan 20 mikrogramų ampulės. Į arteriją vaistinio preparato infuzija paprastai atliekama kartą per parą. vasaprostan galima gydyti tol, kol ligonis jį toleruoja. </w:t>
      </w:r>
    </w:p>
    <w:p w:rsidR="00231B56" w:rsidRPr="00B96816" w:rsidRDefault="00231B56" w:rsidP="00231B56">
      <w:pPr>
        <w:rPr>
          <w:i/>
          <w:iCs/>
          <w:u w:val="single"/>
        </w:rPr>
      </w:pPr>
    </w:p>
    <w:p w:rsidR="00231B56" w:rsidRPr="00B96816" w:rsidRDefault="00231B56" w:rsidP="00231B56">
      <w:r w:rsidRPr="00B96816">
        <w:t>Jeigu į arteriją preparato leidžiama pro įkištą kateterį, tai, atsižvelgiant į toleravimą ir būklės sunkumą, rekomenduojama infuzine pompa jo 12 valandų leisti po 0,1–0,6 ng/kg kūno masės per min. (tai atitinka 1/4 iki 1</w:t>
      </w:r>
      <w:r w:rsidRPr="00B96816">
        <w:rPr>
          <w:vertAlign w:val="superscript"/>
        </w:rPr>
        <w:t>1</w:t>
      </w:r>
      <w:r w:rsidRPr="00B96816">
        <w:t>/</w:t>
      </w:r>
      <w:r w:rsidRPr="00B96816">
        <w:rPr>
          <w:vertAlign w:val="subscript"/>
        </w:rPr>
        <w:t xml:space="preserve">2 </w:t>
      </w:r>
      <w:r w:rsidRPr="00B96816">
        <w:t xml:space="preserve">vasaprostan 20 mikrogramų ampulės). </w:t>
      </w:r>
    </w:p>
    <w:p w:rsidR="00231B56" w:rsidRPr="00B96816" w:rsidRDefault="00231B56" w:rsidP="00231B56">
      <w:r w:rsidRPr="00B96816">
        <w:t xml:space="preserve">Didžiausia į arteriją vartojamo alprostadilio paros dozė yra 20 mikrogramų. </w:t>
      </w:r>
    </w:p>
    <w:p w:rsidR="00231B56" w:rsidRPr="00B96816" w:rsidRDefault="00231B56" w:rsidP="00231B56"/>
    <w:p w:rsidR="00231B56" w:rsidRPr="00B96816" w:rsidRDefault="00231B56" w:rsidP="00231B56">
      <w:r w:rsidRPr="00B96816">
        <w:t xml:space="preserve">Gydytojas nuspręs, kiek vaisto Jums skirti. </w:t>
      </w:r>
    </w:p>
    <w:p w:rsidR="00231B56" w:rsidRPr="00B96816" w:rsidRDefault="00231B56" w:rsidP="00231B56">
      <w:r w:rsidRPr="00B96816">
        <w:t xml:space="preserve">Gydytojas nuspręs, koks vaisto infuzijos būdas Jums labiausiai tinka. </w:t>
      </w:r>
    </w:p>
    <w:p w:rsidR="00231B56" w:rsidRPr="00B96816" w:rsidRDefault="00231B56" w:rsidP="00231B56">
      <w:r w:rsidRPr="00B96816">
        <w:t xml:space="preserve">Gydymas trunka ilgiausiai 3–4 savaites. Tirpalą reikia ruošti prieš pat infuziją.  </w:t>
      </w:r>
    </w:p>
    <w:p w:rsidR="00231B56" w:rsidRPr="00B96816" w:rsidRDefault="00231B56" w:rsidP="00231B56"/>
    <w:p w:rsidR="00231B56" w:rsidRPr="00B96816" w:rsidRDefault="00231B56" w:rsidP="00231B56">
      <w:pPr>
        <w:ind w:left="567" w:hanging="567"/>
        <w:rPr>
          <w:b/>
          <w:bCs/>
        </w:rPr>
      </w:pPr>
      <w:r w:rsidRPr="00B96816">
        <w:rPr>
          <w:b/>
          <w:bCs/>
        </w:rPr>
        <w:t>Ką daryti pavartojus per didelę vasaprostan dozę?</w:t>
      </w:r>
    </w:p>
    <w:p w:rsidR="00231B56" w:rsidRPr="00B96816" w:rsidRDefault="00231B56" w:rsidP="00231B56">
      <w:r w:rsidRPr="00B96816">
        <w:t xml:space="preserve">Jeigu Jums buvo sulašinta per daug vasaprostan, gali sumažėti kraujospūdis ir dėl to padažnėti širdies plakimas (tachikardija). Taip pat galite nualpti, išblykšti, pradėti prakaituoti, vemti, Jus gali pradėti pykinti. </w:t>
      </w:r>
    </w:p>
    <w:p w:rsidR="00231B56" w:rsidRPr="00B96816" w:rsidRDefault="00231B56" w:rsidP="00231B56">
      <w:pPr>
        <w:ind w:left="567" w:hanging="567"/>
      </w:pPr>
    </w:p>
    <w:p w:rsidR="00231B56" w:rsidRPr="00B96816" w:rsidRDefault="00231B56" w:rsidP="00231B56">
      <w:pPr>
        <w:ind w:left="567" w:hanging="567"/>
      </w:pPr>
      <w:r w:rsidRPr="00B96816">
        <w:t xml:space="preserve">Vena, į kurią lašintas vasaprostan, gali tapti skausminga, parausti ir pabrinkti. </w:t>
      </w:r>
    </w:p>
    <w:p w:rsidR="00231B56" w:rsidRPr="00B96816" w:rsidRDefault="00231B56" w:rsidP="00231B56">
      <w:r w:rsidRPr="00B96816">
        <w:t>Pasireiškus šiems simptomams infuziją reikės nutraukti. Jei gulite ir Jums nukrito kraujo spaudimas, reikės pakelti kojas. Jeigu šie simptomai neišnyks, reikės tikrinti širdies veiklą, jeigu reikės, skirti širdį veikiančius vaistus.</w:t>
      </w:r>
    </w:p>
    <w:p w:rsidR="00231B56" w:rsidRPr="00B96816" w:rsidRDefault="00231B56" w:rsidP="00231B56"/>
    <w:p w:rsidR="00231B56" w:rsidRPr="00B96816" w:rsidRDefault="00231B56" w:rsidP="00231B56">
      <w:pPr>
        <w:numPr>
          <w:ilvl w:val="12"/>
          <w:numId w:val="0"/>
        </w:numPr>
        <w:ind w:left="567" w:hanging="567"/>
        <w:outlineLvl w:val="0"/>
        <w:rPr>
          <w:b/>
          <w:bCs/>
          <w:caps/>
        </w:rPr>
      </w:pPr>
      <w:r w:rsidRPr="00B96816">
        <w:rPr>
          <w:b/>
          <w:bCs/>
          <w:caps/>
        </w:rPr>
        <w:t>4.</w:t>
      </w:r>
      <w:r w:rsidRPr="00B96816">
        <w:rPr>
          <w:b/>
          <w:bCs/>
          <w:caps/>
        </w:rPr>
        <w:tab/>
        <w:t>G</w:t>
      </w:r>
      <w:r w:rsidRPr="00B96816">
        <w:rPr>
          <w:b/>
          <w:bCs/>
        </w:rPr>
        <w:t>alimas šalutinis poveikis</w:t>
      </w:r>
    </w:p>
    <w:p w:rsidR="00231B56" w:rsidRPr="00B96816" w:rsidRDefault="00231B56" w:rsidP="00231B56">
      <w:pPr>
        <w:ind w:left="567" w:hanging="567"/>
      </w:pPr>
    </w:p>
    <w:p w:rsidR="00231B56" w:rsidRPr="00B96816" w:rsidRDefault="00231B56" w:rsidP="00231B56">
      <w:pPr>
        <w:ind w:left="567" w:hanging="567"/>
      </w:pPr>
      <w:r w:rsidRPr="00B96816">
        <w:t>Šis vaistas, kaip ir visi kiti, gali sukelti šalutinį poveikį, nors jis pasireiškia ne visiems žmonėms.</w:t>
      </w:r>
    </w:p>
    <w:p w:rsidR="00231B56" w:rsidRPr="00B96816" w:rsidRDefault="00231B56" w:rsidP="00231B56"/>
    <w:p w:rsidR="00231B56" w:rsidRPr="00B96816" w:rsidRDefault="00231B56" w:rsidP="00231B56">
      <w:r w:rsidRPr="00B96816">
        <w:t>Naudojami tokie dažnio apibūdinimai: labai dažni (≥ 1/10), dažni (nuo ≥ 1/100 iki &lt; 1/10), nedažni (nuo ≥ 1/1000 iki &lt; 1/100), reti (nuo ≥ 1/10 000 iki &lt; 1/1000) arba labai reti (&lt; 1/10 000), dažnis nežinomas (negali būti įvertintas pagal turimus duomenis).</w:t>
      </w:r>
    </w:p>
    <w:p w:rsidR="00231B56" w:rsidRPr="00B96816" w:rsidRDefault="00231B56" w:rsidP="00231B56">
      <w:pPr>
        <w:tabs>
          <w:tab w:val="left" w:pos="4680"/>
        </w:tabs>
      </w:pPr>
    </w:p>
    <w:p w:rsidR="00231B56" w:rsidRPr="00B96816" w:rsidRDefault="00231B56" w:rsidP="00231B56">
      <w:pPr>
        <w:pStyle w:val="Pagrindinistekstas"/>
        <w:spacing w:after="0"/>
        <w:rPr>
          <w:sz w:val="22"/>
          <w:szCs w:val="22"/>
        </w:rPr>
      </w:pPr>
      <w:r w:rsidRPr="00B96816">
        <w:rPr>
          <w:sz w:val="22"/>
          <w:szCs w:val="22"/>
          <w:u w:val="single"/>
        </w:rPr>
        <w:t>Kraujo ir limfinės sistemos sutrikimai</w:t>
      </w:r>
    </w:p>
    <w:p w:rsidR="00231B56" w:rsidRPr="00B96816" w:rsidRDefault="00231B56" w:rsidP="00231B56">
      <w:pPr>
        <w:pStyle w:val="Pagrindinistekstas"/>
        <w:spacing w:after="0"/>
        <w:ind w:left="1620" w:hanging="1620"/>
        <w:rPr>
          <w:sz w:val="22"/>
          <w:szCs w:val="22"/>
        </w:rPr>
      </w:pPr>
      <w:r w:rsidRPr="00B96816">
        <w:rPr>
          <w:i/>
          <w:iCs/>
          <w:sz w:val="22"/>
          <w:szCs w:val="22"/>
        </w:rPr>
        <w:t>Reti:</w:t>
      </w:r>
      <w:r w:rsidRPr="00B96816">
        <w:rPr>
          <w:sz w:val="22"/>
          <w:szCs w:val="22"/>
        </w:rPr>
        <w:tab/>
        <w:t xml:space="preserve">trombocitopenija (mažas trombocitų kiekis dėl kraujavimo), leukopenija, leukocitozė (tam tikrų kraujo ląstelių, vadinamų leukocitais, kiekio pokyčiai). </w:t>
      </w: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u w:val="single"/>
        </w:rPr>
      </w:pPr>
      <w:r w:rsidRPr="00B96816">
        <w:rPr>
          <w:sz w:val="22"/>
          <w:szCs w:val="22"/>
          <w:u w:val="single"/>
        </w:rPr>
        <w:t>Nervų sistemos sutrikimai</w:t>
      </w:r>
    </w:p>
    <w:p w:rsidR="00231B56" w:rsidRPr="00B96816" w:rsidRDefault="00231B56" w:rsidP="00231B56">
      <w:pPr>
        <w:pStyle w:val="Pagrindinistekstas"/>
        <w:spacing w:after="0"/>
        <w:ind w:left="1620" w:hanging="1620"/>
        <w:rPr>
          <w:sz w:val="22"/>
          <w:szCs w:val="22"/>
        </w:rPr>
      </w:pPr>
      <w:r w:rsidRPr="00B96816">
        <w:rPr>
          <w:i/>
          <w:iCs/>
          <w:sz w:val="22"/>
          <w:szCs w:val="22"/>
        </w:rPr>
        <w:t>Reti:</w:t>
      </w:r>
      <w:r w:rsidRPr="00B96816">
        <w:rPr>
          <w:sz w:val="22"/>
          <w:szCs w:val="22"/>
        </w:rPr>
        <w:tab/>
        <w:t>orientacijos sutrikimas, traukuliai. Neaišku, ar šiuos reiškinius sukelia vasaprostan ar kiti veiksniai.</w:t>
      </w:r>
    </w:p>
    <w:p w:rsidR="00231B56" w:rsidRPr="00B96816" w:rsidRDefault="00231B56" w:rsidP="00231B56">
      <w:r w:rsidRPr="00B96816">
        <w:rPr>
          <w:i/>
          <w:iCs/>
        </w:rPr>
        <w:t>Dažnis nežinomas:</w:t>
      </w:r>
      <w:r w:rsidRPr="00B96816">
        <w:t xml:space="preserve"> insultas.</w:t>
      </w: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ind w:left="3600" w:hanging="3600"/>
        <w:rPr>
          <w:sz w:val="22"/>
          <w:szCs w:val="22"/>
        </w:rPr>
      </w:pPr>
      <w:r w:rsidRPr="00B96816">
        <w:rPr>
          <w:sz w:val="22"/>
          <w:szCs w:val="22"/>
          <w:u w:val="single"/>
        </w:rPr>
        <w:t>Širdies sutrikimai</w:t>
      </w:r>
    </w:p>
    <w:p w:rsidR="00231B56" w:rsidRPr="00B96816" w:rsidRDefault="00231B56" w:rsidP="00231B56">
      <w:pPr>
        <w:pStyle w:val="Pagrindinistekstas"/>
        <w:spacing w:after="0"/>
        <w:ind w:left="1620" w:hanging="1620"/>
        <w:rPr>
          <w:sz w:val="22"/>
          <w:szCs w:val="22"/>
        </w:rPr>
      </w:pPr>
      <w:r w:rsidRPr="00B96816">
        <w:rPr>
          <w:i/>
          <w:iCs/>
          <w:sz w:val="22"/>
          <w:szCs w:val="22"/>
        </w:rPr>
        <w:t>Nedažni:</w:t>
      </w:r>
      <w:r w:rsidRPr="00B96816">
        <w:rPr>
          <w:sz w:val="22"/>
          <w:szCs w:val="22"/>
        </w:rPr>
        <w:tab/>
        <w:t xml:space="preserve"> kraujo spaudimo sumažėjimas, tachikardija (dažnas širdies ritmas), krūtinės angina (skausmas krūtinėje).</w:t>
      </w:r>
    </w:p>
    <w:p w:rsidR="00231B56" w:rsidRPr="00B96816" w:rsidRDefault="00231B56" w:rsidP="00231B56">
      <w:pPr>
        <w:pStyle w:val="Pagrindinistekstas"/>
        <w:spacing w:after="0"/>
        <w:ind w:left="1620" w:hanging="1620"/>
        <w:rPr>
          <w:sz w:val="22"/>
          <w:szCs w:val="22"/>
        </w:rPr>
      </w:pPr>
      <w:r w:rsidRPr="00B96816">
        <w:rPr>
          <w:i/>
          <w:iCs/>
          <w:sz w:val="22"/>
          <w:szCs w:val="22"/>
        </w:rPr>
        <w:t>Reti:</w:t>
      </w:r>
      <w:r w:rsidRPr="00B96816">
        <w:rPr>
          <w:sz w:val="22"/>
          <w:szCs w:val="22"/>
        </w:rPr>
        <w:tab/>
        <w:t>širdies ritmo sutrikimai (dažniausiai jie gali būti susiję su kitomis Jūsų sveikatos būklėmis), širdies veiklos nepakankamumas (abiejų širdies pusių). Dažniausiai jis gali pasireikšti, jei sergate širdies nepakankamumu, kuris netinkamai gydomas, arba jau sirgote širdies liga; jei Jums lašinami dideli skysčių kiekiai; jei Jums jau buvo hipovolemija (kraujo kiekio sumažėjimas organizme), taip pat ir kraujo spaudimo padidėjimas dėl kraujagyslių išsiplėtimo.</w:t>
      </w:r>
    </w:p>
    <w:p w:rsidR="00231B56" w:rsidRPr="00B96816" w:rsidRDefault="00231B56" w:rsidP="00231B56">
      <w:pPr>
        <w:pStyle w:val="Pagrindinistekstas"/>
        <w:spacing w:after="0"/>
        <w:ind w:left="1620" w:hanging="1620"/>
        <w:rPr>
          <w:sz w:val="22"/>
          <w:szCs w:val="22"/>
        </w:rPr>
      </w:pPr>
    </w:p>
    <w:p w:rsidR="00231B56" w:rsidRPr="00B96816" w:rsidRDefault="00231B56" w:rsidP="00231B56">
      <w:pPr>
        <w:pStyle w:val="Pagrindinistekstas"/>
        <w:spacing w:after="0"/>
        <w:rPr>
          <w:sz w:val="22"/>
          <w:szCs w:val="22"/>
        </w:rPr>
      </w:pPr>
      <w:r w:rsidRPr="00B96816">
        <w:rPr>
          <w:i/>
          <w:iCs/>
          <w:sz w:val="22"/>
          <w:szCs w:val="22"/>
        </w:rPr>
        <w:t>Dažnis nežinomas:</w:t>
      </w:r>
      <w:r w:rsidRPr="00B96816">
        <w:rPr>
          <w:sz w:val="22"/>
          <w:szCs w:val="22"/>
        </w:rPr>
        <w:t>miokardo infarktas.</w:t>
      </w:r>
    </w:p>
    <w:p w:rsidR="00231B56" w:rsidRPr="00B96816" w:rsidRDefault="00231B56" w:rsidP="00231B56">
      <w:pPr>
        <w:pStyle w:val="Pagrindinistekstas"/>
        <w:spacing w:after="0"/>
        <w:rPr>
          <w:sz w:val="22"/>
          <w:szCs w:val="22"/>
        </w:rPr>
      </w:pPr>
    </w:p>
    <w:p w:rsidR="00231B56" w:rsidRPr="00B96816" w:rsidRDefault="00231B56" w:rsidP="00231B56">
      <w:pPr>
        <w:rPr>
          <w:u w:val="single"/>
        </w:rPr>
      </w:pPr>
      <w:r w:rsidRPr="00B96816">
        <w:rPr>
          <w:noProof/>
          <w:u w:val="single"/>
          <w:lang w:val="es-ES"/>
        </w:rPr>
        <w:t>Kvėpavimo sistemos, krūtinės ląstos ir tarpuplaučio sutrikimai</w:t>
      </w:r>
    </w:p>
    <w:p w:rsidR="00231B56" w:rsidRPr="00B96816" w:rsidRDefault="00231B56" w:rsidP="00231B56">
      <w:pPr>
        <w:pStyle w:val="Pagrindinistekstas"/>
        <w:spacing w:after="0"/>
        <w:ind w:left="1620" w:hanging="1620"/>
        <w:rPr>
          <w:sz w:val="22"/>
          <w:szCs w:val="22"/>
        </w:rPr>
      </w:pPr>
      <w:r w:rsidRPr="00B96816">
        <w:rPr>
          <w:i/>
          <w:iCs/>
          <w:sz w:val="22"/>
          <w:szCs w:val="22"/>
        </w:rPr>
        <w:t>Reti:</w:t>
      </w:r>
      <w:r w:rsidRPr="00B96816">
        <w:rPr>
          <w:sz w:val="22"/>
          <w:szCs w:val="22"/>
        </w:rPr>
        <w:tab/>
        <w:t>skysčio kaupimasis plaučiuose.</w:t>
      </w:r>
    </w:p>
    <w:p w:rsidR="00231B56" w:rsidRPr="00B96816" w:rsidRDefault="00231B56" w:rsidP="00231B56">
      <w:r w:rsidRPr="00B96816">
        <w:rPr>
          <w:i/>
          <w:iCs/>
        </w:rPr>
        <w:t>Dažnis nežinomas:</w:t>
      </w:r>
      <w:r w:rsidRPr="00B96816">
        <w:t xml:space="preserve"> dusulys.</w:t>
      </w: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ind w:left="3600" w:hanging="3600"/>
        <w:rPr>
          <w:sz w:val="22"/>
          <w:szCs w:val="22"/>
        </w:rPr>
      </w:pPr>
      <w:r w:rsidRPr="00B96816">
        <w:rPr>
          <w:sz w:val="22"/>
          <w:szCs w:val="22"/>
          <w:u w:val="single"/>
        </w:rPr>
        <w:t>Virškinimo trakto sutrikimai</w:t>
      </w:r>
    </w:p>
    <w:p w:rsidR="00231B56" w:rsidRPr="00B96816" w:rsidRDefault="00231B56" w:rsidP="00231B56">
      <w:pPr>
        <w:pStyle w:val="Pagrindinistekstas"/>
        <w:spacing w:after="0"/>
        <w:ind w:left="1620" w:hanging="1620"/>
        <w:rPr>
          <w:sz w:val="22"/>
          <w:szCs w:val="22"/>
        </w:rPr>
      </w:pPr>
      <w:r w:rsidRPr="00B96816">
        <w:rPr>
          <w:i/>
          <w:iCs/>
          <w:sz w:val="22"/>
          <w:szCs w:val="22"/>
        </w:rPr>
        <w:lastRenderedPageBreak/>
        <w:t>Nedažni:</w:t>
      </w:r>
      <w:r w:rsidRPr="00B96816">
        <w:rPr>
          <w:sz w:val="22"/>
          <w:szCs w:val="22"/>
        </w:rPr>
        <w:tab/>
        <w:t xml:space="preserve">viduriavimas, pykinimas, vėmimas. </w:t>
      </w: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spacing w:after="0"/>
        <w:rPr>
          <w:sz w:val="22"/>
          <w:szCs w:val="22"/>
          <w:u w:val="single"/>
        </w:rPr>
      </w:pPr>
      <w:r w:rsidRPr="00B96816">
        <w:rPr>
          <w:sz w:val="22"/>
          <w:szCs w:val="22"/>
          <w:u w:val="single"/>
        </w:rPr>
        <w:t>Kepenų, tulžies pūslės ir latakų sutrikimai</w:t>
      </w:r>
    </w:p>
    <w:p w:rsidR="00231B56" w:rsidRPr="00B96816" w:rsidRDefault="00231B56" w:rsidP="00231B56">
      <w:pPr>
        <w:pStyle w:val="Pagrindinistekstas"/>
        <w:tabs>
          <w:tab w:val="left" w:pos="1620"/>
        </w:tabs>
        <w:spacing w:after="0"/>
        <w:rPr>
          <w:sz w:val="22"/>
          <w:szCs w:val="22"/>
        </w:rPr>
      </w:pPr>
      <w:r w:rsidRPr="00B96816">
        <w:rPr>
          <w:i/>
          <w:iCs/>
          <w:sz w:val="22"/>
          <w:szCs w:val="22"/>
        </w:rPr>
        <w:t>Reti:</w:t>
      </w:r>
      <w:r w:rsidRPr="00B96816">
        <w:rPr>
          <w:sz w:val="22"/>
          <w:szCs w:val="22"/>
        </w:rPr>
        <w:tab/>
        <w:t>kepenų fermentų rodiklių pokyčiai (ryšys su vasaprostan neaiškus).</w:t>
      </w: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tabs>
          <w:tab w:val="left" w:pos="1620"/>
        </w:tabs>
        <w:spacing w:after="0"/>
        <w:rPr>
          <w:sz w:val="22"/>
          <w:szCs w:val="22"/>
          <w:u w:val="single"/>
        </w:rPr>
      </w:pPr>
      <w:r w:rsidRPr="00B96816">
        <w:rPr>
          <w:noProof/>
          <w:sz w:val="22"/>
          <w:szCs w:val="22"/>
          <w:u w:val="single"/>
        </w:rPr>
        <w:t>Odos ir poodinio audinio sutrikimai</w:t>
      </w:r>
    </w:p>
    <w:p w:rsidR="00231B56" w:rsidRPr="00B96816" w:rsidRDefault="00231B56" w:rsidP="00231B56">
      <w:pPr>
        <w:pStyle w:val="Pagrindinistekstas"/>
        <w:tabs>
          <w:tab w:val="left" w:pos="1620"/>
        </w:tabs>
        <w:spacing w:after="0"/>
        <w:rPr>
          <w:sz w:val="22"/>
          <w:szCs w:val="22"/>
        </w:rPr>
      </w:pPr>
      <w:r w:rsidRPr="00B96816">
        <w:rPr>
          <w:i/>
          <w:iCs/>
          <w:sz w:val="22"/>
          <w:szCs w:val="22"/>
        </w:rPr>
        <w:t>Dažni:</w:t>
      </w:r>
      <w:r w:rsidRPr="00B96816">
        <w:rPr>
          <w:sz w:val="22"/>
          <w:szCs w:val="22"/>
        </w:rPr>
        <w:tab/>
        <w:t>paraudimas, patinimas, karščiopojūtis.</w:t>
      </w:r>
    </w:p>
    <w:p w:rsidR="00231B56" w:rsidRPr="00B96816" w:rsidRDefault="00231B56" w:rsidP="00231B56">
      <w:pPr>
        <w:pStyle w:val="Pagrindinistekstas"/>
        <w:tabs>
          <w:tab w:val="left" w:pos="1620"/>
        </w:tabs>
        <w:spacing w:after="0"/>
        <w:ind w:left="1620" w:hanging="1620"/>
        <w:rPr>
          <w:sz w:val="22"/>
          <w:szCs w:val="22"/>
        </w:rPr>
      </w:pPr>
      <w:r w:rsidRPr="00B96816">
        <w:rPr>
          <w:i/>
          <w:iCs/>
          <w:sz w:val="22"/>
          <w:szCs w:val="22"/>
        </w:rPr>
        <w:t>Nedažni:</w:t>
      </w:r>
      <w:r w:rsidRPr="00B96816">
        <w:rPr>
          <w:sz w:val="22"/>
          <w:szCs w:val="22"/>
        </w:rPr>
        <w:tab/>
        <w:t>alerginės reakcijos, pvz., odos bėrimas, sąnarių skausmas, karščiavimas, prakaitavimas, šaltkrėtis.</w:t>
      </w:r>
    </w:p>
    <w:p w:rsidR="00231B56" w:rsidRPr="00B96816" w:rsidRDefault="00231B56" w:rsidP="00231B56">
      <w:pPr>
        <w:pStyle w:val="Pagrindinistekstas"/>
        <w:spacing w:after="0"/>
        <w:rPr>
          <w:sz w:val="22"/>
          <w:szCs w:val="22"/>
        </w:rPr>
      </w:pPr>
    </w:p>
    <w:p w:rsidR="00231B56" w:rsidRPr="00B96816" w:rsidRDefault="00231B56" w:rsidP="00231B56">
      <w:pPr>
        <w:pStyle w:val="Pagrindinistekstas"/>
        <w:tabs>
          <w:tab w:val="left" w:pos="1620"/>
        </w:tabs>
        <w:spacing w:after="0"/>
        <w:rPr>
          <w:sz w:val="22"/>
          <w:szCs w:val="22"/>
          <w:u w:val="single"/>
        </w:rPr>
      </w:pPr>
      <w:r w:rsidRPr="00B96816">
        <w:rPr>
          <w:noProof/>
          <w:sz w:val="22"/>
          <w:szCs w:val="22"/>
          <w:u w:val="single"/>
          <w:lang w:val="es-ES"/>
        </w:rPr>
        <w:t>Bendrieji sutrikimai ir vartojimo vietos pažeidimai</w:t>
      </w:r>
    </w:p>
    <w:p w:rsidR="00231B56" w:rsidRPr="00B96816" w:rsidRDefault="00231B56" w:rsidP="00231B56">
      <w:pPr>
        <w:pStyle w:val="Pagrindinistekstas"/>
        <w:tabs>
          <w:tab w:val="left" w:pos="1620"/>
        </w:tabs>
        <w:spacing w:after="0"/>
        <w:ind w:left="720" w:hanging="720"/>
        <w:rPr>
          <w:sz w:val="22"/>
          <w:szCs w:val="22"/>
        </w:rPr>
      </w:pPr>
      <w:r w:rsidRPr="00B96816">
        <w:rPr>
          <w:i/>
          <w:iCs/>
          <w:sz w:val="22"/>
          <w:szCs w:val="22"/>
        </w:rPr>
        <w:t>Dažni:</w:t>
      </w:r>
      <w:r w:rsidRPr="00B96816">
        <w:rPr>
          <w:sz w:val="22"/>
          <w:szCs w:val="22"/>
        </w:rPr>
        <w:tab/>
      </w:r>
      <w:r w:rsidRPr="00B96816">
        <w:rPr>
          <w:sz w:val="22"/>
          <w:szCs w:val="22"/>
        </w:rPr>
        <w:tab/>
        <w:t xml:space="preserve">skausmas, galvos skausmas dėl vasaprostan kraujagyslių plečiamųjų savybių. </w:t>
      </w:r>
    </w:p>
    <w:p w:rsidR="00231B56" w:rsidRPr="00B96816" w:rsidRDefault="00231B56" w:rsidP="00231B56">
      <w:pPr>
        <w:pStyle w:val="Pagrindinistekstas"/>
        <w:tabs>
          <w:tab w:val="left" w:pos="1620"/>
        </w:tabs>
        <w:spacing w:after="0"/>
        <w:ind w:left="720" w:hanging="720"/>
        <w:rPr>
          <w:sz w:val="22"/>
          <w:szCs w:val="22"/>
        </w:rPr>
      </w:pPr>
      <w:r w:rsidRPr="00B96816">
        <w:rPr>
          <w:sz w:val="22"/>
          <w:szCs w:val="22"/>
        </w:rPr>
        <w:tab/>
      </w:r>
      <w:r w:rsidRPr="00B96816">
        <w:rPr>
          <w:sz w:val="22"/>
          <w:szCs w:val="22"/>
        </w:rPr>
        <w:tab/>
        <w:t>Šie reiškiniai dažniausiai būna nežymūs ir išnyksta nutraukus vaisto vartojimą. Po</w:t>
      </w:r>
    </w:p>
    <w:p w:rsidR="00231B56" w:rsidRPr="00B96816" w:rsidRDefault="00231B56" w:rsidP="00231B56">
      <w:pPr>
        <w:pStyle w:val="Pagrindinistekstas"/>
        <w:tabs>
          <w:tab w:val="left" w:pos="1620"/>
        </w:tabs>
        <w:spacing w:after="0"/>
        <w:ind w:left="720" w:hanging="720"/>
        <w:rPr>
          <w:sz w:val="22"/>
          <w:szCs w:val="22"/>
        </w:rPr>
      </w:pPr>
      <w:r w:rsidRPr="00B96816">
        <w:rPr>
          <w:sz w:val="22"/>
          <w:szCs w:val="22"/>
        </w:rPr>
        <w:tab/>
      </w:r>
      <w:r w:rsidRPr="00B96816">
        <w:rPr>
          <w:sz w:val="22"/>
          <w:szCs w:val="22"/>
        </w:rPr>
        <w:tab/>
        <w:t xml:space="preserve">infuzijos į arteriją gali pasireikšti šilumos pojūtis rankose ir pėdose, tempimas ir </w:t>
      </w:r>
    </w:p>
    <w:p w:rsidR="00231B56" w:rsidRPr="00B96816" w:rsidRDefault="00231B56" w:rsidP="00231B56">
      <w:pPr>
        <w:pStyle w:val="Pagrindinistekstas"/>
        <w:tabs>
          <w:tab w:val="left" w:pos="1620"/>
        </w:tabs>
        <w:spacing w:after="0"/>
        <w:ind w:left="720" w:hanging="720"/>
        <w:rPr>
          <w:sz w:val="22"/>
          <w:szCs w:val="22"/>
        </w:rPr>
      </w:pPr>
      <w:r w:rsidRPr="00B96816">
        <w:rPr>
          <w:sz w:val="22"/>
          <w:szCs w:val="22"/>
        </w:rPr>
        <w:tab/>
      </w:r>
      <w:r w:rsidRPr="00B96816">
        <w:rPr>
          <w:sz w:val="22"/>
          <w:szCs w:val="22"/>
        </w:rPr>
        <w:tab/>
        <w:t>galbūt patinimas bei dilgčiojimas.</w:t>
      </w:r>
    </w:p>
    <w:p w:rsidR="00231B56" w:rsidRPr="00B96816" w:rsidRDefault="00231B56" w:rsidP="00231B56">
      <w:pPr>
        <w:pStyle w:val="Pagrindinistekstas"/>
        <w:tabs>
          <w:tab w:val="left" w:pos="1620"/>
        </w:tabs>
        <w:spacing w:after="0"/>
        <w:ind w:left="720" w:hanging="720"/>
        <w:rPr>
          <w:sz w:val="22"/>
          <w:szCs w:val="22"/>
        </w:rPr>
      </w:pPr>
      <w:r w:rsidRPr="00B96816">
        <w:rPr>
          <w:i/>
          <w:iCs/>
          <w:sz w:val="22"/>
          <w:szCs w:val="22"/>
        </w:rPr>
        <w:t>Nedažni:</w:t>
      </w:r>
      <w:r w:rsidRPr="00B96816">
        <w:rPr>
          <w:sz w:val="22"/>
          <w:szCs w:val="22"/>
        </w:rPr>
        <w:tab/>
        <w:t xml:space="preserve">po infuzijos į veną gali pasireikšti šilumos pojūtis rankose ir pėdose, tempimas ir </w:t>
      </w:r>
    </w:p>
    <w:p w:rsidR="00231B56" w:rsidRPr="00B96816" w:rsidRDefault="00231B56" w:rsidP="00231B56">
      <w:pPr>
        <w:pStyle w:val="Pagrindinistekstas"/>
        <w:tabs>
          <w:tab w:val="left" w:pos="1620"/>
        </w:tabs>
        <w:spacing w:after="0"/>
        <w:ind w:left="720" w:hanging="720"/>
        <w:rPr>
          <w:sz w:val="22"/>
          <w:szCs w:val="22"/>
        </w:rPr>
      </w:pPr>
      <w:r w:rsidRPr="00B96816">
        <w:rPr>
          <w:sz w:val="22"/>
          <w:szCs w:val="22"/>
        </w:rPr>
        <w:tab/>
      </w:r>
      <w:r w:rsidRPr="00B96816">
        <w:rPr>
          <w:sz w:val="22"/>
          <w:szCs w:val="22"/>
        </w:rPr>
        <w:tab/>
        <w:t>galbūt patinimas bei dilgčiojimas.</w:t>
      </w:r>
    </w:p>
    <w:p w:rsidR="00231B56" w:rsidRPr="00B96816" w:rsidRDefault="00231B56" w:rsidP="00231B56">
      <w:pPr>
        <w:pStyle w:val="Pagrindinistekstas"/>
        <w:tabs>
          <w:tab w:val="left" w:pos="1620"/>
        </w:tabs>
        <w:spacing w:after="0"/>
        <w:ind w:left="720" w:hanging="720"/>
        <w:rPr>
          <w:sz w:val="22"/>
          <w:szCs w:val="22"/>
        </w:rPr>
      </w:pPr>
      <w:r w:rsidRPr="00B96816">
        <w:rPr>
          <w:i/>
          <w:iCs/>
          <w:sz w:val="22"/>
          <w:szCs w:val="22"/>
        </w:rPr>
        <w:t>Labai reti:</w:t>
      </w:r>
      <w:r w:rsidRPr="00B96816">
        <w:rPr>
          <w:sz w:val="22"/>
          <w:szCs w:val="22"/>
        </w:rPr>
        <w:tab/>
        <w:t>sunkios alerginės reakcijos.</w:t>
      </w:r>
    </w:p>
    <w:p w:rsidR="00231B56" w:rsidRPr="00B96816" w:rsidRDefault="00231B56" w:rsidP="00231B56">
      <w:pPr>
        <w:ind w:left="1620" w:hanging="1620"/>
      </w:pPr>
      <w:r w:rsidRPr="00B96816">
        <w:rPr>
          <w:i/>
          <w:iCs/>
        </w:rPr>
        <w:t>Dažnis nežinomas:</w:t>
      </w:r>
      <w:r w:rsidRPr="00B96816">
        <w:t xml:space="preserve"> flebitas (venų uždegimas) injekcijos vietoje, trombozė (kraujo krešulių susidarymas) kateterio galiuko vietoje, vietinis kraujavimas.</w:t>
      </w:r>
    </w:p>
    <w:p w:rsidR="00231B56" w:rsidRPr="00B96816" w:rsidRDefault="00231B56" w:rsidP="00231B56">
      <w:pPr>
        <w:pStyle w:val="Pagrindinistekstas2"/>
        <w:tabs>
          <w:tab w:val="clear" w:pos="540"/>
        </w:tabs>
        <w:rPr>
          <w:sz w:val="22"/>
          <w:szCs w:val="22"/>
        </w:rPr>
      </w:pPr>
    </w:p>
    <w:p w:rsidR="00231B56" w:rsidRPr="00B96816" w:rsidRDefault="00231B56" w:rsidP="00231B56">
      <w:pPr>
        <w:pStyle w:val="BTEMEASMCA"/>
      </w:pPr>
      <w:r w:rsidRPr="00B96816">
        <w:t>Jeigu pasireiškė sunkus šalutinis poveikis, įskaitant šiame lapelyje nenurodytą, pasakykite gydytojui arba vaistininkui.</w:t>
      </w:r>
    </w:p>
    <w:p w:rsidR="00231B56" w:rsidRPr="00B96816" w:rsidRDefault="00231B56" w:rsidP="00231B56">
      <w:pPr>
        <w:ind w:left="567" w:hanging="567"/>
      </w:pPr>
    </w:p>
    <w:p w:rsidR="00231B56" w:rsidRPr="00B96816" w:rsidRDefault="00231B56" w:rsidP="00231B56">
      <w:pPr>
        <w:jc w:val="both"/>
        <w:rPr>
          <w:b/>
          <w:bCs/>
        </w:rPr>
      </w:pPr>
      <w:r w:rsidRPr="00B96816">
        <w:rPr>
          <w:b/>
          <w:bCs/>
          <w:noProof/>
        </w:rPr>
        <w:t>Pranešimas apie šalutinį poveikį</w:t>
      </w:r>
    </w:p>
    <w:p w:rsidR="00231B56" w:rsidRPr="00B96816" w:rsidRDefault="00231B56" w:rsidP="00231B56">
      <w:pPr>
        <w:ind w:right="9"/>
        <w:jc w:val="both"/>
        <w:rPr>
          <w:noProof/>
        </w:rPr>
      </w:pPr>
      <w:r w:rsidRPr="00B96816">
        <w:t xml:space="preserve">Jeigu pasireiškė šalutinis poveikis, įskaitant šiame lapelyje nenurodytą, pasakykite gydytojui arba vaistininkui. </w:t>
      </w:r>
      <w:r w:rsidRPr="00B96816">
        <w:rPr>
          <w:noProof/>
        </w:rPr>
        <w:t xml:space="preserve">Apie šalutinį poveikį taip pat galite pranešti tiesiogiai, užpildę interneto svetainėje </w:t>
      </w:r>
      <w:hyperlink r:id="rId5" w:history="1">
        <w:r w:rsidRPr="00B96816">
          <w:rPr>
            <w:rStyle w:val="Hipersaitas"/>
            <w:rFonts w:eastAsia="SimSun"/>
            <w:noProof/>
          </w:rPr>
          <w:t>www.vvkt.lt</w:t>
        </w:r>
      </w:hyperlink>
      <w:r w:rsidRPr="00B96816">
        <w:rPr>
          <w:noProof/>
        </w:rPr>
        <w:t xml:space="preserve"> esančią formą, paštu Valstybinei vaistų kontrolės tarnybai prie Lietuvos Respublikos sveikatos apsaugos ministerijos, Žirmūnų g. 139A, LT 09120 Vilnius, t</w:t>
      </w:r>
      <w:r w:rsidRPr="00B96816">
        <w:rPr>
          <w:noProof/>
          <w:lang w:eastAsia="zh-CN"/>
        </w:rPr>
        <w:t xml:space="preserve">el: 8 800 73568, </w:t>
      </w:r>
      <w:r w:rsidRPr="00B96816">
        <w:rPr>
          <w:noProof/>
        </w:rPr>
        <w:t xml:space="preserve">faksu 8 800 20131 arba el. paštu </w:t>
      </w:r>
      <w:hyperlink r:id="rId6" w:history="1">
        <w:r w:rsidRPr="00B96816">
          <w:rPr>
            <w:rStyle w:val="Hipersaitas"/>
            <w:rFonts w:eastAsia="SimSun"/>
            <w:noProof/>
          </w:rPr>
          <w:t>NepageidaujamaR@vvkt.lt</w:t>
        </w:r>
      </w:hyperlink>
      <w:r w:rsidRPr="00B96816">
        <w:rPr>
          <w:noProof/>
        </w:rPr>
        <w:t>. Pranešdami apie šalutinį poveikį galite mums padėti gauti daugiau informacijos apie šio vaisto saugumą.</w:t>
      </w:r>
    </w:p>
    <w:p w:rsidR="00231B56" w:rsidRPr="00B96816" w:rsidRDefault="00231B56" w:rsidP="00231B56">
      <w:pPr>
        <w:numPr>
          <w:ilvl w:val="12"/>
          <w:numId w:val="0"/>
        </w:numPr>
        <w:ind w:left="567" w:hanging="567"/>
        <w:outlineLvl w:val="0"/>
        <w:rPr>
          <w:b/>
          <w:bCs/>
          <w:caps/>
        </w:rPr>
      </w:pPr>
    </w:p>
    <w:p w:rsidR="00231B56" w:rsidRPr="00B96816" w:rsidRDefault="00231B56" w:rsidP="00231B56">
      <w:pPr>
        <w:numPr>
          <w:ilvl w:val="12"/>
          <w:numId w:val="0"/>
        </w:numPr>
        <w:ind w:left="567" w:hanging="567"/>
        <w:outlineLvl w:val="0"/>
        <w:rPr>
          <w:b/>
          <w:bCs/>
          <w:caps/>
        </w:rPr>
      </w:pPr>
    </w:p>
    <w:p w:rsidR="00231B56" w:rsidRPr="00B96816" w:rsidRDefault="00231B56" w:rsidP="00231B56">
      <w:pPr>
        <w:numPr>
          <w:ilvl w:val="12"/>
          <w:numId w:val="0"/>
        </w:numPr>
        <w:ind w:left="567" w:hanging="567"/>
        <w:outlineLvl w:val="0"/>
        <w:rPr>
          <w:b/>
          <w:bCs/>
          <w:caps/>
        </w:rPr>
      </w:pPr>
      <w:r w:rsidRPr="00B96816">
        <w:rPr>
          <w:b/>
          <w:bCs/>
          <w:caps/>
        </w:rPr>
        <w:t>5.</w:t>
      </w:r>
      <w:r w:rsidRPr="00B96816">
        <w:rPr>
          <w:b/>
          <w:bCs/>
          <w:caps/>
        </w:rPr>
        <w:tab/>
        <w:t>K</w:t>
      </w:r>
      <w:r w:rsidRPr="00B96816">
        <w:rPr>
          <w:b/>
          <w:bCs/>
        </w:rPr>
        <w:t>aip laikyti vasaprostan</w:t>
      </w:r>
    </w:p>
    <w:p w:rsidR="00231B56" w:rsidRPr="00B96816" w:rsidRDefault="00231B56" w:rsidP="00231B56">
      <w:pPr>
        <w:ind w:left="567" w:hanging="567"/>
      </w:pPr>
    </w:p>
    <w:p w:rsidR="00231B56" w:rsidRPr="00B96816" w:rsidRDefault="00231B56" w:rsidP="00231B56">
      <w:r w:rsidRPr="00B96816">
        <w:t>Šį vaistą laikykite vaikams nepastebimoje ir nepasiekiamoje vietoje.</w:t>
      </w:r>
    </w:p>
    <w:p w:rsidR="00231B56" w:rsidRPr="00B96816" w:rsidRDefault="00231B56" w:rsidP="00231B56"/>
    <w:p w:rsidR="00231B56" w:rsidRPr="00B96816" w:rsidRDefault="00231B56" w:rsidP="00231B56">
      <w:r w:rsidRPr="00B96816">
        <w:t xml:space="preserve">Laikyti ne aukštesnėje kaip 25 </w:t>
      </w:r>
      <w:r w:rsidRPr="00B96816">
        <w:sym w:font="Symbol" w:char="F0B0"/>
      </w:r>
      <w:r w:rsidRPr="00B96816">
        <w:t xml:space="preserve">C temperatūroje. </w:t>
      </w:r>
    </w:p>
    <w:p w:rsidR="00231B56" w:rsidRPr="00B96816" w:rsidRDefault="00231B56" w:rsidP="00231B56">
      <w:r w:rsidRPr="00B96816">
        <w:t>Laikyti gamintojo pakuotėje.</w:t>
      </w:r>
    </w:p>
    <w:p w:rsidR="00231B56" w:rsidRPr="00B96816" w:rsidRDefault="00231B56" w:rsidP="00231B56"/>
    <w:p w:rsidR="00231B56" w:rsidRPr="00B96816" w:rsidRDefault="00231B56" w:rsidP="00231B56">
      <w:r w:rsidRPr="00B96816">
        <w:t>Paruoštą infuzinį tirpalą reikia suvartoti nedelsiant.</w:t>
      </w:r>
    </w:p>
    <w:p w:rsidR="00231B56" w:rsidRPr="00B96816" w:rsidRDefault="00231B56" w:rsidP="00231B56">
      <w:pPr>
        <w:ind w:left="567" w:hanging="567"/>
      </w:pPr>
    </w:p>
    <w:p w:rsidR="00231B56" w:rsidRPr="00B96816" w:rsidRDefault="00231B56" w:rsidP="00231B56">
      <w:pPr>
        <w:ind w:left="567" w:hanging="567"/>
      </w:pPr>
      <w:r w:rsidRPr="00B96816">
        <w:t>12 valandų ar ilgiau laikytą infuzinį tirpalą reikia sunaikinti.</w:t>
      </w:r>
    </w:p>
    <w:p w:rsidR="00231B56" w:rsidRPr="00B96816" w:rsidRDefault="00231B56" w:rsidP="00231B56">
      <w:pPr>
        <w:pStyle w:val="BTEMEASMCA"/>
      </w:pPr>
    </w:p>
    <w:p w:rsidR="00231B56" w:rsidRPr="00B96816" w:rsidRDefault="00231B56" w:rsidP="00231B56">
      <w:pPr>
        <w:pStyle w:val="BTEMEASMCA"/>
      </w:pPr>
      <w:r w:rsidRPr="00B96816">
        <w:t>Ant dėžutės ir ampulės po „Tinka iki“ nurodytam tinkamumo laikui pasibaigus, šio vaisto vartoti negalima. Vaistas tinkamas vartoti iki paskutinės nurodyto mėnesio dienos.</w:t>
      </w:r>
    </w:p>
    <w:p w:rsidR="00231B56" w:rsidRPr="00B96816" w:rsidRDefault="00231B56" w:rsidP="00231B56"/>
    <w:p w:rsidR="00231B56" w:rsidRPr="00B96816" w:rsidRDefault="00231B56" w:rsidP="00231B56">
      <w:pPr>
        <w:pStyle w:val="BTEMEASMCA"/>
      </w:pPr>
      <w:r w:rsidRPr="00B96816">
        <w:t>Vaistų negalima išmesti į kanalizaciją arba su buitinėmis atliekomis. Kaip išmesti nereikalingus vaistus, klauskite vaistininko. Šios priemonės padės apsaugoti aplinką.</w:t>
      </w:r>
    </w:p>
    <w:p w:rsidR="00231B56" w:rsidRPr="00B96816" w:rsidRDefault="00231B56" w:rsidP="00231B56">
      <w:pPr>
        <w:pStyle w:val="Antrat2"/>
        <w:rPr>
          <w:szCs w:val="22"/>
        </w:rPr>
      </w:pPr>
    </w:p>
    <w:p w:rsidR="00231B56" w:rsidRPr="00B96816" w:rsidRDefault="00231B56" w:rsidP="00231B56">
      <w:pPr>
        <w:pStyle w:val="Antrat2"/>
        <w:jc w:val="left"/>
        <w:rPr>
          <w:szCs w:val="22"/>
        </w:rPr>
      </w:pPr>
      <w:r w:rsidRPr="00B96816">
        <w:rPr>
          <w:szCs w:val="22"/>
        </w:rPr>
        <w:t>6.</w:t>
      </w:r>
      <w:r w:rsidRPr="00B96816">
        <w:rPr>
          <w:szCs w:val="22"/>
        </w:rPr>
        <w:tab/>
        <w:t>Pakuotės turinys ir kita informacija</w:t>
      </w:r>
    </w:p>
    <w:p w:rsidR="00231B56" w:rsidRPr="00B96816" w:rsidRDefault="00231B56" w:rsidP="00231B56">
      <w:pPr>
        <w:pStyle w:val="Pagrindinistekstas"/>
        <w:spacing w:after="0"/>
        <w:rPr>
          <w:sz w:val="22"/>
          <w:szCs w:val="22"/>
        </w:rPr>
      </w:pPr>
    </w:p>
    <w:p w:rsidR="00231B56" w:rsidRPr="00B96816" w:rsidRDefault="00231B56" w:rsidP="00231B56">
      <w:pPr>
        <w:pStyle w:val="PI-3EMEASMCA"/>
      </w:pPr>
      <w:r w:rsidRPr="00B96816">
        <w:t>vasaprostan sudėtis</w:t>
      </w:r>
    </w:p>
    <w:p w:rsidR="00231B56" w:rsidRPr="00B96816" w:rsidRDefault="00231B56" w:rsidP="00231B56">
      <w:pPr>
        <w:pStyle w:val="Pagrindinistekstas"/>
        <w:spacing w:after="0"/>
        <w:rPr>
          <w:sz w:val="22"/>
          <w:szCs w:val="22"/>
        </w:rPr>
      </w:pPr>
    </w:p>
    <w:p w:rsidR="00231B56" w:rsidRPr="00B96816" w:rsidRDefault="00231B56" w:rsidP="00231B56">
      <w:pPr>
        <w:pStyle w:val="Pagrindinistekstas2"/>
        <w:ind w:left="540" w:hanging="540"/>
        <w:rPr>
          <w:sz w:val="22"/>
          <w:szCs w:val="22"/>
        </w:rPr>
      </w:pPr>
      <w:r w:rsidRPr="00B96816">
        <w:rPr>
          <w:sz w:val="22"/>
          <w:szCs w:val="22"/>
        </w:rPr>
        <w:lastRenderedPageBreak/>
        <w:t>-</w:t>
      </w:r>
      <w:r w:rsidRPr="00B96816">
        <w:rPr>
          <w:sz w:val="22"/>
          <w:szCs w:val="22"/>
        </w:rPr>
        <w:tab/>
        <w:t>Veiklioji medžiaga yra alprostadilis. Vienoje ampulėje yra 48,2 mg miltelių, kuriuoseyra 20 mikrogramų alprostadilio (klatrato sualfadeksu 1:1 formoje).</w:t>
      </w:r>
    </w:p>
    <w:p w:rsidR="00231B56" w:rsidRPr="00B96816" w:rsidRDefault="00231B56" w:rsidP="00231B56">
      <w:pPr>
        <w:pStyle w:val="Pagrindinistekstas2"/>
        <w:rPr>
          <w:sz w:val="22"/>
          <w:szCs w:val="22"/>
        </w:rPr>
      </w:pPr>
      <w:r w:rsidRPr="00B96816">
        <w:rPr>
          <w:sz w:val="22"/>
          <w:szCs w:val="22"/>
        </w:rPr>
        <w:t>-</w:t>
      </w:r>
      <w:r w:rsidRPr="00B96816">
        <w:rPr>
          <w:sz w:val="22"/>
          <w:szCs w:val="22"/>
        </w:rPr>
        <w:tab/>
        <w:t>Pagalbinės medžiagos yra alfadeksas ir bevandenė laktozė.</w:t>
      </w:r>
    </w:p>
    <w:p w:rsidR="00231B56" w:rsidRPr="00B96816" w:rsidRDefault="00231B56" w:rsidP="00231B56">
      <w:pPr>
        <w:pStyle w:val="Pagrindinistekstas"/>
        <w:spacing w:after="0"/>
        <w:rPr>
          <w:sz w:val="22"/>
          <w:szCs w:val="22"/>
        </w:rPr>
      </w:pPr>
    </w:p>
    <w:p w:rsidR="00231B56" w:rsidRPr="00B96816" w:rsidRDefault="00231B56" w:rsidP="00231B56">
      <w:pPr>
        <w:pStyle w:val="PI-3EMEASMCA"/>
      </w:pPr>
      <w:r w:rsidRPr="00B96816">
        <w:t>vasaprostan išvaizda ir kiekis pakuotėje</w:t>
      </w:r>
    </w:p>
    <w:p w:rsidR="00231B56" w:rsidRPr="00B96816" w:rsidRDefault="00231B56" w:rsidP="00231B56">
      <w:pPr>
        <w:pStyle w:val="Pagrindinistekstas"/>
        <w:spacing w:after="0"/>
        <w:rPr>
          <w:sz w:val="22"/>
          <w:szCs w:val="22"/>
        </w:rPr>
      </w:pPr>
    </w:p>
    <w:p w:rsidR="00231B56" w:rsidRPr="00B96816" w:rsidRDefault="00231B56" w:rsidP="00231B56">
      <w:r w:rsidRPr="00B96816">
        <w:t xml:space="preserve">Liofilizuoti baltos spalvos milteliai 5 ml bespalvėje stiklinėje ampulėje. </w:t>
      </w:r>
    </w:p>
    <w:p w:rsidR="00944CAF" w:rsidRDefault="00415E5E" w:rsidP="00944CAF">
      <w:pPr>
        <w:tabs>
          <w:tab w:val="left" w:pos="567"/>
        </w:tabs>
      </w:pPr>
      <w:r>
        <w:t xml:space="preserve">Kartono dėžutėje yra </w:t>
      </w:r>
      <w:r w:rsidR="00944CAF">
        <w:t>10 arba 15 ampulių.</w:t>
      </w:r>
      <w:r w:rsidR="00A32E6B">
        <w:t xml:space="preserve"> </w:t>
      </w:r>
      <w:r w:rsidR="00A32E6B" w:rsidRPr="00141549">
        <w:t>Gali būti tiekiamos ne visų dydžių pakuotės.</w:t>
      </w:r>
    </w:p>
    <w:p w:rsidR="00231B56" w:rsidRPr="00B96816" w:rsidRDefault="00231B56" w:rsidP="00231B56"/>
    <w:p w:rsidR="00231B56" w:rsidRPr="00B96816" w:rsidRDefault="00231B56" w:rsidP="00231B56">
      <w:pPr>
        <w:pStyle w:val="Pagrindinistekstas"/>
        <w:spacing w:after="0"/>
        <w:rPr>
          <w:sz w:val="22"/>
          <w:szCs w:val="22"/>
        </w:rPr>
      </w:pPr>
    </w:p>
    <w:p w:rsidR="00231B56" w:rsidRPr="00B96816" w:rsidRDefault="00E3520A" w:rsidP="00231B56">
      <w:pPr>
        <w:pStyle w:val="PI-3EMEASMCA"/>
      </w:pPr>
      <w:r>
        <w:t xml:space="preserve">Registruotojas </w:t>
      </w:r>
      <w:r w:rsidR="00231B56" w:rsidRPr="00B96816">
        <w:t xml:space="preserve"> ir gamintojas</w:t>
      </w:r>
    </w:p>
    <w:p w:rsidR="00231B56" w:rsidRPr="00B96816" w:rsidRDefault="00231B56" w:rsidP="00231B56">
      <w:pPr>
        <w:pStyle w:val="Pagrindinistekstas"/>
        <w:spacing w:after="0"/>
        <w:rPr>
          <w:sz w:val="22"/>
          <w:szCs w:val="22"/>
        </w:rPr>
      </w:pPr>
    </w:p>
    <w:p w:rsidR="00231B56" w:rsidRPr="00E3520A" w:rsidRDefault="00E3520A" w:rsidP="00231B56">
      <w:pPr>
        <w:pStyle w:val="Pagrindinistekstas"/>
        <w:spacing w:after="0"/>
        <w:rPr>
          <w:b/>
          <w:bCs/>
          <w:sz w:val="22"/>
          <w:szCs w:val="22"/>
          <w:lang w:val="lt-LT"/>
        </w:rPr>
      </w:pPr>
      <w:r>
        <w:rPr>
          <w:b/>
          <w:bCs/>
          <w:sz w:val="22"/>
          <w:szCs w:val="22"/>
        </w:rPr>
        <w:t>Registruotojas eksportuojan</w:t>
      </w:r>
      <w:r>
        <w:rPr>
          <w:b/>
          <w:bCs/>
          <w:sz w:val="22"/>
          <w:szCs w:val="22"/>
          <w:lang w:val="lt-LT"/>
        </w:rPr>
        <w:t>čioje valstybėje</w:t>
      </w:r>
    </w:p>
    <w:p w:rsidR="00231B56" w:rsidRPr="00B96816" w:rsidRDefault="00231B56" w:rsidP="00231B56">
      <w:pPr>
        <w:pStyle w:val="Pagrindinistekstas"/>
        <w:spacing w:after="0"/>
        <w:rPr>
          <w:sz w:val="22"/>
          <w:szCs w:val="22"/>
        </w:rPr>
      </w:pPr>
    </w:p>
    <w:p w:rsidR="00231B56" w:rsidRPr="00B96816" w:rsidRDefault="00231B56" w:rsidP="00231B56">
      <w:r w:rsidRPr="00B96816">
        <w:t xml:space="preserve">UCB Pharma GmbH </w:t>
      </w:r>
    </w:p>
    <w:p w:rsidR="00231B56" w:rsidRPr="00B96816" w:rsidRDefault="00231B56" w:rsidP="00231B56">
      <w:pPr>
        <w:jc w:val="both"/>
      </w:pPr>
      <w:r w:rsidRPr="00B96816">
        <w:t>Alfred-Nobel Str. 10</w:t>
      </w:r>
    </w:p>
    <w:p w:rsidR="00231B56" w:rsidRPr="00B96816" w:rsidRDefault="00231B56" w:rsidP="00231B56">
      <w:pPr>
        <w:jc w:val="both"/>
      </w:pPr>
      <w:r w:rsidRPr="00B96816">
        <w:t xml:space="preserve">D-40789 Monheim </w:t>
      </w:r>
    </w:p>
    <w:p w:rsidR="00231B56" w:rsidRPr="00B96816" w:rsidRDefault="00231B56" w:rsidP="00231B56">
      <w:pPr>
        <w:jc w:val="both"/>
        <w:rPr>
          <w:b/>
          <w:bCs/>
        </w:rPr>
      </w:pPr>
      <w:r w:rsidRPr="00B96816">
        <w:t>Vokietija</w:t>
      </w:r>
    </w:p>
    <w:p w:rsidR="00231B56" w:rsidRPr="00B96816" w:rsidRDefault="00231B56" w:rsidP="00231B56">
      <w:pPr>
        <w:jc w:val="both"/>
      </w:pPr>
    </w:p>
    <w:p w:rsidR="00231B56" w:rsidRPr="00B96816" w:rsidRDefault="00231B56" w:rsidP="00231B56">
      <w:pPr>
        <w:jc w:val="both"/>
        <w:rPr>
          <w:b/>
          <w:bCs/>
        </w:rPr>
      </w:pPr>
      <w:r w:rsidRPr="00B96816">
        <w:rPr>
          <w:b/>
          <w:bCs/>
        </w:rPr>
        <w:t>Gamintojas</w:t>
      </w:r>
    </w:p>
    <w:p w:rsidR="00231B56" w:rsidRPr="00B96816" w:rsidRDefault="00231B56" w:rsidP="00231B56"/>
    <w:p w:rsidR="00231B56" w:rsidRPr="00B96816" w:rsidRDefault="00231B56" w:rsidP="00231B56">
      <w:r w:rsidRPr="00B96816">
        <w:t xml:space="preserve">Aesica Pharmaceuticals GmbH </w:t>
      </w:r>
    </w:p>
    <w:p w:rsidR="00231B56" w:rsidRPr="00B96816" w:rsidRDefault="00231B56" w:rsidP="00231B56">
      <w:r w:rsidRPr="00B96816">
        <w:t xml:space="preserve">Alfred-Nobel-Straße 10 </w:t>
      </w:r>
    </w:p>
    <w:p w:rsidR="00231B56" w:rsidRPr="00B96816" w:rsidRDefault="00E3520A" w:rsidP="00231B56">
      <w:r>
        <w:t>D-</w:t>
      </w:r>
      <w:r w:rsidR="00231B56" w:rsidRPr="00B96816">
        <w:t xml:space="preserve">40789 Monheim </w:t>
      </w:r>
    </w:p>
    <w:p w:rsidR="00231B56" w:rsidRPr="00B96816" w:rsidRDefault="00231B56" w:rsidP="00231B56">
      <w:r w:rsidRPr="00B96816">
        <w:t>Vokietija</w:t>
      </w:r>
    </w:p>
    <w:p w:rsidR="00231B56" w:rsidRPr="00B96816" w:rsidRDefault="00231B56" w:rsidP="00231B56">
      <w:pPr>
        <w:ind w:left="567" w:hanging="567"/>
      </w:pPr>
    </w:p>
    <w:p w:rsidR="00C01B15" w:rsidRPr="002044CA" w:rsidRDefault="00C01B15" w:rsidP="00C01B15">
      <w:pPr>
        <w:rPr>
          <w:b/>
          <w:bCs/>
          <w:iCs/>
        </w:rPr>
      </w:pPr>
      <w:r w:rsidRPr="002044CA">
        <w:rPr>
          <w:b/>
          <w:bCs/>
          <w:iCs/>
        </w:rPr>
        <w:t>Lygiagretus importuotojas</w:t>
      </w:r>
    </w:p>
    <w:p w:rsidR="00C01B15" w:rsidRPr="002044CA" w:rsidRDefault="00C01B15" w:rsidP="00C01B15">
      <w:pPr>
        <w:rPr>
          <w:bCs/>
          <w:iCs/>
        </w:rPr>
      </w:pPr>
      <w:r>
        <w:rPr>
          <w:bCs/>
          <w:iCs/>
        </w:rPr>
        <w:t>UAB „Adeofarma“</w:t>
      </w:r>
    </w:p>
    <w:p w:rsidR="00C01B15" w:rsidRPr="00415E5E" w:rsidRDefault="00415E5E" w:rsidP="00C01B15">
      <w:pPr>
        <w:rPr>
          <w:bCs/>
          <w:iCs/>
        </w:rPr>
      </w:pPr>
      <w:r>
        <w:rPr>
          <w:bCs/>
          <w:iCs/>
        </w:rPr>
        <w:t xml:space="preserve">Goštauto g. </w:t>
      </w:r>
      <w:r w:rsidRPr="00415E5E">
        <w:rPr>
          <w:bCs/>
          <w:iCs/>
        </w:rPr>
        <w:t>8-205</w:t>
      </w:r>
    </w:p>
    <w:p w:rsidR="00C01B15" w:rsidRPr="002044CA" w:rsidRDefault="00C01B15" w:rsidP="00C01B15">
      <w:pPr>
        <w:rPr>
          <w:bCs/>
          <w:iCs/>
        </w:rPr>
      </w:pPr>
      <w:r w:rsidRPr="002044CA">
        <w:rPr>
          <w:bCs/>
          <w:iCs/>
        </w:rPr>
        <w:t xml:space="preserve">Vilnius </w:t>
      </w:r>
      <w:r w:rsidR="00415E5E" w:rsidRPr="00415E5E">
        <w:rPr>
          <w:bCs/>
          <w:iCs/>
        </w:rPr>
        <w:t>LT-01108</w:t>
      </w:r>
    </w:p>
    <w:p w:rsidR="00C01B15" w:rsidRPr="00415E5E" w:rsidRDefault="00C01B15" w:rsidP="00C01B15">
      <w:pPr>
        <w:rPr>
          <w:bCs/>
          <w:iCs/>
          <w:lang w:val="en-US"/>
        </w:rPr>
      </w:pPr>
      <w:r w:rsidRPr="002044CA">
        <w:rPr>
          <w:bCs/>
          <w:iCs/>
        </w:rPr>
        <w:t>Lietuva</w:t>
      </w:r>
    </w:p>
    <w:p w:rsidR="00C01B15" w:rsidRPr="002044CA" w:rsidRDefault="00C01B15" w:rsidP="00C01B15"/>
    <w:p w:rsidR="00C01B15" w:rsidRDefault="00C01B15" w:rsidP="00C01B15">
      <w:pPr>
        <w:rPr>
          <w:b/>
          <w:bCs/>
          <w:iCs/>
        </w:rPr>
      </w:pPr>
      <w:r w:rsidRPr="002044CA">
        <w:rPr>
          <w:b/>
          <w:bCs/>
          <w:iCs/>
        </w:rPr>
        <w:t xml:space="preserve">Perpakavo </w:t>
      </w:r>
    </w:p>
    <w:p w:rsidR="00C01B15" w:rsidRPr="002044CA" w:rsidRDefault="00C01B15" w:rsidP="00C01B15">
      <w:pPr>
        <w:rPr>
          <w:b/>
          <w:bCs/>
          <w:iCs/>
        </w:rPr>
      </w:pPr>
    </w:p>
    <w:p w:rsidR="00C01B15" w:rsidRPr="002044CA" w:rsidRDefault="00C01B15" w:rsidP="00C01B15">
      <w:pPr>
        <w:rPr>
          <w:bCs/>
          <w:iCs/>
        </w:rPr>
      </w:pPr>
      <w:r w:rsidRPr="002044CA">
        <w:rPr>
          <w:bCs/>
          <w:iCs/>
        </w:rPr>
        <w:t>UAB „Entafarma“</w:t>
      </w:r>
    </w:p>
    <w:p w:rsidR="00C01B15" w:rsidRPr="002044CA" w:rsidRDefault="00C01B15" w:rsidP="00C01B15">
      <w:pPr>
        <w:rPr>
          <w:bCs/>
          <w:iCs/>
        </w:rPr>
      </w:pPr>
      <w:r w:rsidRPr="002044CA">
        <w:rPr>
          <w:bCs/>
          <w:iCs/>
        </w:rPr>
        <w:t>Klonėnų vs. 1</w:t>
      </w:r>
    </w:p>
    <w:p w:rsidR="00C01B15" w:rsidRPr="002044CA" w:rsidRDefault="00C01B15" w:rsidP="00C01B15">
      <w:pPr>
        <w:rPr>
          <w:bCs/>
          <w:iCs/>
        </w:rPr>
      </w:pPr>
      <w:r w:rsidRPr="002044CA">
        <w:rPr>
          <w:bCs/>
          <w:iCs/>
        </w:rPr>
        <w:t>Širvintų r. sav.</w:t>
      </w:r>
    </w:p>
    <w:p w:rsidR="00C01B15" w:rsidRPr="002044CA" w:rsidRDefault="00C01B15" w:rsidP="00C01B15">
      <w:pPr>
        <w:rPr>
          <w:bCs/>
          <w:iCs/>
        </w:rPr>
      </w:pPr>
      <w:r w:rsidRPr="002044CA">
        <w:rPr>
          <w:bCs/>
          <w:iCs/>
        </w:rPr>
        <w:t>Lietuva</w:t>
      </w:r>
    </w:p>
    <w:p w:rsidR="00231B56" w:rsidRDefault="00231B56" w:rsidP="00231B56">
      <w:pPr>
        <w:pStyle w:val="BTbEMEASMCA"/>
      </w:pPr>
    </w:p>
    <w:p w:rsidR="00231B56" w:rsidRPr="00B96816" w:rsidRDefault="00231B56" w:rsidP="00231B56">
      <w:pPr>
        <w:pStyle w:val="BTbEMEASMCA"/>
      </w:pPr>
      <w:r w:rsidRPr="00B96816">
        <w:t xml:space="preserve">Šis pakuotės lapelis </w:t>
      </w:r>
      <w:r w:rsidR="00C01B15">
        <w:t>p</w:t>
      </w:r>
      <w:r w:rsidR="00415E5E">
        <w:t>askuti</w:t>
      </w:r>
      <w:r w:rsidR="00D46E6D">
        <w:t>nį kartą peržiūrėtas 2018-04-</w:t>
      </w:r>
      <w:r w:rsidR="00F10DDB">
        <w:t>03</w:t>
      </w:r>
    </w:p>
    <w:p w:rsidR="00231B56" w:rsidRPr="00B96816" w:rsidRDefault="00231B56" w:rsidP="00231B56"/>
    <w:p w:rsidR="00231B56" w:rsidRPr="00B96816" w:rsidRDefault="00231B56" w:rsidP="00231B56"/>
    <w:p w:rsidR="00231B56" w:rsidRPr="00B96816" w:rsidRDefault="00231B56" w:rsidP="00231B56">
      <w:pPr>
        <w:pStyle w:val="BTEMEASMCA"/>
      </w:pPr>
      <w:r w:rsidRPr="00B96816">
        <w:t xml:space="preserve">Išsami informacija apie šį vaistą pateikiama Valstybinės vaistų kontrolės tarnybos prie Lietuvos Respublikos sveikatos apsaugos ministerijos tinklalapyje </w:t>
      </w:r>
      <w:hyperlink r:id="rId7" w:history="1">
        <w:r w:rsidRPr="00B96816">
          <w:rPr>
            <w:rStyle w:val="Hipersaitas"/>
          </w:rPr>
          <w:t>http://www.vvkt.lt/</w:t>
        </w:r>
      </w:hyperlink>
    </w:p>
    <w:p w:rsidR="00231B56" w:rsidRPr="00B96816" w:rsidRDefault="00231B56" w:rsidP="00231B56"/>
    <w:p w:rsidR="006457EF" w:rsidRDefault="006457EF"/>
    <w:sectPr w:rsidR="006457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C39D4"/>
    <w:multiLevelType w:val="hybridMultilevel"/>
    <w:tmpl w:val="56B8396A"/>
    <w:lvl w:ilvl="0" w:tplc="4C50F428">
      <w:start w:val="1"/>
      <w:numFmt w:val="decimal"/>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0F02CEA"/>
    <w:multiLevelType w:val="hybridMultilevel"/>
    <w:tmpl w:val="212870E2"/>
    <w:lvl w:ilvl="0" w:tplc="0D9EBD5A">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F1"/>
    <w:rsid w:val="00087907"/>
    <w:rsid w:val="001B226E"/>
    <w:rsid w:val="00225A79"/>
    <w:rsid w:val="00231B56"/>
    <w:rsid w:val="00276F0A"/>
    <w:rsid w:val="00291875"/>
    <w:rsid w:val="00351B05"/>
    <w:rsid w:val="00415E5E"/>
    <w:rsid w:val="004445D0"/>
    <w:rsid w:val="004B0010"/>
    <w:rsid w:val="004B750C"/>
    <w:rsid w:val="006457EF"/>
    <w:rsid w:val="007D0EC9"/>
    <w:rsid w:val="008B7FEC"/>
    <w:rsid w:val="00944CAF"/>
    <w:rsid w:val="00A32E6B"/>
    <w:rsid w:val="00B062C4"/>
    <w:rsid w:val="00C01B15"/>
    <w:rsid w:val="00D46E6D"/>
    <w:rsid w:val="00E3520A"/>
    <w:rsid w:val="00E45E78"/>
    <w:rsid w:val="00E50136"/>
    <w:rsid w:val="00F10DDB"/>
    <w:rsid w:val="00F9653C"/>
    <w:rsid w:val="00FD1C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127C20-4F17-4EBD-A99E-75ED67D1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1B56"/>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231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autoRedefine/>
    <w:uiPriority w:val="99"/>
    <w:qFormat/>
    <w:rsid w:val="00231B56"/>
    <w:pPr>
      <w:keepNext/>
      <w:ind w:left="567" w:hanging="567"/>
      <w:jc w:val="center"/>
      <w:outlineLvl w:val="1"/>
    </w:pPr>
    <w:rPr>
      <w:rFonts w:eastAsia="Calibri"/>
      <w:b/>
      <w:bCs/>
      <w:szCs w:val="20"/>
      <w:lang w:val="lv-LV" w:eastAsia="lv-LV"/>
    </w:rPr>
  </w:style>
  <w:style w:type="paragraph" w:styleId="Antrat4">
    <w:name w:val="heading 4"/>
    <w:basedOn w:val="prastasis"/>
    <w:next w:val="prastasis"/>
    <w:link w:val="Antrat4Diagrama"/>
    <w:semiHidden/>
    <w:unhideWhenUsed/>
    <w:qFormat/>
    <w:rsid w:val="00231B56"/>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231B56"/>
    <w:rPr>
      <w:rFonts w:ascii="Times New Roman" w:eastAsia="Calibri" w:hAnsi="Times New Roman" w:cs="Times New Roman"/>
      <w:b/>
      <w:bCs/>
      <w:szCs w:val="20"/>
      <w:lang w:val="lv-LV" w:eastAsia="lv-LV"/>
    </w:rPr>
  </w:style>
  <w:style w:type="character" w:customStyle="1" w:styleId="Antrat4Diagrama">
    <w:name w:val="Antraštė 4 Diagrama"/>
    <w:basedOn w:val="Numatytasispastraiposriftas"/>
    <w:link w:val="Antrat4"/>
    <w:semiHidden/>
    <w:rsid w:val="00231B56"/>
    <w:rPr>
      <w:rFonts w:ascii="Calibri" w:eastAsia="Times New Roman" w:hAnsi="Calibri" w:cs="Times New Roman"/>
      <w:b/>
      <w:bCs/>
      <w:sz w:val="28"/>
      <w:szCs w:val="28"/>
      <w:lang w:eastAsia="lt-LT"/>
    </w:rPr>
  </w:style>
  <w:style w:type="paragraph" w:styleId="Pagrindinistekstas">
    <w:name w:val="Body Text"/>
    <w:basedOn w:val="prastasis"/>
    <w:link w:val="PagrindinistekstasDiagrama"/>
    <w:uiPriority w:val="99"/>
    <w:rsid w:val="00231B56"/>
    <w:pPr>
      <w:spacing w:after="120"/>
    </w:pPr>
    <w:rPr>
      <w:rFonts w:eastAsia="Calibri"/>
      <w:sz w:val="20"/>
      <w:szCs w:val="20"/>
      <w:lang w:val="lv-LV"/>
    </w:rPr>
  </w:style>
  <w:style w:type="character" w:customStyle="1" w:styleId="PagrindinistekstasDiagrama">
    <w:name w:val="Pagrindinis tekstas Diagrama"/>
    <w:basedOn w:val="Numatytasispastraiposriftas"/>
    <w:link w:val="Pagrindinistekstas"/>
    <w:uiPriority w:val="99"/>
    <w:rsid w:val="00231B56"/>
    <w:rPr>
      <w:rFonts w:ascii="Times New Roman" w:eastAsia="Calibri" w:hAnsi="Times New Roman" w:cs="Times New Roman"/>
      <w:sz w:val="20"/>
      <w:szCs w:val="20"/>
      <w:lang w:val="lv-LV" w:eastAsia="lt-LT"/>
    </w:rPr>
  </w:style>
  <w:style w:type="paragraph" w:styleId="Pavadinimas">
    <w:name w:val="Title"/>
    <w:basedOn w:val="prastasis"/>
    <w:link w:val="PavadinimasDiagrama"/>
    <w:autoRedefine/>
    <w:uiPriority w:val="99"/>
    <w:qFormat/>
    <w:rsid w:val="00231B56"/>
    <w:pPr>
      <w:jc w:val="center"/>
      <w:outlineLvl w:val="0"/>
    </w:pPr>
    <w:rPr>
      <w:rFonts w:eastAsia="Calibri"/>
      <w:b/>
      <w:bCs/>
      <w:kern w:val="28"/>
      <w:sz w:val="20"/>
      <w:szCs w:val="20"/>
      <w:lang w:val="lv-LV"/>
    </w:rPr>
  </w:style>
  <w:style w:type="character" w:customStyle="1" w:styleId="PavadinimasDiagrama">
    <w:name w:val="Pavadinimas Diagrama"/>
    <w:basedOn w:val="Numatytasispastraiposriftas"/>
    <w:link w:val="Pavadinimas"/>
    <w:uiPriority w:val="99"/>
    <w:rsid w:val="00231B56"/>
    <w:rPr>
      <w:rFonts w:ascii="Times New Roman" w:eastAsia="Calibri" w:hAnsi="Times New Roman" w:cs="Times New Roman"/>
      <w:b/>
      <w:bCs/>
      <w:kern w:val="28"/>
      <w:sz w:val="20"/>
      <w:szCs w:val="20"/>
      <w:lang w:val="lv-LV" w:eastAsia="lt-LT"/>
    </w:rPr>
  </w:style>
  <w:style w:type="character" w:styleId="Hipersaitas">
    <w:name w:val="Hyperlink"/>
    <w:uiPriority w:val="99"/>
    <w:rsid w:val="00231B56"/>
    <w:rPr>
      <w:color w:val="0000FF"/>
      <w:u w:val="single"/>
    </w:rPr>
  </w:style>
  <w:style w:type="paragraph" w:styleId="Pagrindinistekstas2">
    <w:name w:val="Body Text 2"/>
    <w:basedOn w:val="prastasis"/>
    <w:link w:val="Pagrindinistekstas2Diagrama"/>
    <w:uiPriority w:val="99"/>
    <w:rsid w:val="00231B56"/>
    <w:pPr>
      <w:tabs>
        <w:tab w:val="left" w:pos="540"/>
      </w:tabs>
    </w:pPr>
    <w:rPr>
      <w:rFonts w:eastAsia="Calibri"/>
      <w:sz w:val="24"/>
      <w:szCs w:val="24"/>
      <w:lang w:val="lv-LV" w:eastAsia="lv-LV"/>
    </w:rPr>
  </w:style>
  <w:style w:type="character" w:customStyle="1" w:styleId="Pagrindinistekstas2Diagrama">
    <w:name w:val="Pagrindinis tekstas 2 Diagrama"/>
    <w:basedOn w:val="Numatytasispastraiposriftas"/>
    <w:link w:val="Pagrindinistekstas2"/>
    <w:uiPriority w:val="99"/>
    <w:rsid w:val="00231B56"/>
    <w:rPr>
      <w:rFonts w:ascii="Times New Roman" w:eastAsia="Calibri" w:hAnsi="Times New Roman" w:cs="Times New Roman"/>
      <w:sz w:val="24"/>
      <w:szCs w:val="24"/>
      <w:lang w:val="lv-LV" w:eastAsia="lv-LV"/>
    </w:rPr>
  </w:style>
  <w:style w:type="paragraph" w:customStyle="1" w:styleId="BTEMEASMCA">
    <w:name w:val="BT EMEA_SMCA"/>
    <w:basedOn w:val="prastasis"/>
    <w:link w:val="BTEMEASMCAChar"/>
    <w:autoRedefine/>
    <w:uiPriority w:val="99"/>
    <w:rsid w:val="00231B56"/>
    <w:pPr>
      <w:tabs>
        <w:tab w:val="left" w:pos="550"/>
      </w:tabs>
    </w:pPr>
    <w:rPr>
      <w:rFonts w:eastAsia="Calibri"/>
      <w:noProof/>
    </w:rPr>
  </w:style>
  <w:style w:type="paragraph" w:customStyle="1" w:styleId="PI-3EMEASMCA">
    <w:name w:val="PI-3 EMEA_SMCA"/>
    <w:basedOn w:val="prastasis"/>
    <w:autoRedefine/>
    <w:uiPriority w:val="99"/>
    <w:rsid w:val="00231B56"/>
    <w:pPr>
      <w:spacing w:line="220" w:lineRule="exact"/>
    </w:pPr>
    <w:rPr>
      <w:b/>
      <w:bCs/>
      <w:lang w:eastAsia="en-US"/>
    </w:rPr>
  </w:style>
  <w:style w:type="paragraph" w:customStyle="1" w:styleId="TTEMEASMCA">
    <w:name w:val="TT EMEA_SMCA"/>
    <w:basedOn w:val="Antrat1"/>
    <w:autoRedefine/>
    <w:uiPriority w:val="99"/>
    <w:rsid w:val="00231B56"/>
    <w:pPr>
      <w:keepNext w:val="0"/>
      <w:keepLines w:val="0"/>
      <w:tabs>
        <w:tab w:val="left" w:pos="567"/>
      </w:tabs>
      <w:spacing w:before="0"/>
      <w:ind w:left="567" w:hanging="567"/>
      <w:jc w:val="center"/>
    </w:pPr>
    <w:rPr>
      <w:rFonts w:ascii="Times New Roman" w:eastAsia="Calibri" w:hAnsi="Times New Roman" w:cs="Times New Roman"/>
      <w:caps/>
      <w:color w:val="auto"/>
      <w:sz w:val="20"/>
      <w:szCs w:val="20"/>
      <w:lang w:val="en-US" w:eastAsia="en-US"/>
    </w:rPr>
  </w:style>
  <w:style w:type="paragraph" w:customStyle="1" w:styleId="PI-1labEMEASMCA">
    <w:name w:val="PI-1_lab EMEA_SMCA"/>
    <w:basedOn w:val="prastasis"/>
    <w:autoRedefine/>
    <w:uiPriority w:val="99"/>
    <w:rsid w:val="00231B56"/>
    <w:pPr>
      <w:pBdr>
        <w:top w:val="single" w:sz="4" w:space="1" w:color="auto"/>
        <w:left w:val="single" w:sz="4" w:space="4" w:color="auto"/>
        <w:bottom w:val="single" w:sz="4" w:space="1" w:color="auto"/>
        <w:right w:val="single" w:sz="4" w:space="4" w:color="auto"/>
      </w:pBdr>
      <w:tabs>
        <w:tab w:val="left" w:pos="540"/>
      </w:tabs>
    </w:pPr>
    <w:rPr>
      <w:b/>
      <w:bCs/>
      <w:noProof/>
      <w:lang w:eastAsia="en-US"/>
    </w:rPr>
  </w:style>
  <w:style w:type="paragraph" w:customStyle="1" w:styleId="BT-EMEASMCA">
    <w:name w:val="BT- EMEA_SMCA"/>
    <w:basedOn w:val="BTEMEASMCA"/>
    <w:autoRedefine/>
    <w:uiPriority w:val="99"/>
    <w:rsid w:val="00231B56"/>
    <w:pPr>
      <w:numPr>
        <w:numId w:val="1"/>
      </w:numPr>
      <w:tabs>
        <w:tab w:val="clear" w:pos="550"/>
        <w:tab w:val="clear" w:pos="720"/>
        <w:tab w:val="num" w:pos="360"/>
        <w:tab w:val="num" w:pos="567"/>
      </w:tabs>
      <w:ind w:left="567" w:hanging="567"/>
    </w:pPr>
    <w:rPr>
      <w:shd w:val="clear" w:color="auto" w:fill="FFFFFF"/>
    </w:rPr>
  </w:style>
  <w:style w:type="paragraph" w:customStyle="1" w:styleId="BTbEMEASMCA">
    <w:name w:val="BT(b) EMEA_SMCA"/>
    <w:basedOn w:val="BTEMEASMCA"/>
    <w:autoRedefine/>
    <w:uiPriority w:val="99"/>
    <w:rsid w:val="00231B56"/>
    <w:rPr>
      <w:b/>
      <w:bCs/>
    </w:rPr>
  </w:style>
  <w:style w:type="character" w:customStyle="1" w:styleId="BTEMEASMCAChar">
    <w:name w:val="BT EMEA_SMCA Char"/>
    <w:link w:val="BTEMEASMCA"/>
    <w:uiPriority w:val="99"/>
    <w:locked/>
    <w:rsid w:val="00231B56"/>
    <w:rPr>
      <w:rFonts w:ascii="Times New Roman" w:eastAsia="Calibri" w:hAnsi="Times New Roman" w:cs="Times New Roman"/>
      <w:noProof/>
      <w:lang w:eastAsia="lt-LT"/>
    </w:rPr>
  </w:style>
  <w:style w:type="paragraph" w:customStyle="1" w:styleId="Default">
    <w:name w:val="Default"/>
    <w:uiPriority w:val="99"/>
    <w:rsid w:val="00231B56"/>
    <w:pPr>
      <w:widowControl w:val="0"/>
      <w:autoSpaceDE w:val="0"/>
      <w:autoSpaceDN w:val="0"/>
      <w:adjustRightInd w:val="0"/>
      <w:spacing w:after="0" w:line="240" w:lineRule="auto"/>
    </w:pPr>
    <w:rPr>
      <w:rFonts w:ascii="Arial" w:eastAsia="MS Mincho" w:hAnsi="Arial" w:cs="Arial"/>
      <w:color w:val="000000"/>
      <w:sz w:val="24"/>
      <w:szCs w:val="24"/>
      <w:lang w:val="en-US" w:eastAsia="ja-JP"/>
    </w:rPr>
  </w:style>
  <w:style w:type="character" w:customStyle="1" w:styleId="apple-converted-space">
    <w:name w:val="apple-converted-space"/>
    <w:basedOn w:val="Numatytasispastraiposriftas"/>
    <w:rsid w:val="00231B56"/>
  </w:style>
  <w:style w:type="character" w:styleId="Emfaz">
    <w:name w:val="Emphasis"/>
    <w:uiPriority w:val="20"/>
    <w:qFormat/>
    <w:rsid w:val="00231B56"/>
    <w:rPr>
      <w:i/>
      <w:iCs/>
    </w:rPr>
  </w:style>
  <w:style w:type="character" w:customStyle="1" w:styleId="Antrat1Diagrama">
    <w:name w:val="Antraštė 1 Diagrama"/>
    <w:basedOn w:val="Numatytasispastraiposriftas"/>
    <w:link w:val="Antrat1"/>
    <w:uiPriority w:val="9"/>
    <w:rsid w:val="00231B56"/>
    <w:rPr>
      <w:rFonts w:asciiTheme="majorHAnsi" w:eastAsiaTheme="majorEastAsia" w:hAnsiTheme="majorHAnsi" w:cstheme="majorBidi"/>
      <w:b/>
      <w:bCs/>
      <w:color w:val="365F91" w:themeColor="accent1" w:themeShade="BF"/>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7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8765</Words>
  <Characters>4997</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Venskus</dc:creator>
  <cp:lastModifiedBy>Karolina Žigaitė</cp:lastModifiedBy>
  <cp:revision>10</cp:revision>
  <dcterms:created xsi:type="dcterms:W3CDTF">2018-03-26T08:42:00Z</dcterms:created>
  <dcterms:modified xsi:type="dcterms:W3CDTF">2018-04-10T14:40:00Z</dcterms:modified>
</cp:coreProperties>
</file>