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139A" w14:textId="77777777" w:rsidR="009649D7" w:rsidRPr="004F055E" w:rsidRDefault="009649D7" w:rsidP="009649D7">
      <w:pPr>
        <w:spacing w:after="0" w:line="260" w:lineRule="exact"/>
        <w:jc w:val="both"/>
        <w:rPr>
          <w:rFonts w:ascii="Times New Roman" w:eastAsia="Courier New" w:hAnsi="Times New Roman" w:cs="Courier New"/>
          <w:sz w:val="24"/>
          <w:szCs w:val="24"/>
          <w:lang w:eastAsia="en-GB"/>
        </w:rPr>
      </w:pPr>
    </w:p>
    <w:p w14:paraId="2252F621"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b/>
          <w:szCs w:val="24"/>
          <w:lang w:eastAsia="en-GB"/>
        </w:rPr>
      </w:pPr>
    </w:p>
    <w:p w14:paraId="63B9269B"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b/>
          <w:szCs w:val="24"/>
          <w:lang w:eastAsia="en-GB"/>
        </w:rPr>
      </w:pPr>
    </w:p>
    <w:p w14:paraId="510AE13F"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b/>
          <w:szCs w:val="24"/>
          <w:lang w:eastAsia="en-GB"/>
        </w:rPr>
      </w:pPr>
    </w:p>
    <w:p w14:paraId="29701F08"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b/>
          <w:szCs w:val="24"/>
          <w:lang w:eastAsia="en-GB"/>
        </w:rPr>
      </w:pPr>
    </w:p>
    <w:p w14:paraId="4D633405"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71CF93E8"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436A214B"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598C1761"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6E69DBF9"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6E28C355"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2CDA9907"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592D72D7"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3F9B7F04"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4B649F48"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6E3F7D65"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14BA8FA5"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54255B79"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38330314"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1809F31B"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50C0084F"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720B8CB2"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40218C3D" w14:textId="77777777" w:rsidR="009649D7" w:rsidRPr="004F055E" w:rsidRDefault="009649D7" w:rsidP="009649D7">
      <w:pPr>
        <w:tabs>
          <w:tab w:val="left" w:pos="-1440"/>
          <w:tab w:val="left" w:pos="-720"/>
          <w:tab w:val="left" w:pos="567"/>
        </w:tabs>
        <w:spacing w:after="0" w:line="260" w:lineRule="exact"/>
        <w:rPr>
          <w:rFonts w:ascii="Times New Roman" w:eastAsia="Courier New" w:hAnsi="Times New Roman" w:cs="Courier New"/>
          <w:b/>
          <w:szCs w:val="24"/>
          <w:lang w:eastAsia="en-GB"/>
        </w:rPr>
      </w:pPr>
    </w:p>
    <w:p w14:paraId="620DD880" w14:textId="77777777" w:rsidR="009649D7" w:rsidRPr="004F055E" w:rsidRDefault="009649D7" w:rsidP="009649D7">
      <w:pPr>
        <w:keepNext/>
        <w:tabs>
          <w:tab w:val="left" w:pos="567"/>
        </w:tabs>
        <w:spacing w:after="0" w:line="240" w:lineRule="auto"/>
        <w:jc w:val="center"/>
        <w:outlineLvl w:val="1"/>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I PRIEDAS</w:t>
      </w:r>
    </w:p>
    <w:p w14:paraId="48378642" w14:textId="77777777" w:rsidR="009649D7" w:rsidRPr="004F055E" w:rsidRDefault="009649D7" w:rsidP="009649D7">
      <w:pPr>
        <w:tabs>
          <w:tab w:val="left" w:pos="567"/>
        </w:tabs>
        <w:spacing w:after="0" w:line="240" w:lineRule="auto"/>
        <w:rPr>
          <w:rFonts w:ascii="Times New Roman" w:eastAsia="Courier New" w:hAnsi="Times New Roman" w:cs="Courier New"/>
          <w:szCs w:val="24"/>
          <w:lang w:eastAsia="en-GB"/>
        </w:rPr>
      </w:pPr>
    </w:p>
    <w:p w14:paraId="15267110" w14:textId="77777777" w:rsidR="009649D7" w:rsidRPr="004F055E" w:rsidRDefault="009649D7" w:rsidP="009649D7">
      <w:pPr>
        <w:tabs>
          <w:tab w:val="left" w:pos="-1440"/>
          <w:tab w:val="left" w:pos="-720"/>
          <w:tab w:val="left" w:pos="567"/>
        </w:tabs>
        <w:spacing w:after="0" w:line="260" w:lineRule="exact"/>
        <w:jc w:val="center"/>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PREPARATO CHARAKTERISTIKŲ SANTRAUKA</w:t>
      </w:r>
    </w:p>
    <w:p w14:paraId="7ECC398B" w14:textId="77777777" w:rsidR="009649D7" w:rsidRPr="004F055E" w:rsidRDefault="009649D7" w:rsidP="009649D7">
      <w:pPr>
        <w:spacing w:after="0" w:line="260" w:lineRule="exact"/>
        <w:jc w:val="both"/>
        <w:rPr>
          <w:rFonts w:ascii="Times New Roman" w:eastAsia="Courier New" w:hAnsi="Times New Roman" w:cs="Courier New"/>
          <w:sz w:val="24"/>
          <w:szCs w:val="24"/>
          <w:lang w:eastAsia="en-GB"/>
        </w:rPr>
      </w:pPr>
      <w:r w:rsidRPr="004F055E">
        <w:rPr>
          <w:rFonts w:ascii="Times New Roman" w:eastAsia="Courier New" w:hAnsi="Times New Roman" w:cs="Courier New"/>
          <w:szCs w:val="24"/>
          <w:lang w:eastAsia="en-GB"/>
        </w:rPr>
        <w:br w:type="page"/>
      </w:r>
    </w:p>
    <w:p w14:paraId="7BC87551" w14:textId="77777777" w:rsidR="009649D7" w:rsidRPr="004F055E" w:rsidRDefault="009649D7" w:rsidP="009649D7">
      <w:pPr>
        <w:keepNext/>
        <w:spacing w:after="0" w:line="240" w:lineRule="auto"/>
        <w:ind w:left="567" w:hanging="567"/>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lastRenderedPageBreak/>
        <w:t>1.</w:t>
      </w:r>
      <w:r w:rsidRPr="004F055E">
        <w:rPr>
          <w:rFonts w:ascii="Times New Roman" w:eastAsia="Courier New" w:hAnsi="Times New Roman" w:cs="Courier New"/>
          <w:b/>
          <w:caps/>
          <w:szCs w:val="24"/>
          <w:lang w:eastAsia="en-GB"/>
        </w:rPr>
        <w:tab/>
        <w:t>VAISTINIO PREPARATO PAVADINIMAS</w:t>
      </w:r>
    </w:p>
    <w:p w14:paraId="54498CF3" w14:textId="77777777" w:rsidR="009649D7" w:rsidRPr="004F055E" w:rsidRDefault="009649D7" w:rsidP="009649D7">
      <w:pPr>
        <w:spacing w:after="0" w:line="240" w:lineRule="auto"/>
        <w:rPr>
          <w:rFonts w:ascii="Times New Roman" w:eastAsia="Courier New" w:hAnsi="Times New Roman" w:cs="Courier New"/>
          <w:szCs w:val="24"/>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9649D7" w:rsidRPr="004F055E" w14:paraId="3C68D6B5" w14:textId="77777777" w:rsidTr="0094446D">
        <w:trPr>
          <w:trHeight w:val="157"/>
        </w:trPr>
        <w:tc>
          <w:tcPr>
            <w:tcW w:w="12240" w:type="dxa"/>
          </w:tcPr>
          <w:p w14:paraId="24B12F1B"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Bendamustine medac 2,5 mg/ml milteliai infuzinio tirpalo koncentratui</w:t>
            </w:r>
          </w:p>
        </w:tc>
      </w:tr>
    </w:tbl>
    <w:p w14:paraId="1D01A490"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312F4BD"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943DAFD" w14:textId="77777777" w:rsidR="009649D7" w:rsidRPr="004F055E" w:rsidRDefault="009649D7" w:rsidP="009649D7">
      <w:pPr>
        <w:keepNext/>
        <w:spacing w:after="0" w:line="240" w:lineRule="auto"/>
        <w:ind w:left="567" w:hanging="567"/>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2.</w:t>
      </w:r>
      <w:r w:rsidRPr="004F055E">
        <w:rPr>
          <w:rFonts w:ascii="Times New Roman" w:eastAsia="Courier New" w:hAnsi="Times New Roman" w:cs="Courier New"/>
          <w:b/>
          <w:caps/>
          <w:szCs w:val="24"/>
          <w:lang w:eastAsia="en-GB"/>
        </w:rPr>
        <w:tab/>
        <w:t>KOKYBINĖ IR KIEKYBINĖ SUDĖTIS</w:t>
      </w:r>
    </w:p>
    <w:p w14:paraId="6B34FE10"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B03AA10"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Viename flakone yra 25 mg bendamustino hidrochlorido (bendamustino hidrochlorido monohidrato pavidalu).</w:t>
      </w:r>
    </w:p>
    <w:p w14:paraId="06A02A91"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hAnsi="Times New Roman"/>
          <w:highlight w:val="lightGray"/>
        </w:rPr>
        <w:t>Viename flakone yra 100 mg bendamustino hidrochlorido (bendamustino hidrochlorido monohidrato pavidalu).</w:t>
      </w:r>
    </w:p>
    <w:p w14:paraId="498DAECD"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Paruošus taip kaip nurodyta 6.6 skyriuje, 1 ml koncentrato yra 2,5 mg bendamustino hidrochlorido.</w:t>
      </w:r>
    </w:p>
    <w:p w14:paraId="5B77DC2B"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0463477"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Visos pagalbinės medžiagos išvardytos 6.1 skyriuje.</w:t>
      </w:r>
    </w:p>
    <w:p w14:paraId="405780B6"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77F1AAE5"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D35F8CC" w14:textId="77777777" w:rsidR="009649D7" w:rsidRPr="004F055E" w:rsidRDefault="009649D7" w:rsidP="009649D7">
      <w:pPr>
        <w:keepNext/>
        <w:spacing w:after="0" w:line="240" w:lineRule="auto"/>
        <w:ind w:left="567" w:hanging="567"/>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3.</w:t>
      </w:r>
      <w:r w:rsidRPr="004F055E">
        <w:rPr>
          <w:rFonts w:ascii="Times New Roman" w:eastAsia="Courier New" w:hAnsi="Times New Roman" w:cs="Courier New"/>
          <w:b/>
          <w:caps/>
          <w:szCs w:val="24"/>
          <w:lang w:eastAsia="en-GB"/>
        </w:rPr>
        <w:tab/>
        <w:t>Farmacinė forma</w:t>
      </w:r>
    </w:p>
    <w:p w14:paraId="6A966946"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75180FE"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Milteliai infuzinio tirpalo koncentratui</w:t>
      </w:r>
    </w:p>
    <w:p w14:paraId="7CCE4C96" w14:textId="77777777" w:rsidR="009649D7" w:rsidRPr="004F055E" w:rsidRDefault="001D6C65"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rPr>
        <w:t>Baltos arba balkšvos spalvos milteliai.</w:t>
      </w:r>
    </w:p>
    <w:p w14:paraId="115D1F2A"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3C814DB9"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78F8647" w14:textId="77777777" w:rsidR="009649D7" w:rsidRPr="004F055E" w:rsidRDefault="009649D7" w:rsidP="009649D7">
      <w:pPr>
        <w:keepNext/>
        <w:spacing w:after="0" w:line="240" w:lineRule="auto"/>
        <w:ind w:left="567" w:hanging="567"/>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4.</w:t>
      </w:r>
      <w:r w:rsidRPr="004F055E">
        <w:rPr>
          <w:rFonts w:ascii="Times New Roman" w:eastAsia="Courier New" w:hAnsi="Times New Roman" w:cs="Courier New"/>
          <w:b/>
          <w:caps/>
          <w:szCs w:val="24"/>
          <w:lang w:eastAsia="en-GB"/>
        </w:rPr>
        <w:tab/>
        <w:t>Klinikinė informacija</w:t>
      </w:r>
    </w:p>
    <w:p w14:paraId="681F23FD" w14:textId="77777777" w:rsidR="009649D7" w:rsidRPr="004F055E" w:rsidRDefault="009649D7" w:rsidP="009649D7">
      <w:pPr>
        <w:keepNext/>
        <w:spacing w:after="0" w:line="240" w:lineRule="auto"/>
        <w:outlineLvl w:val="1"/>
        <w:rPr>
          <w:rFonts w:ascii="Times New Roman" w:eastAsia="Courier New" w:hAnsi="Times New Roman" w:cs="Courier New"/>
          <w:b/>
          <w:szCs w:val="24"/>
          <w:lang w:eastAsia="en-GB"/>
        </w:rPr>
      </w:pPr>
    </w:p>
    <w:p w14:paraId="0DB484B8" w14:textId="77777777" w:rsidR="009649D7" w:rsidRPr="004F055E" w:rsidRDefault="009649D7" w:rsidP="009649D7">
      <w:pPr>
        <w:keepNext/>
        <w:spacing w:after="0" w:line="240" w:lineRule="auto"/>
        <w:ind w:left="567" w:hanging="567"/>
        <w:outlineLvl w:val="1"/>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4.1</w:t>
      </w:r>
      <w:r w:rsidRPr="004F055E">
        <w:rPr>
          <w:rFonts w:ascii="Times New Roman" w:eastAsia="Courier New" w:hAnsi="Times New Roman" w:cs="Courier New"/>
          <w:b/>
          <w:szCs w:val="24"/>
          <w:lang w:eastAsia="en-GB"/>
        </w:rPr>
        <w:tab/>
        <w:t>Terapinės indikacijos</w:t>
      </w:r>
    </w:p>
    <w:p w14:paraId="61543838" w14:textId="77777777" w:rsidR="009649D7" w:rsidRPr="004F055E" w:rsidRDefault="009649D7" w:rsidP="00BA605F">
      <w:pPr>
        <w:keepNext/>
        <w:spacing w:after="0" w:line="240" w:lineRule="auto"/>
        <w:rPr>
          <w:rFonts w:ascii="Times New Roman" w:eastAsia="Courier New" w:hAnsi="Times New Roman" w:cs="Courier New"/>
          <w:szCs w:val="24"/>
          <w:lang w:eastAsia="en-GB"/>
        </w:rPr>
      </w:pPr>
    </w:p>
    <w:p w14:paraId="76FDB114"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Lėtine limfocitine leukemija (B arba C stadijos pagal</w:t>
      </w:r>
      <w:r w:rsidRPr="004F055E">
        <w:rPr>
          <w:rFonts w:ascii="Times New Roman" w:eastAsia="Courier New" w:hAnsi="Times New Roman" w:cs="Courier New"/>
          <w:i/>
          <w:szCs w:val="24"/>
          <w:lang w:eastAsia="en-GB"/>
        </w:rPr>
        <w:t xml:space="preserve"> Binet</w:t>
      </w:r>
      <w:r w:rsidRPr="004F055E">
        <w:rPr>
          <w:rFonts w:ascii="Times New Roman" w:eastAsia="Courier New" w:hAnsi="Times New Roman" w:cs="Courier New"/>
          <w:szCs w:val="24"/>
          <w:lang w:eastAsia="en-GB"/>
        </w:rPr>
        <w:t xml:space="preserve">) sergančių pacientų, kuriems netinka chemoterapija deriniu, kai vienas iš vartojamų vaistinių preparatų yra fludarabinas, pirmaeilis gydymas. </w:t>
      </w:r>
    </w:p>
    <w:p w14:paraId="7D7F4C51"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79FA99A"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Vangios eigos ne Hodžkino (</w:t>
      </w:r>
      <w:r w:rsidRPr="004F055E">
        <w:rPr>
          <w:rFonts w:ascii="Times New Roman" w:eastAsia="Courier New" w:hAnsi="Times New Roman" w:cs="Courier New"/>
          <w:i/>
          <w:szCs w:val="24"/>
          <w:lang w:eastAsia="en-GB"/>
        </w:rPr>
        <w:t>non-Hodgkin</w:t>
      </w:r>
      <w:r w:rsidRPr="004F055E">
        <w:rPr>
          <w:rFonts w:ascii="Times New Roman" w:eastAsia="Courier New" w:hAnsi="Times New Roman" w:cs="Courier New"/>
          <w:szCs w:val="24"/>
          <w:lang w:eastAsia="en-GB"/>
        </w:rPr>
        <w:t xml:space="preserve">) limfomos monoterapija pacientams, kurių liga progresavo gydymo rituksimabu arba gydymo deriniu, kai vienas iš vartojamų vaistinių preparatų </w:t>
      </w:r>
      <w:r w:rsidRPr="00652382">
        <w:rPr>
          <w:rFonts w:ascii="Times New Roman" w:eastAsia="Courier New" w:hAnsi="Times New Roman" w:cs="Courier New"/>
          <w:szCs w:val="24"/>
          <w:lang w:eastAsia="en-GB"/>
        </w:rPr>
        <w:t xml:space="preserve">yra </w:t>
      </w:r>
      <w:r w:rsidRPr="004F055E">
        <w:rPr>
          <w:rFonts w:ascii="Times New Roman" w:eastAsia="Courier New" w:hAnsi="Times New Roman" w:cs="Courier New"/>
          <w:szCs w:val="24"/>
          <w:lang w:eastAsia="en-GB"/>
        </w:rPr>
        <w:t>rituksimabas</w:t>
      </w:r>
      <w:r w:rsidRPr="004F055E">
        <w:rPr>
          <w:rFonts w:ascii="Times New Roman" w:eastAsia="Courier New" w:hAnsi="Times New Roman" w:cs="Courier New"/>
          <w:sz w:val="24"/>
          <w:szCs w:val="24"/>
          <w:lang w:eastAsia="en-GB"/>
        </w:rPr>
        <w:t>,</w:t>
      </w:r>
      <w:r w:rsidRPr="004F055E">
        <w:rPr>
          <w:rFonts w:ascii="Times New Roman" w:eastAsia="Courier New" w:hAnsi="Times New Roman" w:cs="Courier New"/>
          <w:szCs w:val="24"/>
          <w:lang w:eastAsia="en-GB"/>
        </w:rPr>
        <w:t xml:space="preserve"> metu arba praėjus ne daugiau kaip 6 mėnesiams nuo tokio gydymo pabaigos. </w:t>
      </w:r>
    </w:p>
    <w:p w14:paraId="633A3B41"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C00234D"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Pradinis dauginės mielomos (kai pagal </w:t>
      </w:r>
      <w:r w:rsidRPr="004F055E">
        <w:rPr>
          <w:rFonts w:ascii="Times New Roman" w:eastAsia="Courier New" w:hAnsi="Times New Roman" w:cs="Courier New"/>
          <w:i/>
          <w:szCs w:val="24"/>
          <w:lang w:eastAsia="en-GB"/>
        </w:rPr>
        <w:t>Durie</w:t>
      </w:r>
      <w:r w:rsidRPr="004F055E">
        <w:rPr>
          <w:rFonts w:ascii="Times New Roman" w:eastAsia="Courier New" w:hAnsi="Times New Roman" w:cs="Courier New"/>
          <w:szCs w:val="24"/>
          <w:lang w:eastAsia="en-GB"/>
        </w:rPr>
        <w:t xml:space="preserve"> ir </w:t>
      </w:r>
      <w:r w:rsidRPr="004F055E">
        <w:rPr>
          <w:rFonts w:ascii="Times New Roman" w:eastAsia="Courier New" w:hAnsi="Times New Roman" w:cs="Courier New"/>
          <w:i/>
          <w:szCs w:val="24"/>
          <w:lang w:eastAsia="en-GB"/>
        </w:rPr>
        <w:t>Salmon</w:t>
      </w:r>
      <w:r w:rsidRPr="004F055E">
        <w:rPr>
          <w:rFonts w:ascii="Times New Roman" w:eastAsia="Courier New" w:hAnsi="Times New Roman" w:cs="Courier New"/>
          <w:szCs w:val="24"/>
          <w:lang w:eastAsia="en-GB"/>
        </w:rPr>
        <w:t xml:space="preserve"> klasifikaciją nustatyta II stadija ir liga progresuoja arba III stadija) gydymas derinyje su prednizonu vyresniems nei 65 metų pacientams, kuriems negalima atlikti autologinės kamieninių ląstelių transplantacijos ir kuriems diagnozės metu buvo nustatyta klinikinė neuropatija, dėl kurios negalima taikyti gydymo, kai vienas iš vartojamų vaistinių preparatų yra talidomidas arba bortezomibas.</w:t>
      </w:r>
    </w:p>
    <w:p w14:paraId="3C571006"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730E81DB" w14:textId="77777777" w:rsidR="009649D7" w:rsidRPr="004F055E" w:rsidRDefault="009649D7" w:rsidP="009649D7">
      <w:pPr>
        <w:keepNext/>
        <w:spacing w:after="0" w:line="240" w:lineRule="auto"/>
        <w:ind w:left="567" w:hanging="567"/>
        <w:outlineLvl w:val="1"/>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4.2</w:t>
      </w:r>
      <w:r w:rsidRPr="004F055E">
        <w:rPr>
          <w:rFonts w:ascii="Times New Roman" w:eastAsia="Courier New" w:hAnsi="Times New Roman" w:cs="Courier New"/>
          <w:b/>
          <w:szCs w:val="24"/>
          <w:lang w:eastAsia="en-GB"/>
        </w:rPr>
        <w:tab/>
        <w:t>Dozavimas ir vartojimo metodas</w:t>
      </w:r>
    </w:p>
    <w:p w14:paraId="0E9899EF" w14:textId="77777777" w:rsidR="009649D7" w:rsidRPr="004F055E" w:rsidRDefault="009649D7" w:rsidP="00BA605F">
      <w:pPr>
        <w:keepNext/>
        <w:spacing w:after="0" w:line="240" w:lineRule="auto"/>
        <w:rPr>
          <w:rFonts w:ascii="Times New Roman" w:eastAsia="Courier New" w:hAnsi="Times New Roman" w:cs="Courier New"/>
          <w:szCs w:val="24"/>
          <w:lang w:eastAsia="en-GB"/>
        </w:rPr>
      </w:pPr>
    </w:p>
    <w:p w14:paraId="0F56248B" w14:textId="77777777" w:rsidR="009649D7" w:rsidRPr="004F055E" w:rsidRDefault="009649D7" w:rsidP="00BA605F">
      <w:pPr>
        <w:keepNext/>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Dozavimas</w:t>
      </w:r>
    </w:p>
    <w:p w14:paraId="76C49D3E" w14:textId="77777777" w:rsidR="009649D7" w:rsidRPr="004F055E" w:rsidRDefault="009649D7" w:rsidP="00BA605F">
      <w:pPr>
        <w:keepNext/>
        <w:spacing w:after="0" w:line="240" w:lineRule="auto"/>
        <w:rPr>
          <w:rFonts w:ascii="Times New Roman" w:eastAsia="Courier New" w:hAnsi="Times New Roman" w:cs="Courier New"/>
          <w:szCs w:val="24"/>
          <w:lang w:eastAsia="en-GB"/>
        </w:rPr>
      </w:pPr>
    </w:p>
    <w:p w14:paraId="6FD14EEE" w14:textId="77777777" w:rsidR="009649D7" w:rsidRPr="004F055E" w:rsidRDefault="009649D7" w:rsidP="00BA605F">
      <w:pPr>
        <w:keepNext/>
        <w:spacing w:after="0" w:line="240" w:lineRule="auto"/>
        <w:rPr>
          <w:rFonts w:ascii="Times New Roman" w:eastAsia="Courier New" w:hAnsi="Times New Roman" w:cs="Courier New"/>
          <w:i/>
          <w:szCs w:val="24"/>
          <w:lang w:eastAsia="en-GB"/>
        </w:rPr>
      </w:pPr>
      <w:r w:rsidRPr="004F055E">
        <w:rPr>
          <w:rFonts w:ascii="Times New Roman" w:eastAsia="Courier New" w:hAnsi="Times New Roman" w:cs="Courier New"/>
          <w:i/>
          <w:szCs w:val="24"/>
          <w:lang w:eastAsia="en-GB"/>
        </w:rPr>
        <w:t>Lėtinės limfocitinės leukemijos monoterapija</w:t>
      </w:r>
    </w:p>
    <w:p w14:paraId="4BCDE098"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hidrochlorido 100 mg/m² kūno paviršiaus ploto 1</w:t>
      </w:r>
      <w:r w:rsidRPr="004F055E">
        <w:rPr>
          <w:rFonts w:ascii="Times New Roman" w:eastAsia="Courier New" w:hAnsi="Times New Roman" w:cs="Courier New"/>
          <w:szCs w:val="24"/>
          <w:lang w:eastAsia="en-GB"/>
        </w:rPr>
        <w:noBreakHyphen/>
        <w:t>ą ir 2</w:t>
      </w:r>
      <w:r w:rsidRPr="004F055E">
        <w:rPr>
          <w:rFonts w:ascii="Times New Roman" w:eastAsia="Courier New" w:hAnsi="Times New Roman" w:cs="Courier New"/>
          <w:szCs w:val="24"/>
          <w:lang w:eastAsia="en-GB"/>
        </w:rPr>
        <w:noBreakHyphen/>
        <w:t>ą  dieną; kas 4 savaites</w:t>
      </w:r>
      <w:r w:rsidR="0094446D" w:rsidRPr="004F055E">
        <w:rPr>
          <w:rFonts w:ascii="Times New Roman" w:eastAsia="Courier New" w:hAnsi="Times New Roman" w:cs="Courier New"/>
          <w:szCs w:val="24"/>
          <w:lang w:eastAsia="en-GB"/>
        </w:rPr>
        <w:t xml:space="preserve">, </w:t>
      </w:r>
      <w:r w:rsidR="0094446D" w:rsidRPr="004F055E">
        <w:rPr>
          <w:rFonts w:ascii="Times New Roman" w:eastAsia="Times New Roman" w:hAnsi="Times New Roman"/>
        </w:rPr>
        <w:t>iki 6 </w:t>
      </w:r>
      <w:r w:rsidR="00D30E02" w:rsidRPr="004F055E">
        <w:rPr>
          <w:rFonts w:ascii="Times New Roman" w:hAnsi="Times New Roman"/>
        </w:rPr>
        <w:t>kartų.</w:t>
      </w:r>
    </w:p>
    <w:p w14:paraId="342E02DB"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4306B04" w14:textId="77777777" w:rsidR="009649D7" w:rsidRPr="004F055E" w:rsidRDefault="009649D7" w:rsidP="00BA605F">
      <w:pPr>
        <w:keepNext/>
        <w:spacing w:after="0" w:line="240" w:lineRule="auto"/>
        <w:rPr>
          <w:rFonts w:ascii="Times New Roman" w:eastAsia="Courier New" w:hAnsi="Times New Roman" w:cs="Courier New"/>
          <w:i/>
          <w:szCs w:val="24"/>
          <w:lang w:eastAsia="en-GB"/>
        </w:rPr>
      </w:pPr>
      <w:r w:rsidRPr="004F055E">
        <w:rPr>
          <w:rFonts w:ascii="Times New Roman" w:eastAsia="Courier New" w:hAnsi="Times New Roman" w:cs="Courier New"/>
          <w:i/>
          <w:szCs w:val="24"/>
          <w:lang w:eastAsia="en-GB"/>
        </w:rPr>
        <w:t>Vangios eigos ne Hodžkino (non-Hodgkin) limfomos, atsparios gydymui rituksimabu, monoterapija</w:t>
      </w:r>
    </w:p>
    <w:p w14:paraId="30866207"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hidrochlorido 120 mg/m² kūno paviršiaus ploto 1</w:t>
      </w:r>
      <w:r w:rsidRPr="004F055E">
        <w:rPr>
          <w:rFonts w:ascii="Times New Roman" w:eastAsia="Courier New" w:hAnsi="Times New Roman" w:cs="Courier New"/>
          <w:szCs w:val="24"/>
          <w:lang w:eastAsia="en-GB"/>
        </w:rPr>
        <w:noBreakHyphen/>
        <w:t>ą ir 2</w:t>
      </w:r>
      <w:r w:rsidRPr="004F055E">
        <w:rPr>
          <w:rFonts w:ascii="Times New Roman" w:eastAsia="Courier New" w:hAnsi="Times New Roman" w:cs="Courier New"/>
          <w:szCs w:val="24"/>
          <w:lang w:eastAsia="en-GB"/>
        </w:rPr>
        <w:noBreakHyphen/>
        <w:t>ą  dieną; kas 3 savaites</w:t>
      </w:r>
      <w:r w:rsidR="0094446D" w:rsidRPr="004F055E">
        <w:rPr>
          <w:rFonts w:ascii="Times New Roman" w:eastAsia="Courier New" w:hAnsi="Times New Roman" w:cs="Courier New"/>
          <w:szCs w:val="24"/>
          <w:lang w:eastAsia="en-GB"/>
        </w:rPr>
        <w:t xml:space="preserve">, </w:t>
      </w:r>
      <w:r w:rsidR="00D30E02" w:rsidRPr="004F055E">
        <w:rPr>
          <w:rFonts w:ascii="Times New Roman" w:hAnsi="Times New Roman"/>
        </w:rPr>
        <w:t>mažiausiai 6 kartus.</w:t>
      </w:r>
    </w:p>
    <w:p w14:paraId="2E6B7DC3"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CC465CC" w14:textId="77777777" w:rsidR="009649D7" w:rsidRPr="004F055E" w:rsidRDefault="009649D7" w:rsidP="00383A23">
      <w:pPr>
        <w:keepNext/>
        <w:spacing w:after="0" w:line="240" w:lineRule="auto"/>
        <w:rPr>
          <w:rFonts w:ascii="Times New Roman" w:eastAsia="Courier New" w:hAnsi="Times New Roman" w:cs="Courier New"/>
          <w:i/>
          <w:szCs w:val="24"/>
          <w:lang w:eastAsia="en-GB"/>
        </w:rPr>
      </w:pPr>
      <w:r w:rsidRPr="004F055E">
        <w:rPr>
          <w:rFonts w:ascii="Times New Roman" w:eastAsia="Courier New" w:hAnsi="Times New Roman" w:cs="Courier New"/>
          <w:i/>
          <w:szCs w:val="24"/>
          <w:lang w:eastAsia="en-GB"/>
        </w:rPr>
        <w:t>Dauginė mieloma</w:t>
      </w:r>
    </w:p>
    <w:p w14:paraId="458239A5" w14:textId="0CC5EDFD"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hidrochlorido 120–150 mg/m² kūno paviršiaus ploto 1</w:t>
      </w:r>
      <w:r w:rsidRPr="004F055E">
        <w:rPr>
          <w:rFonts w:ascii="Times New Roman" w:eastAsia="Courier New" w:hAnsi="Times New Roman" w:cs="Courier New"/>
          <w:szCs w:val="24"/>
          <w:lang w:eastAsia="en-GB"/>
        </w:rPr>
        <w:noBreakHyphen/>
        <w:t>ą ir 2</w:t>
      </w:r>
      <w:r w:rsidRPr="004F055E">
        <w:rPr>
          <w:rFonts w:ascii="Times New Roman" w:eastAsia="Courier New" w:hAnsi="Times New Roman" w:cs="Courier New"/>
          <w:szCs w:val="24"/>
          <w:lang w:eastAsia="en-GB"/>
        </w:rPr>
        <w:noBreakHyphen/>
        <w:t>ą  dieną ir prednizono 60</w:t>
      </w:r>
      <w:r w:rsidR="00441562">
        <w:rPr>
          <w:rFonts w:ascii="Times New Roman" w:eastAsia="Courier New" w:hAnsi="Times New Roman" w:cs="Courier New"/>
          <w:szCs w:val="24"/>
          <w:lang w:eastAsia="en-GB"/>
        </w:rPr>
        <w:t> </w:t>
      </w:r>
      <w:r w:rsidRPr="004F055E">
        <w:rPr>
          <w:rFonts w:ascii="Times New Roman" w:eastAsia="Courier New" w:hAnsi="Times New Roman" w:cs="Courier New"/>
          <w:szCs w:val="24"/>
          <w:lang w:eastAsia="en-GB"/>
        </w:rPr>
        <w:t>mg/m² kūno paviršiaus ploto į veną arba per burną nuo 1</w:t>
      </w:r>
      <w:r w:rsidRPr="004F055E">
        <w:rPr>
          <w:rFonts w:ascii="Times New Roman" w:eastAsia="Courier New" w:hAnsi="Times New Roman" w:cs="Courier New"/>
          <w:szCs w:val="24"/>
          <w:lang w:eastAsia="en-GB"/>
        </w:rPr>
        <w:noBreakHyphen/>
        <w:t>os iki 4</w:t>
      </w:r>
      <w:r w:rsidRPr="004F055E">
        <w:rPr>
          <w:rFonts w:ascii="Times New Roman" w:eastAsia="Courier New" w:hAnsi="Times New Roman" w:cs="Courier New"/>
          <w:szCs w:val="24"/>
          <w:lang w:eastAsia="en-GB"/>
        </w:rPr>
        <w:noBreakHyphen/>
        <w:t>os dienos; kas 4 savaites</w:t>
      </w:r>
      <w:r w:rsidR="0094446D" w:rsidRPr="004F055E">
        <w:rPr>
          <w:rFonts w:ascii="Times New Roman" w:eastAsia="Courier New" w:hAnsi="Times New Roman" w:cs="Courier New"/>
          <w:szCs w:val="24"/>
          <w:lang w:eastAsia="en-GB"/>
        </w:rPr>
        <w:t>,</w:t>
      </w:r>
      <w:r w:rsidR="0094446D" w:rsidRPr="004F055E">
        <w:rPr>
          <w:rFonts w:ascii="Times New Roman" w:eastAsia="Times New Roman" w:hAnsi="Times New Roman"/>
        </w:rPr>
        <w:t xml:space="preserve"> </w:t>
      </w:r>
      <w:r w:rsidR="00D30E02" w:rsidRPr="004F055E">
        <w:rPr>
          <w:rFonts w:ascii="Times New Roman" w:hAnsi="Times New Roman"/>
        </w:rPr>
        <w:t>mažiausiai 3 kartus.</w:t>
      </w:r>
    </w:p>
    <w:p w14:paraId="2FEA569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C07DA88" w14:textId="77777777" w:rsidR="009649D7" w:rsidRPr="004F055E" w:rsidRDefault="009649D7" w:rsidP="00BA605F">
      <w:pPr>
        <w:keepNext/>
        <w:spacing w:after="0" w:line="240" w:lineRule="auto"/>
        <w:rPr>
          <w:rFonts w:ascii="Times New Roman" w:eastAsia="Courier New" w:hAnsi="Times New Roman" w:cs="Courier New"/>
          <w:i/>
          <w:szCs w:val="24"/>
          <w:lang w:eastAsia="en-GB"/>
        </w:rPr>
      </w:pPr>
      <w:r w:rsidRPr="004F055E">
        <w:rPr>
          <w:rFonts w:ascii="Times New Roman" w:eastAsia="Courier New" w:hAnsi="Times New Roman" w:cs="Courier New"/>
          <w:i/>
          <w:szCs w:val="24"/>
          <w:lang w:eastAsia="en-GB"/>
        </w:rPr>
        <w:lastRenderedPageBreak/>
        <w:t xml:space="preserve">Pacientams, kurių kepenų funkcija sutrikusi </w:t>
      </w:r>
    </w:p>
    <w:p w14:paraId="645775C9"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Remiantis farmakokinetiniais duomenimis, pacientams, sergantiems lengvu kepenų funkcijos sutrikimu (bilirubino kiekis serume &lt; 1,2 mg/dl) dozės koreguoti nereikia. Pacientams, sergantiems vidutinio sunkumo kepenų funkcijos sutrikimu (bilirubino kiekis serume 1,2–3,0 mg/dl), rekomenduojama 30 % sumažinti dozę.</w:t>
      </w:r>
    </w:p>
    <w:p w14:paraId="0A4E8CD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27CFDE1"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Pacientams, sergantiems sunkiu kepenų funkcijos sutrikimu (bilirubino kiekis serume &gt; 3,0 mg/dl), duomenų nėra (žr. 4.3 skyrių). </w:t>
      </w:r>
    </w:p>
    <w:p w14:paraId="10244CF3"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BA8C033" w14:textId="77777777" w:rsidR="009649D7" w:rsidRPr="004F055E" w:rsidRDefault="009649D7" w:rsidP="00BA605F">
      <w:pPr>
        <w:keepNext/>
        <w:spacing w:after="0" w:line="240" w:lineRule="auto"/>
        <w:rPr>
          <w:rFonts w:ascii="Times New Roman" w:eastAsia="Courier New" w:hAnsi="Times New Roman" w:cs="Courier New"/>
          <w:i/>
          <w:szCs w:val="24"/>
          <w:lang w:eastAsia="en-GB"/>
        </w:rPr>
      </w:pPr>
      <w:r w:rsidRPr="004F055E">
        <w:rPr>
          <w:rFonts w:ascii="Times New Roman" w:eastAsia="Courier New" w:hAnsi="Times New Roman" w:cs="Courier New"/>
          <w:i/>
          <w:szCs w:val="24"/>
          <w:lang w:eastAsia="en-GB"/>
        </w:rPr>
        <w:t xml:space="preserve">Pacientams, kurių inkstų funkcija sutrikusi </w:t>
      </w:r>
    </w:p>
    <w:p w14:paraId="73E23EAA"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Remiantis farmakokinetiniais duomenimis, pacientams, kurių kreatinino klirensas &gt; 10 ml/min., dozės koreguoti nereikia. Patirties apie vartojimą pacientams, sergantiems sunkiu inkstų funkcijos sutrikimu, yra nedaug.</w:t>
      </w:r>
    </w:p>
    <w:p w14:paraId="498AED4D"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71BE9263" w14:textId="77777777" w:rsidR="009649D7" w:rsidRPr="004F055E" w:rsidRDefault="009649D7" w:rsidP="00BA605F">
      <w:pPr>
        <w:keepNext/>
        <w:spacing w:after="0" w:line="240" w:lineRule="auto"/>
        <w:rPr>
          <w:rFonts w:ascii="Times New Roman" w:eastAsia="Courier New" w:hAnsi="Times New Roman" w:cs="Courier New"/>
          <w:i/>
          <w:szCs w:val="24"/>
          <w:lang w:eastAsia="en-GB"/>
        </w:rPr>
      </w:pPr>
      <w:r w:rsidRPr="004F055E">
        <w:rPr>
          <w:rFonts w:ascii="Times New Roman" w:eastAsia="Courier New" w:hAnsi="Times New Roman" w:cs="Courier New"/>
          <w:i/>
          <w:szCs w:val="24"/>
          <w:lang w:eastAsia="en-GB"/>
        </w:rPr>
        <w:t>Vaikų populiacija</w:t>
      </w:r>
    </w:p>
    <w:p w14:paraId="3702E3FD" w14:textId="77777777" w:rsidR="0095099F" w:rsidRPr="004F055E" w:rsidRDefault="007F2A9A"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hidrochlorido saugumas ir veiksmingumas vaikams dar neištirti</w:t>
      </w:r>
      <w:r w:rsidR="000D362A" w:rsidRPr="004F055E">
        <w:rPr>
          <w:rFonts w:ascii="Times New Roman" w:eastAsia="Courier New" w:hAnsi="Times New Roman" w:cs="Courier New"/>
          <w:szCs w:val="24"/>
          <w:lang w:eastAsia="en-GB"/>
        </w:rPr>
        <w:t>.</w:t>
      </w:r>
      <w:r w:rsidRPr="004F055E">
        <w:rPr>
          <w:rFonts w:ascii="Times New Roman" w:eastAsia="Courier New" w:hAnsi="Times New Roman" w:cs="Courier New"/>
          <w:szCs w:val="24"/>
          <w:lang w:eastAsia="en-GB"/>
        </w:rPr>
        <w:t xml:space="preserve"> </w:t>
      </w:r>
      <w:r w:rsidR="00234D01" w:rsidRPr="004F055E">
        <w:rPr>
          <w:rFonts w:ascii="Times New Roman" w:eastAsia="Courier New" w:hAnsi="Times New Roman" w:cs="Courier New"/>
          <w:szCs w:val="24"/>
          <w:lang w:eastAsia="en-GB"/>
        </w:rPr>
        <w:t>Turimų duomenų nepakanka, kad galima būtų pateikti dozavimo rekomendacijas.</w:t>
      </w:r>
    </w:p>
    <w:p w14:paraId="04F13CDA"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35B825CD" w14:textId="77777777" w:rsidR="009649D7" w:rsidRPr="004F055E" w:rsidRDefault="009649D7" w:rsidP="00BA605F">
      <w:pPr>
        <w:keepNext/>
        <w:spacing w:after="0" w:line="240" w:lineRule="auto"/>
        <w:rPr>
          <w:rFonts w:ascii="Times New Roman" w:eastAsia="Courier New" w:hAnsi="Times New Roman" w:cs="Courier New"/>
          <w:i/>
          <w:szCs w:val="24"/>
          <w:lang w:eastAsia="en-GB"/>
        </w:rPr>
      </w:pPr>
      <w:r w:rsidRPr="004F055E">
        <w:rPr>
          <w:rFonts w:ascii="Times New Roman" w:eastAsia="Courier New" w:hAnsi="Times New Roman" w:cs="Courier New"/>
          <w:i/>
          <w:szCs w:val="24"/>
          <w:lang w:eastAsia="en-GB"/>
        </w:rPr>
        <w:t>Senyviems pacientams</w:t>
      </w:r>
    </w:p>
    <w:p w14:paraId="748F028F"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Nėra įrodymų, kad dozės koregavimas senyviems pacientams yra būtinas (žr. 5.2 skyrių).</w:t>
      </w:r>
    </w:p>
    <w:p w14:paraId="2D622707"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98013C8" w14:textId="77777777" w:rsidR="009649D7" w:rsidRPr="004F055E" w:rsidRDefault="009649D7" w:rsidP="00BA605F">
      <w:pPr>
        <w:keepNext/>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Vartojimo metodas</w:t>
      </w:r>
    </w:p>
    <w:p w14:paraId="3183AA23" w14:textId="77777777" w:rsidR="009649D7" w:rsidRPr="004F055E" w:rsidRDefault="009649D7" w:rsidP="009649D7">
      <w:pPr>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lang w:eastAsia="en-GB"/>
        </w:rPr>
        <w:t>Vartojamas infuzijos į veną būdu sulašinant per 30–60 minučių (žr. 6.6 skyrių).</w:t>
      </w:r>
    </w:p>
    <w:p w14:paraId="2322C953" w14:textId="77777777" w:rsidR="009649D7" w:rsidRPr="004F055E" w:rsidRDefault="009649D7" w:rsidP="009649D7">
      <w:pPr>
        <w:spacing w:after="0" w:line="240" w:lineRule="auto"/>
        <w:rPr>
          <w:rFonts w:ascii="Times New Roman" w:eastAsia="Courier New" w:hAnsi="Times New Roman" w:cs="Courier New"/>
          <w:szCs w:val="24"/>
          <w:u w:val="single"/>
          <w:lang w:eastAsia="en-GB"/>
        </w:rPr>
      </w:pPr>
    </w:p>
    <w:p w14:paraId="08922902"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Infuzija turi būti atliekama tik prižiūrint kvalifikuotam ir turinčiam gydymo chemoterapiniais </w:t>
      </w:r>
      <w:r w:rsidR="004434B1" w:rsidRPr="004F055E">
        <w:rPr>
          <w:rFonts w:ascii="Times New Roman" w:eastAsia="Courier New" w:hAnsi="Times New Roman" w:cs="Courier New"/>
          <w:szCs w:val="24"/>
          <w:lang w:eastAsia="en-GB"/>
        </w:rPr>
        <w:t>vaistiniais preparatais</w:t>
      </w:r>
      <w:r w:rsidR="00F11530" w:rsidRPr="004F055E">
        <w:rPr>
          <w:rFonts w:ascii="Times New Roman" w:eastAsia="Courier New" w:hAnsi="Times New Roman" w:cs="Courier New"/>
          <w:szCs w:val="24"/>
          <w:lang w:eastAsia="en-GB"/>
        </w:rPr>
        <w:t xml:space="preserve"> </w:t>
      </w:r>
      <w:r w:rsidRPr="004F055E">
        <w:rPr>
          <w:rFonts w:ascii="Times New Roman" w:eastAsia="Courier New" w:hAnsi="Times New Roman" w:cs="Courier New"/>
          <w:szCs w:val="24"/>
          <w:lang w:eastAsia="en-GB"/>
        </w:rPr>
        <w:t>patirties gydytojui.</w:t>
      </w:r>
    </w:p>
    <w:p w14:paraId="6A3BD983" w14:textId="77777777" w:rsidR="009649D7" w:rsidRPr="004F055E" w:rsidRDefault="009649D7" w:rsidP="009649D7">
      <w:pPr>
        <w:spacing w:after="0" w:line="240" w:lineRule="auto"/>
        <w:rPr>
          <w:rFonts w:ascii="Times New Roman" w:eastAsia="Courier New" w:hAnsi="Times New Roman" w:cs="Courier New"/>
          <w:szCs w:val="24"/>
          <w:u w:val="single"/>
          <w:lang w:eastAsia="en-GB"/>
        </w:rPr>
      </w:pPr>
    </w:p>
    <w:p w14:paraId="151461BE" w14:textId="436A51DE"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Prasta kaulų čiulpų funkcija yra susijusi su chemoterapijos sukeliamu hematologiniu toksiniu poveikiu. Gydymo pradėti negalima, jeigu leukocitų ir (arba) trombocitų skaičius nukrenta atitinkamai iki &lt; 3</w:t>
      </w:r>
      <w:r w:rsidR="00D10FB8">
        <w:rPr>
          <w:rFonts w:ascii="Times New Roman" w:eastAsia="Courier New" w:hAnsi="Times New Roman" w:cs="Courier New"/>
          <w:szCs w:val="24"/>
          <w:lang w:eastAsia="en-GB"/>
        </w:rPr>
        <w:t> </w:t>
      </w:r>
      <w:r w:rsidRPr="004F055E">
        <w:rPr>
          <w:rFonts w:ascii="Times New Roman" w:eastAsia="Courier New" w:hAnsi="Times New Roman" w:cs="Courier New"/>
          <w:szCs w:val="24"/>
          <w:lang w:eastAsia="en-GB"/>
        </w:rPr>
        <w:t>000/µl arba &lt; 75 000/</w:t>
      </w:r>
      <w:r w:rsidR="00602039" w:rsidRPr="004F055E">
        <w:rPr>
          <w:rFonts w:ascii="Times New Roman" w:eastAsia="Courier New" w:hAnsi="Times New Roman" w:cs="Courier New"/>
          <w:szCs w:val="24"/>
          <w:lang w:eastAsia="en-GB"/>
        </w:rPr>
        <w:t>µ</w:t>
      </w:r>
      <w:r w:rsidRPr="004F055E">
        <w:rPr>
          <w:rFonts w:ascii="Times New Roman" w:eastAsia="Courier New" w:hAnsi="Times New Roman" w:cs="Courier New"/>
          <w:szCs w:val="24"/>
          <w:lang w:eastAsia="en-GB"/>
        </w:rPr>
        <w:t>l (žr. 4.3 skyrių).</w:t>
      </w:r>
    </w:p>
    <w:p w14:paraId="49F65FC2" w14:textId="77777777" w:rsidR="009649D7" w:rsidRPr="004F055E" w:rsidRDefault="009649D7" w:rsidP="009649D7">
      <w:pPr>
        <w:spacing w:after="0" w:line="240" w:lineRule="auto"/>
        <w:rPr>
          <w:rFonts w:ascii="Times New Roman" w:eastAsia="Courier New" w:hAnsi="Times New Roman" w:cs="Courier New"/>
          <w:szCs w:val="24"/>
          <w:u w:val="single"/>
          <w:lang w:eastAsia="en-GB"/>
        </w:rPr>
      </w:pPr>
    </w:p>
    <w:p w14:paraId="0BC475FD" w14:textId="527EBD01" w:rsidR="008F5711" w:rsidRPr="004F055E" w:rsidRDefault="008F5711" w:rsidP="008F5711">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Gydymą reikia nutraukti ar atidėti, jei leukocitų ir (arba) trombocitų skaičius sumažėja atitinkamai iki</w:t>
      </w:r>
      <w:r w:rsidR="000D362A" w:rsidRPr="004F055E">
        <w:rPr>
          <w:rFonts w:ascii="Times New Roman" w:eastAsia="Courier New" w:hAnsi="Times New Roman" w:cs="Courier New"/>
          <w:szCs w:val="24"/>
          <w:lang w:eastAsia="en-GB"/>
        </w:rPr>
        <w:t> </w:t>
      </w:r>
      <w:r w:rsidRPr="004F055E">
        <w:rPr>
          <w:rFonts w:ascii="Times New Roman" w:eastAsia="Courier New" w:hAnsi="Times New Roman" w:cs="Courier New"/>
          <w:szCs w:val="24"/>
          <w:lang w:eastAsia="en-GB"/>
        </w:rPr>
        <w:t>&lt; 3 000/µl arba &lt; 75 000/µl. Gydymą galima tęsti, kai leukocitų skaičius padidėja iki &gt; 4 000/µl ir trombocitų skaičius padidėja iki &gt; 100 000/μl.</w:t>
      </w:r>
    </w:p>
    <w:p w14:paraId="0AEF1C97" w14:textId="77777777" w:rsidR="008F5711" w:rsidRPr="004F055E" w:rsidRDefault="008F5711" w:rsidP="008F5711">
      <w:pPr>
        <w:spacing w:after="0" w:line="240" w:lineRule="auto"/>
        <w:rPr>
          <w:rFonts w:ascii="Times New Roman" w:eastAsia="Courier New" w:hAnsi="Times New Roman" w:cs="Courier New"/>
          <w:szCs w:val="24"/>
          <w:lang w:eastAsia="en-GB"/>
        </w:rPr>
      </w:pPr>
    </w:p>
    <w:p w14:paraId="122890BE" w14:textId="77777777" w:rsidR="008F5711" w:rsidRPr="004F055E" w:rsidRDefault="008F5711" w:rsidP="008F5711">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Leukocitų ir trombocitų nadyras pasiekiamas po 14</w:t>
      </w:r>
      <w:r w:rsidRPr="004F055E">
        <w:rPr>
          <w:rFonts w:ascii="Times New Roman" w:eastAsia="Courier New" w:hAnsi="Times New Roman" w:cs="Courier New"/>
          <w:szCs w:val="24"/>
          <w:lang w:eastAsia="en-GB"/>
        </w:rPr>
        <w:noBreakHyphen/>
        <w:t>20 dienų ir ląstelių skaičius atsistato po 3</w:t>
      </w:r>
      <w:r w:rsidRPr="004F055E">
        <w:rPr>
          <w:rFonts w:ascii="Times New Roman" w:eastAsia="Courier New" w:hAnsi="Times New Roman" w:cs="Courier New"/>
          <w:szCs w:val="24"/>
          <w:lang w:eastAsia="en-GB"/>
        </w:rPr>
        <w:noBreakHyphen/>
        <w:t>5 savaičių. Pertraukų tarp gydymo ciklų metu rekomenduojama griežtai stebėti kraujo ląstelių skaičių (žr. 4.4 skyrių).</w:t>
      </w:r>
    </w:p>
    <w:p w14:paraId="3945923B" w14:textId="77777777" w:rsidR="008F5711" w:rsidRPr="004F055E" w:rsidRDefault="008F5711" w:rsidP="008F5711">
      <w:pPr>
        <w:spacing w:after="0" w:line="240" w:lineRule="auto"/>
        <w:rPr>
          <w:rFonts w:ascii="Times New Roman" w:eastAsia="Courier New" w:hAnsi="Times New Roman" w:cs="Courier New"/>
          <w:szCs w:val="24"/>
          <w:lang w:eastAsia="en-GB"/>
        </w:rPr>
      </w:pPr>
    </w:p>
    <w:p w14:paraId="3D07A6AB" w14:textId="77777777" w:rsidR="008F5711" w:rsidRPr="004F055E" w:rsidRDefault="008F5711" w:rsidP="008F5711">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Jeigu pasireiškia ne hematologinis toksinis poveikis, dozės sumažinimas turi būti pagrįstas sunkiausiu BTK (bendrųjų toksiškumo kriterijų) laipsniu ankstesnio ciklo metu. Jeigu pasireiškia BTK 3 toksiškumo laipsnis, rekomenduojama dozę sumažinti 50 %. Gydymą rekomenduojama nutraukti pasireiškus BTK 4 toksiškumo laipsniui.</w:t>
      </w:r>
    </w:p>
    <w:p w14:paraId="6991C1AA" w14:textId="77777777" w:rsidR="008F5711" w:rsidRPr="004F055E" w:rsidRDefault="008F5711" w:rsidP="008F5711">
      <w:pPr>
        <w:spacing w:after="0" w:line="240" w:lineRule="auto"/>
        <w:rPr>
          <w:rFonts w:ascii="Times New Roman" w:eastAsia="Courier New" w:hAnsi="Times New Roman" w:cs="Courier New"/>
          <w:szCs w:val="24"/>
          <w:lang w:eastAsia="en-GB"/>
        </w:rPr>
      </w:pPr>
    </w:p>
    <w:p w14:paraId="17BF84E8" w14:textId="77777777" w:rsidR="008F5711" w:rsidRPr="004F055E" w:rsidRDefault="008F5711" w:rsidP="008F5711">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Jeigu pacientui reikia koreguoti dozę, individualiai apskaičiuota sumažinta dozė turi būti vartojama 1</w:t>
      </w:r>
      <w:r w:rsidRPr="004F055E">
        <w:rPr>
          <w:rFonts w:ascii="Times New Roman" w:eastAsia="Courier New" w:hAnsi="Times New Roman" w:cs="Courier New"/>
          <w:szCs w:val="24"/>
          <w:lang w:eastAsia="en-GB"/>
        </w:rPr>
        <w:noBreakHyphen/>
        <w:t>ą ir 2</w:t>
      </w:r>
      <w:r w:rsidRPr="004F055E">
        <w:rPr>
          <w:rFonts w:ascii="Times New Roman" w:eastAsia="Courier New" w:hAnsi="Times New Roman" w:cs="Courier New"/>
          <w:szCs w:val="24"/>
          <w:lang w:eastAsia="en-GB"/>
        </w:rPr>
        <w:noBreakHyphen/>
        <w:t>ą atitinkamo gydymo ciklo dieną.</w:t>
      </w:r>
    </w:p>
    <w:p w14:paraId="295A6C35" w14:textId="77777777" w:rsidR="008F5711" w:rsidRPr="004F055E" w:rsidRDefault="008F5711" w:rsidP="008F5711">
      <w:pPr>
        <w:spacing w:after="0" w:line="240" w:lineRule="auto"/>
        <w:rPr>
          <w:rFonts w:ascii="Times New Roman" w:eastAsia="Courier New" w:hAnsi="Times New Roman" w:cs="Courier New"/>
          <w:szCs w:val="24"/>
          <w:lang w:eastAsia="en-GB"/>
        </w:rPr>
      </w:pPr>
    </w:p>
    <w:p w14:paraId="0CF60260"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Vaistinio preparato ruošimo ir skiedimo prieš vartojant instrukcija pateikiama 6.6 skyriuje.</w:t>
      </w:r>
    </w:p>
    <w:p w14:paraId="54C5DD8A"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5D0C79B" w14:textId="77777777" w:rsidR="009649D7" w:rsidRPr="004F055E" w:rsidRDefault="009649D7" w:rsidP="00BA605F">
      <w:pPr>
        <w:keepNext/>
        <w:widowControl w:val="0"/>
        <w:numPr>
          <w:ilvl w:val="1"/>
          <w:numId w:val="12"/>
        </w:numPr>
        <w:spacing w:after="0" w:line="259" w:lineRule="auto"/>
        <w:ind w:left="567" w:hanging="567"/>
        <w:jc w:val="both"/>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Kontraindikacijos</w:t>
      </w:r>
    </w:p>
    <w:p w14:paraId="7586624B"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p>
    <w:p w14:paraId="3F75C10C" w14:textId="77777777" w:rsidR="009649D7" w:rsidRPr="004F055E" w:rsidRDefault="009649D7" w:rsidP="009649D7">
      <w:pPr>
        <w:widowControl w:val="0"/>
        <w:numPr>
          <w:ilvl w:val="0"/>
          <w:numId w:val="13"/>
        </w:numPr>
        <w:tabs>
          <w:tab w:val="left" w:pos="567"/>
        </w:tabs>
        <w:spacing w:after="0" w:line="240" w:lineRule="auto"/>
        <w:ind w:left="567" w:hanging="567"/>
        <w:jc w:val="both"/>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Padidėjęs jautrumas veikliajai arba bet kuriai 6.1 skyriuje nurodytai pagalbinei medžiagai</w:t>
      </w:r>
    </w:p>
    <w:p w14:paraId="237BAF1F" w14:textId="77777777" w:rsidR="009649D7" w:rsidRPr="004F055E" w:rsidRDefault="009649D7" w:rsidP="009649D7">
      <w:pPr>
        <w:widowControl w:val="0"/>
        <w:numPr>
          <w:ilvl w:val="0"/>
          <w:numId w:val="13"/>
        </w:numPr>
        <w:tabs>
          <w:tab w:val="left" w:pos="567"/>
        </w:tabs>
        <w:spacing w:after="0" w:line="240" w:lineRule="auto"/>
        <w:ind w:left="567" w:hanging="567"/>
        <w:jc w:val="both"/>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Žindymo laikotarpis</w:t>
      </w:r>
    </w:p>
    <w:p w14:paraId="5AF9EFDB" w14:textId="77777777" w:rsidR="009649D7" w:rsidRPr="004F055E" w:rsidRDefault="009649D7" w:rsidP="009649D7">
      <w:pPr>
        <w:widowControl w:val="0"/>
        <w:numPr>
          <w:ilvl w:val="0"/>
          <w:numId w:val="13"/>
        </w:numPr>
        <w:tabs>
          <w:tab w:val="left" w:pos="567"/>
        </w:tabs>
        <w:spacing w:after="0" w:line="240" w:lineRule="auto"/>
        <w:ind w:left="567" w:hanging="567"/>
        <w:jc w:val="both"/>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Sunkus kepenų funkcijos sutrikimas (bilirubino kiekis serume &gt; 3,0 mg/dl)</w:t>
      </w:r>
    </w:p>
    <w:p w14:paraId="41739C38" w14:textId="77777777" w:rsidR="009649D7" w:rsidRPr="004F055E" w:rsidRDefault="009649D7" w:rsidP="009649D7">
      <w:pPr>
        <w:widowControl w:val="0"/>
        <w:numPr>
          <w:ilvl w:val="0"/>
          <w:numId w:val="13"/>
        </w:numPr>
        <w:tabs>
          <w:tab w:val="left" w:pos="567"/>
        </w:tabs>
        <w:spacing w:after="0" w:line="240" w:lineRule="auto"/>
        <w:ind w:left="567" w:hanging="567"/>
        <w:jc w:val="both"/>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Gelta</w:t>
      </w:r>
    </w:p>
    <w:p w14:paraId="0B3CED42" w14:textId="3CD26436" w:rsidR="009649D7" w:rsidRPr="004F055E" w:rsidRDefault="009649D7" w:rsidP="009649D7">
      <w:pPr>
        <w:widowControl w:val="0"/>
        <w:numPr>
          <w:ilvl w:val="0"/>
          <w:numId w:val="13"/>
        </w:numPr>
        <w:tabs>
          <w:tab w:val="left" w:pos="567"/>
        </w:tabs>
        <w:spacing w:after="0" w:line="240" w:lineRule="auto"/>
        <w:ind w:left="567" w:hanging="567"/>
        <w:jc w:val="both"/>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Sunkus kaulų čiulpų slopinimas ir dideli kraujo ląstelių skaičiaus pakitimai (leukocitų ir (arba) </w:t>
      </w:r>
      <w:r w:rsidRPr="004F055E">
        <w:rPr>
          <w:rFonts w:ascii="Times New Roman" w:eastAsia="Courier New" w:hAnsi="Times New Roman" w:cs="Courier New"/>
          <w:szCs w:val="24"/>
          <w:lang w:eastAsia="en-GB"/>
        </w:rPr>
        <w:lastRenderedPageBreak/>
        <w:t>trombocitų skaičius sumažėjęs atitinkamai iki &lt; 3</w:t>
      </w:r>
      <w:r w:rsidR="00652382">
        <w:rPr>
          <w:rFonts w:ascii="Times New Roman" w:eastAsia="Courier New" w:hAnsi="Times New Roman" w:cs="Courier New"/>
          <w:szCs w:val="24"/>
          <w:lang w:eastAsia="en-GB"/>
        </w:rPr>
        <w:t> </w:t>
      </w:r>
      <w:r w:rsidRPr="004F055E">
        <w:rPr>
          <w:rFonts w:ascii="Times New Roman" w:eastAsia="Courier New" w:hAnsi="Times New Roman" w:cs="Courier New"/>
          <w:szCs w:val="24"/>
          <w:lang w:eastAsia="en-GB"/>
        </w:rPr>
        <w:t>000/µl arba &lt; 75 000/µl)</w:t>
      </w:r>
    </w:p>
    <w:p w14:paraId="3B66B972" w14:textId="77777777" w:rsidR="009649D7" w:rsidRPr="004F055E" w:rsidRDefault="009649D7" w:rsidP="009649D7">
      <w:pPr>
        <w:widowControl w:val="0"/>
        <w:numPr>
          <w:ilvl w:val="0"/>
          <w:numId w:val="13"/>
        </w:numPr>
        <w:tabs>
          <w:tab w:val="left" w:pos="567"/>
        </w:tabs>
        <w:spacing w:after="0" w:line="240" w:lineRule="auto"/>
        <w:ind w:left="567" w:hanging="567"/>
        <w:jc w:val="both"/>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Didelės apimties operacijos likus mažiau kaip 30 dienų iki gydymo pradžios</w:t>
      </w:r>
    </w:p>
    <w:p w14:paraId="6EE5144A" w14:textId="77777777" w:rsidR="009649D7" w:rsidRPr="004F055E" w:rsidRDefault="009649D7" w:rsidP="009649D7">
      <w:pPr>
        <w:widowControl w:val="0"/>
        <w:numPr>
          <w:ilvl w:val="0"/>
          <w:numId w:val="13"/>
        </w:numPr>
        <w:tabs>
          <w:tab w:val="left" w:pos="567"/>
        </w:tabs>
        <w:spacing w:after="0" w:line="240" w:lineRule="auto"/>
        <w:ind w:left="567" w:hanging="567"/>
        <w:jc w:val="both"/>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Infekcijos, ypač tos, kurių metu pasireiškia leukocitopenija</w:t>
      </w:r>
    </w:p>
    <w:p w14:paraId="65485ED4" w14:textId="77777777" w:rsidR="009649D7" w:rsidRPr="004F055E" w:rsidRDefault="009649D7" w:rsidP="009649D7">
      <w:pPr>
        <w:widowControl w:val="0"/>
        <w:numPr>
          <w:ilvl w:val="0"/>
          <w:numId w:val="13"/>
        </w:numPr>
        <w:tabs>
          <w:tab w:val="left" w:pos="567"/>
        </w:tabs>
        <w:spacing w:after="0" w:line="240" w:lineRule="auto"/>
        <w:ind w:left="567" w:hanging="567"/>
        <w:jc w:val="both"/>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Vakcinacija nuo geltonosios karštinės</w:t>
      </w:r>
    </w:p>
    <w:p w14:paraId="246AE646" w14:textId="77777777" w:rsidR="009649D7" w:rsidRPr="004F055E" w:rsidRDefault="009649D7" w:rsidP="009649D7">
      <w:pPr>
        <w:tabs>
          <w:tab w:val="left" w:pos="0"/>
        </w:tabs>
        <w:spacing w:after="0" w:line="240" w:lineRule="auto"/>
        <w:rPr>
          <w:rFonts w:ascii="Times New Roman" w:eastAsia="Courier New" w:hAnsi="Times New Roman" w:cs="Courier New"/>
          <w:szCs w:val="24"/>
          <w:lang w:eastAsia="en-GB"/>
        </w:rPr>
      </w:pPr>
    </w:p>
    <w:p w14:paraId="3410DD8D" w14:textId="77777777" w:rsidR="009649D7" w:rsidRPr="004F055E" w:rsidRDefault="009649D7" w:rsidP="009649D7">
      <w:pPr>
        <w:keepNext/>
        <w:keepLines/>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4.4</w:t>
      </w:r>
      <w:r w:rsidRPr="004F055E">
        <w:rPr>
          <w:rFonts w:ascii="Times New Roman" w:eastAsia="Courier New" w:hAnsi="Times New Roman" w:cs="Courier New"/>
          <w:b/>
          <w:szCs w:val="24"/>
          <w:lang w:eastAsia="en-GB"/>
        </w:rPr>
        <w:tab/>
        <w:t>Specialūs įspėjimai ir atsargumo priemonės</w:t>
      </w:r>
    </w:p>
    <w:p w14:paraId="06104710"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Cs w:val="24"/>
          <w:u w:val="single"/>
          <w:lang w:eastAsia="en-GB"/>
        </w:rPr>
      </w:pPr>
    </w:p>
    <w:p w14:paraId="3982E650"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Kaulų čiulpų slopinimas</w:t>
      </w:r>
    </w:p>
    <w:p w14:paraId="6DCA590F" w14:textId="5EFF9644"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Pacientams, kurie buvo gydomi bendamustino hidrochloridu, gali pasireikšti kaulų čiulpų slopinimas. Jeigu dėl gydymo pasireiškia kaulų čiulpų slopinimas, būtina bent kartą per savaitę stebėti leukocitų, trombocitų, hemoglobino ir neutrofilų skaičių. Prieš pradedant kitą gydymo ciklą, rekomenduojama pasiekti šiuos rodiklius: leukocitų ir (arba) trombocitų skaičius &gt; 4 000/µl arba &gt; 100 000/µl, atitinkamai.</w:t>
      </w:r>
    </w:p>
    <w:p w14:paraId="06C79807"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p w14:paraId="321FF685" w14:textId="77777777" w:rsidR="009649D7" w:rsidRPr="004F055E" w:rsidRDefault="009649D7" w:rsidP="00BA605F">
      <w:pPr>
        <w:keepNext/>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Infekcijos</w:t>
      </w:r>
    </w:p>
    <w:p w14:paraId="0F412C14" w14:textId="4C7BCE75" w:rsidR="009649D7" w:rsidRPr="004F055E" w:rsidRDefault="0094446D" w:rsidP="009649D7">
      <w:pPr>
        <w:autoSpaceDE w:val="0"/>
        <w:autoSpaceDN w:val="0"/>
        <w:adjustRightInd w:val="0"/>
        <w:spacing w:after="0" w:line="240" w:lineRule="auto"/>
        <w:rPr>
          <w:rFonts w:ascii="Times New Roman" w:eastAsia="Times New Roman" w:hAnsi="Times New Roman"/>
        </w:rPr>
      </w:pPr>
      <w:r w:rsidRPr="004F055E">
        <w:rPr>
          <w:rFonts w:ascii="Times New Roman" w:eastAsia="Times New Roman" w:hAnsi="Times New Roman"/>
          <w:bCs/>
          <w:lang w:eastAsia="en-GB"/>
        </w:rPr>
        <w:t xml:space="preserve">Vartojant bendamustino hidrochlorido yra pasitaikę sunkių ir mirtinų infekcijų, įskaitant bakterines (sepsį, plaučių uždegimą) ir oportunistines infekcijas, tokias, kaip </w:t>
      </w:r>
      <w:r w:rsidRPr="004F055E">
        <w:rPr>
          <w:rFonts w:ascii="Times New Roman" w:eastAsia="Times New Roman" w:hAnsi="Times New Roman"/>
          <w:bCs/>
          <w:i/>
          <w:lang w:eastAsia="en-GB"/>
        </w:rPr>
        <w:t>Pneumocystis jirovecii</w:t>
      </w:r>
      <w:r w:rsidRPr="004F055E">
        <w:rPr>
          <w:rFonts w:ascii="Times New Roman" w:eastAsia="Times New Roman" w:hAnsi="Times New Roman"/>
          <w:bCs/>
          <w:lang w:eastAsia="en-GB"/>
        </w:rPr>
        <w:t xml:space="preserve"> sukelta pneumonija (PJP), juostinės pūslelinės viruso (JPV) ir citomegalo viruso (CMV) sukelta infekcija.</w:t>
      </w:r>
      <w:r w:rsidR="00257523" w:rsidRPr="004F055E">
        <w:rPr>
          <w:rFonts w:ascii="Times New Roman" w:eastAsia="Times New Roman" w:hAnsi="Times New Roman"/>
          <w:bCs/>
          <w:lang w:eastAsia="en-GB"/>
        </w:rPr>
        <w:t xml:space="preserve"> Pranešta apie progresuojančios daugiažidinės leukoencefalopatijos (PDL) atvejus, įskaitant mirtinus, kurie pasitaikė pavartojus bendamustino daugiausia derinyje su rituksimabu ar obinutuzumabu.</w:t>
      </w:r>
      <w:r w:rsidRPr="004F055E">
        <w:rPr>
          <w:rFonts w:ascii="Times New Roman" w:eastAsia="Times New Roman" w:hAnsi="Times New Roman"/>
          <w:bCs/>
          <w:lang w:eastAsia="en-GB"/>
        </w:rPr>
        <w:t xml:space="preserve"> Gydymas bendamustino hidrochloridu gali sukelti užsitęsusią limfocitopeniją (&lt; 600/μl) ir CD4-teigiamų T ląstelių (T</w:t>
      </w:r>
      <w:r w:rsidRPr="004F055E">
        <w:rPr>
          <w:rFonts w:ascii="Times New Roman" w:eastAsia="Times New Roman" w:hAnsi="Times New Roman"/>
          <w:bCs/>
          <w:vertAlign w:val="subscript"/>
          <w:lang w:eastAsia="en-GB"/>
        </w:rPr>
        <w:t>H</w:t>
      </w:r>
      <w:r w:rsidRPr="004F055E">
        <w:rPr>
          <w:rFonts w:ascii="Times New Roman" w:eastAsia="Times New Roman" w:hAnsi="Times New Roman"/>
          <w:bCs/>
          <w:lang w:eastAsia="en-GB"/>
        </w:rPr>
        <w:t xml:space="preserve"> ląstelių) kiekio sumažėjimą (&lt; 200/μl), trunkančius bent 7 – 9 mėnesius po gydymo pabaigos. Limfocitopenija ir CD4-teigiamų T ląstelių sumažėjimas ryškesni, kai bendamustino vartojama kartu su rituksimabu. Pacientai, kuriems yra limfopenija ir mažas CD4-teigiamų T ląstelių kiekis, po gydymo bendamustino hidrochloridu yra imlesni (oportunistinėms) infekcijoms. Kai yra mažas CD4-teigiamų T ląstelių kiekis (&lt; 200/μl), turi būti apgalvota </w:t>
      </w:r>
      <w:r w:rsidRPr="004F055E">
        <w:rPr>
          <w:rFonts w:ascii="Times New Roman" w:eastAsia="Times New Roman" w:hAnsi="Times New Roman"/>
          <w:bCs/>
          <w:i/>
          <w:lang w:eastAsia="en-GB"/>
        </w:rPr>
        <w:t>Pneumocystis jirovecii</w:t>
      </w:r>
      <w:r w:rsidRPr="004F055E">
        <w:rPr>
          <w:rFonts w:ascii="Times New Roman" w:eastAsia="Times New Roman" w:hAnsi="Times New Roman"/>
          <w:bCs/>
          <w:lang w:eastAsia="en-GB"/>
        </w:rPr>
        <w:t xml:space="preserve"> sukeltos pneumonijos (PP) profilaktika. Visi pacientai turi būti stebimi, ar gydymo metu neatsiranda kvėpavimo sutrikimo požymių ir simptomų. </w:t>
      </w:r>
      <w:r w:rsidR="009649D7" w:rsidRPr="004F055E">
        <w:rPr>
          <w:rFonts w:ascii="Times New Roman" w:eastAsia="Times New Roman" w:hAnsi="Times New Roman"/>
          <w:bCs/>
        </w:rPr>
        <w:t>Pacientai turi būti informuoti, kad nedelsdami praneštų apie naujus</w:t>
      </w:r>
      <w:r w:rsidR="009649D7" w:rsidRPr="004F055E">
        <w:rPr>
          <w:rFonts w:ascii="Times New Roman" w:eastAsia="Courier New" w:hAnsi="Times New Roman" w:cs="Courier New"/>
          <w:szCs w:val="24"/>
          <w:lang w:eastAsia="en-GB"/>
        </w:rPr>
        <w:t xml:space="preserve"> infekcijos </w:t>
      </w:r>
      <w:r w:rsidR="009649D7" w:rsidRPr="004F055E">
        <w:rPr>
          <w:rFonts w:ascii="Times New Roman" w:eastAsia="Times New Roman" w:hAnsi="Times New Roman"/>
          <w:bCs/>
        </w:rPr>
        <w:t>požymius</w:t>
      </w:r>
      <w:r w:rsidR="009649D7" w:rsidRPr="004F055E">
        <w:rPr>
          <w:rFonts w:ascii="Times New Roman" w:eastAsia="Courier New" w:hAnsi="Times New Roman" w:cs="Courier New"/>
          <w:szCs w:val="24"/>
          <w:lang w:eastAsia="en-GB"/>
        </w:rPr>
        <w:t xml:space="preserve">, įskaitant karščiavimą ar </w:t>
      </w:r>
      <w:r w:rsidR="009649D7" w:rsidRPr="004F055E">
        <w:rPr>
          <w:rFonts w:ascii="Times New Roman" w:eastAsia="Times New Roman" w:hAnsi="Times New Roman"/>
          <w:bCs/>
        </w:rPr>
        <w:t xml:space="preserve">su </w:t>
      </w:r>
      <w:r w:rsidR="009649D7" w:rsidRPr="004F055E">
        <w:rPr>
          <w:rFonts w:ascii="Times New Roman" w:eastAsia="Courier New" w:hAnsi="Times New Roman" w:cs="Courier New"/>
          <w:szCs w:val="24"/>
          <w:lang w:eastAsia="en-GB"/>
        </w:rPr>
        <w:t xml:space="preserve">kvėpavimo </w:t>
      </w:r>
      <w:r w:rsidR="009649D7" w:rsidRPr="004F055E">
        <w:rPr>
          <w:rFonts w:ascii="Times New Roman" w:eastAsia="Times New Roman" w:hAnsi="Times New Roman"/>
          <w:bCs/>
        </w:rPr>
        <w:t>sistema susijusius</w:t>
      </w:r>
      <w:r w:rsidR="009649D7" w:rsidRPr="004F055E">
        <w:rPr>
          <w:rFonts w:ascii="Times New Roman" w:eastAsia="Courier New" w:hAnsi="Times New Roman" w:cs="Courier New"/>
          <w:szCs w:val="24"/>
          <w:lang w:eastAsia="en-GB"/>
        </w:rPr>
        <w:t xml:space="preserve"> simptomus.</w:t>
      </w:r>
      <w:r w:rsidRPr="004F055E">
        <w:rPr>
          <w:rFonts w:ascii="Times New Roman" w:eastAsia="Times New Roman" w:hAnsi="Times New Roman"/>
        </w:rPr>
        <w:t xml:space="preserve"> Jeigu atsiranda (oportunistinių) infekcijų požymių, turi būti apsvarstytas bendamustino hidrochlorido vartojimo nutraukimas.</w:t>
      </w:r>
      <w:r w:rsidR="00CF275F" w:rsidRPr="004F055E">
        <w:rPr>
          <w:rFonts w:ascii="Times New Roman" w:eastAsia="Times New Roman" w:hAnsi="Times New Roman"/>
        </w:rPr>
        <w:t xml:space="preserve"> </w:t>
      </w:r>
    </w:p>
    <w:p w14:paraId="5244B3FC" w14:textId="77777777" w:rsidR="00257523" w:rsidRPr="004F055E" w:rsidRDefault="00257523" w:rsidP="009649D7">
      <w:pPr>
        <w:autoSpaceDE w:val="0"/>
        <w:autoSpaceDN w:val="0"/>
        <w:adjustRightInd w:val="0"/>
        <w:spacing w:after="0" w:line="240" w:lineRule="auto"/>
        <w:rPr>
          <w:rFonts w:ascii="Times New Roman" w:eastAsia="Times New Roman" w:hAnsi="Times New Roman"/>
        </w:rPr>
      </w:pPr>
    </w:p>
    <w:p w14:paraId="30B9B7A5" w14:textId="77777777" w:rsidR="00257523" w:rsidRPr="004F055E" w:rsidRDefault="00257523" w:rsidP="009649D7">
      <w:pPr>
        <w:autoSpaceDE w:val="0"/>
        <w:autoSpaceDN w:val="0"/>
        <w:adjustRightInd w:val="0"/>
        <w:spacing w:after="0" w:line="240" w:lineRule="auto"/>
        <w:rPr>
          <w:rFonts w:ascii="Times New Roman" w:eastAsia="Times New Roman" w:hAnsi="Times New Roman"/>
          <w:bCs/>
          <w:lang w:eastAsia="en-GB"/>
        </w:rPr>
      </w:pPr>
      <w:r w:rsidRPr="004F055E">
        <w:rPr>
          <w:rFonts w:ascii="Times New Roman" w:eastAsia="Courier New" w:hAnsi="Times New Roman" w:cs="Courier New"/>
          <w:szCs w:val="24"/>
          <w:lang w:eastAsia="en-GB"/>
        </w:rPr>
        <w:t>Pacientams, kuriems pasireiškė naujų ar stiprėjančių simptomų ar požymių, susijusių su neurologinėmis ar pažinimo ypatybėmis arba elgesiu, diferencijuojant diagnozę apsvarstykite PDL galimybę. Įtarus PDL, reikia atlikti atitinkamus diagnostinius tyrimus ir gydymą sustabdyti, kol PDL diagnozė bus atmesta.</w:t>
      </w:r>
    </w:p>
    <w:p w14:paraId="5FC6FA66" w14:textId="77777777" w:rsidR="009649D7" w:rsidRPr="004F055E" w:rsidRDefault="009649D7" w:rsidP="009649D7">
      <w:pPr>
        <w:autoSpaceDE w:val="0"/>
        <w:autoSpaceDN w:val="0"/>
        <w:adjustRightInd w:val="0"/>
        <w:spacing w:after="0" w:line="240" w:lineRule="auto"/>
        <w:rPr>
          <w:rFonts w:ascii="Times New Roman" w:eastAsia="Times New Roman" w:hAnsi="Times New Roman"/>
        </w:rPr>
      </w:pPr>
    </w:p>
    <w:p w14:paraId="6F810381" w14:textId="77777777" w:rsidR="009649D7" w:rsidRPr="004F055E" w:rsidRDefault="009649D7" w:rsidP="00BA605F">
      <w:pPr>
        <w:keepNext/>
        <w:autoSpaceDE w:val="0"/>
        <w:autoSpaceDN w:val="0"/>
        <w:adjustRightInd w:val="0"/>
        <w:spacing w:after="0" w:line="240" w:lineRule="auto"/>
        <w:rPr>
          <w:rFonts w:ascii="Times New Roman" w:eastAsia="Times New Roman" w:hAnsi="Times New Roman"/>
          <w:u w:val="single"/>
        </w:rPr>
      </w:pPr>
      <w:r w:rsidRPr="004F055E">
        <w:rPr>
          <w:rFonts w:ascii="Times New Roman" w:eastAsia="Times New Roman" w:hAnsi="Times New Roman"/>
          <w:bCs/>
          <w:u w:val="single"/>
        </w:rPr>
        <w:t xml:space="preserve">Hepatito B pakartotinis suaktyvėjimas </w:t>
      </w:r>
    </w:p>
    <w:p w14:paraId="43704DA5" w14:textId="77777777" w:rsidR="009649D7" w:rsidRPr="004F055E" w:rsidRDefault="009649D7" w:rsidP="009649D7">
      <w:pPr>
        <w:autoSpaceDE w:val="0"/>
        <w:autoSpaceDN w:val="0"/>
        <w:adjustRightInd w:val="0"/>
        <w:spacing w:after="0" w:line="240" w:lineRule="auto"/>
        <w:rPr>
          <w:rFonts w:ascii="Times New Roman" w:eastAsia="Times New Roman" w:hAnsi="Times New Roman"/>
        </w:rPr>
      </w:pPr>
      <w:r w:rsidRPr="004F055E">
        <w:rPr>
          <w:rFonts w:ascii="Times New Roman" w:eastAsia="Times New Roman" w:hAnsi="Times New Roman"/>
          <w:bCs/>
        </w:rPr>
        <w:t>Po gydymo bendamustino hidrochloridu buvo hepatito B pakartotinio suaktyvėjimo atvejų lėtiniams šio viruso nešiotojams. Kai kurie atvejai baigėsi ūminiu kepenų nepakankamumu ar mirtimi. Prieš gydymą bendamustino hidrochloridu pacientus reikia ištirti, ar nėra HBV infekcijos. Jei pacientui hepatito B testas yra teigiamas (įskaitant pacientus, kuriems yra aktyvi liga), prieš gydymo pradžią būtina kepenų ligų ir hepatito B gydymo eksperto konsultacija (ji reikalinga ir pacientams, kuriems teigiamas hepatito B testas nustatomas gydymo metu). HBV nešiotojus, kuriems būtinas gydymas bendamustino hidrochloridu, gydymo metu bei kelis mėnesius po jo užbaigimo būtina atidžiai stebėti, ar neatsiranda aktyvios HBV infekcijos požymių ir simptomų (žr. 4.8 skyrių).</w:t>
      </w:r>
    </w:p>
    <w:p w14:paraId="465F8E6E"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u w:val="single"/>
          <w:lang w:eastAsia="en-GB"/>
        </w:rPr>
      </w:pPr>
    </w:p>
    <w:p w14:paraId="5AE7E37B" w14:textId="77777777" w:rsidR="009649D7" w:rsidRPr="004F055E" w:rsidRDefault="009649D7" w:rsidP="00383A23">
      <w:pPr>
        <w:keepNext/>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Odos reakcijos</w:t>
      </w:r>
    </w:p>
    <w:p w14:paraId="0D0ED781" w14:textId="77777777" w:rsidR="009649D7" w:rsidRPr="004F055E" w:rsidRDefault="00BF380A"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Times New Roman" w:hAnsi="Times New Roman"/>
        </w:rPr>
        <w:t xml:space="preserve">Buvo gauta </w:t>
      </w:r>
      <w:r w:rsidR="00CD49DF" w:rsidRPr="004F055E">
        <w:rPr>
          <w:rFonts w:ascii="Times New Roman" w:eastAsia="Times New Roman" w:hAnsi="Times New Roman"/>
        </w:rPr>
        <w:t xml:space="preserve">keletas </w:t>
      </w:r>
      <w:r w:rsidRPr="004F055E">
        <w:rPr>
          <w:rFonts w:ascii="Times New Roman" w:eastAsia="Times New Roman" w:hAnsi="Times New Roman"/>
        </w:rPr>
        <w:t>pranešimų apie</w:t>
      </w:r>
      <w:r w:rsidR="00AF1046" w:rsidRPr="004F055E">
        <w:rPr>
          <w:rFonts w:ascii="Times New Roman" w:eastAsia="Times New Roman" w:hAnsi="Times New Roman"/>
        </w:rPr>
        <w:t xml:space="preserve"> </w:t>
      </w:r>
      <w:r w:rsidRPr="004F055E">
        <w:rPr>
          <w:rFonts w:ascii="Times New Roman" w:eastAsia="Times New Roman" w:hAnsi="Times New Roman"/>
        </w:rPr>
        <w:t>odos reakcijas</w:t>
      </w:r>
      <w:r w:rsidR="0094446D" w:rsidRPr="004F055E">
        <w:rPr>
          <w:rFonts w:ascii="Times New Roman" w:eastAsia="Times New Roman" w:hAnsi="Times New Roman"/>
        </w:rPr>
        <w:t xml:space="preserve">. Šie reiškiniai buvo išbėrimas, sunkios odos reakcijos ir </w:t>
      </w:r>
      <w:r w:rsidR="0094446D" w:rsidRPr="004F055E">
        <w:rPr>
          <w:rFonts w:ascii="Times New Roman" w:eastAsia="Times New Roman" w:hAnsi="Times New Roman"/>
          <w:sz w:val="24"/>
          <w:szCs w:val="24"/>
          <w:lang w:eastAsia="en-GB"/>
        </w:rPr>
        <w:t>pūslin</w:t>
      </w:r>
      <w:r w:rsidR="0094446D" w:rsidRPr="004F055E">
        <w:rPr>
          <w:rFonts w:ascii="Times New Roman" w:eastAsia="Times New Roman" w:hAnsi="Times New Roman"/>
        </w:rPr>
        <w:t xml:space="preserve">ė egzantema. </w:t>
      </w:r>
      <w:r w:rsidR="0094446D" w:rsidRPr="004F055E">
        <w:rPr>
          <w:rFonts w:ascii="Times New Roman" w:eastAsia="Times New Roman" w:hAnsi="Times New Roman"/>
          <w:bCs/>
          <w:lang w:eastAsia="en-GB"/>
        </w:rPr>
        <w:t>Vartojant bendamustino hidrochlorido gauta pranešimų apie Stivenso ir Džonsono (</w:t>
      </w:r>
      <w:r w:rsidR="0094446D" w:rsidRPr="004F055E">
        <w:rPr>
          <w:rFonts w:ascii="Times New Roman" w:eastAsia="Times New Roman" w:hAnsi="Times New Roman"/>
          <w:bCs/>
          <w:iCs/>
          <w:lang w:eastAsia="en-GB"/>
        </w:rPr>
        <w:t>Stevens – Johnson</w:t>
      </w:r>
      <w:r w:rsidR="0094446D" w:rsidRPr="004F055E">
        <w:rPr>
          <w:rFonts w:ascii="Times New Roman" w:eastAsia="Times New Roman" w:hAnsi="Times New Roman"/>
          <w:bCs/>
          <w:lang w:eastAsia="en-GB"/>
        </w:rPr>
        <w:t xml:space="preserve">) sindromo (SJS), toksinės epidermio nekrolizės (TEN) ir reakcijos į </w:t>
      </w:r>
      <w:r w:rsidR="004434B1" w:rsidRPr="004F055E">
        <w:rPr>
          <w:rFonts w:ascii="Times New Roman" w:eastAsia="Times New Roman" w:hAnsi="Times New Roman"/>
          <w:bCs/>
          <w:lang w:eastAsia="en-GB"/>
        </w:rPr>
        <w:t>vaistinį preparatą</w:t>
      </w:r>
      <w:r w:rsidR="00F11530" w:rsidRPr="004F055E">
        <w:rPr>
          <w:rFonts w:ascii="Times New Roman" w:eastAsia="Times New Roman" w:hAnsi="Times New Roman"/>
          <w:bCs/>
          <w:lang w:eastAsia="en-GB"/>
        </w:rPr>
        <w:t xml:space="preserve"> </w:t>
      </w:r>
      <w:r w:rsidR="0094446D" w:rsidRPr="004F055E">
        <w:rPr>
          <w:rFonts w:ascii="Times New Roman" w:eastAsia="Times New Roman" w:hAnsi="Times New Roman"/>
          <w:bCs/>
          <w:lang w:eastAsia="en-GB"/>
        </w:rPr>
        <w:t xml:space="preserve">su eozinofilija ir sisteminiais simptomais atvejus, kai kurie iš jų buvo mirtini. Skiriantieji vaistinio preparato turi informuoti pacientus apie šių reakcijų požymius bei simptomus ir nurodyti nedelsiant kreiptis medicininės pagalbos, jeigu jiems atsirastų šių simptomų. </w:t>
      </w:r>
      <w:r w:rsidR="009649D7" w:rsidRPr="004F055E">
        <w:rPr>
          <w:rFonts w:ascii="Times New Roman" w:eastAsia="Courier New" w:hAnsi="Times New Roman" w:cs="Courier New"/>
          <w:szCs w:val="24"/>
          <w:lang w:eastAsia="en-GB"/>
        </w:rPr>
        <w:t>Kai kurie reiškiniai pasireiškė bendamustino hidrochlorido pavartojus kartu su kitais priešvėžiniais</w:t>
      </w:r>
      <w:r w:rsidR="00F11530" w:rsidRPr="004F055E">
        <w:rPr>
          <w:rFonts w:ascii="Times New Roman" w:eastAsia="Courier New" w:hAnsi="Times New Roman" w:cs="Courier New"/>
          <w:szCs w:val="24"/>
          <w:lang w:eastAsia="en-GB"/>
        </w:rPr>
        <w:t xml:space="preserve"> </w:t>
      </w:r>
      <w:r w:rsidR="004434B1" w:rsidRPr="004F055E">
        <w:rPr>
          <w:rFonts w:ascii="Times New Roman" w:eastAsia="Courier New" w:hAnsi="Times New Roman" w:cs="Courier New"/>
          <w:szCs w:val="24"/>
          <w:lang w:eastAsia="en-GB"/>
        </w:rPr>
        <w:t>vaistiniais preparatais</w:t>
      </w:r>
      <w:r w:rsidR="009649D7" w:rsidRPr="004F055E">
        <w:rPr>
          <w:rFonts w:ascii="Times New Roman" w:eastAsia="Courier New" w:hAnsi="Times New Roman" w:cs="Courier New"/>
          <w:szCs w:val="24"/>
          <w:lang w:eastAsia="en-GB"/>
        </w:rPr>
        <w:t xml:space="preserve">, todėl tikslus priežastinis ryšys yra neaiškus. Jeigu atsiranda odos reakcijos, jos gali </w:t>
      </w:r>
      <w:r w:rsidR="009649D7" w:rsidRPr="004F055E">
        <w:rPr>
          <w:rFonts w:ascii="Times New Roman" w:eastAsia="Courier New" w:hAnsi="Times New Roman" w:cs="Courier New"/>
          <w:szCs w:val="24"/>
          <w:lang w:eastAsia="en-GB"/>
        </w:rPr>
        <w:lastRenderedPageBreak/>
        <w:t xml:space="preserve">progresuoti ir pasunkėti tolesnio gydymo metu. Jeigu odos reakcijos progresuoja, gydymą </w:t>
      </w:r>
      <w:r w:rsidR="007F2A9A" w:rsidRPr="004F055E">
        <w:rPr>
          <w:rFonts w:ascii="Times New Roman" w:eastAsia="Courier New" w:hAnsi="Times New Roman" w:cs="Courier New"/>
          <w:szCs w:val="24"/>
          <w:lang w:eastAsia="en-GB"/>
        </w:rPr>
        <w:t>Bendamustine medac</w:t>
      </w:r>
      <w:r w:rsidR="009649D7" w:rsidRPr="004F055E">
        <w:rPr>
          <w:rFonts w:ascii="Times New Roman" w:eastAsia="Courier New" w:hAnsi="Times New Roman" w:cs="Courier New"/>
          <w:szCs w:val="24"/>
          <w:lang w:eastAsia="en-GB"/>
        </w:rPr>
        <w:t xml:space="preserve"> reikia atidėti arba nutraukti. Įtarus, kad sunkias odos reakcijas sukėlė bendamustino hidrochloridas, gydymą reikia nutraukti.</w:t>
      </w:r>
    </w:p>
    <w:p w14:paraId="0D6E1FF8"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p w14:paraId="54CD3819" w14:textId="77777777" w:rsidR="00257523" w:rsidRPr="004F055E" w:rsidRDefault="00257523" w:rsidP="00383A23">
      <w:pPr>
        <w:keepNext/>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 xml:space="preserve">Ne melanomos tipo odos vėžys </w:t>
      </w:r>
    </w:p>
    <w:p w14:paraId="5FEDEA1A" w14:textId="77777777" w:rsidR="00257523" w:rsidRPr="004F055E" w:rsidRDefault="00257523" w:rsidP="00257523">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Klinikinių tyrimų metu pacientams, kurie buvo gydomi bendamustinu, pastebėta didesnė ne melanomos tipo odos vėžio (bazalinių ląstelių ir plokščialąstelinės karcinomos) rizika. Rekomenduojama periodiškai tirti visų pacientų odą, ypač jeigu yra odos vėžio rizikos veiksnių.</w:t>
      </w:r>
    </w:p>
    <w:p w14:paraId="453ACB2D" w14:textId="77777777" w:rsidR="00257523" w:rsidRPr="004F055E" w:rsidRDefault="00257523" w:rsidP="00257523">
      <w:pPr>
        <w:autoSpaceDE w:val="0"/>
        <w:autoSpaceDN w:val="0"/>
        <w:adjustRightInd w:val="0"/>
        <w:spacing w:after="0" w:line="240" w:lineRule="auto"/>
        <w:rPr>
          <w:rFonts w:ascii="Times New Roman" w:hAnsi="Times New Roman"/>
          <w:u w:val="single"/>
        </w:rPr>
      </w:pPr>
    </w:p>
    <w:p w14:paraId="7B914E1E" w14:textId="77777777" w:rsidR="009649D7" w:rsidRPr="004F055E" w:rsidRDefault="0094446D" w:rsidP="00383A23">
      <w:pPr>
        <w:keepNext/>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Š</w:t>
      </w:r>
      <w:r w:rsidR="009649D7" w:rsidRPr="004F055E">
        <w:rPr>
          <w:rFonts w:ascii="Times New Roman" w:eastAsia="Courier New" w:hAnsi="Times New Roman" w:cs="Courier New"/>
          <w:szCs w:val="24"/>
          <w:u w:val="single"/>
          <w:lang w:eastAsia="en-GB"/>
        </w:rPr>
        <w:t>irdies ligo</w:t>
      </w:r>
      <w:r w:rsidRPr="004F055E">
        <w:rPr>
          <w:rFonts w:ascii="Times New Roman" w:eastAsia="Courier New" w:hAnsi="Times New Roman" w:cs="Courier New"/>
          <w:szCs w:val="24"/>
          <w:u w:val="single"/>
          <w:lang w:eastAsia="en-GB"/>
        </w:rPr>
        <w:t>s</w:t>
      </w:r>
    </w:p>
    <w:p w14:paraId="106ECDC3"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Gydymo bendamustino hidrochloridu metu reikia atidžiai stebėti kalio koncentraciją kraujyje </w:t>
      </w:r>
      <w:r w:rsidR="007F2A9A" w:rsidRPr="004F055E">
        <w:rPr>
          <w:rFonts w:ascii="Times New Roman" w:eastAsia="Courier New" w:hAnsi="Times New Roman" w:cs="Courier New"/>
          <w:szCs w:val="24"/>
          <w:lang w:eastAsia="en-GB"/>
        </w:rPr>
        <w:t xml:space="preserve">pacientai, sergantys širdies ligomis </w:t>
      </w:r>
      <w:r w:rsidRPr="004F055E">
        <w:rPr>
          <w:rFonts w:ascii="Times New Roman" w:eastAsia="Courier New" w:hAnsi="Times New Roman" w:cs="Courier New"/>
          <w:szCs w:val="24"/>
          <w:lang w:eastAsia="en-GB"/>
        </w:rPr>
        <w:t>ir skirti kalio papildus, jeigu K</w:t>
      </w:r>
      <w:r w:rsidRPr="004F055E">
        <w:rPr>
          <w:rFonts w:ascii="Times New Roman" w:eastAsia="Courier New" w:hAnsi="Times New Roman" w:cs="Courier New"/>
          <w:szCs w:val="24"/>
          <w:vertAlign w:val="superscript"/>
          <w:lang w:eastAsia="en-GB"/>
        </w:rPr>
        <w:t xml:space="preserve">+ </w:t>
      </w:r>
      <w:r w:rsidRPr="004F055E">
        <w:rPr>
          <w:rFonts w:ascii="Times New Roman" w:eastAsia="Courier New" w:hAnsi="Times New Roman" w:cs="Courier New"/>
          <w:szCs w:val="24"/>
          <w:lang w:eastAsia="en-GB"/>
        </w:rPr>
        <w:t>koncentracija</w:t>
      </w:r>
      <w:r w:rsidRPr="004F055E">
        <w:rPr>
          <w:rFonts w:ascii="Times New Roman" w:eastAsia="Courier New" w:hAnsi="Times New Roman" w:cs="Courier New"/>
          <w:szCs w:val="24"/>
          <w:vertAlign w:val="superscript"/>
          <w:lang w:eastAsia="en-GB"/>
        </w:rPr>
        <w:t xml:space="preserve"> </w:t>
      </w:r>
      <w:r w:rsidRPr="004F055E">
        <w:rPr>
          <w:rFonts w:ascii="Times New Roman" w:eastAsia="Courier New" w:hAnsi="Times New Roman" w:cs="Courier New"/>
          <w:szCs w:val="24"/>
          <w:lang w:eastAsia="en-GB"/>
        </w:rPr>
        <w:t>yra</w:t>
      </w:r>
      <w:r w:rsidRPr="004F055E">
        <w:rPr>
          <w:rFonts w:ascii="Times New Roman" w:eastAsia="Courier New" w:hAnsi="Times New Roman" w:cs="Courier New"/>
          <w:szCs w:val="24"/>
          <w:vertAlign w:val="superscript"/>
          <w:lang w:eastAsia="en-GB"/>
        </w:rPr>
        <w:t xml:space="preserve"> </w:t>
      </w:r>
      <w:r w:rsidRPr="004F055E">
        <w:rPr>
          <w:rFonts w:ascii="Times New Roman" w:eastAsia="Courier New" w:hAnsi="Times New Roman" w:cs="Courier New"/>
          <w:szCs w:val="24"/>
          <w:lang w:eastAsia="en-GB"/>
        </w:rPr>
        <w:t>mažesnė nei</w:t>
      </w:r>
      <w:r w:rsidRPr="004F055E">
        <w:rPr>
          <w:rFonts w:ascii="Times New Roman" w:eastAsia="Courier New" w:hAnsi="Times New Roman" w:cs="Courier New"/>
          <w:szCs w:val="24"/>
          <w:vertAlign w:val="superscript"/>
          <w:lang w:eastAsia="en-GB"/>
        </w:rPr>
        <w:t xml:space="preserve"> </w:t>
      </w:r>
      <w:r w:rsidRPr="004F055E">
        <w:rPr>
          <w:rFonts w:ascii="Times New Roman" w:eastAsia="Courier New" w:hAnsi="Times New Roman" w:cs="Courier New"/>
          <w:szCs w:val="24"/>
          <w:lang w:eastAsia="en-GB"/>
        </w:rPr>
        <w:t> 3,5 mEq/l, bei atlikti EKG tyrimą.</w:t>
      </w:r>
      <w:r w:rsidR="0094446D" w:rsidRPr="004F055E">
        <w:rPr>
          <w:rFonts w:ascii="Times New Roman" w:eastAsia="Times New Roman" w:hAnsi="Times New Roman"/>
        </w:rPr>
        <w:t xml:space="preserve"> </w:t>
      </w:r>
      <w:r w:rsidR="0094446D" w:rsidRPr="004F055E">
        <w:rPr>
          <w:rFonts w:ascii="Times New Roman" w:eastAsia="Courier New" w:hAnsi="Times New Roman" w:cs="Courier New"/>
          <w:szCs w:val="24"/>
          <w:lang w:eastAsia="en-GB"/>
        </w:rPr>
        <w:t>Buvo pranešta apie mirtinus miokardo infarkto ir širdies nepakankamumo atvejus gydant bendamustino hidrochloridu. Pacientus, sergančius arba ankščiau sirgusius širdies liga reikia atidžiai stebėti.</w:t>
      </w:r>
      <w:r w:rsidRPr="004F055E">
        <w:rPr>
          <w:rFonts w:ascii="Times New Roman" w:eastAsia="Courier New" w:hAnsi="Times New Roman" w:cs="Courier New"/>
          <w:szCs w:val="24"/>
          <w:lang w:eastAsia="en-GB"/>
        </w:rPr>
        <w:t xml:space="preserve"> </w:t>
      </w:r>
    </w:p>
    <w:p w14:paraId="05D864DF"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p w14:paraId="59A266DF" w14:textId="3528A1FE" w:rsidR="009649D7" w:rsidRPr="004F055E" w:rsidRDefault="009649D7" w:rsidP="00BA605F">
      <w:pPr>
        <w:keepNext/>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Pykinimas, vėmimas</w:t>
      </w:r>
    </w:p>
    <w:p w14:paraId="46516B21"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Pykinimui ir vėmimui slopinti galima skirti antiemetinį simptominį gydymą.</w:t>
      </w:r>
    </w:p>
    <w:p w14:paraId="3C879CF7"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p w14:paraId="399D909D" w14:textId="77777777" w:rsidR="009649D7" w:rsidRPr="004F055E" w:rsidRDefault="009649D7" w:rsidP="00BA605F">
      <w:pPr>
        <w:keepNext/>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Naviko lizės sindromas</w:t>
      </w:r>
    </w:p>
    <w:p w14:paraId="6CC1AB8D"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Klinikinių tyrimų metu buvo pranešta apie pacientams pasireiškusį naviko lizės sindromą</w:t>
      </w:r>
      <w:r w:rsidRPr="004F055E">
        <w:rPr>
          <w:rFonts w:ascii="Times New Roman" w:eastAsia="Times New Roman" w:hAnsi="Times New Roman"/>
        </w:rPr>
        <w:t xml:space="preserve"> (NLS),</w:t>
      </w:r>
      <w:r w:rsidRPr="004F055E">
        <w:rPr>
          <w:rFonts w:ascii="Times New Roman" w:eastAsia="Courier New" w:hAnsi="Times New Roman" w:cs="Courier New"/>
          <w:szCs w:val="24"/>
          <w:lang w:eastAsia="en-GB"/>
        </w:rPr>
        <w:t xml:space="preserve"> susijusį su gydymu bendamustino hidrochloridu. Sindromas prasideda paprastai per 48 valandas nuo pirmosios bendamustino hidrochlorido dozės pavartojimo, o negydomas gali sukelti ūminį inkstų nepakankamumą ir mirtį. </w:t>
      </w:r>
      <w:r w:rsidRPr="004F055E">
        <w:rPr>
          <w:rFonts w:ascii="Times New Roman" w:eastAsia="Times New Roman" w:hAnsi="Times New Roman"/>
        </w:rPr>
        <w:t>Prieš gydymo pradžią turi būti apsvarstytos prevencinės priemonės, tokios kaip pakankamos hidratacijos palaikymas, atidus kraujo cheminės sudėties</w:t>
      </w:r>
      <w:r w:rsidRPr="004F055E">
        <w:rPr>
          <w:rFonts w:ascii="Times New Roman" w:eastAsia="Courier New" w:hAnsi="Times New Roman" w:cs="Courier New"/>
          <w:szCs w:val="24"/>
          <w:lang w:eastAsia="en-GB"/>
        </w:rPr>
        <w:t xml:space="preserve">, ypač kalio ir šlapimo rūgšties </w:t>
      </w:r>
      <w:r w:rsidRPr="004F055E">
        <w:rPr>
          <w:rFonts w:ascii="Times New Roman" w:eastAsia="Times New Roman" w:hAnsi="Times New Roman"/>
        </w:rPr>
        <w:t xml:space="preserve">kiekio, stebėjimas ir šlapimo rūgšties </w:t>
      </w:r>
      <w:r w:rsidRPr="004F055E">
        <w:rPr>
          <w:rFonts w:ascii="Times New Roman" w:eastAsia="Courier New" w:hAnsi="Times New Roman" w:cs="Courier New"/>
          <w:szCs w:val="24"/>
          <w:lang w:eastAsia="en-GB"/>
        </w:rPr>
        <w:t>kiekį</w:t>
      </w:r>
      <w:r w:rsidRPr="004F055E">
        <w:rPr>
          <w:rFonts w:ascii="Times New Roman" w:eastAsia="Times New Roman" w:hAnsi="Times New Roman"/>
        </w:rPr>
        <w:t xml:space="preserve"> mažinančių vaistinių preparatų (alopurinolio ir rasburikazės) vartojimas. Pranešta</w:t>
      </w:r>
      <w:r w:rsidRPr="004F055E">
        <w:rPr>
          <w:rFonts w:ascii="Times New Roman" w:eastAsia="Courier New" w:hAnsi="Times New Roman" w:cs="Courier New"/>
          <w:szCs w:val="24"/>
          <w:lang w:eastAsia="en-GB"/>
        </w:rPr>
        <w:t xml:space="preserve"> apie kelis Stivenso-Džonsono (</w:t>
      </w:r>
      <w:r w:rsidRPr="004F055E">
        <w:rPr>
          <w:rFonts w:ascii="Times New Roman" w:eastAsia="Courier New" w:hAnsi="Times New Roman" w:cs="Courier New"/>
          <w:i/>
          <w:szCs w:val="24"/>
          <w:lang w:eastAsia="en-GB"/>
        </w:rPr>
        <w:t>Stevens-Johnson</w:t>
      </w:r>
      <w:r w:rsidRPr="004F055E">
        <w:rPr>
          <w:rFonts w:ascii="Times New Roman" w:eastAsia="Courier New" w:hAnsi="Times New Roman" w:cs="Courier New"/>
          <w:szCs w:val="24"/>
          <w:lang w:eastAsia="en-GB"/>
        </w:rPr>
        <w:t>) sindromo ir toksinės epidermio nekrolizės [</w:t>
      </w:r>
      <w:r w:rsidRPr="004F055E">
        <w:rPr>
          <w:rFonts w:ascii="Times New Roman" w:eastAsia="Times New Roman" w:hAnsi="Times New Roman"/>
        </w:rPr>
        <w:t xml:space="preserve">TEN, </w:t>
      </w:r>
      <w:r w:rsidRPr="004F055E">
        <w:rPr>
          <w:rFonts w:ascii="Times New Roman" w:eastAsia="Courier New" w:hAnsi="Times New Roman" w:cs="Courier New"/>
          <w:szCs w:val="24"/>
          <w:lang w:eastAsia="en-GB"/>
        </w:rPr>
        <w:t>Lajelio (</w:t>
      </w:r>
      <w:r w:rsidRPr="004F055E">
        <w:rPr>
          <w:rFonts w:ascii="Times New Roman" w:eastAsia="Courier New" w:hAnsi="Times New Roman" w:cs="Courier New"/>
          <w:i/>
          <w:szCs w:val="24"/>
          <w:lang w:eastAsia="en-GB"/>
        </w:rPr>
        <w:t>Lyell</w:t>
      </w:r>
      <w:r w:rsidRPr="004F055E">
        <w:rPr>
          <w:rFonts w:ascii="Times New Roman" w:eastAsia="Courier New" w:hAnsi="Times New Roman" w:cs="Courier New"/>
          <w:szCs w:val="24"/>
          <w:lang w:eastAsia="en-GB"/>
        </w:rPr>
        <w:t>)] atvejus kartu pavartojus bendamustino ir alopurinolio.</w:t>
      </w:r>
    </w:p>
    <w:p w14:paraId="5CDF3C3A"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p w14:paraId="7B166E95" w14:textId="5CE4EB06" w:rsidR="009649D7" w:rsidRPr="004F055E" w:rsidRDefault="009649D7" w:rsidP="00BA605F">
      <w:pPr>
        <w:keepNext/>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Anafilaksija</w:t>
      </w:r>
    </w:p>
    <w:p w14:paraId="269D5174"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Vartojant bendamustino hidrochlorido, su infuzija susijusios reakcijos dažniausiai pasireiškė klinikinių tyrimų metu. Paprastai šių reakcijų simptomai būna lengvi ir pasireiškia karščiavimu, šaltkrėčiu, niežuliu ir išbėrimu. Retais atvejais pasireiškė sunkios anafilaksinės ir anafilaktoidinės reakcijos. Reikia paklausti pacientų , ar pabaigus pirmąjį gydymo ciklą, nepastebėjo simptomų, būdingų su infuzija susijusioms reakcijoms. Pacientams, anksčiau patyrusiems su infuzija susijusias reakcijas, reikia įvertinti, ar vėlesnių gydymo ciklų metu būtina taikyti priemones, padėsiančias išvengti sunkių reakcijų, įskaitant antihistamininių</w:t>
      </w:r>
      <w:r w:rsidR="00F11530" w:rsidRPr="004F055E">
        <w:rPr>
          <w:rFonts w:ascii="Times New Roman" w:eastAsia="Courier New" w:hAnsi="Times New Roman" w:cs="Courier New"/>
          <w:szCs w:val="24"/>
          <w:lang w:eastAsia="en-GB"/>
        </w:rPr>
        <w:t xml:space="preserve"> </w:t>
      </w:r>
      <w:r w:rsidR="004E0EE9" w:rsidRPr="004F055E">
        <w:rPr>
          <w:rFonts w:ascii="Times New Roman" w:eastAsia="Courier New" w:hAnsi="Times New Roman" w:cs="Courier New"/>
          <w:szCs w:val="24"/>
          <w:lang w:eastAsia="en-GB"/>
        </w:rPr>
        <w:t>vaistinių preparatų</w:t>
      </w:r>
      <w:r w:rsidRPr="004F055E">
        <w:rPr>
          <w:rFonts w:ascii="Times New Roman" w:eastAsia="Courier New" w:hAnsi="Times New Roman" w:cs="Courier New"/>
          <w:szCs w:val="24"/>
          <w:lang w:eastAsia="en-GB"/>
        </w:rPr>
        <w:t>, antipiretikų ir kortikosteroidų vartojimą.</w:t>
      </w:r>
    </w:p>
    <w:p w14:paraId="7C4A8469"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Pacientams, kurie patyrė 3 laipsnio arba sunkesnes alerginio tipo reakcijas, paprastai gydymas nebeatnaujinamas.</w:t>
      </w:r>
    </w:p>
    <w:p w14:paraId="51C6B5F7"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p w14:paraId="4F3FAE74" w14:textId="77777777" w:rsidR="009649D7" w:rsidRPr="004F055E" w:rsidRDefault="009649D7" w:rsidP="00BA605F">
      <w:pPr>
        <w:keepNext/>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Kontracepcija</w:t>
      </w:r>
    </w:p>
    <w:p w14:paraId="59147D4B"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hidrochloridas sukelia teratogeninį ir mutageninį poveikį.</w:t>
      </w:r>
    </w:p>
    <w:p w14:paraId="02178855" w14:textId="7877D94B"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Moterims negalima</w:t>
      </w:r>
      <w:r w:rsidR="0049293D" w:rsidRPr="004F055E">
        <w:rPr>
          <w:rFonts w:ascii="Times New Roman" w:eastAsia="Courier New" w:hAnsi="Times New Roman" w:cs="Courier New"/>
          <w:szCs w:val="24"/>
          <w:lang w:eastAsia="en-GB"/>
        </w:rPr>
        <w:t xml:space="preserve"> planuoti</w:t>
      </w:r>
      <w:r w:rsidRPr="004F055E">
        <w:rPr>
          <w:rFonts w:ascii="Times New Roman" w:eastAsia="Courier New" w:hAnsi="Times New Roman" w:cs="Courier New"/>
          <w:szCs w:val="24"/>
          <w:lang w:eastAsia="en-GB"/>
        </w:rPr>
        <w:t xml:space="preserve"> nėštumo </w:t>
      </w:r>
      <w:r w:rsidR="0049293D" w:rsidRPr="004F055E">
        <w:rPr>
          <w:rFonts w:ascii="Times New Roman" w:eastAsia="Courier New" w:hAnsi="Times New Roman" w:cs="Courier New"/>
          <w:szCs w:val="24"/>
          <w:lang w:eastAsia="en-GB"/>
        </w:rPr>
        <w:t xml:space="preserve">gydymo </w:t>
      </w:r>
      <w:r w:rsidRPr="004F055E">
        <w:rPr>
          <w:rFonts w:ascii="Times New Roman" w:eastAsia="Courier New" w:hAnsi="Times New Roman" w:cs="Courier New"/>
          <w:szCs w:val="24"/>
          <w:lang w:eastAsia="en-GB"/>
        </w:rPr>
        <w:t>metu</w:t>
      </w:r>
      <w:r w:rsidR="0049293D" w:rsidRPr="004F055E">
        <w:rPr>
          <w:rFonts w:ascii="Times New Roman" w:eastAsia="Courier New" w:hAnsi="Times New Roman" w:cs="Courier New"/>
          <w:szCs w:val="24"/>
          <w:lang w:eastAsia="en-GB"/>
        </w:rPr>
        <w:t xml:space="preserve"> ir bent 6</w:t>
      </w:r>
      <w:r w:rsidR="00652382">
        <w:rPr>
          <w:rFonts w:ascii="Times New Roman" w:eastAsia="Courier New" w:hAnsi="Times New Roman" w:cs="Courier New"/>
          <w:szCs w:val="24"/>
          <w:lang w:eastAsia="en-GB"/>
        </w:rPr>
        <w:t> </w:t>
      </w:r>
      <w:r w:rsidR="0049293D" w:rsidRPr="004F055E">
        <w:rPr>
          <w:rFonts w:ascii="Times New Roman" w:eastAsia="Courier New" w:hAnsi="Times New Roman" w:cs="Courier New"/>
          <w:szCs w:val="24"/>
          <w:lang w:eastAsia="en-GB"/>
        </w:rPr>
        <w:t>mėnesius po gydymo pabaigos</w:t>
      </w:r>
      <w:r w:rsidRPr="004F055E">
        <w:rPr>
          <w:rFonts w:ascii="Times New Roman" w:eastAsia="Courier New" w:hAnsi="Times New Roman" w:cs="Courier New"/>
          <w:szCs w:val="24"/>
          <w:lang w:eastAsia="en-GB"/>
        </w:rPr>
        <w:t xml:space="preserve">. Pacientams vyrams gydymo metu ir bent </w:t>
      </w:r>
      <w:r w:rsidR="00E24A55" w:rsidRPr="004F055E">
        <w:rPr>
          <w:rFonts w:ascii="Times New Roman" w:eastAsia="Courier New" w:hAnsi="Times New Roman" w:cs="Courier New"/>
          <w:szCs w:val="24"/>
          <w:lang w:eastAsia="en-GB"/>
        </w:rPr>
        <w:t>3</w:t>
      </w:r>
      <w:r w:rsidRPr="004F055E">
        <w:rPr>
          <w:rFonts w:ascii="Times New Roman" w:eastAsia="Courier New" w:hAnsi="Times New Roman" w:cs="Courier New"/>
          <w:szCs w:val="24"/>
          <w:lang w:eastAsia="en-GB"/>
        </w:rPr>
        <w:t> mėnesius po gydymo patariama neapvaisinti moters. Kadangi bendamustino hidrochloridas gali sukelti negrįžtamą poveikį vaisingumui, prieš pradedant gydymą, pacientams rekomenduojama užsišaldyti spermos.</w:t>
      </w:r>
    </w:p>
    <w:p w14:paraId="5BD5CF70"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u w:val="single"/>
          <w:lang w:eastAsia="en-GB"/>
        </w:rPr>
      </w:pPr>
    </w:p>
    <w:p w14:paraId="3483DC20" w14:textId="77777777" w:rsidR="009649D7" w:rsidRPr="004F055E" w:rsidRDefault="009649D7" w:rsidP="00383A23">
      <w:pPr>
        <w:keepNext/>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Ekstravazacija</w:t>
      </w:r>
    </w:p>
    <w:p w14:paraId="41A07956"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Ekstravazacijos atveju būtina nedelsiant nutraukti injekciją. Staigiai išsiurbus šalia venos patekusio tirpalo, reikia ištraukti adatą. Po to pažeistų audinių vietą reikia atšaldyti. Ranka turi būti pakelta. Papildomo gydymo, pvz., kortokosteroidų vartojimo, nauda nėra aiški.</w:t>
      </w:r>
    </w:p>
    <w:p w14:paraId="445BBD8C"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color w:val="000000"/>
          <w:szCs w:val="24"/>
          <w:lang w:eastAsia="en-GB"/>
        </w:rPr>
      </w:pPr>
    </w:p>
    <w:p w14:paraId="0E836D84"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4.5</w:t>
      </w:r>
      <w:r w:rsidRPr="004F055E">
        <w:rPr>
          <w:rFonts w:ascii="Times New Roman" w:eastAsia="Courier New" w:hAnsi="Times New Roman" w:cs="Courier New"/>
          <w:b/>
          <w:szCs w:val="24"/>
          <w:lang w:eastAsia="en-GB"/>
        </w:rPr>
        <w:tab/>
        <w:t>Sąveika su kitais vaistiniais preparatais ir kitokia sąveika</w:t>
      </w:r>
    </w:p>
    <w:p w14:paraId="630D29A2" w14:textId="77777777" w:rsidR="009649D7" w:rsidRPr="004F055E" w:rsidRDefault="009649D7" w:rsidP="00BA605F">
      <w:pPr>
        <w:keepNext/>
        <w:spacing w:after="0" w:line="240" w:lineRule="auto"/>
        <w:rPr>
          <w:rFonts w:ascii="Times New Roman" w:eastAsia="Courier New" w:hAnsi="Times New Roman" w:cs="Courier New"/>
          <w:szCs w:val="24"/>
          <w:lang w:eastAsia="en-GB"/>
        </w:rPr>
      </w:pPr>
    </w:p>
    <w:p w14:paraId="0B030D0A"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i/>
          <w:szCs w:val="24"/>
          <w:lang w:eastAsia="en-GB"/>
        </w:rPr>
        <w:t>In vivo</w:t>
      </w:r>
      <w:r w:rsidRPr="004F055E">
        <w:rPr>
          <w:rFonts w:ascii="Times New Roman" w:eastAsia="Courier New" w:hAnsi="Times New Roman" w:cs="Courier New"/>
          <w:szCs w:val="24"/>
          <w:lang w:eastAsia="en-GB"/>
        </w:rPr>
        <w:t xml:space="preserve"> sąveikos tyrimų neatlikta.</w:t>
      </w:r>
    </w:p>
    <w:p w14:paraId="0F17DC4D"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16B3B22" w14:textId="77777777" w:rsidR="009649D7" w:rsidRPr="004F055E" w:rsidRDefault="007F2A9A"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lastRenderedPageBreak/>
        <w:t>Bendamustine medac</w:t>
      </w:r>
      <w:r w:rsidR="009649D7" w:rsidRPr="004F055E">
        <w:rPr>
          <w:rFonts w:ascii="Times New Roman" w:eastAsia="Courier New" w:hAnsi="Times New Roman" w:cs="Courier New"/>
          <w:szCs w:val="24"/>
          <w:lang w:eastAsia="en-GB"/>
        </w:rPr>
        <w:t xml:space="preserve"> vartojant kartu su kaulų čiulpus slopinančiais </w:t>
      </w:r>
      <w:r w:rsidR="0042767C" w:rsidRPr="004F055E">
        <w:rPr>
          <w:rFonts w:ascii="Times New Roman" w:eastAsia="Courier New" w:hAnsi="Times New Roman" w:cs="Courier New"/>
          <w:szCs w:val="24"/>
          <w:lang w:eastAsia="en-GB"/>
        </w:rPr>
        <w:t xml:space="preserve">vaistiniais </w:t>
      </w:r>
      <w:r w:rsidR="009649D7" w:rsidRPr="004F055E">
        <w:rPr>
          <w:rFonts w:ascii="Times New Roman" w:eastAsia="Courier New" w:hAnsi="Times New Roman" w:cs="Courier New"/>
          <w:szCs w:val="24"/>
          <w:lang w:eastAsia="en-GB"/>
        </w:rPr>
        <w:t xml:space="preserve">preparatais, </w:t>
      </w:r>
      <w:r w:rsidRPr="004F055E">
        <w:rPr>
          <w:rFonts w:ascii="Times New Roman" w:eastAsia="Courier New" w:hAnsi="Times New Roman" w:cs="Courier New"/>
          <w:szCs w:val="24"/>
          <w:lang w:eastAsia="en-GB"/>
        </w:rPr>
        <w:t xml:space="preserve">Bendamustine medac </w:t>
      </w:r>
      <w:r w:rsidR="009649D7" w:rsidRPr="004F055E">
        <w:rPr>
          <w:rFonts w:ascii="Times New Roman" w:eastAsia="Courier New" w:hAnsi="Times New Roman" w:cs="Courier New"/>
          <w:szCs w:val="24"/>
          <w:lang w:eastAsia="en-GB"/>
        </w:rPr>
        <w:t xml:space="preserve">ir (arba) kartu vartojamų vaistinių preparatų poveikis kaulų čiulpams gali sustiprėti. Gydymas, slopinantis paciento būklę arba kaulų čiulpų funkciją, gali padidinti </w:t>
      </w:r>
      <w:r w:rsidRPr="004F055E">
        <w:rPr>
          <w:rFonts w:ascii="Times New Roman" w:eastAsia="Courier New" w:hAnsi="Times New Roman" w:cs="Courier New"/>
          <w:szCs w:val="24"/>
          <w:lang w:eastAsia="en-GB"/>
        </w:rPr>
        <w:t xml:space="preserve">Bendamustine medac </w:t>
      </w:r>
      <w:r w:rsidR="009649D7" w:rsidRPr="004F055E">
        <w:rPr>
          <w:rFonts w:ascii="Times New Roman" w:eastAsia="Courier New" w:hAnsi="Times New Roman" w:cs="Courier New"/>
          <w:szCs w:val="24"/>
          <w:lang w:eastAsia="en-GB"/>
        </w:rPr>
        <w:t xml:space="preserve">toksinį poveikį. </w:t>
      </w:r>
    </w:p>
    <w:p w14:paraId="29C853EE"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5489D5E" w14:textId="77777777" w:rsidR="009649D7" w:rsidRPr="004F055E" w:rsidRDefault="007F2A9A"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Bendamustine medac </w:t>
      </w:r>
      <w:r w:rsidR="009649D7" w:rsidRPr="004F055E">
        <w:rPr>
          <w:rFonts w:ascii="Times New Roman" w:eastAsia="Courier New" w:hAnsi="Times New Roman" w:cs="Courier New"/>
          <w:szCs w:val="24"/>
          <w:lang w:eastAsia="en-GB"/>
        </w:rPr>
        <w:t>ir ciklosporino ar takrolimuzo derinys gali sukelti pernelyg intensyvią imunosupresiją su limfoproliferacijos rizika.</w:t>
      </w:r>
    </w:p>
    <w:p w14:paraId="4DC9D2B3"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2A4F5AB"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Atlikus vakcinaciją su gyvais virusais, citostatikai gali sumažinti antikūnų susidarymą ir padidinti infekcijos, galinčios sukelti mirtį, riziką. Ši rizika yra didesnė žmonėms, kurių imunitetas jau yra prislopintas dėl pagrindinės ligos. </w:t>
      </w:r>
    </w:p>
    <w:p w14:paraId="1D717664"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4D7A8EE"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metabolizme dalyvauja citochromo P450 (CYP) 1A2 izofermentas (žr. 5.2 skyrių). Todėl galima sąveika su CYP1A2 inhibitoriais, pvz., fluvoksaminu, ciprofloksacinu, acikloviru ir cimetidinu.</w:t>
      </w:r>
    </w:p>
    <w:p w14:paraId="00787AB2" w14:textId="77777777" w:rsidR="0094446D" w:rsidRPr="004F055E" w:rsidRDefault="0094446D" w:rsidP="009649D7">
      <w:pPr>
        <w:spacing w:after="0" w:line="240" w:lineRule="auto"/>
        <w:rPr>
          <w:rFonts w:ascii="Times New Roman" w:eastAsia="Courier New" w:hAnsi="Times New Roman" w:cs="Courier New"/>
          <w:szCs w:val="24"/>
          <w:lang w:eastAsia="en-GB"/>
        </w:rPr>
      </w:pPr>
    </w:p>
    <w:p w14:paraId="2907B60A" w14:textId="77777777" w:rsidR="0094446D" w:rsidRPr="004F055E" w:rsidRDefault="0094446D" w:rsidP="00BA605F">
      <w:pPr>
        <w:keepNext/>
        <w:spacing w:after="0" w:line="240" w:lineRule="auto"/>
        <w:jc w:val="both"/>
        <w:rPr>
          <w:rFonts w:ascii="Times New Roman" w:eastAsia="Times New Roman" w:hAnsi="Times New Roman"/>
          <w:u w:val="single"/>
          <w:lang w:eastAsia="en-GB"/>
        </w:rPr>
      </w:pPr>
      <w:r w:rsidRPr="004F055E">
        <w:rPr>
          <w:rFonts w:ascii="Times New Roman" w:eastAsia="Times New Roman" w:hAnsi="Times New Roman"/>
          <w:u w:val="single"/>
          <w:lang w:eastAsia="en-GB"/>
        </w:rPr>
        <w:t>Vaikų populiacija</w:t>
      </w:r>
    </w:p>
    <w:p w14:paraId="27DF5A07" w14:textId="77777777" w:rsidR="0094446D" w:rsidRPr="004F055E" w:rsidRDefault="00BF380A" w:rsidP="009649D7">
      <w:pPr>
        <w:spacing w:after="0" w:line="240" w:lineRule="auto"/>
        <w:rPr>
          <w:rFonts w:ascii="Times New Roman" w:eastAsia="Times New Roman" w:hAnsi="Times New Roman"/>
          <w:lang w:eastAsia="en-GB"/>
        </w:rPr>
      </w:pPr>
      <w:r w:rsidRPr="004F055E">
        <w:rPr>
          <w:rFonts w:ascii="Times New Roman" w:eastAsia="Times New Roman" w:hAnsi="Times New Roman"/>
          <w:lang w:eastAsia="en-GB"/>
        </w:rPr>
        <w:t>S</w:t>
      </w:r>
      <w:r w:rsidR="0094446D" w:rsidRPr="004F055E">
        <w:rPr>
          <w:rFonts w:ascii="Times New Roman" w:eastAsia="Times New Roman" w:hAnsi="Times New Roman"/>
          <w:lang w:eastAsia="en-GB"/>
        </w:rPr>
        <w:t>ąveikos ty</w:t>
      </w:r>
      <w:r w:rsidRPr="004F055E">
        <w:rPr>
          <w:rFonts w:ascii="Times New Roman" w:eastAsia="Times New Roman" w:hAnsi="Times New Roman"/>
          <w:lang w:eastAsia="en-GB"/>
        </w:rPr>
        <w:t>rimai atlikti tik suaugusiems</w:t>
      </w:r>
      <w:r w:rsidR="0094446D" w:rsidRPr="004F055E">
        <w:rPr>
          <w:rFonts w:ascii="Times New Roman" w:eastAsia="Times New Roman" w:hAnsi="Times New Roman"/>
          <w:lang w:eastAsia="en-GB"/>
        </w:rPr>
        <w:t>.</w:t>
      </w:r>
    </w:p>
    <w:p w14:paraId="3E8D8CF5"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7655CFF"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4.6</w:t>
      </w:r>
      <w:r w:rsidRPr="004F055E">
        <w:rPr>
          <w:rFonts w:ascii="Times New Roman" w:eastAsia="Courier New" w:hAnsi="Times New Roman" w:cs="Courier New"/>
          <w:b/>
          <w:szCs w:val="24"/>
          <w:lang w:eastAsia="en-GB"/>
        </w:rPr>
        <w:tab/>
        <w:t>Vaisingumas, nėštumo ir žindymo laikotarpis</w:t>
      </w:r>
    </w:p>
    <w:p w14:paraId="066D5F7F" w14:textId="77777777" w:rsidR="00E24A55" w:rsidRPr="004F055E" w:rsidRDefault="00E24A55" w:rsidP="009649D7">
      <w:pPr>
        <w:keepNext/>
        <w:spacing w:after="0" w:line="240" w:lineRule="auto"/>
        <w:ind w:left="567" w:hanging="567"/>
        <w:rPr>
          <w:rFonts w:ascii="Times New Roman" w:eastAsia="Courier New" w:hAnsi="Times New Roman" w:cs="Courier New"/>
          <w:b/>
          <w:szCs w:val="24"/>
          <w:lang w:eastAsia="en-GB"/>
        </w:rPr>
      </w:pPr>
    </w:p>
    <w:p w14:paraId="1E332FAA" w14:textId="77777777" w:rsidR="001505B3" w:rsidRDefault="00E24A55">
      <w:pPr>
        <w:keepNext/>
        <w:spacing w:after="0" w:line="240" w:lineRule="auto"/>
        <w:rPr>
          <w:rFonts w:ascii="Times New Roman" w:eastAsia="Courier New" w:hAnsi="Times New Roman" w:cs="Courier New"/>
          <w:bCs/>
          <w:szCs w:val="24"/>
          <w:u w:val="single"/>
          <w:lang w:eastAsia="en-GB"/>
        </w:rPr>
      </w:pPr>
      <w:r w:rsidRPr="004F055E">
        <w:rPr>
          <w:rFonts w:ascii="Times New Roman" w:eastAsia="Courier New" w:hAnsi="Times New Roman" w:cs="Courier New"/>
          <w:bCs/>
          <w:szCs w:val="24"/>
          <w:u w:val="single"/>
          <w:lang w:eastAsia="en-GB"/>
        </w:rPr>
        <w:t>Vaisingo amžiaus moterys/</w:t>
      </w:r>
      <w:r w:rsidR="007D575E">
        <w:rPr>
          <w:rFonts w:ascii="Times New Roman" w:eastAsia="Courier New" w:hAnsi="Times New Roman" w:cs="Courier New"/>
          <w:bCs/>
          <w:szCs w:val="24"/>
          <w:u w:val="single"/>
          <w:lang w:eastAsia="en-GB"/>
        </w:rPr>
        <w:t xml:space="preserve">vyrų ir moterų </w:t>
      </w:r>
      <w:r w:rsidRPr="004F055E">
        <w:rPr>
          <w:rFonts w:ascii="Times New Roman" w:eastAsia="Courier New" w:hAnsi="Times New Roman" w:cs="Courier New"/>
          <w:bCs/>
          <w:szCs w:val="24"/>
          <w:u w:val="single"/>
          <w:lang w:eastAsia="en-GB"/>
        </w:rPr>
        <w:t>kontracepcija</w:t>
      </w:r>
    </w:p>
    <w:p w14:paraId="51644FE7" w14:textId="2620D1ED" w:rsidR="00E24A55" w:rsidRPr="00BA605F" w:rsidRDefault="00E24A55" w:rsidP="001505B3">
      <w:pPr>
        <w:keepNext/>
        <w:spacing w:after="0" w:line="240" w:lineRule="auto"/>
        <w:rPr>
          <w:rFonts w:ascii="Times New Roman" w:eastAsia="Courier New" w:hAnsi="Times New Roman" w:cs="Courier New"/>
          <w:bCs/>
          <w:szCs w:val="24"/>
          <w:lang w:eastAsia="en-GB"/>
        </w:rPr>
      </w:pPr>
      <w:r w:rsidRPr="004F055E">
        <w:rPr>
          <w:rFonts w:ascii="Times New Roman" w:eastAsia="Courier New" w:hAnsi="Times New Roman" w:cs="Courier New"/>
          <w:bCs/>
          <w:szCs w:val="24"/>
          <w:lang w:eastAsia="en-GB"/>
        </w:rPr>
        <w:t>Dėl genotoksinio bendamustino poveikio (žr. 5.3</w:t>
      </w:r>
      <w:r w:rsidR="007078CA" w:rsidRPr="004F055E">
        <w:rPr>
          <w:rFonts w:ascii="Times New Roman" w:eastAsia="Courier New" w:hAnsi="Times New Roman" w:cs="Courier New"/>
          <w:bCs/>
          <w:szCs w:val="24"/>
          <w:lang w:eastAsia="en-GB"/>
        </w:rPr>
        <w:t> </w:t>
      </w:r>
      <w:r w:rsidRPr="004F055E">
        <w:rPr>
          <w:rFonts w:ascii="Times New Roman" w:eastAsia="Courier New" w:hAnsi="Times New Roman" w:cs="Courier New"/>
          <w:bCs/>
          <w:szCs w:val="24"/>
          <w:lang w:eastAsia="en-GB"/>
        </w:rPr>
        <w:t>skyrių), vaisingo amžiaus moterys turėtų naudoti veiksmingas kontracepcijos priemones Bendamustine medac gydymo metu ir bent 6</w:t>
      </w:r>
      <w:r w:rsidR="00652382">
        <w:rPr>
          <w:rFonts w:ascii="Times New Roman" w:eastAsia="Courier New" w:hAnsi="Times New Roman" w:cs="Courier New"/>
          <w:bCs/>
          <w:szCs w:val="24"/>
          <w:lang w:eastAsia="en-GB"/>
        </w:rPr>
        <w:t> </w:t>
      </w:r>
      <w:r w:rsidRPr="004F055E">
        <w:rPr>
          <w:rFonts w:ascii="Times New Roman" w:eastAsia="Courier New" w:hAnsi="Times New Roman" w:cs="Courier New"/>
          <w:bCs/>
          <w:szCs w:val="24"/>
          <w:lang w:eastAsia="en-GB"/>
        </w:rPr>
        <w:t>mėnesius po gydymo pabaigos. Vyrams rekomenduojama naudoti veiksmingas kontracepcijos priemones ir neapvaisinti moters Bendamustine medac gydymo metu ir bent 3</w:t>
      </w:r>
      <w:r w:rsidR="00652382">
        <w:rPr>
          <w:rFonts w:ascii="Times New Roman" w:eastAsia="Courier New" w:hAnsi="Times New Roman" w:cs="Courier New"/>
          <w:bCs/>
          <w:szCs w:val="24"/>
          <w:lang w:eastAsia="en-GB"/>
        </w:rPr>
        <w:t> </w:t>
      </w:r>
      <w:r w:rsidRPr="004F055E">
        <w:rPr>
          <w:rFonts w:ascii="Times New Roman" w:eastAsia="Courier New" w:hAnsi="Times New Roman" w:cs="Courier New"/>
          <w:bCs/>
          <w:szCs w:val="24"/>
          <w:lang w:eastAsia="en-GB"/>
        </w:rPr>
        <w:t>mėnesius po gydymo pabaigos.</w:t>
      </w:r>
    </w:p>
    <w:p w14:paraId="66AD7774" w14:textId="77777777" w:rsidR="009649D7" w:rsidRPr="004F055E" w:rsidRDefault="009649D7" w:rsidP="00BA605F">
      <w:pPr>
        <w:widowControl w:val="0"/>
        <w:spacing w:after="0" w:line="240" w:lineRule="auto"/>
        <w:rPr>
          <w:rFonts w:ascii="Times New Roman" w:eastAsia="Courier New" w:hAnsi="Times New Roman" w:cs="Courier New"/>
          <w:b/>
          <w:szCs w:val="24"/>
          <w:lang w:eastAsia="en-GB"/>
        </w:rPr>
      </w:pPr>
    </w:p>
    <w:p w14:paraId="27CC8EA9" w14:textId="77777777" w:rsidR="009649D7" w:rsidRPr="004F055E" w:rsidRDefault="009649D7" w:rsidP="00BA605F">
      <w:pPr>
        <w:keepNext/>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u w:val="single"/>
          <w:lang w:eastAsia="en-GB"/>
        </w:rPr>
        <w:t>Nėštumas</w:t>
      </w:r>
    </w:p>
    <w:p w14:paraId="6D89A3FC" w14:textId="26637393"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Duomenų apie </w:t>
      </w:r>
      <w:r w:rsidR="007F2A9A" w:rsidRPr="004F055E">
        <w:rPr>
          <w:rFonts w:ascii="Times New Roman" w:eastAsia="Courier New" w:hAnsi="Times New Roman" w:cs="Courier New"/>
          <w:szCs w:val="24"/>
          <w:lang w:eastAsia="en-GB"/>
        </w:rPr>
        <w:t xml:space="preserve">Bendamustine medac </w:t>
      </w:r>
      <w:r w:rsidRPr="004F055E">
        <w:rPr>
          <w:rFonts w:ascii="Times New Roman" w:eastAsia="Courier New" w:hAnsi="Times New Roman" w:cs="Courier New"/>
          <w:szCs w:val="24"/>
          <w:lang w:eastAsia="en-GB"/>
        </w:rPr>
        <w:t xml:space="preserve">vartojimą nėštumo metu nėra arba jų nepakanka. Su gyvūnais atlikti tyrimai parodė, kad bendamustino hidrochloridas sukelia letalinį, teratogeninį ir genotoksinį poveikį embrionui ar vaisiui (žr. 5.3 skyrių). </w:t>
      </w:r>
      <w:r w:rsidR="007F2A9A" w:rsidRPr="004F055E">
        <w:rPr>
          <w:rFonts w:ascii="Times New Roman" w:eastAsia="Courier New" w:hAnsi="Times New Roman" w:cs="Courier New"/>
          <w:szCs w:val="24"/>
          <w:lang w:eastAsia="en-GB"/>
        </w:rPr>
        <w:t xml:space="preserve">Bendamustine medac </w:t>
      </w:r>
      <w:r w:rsidRPr="004F055E">
        <w:rPr>
          <w:rFonts w:ascii="Times New Roman" w:eastAsia="Courier New" w:hAnsi="Times New Roman" w:cs="Courier New"/>
          <w:szCs w:val="24"/>
          <w:lang w:eastAsia="en-GB"/>
        </w:rPr>
        <w:t xml:space="preserve">nėštumo metu vartoti negalima, nebent tai yra būtina. Motiną reikia informuoti apie galimą riziką vaisiui. Jeigu gydymas </w:t>
      </w:r>
      <w:r w:rsidR="007F2A9A" w:rsidRPr="004F055E">
        <w:rPr>
          <w:rFonts w:ascii="Times New Roman" w:eastAsia="Courier New" w:hAnsi="Times New Roman" w:cs="Courier New"/>
          <w:szCs w:val="24"/>
          <w:lang w:eastAsia="en-GB"/>
        </w:rPr>
        <w:t xml:space="preserve">Bendamustine medac </w:t>
      </w:r>
      <w:r w:rsidRPr="004F055E">
        <w:rPr>
          <w:rFonts w:ascii="Times New Roman" w:eastAsia="Courier New" w:hAnsi="Times New Roman" w:cs="Courier New"/>
          <w:szCs w:val="24"/>
          <w:lang w:eastAsia="en-GB"/>
        </w:rPr>
        <w:t>yra absoliučiai būtinas nėštumo metu arba jeigu pacientė pastoja gydymo metu, pacientę reikia informuoti apie galimą riziką negimusiam vaikui ir atidžiai stebėti. Reikia įvertinti, ar pacientei reikalinga genetiko konsultacija.</w:t>
      </w:r>
    </w:p>
    <w:p w14:paraId="02A24F3F" w14:textId="77777777" w:rsidR="00E24A55" w:rsidRPr="004F055E" w:rsidRDefault="00E24A55" w:rsidP="009649D7">
      <w:pPr>
        <w:spacing w:after="0" w:line="240" w:lineRule="auto"/>
        <w:rPr>
          <w:rFonts w:ascii="Times New Roman" w:eastAsia="Courier New" w:hAnsi="Times New Roman" w:cs="Courier New"/>
          <w:szCs w:val="24"/>
          <w:lang w:eastAsia="en-GB"/>
        </w:rPr>
      </w:pPr>
    </w:p>
    <w:p w14:paraId="67E704E5" w14:textId="77777777" w:rsidR="003C181E" w:rsidRPr="00652382" w:rsidRDefault="003C181E" w:rsidP="003C181E">
      <w:pPr>
        <w:keepNext/>
        <w:keepLines/>
        <w:spacing w:after="0" w:line="240" w:lineRule="auto"/>
        <w:rPr>
          <w:rFonts w:ascii="Times New Roman" w:eastAsia="Courier New" w:hAnsi="Times New Roman" w:cs="Courier New"/>
          <w:u w:val="single"/>
          <w:lang w:eastAsia="en-GB"/>
        </w:rPr>
      </w:pPr>
      <w:r w:rsidRPr="00652382">
        <w:rPr>
          <w:rFonts w:ascii="Times New Roman" w:eastAsia="Courier New" w:hAnsi="Times New Roman" w:cs="Courier New"/>
          <w:u w:val="single"/>
          <w:lang w:eastAsia="en-GB"/>
        </w:rPr>
        <w:t>Žindymas</w:t>
      </w:r>
    </w:p>
    <w:p w14:paraId="1C588B84" w14:textId="28D7F83A" w:rsidR="003C181E" w:rsidRPr="00652382" w:rsidRDefault="003C181E" w:rsidP="003C181E">
      <w:pPr>
        <w:keepNext/>
        <w:keepLines/>
        <w:spacing w:after="0" w:line="240" w:lineRule="auto"/>
        <w:rPr>
          <w:rFonts w:ascii="Times New Roman" w:eastAsia="Courier New" w:hAnsi="Times New Roman" w:cs="Courier New"/>
          <w:lang w:eastAsia="en-GB"/>
        </w:rPr>
      </w:pPr>
      <w:r w:rsidRPr="00652382">
        <w:rPr>
          <w:rFonts w:ascii="Times New Roman" w:eastAsia="Courier New" w:hAnsi="Times New Roman" w:cs="Courier New"/>
          <w:color w:val="000000"/>
          <w:lang w:eastAsia="en-GB"/>
        </w:rPr>
        <w:t xml:space="preserve">Nežinoma, ar </w:t>
      </w:r>
      <w:r w:rsidRPr="00652382">
        <w:rPr>
          <w:rFonts w:ascii="Times New Roman" w:eastAsia="Courier New" w:hAnsi="Times New Roman" w:cs="Courier New"/>
          <w:lang w:eastAsia="en-GB"/>
        </w:rPr>
        <w:t xml:space="preserve">bendamustino </w:t>
      </w:r>
      <w:r w:rsidRPr="00652382">
        <w:rPr>
          <w:rFonts w:ascii="Times New Roman" w:eastAsia="Courier New" w:hAnsi="Times New Roman" w:cs="Courier New"/>
          <w:color w:val="000000"/>
          <w:lang w:eastAsia="en-GB"/>
        </w:rPr>
        <w:t xml:space="preserve">išsiskiria į motinos pieną, </w:t>
      </w:r>
      <w:r w:rsidRPr="00652382">
        <w:rPr>
          <w:rFonts w:ascii="Times New Roman" w:eastAsia="Courier New" w:hAnsi="Times New Roman" w:cs="Courier New"/>
          <w:lang w:eastAsia="en-GB"/>
        </w:rPr>
        <w:t>todėl Bendamustine medac</w:t>
      </w:r>
      <w:r w:rsidRPr="00652382">
        <w:rPr>
          <w:rFonts w:ascii="Times New Roman" w:eastAsia="Courier New" w:hAnsi="Times New Roman" w:cs="Courier New"/>
          <w:color w:val="000000"/>
          <w:lang w:eastAsia="en-GB"/>
        </w:rPr>
        <w:t xml:space="preserve"> draudžiama vartoti žindymo metu (žr. 4.3 skyrių)</w:t>
      </w:r>
      <w:r w:rsidRPr="00652382">
        <w:rPr>
          <w:rFonts w:ascii="Times New Roman" w:eastAsia="Courier New" w:hAnsi="Times New Roman" w:cs="Courier New"/>
          <w:lang w:eastAsia="en-GB"/>
        </w:rPr>
        <w:t xml:space="preserve">. </w:t>
      </w:r>
      <w:r w:rsidRPr="00652382">
        <w:rPr>
          <w:rFonts w:ascii="Times New Roman" w:eastAsia="Courier New" w:hAnsi="Times New Roman" w:cs="Courier New"/>
          <w:color w:val="000000"/>
          <w:lang w:eastAsia="en-GB"/>
        </w:rPr>
        <w:t xml:space="preserve">Gydymo </w:t>
      </w:r>
      <w:r w:rsidRPr="00652382">
        <w:rPr>
          <w:rFonts w:ascii="Times New Roman" w:eastAsia="Courier New" w:hAnsi="Times New Roman" w:cs="Courier New"/>
          <w:lang w:eastAsia="en-GB"/>
        </w:rPr>
        <w:t xml:space="preserve">Bendamustine medac </w:t>
      </w:r>
      <w:r w:rsidRPr="00652382">
        <w:rPr>
          <w:rFonts w:ascii="Times New Roman" w:eastAsia="Courier New" w:hAnsi="Times New Roman" w:cs="Courier New"/>
          <w:color w:val="000000"/>
          <w:lang w:eastAsia="en-GB"/>
        </w:rPr>
        <w:t>metu žindymą reikia nutraukti.</w:t>
      </w:r>
    </w:p>
    <w:p w14:paraId="5464FC66"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133A6A7" w14:textId="77777777" w:rsidR="009649D7" w:rsidRPr="004F055E" w:rsidRDefault="009649D7" w:rsidP="00BA605F">
      <w:pPr>
        <w:keepNext/>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Vaisingumas</w:t>
      </w:r>
    </w:p>
    <w:p w14:paraId="05A0B558" w14:textId="374A7D9F" w:rsidR="009649D7" w:rsidRPr="004F055E" w:rsidRDefault="009A0828" w:rsidP="009649D7">
      <w:pPr>
        <w:spacing w:after="0" w:line="240" w:lineRule="auto"/>
        <w:rPr>
          <w:rFonts w:ascii="Times New Roman" w:eastAsia="Courier New" w:hAnsi="Times New Roman" w:cs="Courier New"/>
          <w:szCs w:val="24"/>
          <w:lang w:eastAsia="en-GB"/>
        </w:rPr>
      </w:pPr>
      <w:r w:rsidRPr="009A0828">
        <w:rPr>
          <w:rFonts w:ascii="Times New Roman" w:eastAsia="Courier New" w:hAnsi="Times New Roman" w:cs="Courier New"/>
          <w:szCs w:val="24"/>
          <w:lang w:eastAsia="en-GB"/>
        </w:rPr>
        <w:t>Tyrimų su gyvūnais metu pastebėtas neigiamas poveikis vaisingumui (žr. 5.3</w:t>
      </w:r>
      <w:r w:rsidR="00652382">
        <w:rPr>
          <w:rFonts w:ascii="Times New Roman" w:eastAsia="Courier New" w:hAnsi="Times New Roman" w:cs="Courier New"/>
          <w:szCs w:val="24"/>
          <w:lang w:eastAsia="en-GB"/>
        </w:rPr>
        <w:t> </w:t>
      </w:r>
      <w:r w:rsidRPr="009A0828">
        <w:rPr>
          <w:rFonts w:ascii="Times New Roman" w:eastAsia="Courier New" w:hAnsi="Times New Roman" w:cs="Courier New"/>
          <w:szCs w:val="24"/>
          <w:lang w:eastAsia="en-GB"/>
        </w:rPr>
        <w:t>skyrių).</w:t>
      </w:r>
      <w:r w:rsidR="00F0170F">
        <w:rPr>
          <w:rFonts w:ascii="Times New Roman" w:eastAsia="Courier New" w:hAnsi="Times New Roman" w:cs="Courier New"/>
          <w:szCs w:val="24"/>
          <w:lang w:eastAsia="en-GB"/>
        </w:rPr>
        <w:t xml:space="preserve"> </w:t>
      </w:r>
      <w:r w:rsidR="009649D7" w:rsidRPr="004F055E">
        <w:rPr>
          <w:rFonts w:ascii="Times New Roman" w:eastAsia="Courier New" w:hAnsi="Times New Roman" w:cs="Courier New"/>
          <w:szCs w:val="24"/>
          <w:lang w:eastAsia="en-GB"/>
        </w:rPr>
        <w:t xml:space="preserve">Kadangi </w:t>
      </w:r>
      <w:r w:rsidR="007F2A9A" w:rsidRPr="004F055E">
        <w:rPr>
          <w:rFonts w:ascii="Times New Roman" w:eastAsia="Courier New" w:hAnsi="Times New Roman" w:cs="Courier New"/>
          <w:szCs w:val="24"/>
          <w:lang w:eastAsia="en-GB"/>
        </w:rPr>
        <w:t xml:space="preserve">Bendamustine medac </w:t>
      </w:r>
      <w:r w:rsidR="009649D7" w:rsidRPr="004F055E">
        <w:rPr>
          <w:rFonts w:ascii="Times New Roman" w:eastAsia="Courier New" w:hAnsi="Times New Roman" w:cs="Courier New"/>
          <w:szCs w:val="24"/>
          <w:lang w:eastAsia="en-GB"/>
        </w:rPr>
        <w:t>gali sukelti negrįžtamą poveikį vaisingumui, prieš pradedant gydymą, pacientams rekomenduojama spermą užšaldyti.</w:t>
      </w:r>
    </w:p>
    <w:p w14:paraId="0159AB91"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FA107ED"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4.7</w:t>
      </w:r>
      <w:r w:rsidRPr="004F055E">
        <w:rPr>
          <w:rFonts w:ascii="Times New Roman" w:eastAsia="Courier New" w:hAnsi="Times New Roman" w:cs="Courier New"/>
          <w:b/>
          <w:szCs w:val="24"/>
          <w:lang w:eastAsia="en-GB"/>
        </w:rPr>
        <w:tab/>
        <w:t>Poveikis gebėjimui vairuoti ir valdyti mechanizmus</w:t>
      </w:r>
    </w:p>
    <w:p w14:paraId="0FBA008B" w14:textId="77777777" w:rsidR="009649D7" w:rsidRPr="004F055E" w:rsidRDefault="009649D7" w:rsidP="009649D7">
      <w:pPr>
        <w:keepNext/>
        <w:spacing w:after="0" w:line="240" w:lineRule="auto"/>
        <w:rPr>
          <w:rFonts w:ascii="Times New Roman" w:eastAsia="Courier New" w:hAnsi="Times New Roman" w:cs="Courier New"/>
          <w:szCs w:val="24"/>
          <w:lang w:eastAsia="en-GB"/>
        </w:rPr>
      </w:pPr>
    </w:p>
    <w:p w14:paraId="6DB38845" w14:textId="77777777" w:rsidR="009649D7" w:rsidRPr="004F055E" w:rsidRDefault="008F5711"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hidrochloridas gebėjimą vairuoti ir valdyti mechanizmus veikia stipriai. B</w:t>
      </w:r>
      <w:r w:rsidR="009649D7" w:rsidRPr="004F055E">
        <w:rPr>
          <w:rFonts w:ascii="Times New Roman" w:eastAsia="Courier New" w:hAnsi="Times New Roman" w:cs="Courier New"/>
          <w:szCs w:val="24"/>
          <w:lang w:eastAsia="en-GB"/>
        </w:rPr>
        <w:t>uvo gauta pranešimų apie ataksiją, periferinę neuropatiją ir mieguistumą gydant bendamustino hidrochloridu (žr. 4.8 skyrių). Pacientams reikia paaiškinti, kad jeigu pasireiškia šie simptomai, reikia vengti potencialiai pavojingų užduočių, pavyzdžiui, nevairuoti automobilio ir nevaldyti mechanizmų.</w:t>
      </w:r>
    </w:p>
    <w:p w14:paraId="1B7FAC9D"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C0DCC18" w14:textId="77777777" w:rsidR="009649D7" w:rsidRPr="004F055E" w:rsidRDefault="009649D7" w:rsidP="009649D7">
      <w:pPr>
        <w:keepNext/>
        <w:keepLines/>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lastRenderedPageBreak/>
        <w:t>4.8</w:t>
      </w:r>
      <w:r w:rsidRPr="004F055E">
        <w:rPr>
          <w:rFonts w:ascii="Times New Roman" w:eastAsia="Courier New" w:hAnsi="Times New Roman" w:cs="Courier New"/>
          <w:b/>
          <w:szCs w:val="24"/>
          <w:lang w:eastAsia="en-GB"/>
        </w:rPr>
        <w:tab/>
        <w:t>Nepageidaujamas poveikis</w:t>
      </w:r>
    </w:p>
    <w:p w14:paraId="085B6C05"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Cs w:val="24"/>
          <w:u w:val="single"/>
          <w:lang w:eastAsia="en-GB"/>
        </w:rPr>
      </w:pPr>
    </w:p>
    <w:p w14:paraId="364BB13E" w14:textId="77777777" w:rsidR="009649D7" w:rsidRPr="004F055E" w:rsidRDefault="009649D7" w:rsidP="00F0170F">
      <w:pPr>
        <w:keepNext/>
        <w:keepLines/>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Saugumo duomenų santrauka</w:t>
      </w:r>
    </w:p>
    <w:p w14:paraId="10DB5E8F"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hidrochlorido dažniausios nepageidaujamos reakcijos yra hematologinės nepageidaujamos reakcijos (leukopenija, trombocitopenija), odos toksinis poveikis (alerginės reakcijos), sisteminiai simptomai (karščiavimas) ir virškinimo trakto simptomai (pykinimas, vėmimas).</w:t>
      </w:r>
    </w:p>
    <w:p w14:paraId="4AC74EEB"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p w14:paraId="5B2B6556" w14:textId="77777777" w:rsidR="009649D7" w:rsidRPr="004F055E" w:rsidRDefault="009649D7" w:rsidP="00BA605F">
      <w:pPr>
        <w:keepNext/>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Nepageidaujamų reakcijų santrauka lentelėje</w:t>
      </w:r>
    </w:p>
    <w:p w14:paraId="2ADB7786"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Toliau </w:t>
      </w:r>
      <w:r w:rsidRPr="004F055E">
        <w:rPr>
          <w:rFonts w:ascii="Times New Roman" w:eastAsia="Times New Roman" w:hAnsi="Times New Roman"/>
          <w:lang w:eastAsia="en-GB"/>
        </w:rPr>
        <w:t xml:space="preserve">esančioje </w:t>
      </w:r>
      <w:r w:rsidRPr="004F055E">
        <w:rPr>
          <w:rFonts w:ascii="Times New Roman" w:eastAsia="Courier New" w:hAnsi="Times New Roman" w:cs="Courier New"/>
          <w:szCs w:val="24"/>
          <w:lang w:eastAsia="en-GB"/>
        </w:rPr>
        <w:t>lentelėje pateikiami duomenys</w:t>
      </w:r>
      <w:r w:rsidRPr="004F055E">
        <w:rPr>
          <w:rFonts w:ascii="Times New Roman" w:eastAsia="Times New Roman" w:hAnsi="Times New Roman"/>
          <w:iCs/>
          <w:lang w:eastAsia="en-GB"/>
        </w:rPr>
        <w:t xml:space="preserve"> apie</w:t>
      </w:r>
      <w:r w:rsidRPr="004F055E">
        <w:rPr>
          <w:rFonts w:ascii="Times New Roman" w:eastAsia="Courier New" w:hAnsi="Times New Roman" w:cs="Courier New"/>
          <w:szCs w:val="24"/>
          <w:lang w:eastAsia="en-GB"/>
        </w:rPr>
        <w:t xml:space="preserve"> gauti bendamustino </w:t>
      </w:r>
      <w:r w:rsidRPr="004F055E">
        <w:rPr>
          <w:rFonts w:ascii="Times New Roman" w:eastAsia="Times New Roman" w:hAnsi="Times New Roman"/>
          <w:iCs/>
          <w:lang w:eastAsia="en-GB"/>
        </w:rPr>
        <w:t>hidrochlorid</w:t>
      </w:r>
      <w:r w:rsidRPr="004F055E">
        <w:rPr>
          <w:rFonts w:ascii="Times New Roman" w:eastAsia="Times New Roman" w:hAnsi="Times New Roman"/>
          <w:lang w:eastAsia="en-GB"/>
        </w:rPr>
        <w:t>ą</w:t>
      </w:r>
      <w:r w:rsidRPr="004F055E">
        <w:rPr>
          <w:rFonts w:ascii="Times New Roman" w:eastAsia="Courier New" w:hAnsi="Times New Roman" w:cs="Courier New"/>
          <w:szCs w:val="24"/>
          <w:lang w:eastAsia="en-GB"/>
        </w:rPr>
        <w:t>.</w:t>
      </w:r>
    </w:p>
    <w:p w14:paraId="40851D02"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701"/>
        <w:gridCol w:w="1418"/>
        <w:gridCol w:w="1134"/>
        <w:gridCol w:w="1701"/>
        <w:gridCol w:w="1701"/>
        <w:gridCol w:w="1241"/>
      </w:tblGrid>
      <w:tr w:rsidR="009649D7" w:rsidRPr="004F055E" w14:paraId="607A1C21" w14:textId="77777777" w:rsidTr="0094446D">
        <w:trPr>
          <w:tblHeader/>
        </w:trPr>
        <w:tc>
          <w:tcPr>
            <w:tcW w:w="1242" w:type="dxa"/>
          </w:tcPr>
          <w:p w14:paraId="4DB69A96"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b/>
                <w:sz w:val="20"/>
                <w:szCs w:val="24"/>
                <w:lang w:eastAsia="en-GB"/>
              </w:rPr>
              <w:t xml:space="preserve">MedDRA organų sistemų klasė </w:t>
            </w:r>
          </w:p>
        </w:tc>
        <w:tc>
          <w:tcPr>
            <w:tcW w:w="1701" w:type="dxa"/>
          </w:tcPr>
          <w:p w14:paraId="7155438E" w14:textId="77777777" w:rsidR="009649D7" w:rsidRPr="004F055E" w:rsidRDefault="009649D7" w:rsidP="009649D7">
            <w:pPr>
              <w:spacing w:after="0" w:line="240" w:lineRule="auto"/>
              <w:rPr>
                <w:rFonts w:ascii="Times New Roman" w:eastAsia="Courier New" w:hAnsi="Times New Roman" w:cs="Courier New"/>
                <w:color w:val="000000"/>
                <w:sz w:val="20"/>
                <w:szCs w:val="24"/>
                <w:lang w:eastAsia="en-GB"/>
              </w:rPr>
            </w:pPr>
            <w:r w:rsidRPr="004F055E">
              <w:rPr>
                <w:rFonts w:ascii="Times New Roman" w:eastAsia="Courier New" w:hAnsi="Times New Roman" w:cs="Courier New"/>
                <w:b/>
                <w:sz w:val="20"/>
                <w:szCs w:val="24"/>
                <w:lang w:eastAsia="en-GB"/>
              </w:rPr>
              <w:t xml:space="preserve">Labai dažni </w:t>
            </w:r>
            <w:r w:rsidRPr="004F055E">
              <w:rPr>
                <w:rFonts w:ascii="Times New Roman" w:eastAsia="Courier New" w:hAnsi="Times New Roman" w:cs="Courier New"/>
                <w:b/>
                <w:color w:val="000000"/>
                <w:sz w:val="20"/>
                <w:szCs w:val="24"/>
                <w:lang w:eastAsia="en-GB"/>
              </w:rPr>
              <w:t>(</w:t>
            </w:r>
            <w:r w:rsidRPr="004F055E">
              <w:rPr>
                <w:rFonts w:ascii="Times New Roman" w:eastAsia="Courier New" w:hAnsi="Times New Roman" w:cs="Courier New"/>
                <w:b/>
                <w:color w:val="000000"/>
                <w:sz w:val="20"/>
                <w:szCs w:val="24"/>
                <w:lang w:eastAsia="en-GB"/>
              </w:rPr>
              <w:sym w:font="Symbol" w:char="F0B3"/>
            </w:r>
            <w:r w:rsidRPr="004F055E">
              <w:rPr>
                <w:rFonts w:ascii="Times New Roman" w:eastAsia="Courier New" w:hAnsi="Times New Roman" w:cs="Courier New"/>
                <w:b/>
                <w:color w:val="000000"/>
                <w:sz w:val="20"/>
                <w:szCs w:val="24"/>
                <w:lang w:eastAsia="en-GB"/>
              </w:rPr>
              <w:t>1/10)</w:t>
            </w:r>
          </w:p>
        </w:tc>
        <w:tc>
          <w:tcPr>
            <w:tcW w:w="1418" w:type="dxa"/>
          </w:tcPr>
          <w:p w14:paraId="6F0DA155" w14:textId="77777777" w:rsidR="009649D7" w:rsidRPr="004F055E" w:rsidRDefault="009649D7" w:rsidP="009649D7">
            <w:pPr>
              <w:spacing w:after="0" w:line="240" w:lineRule="auto"/>
              <w:rPr>
                <w:rFonts w:ascii="Times New Roman" w:eastAsia="Courier New" w:hAnsi="Times New Roman" w:cs="Courier New"/>
                <w:b/>
                <w:sz w:val="20"/>
                <w:szCs w:val="24"/>
                <w:lang w:eastAsia="en-GB"/>
              </w:rPr>
            </w:pPr>
            <w:r w:rsidRPr="004F055E">
              <w:rPr>
                <w:rFonts w:ascii="Times New Roman" w:eastAsia="Courier New" w:hAnsi="Times New Roman" w:cs="Courier New"/>
                <w:b/>
                <w:sz w:val="20"/>
                <w:szCs w:val="24"/>
                <w:lang w:eastAsia="en-GB"/>
              </w:rPr>
              <w:t>Dažni</w:t>
            </w:r>
          </w:p>
          <w:p w14:paraId="78F338BB"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b/>
                <w:sz w:val="20"/>
                <w:szCs w:val="24"/>
                <w:lang w:eastAsia="en-GB"/>
              </w:rPr>
              <w:t xml:space="preserve">(nuo </w:t>
            </w:r>
            <w:r w:rsidRPr="004F055E">
              <w:rPr>
                <w:rFonts w:ascii="Times New Roman" w:eastAsia="Courier New" w:hAnsi="Times New Roman" w:cs="Courier New"/>
                <w:b/>
                <w:sz w:val="20"/>
                <w:szCs w:val="24"/>
                <w:lang w:eastAsia="en-GB"/>
              </w:rPr>
              <w:sym w:font="Symbol" w:char="F0B3"/>
            </w:r>
            <w:r w:rsidRPr="004F055E">
              <w:rPr>
                <w:rFonts w:ascii="Times New Roman" w:eastAsia="Courier New" w:hAnsi="Times New Roman" w:cs="Courier New"/>
                <w:b/>
                <w:sz w:val="20"/>
                <w:szCs w:val="24"/>
                <w:lang w:eastAsia="en-GB"/>
              </w:rPr>
              <w:t xml:space="preserve">1/100 iki &lt;1/10) </w:t>
            </w:r>
          </w:p>
        </w:tc>
        <w:tc>
          <w:tcPr>
            <w:tcW w:w="1134" w:type="dxa"/>
          </w:tcPr>
          <w:p w14:paraId="25D44BB5" w14:textId="77777777" w:rsidR="009649D7" w:rsidRPr="004F055E" w:rsidRDefault="009649D7" w:rsidP="009649D7">
            <w:pPr>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b/>
                <w:sz w:val="20"/>
                <w:szCs w:val="24"/>
                <w:lang w:eastAsia="en-GB"/>
              </w:rPr>
              <w:t>Nedažni</w:t>
            </w:r>
          </w:p>
          <w:p w14:paraId="5C691646"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b/>
                <w:sz w:val="20"/>
                <w:szCs w:val="24"/>
                <w:lang w:eastAsia="en-GB"/>
              </w:rPr>
              <w:t xml:space="preserve">(nuo </w:t>
            </w:r>
            <w:r w:rsidRPr="004F055E">
              <w:rPr>
                <w:rFonts w:ascii="Times New Roman" w:eastAsia="Courier New" w:hAnsi="Times New Roman" w:cs="Courier New"/>
                <w:b/>
                <w:sz w:val="20"/>
                <w:szCs w:val="24"/>
                <w:lang w:eastAsia="en-GB"/>
              </w:rPr>
              <w:sym w:font="Symbol" w:char="F0B3"/>
            </w:r>
            <w:r w:rsidRPr="004F055E">
              <w:rPr>
                <w:rFonts w:ascii="Times New Roman" w:eastAsia="Courier New" w:hAnsi="Times New Roman" w:cs="Courier New"/>
                <w:b/>
                <w:sz w:val="20"/>
                <w:szCs w:val="24"/>
                <w:lang w:eastAsia="en-GB"/>
              </w:rPr>
              <w:t>1/1 000 iki &lt;1/100)</w:t>
            </w:r>
          </w:p>
        </w:tc>
        <w:tc>
          <w:tcPr>
            <w:tcW w:w="1701" w:type="dxa"/>
          </w:tcPr>
          <w:p w14:paraId="46886C1F" w14:textId="77777777" w:rsidR="009649D7" w:rsidRPr="004F055E" w:rsidRDefault="009649D7" w:rsidP="009649D7">
            <w:pPr>
              <w:spacing w:after="0" w:line="240" w:lineRule="auto"/>
              <w:rPr>
                <w:rFonts w:ascii="Times New Roman" w:eastAsia="Courier New" w:hAnsi="Times New Roman" w:cs="Courier New"/>
                <w:b/>
                <w:sz w:val="20"/>
                <w:szCs w:val="24"/>
                <w:lang w:eastAsia="en-GB"/>
              </w:rPr>
            </w:pPr>
            <w:r w:rsidRPr="004F055E">
              <w:rPr>
                <w:rFonts w:ascii="Times New Roman" w:eastAsia="Courier New" w:hAnsi="Times New Roman" w:cs="Courier New"/>
                <w:b/>
                <w:sz w:val="20"/>
                <w:szCs w:val="24"/>
                <w:lang w:eastAsia="en-GB"/>
              </w:rPr>
              <w:t>Reti</w:t>
            </w:r>
          </w:p>
          <w:p w14:paraId="7AA8C24A" w14:textId="243D7C9C"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b/>
                <w:sz w:val="20"/>
                <w:szCs w:val="24"/>
                <w:lang w:eastAsia="en-GB"/>
              </w:rPr>
              <w:t>(</w:t>
            </w:r>
            <w:r w:rsidR="0060595B" w:rsidRPr="004F055E">
              <w:rPr>
                <w:rFonts w:ascii="Times New Roman" w:eastAsia="Courier New" w:hAnsi="Times New Roman" w:cs="Courier New"/>
                <w:b/>
                <w:sz w:val="20"/>
                <w:szCs w:val="24"/>
                <w:lang w:eastAsia="en-GB"/>
              </w:rPr>
              <w:t>nuo</w:t>
            </w:r>
            <w:r w:rsidR="00D10FB8">
              <w:rPr>
                <w:rFonts w:ascii="Times New Roman" w:eastAsia="Courier New" w:hAnsi="Times New Roman" w:cs="Courier New"/>
                <w:b/>
                <w:sz w:val="20"/>
                <w:szCs w:val="24"/>
                <w:lang w:eastAsia="en-GB"/>
              </w:rPr>
              <w:t xml:space="preserve"> </w:t>
            </w:r>
            <w:r w:rsidRPr="004F055E">
              <w:rPr>
                <w:rFonts w:ascii="Times New Roman" w:eastAsia="Courier New" w:hAnsi="Times New Roman" w:cs="Courier New"/>
                <w:b/>
                <w:sz w:val="20"/>
                <w:szCs w:val="24"/>
                <w:lang w:eastAsia="en-GB"/>
              </w:rPr>
              <w:sym w:font="Symbol" w:char="F0B3"/>
            </w:r>
            <w:r w:rsidRPr="004F055E">
              <w:rPr>
                <w:rFonts w:ascii="Times New Roman" w:eastAsia="Courier New" w:hAnsi="Times New Roman" w:cs="Courier New"/>
                <w:b/>
                <w:sz w:val="20"/>
                <w:szCs w:val="24"/>
                <w:lang w:eastAsia="en-GB"/>
              </w:rPr>
              <w:t>1/10 000 iki &lt;1/1 000)</w:t>
            </w:r>
          </w:p>
        </w:tc>
        <w:tc>
          <w:tcPr>
            <w:tcW w:w="1701" w:type="dxa"/>
          </w:tcPr>
          <w:p w14:paraId="373299B4" w14:textId="77777777" w:rsidR="009649D7" w:rsidRPr="004F055E" w:rsidRDefault="009649D7" w:rsidP="009649D7">
            <w:pPr>
              <w:spacing w:after="0" w:line="240" w:lineRule="auto"/>
              <w:rPr>
                <w:rFonts w:ascii="Times New Roman" w:eastAsia="Courier New" w:hAnsi="Times New Roman" w:cs="Courier New"/>
                <w:b/>
                <w:sz w:val="20"/>
                <w:szCs w:val="24"/>
                <w:lang w:eastAsia="en-GB"/>
              </w:rPr>
            </w:pPr>
            <w:r w:rsidRPr="004F055E">
              <w:rPr>
                <w:rFonts w:ascii="Times New Roman" w:eastAsia="Courier New" w:hAnsi="Times New Roman" w:cs="Courier New"/>
                <w:b/>
                <w:sz w:val="20"/>
                <w:szCs w:val="24"/>
                <w:lang w:eastAsia="en-GB"/>
              </w:rPr>
              <w:t>Labai reti</w:t>
            </w:r>
          </w:p>
          <w:p w14:paraId="2B3F5BF1"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b/>
                <w:sz w:val="20"/>
                <w:szCs w:val="24"/>
                <w:lang w:eastAsia="en-GB"/>
              </w:rPr>
              <w:t>(&lt;1/10 000)</w:t>
            </w:r>
          </w:p>
        </w:tc>
        <w:tc>
          <w:tcPr>
            <w:tcW w:w="1241" w:type="dxa"/>
          </w:tcPr>
          <w:p w14:paraId="38B70651"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b/>
                <w:sz w:val="20"/>
                <w:szCs w:val="24"/>
                <w:lang w:eastAsia="en-GB"/>
              </w:rPr>
              <w:t>Dažnis nežinomas (negali būti įvertintas pagal turimus duomenis)</w:t>
            </w:r>
          </w:p>
        </w:tc>
      </w:tr>
      <w:tr w:rsidR="009649D7" w:rsidRPr="004F055E" w14:paraId="3CBAE6E6" w14:textId="77777777" w:rsidTr="0094446D">
        <w:tc>
          <w:tcPr>
            <w:tcW w:w="1242" w:type="dxa"/>
          </w:tcPr>
          <w:p w14:paraId="4795FB80"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Infekcijos ir infestacijos</w:t>
            </w:r>
          </w:p>
        </w:tc>
        <w:tc>
          <w:tcPr>
            <w:tcW w:w="1701" w:type="dxa"/>
          </w:tcPr>
          <w:p w14:paraId="5FDE2B59" w14:textId="77777777" w:rsidR="009649D7" w:rsidRPr="004F055E" w:rsidRDefault="009649D7" w:rsidP="002D6DB3">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Times New Roman" w:hAnsi="Times New Roman"/>
                <w:sz w:val="20"/>
                <w:szCs w:val="20"/>
                <w:lang w:eastAsia="en-GB"/>
              </w:rPr>
              <w:t xml:space="preserve">Infekcija NOS, </w:t>
            </w:r>
            <w:r w:rsidR="002D6DB3" w:rsidRPr="004F055E">
              <w:rPr>
                <w:rFonts w:ascii="Times New Roman" w:eastAsia="Times New Roman" w:hAnsi="Times New Roman"/>
                <w:bCs/>
                <w:sz w:val="20"/>
                <w:szCs w:val="20"/>
                <w:lang w:eastAsia="en-GB"/>
              </w:rPr>
              <w:t xml:space="preserve">įskaitant </w:t>
            </w:r>
            <w:r w:rsidRPr="004F055E">
              <w:rPr>
                <w:rFonts w:ascii="Times New Roman" w:eastAsia="Times New Roman" w:hAnsi="Times New Roman"/>
                <w:bCs/>
                <w:sz w:val="20"/>
                <w:szCs w:val="20"/>
                <w:lang w:eastAsia="en-GB"/>
              </w:rPr>
              <w:t>oportunistinė infekcija (</w:t>
            </w:r>
            <w:r w:rsidR="002D6DB3" w:rsidRPr="004F055E">
              <w:rPr>
                <w:rFonts w:ascii="Times New Roman" w:eastAsia="Times New Roman" w:hAnsi="Times New Roman"/>
                <w:bCs/>
                <w:sz w:val="20"/>
                <w:szCs w:val="20"/>
                <w:lang w:eastAsia="en-GB"/>
              </w:rPr>
              <w:t>pvz.</w:t>
            </w:r>
            <w:r w:rsidR="0095099F" w:rsidRPr="004F055E">
              <w:rPr>
                <w:rFonts w:ascii="Times New Roman" w:eastAsia="Times New Roman" w:hAnsi="Times New Roman"/>
                <w:bCs/>
                <w:sz w:val="20"/>
                <w:szCs w:val="20"/>
                <w:lang w:eastAsia="en-GB"/>
              </w:rPr>
              <w:t xml:space="preserve"> </w:t>
            </w:r>
            <w:r w:rsidRPr="00BA605F">
              <w:rPr>
                <w:rFonts w:ascii="Times New Roman" w:eastAsia="Times New Roman" w:hAnsi="Times New Roman"/>
                <w:bCs/>
                <w:sz w:val="20"/>
                <w:szCs w:val="20"/>
                <w:lang w:eastAsia="en-GB"/>
              </w:rPr>
              <w:t>Herpes zoster</w:t>
            </w:r>
            <w:r w:rsidRPr="004F055E">
              <w:rPr>
                <w:rFonts w:ascii="Times New Roman" w:eastAsia="Times New Roman" w:hAnsi="Times New Roman"/>
                <w:bCs/>
                <w:sz w:val="20"/>
                <w:szCs w:val="20"/>
                <w:lang w:eastAsia="en-GB"/>
              </w:rPr>
              <w:t>, citomegaloviruso, hepatito B infekciją)</w:t>
            </w:r>
          </w:p>
        </w:tc>
        <w:tc>
          <w:tcPr>
            <w:tcW w:w="1418" w:type="dxa"/>
          </w:tcPr>
          <w:p w14:paraId="6931EAF8"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134" w:type="dxa"/>
          </w:tcPr>
          <w:p w14:paraId="3B100CAD"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BA605F">
              <w:rPr>
                <w:rFonts w:ascii="Times New Roman" w:eastAsia="Times New Roman" w:hAnsi="Times New Roman"/>
                <w:bCs/>
                <w:sz w:val="20"/>
                <w:szCs w:val="20"/>
                <w:lang w:eastAsia="en-GB"/>
              </w:rPr>
              <w:t>Pneumo</w:t>
            </w:r>
            <w:r w:rsidRPr="00BA605F">
              <w:rPr>
                <w:rFonts w:ascii="Times New Roman" w:eastAsia="Times New Roman" w:hAnsi="Times New Roman"/>
                <w:bCs/>
                <w:sz w:val="20"/>
                <w:szCs w:val="20"/>
                <w:lang w:eastAsia="en-GB"/>
              </w:rPr>
              <w:softHyphen/>
              <w:t>cystis jirovecii</w:t>
            </w:r>
            <w:r w:rsidRPr="004F055E">
              <w:rPr>
                <w:rFonts w:ascii="Times New Roman" w:eastAsia="Times New Roman" w:hAnsi="Times New Roman"/>
                <w:bCs/>
                <w:i/>
                <w:iCs/>
                <w:sz w:val="20"/>
                <w:szCs w:val="20"/>
                <w:lang w:eastAsia="en-GB"/>
              </w:rPr>
              <w:t xml:space="preserve"> </w:t>
            </w:r>
            <w:r w:rsidRPr="004F055E">
              <w:rPr>
                <w:rFonts w:ascii="Times New Roman" w:eastAsia="Times New Roman" w:hAnsi="Times New Roman"/>
                <w:bCs/>
                <w:sz w:val="20"/>
                <w:szCs w:val="20"/>
                <w:lang w:eastAsia="en-GB"/>
              </w:rPr>
              <w:t>sukelta pneumonija</w:t>
            </w:r>
          </w:p>
        </w:tc>
        <w:tc>
          <w:tcPr>
            <w:tcW w:w="1701" w:type="dxa"/>
          </w:tcPr>
          <w:p w14:paraId="71C327DB"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Sepsis</w:t>
            </w:r>
          </w:p>
        </w:tc>
        <w:tc>
          <w:tcPr>
            <w:tcW w:w="1701" w:type="dxa"/>
          </w:tcPr>
          <w:p w14:paraId="66DCE2AF"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xml:space="preserve">Pirminė atipinė pneumonija </w:t>
            </w:r>
          </w:p>
        </w:tc>
        <w:tc>
          <w:tcPr>
            <w:tcW w:w="1241" w:type="dxa"/>
          </w:tcPr>
          <w:p w14:paraId="42F14398"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r>
      <w:tr w:rsidR="009649D7" w:rsidRPr="004F055E" w14:paraId="1251480D" w14:textId="77777777" w:rsidTr="0094446D">
        <w:tc>
          <w:tcPr>
            <w:tcW w:w="1242" w:type="dxa"/>
          </w:tcPr>
          <w:p w14:paraId="6938E6BC"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Gerybiniai, piktybiniai ir nepatikslinti navikai (tarp jų cistos ir polipai)</w:t>
            </w:r>
          </w:p>
        </w:tc>
        <w:tc>
          <w:tcPr>
            <w:tcW w:w="1701" w:type="dxa"/>
          </w:tcPr>
          <w:p w14:paraId="46F8AAB0"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418" w:type="dxa"/>
          </w:tcPr>
          <w:p w14:paraId="4CB90D76"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Naviko lizės sindromas</w:t>
            </w:r>
          </w:p>
        </w:tc>
        <w:tc>
          <w:tcPr>
            <w:tcW w:w="1134" w:type="dxa"/>
          </w:tcPr>
          <w:p w14:paraId="72463471"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Times New Roman" w:hAnsi="Times New Roman"/>
                <w:bCs/>
                <w:iCs/>
                <w:sz w:val="20"/>
                <w:szCs w:val="20"/>
                <w:lang w:eastAsia="en-GB"/>
              </w:rPr>
              <w:t>Mielo</w:t>
            </w:r>
            <w:r w:rsidRPr="004F055E">
              <w:rPr>
                <w:rFonts w:ascii="Times New Roman" w:eastAsia="Times New Roman" w:hAnsi="Times New Roman"/>
                <w:bCs/>
                <w:iCs/>
                <w:sz w:val="20"/>
                <w:szCs w:val="20"/>
                <w:lang w:eastAsia="en-GB"/>
              </w:rPr>
              <w:softHyphen/>
              <w:t>displazijos sindromas, ūminė mieloidinė leukemija</w:t>
            </w:r>
          </w:p>
        </w:tc>
        <w:tc>
          <w:tcPr>
            <w:tcW w:w="1701" w:type="dxa"/>
          </w:tcPr>
          <w:p w14:paraId="0A56C552"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c>
          <w:tcPr>
            <w:tcW w:w="1701" w:type="dxa"/>
          </w:tcPr>
          <w:p w14:paraId="3DDC8E6A"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c>
          <w:tcPr>
            <w:tcW w:w="1241" w:type="dxa"/>
          </w:tcPr>
          <w:p w14:paraId="5150581E"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r>
      <w:tr w:rsidR="009649D7" w:rsidRPr="004F055E" w14:paraId="5677B685" w14:textId="77777777" w:rsidTr="0094446D">
        <w:tc>
          <w:tcPr>
            <w:tcW w:w="1242" w:type="dxa"/>
          </w:tcPr>
          <w:p w14:paraId="5345C355"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Kraujo ir limfinės sistemos sutrikimai</w:t>
            </w:r>
          </w:p>
        </w:tc>
        <w:tc>
          <w:tcPr>
            <w:tcW w:w="1701" w:type="dxa"/>
          </w:tcPr>
          <w:p w14:paraId="36637EF4"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Leukopenija NOS, trombocitopenija</w:t>
            </w:r>
            <w:r w:rsidR="0060595B" w:rsidRPr="004F055E">
              <w:rPr>
                <w:rFonts w:ascii="Times New Roman" w:eastAsia="Courier New" w:hAnsi="Times New Roman" w:cs="Courier New"/>
                <w:sz w:val="20"/>
                <w:szCs w:val="24"/>
                <w:lang w:eastAsia="en-GB"/>
              </w:rPr>
              <w:t>, limfopenija</w:t>
            </w:r>
          </w:p>
        </w:tc>
        <w:tc>
          <w:tcPr>
            <w:tcW w:w="1418" w:type="dxa"/>
          </w:tcPr>
          <w:p w14:paraId="220A1FC6"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Kraujosruva, anemija, neutropenija</w:t>
            </w:r>
          </w:p>
        </w:tc>
        <w:tc>
          <w:tcPr>
            <w:tcW w:w="1134" w:type="dxa"/>
          </w:tcPr>
          <w:p w14:paraId="7971AD31"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Times New Roman" w:hAnsi="Times New Roman"/>
                <w:bCs/>
                <w:iCs/>
                <w:sz w:val="20"/>
                <w:szCs w:val="20"/>
                <w:lang w:eastAsia="en-GB"/>
              </w:rPr>
              <w:t>Pancitopenija</w:t>
            </w:r>
          </w:p>
        </w:tc>
        <w:tc>
          <w:tcPr>
            <w:tcW w:w="1701" w:type="dxa"/>
          </w:tcPr>
          <w:p w14:paraId="190E2ED5"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Times New Roman" w:hAnsi="Times New Roman"/>
                <w:bCs/>
                <w:iCs/>
                <w:sz w:val="20"/>
                <w:szCs w:val="20"/>
                <w:lang w:eastAsia="en-GB"/>
              </w:rPr>
              <w:t>Kaulų čiulpų nepakankamumas</w:t>
            </w:r>
          </w:p>
        </w:tc>
        <w:tc>
          <w:tcPr>
            <w:tcW w:w="1701" w:type="dxa"/>
          </w:tcPr>
          <w:p w14:paraId="502768EF"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xml:space="preserve">Hemolizė </w:t>
            </w:r>
          </w:p>
        </w:tc>
        <w:tc>
          <w:tcPr>
            <w:tcW w:w="1241" w:type="dxa"/>
          </w:tcPr>
          <w:p w14:paraId="12F18493"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r>
      <w:tr w:rsidR="009649D7" w:rsidRPr="004F055E" w14:paraId="0B1A274F" w14:textId="77777777" w:rsidTr="0094446D">
        <w:tc>
          <w:tcPr>
            <w:tcW w:w="1242" w:type="dxa"/>
          </w:tcPr>
          <w:p w14:paraId="49A1F238"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Imuninės sistemos sutrikimai</w:t>
            </w:r>
          </w:p>
        </w:tc>
        <w:tc>
          <w:tcPr>
            <w:tcW w:w="1701" w:type="dxa"/>
          </w:tcPr>
          <w:p w14:paraId="64D62961"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418" w:type="dxa"/>
          </w:tcPr>
          <w:p w14:paraId="06FE62AE"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Padidėjęs jautrumas NOS</w:t>
            </w:r>
          </w:p>
        </w:tc>
        <w:tc>
          <w:tcPr>
            <w:tcW w:w="1134" w:type="dxa"/>
          </w:tcPr>
          <w:p w14:paraId="681C6B06"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2542BFC4"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Anafilaksinė reakcija, anafilaktoidinė reakcija</w:t>
            </w:r>
          </w:p>
        </w:tc>
        <w:tc>
          <w:tcPr>
            <w:tcW w:w="1701" w:type="dxa"/>
          </w:tcPr>
          <w:p w14:paraId="0CC37BFA"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Anafilaksinis šokas</w:t>
            </w:r>
          </w:p>
        </w:tc>
        <w:tc>
          <w:tcPr>
            <w:tcW w:w="1241" w:type="dxa"/>
          </w:tcPr>
          <w:p w14:paraId="4277DB05"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r>
      <w:tr w:rsidR="009649D7" w:rsidRPr="004F055E" w14:paraId="3FABEDB8" w14:textId="77777777" w:rsidTr="0094446D">
        <w:tc>
          <w:tcPr>
            <w:tcW w:w="1242" w:type="dxa"/>
          </w:tcPr>
          <w:p w14:paraId="0562C909"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Nervų sistemos sutrikimai</w:t>
            </w:r>
          </w:p>
        </w:tc>
        <w:tc>
          <w:tcPr>
            <w:tcW w:w="1701" w:type="dxa"/>
          </w:tcPr>
          <w:p w14:paraId="39C70EC0"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Times New Roman" w:hAnsi="Times New Roman"/>
                <w:sz w:val="20"/>
                <w:szCs w:val="20"/>
                <w:lang w:eastAsia="en-GB"/>
              </w:rPr>
              <w:t>Galvos skausmas</w:t>
            </w:r>
          </w:p>
        </w:tc>
        <w:tc>
          <w:tcPr>
            <w:tcW w:w="1418" w:type="dxa"/>
          </w:tcPr>
          <w:p w14:paraId="248DA33C"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Nemiga</w:t>
            </w:r>
            <w:r w:rsidRPr="004F055E">
              <w:rPr>
                <w:rFonts w:ascii="Times New Roman" w:eastAsia="Times New Roman" w:hAnsi="Times New Roman"/>
                <w:sz w:val="20"/>
                <w:szCs w:val="20"/>
                <w:lang w:eastAsia="en-GB"/>
              </w:rPr>
              <w:t xml:space="preserve">, </w:t>
            </w:r>
            <w:r w:rsidRPr="004F055E">
              <w:rPr>
                <w:rFonts w:ascii="Times New Roman" w:eastAsia="Times New Roman" w:hAnsi="Times New Roman"/>
                <w:bCs/>
                <w:sz w:val="20"/>
                <w:szCs w:val="20"/>
                <w:lang w:eastAsia="en-GB"/>
              </w:rPr>
              <w:t>svaigulys</w:t>
            </w:r>
          </w:p>
        </w:tc>
        <w:tc>
          <w:tcPr>
            <w:tcW w:w="1134" w:type="dxa"/>
          </w:tcPr>
          <w:p w14:paraId="68BBF336"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0D6E4439"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Mieguistumas, afonija</w:t>
            </w:r>
          </w:p>
        </w:tc>
        <w:tc>
          <w:tcPr>
            <w:tcW w:w="1701" w:type="dxa"/>
          </w:tcPr>
          <w:p w14:paraId="5A3BFDDF"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Skonio jutimo sutrikimas, parestezija, periferinė sensorinė neuropatija, anticholinerginis sindromas, neurologiniai sutrikimai, ataksija, encefalitas</w:t>
            </w:r>
          </w:p>
        </w:tc>
        <w:tc>
          <w:tcPr>
            <w:tcW w:w="1241" w:type="dxa"/>
          </w:tcPr>
          <w:p w14:paraId="4A873292"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r>
      <w:tr w:rsidR="009649D7" w:rsidRPr="004F055E" w14:paraId="0E4E7A3A" w14:textId="77777777" w:rsidTr="0094446D">
        <w:tc>
          <w:tcPr>
            <w:tcW w:w="1242" w:type="dxa"/>
          </w:tcPr>
          <w:p w14:paraId="41CB8E26"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lastRenderedPageBreak/>
              <w:t>Širdies sutrikimai</w:t>
            </w:r>
          </w:p>
        </w:tc>
        <w:tc>
          <w:tcPr>
            <w:tcW w:w="1701" w:type="dxa"/>
          </w:tcPr>
          <w:p w14:paraId="39192DA2"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418" w:type="dxa"/>
          </w:tcPr>
          <w:p w14:paraId="15F873ED"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Širdies funkcijos sutrikimas, pvz., palpitacijos, krūtinės angina, aritmija</w:t>
            </w:r>
          </w:p>
        </w:tc>
        <w:tc>
          <w:tcPr>
            <w:tcW w:w="1134" w:type="dxa"/>
          </w:tcPr>
          <w:p w14:paraId="7783F6ED"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Perikardo efuzija</w:t>
            </w:r>
            <w:r w:rsidR="0060595B" w:rsidRPr="004F055E">
              <w:rPr>
                <w:rFonts w:ascii="Times New Roman" w:eastAsia="Courier New" w:hAnsi="Times New Roman" w:cs="Courier New"/>
                <w:sz w:val="20"/>
                <w:szCs w:val="24"/>
                <w:lang w:eastAsia="en-GB"/>
              </w:rPr>
              <w:t>, miokardo infarktas, širdies nepakankamumas</w:t>
            </w:r>
          </w:p>
        </w:tc>
        <w:tc>
          <w:tcPr>
            <w:tcW w:w="1701" w:type="dxa"/>
          </w:tcPr>
          <w:p w14:paraId="1CA4EC45"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7E08C471" w14:textId="77777777" w:rsidR="009649D7" w:rsidRPr="004F055E" w:rsidRDefault="009649D7" w:rsidP="00A55480">
            <w:pPr>
              <w:keepNext/>
              <w:keepLines/>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xml:space="preserve">Tachikardija, </w:t>
            </w:r>
          </w:p>
        </w:tc>
        <w:tc>
          <w:tcPr>
            <w:tcW w:w="1241" w:type="dxa"/>
          </w:tcPr>
          <w:p w14:paraId="316517CA"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Times New Roman" w:hAnsi="Times New Roman"/>
                <w:bCs/>
                <w:iCs/>
                <w:sz w:val="20"/>
                <w:szCs w:val="20"/>
                <w:lang w:eastAsia="en-GB"/>
              </w:rPr>
              <w:t>Prieširdžių virpėjimas</w:t>
            </w:r>
          </w:p>
        </w:tc>
      </w:tr>
      <w:tr w:rsidR="009649D7" w:rsidRPr="004F055E" w14:paraId="51BCFD2D" w14:textId="77777777" w:rsidTr="0094446D">
        <w:tc>
          <w:tcPr>
            <w:tcW w:w="1242" w:type="dxa"/>
          </w:tcPr>
          <w:p w14:paraId="73B3AE60"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Kraujagyslių sutrikimai</w:t>
            </w:r>
          </w:p>
        </w:tc>
        <w:tc>
          <w:tcPr>
            <w:tcW w:w="1701" w:type="dxa"/>
          </w:tcPr>
          <w:p w14:paraId="4F3598A1"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418" w:type="dxa"/>
          </w:tcPr>
          <w:p w14:paraId="562D26CA"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Hipotenzija, hipertenzija</w:t>
            </w:r>
          </w:p>
        </w:tc>
        <w:tc>
          <w:tcPr>
            <w:tcW w:w="1134" w:type="dxa"/>
          </w:tcPr>
          <w:p w14:paraId="1D35E61B"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37C961AA"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Ūmus kraujotakos nepakankamumas</w:t>
            </w:r>
          </w:p>
        </w:tc>
        <w:tc>
          <w:tcPr>
            <w:tcW w:w="1701" w:type="dxa"/>
          </w:tcPr>
          <w:p w14:paraId="43B49804"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Flebitas</w:t>
            </w:r>
          </w:p>
        </w:tc>
        <w:tc>
          <w:tcPr>
            <w:tcW w:w="1241" w:type="dxa"/>
          </w:tcPr>
          <w:p w14:paraId="0238A274"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r>
      <w:tr w:rsidR="009649D7" w:rsidRPr="004F055E" w14:paraId="0389AF9F" w14:textId="77777777" w:rsidTr="0094446D">
        <w:tc>
          <w:tcPr>
            <w:tcW w:w="1242" w:type="dxa"/>
          </w:tcPr>
          <w:p w14:paraId="5A499AAA"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Kvėpavimo sistemos, krūtinės ląstos ir tarpuplaučio sutrikimai</w:t>
            </w:r>
          </w:p>
        </w:tc>
        <w:tc>
          <w:tcPr>
            <w:tcW w:w="1701" w:type="dxa"/>
          </w:tcPr>
          <w:p w14:paraId="54BF4B24"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418" w:type="dxa"/>
          </w:tcPr>
          <w:p w14:paraId="49B286AF"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Plaučių funkcijos sutrikimas</w:t>
            </w:r>
          </w:p>
        </w:tc>
        <w:tc>
          <w:tcPr>
            <w:tcW w:w="1134" w:type="dxa"/>
          </w:tcPr>
          <w:p w14:paraId="60E5C2E9"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69734E97"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079AF0EB"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Plaučių fibrozė</w:t>
            </w:r>
          </w:p>
        </w:tc>
        <w:tc>
          <w:tcPr>
            <w:tcW w:w="1241" w:type="dxa"/>
          </w:tcPr>
          <w:p w14:paraId="5E1916B9" w14:textId="77777777" w:rsidR="009649D7" w:rsidRPr="004F055E" w:rsidRDefault="0060595B"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Times New Roman" w:hAnsi="Times New Roman"/>
                <w:iCs/>
                <w:sz w:val="20"/>
                <w:szCs w:val="20"/>
                <w:lang w:eastAsia="en-GB"/>
              </w:rPr>
              <w:t>Pneumoni</w:t>
            </w:r>
            <w:r w:rsidR="000D362A" w:rsidRPr="004F055E">
              <w:rPr>
                <w:rFonts w:ascii="Times New Roman" w:eastAsia="Times New Roman" w:hAnsi="Times New Roman"/>
                <w:iCs/>
                <w:sz w:val="20"/>
                <w:szCs w:val="20"/>
                <w:lang w:eastAsia="en-GB"/>
              </w:rPr>
              <w:t>-</w:t>
            </w:r>
            <w:r w:rsidRPr="004F055E">
              <w:rPr>
                <w:rFonts w:ascii="Times New Roman" w:eastAsia="Times New Roman" w:hAnsi="Times New Roman"/>
                <w:iCs/>
                <w:sz w:val="20"/>
                <w:szCs w:val="20"/>
                <w:lang w:eastAsia="en-GB"/>
              </w:rPr>
              <w:t>tas, plaučių alveoliinė hemoragija</w:t>
            </w:r>
          </w:p>
        </w:tc>
      </w:tr>
      <w:tr w:rsidR="009649D7" w:rsidRPr="004F055E" w14:paraId="6F2B5A7C" w14:textId="77777777" w:rsidTr="0094446D">
        <w:tc>
          <w:tcPr>
            <w:tcW w:w="1242" w:type="dxa"/>
          </w:tcPr>
          <w:p w14:paraId="54231644"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xml:space="preserve">Virškinimo trakto sutrikimai </w:t>
            </w:r>
          </w:p>
        </w:tc>
        <w:tc>
          <w:tcPr>
            <w:tcW w:w="1701" w:type="dxa"/>
          </w:tcPr>
          <w:p w14:paraId="611A0EAF"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Pykinimas, vėmimas</w:t>
            </w:r>
          </w:p>
        </w:tc>
        <w:tc>
          <w:tcPr>
            <w:tcW w:w="1418" w:type="dxa"/>
          </w:tcPr>
          <w:p w14:paraId="3FB24390"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Viduriavimas, vidurių užkietėjimas, stomatitas</w:t>
            </w:r>
          </w:p>
        </w:tc>
        <w:tc>
          <w:tcPr>
            <w:tcW w:w="1134" w:type="dxa"/>
          </w:tcPr>
          <w:p w14:paraId="34D6CC0C"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2F5EAEF1"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5E6A316F"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xml:space="preserve">Hemoraginis ezofagitas, kraujavimas iš virškinimo trakto </w:t>
            </w:r>
          </w:p>
        </w:tc>
        <w:tc>
          <w:tcPr>
            <w:tcW w:w="1241" w:type="dxa"/>
          </w:tcPr>
          <w:p w14:paraId="2AF76005"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r>
      <w:tr w:rsidR="009649D7" w:rsidRPr="004F055E" w14:paraId="520A5E79" w14:textId="77777777" w:rsidTr="0094446D">
        <w:tc>
          <w:tcPr>
            <w:tcW w:w="1242" w:type="dxa"/>
          </w:tcPr>
          <w:p w14:paraId="6D3B2980"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Kepenų, tulžies pūslės ir latakų sutrikimai</w:t>
            </w:r>
          </w:p>
        </w:tc>
        <w:tc>
          <w:tcPr>
            <w:tcW w:w="1701" w:type="dxa"/>
          </w:tcPr>
          <w:p w14:paraId="11B4076B"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c>
          <w:tcPr>
            <w:tcW w:w="1418" w:type="dxa"/>
          </w:tcPr>
          <w:p w14:paraId="428D4759"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c>
          <w:tcPr>
            <w:tcW w:w="1134" w:type="dxa"/>
          </w:tcPr>
          <w:p w14:paraId="40F6F301"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c>
          <w:tcPr>
            <w:tcW w:w="1701" w:type="dxa"/>
          </w:tcPr>
          <w:p w14:paraId="5CD546C0"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c>
          <w:tcPr>
            <w:tcW w:w="1701" w:type="dxa"/>
          </w:tcPr>
          <w:p w14:paraId="7D082856"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c>
          <w:tcPr>
            <w:tcW w:w="1241" w:type="dxa"/>
          </w:tcPr>
          <w:p w14:paraId="3D005D5C"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Kepenų nepakan</w:t>
            </w:r>
            <w:r w:rsidRPr="004F055E">
              <w:rPr>
                <w:rFonts w:ascii="Times New Roman" w:eastAsia="Courier New" w:hAnsi="Times New Roman" w:cs="Courier New"/>
                <w:sz w:val="20"/>
                <w:szCs w:val="24"/>
                <w:lang w:eastAsia="en-GB"/>
              </w:rPr>
              <w:softHyphen/>
              <w:t>kamumas</w:t>
            </w:r>
          </w:p>
        </w:tc>
      </w:tr>
      <w:tr w:rsidR="009649D7" w:rsidRPr="004F055E" w14:paraId="4626C46E" w14:textId="77777777" w:rsidTr="0094446D">
        <w:tc>
          <w:tcPr>
            <w:tcW w:w="1242" w:type="dxa"/>
          </w:tcPr>
          <w:p w14:paraId="72D72FCE"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Odos ir poodinio audinio sutrikimai</w:t>
            </w:r>
          </w:p>
        </w:tc>
        <w:tc>
          <w:tcPr>
            <w:tcW w:w="1701" w:type="dxa"/>
          </w:tcPr>
          <w:p w14:paraId="4451E899"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418" w:type="dxa"/>
          </w:tcPr>
          <w:p w14:paraId="15550BAD" w14:textId="77777777" w:rsidR="009649D7" w:rsidRPr="004F055E" w:rsidRDefault="009649D7" w:rsidP="009649D7">
            <w:pPr>
              <w:spacing w:after="0" w:line="240" w:lineRule="auto"/>
              <w:rPr>
                <w:rFonts w:ascii="Times New Roman" w:eastAsia="Courier New" w:hAnsi="Times New Roman" w:cs="Courier New"/>
                <w:color w:val="000000"/>
                <w:sz w:val="20"/>
                <w:szCs w:val="24"/>
                <w:lang w:eastAsia="en-GB"/>
              </w:rPr>
            </w:pPr>
            <w:r w:rsidRPr="004F055E">
              <w:rPr>
                <w:rFonts w:ascii="Times New Roman" w:eastAsia="Courier New" w:hAnsi="Times New Roman" w:cs="Courier New"/>
                <w:sz w:val="20"/>
                <w:szCs w:val="24"/>
                <w:lang w:eastAsia="en-GB"/>
              </w:rPr>
              <w:t xml:space="preserve">Alopecija, </w:t>
            </w:r>
            <w:r w:rsidRPr="004F055E">
              <w:rPr>
                <w:rFonts w:ascii="Times New Roman" w:eastAsia="Courier New" w:hAnsi="Times New Roman" w:cs="Courier New"/>
                <w:color w:val="000000"/>
                <w:sz w:val="20"/>
                <w:szCs w:val="24"/>
                <w:lang w:eastAsia="en-GB"/>
              </w:rPr>
              <w:t>odos sutrikimai NOS</w:t>
            </w:r>
            <w:r w:rsidR="0060595B" w:rsidRPr="004F055E">
              <w:rPr>
                <w:rFonts w:ascii="Times New Roman" w:eastAsia="Courier New" w:hAnsi="Times New Roman" w:cs="Courier New"/>
                <w:color w:val="000000"/>
                <w:sz w:val="20"/>
                <w:szCs w:val="24"/>
                <w:lang w:eastAsia="en-GB"/>
              </w:rPr>
              <w:t>, dilgėlinė</w:t>
            </w:r>
          </w:p>
        </w:tc>
        <w:tc>
          <w:tcPr>
            <w:tcW w:w="1134" w:type="dxa"/>
          </w:tcPr>
          <w:p w14:paraId="7AADBA5F"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75D3B622"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Eritema, dermatitas, niežulys, makulo-papulinis bėrimas, hiperhidrozė</w:t>
            </w:r>
          </w:p>
        </w:tc>
        <w:tc>
          <w:tcPr>
            <w:tcW w:w="1701" w:type="dxa"/>
          </w:tcPr>
          <w:p w14:paraId="55FF3EA5"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c>
          <w:tcPr>
            <w:tcW w:w="1241" w:type="dxa"/>
          </w:tcPr>
          <w:p w14:paraId="3C13295E" w14:textId="77777777" w:rsidR="009649D7" w:rsidRPr="004F055E" w:rsidRDefault="009649D7" w:rsidP="000D362A">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Times New Roman" w:hAnsi="Times New Roman"/>
                <w:iCs/>
                <w:sz w:val="20"/>
                <w:szCs w:val="20"/>
                <w:lang w:eastAsia="en-GB"/>
              </w:rPr>
              <w:t>Stivenso ir Džonsono (</w:t>
            </w:r>
            <w:r w:rsidRPr="00BA605F">
              <w:rPr>
                <w:rFonts w:ascii="Times New Roman" w:eastAsia="Times New Roman" w:hAnsi="Times New Roman"/>
                <w:sz w:val="20"/>
                <w:szCs w:val="20"/>
                <w:lang w:eastAsia="en-GB"/>
              </w:rPr>
              <w:t>Stevens–Johnson</w:t>
            </w:r>
            <w:r w:rsidRPr="004F055E">
              <w:rPr>
                <w:rFonts w:ascii="Times New Roman" w:eastAsia="Times New Roman" w:hAnsi="Times New Roman"/>
                <w:iCs/>
                <w:sz w:val="20"/>
                <w:szCs w:val="20"/>
                <w:lang w:eastAsia="en-GB"/>
              </w:rPr>
              <w:t>) sindromas, toksinė epidermio nekrolizė (TEN)</w:t>
            </w:r>
            <w:r w:rsidR="0060595B" w:rsidRPr="004F055E">
              <w:rPr>
                <w:rFonts w:ascii="Times New Roman" w:eastAsia="Times New Roman" w:hAnsi="Times New Roman"/>
                <w:iCs/>
                <w:sz w:val="20"/>
                <w:szCs w:val="20"/>
                <w:lang w:eastAsia="en-GB"/>
              </w:rPr>
              <w:t xml:space="preserve">, </w:t>
            </w:r>
            <w:r w:rsidR="0060595B" w:rsidRPr="004F055E">
              <w:rPr>
                <w:rFonts w:ascii="Times New Roman" w:eastAsia="Times New Roman" w:hAnsi="Times New Roman"/>
                <w:bCs/>
                <w:iCs/>
                <w:sz w:val="20"/>
                <w:szCs w:val="20"/>
                <w:lang w:eastAsia="en-GB"/>
              </w:rPr>
              <w:t xml:space="preserve">reakcija į </w:t>
            </w:r>
            <w:r w:rsidR="004E0EE9" w:rsidRPr="004F055E">
              <w:rPr>
                <w:rFonts w:ascii="Times New Roman" w:eastAsia="Times New Roman" w:hAnsi="Times New Roman"/>
                <w:bCs/>
                <w:iCs/>
                <w:sz w:val="20"/>
                <w:szCs w:val="20"/>
                <w:lang w:eastAsia="en-GB"/>
              </w:rPr>
              <w:t>vaistinį preparatą</w:t>
            </w:r>
            <w:r w:rsidR="0060595B" w:rsidRPr="004F055E">
              <w:rPr>
                <w:rFonts w:ascii="Times New Roman" w:eastAsia="Times New Roman" w:hAnsi="Times New Roman"/>
                <w:bCs/>
                <w:iCs/>
                <w:sz w:val="20"/>
                <w:szCs w:val="20"/>
                <w:lang w:eastAsia="en-GB"/>
              </w:rPr>
              <w:t xml:space="preserve"> su eozinofilija ir sisteminiais simptomais (</w:t>
            </w:r>
            <w:r w:rsidR="000D362A" w:rsidRPr="004F055E">
              <w:rPr>
                <w:rFonts w:ascii="Times New Roman" w:eastAsia="Times New Roman" w:hAnsi="Times New Roman"/>
                <w:bCs/>
                <w:iCs/>
                <w:sz w:val="20"/>
                <w:szCs w:val="20"/>
                <w:lang w:eastAsia="en-GB"/>
              </w:rPr>
              <w:t xml:space="preserve">angl. </w:t>
            </w:r>
            <w:r w:rsidR="000D362A" w:rsidRPr="00BA605F">
              <w:rPr>
                <w:rFonts w:ascii="Times New Roman" w:eastAsia="Times New Roman" w:hAnsi="Times New Roman"/>
                <w:bCs/>
                <w:sz w:val="20"/>
                <w:szCs w:val="20"/>
                <w:lang w:eastAsia="en-GB"/>
              </w:rPr>
              <w:t>Drug Reaction with Eosinophilia and Systemic Symptoms,</w:t>
            </w:r>
            <w:r w:rsidR="000D362A" w:rsidRPr="004F055E">
              <w:t xml:space="preserve"> </w:t>
            </w:r>
            <w:r w:rsidR="000D362A" w:rsidRPr="00BA605F">
              <w:rPr>
                <w:rFonts w:ascii="Times New Roman" w:eastAsia="Times New Roman" w:hAnsi="Times New Roman"/>
                <w:bCs/>
                <w:sz w:val="20"/>
                <w:szCs w:val="20"/>
                <w:lang w:eastAsia="en-GB"/>
              </w:rPr>
              <w:t>DRESS</w:t>
            </w:r>
            <w:r w:rsidR="00D647B3" w:rsidRPr="004F055E">
              <w:rPr>
                <w:rFonts w:ascii="Times New Roman" w:eastAsia="Times New Roman" w:hAnsi="Times New Roman"/>
                <w:bCs/>
                <w:iCs/>
                <w:sz w:val="20"/>
                <w:szCs w:val="20"/>
                <w:lang w:eastAsia="en-GB"/>
              </w:rPr>
              <w:t>)*</w:t>
            </w:r>
          </w:p>
        </w:tc>
      </w:tr>
      <w:tr w:rsidR="009649D7" w:rsidRPr="004F055E" w14:paraId="76EECE37" w14:textId="77777777" w:rsidTr="0094446D">
        <w:tc>
          <w:tcPr>
            <w:tcW w:w="1242" w:type="dxa"/>
          </w:tcPr>
          <w:p w14:paraId="584A7C29" w14:textId="77777777" w:rsidR="009649D7" w:rsidRPr="004F055E" w:rsidRDefault="009649D7" w:rsidP="009649D7">
            <w:pPr>
              <w:autoSpaceDE w:val="0"/>
              <w:autoSpaceDN w:val="0"/>
              <w:adjustRightInd w:val="0"/>
              <w:spacing w:after="0" w:line="240" w:lineRule="auto"/>
              <w:rPr>
                <w:rFonts w:ascii="Times New Roman" w:eastAsia="Times New Roman" w:hAnsi="Times New Roman"/>
                <w:iCs/>
                <w:sz w:val="20"/>
                <w:szCs w:val="20"/>
                <w:lang w:eastAsia="en-GB"/>
              </w:rPr>
            </w:pPr>
            <w:r w:rsidRPr="004F055E">
              <w:rPr>
                <w:rFonts w:ascii="Times New Roman" w:eastAsia="Times New Roman" w:hAnsi="Times New Roman"/>
                <w:iCs/>
                <w:sz w:val="20"/>
                <w:szCs w:val="20"/>
                <w:lang w:eastAsia="en-GB"/>
              </w:rPr>
              <w:t>Inkstų ir šlapimo takų sutrikimai</w:t>
            </w:r>
          </w:p>
        </w:tc>
        <w:tc>
          <w:tcPr>
            <w:tcW w:w="1701" w:type="dxa"/>
          </w:tcPr>
          <w:p w14:paraId="3C8A26AF" w14:textId="77777777" w:rsidR="009649D7" w:rsidRPr="004F055E" w:rsidRDefault="009649D7" w:rsidP="009649D7">
            <w:pPr>
              <w:autoSpaceDE w:val="0"/>
              <w:autoSpaceDN w:val="0"/>
              <w:adjustRightInd w:val="0"/>
              <w:spacing w:after="0" w:line="240" w:lineRule="auto"/>
              <w:rPr>
                <w:rFonts w:ascii="Times New Roman" w:eastAsia="Times New Roman" w:hAnsi="Times New Roman"/>
                <w:iCs/>
                <w:sz w:val="20"/>
                <w:szCs w:val="20"/>
                <w:lang w:eastAsia="en-GB"/>
              </w:rPr>
            </w:pPr>
          </w:p>
        </w:tc>
        <w:tc>
          <w:tcPr>
            <w:tcW w:w="1418" w:type="dxa"/>
          </w:tcPr>
          <w:p w14:paraId="1AFACFBC" w14:textId="77777777" w:rsidR="009649D7" w:rsidRPr="004F055E" w:rsidRDefault="009649D7" w:rsidP="009649D7">
            <w:pPr>
              <w:spacing w:after="0" w:line="240" w:lineRule="auto"/>
              <w:rPr>
                <w:rFonts w:ascii="Times New Roman" w:eastAsia="Times New Roman" w:hAnsi="Times New Roman"/>
                <w:iCs/>
                <w:sz w:val="20"/>
                <w:szCs w:val="20"/>
                <w:lang w:eastAsia="en-GB"/>
              </w:rPr>
            </w:pPr>
          </w:p>
        </w:tc>
        <w:tc>
          <w:tcPr>
            <w:tcW w:w="1134" w:type="dxa"/>
          </w:tcPr>
          <w:p w14:paraId="23000FB4" w14:textId="77777777" w:rsidR="009649D7" w:rsidRPr="004F055E" w:rsidRDefault="009649D7" w:rsidP="009649D7">
            <w:pPr>
              <w:autoSpaceDE w:val="0"/>
              <w:autoSpaceDN w:val="0"/>
              <w:adjustRightInd w:val="0"/>
              <w:spacing w:after="0" w:line="240" w:lineRule="auto"/>
              <w:rPr>
                <w:rFonts w:ascii="Times New Roman" w:eastAsia="Times New Roman" w:hAnsi="Times New Roman"/>
                <w:iCs/>
                <w:sz w:val="20"/>
                <w:szCs w:val="20"/>
                <w:lang w:eastAsia="en-GB"/>
              </w:rPr>
            </w:pPr>
          </w:p>
        </w:tc>
        <w:tc>
          <w:tcPr>
            <w:tcW w:w="1701" w:type="dxa"/>
          </w:tcPr>
          <w:p w14:paraId="54672CE7" w14:textId="77777777" w:rsidR="009649D7" w:rsidRPr="004F055E" w:rsidRDefault="009649D7" w:rsidP="009649D7">
            <w:pPr>
              <w:autoSpaceDE w:val="0"/>
              <w:autoSpaceDN w:val="0"/>
              <w:adjustRightInd w:val="0"/>
              <w:spacing w:after="0" w:line="240" w:lineRule="auto"/>
              <w:rPr>
                <w:rFonts w:ascii="Times New Roman" w:eastAsia="Times New Roman" w:hAnsi="Times New Roman"/>
                <w:iCs/>
                <w:sz w:val="20"/>
                <w:szCs w:val="20"/>
                <w:lang w:eastAsia="en-GB"/>
              </w:rPr>
            </w:pPr>
          </w:p>
        </w:tc>
        <w:tc>
          <w:tcPr>
            <w:tcW w:w="1701" w:type="dxa"/>
          </w:tcPr>
          <w:p w14:paraId="153282D2" w14:textId="77777777" w:rsidR="009649D7" w:rsidRPr="004F055E" w:rsidRDefault="009649D7" w:rsidP="009649D7">
            <w:pPr>
              <w:autoSpaceDE w:val="0"/>
              <w:autoSpaceDN w:val="0"/>
              <w:adjustRightInd w:val="0"/>
              <w:spacing w:after="0" w:line="240" w:lineRule="auto"/>
              <w:rPr>
                <w:rFonts w:ascii="Times New Roman" w:eastAsia="Times New Roman" w:hAnsi="Times New Roman"/>
                <w:iCs/>
                <w:sz w:val="20"/>
                <w:szCs w:val="20"/>
                <w:lang w:eastAsia="en-GB"/>
              </w:rPr>
            </w:pPr>
          </w:p>
        </w:tc>
        <w:tc>
          <w:tcPr>
            <w:tcW w:w="1241" w:type="dxa"/>
          </w:tcPr>
          <w:p w14:paraId="4DD17127" w14:textId="7B042F28" w:rsidR="009649D7" w:rsidRPr="004F055E" w:rsidRDefault="009649D7" w:rsidP="009649D7">
            <w:pPr>
              <w:autoSpaceDE w:val="0"/>
              <w:autoSpaceDN w:val="0"/>
              <w:adjustRightInd w:val="0"/>
              <w:spacing w:after="0" w:line="240" w:lineRule="auto"/>
              <w:rPr>
                <w:rFonts w:ascii="Times New Roman" w:eastAsia="Times New Roman" w:hAnsi="Times New Roman"/>
                <w:iCs/>
                <w:sz w:val="20"/>
                <w:szCs w:val="20"/>
                <w:lang w:eastAsia="en-GB"/>
              </w:rPr>
            </w:pPr>
            <w:r w:rsidRPr="004F055E">
              <w:rPr>
                <w:rFonts w:ascii="Times New Roman" w:eastAsia="Times New Roman" w:hAnsi="Times New Roman"/>
                <w:iCs/>
                <w:sz w:val="20"/>
                <w:szCs w:val="20"/>
                <w:lang w:eastAsia="en-GB"/>
              </w:rPr>
              <w:t>Inkstų nepakankamumas</w:t>
            </w:r>
            <w:r w:rsidR="009650C6" w:rsidRPr="004F055E">
              <w:rPr>
                <w:rFonts w:ascii="Times New Roman" w:eastAsia="Times New Roman" w:hAnsi="Times New Roman"/>
                <w:iCs/>
                <w:sz w:val="20"/>
                <w:szCs w:val="20"/>
                <w:lang w:eastAsia="en-GB"/>
              </w:rPr>
              <w:t>,</w:t>
            </w:r>
            <w:r w:rsidR="009650C6" w:rsidRPr="004F055E">
              <w:rPr>
                <w:rFonts w:ascii="Times New Roman" w:eastAsia="Times New Roman" w:hAnsi="Times New Roman"/>
                <w:iCs/>
                <w:sz w:val="20"/>
                <w:szCs w:val="20"/>
                <w:lang w:eastAsia="en-GB"/>
              </w:rPr>
              <w:br/>
              <w:t>nefrogeninis diabetas insipidus</w:t>
            </w:r>
          </w:p>
        </w:tc>
      </w:tr>
      <w:tr w:rsidR="009649D7" w:rsidRPr="004F055E" w14:paraId="1DCB8DCC" w14:textId="77777777" w:rsidTr="0094446D">
        <w:tc>
          <w:tcPr>
            <w:tcW w:w="1242" w:type="dxa"/>
          </w:tcPr>
          <w:p w14:paraId="426A0725"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lastRenderedPageBreak/>
              <w:t>Lytinės sistemos ir krūties sutrikimai</w:t>
            </w:r>
          </w:p>
        </w:tc>
        <w:tc>
          <w:tcPr>
            <w:tcW w:w="1701" w:type="dxa"/>
          </w:tcPr>
          <w:p w14:paraId="78A0F752"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418" w:type="dxa"/>
          </w:tcPr>
          <w:p w14:paraId="523CFFAC"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Amenorėja</w:t>
            </w:r>
          </w:p>
        </w:tc>
        <w:tc>
          <w:tcPr>
            <w:tcW w:w="1134" w:type="dxa"/>
          </w:tcPr>
          <w:p w14:paraId="09293F22"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0E67A012"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3874862A"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Nevaisingumas</w:t>
            </w:r>
          </w:p>
        </w:tc>
        <w:tc>
          <w:tcPr>
            <w:tcW w:w="1241" w:type="dxa"/>
          </w:tcPr>
          <w:p w14:paraId="694BD8DD"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r>
      <w:tr w:rsidR="009649D7" w:rsidRPr="004F055E" w14:paraId="5C6AC07D" w14:textId="77777777" w:rsidTr="0094446D">
        <w:tc>
          <w:tcPr>
            <w:tcW w:w="1242" w:type="dxa"/>
          </w:tcPr>
          <w:p w14:paraId="250B9A16"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Bendrieji sutrikimai ir vartojimo vietos pažeidimai</w:t>
            </w:r>
          </w:p>
        </w:tc>
        <w:tc>
          <w:tcPr>
            <w:tcW w:w="1701" w:type="dxa"/>
          </w:tcPr>
          <w:p w14:paraId="492302B4"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Gleivinės uždegimas, nuovargis, karščiavimas</w:t>
            </w:r>
          </w:p>
        </w:tc>
        <w:tc>
          <w:tcPr>
            <w:tcW w:w="1418" w:type="dxa"/>
          </w:tcPr>
          <w:p w14:paraId="5F2B7C85"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Skausmas, šaltkrėtis, dehidratacija, anoreksija</w:t>
            </w:r>
          </w:p>
        </w:tc>
        <w:tc>
          <w:tcPr>
            <w:tcW w:w="1134" w:type="dxa"/>
          </w:tcPr>
          <w:p w14:paraId="2254DEF2"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2CF9C195"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 </w:t>
            </w:r>
          </w:p>
        </w:tc>
        <w:tc>
          <w:tcPr>
            <w:tcW w:w="1701" w:type="dxa"/>
          </w:tcPr>
          <w:p w14:paraId="0484388A"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Daugelio organų nepakankamumas</w:t>
            </w:r>
          </w:p>
        </w:tc>
        <w:tc>
          <w:tcPr>
            <w:tcW w:w="1241" w:type="dxa"/>
          </w:tcPr>
          <w:p w14:paraId="5F79BD94"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r>
      <w:tr w:rsidR="009649D7" w:rsidRPr="004F055E" w14:paraId="69F7EB0B" w14:textId="77777777" w:rsidTr="0094446D">
        <w:tc>
          <w:tcPr>
            <w:tcW w:w="1242" w:type="dxa"/>
          </w:tcPr>
          <w:p w14:paraId="06676091"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Tyrimai</w:t>
            </w:r>
          </w:p>
        </w:tc>
        <w:tc>
          <w:tcPr>
            <w:tcW w:w="1701" w:type="dxa"/>
          </w:tcPr>
          <w:p w14:paraId="46F05665"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Hemoglobino sumažėjimas, padidėjęs kreatinino kiekis, padidėjęs karbamido kiekis</w:t>
            </w:r>
          </w:p>
        </w:tc>
        <w:tc>
          <w:tcPr>
            <w:tcW w:w="1418" w:type="dxa"/>
          </w:tcPr>
          <w:p w14:paraId="0D2F319E"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r w:rsidRPr="004F055E">
              <w:rPr>
                <w:rFonts w:ascii="Times New Roman" w:eastAsia="Courier New" w:hAnsi="Times New Roman" w:cs="Courier New"/>
                <w:sz w:val="20"/>
                <w:szCs w:val="24"/>
                <w:lang w:eastAsia="en-GB"/>
              </w:rPr>
              <w:t>Padidėjęs AST aktyvumas, padidėjęs ALT aktyvumas, padidėjęs, šarminės fosfatazės aktyvumas, padidėjęs bilirubino kiekis, hipokalemija</w:t>
            </w:r>
          </w:p>
        </w:tc>
        <w:tc>
          <w:tcPr>
            <w:tcW w:w="1134" w:type="dxa"/>
          </w:tcPr>
          <w:p w14:paraId="668F3477"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c>
          <w:tcPr>
            <w:tcW w:w="1701" w:type="dxa"/>
          </w:tcPr>
          <w:p w14:paraId="1EDCB0AB"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c>
          <w:tcPr>
            <w:tcW w:w="1701" w:type="dxa"/>
          </w:tcPr>
          <w:p w14:paraId="13725821"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c>
          <w:tcPr>
            <w:tcW w:w="1241" w:type="dxa"/>
          </w:tcPr>
          <w:p w14:paraId="24ABB2D2"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 w:val="20"/>
                <w:szCs w:val="24"/>
                <w:lang w:eastAsia="en-GB"/>
              </w:rPr>
            </w:pPr>
          </w:p>
        </w:tc>
      </w:tr>
    </w:tbl>
    <w:p w14:paraId="6700ED25"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NOS =</w:t>
      </w:r>
      <w:r w:rsidR="000D362A" w:rsidRPr="004F055E">
        <w:rPr>
          <w:rFonts w:ascii="Times New Roman" w:eastAsia="Courier New" w:hAnsi="Times New Roman" w:cs="Courier New"/>
          <w:szCs w:val="24"/>
          <w:lang w:eastAsia="en-GB"/>
        </w:rPr>
        <w:t xml:space="preserve"> (angl. </w:t>
      </w:r>
      <w:r w:rsidR="000D362A" w:rsidRPr="004F055E">
        <w:rPr>
          <w:rFonts w:ascii="Times New Roman" w:eastAsia="Courier New" w:hAnsi="Times New Roman" w:cs="Courier New"/>
          <w:i/>
          <w:szCs w:val="24"/>
          <w:lang w:eastAsia="en-GB"/>
        </w:rPr>
        <w:t>Not otherwise specified</w:t>
      </w:r>
      <w:r w:rsidR="000D362A" w:rsidRPr="004F055E">
        <w:rPr>
          <w:iCs/>
        </w:rPr>
        <w:t>)</w:t>
      </w:r>
      <w:r w:rsidRPr="004F055E">
        <w:rPr>
          <w:rFonts w:ascii="Times New Roman" w:eastAsia="Courier New" w:hAnsi="Times New Roman" w:cs="Courier New"/>
          <w:szCs w:val="24"/>
          <w:lang w:eastAsia="en-GB"/>
        </w:rPr>
        <w:t xml:space="preserve"> kitaip neapibrėžta.</w:t>
      </w:r>
    </w:p>
    <w:p w14:paraId="299690B7" w14:textId="77777777" w:rsidR="009649D7" w:rsidRPr="004F055E" w:rsidRDefault="00D647B3"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 derinys su rituksimabu)</w:t>
      </w:r>
    </w:p>
    <w:p w14:paraId="103A8204" w14:textId="77777777" w:rsidR="00D647B3" w:rsidRPr="004F055E" w:rsidRDefault="00D647B3" w:rsidP="009649D7">
      <w:pPr>
        <w:spacing w:after="0" w:line="240" w:lineRule="auto"/>
        <w:rPr>
          <w:rFonts w:ascii="Times New Roman" w:eastAsia="Courier New" w:hAnsi="Times New Roman" w:cs="Courier New"/>
          <w:szCs w:val="24"/>
          <w:u w:val="single"/>
          <w:lang w:eastAsia="en-GB"/>
        </w:rPr>
      </w:pPr>
    </w:p>
    <w:p w14:paraId="2F9A9C82" w14:textId="77777777" w:rsidR="009649D7" w:rsidRPr="004F055E" w:rsidRDefault="009649D7" w:rsidP="00F0170F">
      <w:pPr>
        <w:keepNext/>
        <w:keepLine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u w:val="single"/>
          <w:lang w:eastAsia="en-GB"/>
        </w:rPr>
        <w:t>Atrinktų nepageidaujamų reakcijų apibūdinimas</w:t>
      </w:r>
    </w:p>
    <w:p w14:paraId="2C8F5441" w14:textId="77777777" w:rsidR="009649D7" w:rsidRPr="00BA605F" w:rsidRDefault="009649D7" w:rsidP="009649D7">
      <w:pPr>
        <w:widowControl w:val="0"/>
        <w:spacing w:after="0" w:line="240" w:lineRule="auto"/>
        <w:jc w:val="both"/>
        <w:rPr>
          <w:rFonts w:ascii="Times New Roman" w:eastAsia="Courier New" w:hAnsi="Times New Roman" w:cs="Courier New"/>
          <w:lang w:eastAsia="en-GB"/>
        </w:rPr>
      </w:pPr>
      <w:r w:rsidRPr="00BA605F">
        <w:rPr>
          <w:rFonts w:ascii="Times New Roman" w:eastAsia="Courier New" w:hAnsi="Times New Roman" w:cs="Courier New"/>
          <w:lang w:eastAsia="en-GB"/>
        </w:rPr>
        <w:t xml:space="preserve">Buvo gauta keli pranešimai apie nekrozę atsitiktinai suleidus vaistinį preparatą už </w:t>
      </w:r>
      <w:r w:rsidRPr="00BA605F">
        <w:rPr>
          <w:rFonts w:ascii="Times New Roman" w:eastAsia="Times New Roman" w:hAnsi="Times New Roman"/>
          <w:iCs/>
          <w:lang w:eastAsia="en-GB"/>
        </w:rPr>
        <w:t>kraujagyslės, toksinę epidermio nekrolizę [Lajelio (</w:t>
      </w:r>
      <w:r w:rsidRPr="00BA605F">
        <w:rPr>
          <w:rFonts w:ascii="Times New Roman" w:eastAsia="Times New Roman" w:hAnsi="Times New Roman"/>
          <w:i/>
          <w:iCs/>
          <w:lang w:eastAsia="en-GB"/>
        </w:rPr>
        <w:t>Lyell</w:t>
      </w:r>
      <w:r w:rsidRPr="00BA605F">
        <w:rPr>
          <w:rFonts w:ascii="Times New Roman" w:eastAsia="Times New Roman" w:hAnsi="Times New Roman"/>
          <w:iCs/>
          <w:lang w:eastAsia="en-GB"/>
        </w:rPr>
        <w:t>)],</w:t>
      </w:r>
      <w:r w:rsidRPr="00BA605F">
        <w:rPr>
          <w:rFonts w:ascii="Times New Roman" w:eastAsia="Courier New" w:hAnsi="Times New Roman" w:cs="Courier New"/>
          <w:lang w:eastAsia="en-GB"/>
        </w:rPr>
        <w:t xml:space="preserve"> naviko lizės sindromą ir anafilaksiją.</w:t>
      </w:r>
    </w:p>
    <w:p w14:paraId="11A008A6"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3788346" w14:textId="77777777" w:rsidR="009649D7" w:rsidRPr="004F055E" w:rsidRDefault="009649D7" w:rsidP="009649D7">
      <w:pPr>
        <w:spacing w:after="0" w:line="240" w:lineRule="auto"/>
        <w:rPr>
          <w:rFonts w:ascii="Times New Roman" w:eastAsia="Times New Roman" w:hAnsi="Times New Roman"/>
          <w:iCs/>
          <w:lang w:eastAsia="en-GB"/>
        </w:rPr>
      </w:pPr>
      <w:r w:rsidRPr="004F055E">
        <w:rPr>
          <w:rFonts w:ascii="Times New Roman" w:eastAsia="Times New Roman" w:hAnsi="Times New Roman"/>
          <w:iCs/>
          <w:lang w:eastAsia="en-GB"/>
        </w:rPr>
        <w:t>Pacientams, gydytiems šarminančiais vaistiniais preparatais (įskaitant bendamustiną), padidėja mielodisplazijos sindromo ir ūminės mieloidinės leukemijos rizika. Antrinis piktybiškėjimas gali vystytis praėjus keliems metams po chemoterapijos nutraukimo.</w:t>
      </w:r>
    </w:p>
    <w:p w14:paraId="0150EC66"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889C1F9" w14:textId="77777777" w:rsidR="009649D7" w:rsidRPr="004F055E" w:rsidRDefault="009649D7" w:rsidP="00BA605F">
      <w:pPr>
        <w:keepNext/>
        <w:autoSpaceDE w:val="0"/>
        <w:autoSpaceDN w:val="0"/>
        <w:adjustRightInd w:val="0"/>
        <w:spacing w:after="0" w:line="260" w:lineRule="exact"/>
        <w:jc w:val="both"/>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Pranešimas apie įtariamas nepageidaujamas reakcijas</w:t>
      </w:r>
    </w:p>
    <w:p w14:paraId="77E33AC8" w14:textId="67778F29"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Svarbu pranešti apie įtariamas nepageidaujamas reakcijas, pastebėtas po vaistinio preparato registracijos, nes tai leidžia nuolat stebėti vaistinio preparato naudos ir rizikos santykį. Sveikatos priežiūros</w:t>
      </w:r>
      <w:r w:rsidR="00652382" w:rsidRPr="00652382">
        <w:t xml:space="preserve"> </w:t>
      </w:r>
      <w:r w:rsidR="00652382" w:rsidRPr="00652382">
        <w:rPr>
          <w:rFonts w:ascii="Times New Roman" w:eastAsia="Courier New" w:hAnsi="Times New Roman" w:cs="Courier New"/>
          <w:szCs w:val="24"/>
          <w:lang w:eastAsia="en-GB"/>
        </w:rPr>
        <w:t>ar farmacijos</w:t>
      </w:r>
      <w:r w:rsidRPr="004F055E">
        <w:rPr>
          <w:rFonts w:ascii="Times New Roman" w:eastAsia="Courier New" w:hAnsi="Times New Roman" w:cs="Courier New"/>
          <w:szCs w:val="24"/>
          <w:lang w:eastAsia="en-GB"/>
        </w:rPr>
        <w:t xml:space="preserve"> specialistai turi pranešti apie bet kokias įtariamas nepageidaujamas reakcijas, </w:t>
      </w:r>
      <w:r w:rsidR="00CA63C7" w:rsidRPr="00CA63C7">
        <w:rPr>
          <w:rFonts w:ascii="Times New Roman" w:eastAsia="Courier New" w:hAnsi="Times New Roman" w:cs="Courier New"/>
          <w:szCs w:val="24"/>
          <w:lang w:eastAsia="en-GB"/>
        </w:rPr>
        <w:t xml:space="preserve">tiesiogiai užpildę pranešimo formą internetu Tarnybos Vaistinių preparatų informacinėje sistemoje </w:t>
      </w:r>
      <w:hyperlink r:id="rId7" w:history="1">
        <w:r w:rsidR="00CA63C7" w:rsidRPr="00CA63C7">
          <w:rPr>
            <w:rStyle w:val="Hipersaitas"/>
            <w:rFonts w:ascii="Times New Roman" w:eastAsia="Courier New" w:hAnsi="Times New Roman" w:cs="Courier New"/>
            <w:szCs w:val="24"/>
            <w:lang w:eastAsia="en-GB"/>
          </w:rPr>
          <w:t>https://vapris.vvkt.lt/vvkt-web/public/nrvSpecialist</w:t>
        </w:r>
      </w:hyperlink>
      <w:r w:rsidR="00CA63C7" w:rsidRPr="00CA63C7">
        <w:rPr>
          <w:rFonts w:ascii="Times New Roman" w:eastAsia="Courier New" w:hAnsi="Times New Roman" w:cs="Courier New"/>
          <w:szCs w:val="24"/>
          <w:lang w:eastAsia="en-GB"/>
        </w:rPr>
        <w:t xml:space="preserve"> arba užpildę Sveikatos priežiūros ar farmacijos specialisto pranešimo apie įtariamą nepageidaujamą reakciją (ĮNR) formą, kuri skelbiama </w:t>
      </w:r>
      <w:hyperlink r:id="rId8" w:history="1">
        <w:r w:rsidR="00CA63C7" w:rsidRPr="00CA63C7">
          <w:rPr>
            <w:rStyle w:val="Hipersaitas"/>
            <w:rFonts w:ascii="Times New Roman" w:eastAsia="Courier New" w:hAnsi="Times New Roman" w:cs="Courier New"/>
            <w:szCs w:val="24"/>
            <w:lang w:eastAsia="en-GB"/>
          </w:rPr>
          <w:t>https://www.vvkt.lt/index.php?1399030386</w:t>
        </w:r>
      </w:hyperlink>
      <w:r w:rsidR="00CA63C7" w:rsidRPr="00CA63C7">
        <w:rPr>
          <w:rFonts w:ascii="Times New Roman" w:eastAsia="Courier New" w:hAnsi="Times New Roman" w:cs="Courier New"/>
          <w:szCs w:val="24"/>
          <w:lang w:eastAsia="en-GB"/>
        </w:rPr>
        <w:t>, ir atsiųsti elektroniniu paštu (adresu NepageidaujamaR@vvkt.lt)</w:t>
      </w:r>
      <w:r w:rsidRPr="004F055E">
        <w:rPr>
          <w:rFonts w:ascii="Times New Roman" w:eastAsia="Courier New" w:hAnsi="Times New Roman" w:cs="Courier New"/>
          <w:szCs w:val="24"/>
          <w:lang w:eastAsia="en-GB"/>
        </w:rPr>
        <w:t>.</w:t>
      </w:r>
    </w:p>
    <w:p w14:paraId="63530161"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268CC12"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4.9</w:t>
      </w:r>
      <w:r w:rsidRPr="004F055E">
        <w:rPr>
          <w:rFonts w:ascii="Times New Roman" w:eastAsia="Courier New" w:hAnsi="Times New Roman" w:cs="Courier New"/>
          <w:b/>
          <w:szCs w:val="24"/>
          <w:lang w:eastAsia="en-GB"/>
        </w:rPr>
        <w:tab/>
        <w:t>Perdozavimas</w:t>
      </w:r>
    </w:p>
    <w:p w14:paraId="09697C40" w14:textId="77777777" w:rsidR="009649D7" w:rsidRPr="004F055E" w:rsidRDefault="009649D7" w:rsidP="00BA605F">
      <w:pPr>
        <w:keepNext/>
        <w:spacing w:after="0" w:line="240" w:lineRule="auto"/>
        <w:rPr>
          <w:rFonts w:ascii="Times New Roman" w:eastAsia="Courier New" w:hAnsi="Times New Roman" w:cs="Courier New"/>
          <w:szCs w:val="24"/>
          <w:lang w:eastAsia="en-GB"/>
        </w:rPr>
      </w:pPr>
    </w:p>
    <w:p w14:paraId="2ED04F16"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hidrochlorido, sulašinto kartą kas 3 savaites per 30 min., didžiausia toleruojama dozė (DTD) buvo 280 mg/m². BTK 2 laipsnio širdies sutrikimai, atitinkantys išeminius EKG pokyčius, buvo ribojantys dozę.</w:t>
      </w:r>
    </w:p>
    <w:p w14:paraId="0876D36E"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199E263"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Vėlesnio tyrimo metu bendamustino hidrochlorido, sulašinto 1</w:t>
      </w:r>
      <w:r w:rsidRPr="004F055E">
        <w:rPr>
          <w:rFonts w:ascii="Times New Roman" w:eastAsia="Courier New" w:hAnsi="Times New Roman" w:cs="Courier New"/>
          <w:szCs w:val="24"/>
          <w:lang w:eastAsia="en-GB"/>
        </w:rPr>
        <w:noBreakHyphen/>
        <w:t>ą ir 2</w:t>
      </w:r>
      <w:r w:rsidRPr="004F055E">
        <w:rPr>
          <w:rFonts w:ascii="Times New Roman" w:eastAsia="Courier New" w:hAnsi="Times New Roman" w:cs="Courier New"/>
          <w:szCs w:val="24"/>
          <w:lang w:eastAsia="en-GB"/>
        </w:rPr>
        <w:noBreakHyphen/>
        <w:t>ą dieną kas 3 savaites per 30 min., DTD buvo 180 mg/m². Dozę ribojantis toksiškumas buvo 4 laipsnio trombocitopenija. Širdies toksiškumas dozės neapribojo pagal šią schemą.</w:t>
      </w:r>
    </w:p>
    <w:p w14:paraId="178ED3BC"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D5D9455"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i/>
          <w:szCs w:val="24"/>
          <w:lang w:eastAsia="en-GB"/>
        </w:rPr>
        <w:lastRenderedPageBreak/>
        <w:t>Gydymo priemonės</w:t>
      </w:r>
    </w:p>
    <w:p w14:paraId="6A107431"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Specifinio priešnuodžio nėra. Kaulų čiulpų transplantacija ir kraujo perpylimas (trombocitų, eritrocitų masės) bei hematologinių augimo faktorių naudojimas gali būti hematologinio šalutinio poveikio veiksmingos kontrolės priemonės. </w:t>
      </w:r>
    </w:p>
    <w:p w14:paraId="14466A8C"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C72422A"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hidrochloridas ir jo metabolitai dializuojami menkai.</w:t>
      </w:r>
    </w:p>
    <w:p w14:paraId="7661462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CCC7061"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9FFED9E" w14:textId="77777777" w:rsidR="009649D7" w:rsidRPr="004F055E" w:rsidRDefault="009649D7" w:rsidP="009649D7">
      <w:pPr>
        <w:keepNext/>
        <w:spacing w:after="0" w:line="240" w:lineRule="auto"/>
        <w:ind w:left="567" w:hanging="567"/>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5.</w:t>
      </w:r>
      <w:r w:rsidRPr="004F055E">
        <w:rPr>
          <w:rFonts w:ascii="Times New Roman" w:eastAsia="Courier New" w:hAnsi="Times New Roman" w:cs="Courier New"/>
          <w:b/>
          <w:caps/>
          <w:szCs w:val="24"/>
          <w:lang w:eastAsia="en-GB"/>
        </w:rPr>
        <w:tab/>
        <w:t>FARMAKOLOGINĖS SAVYBĖS</w:t>
      </w:r>
    </w:p>
    <w:p w14:paraId="0A4B789B" w14:textId="77777777" w:rsidR="009649D7" w:rsidRPr="004F055E" w:rsidRDefault="009649D7" w:rsidP="00BA605F">
      <w:pPr>
        <w:keepNext/>
        <w:spacing w:after="0" w:line="260" w:lineRule="exact"/>
        <w:jc w:val="both"/>
        <w:rPr>
          <w:rFonts w:ascii="Times New Roman" w:eastAsia="Courier New" w:hAnsi="Times New Roman" w:cs="Courier New"/>
          <w:szCs w:val="24"/>
          <w:lang w:eastAsia="en-GB"/>
        </w:rPr>
      </w:pPr>
    </w:p>
    <w:p w14:paraId="0C5E7A40"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5.1</w:t>
      </w:r>
      <w:r w:rsidRPr="004F055E">
        <w:rPr>
          <w:rFonts w:ascii="Times New Roman" w:eastAsia="Courier New" w:hAnsi="Times New Roman" w:cs="Courier New"/>
          <w:b/>
          <w:szCs w:val="24"/>
          <w:lang w:eastAsia="en-GB"/>
        </w:rPr>
        <w:tab/>
        <w:t>Farmakodinaminės savybės</w:t>
      </w:r>
    </w:p>
    <w:p w14:paraId="1F84959C" w14:textId="77777777" w:rsidR="009649D7" w:rsidRPr="004F055E" w:rsidRDefault="009649D7" w:rsidP="00BA605F">
      <w:pPr>
        <w:keepNext/>
        <w:spacing w:after="0" w:line="240" w:lineRule="auto"/>
        <w:rPr>
          <w:rFonts w:ascii="Times New Roman" w:eastAsia="Courier New" w:hAnsi="Times New Roman" w:cs="Courier New"/>
          <w:szCs w:val="24"/>
          <w:lang w:eastAsia="en-GB"/>
        </w:rPr>
      </w:pPr>
    </w:p>
    <w:p w14:paraId="3C6C4987"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Farmakoterapinė grupė – antinavikiniai </w:t>
      </w:r>
      <w:r w:rsidR="00D24076" w:rsidRPr="004F055E">
        <w:rPr>
          <w:rFonts w:ascii="Times New Roman" w:eastAsia="Courier New" w:hAnsi="Times New Roman" w:cs="Courier New"/>
          <w:szCs w:val="24"/>
          <w:lang w:eastAsia="en-GB"/>
        </w:rPr>
        <w:t>vaistiniai preparatai</w:t>
      </w:r>
      <w:r w:rsidRPr="004F055E">
        <w:rPr>
          <w:rFonts w:ascii="Times New Roman" w:eastAsia="Courier New" w:hAnsi="Times New Roman" w:cs="Courier New"/>
          <w:szCs w:val="24"/>
          <w:lang w:eastAsia="en-GB"/>
        </w:rPr>
        <w:t>, alkilinančios medžiagos, ATC kodas – L01AA09.</w:t>
      </w:r>
    </w:p>
    <w:p w14:paraId="214DA14D"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p>
    <w:p w14:paraId="3A31D7F9"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Bendamustino hidrochloridas yra specifinio veikimo alkilinanti antinavikinė medžiaga. Bendamustino hidrochlorido priešvėžinis ir citotoksinis poveikis pasireiškia dėl DNR viengubos ir dvigubos grandinės kryžminimo vykstant alkilinimo reakcijai. Dėl šios priežasties sutrinka DNR matricos funkcija ir DNR sintezė. Bendamustino hidrochlorido priešnavikinis poveikis buvo įrodytas kelių </w:t>
      </w:r>
      <w:r w:rsidRPr="004F055E">
        <w:rPr>
          <w:rFonts w:ascii="Times New Roman" w:eastAsia="Courier New" w:hAnsi="Times New Roman" w:cs="Courier New"/>
          <w:i/>
          <w:szCs w:val="24"/>
          <w:lang w:eastAsia="en-GB"/>
        </w:rPr>
        <w:t>in vitro</w:t>
      </w:r>
      <w:r w:rsidRPr="004F055E">
        <w:rPr>
          <w:rFonts w:ascii="Times New Roman" w:eastAsia="Courier New" w:hAnsi="Times New Roman" w:cs="Courier New"/>
          <w:szCs w:val="24"/>
          <w:lang w:eastAsia="en-GB"/>
        </w:rPr>
        <w:t xml:space="preserve"> tyrimų su skirtingomis žmonių navikinių ląstelių linijomis (krūties vėžio, nesmulkialąstelinio ir smulkialąstelinio plaučių vėžio, kiaušidžių karcinomos ir įvairių leukemijų) metu ir tyrimų</w:t>
      </w:r>
      <w:r w:rsidRPr="004F055E">
        <w:rPr>
          <w:rFonts w:ascii="Times New Roman" w:eastAsia="Courier New" w:hAnsi="Times New Roman" w:cs="Courier New"/>
          <w:i/>
          <w:szCs w:val="24"/>
          <w:lang w:eastAsia="en-GB"/>
        </w:rPr>
        <w:t xml:space="preserve"> in vivo </w:t>
      </w:r>
      <w:r w:rsidRPr="004F055E">
        <w:rPr>
          <w:rFonts w:ascii="Times New Roman" w:eastAsia="Courier New" w:hAnsi="Times New Roman" w:cs="Courier New"/>
          <w:szCs w:val="24"/>
          <w:lang w:eastAsia="en-GB"/>
        </w:rPr>
        <w:t>metu, kuriuose</w:t>
      </w:r>
      <w:r w:rsidRPr="004F055E">
        <w:rPr>
          <w:rFonts w:ascii="Times New Roman" w:eastAsia="Courier New" w:hAnsi="Times New Roman" w:cs="Courier New"/>
          <w:i/>
          <w:szCs w:val="24"/>
          <w:lang w:eastAsia="en-GB"/>
        </w:rPr>
        <w:t xml:space="preserve"> </w:t>
      </w:r>
      <w:r w:rsidRPr="004F055E">
        <w:rPr>
          <w:rFonts w:ascii="Times New Roman" w:eastAsia="Courier New" w:hAnsi="Times New Roman" w:cs="Courier New"/>
          <w:szCs w:val="24"/>
          <w:lang w:eastAsia="en-GB"/>
        </w:rPr>
        <w:t>buvo</w:t>
      </w:r>
      <w:r w:rsidRPr="004F055E">
        <w:rPr>
          <w:rFonts w:ascii="Times New Roman" w:eastAsia="Courier New" w:hAnsi="Times New Roman" w:cs="Courier New"/>
          <w:i/>
          <w:szCs w:val="24"/>
          <w:lang w:eastAsia="en-GB"/>
        </w:rPr>
        <w:t xml:space="preserve"> </w:t>
      </w:r>
      <w:r w:rsidRPr="004F055E">
        <w:rPr>
          <w:rFonts w:ascii="Times New Roman" w:eastAsia="Courier New" w:hAnsi="Times New Roman" w:cs="Courier New"/>
          <w:szCs w:val="24"/>
          <w:lang w:eastAsia="en-GB"/>
        </w:rPr>
        <w:t>naudojami skirtingi ekspermentiniai naviko modeliai su pelių, žiurkių ir žmogaus kilmės navikais (melanoma, krūties vėžiu, sarkoma, limfoma, leukemija ir smulkialąsteliniu plaučių vėžiu).</w:t>
      </w:r>
    </w:p>
    <w:p w14:paraId="25372C7F"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0B2D116"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hidrochloridas, skirtingai nuo kitų alkilinančių medžiagų, buvo aktyvus žmogaus navikų ląstelių linijose. Veiklioji medžiaga neparodė arba parodė labai mažą kryžminį atsparumą žmogaus naviko ląstelių linijose su skirtingais atsparumo mechanizmais bent iš dalies dėl palyginti patvarios DNR sąveikos. Be to, klinikinių tyrimų metu buvo nustatyta, kad visiško kryžminio atsparumo nėra vartojant bendamustiną su antraciklinais, alkilinančiomis medžiagomis arba rituksimabu. Tačiau įvertintų pacientų skaičius yra nedidelis.</w:t>
      </w:r>
    </w:p>
    <w:p w14:paraId="770C27BC"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p>
    <w:p w14:paraId="285D42F8" w14:textId="70BC0F07" w:rsidR="009649D7" w:rsidRPr="00BA605F" w:rsidRDefault="009649D7" w:rsidP="00BA605F">
      <w:pPr>
        <w:keepNext/>
        <w:spacing w:after="0" w:line="240" w:lineRule="auto"/>
        <w:outlineLvl w:val="0"/>
        <w:rPr>
          <w:rFonts w:ascii="Times New Roman" w:eastAsia="Courier New" w:hAnsi="Times New Roman" w:cs="Courier New"/>
          <w:i/>
          <w:iCs/>
          <w:szCs w:val="24"/>
          <w:lang w:eastAsia="en-GB"/>
        </w:rPr>
      </w:pPr>
      <w:r w:rsidRPr="00BA605F">
        <w:rPr>
          <w:rFonts w:ascii="Times New Roman" w:eastAsia="Courier New" w:hAnsi="Times New Roman" w:cs="Courier New"/>
          <w:i/>
          <w:iCs/>
          <w:szCs w:val="24"/>
          <w:lang w:eastAsia="en-GB"/>
        </w:rPr>
        <w:t>Lėtinė limfocitinė leukemija</w:t>
      </w:r>
    </w:p>
    <w:p w14:paraId="1CDEFEAF"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Lėtinės limfocitinės leukemijos indikacija pagrįsta vieno atviro tyrimo, kuriame buvo lyginamas bendamustinas su chlorambucilu, duomenimis. Šiame prospektyviniame, daugiacentriniame, randomizuotame tyrime dalyvavo 319 anksčiau negydytų pacientų, sergančių lėtine limfocitine leukemija </w:t>
      </w:r>
      <w:r w:rsidRPr="004F055E">
        <w:rPr>
          <w:rFonts w:ascii="Times New Roman" w:eastAsia="Courier New" w:hAnsi="Times New Roman" w:cs="Courier New"/>
          <w:i/>
          <w:szCs w:val="24"/>
          <w:lang w:eastAsia="en-GB"/>
        </w:rPr>
        <w:t>Binet</w:t>
      </w:r>
      <w:r w:rsidRPr="004F055E">
        <w:rPr>
          <w:rFonts w:ascii="Times New Roman" w:eastAsia="Courier New" w:hAnsi="Times New Roman" w:cs="Courier New"/>
          <w:szCs w:val="24"/>
          <w:lang w:eastAsia="en-GB"/>
        </w:rPr>
        <w:t xml:space="preserve"> B arba C stadijos, kuriems buvo reikalingas gydymas. Pirmos eilės gydymas bendamustino hidrochloridu (BEN) 100 mg/m² doze į veną 1</w:t>
      </w:r>
      <w:r w:rsidRPr="004F055E">
        <w:rPr>
          <w:rFonts w:ascii="Times New Roman" w:eastAsia="Courier New" w:hAnsi="Times New Roman" w:cs="Courier New"/>
          <w:szCs w:val="24"/>
          <w:lang w:eastAsia="en-GB"/>
        </w:rPr>
        <w:noBreakHyphen/>
        <w:t>ą ir 2</w:t>
      </w:r>
      <w:r w:rsidRPr="004F055E">
        <w:rPr>
          <w:rFonts w:ascii="Times New Roman" w:eastAsia="Courier New" w:hAnsi="Times New Roman" w:cs="Courier New"/>
          <w:szCs w:val="24"/>
          <w:lang w:eastAsia="en-GB"/>
        </w:rPr>
        <w:noBreakHyphen/>
        <w:t>ą dienomis buvo lyginamas su gydymu chlorambucilu (CLB) 0,8 mg/kg per parą 1</w:t>
      </w:r>
      <w:r w:rsidRPr="004F055E">
        <w:rPr>
          <w:rFonts w:ascii="Times New Roman" w:eastAsia="Courier New" w:hAnsi="Times New Roman" w:cs="Courier New"/>
          <w:szCs w:val="24"/>
          <w:lang w:eastAsia="en-GB"/>
        </w:rPr>
        <w:noBreakHyphen/>
        <w:t>ą ir 15</w:t>
      </w:r>
      <w:r w:rsidRPr="004F055E">
        <w:rPr>
          <w:rFonts w:ascii="Times New Roman" w:eastAsia="Courier New" w:hAnsi="Times New Roman" w:cs="Courier New"/>
          <w:szCs w:val="24"/>
          <w:lang w:eastAsia="en-GB"/>
        </w:rPr>
        <w:noBreakHyphen/>
        <w:t>ą dienomis 6 ciklų metu abejose šakose. Siekiant išvengti naviko lizės sindromo, pacientai vartojo alopurinolį.</w:t>
      </w:r>
    </w:p>
    <w:p w14:paraId="31DD4A34"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p>
    <w:p w14:paraId="11748370"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Pacientams, kurie buvo gydomi BEN, išgyvenamumo be ligos progresavimo mediana buvo žymiai ilgesnė nei pacientams, gydomiems CLB (21,5 palyginti 8,3 mėnesio, p &lt; 0,0001 vėliausio papildomo stebėjimo metu). Bendras išgyvenamumas statistiškai reikšmingai nesiskyrė (mediana nepasiekta). Vidutinė remisijos trukmė buvo 19 mėnesių gydant BEN ir 6 mėnesiai – gydant CLB (p &lt; 0,0001). Abiejose gydymo šakose saugumo vertinimo duomenys neparodė netikėto nepageidaujamo poveikio vertinant pagal jo pobūdį ir dažnį. BEN dozė buvo sumažinta 34 % pacientų. Gydymas BEN buvo nutrauktas 3,9 % pacientų dėl pasireiškusių alerginių reakcijų.</w:t>
      </w:r>
    </w:p>
    <w:p w14:paraId="3DE30B4C"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p>
    <w:p w14:paraId="4A353182" w14:textId="79997866" w:rsidR="009649D7" w:rsidRPr="00BA605F" w:rsidRDefault="009649D7" w:rsidP="009649D7">
      <w:pPr>
        <w:keepNext/>
        <w:keepLines/>
        <w:spacing w:after="0" w:line="240" w:lineRule="auto"/>
        <w:outlineLvl w:val="0"/>
        <w:rPr>
          <w:rFonts w:ascii="Times New Roman" w:eastAsia="Courier New" w:hAnsi="Times New Roman" w:cs="Courier New"/>
          <w:i/>
          <w:iCs/>
          <w:szCs w:val="24"/>
          <w:lang w:eastAsia="en-GB"/>
        </w:rPr>
      </w:pPr>
      <w:r w:rsidRPr="00BA605F">
        <w:rPr>
          <w:rFonts w:ascii="Times New Roman" w:eastAsia="Courier New" w:hAnsi="Times New Roman" w:cs="Courier New"/>
          <w:i/>
          <w:iCs/>
          <w:szCs w:val="24"/>
          <w:lang w:eastAsia="en-GB"/>
        </w:rPr>
        <w:t>Vangios eigos ne Hodžkino limfoma</w:t>
      </w:r>
    </w:p>
    <w:p w14:paraId="75B92C54" w14:textId="77777777" w:rsidR="009649D7" w:rsidRPr="004F055E" w:rsidRDefault="009649D7" w:rsidP="00BA605F">
      <w:pPr>
        <w:spacing w:after="0" w:line="240" w:lineRule="auto"/>
        <w:outlineLvl w:val="0"/>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Vangios eigos ne Hodžkino limfomos indikacija pagrįsta dviejų nekontroliuojamų II fazės tyrimų duomenimis. Pagrindinio perspektyvinio, daugiacentrio atviro tyrimo metu 100 pacientų, sergančių vangios eigos B</w:t>
      </w:r>
      <w:r w:rsidRPr="004F055E">
        <w:rPr>
          <w:rFonts w:ascii="Times New Roman" w:eastAsia="Courier New" w:hAnsi="Times New Roman" w:cs="Courier New"/>
          <w:szCs w:val="24"/>
          <w:lang w:eastAsia="en-GB"/>
        </w:rPr>
        <w:noBreakHyphen/>
        <w:t>ląstelių ne Hodžkino limfoma, atsparia rituksimabo monoterapijai arba gydymo deriniams, buvo gydomi tik BEN. Pacientams anksčiau buvo taikomi vidutiniškai 3 chemoterapijos arba biologinės terapijos kursai. Anksčiau buvo taikoma vidutiniškai 2 gydymo kursai, kurių metu pacientai vartojo rituksimabo. Pacientams nebuvo atsako arba liga progresavo per 6 mėnesius po gydymo rituksimabu. BEN dozė buvo 120 mg/m² į veną 1</w:t>
      </w:r>
      <w:r w:rsidRPr="004F055E">
        <w:rPr>
          <w:rFonts w:ascii="Times New Roman" w:eastAsia="Courier New" w:hAnsi="Times New Roman" w:cs="Courier New"/>
          <w:szCs w:val="24"/>
          <w:lang w:eastAsia="en-GB"/>
        </w:rPr>
        <w:noBreakHyphen/>
        <w:t>ą ir 2</w:t>
      </w:r>
      <w:r w:rsidRPr="004F055E">
        <w:rPr>
          <w:rFonts w:ascii="Times New Roman" w:eastAsia="Courier New" w:hAnsi="Times New Roman" w:cs="Courier New"/>
          <w:szCs w:val="24"/>
          <w:lang w:eastAsia="en-GB"/>
        </w:rPr>
        <w:noBreakHyphen/>
        <w:t xml:space="preserve">ą bent 6 planuojamų ciklų metu. </w:t>
      </w:r>
      <w:r w:rsidRPr="004F055E">
        <w:rPr>
          <w:rFonts w:ascii="Times New Roman" w:eastAsia="Courier New" w:hAnsi="Times New Roman" w:cs="Courier New"/>
          <w:szCs w:val="24"/>
          <w:lang w:eastAsia="en-GB"/>
        </w:rPr>
        <w:lastRenderedPageBreak/>
        <w:t>Gydymo trukmė priklausė nuo atsako (6 planuojamų ciklų metu). Bendras atsako dažnis buvo 75 %, įskaitant 17 % visišką atsaką (CR ir CRu) ir 58 % dalinį atsaką, įvertintą nepriklausomo peržiūros komiteto. Vidutinė remisijos trukmė buvo 40 savaičių. BEN, vartojamas šiomis dozėmis ir pagal šią schemą, dažniausiai buvo gerai toleruojamas.</w:t>
      </w:r>
    </w:p>
    <w:p w14:paraId="5BE68621"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Indikaciją dar labiau pagrindžia kitas prospektyvinis, daugiacentrinis, atviras tyrimas, kuriame dalyvavo 77 pacientai. Pacientų populiacija buvo heterogeniškesnė, įskaitant pacientus, sergančius vangios eigos arba transformuota B-ląstelių ne Hodžkino limfoma, atsparia rituksimabo monoterapijai arba gydymo deriniams. Pacientams nebuvo atsako arba liga progresavo per 6 mėnesius po gydymo rituksimabu arba ankstesnis gydymas rituksimabu sukėlė nepageidaujamą reakciją. Pacientams anksčiau buvo taikomi vidutiniškai 3 chemoterapijos arba biologinės terapijos kursai. Anksčiau buvo taikoma vidutiniškai 2 gydymo kursai, kurių metu pacientai vartojo rituksimabo. Bendras atsako dažnis buvo 76 %, vidutinė atsako trukmė buvo 5 mėnesiai (29 [95 % PI 22,1, 43,1] savaitės).</w:t>
      </w:r>
    </w:p>
    <w:p w14:paraId="35B48451"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p>
    <w:p w14:paraId="6944F994" w14:textId="77777777" w:rsidR="009649D7" w:rsidRPr="00BA605F" w:rsidRDefault="009649D7" w:rsidP="00BA605F">
      <w:pPr>
        <w:keepNext/>
        <w:spacing w:after="0" w:line="240" w:lineRule="auto"/>
        <w:outlineLvl w:val="0"/>
        <w:rPr>
          <w:rFonts w:ascii="Times New Roman" w:eastAsia="Courier New" w:hAnsi="Times New Roman" w:cs="Courier New"/>
          <w:i/>
          <w:iCs/>
          <w:szCs w:val="24"/>
          <w:lang w:eastAsia="en-GB"/>
        </w:rPr>
      </w:pPr>
      <w:r w:rsidRPr="00BA605F">
        <w:rPr>
          <w:rFonts w:ascii="Times New Roman" w:eastAsia="Courier New" w:hAnsi="Times New Roman" w:cs="Courier New"/>
          <w:i/>
          <w:iCs/>
          <w:szCs w:val="24"/>
          <w:lang w:eastAsia="en-GB"/>
        </w:rPr>
        <w:t>Dauginė mieloma</w:t>
      </w:r>
    </w:p>
    <w:p w14:paraId="1627A106"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Prospektyviniame, daugiacentriniame, atsitiktinių imčių, atvirame tyrime dalyvavo 131 pacientas, sergantis pažengusia daugybine mieloma (II stadija ir liga progresuoja arba III stadija pagal </w:t>
      </w:r>
      <w:r w:rsidRPr="004F055E">
        <w:rPr>
          <w:rFonts w:ascii="Times New Roman" w:eastAsia="Courier New" w:hAnsi="Times New Roman" w:cs="Courier New"/>
          <w:i/>
          <w:szCs w:val="24"/>
          <w:lang w:eastAsia="en-GB"/>
        </w:rPr>
        <w:t>Durie</w:t>
      </w:r>
      <w:r w:rsidRPr="004F055E">
        <w:rPr>
          <w:rFonts w:ascii="Times New Roman" w:eastAsia="Courier New" w:hAnsi="Times New Roman" w:cs="Courier New"/>
          <w:szCs w:val="24"/>
          <w:lang w:eastAsia="en-GB"/>
        </w:rPr>
        <w:t xml:space="preserve"> ir </w:t>
      </w:r>
      <w:r w:rsidRPr="004F055E">
        <w:rPr>
          <w:rFonts w:ascii="Times New Roman" w:eastAsia="Courier New" w:hAnsi="Times New Roman" w:cs="Courier New"/>
          <w:i/>
          <w:szCs w:val="24"/>
          <w:lang w:eastAsia="en-GB"/>
        </w:rPr>
        <w:t>Salmon</w:t>
      </w:r>
      <w:r w:rsidRPr="004F055E">
        <w:rPr>
          <w:rFonts w:ascii="Times New Roman" w:eastAsia="Courier New" w:hAnsi="Times New Roman" w:cs="Courier New"/>
          <w:szCs w:val="24"/>
          <w:lang w:eastAsia="en-GB"/>
        </w:rPr>
        <w:t xml:space="preserve"> klasifikaciją). Pirmos eilės gydymas bendamustino hidrochloridu kartu su prednizonu (BP) buvo lyginamas su gydymu melfalanu ir prednizolonu (MP). Kartu su prednizonu buvo vartojama bendamustino hidrochlorido 150 mg/m² dozė į veną 1</w:t>
      </w:r>
      <w:r w:rsidRPr="004F055E">
        <w:rPr>
          <w:rFonts w:ascii="Times New Roman" w:eastAsia="Courier New" w:hAnsi="Times New Roman" w:cs="Courier New"/>
          <w:szCs w:val="24"/>
          <w:lang w:eastAsia="en-GB"/>
        </w:rPr>
        <w:noBreakHyphen/>
        <w:t>ą ir 2</w:t>
      </w:r>
      <w:r w:rsidRPr="004F055E">
        <w:rPr>
          <w:rFonts w:ascii="Times New Roman" w:eastAsia="Courier New" w:hAnsi="Times New Roman" w:cs="Courier New"/>
          <w:szCs w:val="24"/>
          <w:lang w:eastAsia="en-GB"/>
        </w:rPr>
        <w:noBreakHyphen/>
        <w:t>ą dienomis arba melfalano 15 mg/m² dozė į veną 1</w:t>
      </w:r>
      <w:r w:rsidRPr="004F055E">
        <w:rPr>
          <w:rFonts w:ascii="Times New Roman" w:eastAsia="Courier New" w:hAnsi="Times New Roman" w:cs="Courier New"/>
          <w:szCs w:val="24"/>
          <w:lang w:eastAsia="en-GB"/>
        </w:rPr>
        <w:noBreakHyphen/>
        <w:t>ą dieną. Gydymo trukmė priklausė nuo atsako ir vidutiniškai sudarė 6,8 ciklo BP grupėje ir 8,7 ciklo MP grupėje.</w:t>
      </w:r>
    </w:p>
    <w:p w14:paraId="09591922"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p>
    <w:p w14:paraId="3A25D870"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BP gydomiems pacientams išgyvenamumo be ligos progresavimo mediana buvo ilgesnė nei MP gydomiems pacientams (15 [95 % PI 12</w:t>
      </w:r>
      <w:r w:rsidRPr="004F055E">
        <w:rPr>
          <w:rFonts w:ascii="Times New Roman" w:eastAsia="Courier New" w:hAnsi="Times New Roman" w:cs="Courier New"/>
          <w:szCs w:val="24"/>
          <w:lang w:eastAsia="en-GB"/>
        </w:rPr>
        <w:noBreakHyphen/>
        <w:t>21] palyginti su 12 [95 % PI 10</w:t>
      </w:r>
      <w:r w:rsidRPr="004F055E">
        <w:rPr>
          <w:rFonts w:ascii="Times New Roman" w:eastAsia="Courier New" w:hAnsi="Times New Roman" w:cs="Courier New"/>
          <w:szCs w:val="24"/>
          <w:lang w:eastAsia="en-GB"/>
        </w:rPr>
        <w:noBreakHyphen/>
        <w:t>14] mėnesių) (p = 0,0566). Vidutinis laikas iki nesėkmingo gydymo buvo 14 mėnesių gydant BP ir 9 mėnesiai – gydant MP. Remisijos trukmė buvo 18 mėnesių gydant BP ir 12 mėnesių gydant MP. Bendro išgyvenamumo skirtumas reikšmingai nesiskyrė (35 mėnesiai gydant BP, palyginti su 33 mėnesiais vartojant MP). Abiejose gydymo šakose toleravimas atitiko žinomus saugumo duomenis, o dozė buvo žymiai daugiau sumažinta BP šakoje.</w:t>
      </w:r>
    </w:p>
    <w:p w14:paraId="58ED052C"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p w14:paraId="17EC4393"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5.2</w:t>
      </w:r>
      <w:r w:rsidRPr="004F055E">
        <w:rPr>
          <w:rFonts w:ascii="Times New Roman" w:eastAsia="Courier New" w:hAnsi="Times New Roman" w:cs="Courier New"/>
          <w:b/>
          <w:szCs w:val="24"/>
          <w:lang w:eastAsia="en-GB"/>
        </w:rPr>
        <w:tab/>
        <w:t>Farmakokinetinės savybės</w:t>
      </w:r>
    </w:p>
    <w:p w14:paraId="5DE92908" w14:textId="77777777" w:rsidR="009649D7" w:rsidRPr="004F055E" w:rsidRDefault="009649D7" w:rsidP="009649D7">
      <w:pPr>
        <w:spacing w:after="0" w:line="240" w:lineRule="auto"/>
        <w:rPr>
          <w:rFonts w:ascii="Times New Roman" w:eastAsia="Courier New" w:hAnsi="Times New Roman" w:cs="Courier New"/>
          <w:szCs w:val="24"/>
          <w:u w:val="single"/>
          <w:lang w:eastAsia="en-GB"/>
        </w:rPr>
      </w:pPr>
    </w:p>
    <w:p w14:paraId="54D7EE73" w14:textId="77777777" w:rsidR="009649D7" w:rsidRPr="004F055E" w:rsidRDefault="009649D7" w:rsidP="00BA605F">
      <w:pPr>
        <w:keepNext/>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Pasiskirstymas</w:t>
      </w:r>
    </w:p>
    <w:p w14:paraId="7AE383BF"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12 tiriamųjų per 30 min sulašinus į veną 120 mg/m² paviršiaus ploto dozę pusinis eliminacijos laikas t</w:t>
      </w:r>
      <w:r w:rsidRPr="004F055E">
        <w:rPr>
          <w:rFonts w:ascii="Times New Roman" w:eastAsia="Courier New" w:hAnsi="Times New Roman" w:cs="Courier New"/>
          <w:szCs w:val="24"/>
          <w:vertAlign w:val="subscript"/>
          <w:lang w:eastAsia="en-GB"/>
        </w:rPr>
        <w:t>1/2ß</w:t>
      </w:r>
      <w:r w:rsidRPr="004F055E">
        <w:rPr>
          <w:rFonts w:ascii="Times New Roman" w:eastAsia="Courier New" w:hAnsi="Times New Roman" w:cs="Courier New"/>
          <w:szCs w:val="24"/>
          <w:lang w:eastAsia="en-GB"/>
        </w:rPr>
        <w:t xml:space="preserve"> buvo 28,2 minutės.</w:t>
      </w:r>
    </w:p>
    <w:p w14:paraId="05422BA7"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Per 30 min sulašinus į veną tirpalą centrinis paskirstymo tūris buvo 19,3 l. Nusistovėjus pusiausvyrai ir suleidus į veną injekciją boliusu, paskirstymo tūris buvo 15,8-20,5 l.</w:t>
      </w:r>
    </w:p>
    <w:p w14:paraId="5691637C"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Daugiau nei 95 % medžiagos susijungia  su plazmos baltymais (daugiausia albuminais).</w:t>
      </w:r>
    </w:p>
    <w:p w14:paraId="22A26045"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A53F0D6" w14:textId="77777777" w:rsidR="00CD49DF" w:rsidRPr="004F055E" w:rsidRDefault="002D6DB3" w:rsidP="00BA605F">
      <w:pPr>
        <w:keepNext/>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Biotransformacija</w:t>
      </w:r>
    </w:p>
    <w:p w14:paraId="114B1D4F" w14:textId="0FACE0D0"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Pagrindinis bendamustino šalinimo būdas yra hidrolizė į monohidroksi ir dihidroksi bendamustiną. N</w:t>
      </w:r>
      <w:r w:rsidR="00CA63C7">
        <w:rPr>
          <w:rFonts w:ascii="Times New Roman" w:eastAsia="Courier New" w:hAnsi="Times New Roman" w:cs="Courier New"/>
          <w:szCs w:val="24"/>
          <w:lang w:eastAsia="en-GB"/>
        </w:rPr>
        <w:noBreakHyphen/>
      </w:r>
      <w:r w:rsidRPr="004F055E">
        <w:rPr>
          <w:rFonts w:ascii="Times New Roman" w:eastAsia="Courier New" w:hAnsi="Times New Roman" w:cs="Courier New"/>
          <w:szCs w:val="24"/>
          <w:lang w:eastAsia="en-GB"/>
        </w:rPr>
        <w:t>desmetil-bendamustinas ir gama-hidroksi-bendamustinas susidaro kepenyse metabolizmo metu dalyvaujant citochromo P450 (CYP) 1A2 izofermentui. Kitos pagrindinės bendamustino metabolizmo reakcijos yra konjugacija su glutationu.</w:t>
      </w:r>
    </w:p>
    <w:p w14:paraId="09B011D4"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2A8B959"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i/>
          <w:szCs w:val="24"/>
          <w:lang w:eastAsia="en-GB"/>
        </w:rPr>
        <w:t>In vitro</w:t>
      </w:r>
      <w:r w:rsidRPr="004F055E">
        <w:rPr>
          <w:rFonts w:ascii="Times New Roman" w:eastAsia="Courier New" w:hAnsi="Times New Roman" w:cs="Courier New"/>
          <w:szCs w:val="24"/>
          <w:lang w:eastAsia="en-GB"/>
        </w:rPr>
        <w:t xml:space="preserve"> bendamustino neslopina CYP 1A4, CYP 2C 9/10, CYP 2D6, CYP 2E1 arba CYP 3A4.</w:t>
      </w:r>
    </w:p>
    <w:p w14:paraId="5DDB622C"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4521FD4" w14:textId="77777777" w:rsidR="009649D7" w:rsidRPr="004F055E" w:rsidRDefault="009649D7" w:rsidP="009649D7">
      <w:pPr>
        <w:keepNext/>
        <w:keepLines/>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Eliminacija</w:t>
      </w:r>
    </w:p>
    <w:p w14:paraId="1D9BECCC"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12 tiriamųjų per 30 min sulašinus į veną 120 mg/m² paviršiaus ploto dozę vidutinis bendras klirensas buvo 639,4 ml/minutę. Apie 20 % pavartotos dozės išsiskyrė su šlapimu per 24 valandas. Su šlapimu išsiskyrė tokie kiekiai: monohidroksi-bendamustinas &gt; bendamustinas &gt; dihidroksi-bendamustinas &gt; oksiduotas metabolitas &gt; N</w:t>
      </w:r>
      <w:r w:rsidRPr="004F055E">
        <w:rPr>
          <w:rFonts w:ascii="Times New Roman" w:eastAsia="Courier New" w:hAnsi="Times New Roman" w:cs="Courier New"/>
          <w:szCs w:val="24"/>
          <w:lang w:eastAsia="en-GB"/>
        </w:rPr>
        <w:noBreakHyphen/>
        <w:t>desmetil-bendamustinas. Su tulžimi daugiausia pasišalina poliniai metabolitai.</w:t>
      </w:r>
    </w:p>
    <w:p w14:paraId="01D80D5A"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884F4DC" w14:textId="7639337F" w:rsidR="009649D7" w:rsidRPr="004F055E" w:rsidRDefault="009649D7" w:rsidP="00BA605F">
      <w:pPr>
        <w:keepNext/>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Sutrikusi kepenų funkcija</w:t>
      </w:r>
    </w:p>
    <w:p w14:paraId="7FB27A7B"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Pacientams, kuriems pasireiškia 30</w:t>
      </w:r>
      <w:r w:rsidR="0060595B" w:rsidRPr="004F055E">
        <w:rPr>
          <w:rFonts w:ascii="Times New Roman" w:eastAsia="Courier New" w:hAnsi="Times New Roman" w:cs="Courier New"/>
          <w:szCs w:val="24"/>
          <w:lang w:eastAsia="en-GB"/>
        </w:rPr>
        <w:t> </w:t>
      </w:r>
      <w:r w:rsidRPr="004F055E">
        <w:rPr>
          <w:rFonts w:ascii="Times New Roman" w:eastAsia="Courier New" w:hAnsi="Times New Roman" w:cs="Courier New"/>
          <w:szCs w:val="24"/>
          <w:lang w:eastAsia="en-GB"/>
        </w:rPr>
        <w:t>–</w:t>
      </w:r>
      <w:r w:rsidR="0060595B" w:rsidRPr="004F055E">
        <w:rPr>
          <w:rFonts w:ascii="Times New Roman" w:eastAsia="Courier New" w:hAnsi="Times New Roman" w:cs="Courier New"/>
          <w:szCs w:val="24"/>
          <w:lang w:eastAsia="en-GB"/>
        </w:rPr>
        <w:t> </w:t>
      </w:r>
      <w:r w:rsidRPr="004F055E">
        <w:rPr>
          <w:rFonts w:ascii="Times New Roman" w:eastAsia="Courier New" w:hAnsi="Times New Roman" w:cs="Courier New"/>
          <w:szCs w:val="24"/>
          <w:lang w:eastAsia="en-GB"/>
        </w:rPr>
        <w:t xml:space="preserve">70 % naviko infestacija kepenyse ir lengvas kepenų sutrikimas (bilirubino kiekis serume &lt; 1,2 mg/dl), farmakokinetinės savybės nepakito. Pacientams, kurių kepenų </w:t>
      </w:r>
      <w:r w:rsidRPr="004F055E">
        <w:rPr>
          <w:rFonts w:ascii="Times New Roman" w:eastAsia="Courier New" w:hAnsi="Times New Roman" w:cs="Courier New"/>
          <w:szCs w:val="24"/>
          <w:lang w:eastAsia="en-GB"/>
        </w:rPr>
        <w:lastRenderedPageBreak/>
        <w:t>ir inkstų funkcija yra normali, vertinant C</w:t>
      </w:r>
      <w:r w:rsidRPr="004F055E">
        <w:rPr>
          <w:rFonts w:ascii="Times New Roman" w:eastAsia="Courier New" w:hAnsi="Times New Roman" w:cs="Courier New"/>
          <w:szCs w:val="24"/>
          <w:vertAlign w:val="subscript"/>
          <w:lang w:eastAsia="en-GB"/>
        </w:rPr>
        <w:t>max</w:t>
      </w:r>
      <w:r w:rsidRPr="004F055E">
        <w:rPr>
          <w:rFonts w:ascii="Times New Roman" w:eastAsia="Courier New" w:hAnsi="Times New Roman" w:cs="Courier New"/>
          <w:szCs w:val="24"/>
          <w:lang w:eastAsia="en-GB"/>
        </w:rPr>
        <w:t>, t</w:t>
      </w:r>
      <w:r w:rsidRPr="004F055E">
        <w:rPr>
          <w:rFonts w:ascii="Times New Roman" w:eastAsia="Courier New" w:hAnsi="Times New Roman" w:cs="Courier New"/>
          <w:szCs w:val="24"/>
          <w:vertAlign w:val="subscript"/>
          <w:lang w:eastAsia="en-GB"/>
        </w:rPr>
        <w:t>max</w:t>
      </w:r>
      <w:r w:rsidRPr="004F055E">
        <w:rPr>
          <w:rFonts w:ascii="Times New Roman" w:eastAsia="Courier New" w:hAnsi="Times New Roman" w:cs="Courier New"/>
          <w:szCs w:val="24"/>
          <w:lang w:eastAsia="en-GB"/>
        </w:rPr>
        <w:t>, AUC, t</w:t>
      </w:r>
      <w:r w:rsidRPr="004F055E">
        <w:rPr>
          <w:rFonts w:ascii="Times New Roman" w:eastAsia="Courier New" w:hAnsi="Times New Roman" w:cs="Courier New"/>
          <w:szCs w:val="24"/>
          <w:vertAlign w:val="subscript"/>
          <w:lang w:eastAsia="en-GB"/>
        </w:rPr>
        <w:t>1/2ß</w:t>
      </w:r>
      <w:r w:rsidRPr="004F055E">
        <w:rPr>
          <w:rFonts w:ascii="Times New Roman" w:eastAsia="Courier New" w:hAnsi="Times New Roman" w:cs="Courier New"/>
          <w:szCs w:val="24"/>
          <w:lang w:eastAsia="en-GB"/>
        </w:rPr>
        <w:t>, paskirstymo tūrį bei klirensą, reikšmingo skirtumo nepastebėta. Bendamustino AUC ir bendras klirensas atvirkščiai koreliuoja su bilirubino kiekiu serume.</w:t>
      </w:r>
    </w:p>
    <w:p w14:paraId="7D11BA5D"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C278164" w14:textId="0B798839" w:rsidR="009649D7" w:rsidRPr="004F055E" w:rsidRDefault="009649D7" w:rsidP="00BA605F">
      <w:pPr>
        <w:keepNext/>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Sutrikusi inkstų funkcija</w:t>
      </w:r>
    </w:p>
    <w:p w14:paraId="029B99B2"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Pacientams, kurių kreatinino klirensas yra didesnis nei 10 ml/minutę, įskaitant dializuojamus pacientus, palyginti su pacientais, kurių kepenų ir inkstų funkcija yra normali, vertinant C</w:t>
      </w:r>
      <w:r w:rsidRPr="004F055E">
        <w:rPr>
          <w:rFonts w:ascii="Times New Roman" w:eastAsia="Courier New" w:hAnsi="Times New Roman" w:cs="Courier New"/>
          <w:szCs w:val="24"/>
          <w:vertAlign w:val="subscript"/>
          <w:lang w:eastAsia="en-GB"/>
        </w:rPr>
        <w:t>max</w:t>
      </w:r>
      <w:r w:rsidRPr="004F055E">
        <w:rPr>
          <w:rFonts w:ascii="Times New Roman" w:eastAsia="Courier New" w:hAnsi="Times New Roman" w:cs="Courier New"/>
          <w:szCs w:val="24"/>
          <w:lang w:eastAsia="en-GB"/>
        </w:rPr>
        <w:t>, t</w:t>
      </w:r>
      <w:r w:rsidRPr="004F055E">
        <w:rPr>
          <w:rFonts w:ascii="Times New Roman" w:eastAsia="Courier New" w:hAnsi="Times New Roman" w:cs="Courier New"/>
          <w:szCs w:val="24"/>
          <w:vertAlign w:val="subscript"/>
          <w:lang w:eastAsia="en-GB"/>
        </w:rPr>
        <w:t>max</w:t>
      </w:r>
      <w:r w:rsidRPr="004F055E">
        <w:rPr>
          <w:rFonts w:ascii="Times New Roman" w:eastAsia="Courier New" w:hAnsi="Times New Roman" w:cs="Courier New"/>
          <w:szCs w:val="24"/>
          <w:lang w:eastAsia="en-GB"/>
        </w:rPr>
        <w:t>, AUC, t</w:t>
      </w:r>
      <w:r w:rsidRPr="004F055E">
        <w:rPr>
          <w:rFonts w:ascii="Times New Roman" w:eastAsia="Courier New" w:hAnsi="Times New Roman" w:cs="Courier New"/>
          <w:szCs w:val="24"/>
          <w:vertAlign w:val="subscript"/>
          <w:lang w:eastAsia="en-GB"/>
        </w:rPr>
        <w:t>1/2ß</w:t>
      </w:r>
      <w:r w:rsidRPr="004F055E">
        <w:rPr>
          <w:rFonts w:ascii="Times New Roman" w:eastAsia="Courier New" w:hAnsi="Times New Roman" w:cs="Courier New"/>
          <w:szCs w:val="24"/>
          <w:lang w:eastAsia="en-GB"/>
        </w:rPr>
        <w:t>, paskirstymo tūrį bei klirensą, reikšmingo skirtumo nepastebėta.</w:t>
      </w:r>
    </w:p>
    <w:p w14:paraId="2663F644"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3EB55D0" w14:textId="77777777" w:rsidR="009649D7" w:rsidRPr="004F055E" w:rsidRDefault="009649D7" w:rsidP="00BA605F">
      <w:pPr>
        <w:keepNext/>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Vyresnio amžiaus tiriamieji</w:t>
      </w:r>
    </w:p>
    <w:p w14:paraId="5647E580"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Tiriamieji iki 84 metų amžiaus dalyvavo farmakokinetiniuose tyrimuose. Vyresnis amžius neturi įtakos bendamustino farmakokinetikai.</w:t>
      </w:r>
    </w:p>
    <w:p w14:paraId="1F3C50A5"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7EE880E" w14:textId="77777777" w:rsidR="009649D7" w:rsidRPr="004F055E" w:rsidRDefault="009649D7" w:rsidP="009649D7">
      <w:pPr>
        <w:keepNext/>
        <w:keepLines/>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5.3</w:t>
      </w:r>
      <w:r w:rsidRPr="004F055E">
        <w:rPr>
          <w:rFonts w:ascii="Times New Roman" w:eastAsia="Courier New" w:hAnsi="Times New Roman" w:cs="Courier New"/>
          <w:b/>
          <w:szCs w:val="24"/>
          <w:lang w:eastAsia="en-GB"/>
        </w:rPr>
        <w:tab/>
        <w:t>Ikiklinikinių saugumo tyrimų duomenys</w:t>
      </w:r>
    </w:p>
    <w:p w14:paraId="44E6712E" w14:textId="77777777" w:rsidR="009649D7" w:rsidRPr="004F055E" w:rsidRDefault="009649D7" w:rsidP="009649D7">
      <w:pPr>
        <w:keepNext/>
        <w:keepLines/>
        <w:spacing w:after="0" w:line="240" w:lineRule="auto"/>
        <w:rPr>
          <w:rFonts w:ascii="Times New Roman" w:eastAsia="Courier New" w:hAnsi="Times New Roman" w:cs="Courier New"/>
          <w:b/>
          <w:szCs w:val="24"/>
          <w:lang w:eastAsia="en-GB"/>
        </w:rPr>
      </w:pPr>
    </w:p>
    <w:p w14:paraId="5790C15C"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Klinikinių tyrimų metu nepastebėtos nepageidaujamos reakcijos, kurių pasireiškė gyvūnams esant panašiai į klinikinę ekspozicijai ir gali turėti klinikinės reikšmės, yra:</w:t>
      </w:r>
    </w:p>
    <w:p w14:paraId="6756C37B"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p>
    <w:p w14:paraId="06963674"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Histologiniai tyrimai su šunims parodė makroskopiškai matomą gleivinės hiperemiją ir kraujosruvą virškinimo trakte. Mikroskopiniai tyrimai parodė labai išreikštus limfinio audinio pokyčius, rodančius imunosupresiją ir kanalėlių pokyčius inkstuose ir sėklidėse bei atrofinius ir nekrozinius pokyčius prostatos epitelyje.</w:t>
      </w:r>
    </w:p>
    <w:p w14:paraId="4BB3C1C7"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A1DCDA1"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Tyrimai su gyvūnais parodė, kad bendamustinui būdingas embriotoksinis ir teratogeninis poveikis. </w:t>
      </w:r>
    </w:p>
    <w:p w14:paraId="74666743"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7946403"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Bendamustinas sukelia chromosomų aberacijas ir sukelia mutageninį poveikį </w:t>
      </w:r>
      <w:r w:rsidRPr="004F055E">
        <w:rPr>
          <w:rFonts w:ascii="Times New Roman" w:eastAsia="Courier New" w:hAnsi="Times New Roman" w:cs="Courier New"/>
          <w:i/>
          <w:szCs w:val="24"/>
          <w:lang w:eastAsia="en-GB"/>
        </w:rPr>
        <w:t>in vivo</w:t>
      </w:r>
      <w:r w:rsidRPr="004F055E">
        <w:rPr>
          <w:rFonts w:ascii="Times New Roman" w:eastAsia="Courier New" w:hAnsi="Times New Roman" w:cs="Courier New"/>
          <w:szCs w:val="24"/>
          <w:lang w:eastAsia="en-GB"/>
        </w:rPr>
        <w:t xml:space="preserve"> bei </w:t>
      </w:r>
      <w:r w:rsidRPr="004F055E">
        <w:rPr>
          <w:rFonts w:ascii="Times New Roman" w:eastAsia="Courier New" w:hAnsi="Times New Roman" w:cs="Courier New"/>
          <w:i/>
          <w:szCs w:val="24"/>
          <w:lang w:eastAsia="en-GB"/>
        </w:rPr>
        <w:t>in vitro</w:t>
      </w:r>
      <w:r w:rsidRPr="004F055E">
        <w:rPr>
          <w:rFonts w:ascii="Times New Roman" w:eastAsia="Courier New" w:hAnsi="Times New Roman" w:cs="Courier New"/>
          <w:szCs w:val="24"/>
          <w:lang w:eastAsia="en-GB"/>
        </w:rPr>
        <w:t>. Ilgalaikių tyrimų su pelių patelėms duomenimis, bendamustinui būdingas kancerogeninis poveikis.</w:t>
      </w:r>
    </w:p>
    <w:p w14:paraId="32CD858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1878B78"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7FE39C3" w14:textId="77777777" w:rsidR="009649D7" w:rsidRPr="004F055E" w:rsidRDefault="009649D7" w:rsidP="009649D7">
      <w:pPr>
        <w:keepNext/>
        <w:spacing w:after="0" w:line="240" w:lineRule="auto"/>
        <w:ind w:left="567" w:hanging="567"/>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6.</w:t>
      </w:r>
      <w:r w:rsidRPr="004F055E">
        <w:rPr>
          <w:rFonts w:ascii="Times New Roman" w:eastAsia="Courier New" w:hAnsi="Times New Roman" w:cs="Courier New"/>
          <w:b/>
          <w:caps/>
          <w:szCs w:val="24"/>
          <w:lang w:eastAsia="en-GB"/>
        </w:rPr>
        <w:tab/>
        <w:t>FARMACINĖ INFORMACIJA</w:t>
      </w:r>
    </w:p>
    <w:p w14:paraId="0EFAA60A" w14:textId="77777777" w:rsidR="009649D7" w:rsidRPr="004F055E" w:rsidRDefault="009649D7" w:rsidP="00E406D4">
      <w:pPr>
        <w:keepNext/>
        <w:spacing w:after="0" w:line="240" w:lineRule="auto"/>
        <w:rPr>
          <w:rFonts w:ascii="Times New Roman" w:eastAsia="Courier New" w:hAnsi="Times New Roman" w:cs="Courier New"/>
          <w:b/>
          <w:szCs w:val="24"/>
          <w:lang w:eastAsia="en-GB"/>
        </w:rPr>
      </w:pPr>
    </w:p>
    <w:p w14:paraId="40C089F3"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6.1</w:t>
      </w:r>
      <w:r w:rsidRPr="004F055E">
        <w:rPr>
          <w:rFonts w:ascii="Times New Roman" w:eastAsia="Courier New" w:hAnsi="Times New Roman" w:cs="Courier New"/>
          <w:b/>
          <w:szCs w:val="24"/>
          <w:lang w:eastAsia="en-GB"/>
        </w:rPr>
        <w:tab/>
        <w:t>Pagalbinių medžiagų sąrašas</w:t>
      </w:r>
    </w:p>
    <w:p w14:paraId="35791196" w14:textId="77777777" w:rsidR="009649D7" w:rsidRPr="004F055E" w:rsidRDefault="009649D7" w:rsidP="00BA605F">
      <w:pPr>
        <w:keepNext/>
        <w:spacing w:after="0" w:line="240" w:lineRule="auto"/>
        <w:rPr>
          <w:rFonts w:ascii="Times New Roman" w:eastAsia="Courier New" w:hAnsi="Times New Roman" w:cs="Courier New"/>
          <w:szCs w:val="24"/>
          <w:lang w:eastAsia="en-GB"/>
        </w:rPr>
      </w:pPr>
    </w:p>
    <w:p w14:paraId="00A466F6"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Manitolis</w:t>
      </w:r>
    </w:p>
    <w:p w14:paraId="3E0E9913"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1134019"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6.2</w:t>
      </w:r>
      <w:r w:rsidRPr="004F055E">
        <w:rPr>
          <w:rFonts w:ascii="Times New Roman" w:eastAsia="Courier New" w:hAnsi="Times New Roman" w:cs="Courier New"/>
          <w:b/>
          <w:szCs w:val="24"/>
          <w:lang w:eastAsia="en-GB"/>
        </w:rPr>
        <w:tab/>
        <w:t>Nesuderinamumas</w:t>
      </w:r>
    </w:p>
    <w:p w14:paraId="6A8EEE59" w14:textId="77777777" w:rsidR="009649D7" w:rsidRPr="004F055E" w:rsidRDefault="009649D7" w:rsidP="00BA605F">
      <w:pPr>
        <w:keepNext/>
        <w:spacing w:after="0" w:line="240" w:lineRule="auto"/>
        <w:rPr>
          <w:rFonts w:ascii="Times New Roman" w:eastAsia="Courier New" w:hAnsi="Times New Roman" w:cs="Courier New"/>
          <w:color w:val="000000"/>
          <w:szCs w:val="24"/>
          <w:lang w:eastAsia="en-GB"/>
        </w:rPr>
      </w:pPr>
    </w:p>
    <w:p w14:paraId="085AC26C"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Šio vaistinio preparato negalima maišyti su kitais, išskyrus nurodytus 6.6. skyriuje.</w:t>
      </w:r>
    </w:p>
    <w:p w14:paraId="1CE166E7"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p>
    <w:p w14:paraId="0E357234"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6.3</w:t>
      </w:r>
      <w:r w:rsidRPr="004F055E">
        <w:rPr>
          <w:rFonts w:ascii="Times New Roman" w:eastAsia="Courier New" w:hAnsi="Times New Roman" w:cs="Courier New"/>
          <w:b/>
          <w:szCs w:val="24"/>
          <w:lang w:eastAsia="en-GB"/>
        </w:rPr>
        <w:tab/>
        <w:t>Tinkamumo laikas</w:t>
      </w:r>
    </w:p>
    <w:p w14:paraId="336AF6E7"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p w14:paraId="298ED6BC" w14:textId="77777777" w:rsidR="009649D7" w:rsidRPr="004F055E" w:rsidRDefault="00CD49DF"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3</w:t>
      </w:r>
      <w:r w:rsidR="009649D7" w:rsidRPr="004F055E">
        <w:rPr>
          <w:rFonts w:ascii="Times New Roman" w:eastAsia="Courier New" w:hAnsi="Times New Roman" w:cs="Courier New"/>
          <w:szCs w:val="24"/>
          <w:lang w:eastAsia="en-GB"/>
        </w:rPr>
        <w:t> metai</w:t>
      </w:r>
    </w:p>
    <w:p w14:paraId="67D0A377"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p w14:paraId="4A1BFCC6" w14:textId="77777777" w:rsidR="009649D7" w:rsidRPr="004F055E" w:rsidRDefault="009649D7" w:rsidP="009649D7">
      <w:pPr>
        <w:keepNext/>
        <w:keepLines/>
        <w:autoSpaceDE w:val="0"/>
        <w:autoSpaceDN w:val="0"/>
        <w:adjustRightInd w:val="0"/>
        <w:spacing w:after="0" w:line="240" w:lineRule="auto"/>
        <w:rPr>
          <w:rFonts w:ascii="Times New Roman" w:eastAsia="Courier New" w:hAnsi="Times New Roman" w:cs="Courier New"/>
          <w:szCs w:val="24"/>
          <w:u w:val="single"/>
          <w:lang w:eastAsia="en-GB"/>
        </w:rPr>
      </w:pPr>
      <w:r w:rsidRPr="004F055E">
        <w:rPr>
          <w:rFonts w:ascii="Times New Roman" w:eastAsia="Courier New" w:hAnsi="Times New Roman" w:cs="Courier New"/>
          <w:szCs w:val="24"/>
          <w:u w:val="single"/>
          <w:lang w:eastAsia="en-GB"/>
        </w:rPr>
        <w:t>Infuzinis tirpalas</w:t>
      </w:r>
    </w:p>
    <w:p w14:paraId="2EBD0B07"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Miltelius ištirpinus ir praskiedus gautą koncentratą, tirpalo cheminis ir fizinis stabilumas išlieka 3,5 valandos laikant 25 °C temperatūroje ir 60 % santykinėje drėgmėje arba 2 paras laikant 2 °C</w:t>
      </w:r>
      <w:r w:rsidRPr="004F055E">
        <w:rPr>
          <w:rFonts w:ascii="Times New Roman" w:eastAsia="Courier New" w:hAnsi="Times New Roman" w:cs="Courier New"/>
          <w:szCs w:val="24"/>
          <w:lang w:eastAsia="en-GB"/>
        </w:rPr>
        <w:noBreakHyphen/>
        <w:t>8 °C temperatūroje polietileniniuose maišeliuose.</w:t>
      </w:r>
    </w:p>
    <w:p w14:paraId="255CCFE1"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p w14:paraId="749FB763" w14:textId="506BBA90"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Mikrobiologiniu požiūriu vaistinį preparatą reikia suvartoti nedelsiant. Jei jis nesuvartojamas nedelsiant, už laikymo laikotarpį ir sąlygas prieš vartojant atsako vartotojas; esant 2 °C</w:t>
      </w:r>
      <w:r w:rsidRPr="004F055E">
        <w:rPr>
          <w:rFonts w:ascii="Times New Roman" w:eastAsia="Courier New" w:hAnsi="Times New Roman" w:cs="Courier New"/>
          <w:szCs w:val="24"/>
          <w:lang w:eastAsia="en-GB"/>
        </w:rPr>
        <w:noBreakHyphen/>
        <w:t xml:space="preserve">8 °C temperatūrai, paprastai tirpalas neturėtų būti laikomas ilgiau kaip 24 valandas, išskyrus atvejus, kai milteliai ištirpinti ir </w:t>
      </w:r>
      <w:r w:rsidR="00F61681" w:rsidRPr="004F055E">
        <w:rPr>
          <w:rFonts w:ascii="Times New Roman" w:eastAsia="Courier New" w:hAnsi="Times New Roman" w:cs="Courier New"/>
          <w:szCs w:val="24"/>
          <w:lang w:eastAsia="en-GB"/>
        </w:rPr>
        <w:t xml:space="preserve">vaistinis </w:t>
      </w:r>
      <w:r w:rsidRPr="004F055E">
        <w:rPr>
          <w:rFonts w:ascii="Times New Roman" w:eastAsia="Courier New" w:hAnsi="Times New Roman" w:cs="Courier New"/>
          <w:szCs w:val="24"/>
          <w:lang w:eastAsia="en-GB"/>
        </w:rPr>
        <w:t>preparatas praskiestas kontroliuojamomis ir įteisintomis aseptinėmis sąlygomis.</w:t>
      </w:r>
    </w:p>
    <w:p w14:paraId="2E4B4A33" w14:textId="77777777" w:rsidR="009649D7" w:rsidRPr="004F055E" w:rsidRDefault="009649D7" w:rsidP="009649D7">
      <w:pPr>
        <w:spacing w:after="0" w:line="240" w:lineRule="auto"/>
        <w:rPr>
          <w:rFonts w:ascii="Times New Roman" w:eastAsia="Courier New" w:hAnsi="Times New Roman" w:cs="Courier New"/>
          <w:b/>
          <w:color w:val="000000"/>
          <w:szCs w:val="24"/>
          <w:lang w:eastAsia="en-GB"/>
        </w:rPr>
      </w:pPr>
    </w:p>
    <w:p w14:paraId="196A5C79"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6.4</w:t>
      </w:r>
      <w:r w:rsidRPr="004F055E">
        <w:rPr>
          <w:rFonts w:ascii="Times New Roman" w:eastAsia="Courier New" w:hAnsi="Times New Roman" w:cs="Courier New"/>
          <w:b/>
          <w:szCs w:val="24"/>
          <w:lang w:eastAsia="en-GB"/>
        </w:rPr>
        <w:tab/>
        <w:t>Specialios laikymo sąlygos</w:t>
      </w:r>
    </w:p>
    <w:p w14:paraId="206A4E8C" w14:textId="77777777" w:rsidR="009649D7" w:rsidRPr="004F055E" w:rsidRDefault="009649D7" w:rsidP="00BA605F">
      <w:pPr>
        <w:keepNext/>
        <w:spacing w:after="0" w:line="240" w:lineRule="auto"/>
        <w:rPr>
          <w:rFonts w:ascii="Times New Roman" w:eastAsia="Courier New" w:hAnsi="Times New Roman" w:cs="Courier New"/>
          <w:szCs w:val="24"/>
          <w:lang w:eastAsia="en-GB"/>
        </w:rPr>
      </w:pPr>
    </w:p>
    <w:p w14:paraId="29541A5E"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Flakoną laikyti išorinėje dėžutėje, kad </w:t>
      </w:r>
      <w:r w:rsidR="00982450" w:rsidRPr="004F055E">
        <w:rPr>
          <w:rFonts w:ascii="Times New Roman" w:eastAsia="Courier New" w:hAnsi="Times New Roman" w:cs="Courier New"/>
          <w:szCs w:val="24"/>
          <w:lang w:eastAsia="en-GB"/>
        </w:rPr>
        <w:t>v</w:t>
      </w:r>
      <w:r w:rsidR="008A05C3" w:rsidRPr="004F055E">
        <w:rPr>
          <w:rFonts w:ascii="Times New Roman" w:eastAsia="Courier New" w:hAnsi="Times New Roman" w:cs="Courier New"/>
          <w:szCs w:val="24"/>
          <w:lang w:eastAsia="en-GB"/>
        </w:rPr>
        <w:t>a</w:t>
      </w:r>
      <w:r w:rsidR="00982450" w:rsidRPr="004F055E">
        <w:rPr>
          <w:rFonts w:ascii="Times New Roman" w:eastAsia="Courier New" w:hAnsi="Times New Roman" w:cs="Courier New"/>
          <w:szCs w:val="24"/>
          <w:lang w:eastAsia="en-GB"/>
        </w:rPr>
        <w:t xml:space="preserve">istinis </w:t>
      </w:r>
      <w:r w:rsidRPr="004F055E">
        <w:rPr>
          <w:rFonts w:ascii="Times New Roman" w:eastAsia="Courier New" w:hAnsi="Times New Roman" w:cs="Courier New"/>
          <w:szCs w:val="24"/>
          <w:lang w:eastAsia="en-GB"/>
        </w:rPr>
        <w:t>preparatas būtų apsaugotas nuo šviesos.</w:t>
      </w:r>
    </w:p>
    <w:p w14:paraId="1A8442E5" w14:textId="77777777" w:rsidR="009649D7" w:rsidRPr="004F055E" w:rsidRDefault="009649D7" w:rsidP="009649D7">
      <w:pPr>
        <w:spacing w:after="0" w:line="240" w:lineRule="auto"/>
        <w:rPr>
          <w:rFonts w:ascii="Times New Roman" w:eastAsia="Courier New" w:hAnsi="Times New Roman" w:cs="Courier New"/>
          <w:i/>
          <w:color w:val="000000"/>
          <w:szCs w:val="24"/>
          <w:lang w:eastAsia="en-GB"/>
        </w:rPr>
      </w:pPr>
    </w:p>
    <w:p w14:paraId="5F070E40"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 xml:space="preserve">Paruošto ir praskiesto </w:t>
      </w:r>
      <w:r w:rsidRPr="004F055E">
        <w:rPr>
          <w:rFonts w:ascii="Times New Roman" w:eastAsia="Courier New" w:hAnsi="Times New Roman" w:cs="Courier New"/>
          <w:szCs w:val="24"/>
          <w:lang w:eastAsia="en-GB"/>
        </w:rPr>
        <w:t xml:space="preserve">vaistinio preparato laikymo sąlygos pateikiamos </w:t>
      </w:r>
      <w:r w:rsidRPr="004F055E">
        <w:rPr>
          <w:rFonts w:ascii="Times New Roman" w:eastAsia="Courier New" w:hAnsi="Times New Roman" w:cs="Courier New"/>
          <w:color w:val="000000"/>
          <w:szCs w:val="24"/>
          <w:lang w:eastAsia="en-GB"/>
        </w:rPr>
        <w:t>6.3 skyriuje.</w:t>
      </w:r>
    </w:p>
    <w:p w14:paraId="2CBA9CE5"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p>
    <w:p w14:paraId="0E21C966"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6.5</w:t>
      </w:r>
      <w:r w:rsidRPr="004F055E">
        <w:rPr>
          <w:rFonts w:ascii="Times New Roman" w:eastAsia="Courier New" w:hAnsi="Times New Roman" w:cs="Courier New"/>
          <w:b/>
          <w:szCs w:val="24"/>
          <w:lang w:eastAsia="en-GB"/>
        </w:rPr>
        <w:tab/>
        <w:t>Talpyklės pobūdis ir jos turinys</w:t>
      </w:r>
    </w:p>
    <w:p w14:paraId="4137F71E" w14:textId="77777777" w:rsidR="009649D7" w:rsidRPr="004F055E" w:rsidRDefault="009649D7" w:rsidP="00BA605F">
      <w:pPr>
        <w:keepNext/>
        <w:spacing w:after="0" w:line="240" w:lineRule="auto"/>
        <w:rPr>
          <w:rFonts w:ascii="Times New Roman" w:eastAsia="Courier New" w:hAnsi="Times New Roman" w:cs="Courier New"/>
          <w:szCs w:val="24"/>
          <w:lang w:eastAsia="en-GB"/>
        </w:rPr>
      </w:pPr>
    </w:p>
    <w:p w14:paraId="1B10020F"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25 ml I tipo gintaro spalvos stiklo flakonas su bromobutilinės gumos kamščiu ir užspaudžiamu aliuminio dangteliu.</w:t>
      </w:r>
    </w:p>
    <w:p w14:paraId="502BA9DA"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hAnsi="Times New Roman"/>
          <w:highlight w:val="lightGray"/>
        </w:rPr>
        <w:t>50 ml I tipo gintaro spalvos stiklo flakonas su bromobutilinės gumos kamščiu ir užspaudžiamu aliuminio dangteliu.</w:t>
      </w:r>
    </w:p>
    <w:p w14:paraId="361FF713"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3565671" w14:textId="77777777" w:rsidR="009649D7" w:rsidRPr="004F055E" w:rsidRDefault="009649D7" w:rsidP="009649D7">
      <w:pPr>
        <w:keepNext/>
        <w:keepLines/>
        <w:spacing w:after="0" w:line="260" w:lineRule="exact"/>
        <w:jc w:val="both"/>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25 ml flakonuose yra 25 mg bendamustino hidrochlorido, kurie tiekiami pakuotėse po 1, 5 ir 10 vienetų.</w:t>
      </w:r>
    </w:p>
    <w:p w14:paraId="223EEBEB" w14:textId="77777777" w:rsidR="009649D7" w:rsidRPr="004F055E" w:rsidRDefault="009649D7" w:rsidP="009649D7">
      <w:pPr>
        <w:keepNext/>
        <w:keepLines/>
        <w:spacing w:after="0" w:line="260" w:lineRule="exact"/>
        <w:jc w:val="both"/>
        <w:rPr>
          <w:rFonts w:ascii="Times New Roman" w:eastAsia="Courier New" w:hAnsi="Times New Roman" w:cs="Courier New"/>
          <w:szCs w:val="24"/>
          <w:lang w:eastAsia="en-GB"/>
        </w:rPr>
      </w:pPr>
      <w:r w:rsidRPr="004F055E">
        <w:rPr>
          <w:rFonts w:ascii="Times New Roman" w:hAnsi="Times New Roman"/>
          <w:highlight w:val="lightGray"/>
        </w:rPr>
        <w:t>50 ml flakonuose yra 100 mg bendamustino hidrochlorido, kurie tiekiami pakuotėse po 1 ir 5 vienetus.</w:t>
      </w:r>
    </w:p>
    <w:p w14:paraId="62ED590E"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p>
    <w:p w14:paraId="467E6140"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Gali būti tiekiamos ne visų dydžių pakuotės.</w:t>
      </w:r>
    </w:p>
    <w:p w14:paraId="7965B50E" w14:textId="77777777" w:rsidR="009649D7" w:rsidRPr="004F055E" w:rsidRDefault="009649D7" w:rsidP="009649D7">
      <w:pPr>
        <w:spacing w:after="0" w:line="240" w:lineRule="auto"/>
        <w:rPr>
          <w:rFonts w:ascii="Times New Roman" w:eastAsia="Courier New" w:hAnsi="Times New Roman" w:cs="Courier New"/>
          <w:b/>
          <w:color w:val="000000"/>
          <w:szCs w:val="24"/>
          <w:lang w:eastAsia="en-GB"/>
        </w:rPr>
      </w:pPr>
    </w:p>
    <w:p w14:paraId="4DDFCE00" w14:textId="77777777" w:rsidR="009649D7" w:rsidRPr="004F055E" w:rsidRDefault="009649D7" w:rsidP="009649D7">
      <w:pPr>
        <w:keepNext/>
        <w:spacing w:after="0" w:line="240" w:lineRule="auto"/>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6.6</w:t>
      </w:r>
      <w:r w:rsidRPr="004F055E">
        <w:rPr>
          <w:rFonts w:ascii="Times New Roman" w:eastAsia="Courier New" w:hAnsi="Times New Roman" w:cs="Courier New"/>
          <w:b/>
          <w:szCs w:val="24"/>
          <w:lang w:eastAsia="en-GB"/>
        </w:rPr>
        <w:tab/>
        <w:t>Specialūs reikalavimai atliekoms tvarkyti ir vaistiniam preparatui ruošti</w:t>
      </w:r>
    </w:p>
    <w:p w14:paraId="1DEEAFD7" w14:textId="77777777" w:rsidR="009649D7" w:rsidRPr="004F055E" w:rsidRDefault="009649D7" w:rsidP="00BA605F">
      <w:pPr>
        <w:keepNext/>
        <w:spacing w:after="0" w:line="240" w:lineRule="auto"/>
        <w:rPr>
          <w:rFonts w:ascii="Times New Roman" w:eastAsia="Courier New" w:hAnsi="Times New Roman" w:cs="Courier New"/>
          <w:color w:val="000000"/>
          <w:szCs w:val="24"/>
          <w:lang w:eastAsia="en-GB"/>
        </w:rPr>
      </w:pPr>
    </w:p>
    <w:p w14:paraId="68DC9CC6"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Dirbant su bendamustino hidrochloridu reikia stengtis jo neįkvėpti ir vengti odos ar gleivinės kontakto (dėvėkite pirštines ir apsauginius drabužius!). Užterštas kūno dalis reikia kruopščiai nuplauti vandeniu ir muilu, o akis – praplauti fiziologiniu natrio chlorido tirpalu. Jeigu įmanoma, rekomenduojama dirbti ant specialių apsauginių darbastalių (su laminariniu srautu) ant skysčiams nepralaidžios, sugeriančios vienkartinės folijos. Su šiuo citostatiniu</w:t>
      </w:r>
      <w:r w:rsidR="0042767C" w:rsidRPr="004F055E">
        <w:rPr>
          <w:rFonts w:ascii="Times New Roman" w:eastAsia="Courier New" w:hAnsi="Times New Roman" w:cs="Courier New"/>
          <w:color w:val="000000"/>
          <w:szCs w:val="24"/>
          <w:lang w:eastAsia="en-GB"/>
        </w:rPr>
        <w:t xml:space="preserve"> vaistiniu</w:t>
      </w:r>
      <w:r w:rsidRPr="004F055E">
        <w:rPr>
          <w:rFonts w:ascii="Times New Roman" w:eastAsia="Courier New" w:hAnsi="Times New Roman" w:cs="Courier New"/>
          <w:b/>
          <w:color w:val="000000"/>
          <w:szCs w:val="24"/>
          <w:lang w:eastAsia="en-GB"/>
        </w:rPr>
        <w:t xml:space="preserve"> </w:t>
      </w:r>
      <w:r w:rsidRPr="004F055E">
        <w:rPr>
          <w:rFonts w:ascii="Times New Roman" w:eastAsia="Courier New" w:hAnsi="Times New Roman" w:cs="Courier New"/>
          <w:color w:val="000000"/>
          <w:szCs w:val="24"/>
          <w:lang w:eastAsia="en-GB"/>
        </w:rPr>
        <w:t>preparatu negalima dirbti nėščioms moterims.</w:t>
      </w:r>
    </w:p>
    <w:p w14:paraId="727757AE"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p>
    <w:p w14:paraId="676BA2CC"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Miltelius infuzinio tirpalo koncentratui reikia ištirpinti injekciniame vandenyje, po to praskiesti 0,9 mg/ml (0,9 %) natrio chlorido injekciniu tirpalu ir sulašinti į veną infuzijos būdu. Reikia laikytis aseptikos taisyklių.</w:t>
      </w:r>
    </w:p>
    <w:p w14:paraId="27515E3A"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p>
    <w:p w14:paraId="7798A30B" w14:textId="77777777" w:rsidR="009649D7" w:rsidRPr="004F055E" w:rsidRDefault="009649D7" w:rsidP="00BA605F">
      <w:pPr>
        <w:keepNext/>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1. Tirpinimas</w:t>
      </w:r>
    </w:p>
    <w:p w14:paraId="35B3E43E"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Miltelius reikia ištirpinti nedelsiant atidarius flakoną.</w:t>
      </w:r>
    </w:p>
    <w:p w14:paraId="5147F31E"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Ištirpinkite miltelius purtydami kiekvieną Bendamustine medac flakoną, kuriame yra 25 mg bendamustino hidrochlorido, 10 ml injekcinio vandens.</w:t>
      </w:r>
    </w:p>
    <w:p w14:paraId="5046A282"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hAnsi="Times New Roman"/>
          <w:color w:val="000000"/>
          <w:highlight w:val="lightGray"/>
        </w:rPr>
        <w:t>Ištirpinkite miltelius purtydami kiekvieną Bendamustine medac flakoną, kuriame yra 100 mg bendamustino hidrochlorido, 40 ml injekcinio vandens.</w:t>
      </w:r>
    </w:p>
    <w:p w14:paraId="40D5428C"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1 ml paruošto koncentrato, atrodančio kaip skaidrus bespalvis tirpalas, yra 2,5 mg bendamustino hidrochlorido.</w:t>
      </w:r>
    </w:p>
    <w:p w14:paraId="5066CF39"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p>
    <w:p w14:paraId="132899CC" w14:textId="77777777" w:rsidR="009649D7" w:rsidRPr="004F055E" w:rsidRDefault="009649D7" w:rsidP="00BA605F">
      <w:pPr>
        <w:keepNext/>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2. Praskiedimas</w:t>
      </w:r>
    </w:p>
    <w:p w14:paraId="17A0E3A7"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Gavus skaidrų tirpalą (paprastai po 5–10 minučių) nedelsdami praskieskite rekomenduojamą Bendamustine medac dozę 0,9 % natrio chlorido tirpalu, kad būtų gautas maždaug 500 ml tirpalo tūris.</w:t>
      </w:r>
    </w:p>
    <w:p w14:paraId="124A4E85"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Bendamustine medac reikia praskiesti 0,9 % natrio chlorido tirpalu, o ne su kitais injekciniais tirpalais.</w:t>
      </w:r>
    </w:p>
    <w:p w14:paraId="47B2F76B"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p>
    <w:p w14:paraId="37CA9911" w14:textId="77777777" w:rsidR="009649D7" w:rsidRPr="004F055E" w:rsidRDefault="009649D7" w:rsidP="009649D7">
      <w:pPr>
        <w:keepNext/>
        <w:keepLines/>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szCs w:val="24"/>
          <w:lang w:eastAsia="en-GB"/>
        </w:rPr>
        <w:t>3. Vartojimas</w:t>
      </w:r>
    </w:p>
    <w:p w14:paraId="725EE8CE" w14:textId="77777777" w:rsidR="009649D7" w:rsidRPr="004F055E" w:rsidRDefault="009649D7" w:rsidP="009649D7">
      <w:pPr>
        <w:keepNext/>
        <w:keepLines/>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Tirpalas vartojamas infuzijos į veną būdu sulašinant per 30–60 min.</w:t>
      </w:r>
    </w:p>
    <w:p w14:paraId="3E16198D"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Flakonai skirti tik vienkartiniam vartojimui.</w:t>
      </w:r>
    </w:p>
    <w:p w14:paraId="70DF13A8"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Nesuvartotą vaistinį preparatą ar atliekas reikia tvarkyti laikantis vietinių reikalavimų.</w:t>
      </w:r>
    </w:p>
    <w:p w14:paraId="39020147"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CF7D457"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A99D562" w14:textId="77777777" w:rsidR="009649D7" w:rsidRPr="004F055E" w:rsidRDefault="009649D7" w:rsidP="009649D7">
      <w:pPr>
        <w:keepNext/>
        <w:keepLines/>
        <w:spacing w:after="0" w:line="240" w:lineRule="auto"/>
        <w:ind w:left="567" w:hanging="567"/>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7.</w:t>
      </w:r>
      <w:r w:rsidRPr="004F055E">
        <w:rPr>
          <w:rFonts w:ascii="Times New Roman" w:eastAsia="Courier New" w:hAnsi="Times New Roman" w:cs="Courier New"/>
          <w:b/>
          <w:caps/>
          <w:szCs w:val="24"/>
          <w:lang w:eastAsia="en-GB"/>
        </w:rPr>
        <w:tab/>
        <w:t>REGISTRUOTOJAS</w:t>
      </w:r>
    </w:p>
    <w:p w14:paraId="2A9C1141" w14:textId="77777777" w:rsidR="009649D7" w:rsidRPr="004F055E" w:rsidRDefault="009649D7" w:rsidP="009649D7">
      <w:pPr>
        <w:keepNext/>
        <w:keepLines/>
        <w:spacing w:after="0" w:line="260" w:lineRule="exact"/>
        <w:jc w:val="both"/>
        <w:rPr>
          <w:rFonts w:ascii="Times New Roman" w:eastAsia="Courier New" w:hAnsi="Times New Roman" w:cs="Courier New"/>
          <w:szCs w:val="24"/>
          <w:lang w:eastAsia="en-GB"/>
        </w:rPr>
      </w:pPr>
    </w:p>
    <w:p w14:paraId="404EBFBB"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medac Gesellschaft für klinische Spezialpräparate mbH</w:t>
      </w:r>
    </w:p>
    <w:p w14:paraId="281E4FF6"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Theaterstr. 6</w:t>
      </w:r>
    </w:p>
    <w:p w14:paraId="2DEE60D7"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22880 Wedel</w:t>
      </w:r>
    </w:p>
    <w:p w14:paraId="2D05F518"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Vokietija</w:t>
      </w:r>
    </w:p>
    <w:p w14:paraId="58985D27"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83A8D4A"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94B2DD8" w14:textId="77777777" w:rsidR="009649D7" w:rsidRPr="004F055E" w:rsidRDefault="009649D7" w:rsidP="009649D7">
      <w:pPr>
        <w:keepNext/>
        <w:spacing w:after="0" w:line="240" w:lineRule="auto"/>
        <w:ind w:left="567" w:hanging="567"/>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lastRenderedPageBreak/>
        <w:t>8.</w:t>
      </w:r>
      <w:r w:rsidRPr="004F055E">
        <w:rPr>
          <w:rFonts w:ascii="Times New Roman" w:eastAsia="Courier New" w:hAnsi="Times New Roman" w:cs="Courier New"/>
          <w:b/>
          <w:caps/>
          <w:szCs w:val="24"/>
          <w:lang w:eastAsia="en-GB"/>
        </w:rPr>
        <w:tab/>
        <w:t>REGISTRACIJOS PAŽYMĖJIMO NUMERIS (-IAI)</w:t>
      </w:r>
    </w:p>
    <w:p w14:paraId="442A88C4" w14:textId="77777777" w:rsidR="009649D7" w:rsidRPr="004F055E" w:rsidRDefault="009649D7" w:rsidP="00BA605F">
      <w:pPr>
        <w:keepNext/>
        <w:spacing w:after="0" w:line="240" w:lineRule="auto"/>
        <w:rPr>
          <w:rFonts w:ascii="Times New Roman" w:eastAsia="Courier New" w:hAnsi="Times New Roman" w:cs="Courier New"/>
          <w:szCs w:val="24"/>
          <w:lang w:eastAsia="en-GB"/>
        </w:rPr>
      </w:pPr>
    </w:p>
    <w:p w14:paraId="2ECDA41E"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25 mg, N1 – LT/1/16/3861/001</w:t>
      </w:r>
    </w:p>
    <w:p w14:paraId="221DCF5E"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25 mg, N5 – LT/1/16/3861/002</w:t>
      </w:r>
    </w:p>
    <w:p w14:paraId="6CA91306"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25 mg, N10 – LT/1/16/3861/003</w:t>
      </w:r>
    </w:p>
    <w:p w14:paraId="2D4BD121"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100 mg, N1 – LT/1/16/3861/004</w:t>
      </w:r>
    </w:p>
    <w:p w14:paraId="50A2B3E2"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100 mg, N5 – LT/1/16/3861/005</w:t>
      </w:r>
    </w:p>
    <w:p w14:paraId="0CDBB73A"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410E28B"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76CFCA5B" w14:textId="77777777" w:rsidR="009649D7" w:rsidRPr="004F055E" w:rsidRDefault="009649D7" w:rsidP="009649D7">
      <w:pPr>
        <w:keepNext/>
        <w:spacing w:after="0" w:line="240" w:lineRule="auto"/>
        <w:ind w:left="567" w:hanging="567"/>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9.</w:t>
      </w:r>
      <w:r w:rsidRPr="004F055E">
        <w:rPr>
          <w:rFonts w:ascii="Times New Roman" w:eastAsia="Courier New" w:hAnsi="Times New Roman" w:cs="Courier New"/>
          <w:b/>
          <w:caps/>
          <w:szCs w:val="24"/>
          <w:lang w:eastAsia="en-GB"/>
        </w:rPr>
        <w:tab/>
      </w:r>
      <w:r w:rsidRPr="004F055E">
        <w:rPr>
          <w:rFonts w:ascii="Times New Roman" w:eastAsia="Courier New" w:hAnsi="Times New Roman" w:cs="Courier New"/>
          <w:b/>
          <w:szCs w:val="24"/>
          <w:lang w:eastAsia="en-GB"/>
        </w:rPr>
        <w:t>REGISTRAVIMO / PERREGISTRAVIMO</w:t>
      </w:r>
      <w:r w:rsidRPr="004F055E">
        <w:rPr>
          <w:rFonts w:ascii="Times New Roman" w:eastAsia="Courier New" w:hAnsi="Times New Roman" w:cs="Courier New"/>
          <w:szCs w:val="24"/>
          <w:lang w:eastAsia="en-GB"/>
        </w:rPr>
        <w:t xml:space="preserve"> </w:t>
      </w:r>
      <w:r w:rsidRPr="004F055E">
        <w:rPr>
          <w:rFonts w:ascii="Times New Roman" w:eastAsia="Courier New" w:hAnsi="Times New Roman" w:cs="Courier New"/>
          <w:b/>
          <w:caps/>
          <w:szCs w:val="24"/>
          <w:lang w:eastAsia="en-GB"/>
        </w:rPr>
        <w:t>DATA</w:t>
      </w:r>
    </w:p>
    <w:p w14:paraId="1C92F96D"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p>
    <w:p w14:paraId="4D778185"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Registravimo data 2016 m. sausio 4 d.</w:t>
      </w:r>
    </w:p>
    <w:p w14:paraId="7CB0AA9F" w14:textId="148BBE73" w:rsidR="00D91F8E" w:rsidRPr="004F055E" w:rsidRDefault="00D91F8E" w:rsidP="009649D7">
      <w:pPr>
        <w:autoSpaceDE w:val="0"/>
        <w:autoSpaceDN w:val="0"/>
        <w:adjustRightInd w:val="0"/>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Paskutinio perregistravimo data</w:t>
      </w:r>
      <w:r w:rsidR="00BD4E70" w:rsidRPr="004F055E">
        <w:rPr>
          <w:rFonts w:ascii="Times New Roman" w:eastAsia="Courier New" w:hAnsi="Times New Roman" w:cs="Courier New"/>
          <w:szCs w:val="24"/>
          <w:lang w:eastAsia="en-GB"/>
        </w:rPr>
        <w:t xml:space="preserve"> </w:t>
      </w:r>
      <w:r w:rsidR="00257523" w:rsidRPr="004F055E">
        <w:rPr>
          <w:rFonts w:ascii="Times New Roman" w:eastAsia="Courier New" w:hAnsi="Times New Roman" w:cs="Courier New"/>
          <w:szCs w:val="24"/>
          <w:lang w:eastAsia="en-GB"/>
        </w:rPr>
        <w:t xml:space="preserve">2020 m. balandžio </w:t>
      </w:r>
      <w:r w:rsidR="00257523" w:rsidRPr="00BA605F">
        <w:rPr>
          <w:rFonts w:ascii="Times New Roman" w:hAnsi="Times New Roman"/>
        </w:rPr>
        <w:t>29 d.</w:t>
      </w:r>
      <w:r w:rsidRPr="004F055E">
        <w:rPr>
          <w:rFonts w:ascii="Times New Roman" w:eastAsia="Courier New" w:hAnsi="Times New Roman" w:cs="Courier New"/>
          <w:szCs w:val="24"/>
          <w:lang w:eastAsia="en-GB"/>
        </w:rPr>
        <w:t xml:space="preserve"> </w:t>
      </w:r>
    </w:p>
    <w:p w14:paraId="44AC3DAA" w14:textId="77777777" w:rsidR="00911E29" w:rsidRPr="004F055E" w:rsidRDefault="00911E29" w:rsidP="00911E29">
      <w:pPr>
        <w:spacing w:after="0" w:line="240" w:lineRule="auto"/>
        <w:rPr>
          <w:rFonts w:ascii="Times New Roman" w:eastAsia="Courier New" w:hAnsi="Times New Roman" w:cs="Courier New"/>
          <w:szCs w:val="24"/>
          <w:lang w:eastAsia="en-GB"/>
        </w:rPr>
      </w:pPr>
    </w:p>
    <w:p w14:paraId="208E97C4"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960F360" w14:textId="77777777" w:rsidR="009649D7" w:rsidRPr="004F055E" w:rsidRDefault="009649D7" w:rsidP="009649D7">
      <w:pPr>
        <w:keepNext/>
        <w:spacing w:after="0" w:line="240" w:lineRule="auto"/>
        <w:ind w:left="567" w:hanging="567"/>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10.</w:t>
      </w:r>
      <w:r w:rsidRPr="004F055E">
        <w:rPr>
          <w:rFonts w:ascii="Times New Roman" w:eastAsia="Courier New" w:hAnsi="Times New Roman" w:cs="Courier New"/>
          <w:b/>
          <w:caps/>
          <w:szCs w:val="24"/>
          <w:lang w:eastAsia="en-GB"/>
        </w:rPr>
        <w:tab/>
        <w:t>TEKSTO PERŽIŪROS DATA</w:t>
      </w:r>
    </w:p>
    <w:p w14:paraId="3765740E"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A22102E" w14:textId="300118FE" w:rsidR="009649D7" w:rsidRPr="00BA605F" w:rsidRDefault="00257523" w:rsidP="009649D7">
      <w:pPr>
        <w:widowControl w:val="0"/>
        <w:spacing w:after="0" w:line="240" w:lineRule="auto"/>
        <w:jc w:val="both"/>
        <w:rPr>
          <w:rFonts w:ascii="Times New Roman" w:hAnsi="Times New Roman"/>
        </w:rPr>
      </w:pPr>
      <w:r w:rsidRPr="004F055E">
        <w:rPr>
          <w:rFonts w:ascii="Times New Roman" w:hAnsi="Times New Roman"/>
        </w:rPr>
        <w:t>202</w:t>
      </w:r>
      <w:r w:rsidR="00AF293A" w:rsidRPr="004F055E">
        <w:rPr>
          <w:rFonts w:ascii="Times New Roman" w:hAnsi="Times New Roman"/>
        </w:rPr>
        <w:t>3</w:t>
      </w:r>
      <w:r w:rsidRPr="004F055E">
        <w:rPr>
          <w:rFonts w:ascii="Times New Roman" w:hAnsi="Times New Roman"/>
        </w:rPr>
        <w:t xml:space="preserve"> m.</w:t>
      </w:r>
      <w:r w:rsidR="00AF293A" w:rsidRPr="004F055E">
        <w:rPr>
          <w:rFonts w:ascii="Times New Roman" w:hAnsi="Times New Roman"/>
        </w:rPr>
        <w:t xml:space="preserve"> </w:t>
      </w:r>
      <w:r w:rsidR="00652382" w:rsidRPr="00652382">
        <w:rPr>
          <w:rFonts w:ascii="Times New Roman" w:hAnsi="Times New Roman"/>
        </w:rPr>
        <w:t>rugsėjo</w:t>
      </w:r>
      <w:r w:rsidR="00AF293A" w:rsidRPr="00BA605F">
        <w:rPr>
          <w:rFonts w:ascii="Times New Roman" w:hAnsi="Times New Roman"/>
        </w:rPr>
        <w:t xml:space="preserve"> </w:t>
      </w:r>
      <w:r w:rsidR="00876FA9" w:rsidRPr="00672EE4">
        <w:rPr>
          <w:rFonts w:ascii="Times New Roman" w:hAnsi="Times New Roman"/>
        </w:rPr>
        <w:t>21 d.</w:t>
      </w:r>
      <w:r w:rsidR="00394F30" w:rsidRPr="00BA605F">
        <w:rPr>
          <w:rFonts w:ascii="Times New Roman" w:hAnsi="Times New Roman"/>
          <w:strike/>
        </w:rPr>
        <w:t xml:space="preserve"> </w:t>
      </w:r>
    </w:p>
    <w:p w14:paraId="17D39F69"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C974BCC" w14:textId="77777777" w:rsidR="009649D7" w:rsidRPr="004F055E" w:rsidRDefault="009649D7" w:rsidP="009649D7">
      <w:pPr>
        <w:tabs>
          <w:tab w:val="left" w:pos="5954"/>
          <w:tab w:val="left" w:pos="6237"/>
          <w:tab w:val="left" w:pos="6663"/>
          <w:tab w:val="left" w:pos="6946"/>
        </w:tab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Išsami informacija apie šį vaistinį preparatą pateikiama Valstybinės vaistų kontrolės tarnybos prie Lietuvos Respublikos sveikatos apsaugos ministerijos tinklalapyje</w:t>
      </w:r>
      <w:r w:rsidRPr="004F055E">
        <w:rPr>
          <w:rFonts w:ascii="Times New Roman" w:eastAsia="Courier New" w:hAnsi="Times New Roman" w:cs="Courier New"/>
          <w:i/>
          <w:szCs w:val="24"/>
          <w:lang w:eastAsia="en-GB"/>
        </w:rPr>
        <w:t xml:space="preserve"> </w:t>
      </w:r>
      <w:hyperlink r:id="rId9" w:history="1">
        <w:r w:rsidRPr="004F055E">
          <w:rPr>
            <w:rFonts w:ascii="Times New Roman" w:eastAsia="Courier New" w:hAnsi="Times New Roman" w:cs="Courier New"/>
            <w:color w:val="0000FF"/>
            <w:szCs w:val="24"/>
            <w:u w:val="single"/>
            <w:lang w:eastAsia="en-GB"/>
          </w:rPr>
          <w:t>http://www.vvkt.lt</w:t>
        </w:r>
      </w:hyperlink>
    </w:p>
    <w:p w14:paraId="4343A3FB" w14:textId="77777777" w:rsidR="009649D7" w:rsidRPr="004F055E" w:rsidRDefault="009649D7" w:rsidP="009649D7">
      <w:pPr>
        <w:tabs>
          <w:tab w:val="left" w:pos="5954"/>
          <w:tab w:val="left" w:pos="6237"/>
          <w:tab w:val="left" w:pos="6663"/>
          <w:tab w:val="left" w:pos="6946"/>
        </w:tabs>
        <w:spacing w:after="0" w:line="240" w:lineRule="auto"/>
        <w:rPr>
          <w:rFonts w:ascii="Times New Roman" w:eastAsia="Courier New" w:hAnsi="Times New Roman" w:cs="Courier New"/>
          <w:szCs w:val="24"/>
          <w:lang w:eastAsia="en-GB"/>
        </w:rPr>
      </w:pPr>
    </w:p>
    <w:p w14:paraId="14F6A9FB"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br w:type="page"/>
      </w:r>
    </w:p>
    <w:p w14:paraId="55E3B4D6"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1B9D477E"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7BCC66C4"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6B8F5DAB"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76095BAF"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600F3E6F"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3DB1DE3"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8166714"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1E7D4D66"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80F0172"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02B73F85"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B0C8145"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39C81780"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C3A5567"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74EB2A54"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7CC3D784"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002FDEAA" w14:textId="77777777" w:rsidR="009649D7" w:rsidRPr="004F055E" w:rsidRDefault="009649D7" w:rsidP="009649D7">
      <w:pPr>
        <w:tabs>
          <w:tab w:val="left" w:pos="567"/>
        </w:tabs>
        <w:spacing w:after="0" w:line="260" w:lineRule="exact"/>
        <w:jc w:val="center"/>
        <w:rPr>
          <w:rFonts w:ascii="Times New Roman" w:eastAsia="Courier New" w:hAnsi="Times New Roman" w:cs="Courier New"/>
          <w:b/>
          <w:szCs w:val="24"/>
          <w:lang w:eastAsia="en-GB"/>
        </w:rPr>
      </w:pPr>
    </w:p>
    <w:p w14:paraId="477DCF0A" w14:textId="77777777" w:rsidR="009649D7" w:rsidRPr="004F055E" w:rsidRDefault="009649D7" w:rsidP="009649D7">
      <w:pPr>
        <w:tabs>
          <w:tab w:val="left" w:pos="567"/>
        </w:tabs>
        <w:spacing w:after="0" w:line="260" w:lineRule="exact"/>
        <w:jc w:val="center"/>
        <w:rPr>
          <w:rFonts w:ascii="Times New Roman" w:eastAsia="Courier New" w:hAnsi="Times New Roman" w:cs="Courier New"/>
          <w:b/>
          <w:szCs w:val="24"/>
          <w:lang w:eastAsia="en-GB"/>
        </w:rPr>
      </w:pPr>
    </w:p>
    <w:p w14:paraId="407C7DB6" w14:textId="77777777" w:rsidR="009649D7" w:rsidRPr="004F055E" w:rsidRDefault="009649D7" w:rsidP="009649D7">
      <w:pPr>
        <w:tabs>
          <w:tab w:val="left" w:pos="567"/>
        </w:tabs>
        <w:spacing w:after="0" w:line="260" w:lineRule="exact"/>
        <w:jc w:val="center"/>
        <w:rPr>
          <w:rFonts w:ascii="Times New Roman" w:eastAsia="Courier New" w:hAnsi="Times New Roman" w:cs="Courier New"/>
          <w:b/>
          <w:szCs w:val="24"/>
          <w:lang w:eastAsia="en-GB"/>
        </w:rPr>
      </w:pPr>
    </w:p>
    <w:p w14:paraId="02EF977F" w14:textId="77777777" w:rsidR="009649D7" w:rsidRPr="004F055E" w:rsidRDefault="009649D7" w:rsidP="009649D7">
      <w:pPr>
        <w:tabs>
          <w:tab w:val="left" w:pos="567"/>
        </w:tabs>
        <w:spacing w:after="0" w:line="260" w:lineRule="exact"/>
        <w:jc w:val="center"/>
        <w:rPr>
          <w:rFonts w:ascii="Times New Roman" w:eastAsia="Courier New" w:hAnsi="Times New Roman" w:cs="Courier New"/>
          <w:b/>
          <w:szCs w:val="24"/>
          <w:lang w:eastAsia="en-GB"/>
        </w:rPr>
      </w:pPr>
    </w:p>
    <w:p w14:paraId="3C939796" w14:textId="77777777" w:rsidR="009649D7" w:rsidRPr="004F055E" w:rsidRDefault="009649D7" w:rsidP="009649D7">
      <w:pPr>
        <w:tabs>
          <w:tab w:val="left" w:pos="567"/>
        </w:tabs>
        <w:spacing w:after="0" w:line="260" w:lineRule="exact"/>
        <w:jc w:val="center"/>
        <w:rPr>
          <w:rFonts w:ascii="Times New Roman" w:eastAsia="Courier New" w:hAnsi="Times New Roman" w:cs="Courier New"/>
          <w:b/>
          <w:szCs w:val="24"/>
          <w:lang w:eastAsia="en-GB"/>
        </w:rPr>
      </w:pPr>
    </w:p>
    <w:p w14:paraId="052B3508" w14:textId="77777777" w:rsidR="009649D7" w:rsidRPr="004F055E" w:rsidRDefault="009649D7" w:rsidP="009649D7">
      <w:pPr>
        <w:tabs>
          <w:tab w:val="left" w:pos="567"/>
        </w:tabs>
        <w:spacing w:after="0" w:line="260" w:lineRule="exact"/>
        <w:jc w:val="center"/>
        <w:rPr>
          <w:rFonts w:ascii="Times New Roman" w:eastAsia="Courier New" w:hAnsi="Times New Roman" w:cs="Courier New"/>
          <w:b/>
          <w:szCs w:val="24"/>
          <w:lang w:eastAsia="en-GB"/>
        </w:rPr>
      </w:pPr>
    </w:p>
    <w:p w14:paraId="659E2EB9" w14:textId="77777777" w:rsidR="009649D7" w:rsidRPr="004F055E" w:rsidRDefault="009649D7" w:rsidP="009649D7">
      <w:pPr>
        <w:tabs>
          <w:tab w:val="left" w:pos="567"/>
        </w:tabs>
        <w:spacing w:after="0" w:line="260" w:lineRule="exact"/>
        <w:jc w:val="center"/>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II PRIEDAS</w:t>
      </w:r>
    </w:p>
    <w:p w14:paraId="00735F9B" w14:textId="77777777" w:rsidR="009649D7" w:rsidRPr="004F055E" w:rsidRDefault="009649D7" w:rsidP="009649D7">
      <w:pPr>
        <w:tabs>
          <w:tab w:val="left" w:pos="567"/>
        </w:tabs>
        <w:spacing w:after="0" w:line="260" w:lineRule="exact"/>
        <w:ind w:left="1701" w:right="1416" w:hanging="567"/>
        <w:rPr>
          <w:rFonts w:ascii="Times New Roman" w:eastAsia="Courier New" w:hAnsi="Times New Roman" w:cs="Courier New"/>
          <w:szCs w:val="24"/>
          <w:lang w:eastAsia="en-GB"/>
        </w:rPr>
      </w:pPr>
    </w:p>
    <w:p w14:paraId="65275C1A" w14:textId="77777777" w:rsidR="009649D7" w:rsidRPr="004F055E" w:rsidRDefault="009649D7" w:rsidP="009649D7">
      <w:pPr>
        <w:tabs>
          <w:tab w:val="left" w:pos="567"/>
        </w:tabs>
        <w:spacing w:after="0" w:line="260" w:lineRule="exact"/>
        <w:jc w:val="center"/>
        <w:rPr>
          <w:rFonts w:ascii="Times New Roman" w:eastAsia="Courier New" w:hAnsi="Times New Roman" w:cs="Courier New"/>
          <w:i/>
          <w:szCs w:val="24"/>
          <w:lang w:eastAsia="en-GB"/>
        </w:rPr>
      </w:pPr>
      <w:r w:rsidRPr="004F055E">
        <w:rPr>
          <w:rFonts w:ascii="Times New Roman" w:eastAsia="Courier New" w:hAnsi="Times New Roman" w:cs="Courier New"/>
          <w:b/>
          <w:szCs w:val="24"/>
          <w:lang w:eastAsia="en-GB"/>
        </w:rPr>
        <w:t>REGISTRACIJOS SĄLYGOS</w:t>
      </w:r>
    </w:p>
    <w:p w14:paraId="32054463"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0F1D6156" w14:textId="77777777" w:rsidR="009649D7" w:rsidRPr="004F055E" w:rsidRDefault="009649D7" w:rsidP="009649D7">
      <w:pPr>
        <w:tabs>
          <w:tab w:val="left" w:pos="1701"/>
        </w:tabs>
        <w:spacing w:after="0" w:line="260" w:lineRule="exact"/>
        <w:ind w:left="1701" w:righ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A.</w:t>
      </w:r>
      <w:r w:rsidRPr="004F055E">
        <w:rPr>
          <w:rFonts w:ascii="Times New Roman" w:eastAsia="Courier New" w:hAnsi="Times New Roman" w:cs="Courier New"/>
          <w:b/>
          <w:szCs w:val="24"/>
          <w:lang w:eastAsia="en-GB"/>
        </w:rPr>
        <w:tab/>
        <w:t>GAMINTOJAS (-AI), ATSAKINGAS (-I) UŽ SERIJŲ IŠLEIDIMĄ</w:t>
      </w:r>
    </w:p>
    <w:p w14:paraId="752BCBC6" w14:textId="77777777" w:rsidR="009649D7" w:rsidRPr="004F055E" w:rsidRDefault="009649D7" w:rsidP="009649D7">
      <w:pPr>
        <w:tabs>
          <w:tab w:val="left" w:pos="1701"/>
        </w:tabs>
        <w:spacing w:after="0" w:line="260" w:lineRule="exact"/>
        <w:ind w:left="567" w:right="567" w:hanging="567"/>
        <w:rPr>
          <w:rFonts w:ascii="Times New Roman" w:eastAsia="Courier New" w:hAnsi="Times New Roman" w:cs="Courier New"/>
          <w:szCs w:val="24"/>
          <w:lang w:eastAsia="en-GB"/>
        </w:rPr>
      </w:pPr>
    </w:p>
    <w:p w14:paraId="2C35593A" w14:textId="77777777" w:rsidR="009649D7" w:rsidRPr="004F055E" w:rsidRDefault="009649D7" w:rsidP="009649D7">
      <w:pPr>
        <w:tabs>
          <w:tab w:val="left" w:pos="1701"/>
        </w:tabs>
        <w:spacing w:after="0" w:line="260" w:lineRule="exact"/>
        <w:ind w:left="1701" w:right="567" w:hanging="567"/>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B.</w:t>
      </w:r>
      <w:r w:rsidRPr="004F055E">
        <w:rPr>
          <w:rFonts w:ascii="Times New Roman" w:eastAsia="Courier New" w:hAnsi="Times New Roman" w:cs="Courier New"/>
          <w:b/>
          <w:szCs w:val="24"/>
          <w:lang w:eastAsia="en-GB"/>
        </w:rPr>
        <w:tab/>
        <w:t>TIEKIMO IR VARTOJIMO SĄLYGOS AR APRIBOJIMAI</w:t>
      </w:r>
    </w:p>
    <w:p w14:paraId="15ACC7EF" w14:textId="77777777" w:rsidR="009649D7" w:rsidRPr="004F055E" w:rsidRDefault="009649D7" w:rsidP="009649D7">
      <w:pPr>
        <w:tabs>
          <w:tab w:val="left" w:pos="1701"/>
        </w:tabs>
        <w:spacing w:after="0" w:line="260" w:lineRule="exact"/>
        <w:ind w:left="567" w:right="567" w:hanging="567"/>
        <w:rPr>
          <w:rFonts w:ascii="Times New Roman" w:eastAsia="Courier New" w:hAnsi="Times New Roman" w:cs="Courier New"/>
          <w:szCs w:val="24"/>
          <w:lang w:eastAsia="en-GB"/>
        </w:rPr>
      </w:pPr>
    </w:p>
    <w:p w14:paraId="207EE8B4" w14:textId="77777777" w:rsidR="009649D7" w:rsidRPr="004F055E" w:rsidRDefault="009649D7" w:rsidP="009649D7">
      <w:pPr>
        <w:tabs>
          <w:tab w:val="left" w:pos="567"/>
        </w:tabs>
        <w:spacing w:after="0" w:line="260" w:lineRule="exact"/>
        <w:ind w:right="-1"/>
        <w:rPr>
          <w:rFonts w:ascii="Times New Roman" w:eastAsia="Courier New" w:hAnsi="Times New Roman" w:cs="Courier New"/>
          <w:szCs w:val="24"/>
          <w:lang w:eastAsia="en-GB"/>
        </w:rPr>
      </w:pPr>
    </w:p>
    <w:p w14:paraId="3FB202CE" w14:textId="77777777" w:rsidR="009649D7" w:rsidRPr="004F055E" w:rsidRDefault="009649D7" w:rsidP="009649D7">
      <w:pPr>
        <w:tabs>
          <w:tab w:val="left" w:pos="567"/>
        </w:tabs>
        <w:spacing w:after="0" w:line="260" w:lineRule="exact"/>
        <w:ind w:left="567" w:hanging="567"/>
        <w:rPr>
          <w:rFonts w:ascii="Times New Roman" w:eastAsia="Courier New" w:hAnsi="Times New Roman" w:cs="Courier New"/>
          <w:b/>
          <w:szCs w:val="24"/>
          <w:lang w:eastAsia="en-GB"/>
        </w:rPr>
      </w:pPr>
      <w:r w:rsidRPr="004F055E">
        <w:rPr>
          <w:rFonts w:ascii="Times New Roman" w:eastAsia="Courier New" w:hAnsi="Times New Roman" w:cs="Courier New"/>
          <w:szCs w:val="24"/>
          <w:lang w:eastAsia="en-GB"/>
        </w:rPr>
        <w:br w:type="page"/>
      </w:r>
      <w:r w:rsidRPr="004F055E">
        <w:rPr>
          <w:rFonts w:ascii="Times New Roman" w:eastAsia="Courier New" w:hAnsi="Times New Roman" w:cs="Courier New"/>
          <w:b/>
          <w:szCs w:val="24"/>
          <w:lang w:eastAsia="en-GB"/>
        </w:rPr>
        <w:lastRenderedPageBreak/>
        <w:t>A.</w:t>
      </w:r>
      <w:r w:rsidRPr="004F055E">
        <w:rPr>
          <w:rFonts w:ascii="Times New Roman" w:eastAsia="Courier New" w:hAnsi="Times New Roman" w:cs="Courier New"/>
          <w:b/>
          <w:szCs w:val="24"/>
          <w:lang w:eastAsia="en-GB"/>
        </w:rPr>
        <w:tab/>
        <w:t>GAMINTOJAS (-AI), ATSAKINGAS (-I) UŽ SERIJŲ IŠLEIDIMĄ</w:t>
      </w:r>
    </w:p>
    <w:p w14:paraId="2B226244"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6120A4D7" w14:textId="77777777" w:rsidR="009649D7" w:rsidRPr="004F055E" w:rsidRDefault="009649D7" w:rsidP="009649D7">
      <w:pPr>
        <w:tabs>
          <w:tab w:val="left" w:pos="567"/>
        </w:tabs>
        <w:spacing w:after="0" w:line="240" w:lineRule="auto"/>
        <w:jc w:val="both"/>
        <w:rPr>
          <w:rFonts w:ascii="Times New Roman" w:eastAsia="Courier New" w:hAnsi="Times New Roman" w:cs="Courier New"/>
          <w:szCs w:val="24"/>
          <w:lang w:eastAsia="en-GB"/>
        </w:rPr>
      </w:pPr>
      <w:r w:rsidRPr="004F055E">
        <w:rPr>
          <w:rFonts w:ascii="Times New Roman" w:eastAsia="Courier New" w:hAnsi="Times New Roman" w:cs="Courier New"/>
          <w:szCs w:val="24"/>
          <w:u w:val="single"/>
          <w:lang w:eastAsia="en-GB"/>
        </w:rPr>
        <w:t>Gamintojo (-ų), atsakingo (-ų) už serijų išleidimą, pavadinimas (-ai) ir adresas (-ai)</w:t>
      </w:r>
    </w:p>
    <w:p w14:paraId="3C60B9A7"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65BF0492"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medac Gesellschaft für klinische Spezialpräparate mbH</w:t>
      </w:r>
    </w:p>
    <w:p w14:paraId="6C1F4B20"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Theaterstr. 6</w:t>
      </w:r>
    </w:p>
    <w:p w14:paraId="0791EEA8"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22880 Wedel</w:t>
      </w:r>
    </w:p>
    <w:p w14:paraId="047D6965"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Vokietija</w:t>
      </w:r>
    </w:p>
    <w:p w14:paraId="5A40EA4F"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0769AF65"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7C7A6F3C" w14:textId="77777777" w:rsidR="009649D7" w:rsidRPr="004F055E" w:rsidRDefault="009649D7" w:rsidP="009649D7">
      <w:pPr>
        <w:tabs>
          <w:tab w:val="left" w:pos="567"/>
        </w:tabs>
        <w:spacing w:after="0" w:line="240" w:lineRule="auto"/>
        <w:ind w:left="567" w:hanging="567"/>
        <w:rPr>
          <w:rFonts w:ascii="Times New Roman" w:eastAsia="Courier New" w:hAnsi="Times New Roman" w:cs="Courier New"/>
          <w:szCs w:val="24"/>
          <w:lang w:eastAsia="en-GB"/>
        </w:rPr>
      </w:pPr>
      <w:r w:rsidRPr="004F055E">
        <w:rPr>
          <w:rFonts w:ascii="Times New Roman" w:eastAsia="Courier New" w:hAnsi="Times New Roman" w:cs="Courier New"/>
          <w:b/>
          <w:szCs w:val="24"/>
          <w:lang w:eastAsia="en-GB"/>
        </w:rPr>
        <w:t>B.</w:t>
      </w:r>
      <w:r w:rsidRPr="004F055E">
        <w:rPr>
          <w:rFonts w:ascii="Times New Roman" w:eastAsia="Courier New" w:hAnsi="Times New Roman" w:cs="Courier New"/>
          <w:b/>
          <w:szCs w:val="24"/>
          <w:lang w:eastAsia="en-GB"/>
        </w:rPr>
        <w:tab/>
        <w:t>TIEKIMO IR VARTOJIMO SĄLYGOS AR APRIBOJIMAI</w:t>
      </w:r>
    </w:p>
    <w:p w14:paraId="000A3DD2"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23F25FDB"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Receptinis vaistinis preparatas.</w:t>
      </w:r>
    </w:p>
    <w:p w14:paraId="245421BD"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A9F1438" w14:textId="77777777" w:rsidR="009649D7" w:rsidRPr="004F055E" w:rsidRDefault="009649D7" w:rsidP="009649D7">
      <w:pPr>
        <w:tabs>
          <w:tab w:val="left" w:pos="4962"/>
        </w:tabs>
        <w:spacing w:after="0" w:line="240" w:lineRule="auto"/>
        <w:rPr>
          <w:rFonts w:ascii="Times New Roman" w:eastAsia="Courier New" w:hAnsi="Times New Roman" w:cs="Courier New"/>
          <w:color w:val="000000"/>
          <w:sz w:val="24"/>
          <w:szCs w:val="24"/>
          <w:lang w:eastAsia="en-GB"/>
        </w:rPr>
      </w:pPr>
      <w:r w:rsidRPr="004F055E">
        <w:rPr>
          <w:rFonts w:ascii="Courier New" w:eastAsia="Courier New" w:hAnsi="Courier New" w:cs="Courier New"/>
          <w:b/>
          <w:sz w:val="20"/>
          <w:szCs w:val="24"/>
          <w:lang w:eastAsia="en-GB"/>
        </w:rPr>
        <w:br w:type="page"/>
      </w:r>
    </w:p>
    <w:p w14:paraId="53D789E6" w14:textId="77777777" w:rsidR="009649D7" w:rsidRPr="004F055E" w:rsidRDefault="009649D7" w:rsidP="009649D7">
      <w:pPr>
        <w:tabs>
          <w:tab w:val="left" w:pos="567"/>
        </w:tabs>
        <w:spacing w:after="0" w:line="260" w:lineRule="exact"/>
        <w:ind w:right="566"/>
        <w:rPr>
          <w:rFonts w:ascii="Times New Roman" w:eastAsia="Courier New" w:hAnsi="Times New Roman" w:cs="Courier New"/>
          <w:szCs w:val="24"/>
          <w:lang w:eastAsia="en-GB"/>
        </w:rPr>
      </w:pPr>
    </w:p>
    <w:p w14:paraId="0ED2296E"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2F8C1184"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2B88C368"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38BD2714"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B90E9E1"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11693EBF"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0D98EF58"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3F22C129"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33591298"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7B2B1CBE"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3FFAA8D3"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0E2B6D9D"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3318D409"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5A8B395B"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2A243AF7"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AF6E694"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7CF8953A"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b/>
          <w:szCs w:val="24"/>
          <w:lang w:eastAsia="en-GB"/>
        </w:rPr>
      </w:pPr>
    </w:p>
    <w:p w14:paraId="6781CDA0"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b/>
          <w:szCs w:val="24"/>
          <w:lang w:eastAsia="en-GB"/>
        </w:rPr>
      </w:pPr>
    </w:p>
    <w:p w14:paraId="79BA6131"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b/>
          <w:szCs w:val="24"/>
          <w:lang w:eastAsia="en-GB"/>
        </w:rPr>
      </w:pPr>
    </w:p>
    <w:p w14:paraId="7E2F8E7B"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b/>
          <w:szCs w:val="24"/>
          <w:lang w:eastAsia="en-GB"/>
        </w:rPr>
      </w:pPr>
    </w:p>
    <w:p w14:paraId="017A044A"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b/>
          <w:szCs w:val="24"/>
          <w:lang w:eastAsia="en-GB"/>
        </w:rPr>
      </w:pPr>
    </w:p>
    <w:p w14:paraId="41034B3F" w14:textId="77777777" w:rsidR="009649D7" w:rsidRPr="004F055E" w:rsidRDefault="009649D7" w:rsidP="009649D7">
      <w:pPr>
        <w:keepNext/>
        <w:tabs>
          <w:tab w:val="left" w:pos="567"/>
        </w:tabs>
        <w:spacing w:after="0" w:line="240" w:lineRule="auto"/>
        <w:jc w:val="center"/>
        <w:outlineLvl w:val="1"/>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III PRIEDAS</w:t>
      </w:r>
    </w:p>
    <w:p w14:paraId="366A8ADA" w14:textId="77777777" w:rsidR="009649D7" w:rsidRPr="004F055E" w:rsidRDefault="009649D7" w:rsidP="009649D7">
      <w:pPr>
        <w:tabs>
          <w:tab w:val="left" w:pos="567"/>
        </w:tabs>
        <w:spacing w:after="0" w:line="260" w:lineRule="exact"/>
        <w:jc w:val="center"/>
        <w:rPr>
          <w:rFonts w:ascii="Times New Roman" w:eastAsia="Courier New" w:hAnsi="Times New Roman" w:cs="Courier New"/>
          <w:szCs w:val="24"/>
          <w:lang w:eastAsia="en-GB"/>
        </w:rPr>
      </w:pPr>
    </w:p>
    <w:p w14:paraId="305D9FC4" w14:textId="77777777" w:rsidR="009649D7" w:rsidRPr="004F055E" w:rsidRDefault="009649D7" w:rsidP="009649D7">
      <w:pPr>
        <w:keepNext/>
        <w:tabs>
          <w:tab w:val="left" w:pos="567"/>
        </w:tabs>
        <w:spacing w:after="0" w:line="240" w:lineRule="auto"/>
        <w:jc w:val="center"/>
        <w:outlineLvl w:val="1"/>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ŽENKLINIMAS IR PAKUOTĖS LAPELIS</w:t>
      </w:r>
    </w:p>
    <w:p w14:paraId="12C7027D"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br w:type="page"/>
      </w:r>
    </w:p>
    <w:p w14:paraId="77B7388B"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B01231B"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05ACB155"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D1BBA48"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3BC64309"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00672CE"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526F2E10"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0E4704DE"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55925F16"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6B56AFCC"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77A31905"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703D505"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790FF28F"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73D95EAB"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7511B6BC"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439C4ACD"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5DEE61BA"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1D2812CF"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25665ACE"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62B64EE0"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06FCD081"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2BD79245"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p>
    <w:p w14:paraId="08133DC2" w14:textId="77777777" w:rsidR="009649D7" w:rsidRPr="004F055E" w:rsidRDefault="009649D7" w:rsidP="009649D7">
      <w:pPr>
        <w:keepNext/>
        <w:tabs>
          <w:tab w:val="left" w:pos="567"/>
        </w:tabs>
        <w:spacing w:after="0" w:line="240" w:lineRule="auto"/>
        <w:jc w:val="center"/>
        <w:outlineLvl w:val="1"/>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A. ŽENKLINIMAS</w:t>
      </w:r>
    </w:p>
    <w:p w14:paraId="6534E309" w14:textId="77777777" w:rsidR="009649D7" w:rsidRPr="004F055E" w:rsidRDefault="009649D7" w:rsidP="009649D7">
      <w:pPr>
        <w:tabs>
          <w:tab w:val="left" w:pos="5954"/>
          <w:tab w:val="left" w:pos="6237"/>
          <w:tab w:val="left" w:pos="6663"/>
          <w:tab w:val="left" w:pos="6946"/>
        </w:tabs>
        <w:spacing w:after="0" w:line="240" w:lineRule="auto"/>
        <w:rPr>
          <w:rFonts w:ascii="Times New Roman" w:eastAsia="Courier New" w:hAnsi="Times New Roman" w:cs="Courier New"/>
          <w:szCs w:val="24"/>
          <w:lang w:eastAsia="en-GB"/>
        </w:rPr>
      </w:pPr>
    </w:p>
    <w:p w14:paraId="38F6CCE0" w14:textId="77777777" w:rsidR="009649D7" w:rsidRPr="004F055E" w:rsidRDefault="009649D7" w:rsidP="009649D7">
      <w:pPr>
        <w:tabs>
          <w:tab w:val="left" w:pos="5954"/>
          <w:tab w:val="left" w:pos="6237"/>
          <w:tab w:val="left" w:pos="6663"/>
          <w:tab w:val="left" w:pos="6946"/>
        </w:tabs>
        <w:spacing w:after="0" w:line="240" w:lineRule="auto"/>
        <w:rPr>
          <w:rFonts w:ascii="Times New Roman" w:eastAsia="Courier New" w:hAnsi="Times New Roman" w:cs="Courier New"/>
          <w:szCs w:val="24"/>
          <w:lang w:eastAsia="en-GB"/>
        </w:rPr>
      </w:pPr>
    </w:p>
    <w:p w14:paraId="6F1E89D5" w14:textId="77777777" w:rsidR="009649D7" w:rsidRPr="004F055E" w:rsidRDefault="009649D7" w:rsidP="009649D7">
      <w:pPr>
        <w:pBdr>
          <w:top w:val="single" w:sz="4" w:space="1" w:color="auto"/>
          <w:left w:val="single" w:sz="4" w:space="4" w:color="auto"/>
          <w:bottom w:val="single" w:sz="4" w:space="1" w:color="auto"/>
          <w:right w:val="single" w:sz="4" w:space="4" w:color="auto"/>
        </w:pBdr>
        <w:spacing w:after="0" w:line="260" w:lineRule="exact"/>
        <w:rPr>
          <w:rFonts w:ascii="Times New Roman" w:eastAsia="Courier New" w:hAnsi="Times New Roman" w:cs="Courier New"/>
          <w:b/>
          <w:szCs w:val="24"/>
          <w:lang w:eastAsia="en-GB"/>
        </w:rPr>
      </w:pPr>
      <w:r w:rsidRPr="004F055E">
        <w:rPr>
          <w:rFonts w:ascii="Times New Roman" w:eastAsia="Courier New" w:hAnsi="Times New Roman" w:cs="Courier New"/>
          <w:szCs w:val="24"/>
          <w:lang w:eastAsia="en-GB"/>
        </w:rPr>
        <w:br w:type="page"/>
      </w:r>
      <w:r w:rsidRPr="004F055E">
        <w:rPr>
          <w:rFonts w:ascii="Times New Roman" w:eastAsia="Courier New" w:hAnsi="Times New Roman" w:cs="Courier New"/>
          <w:b/>
          <w:szCs w:val="24"/>
          <w:lang w:eastAsia="en-GB"/>
        </w:rPr>
        <w:lastRenderedPageBreak/>
        <w:t>INFORMACIJA ANT IŠORINĖS PAKUOTĖS</w:t>
      </w:r>
    </w:p>
    <w:p w14:paraId="019AB621" w14:textId="77777777" w:rsidR="009649D7" w:rsidRPr="004F055E" w:rsidRDefault="009649D7" w:rsidP="009649D7">
      <w:pPr>
        <w:pBdr>
          <w:top w:val="single" w:sz="4" w:space="1" w:color="auto"/>
          <w:left w:val="single" w:sz="4" w:space="4" w:color="auto"/>
          <w:bottom w:val="single" w:sz="4" w:space="1" w:color="auto"/>
          <w:right w:val="single" w:sz="4" w:space="4" w:color="auto"/>
        </w:pBdr>
        <w:spacing w:after="0" w:line="260" w:lineRule="exact"/>
        <w:rPr>
          <w:rFonts w:ascii="Times New Roman" w:eastAsia="Courier New" w:hAnsi="Times New Roman" w:cs="Courier New"/>
          <w:b/>
          <w:szCs w:val="24"/>
          <w:lang w:eastAsia="en-GB"/>
        </w:rPr>
      </w:pPr>
    </w:p>
    <w:p w14:paraId="2749CC4F" w14:textId="77777777" w:rsidR="009649D7" w:rsidRPr="004F055E" w:rsidRDefault="009649D7" w:rsidP="009649D7">
      <w:pPr>
        <w:pBdr>
          <w:top w:val="single" w:sz="4" w:space="1" w:color="auto"/>
          <w:left w:val="single" w:sz="4" w:space="4" w:color="auto"/>
          <w:bottom w:val="single" w:sz="4" w:space="1" w:color="auto"/>
          <w:right w:val="single" w:sz="4" w:space="4" w:color="auto"/>
        </w:pBdr>
        <w:spacing w:after="0" w:line="260" w:lineRule="exact"/>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KARTONO DĖŽUTĖ</w:t>
      </w:r>
    </w:p>
    <w:p w14:paraId="552FAEA4" w14:textId="77777777" w:rsidR="009649D7" w:rsidRPr="004F055E" w:rsidRDefault="009649D7" w:rsidP="009649D7">
      <w:pPr>
        <w:spacing w:after="0" w:line="260" w:lineRule="exact"/>
        <w:rPr>
          <w:rFonts w:ascii="Times New Roman" w:eastAsia="Courier New" w:hAnsi="Times New Roman" w:cs="Courier New"/>
          <w:szCs w:val="24"/>
          <w:lang w:eastAsia="en-GB"/>
        </w:rPr>
      </w:pPr>
    </w:p>
    <w:p w14:paraId="214BBAE9" w14:textId="77777777" w:rsidR="009649D7" w:rsidRPr="004F055E" w:rsidRDefault="009649D7" w:rsidP="009649D7">
      <w:pPr>
        <w:spacing w:after="0" w:line="260" w:lineRule="exact"/>
        <w:rPr>
          <w:rFonts w:ascii="Times New Roman" w:eastAsia="Courier New" w:hAnsi="Times New Roman" w:cs="Courier New"/>
          <w:szCs w:val="24"/>
          <w:lang w:eastAsia="en-GB"/>
        </w:rPr>
      </w:pPr>
    </w:p>
    <w:p w14:paraId="714E3909"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w:t>
      </w:r>
      <w:r w:rsidRPr="004F055E">
        <w:rPr>
          <w:rFonts w:ascii="Times New Roman" w:eastAsia="Courier New" w:hAnsi="Times New Roman" w:cs="Courier New"/>
          <w:b/>
          <w:caps/>
          <w:szCs w:val="24"/>
          <w:lang w:eastAsia="en-GB"/>
        </w:rPr>
        <w:tab/>
        <w:t>VAISTINIO PREPARATO PAVADINIMAS</w:t>
      </w:r>
    </w:p>
    <w:p w14:paraId="60EEF78B"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A9B7147"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color w:val="000000"/>
          <w:szCs w:val="24"/>
          <w:lang w:eastAsia="en-GB"/>
        </w:rPr>
        <w:t xml:space="preserve">Bendamustine medac </w:t>
      </w:r>
      <w:r w:rsidRPr="004F055E">
        <w:rPr>
          <w:rFonts w:ascii="Times New Roman" w:eastAsia="Courier New" w:hAnsi="Times New Roman" w:cs="Courier New"/>
          <w:szCs w:val="24"/>
          <w:lang w:eastAsia="en-GB"/>
        </w:rPr>
        <w:t>2,5 mg/ml milteliai infuzinio tirpalo koncentratui</w:t>
      </w:r>
    </w:p>
    <w:p w14:paraId="48558C35"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4F097CF"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hidrochloridas</w:t>
      </w:r>
    </w:p>
    <w:p w14:paraId="6CFCAFC5"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34F01506"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796355C7"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2.</w:t>
      </w:r>
      <w:r w:rsidRPr="004F055E">
        <w:rPr>
          <w:rFonts w:ascii="Times New Roman" w:eastAsia="Courier New" w:hAnsi="Times New Roman" w:cs="Courier New"/>
          <w:b/>
          <w:caps/>
          <w:szCs w:val="24"/>
          <w:lang w:eastAsia="en-GB"/>
        </w:rPr>
        <w:tab/>
        <w:t>VEIKLIOJI (-IOS) MEDŽIAGA (-OS) IR JOS (-Ų) KIEKIS (-IAI)</w:t>
      </w:r>
    </w:p>
    <w:p w14:paraId="72DEA1E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1F55F33"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Kiekviename flakone yra 25 mg bendamustino hidrochlorido.</w:t>
      </w:r>
    </w:p>
    <w:p w14:paraId="1D520A5C"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hAnsi="Times New Roman"/>
          <w:highlight w:val="lightGray"/>
        </w:rPr>
        <w:t>Kiekviename flakone yra 100 mg bendamustino hidrochlorido.</w:t>
      </w:r>
    </w:p>
    <w:p w14:paraId="6F64354C"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Po ištirpinimo 1 ml koncentrato yra 2,5 mg bendamustino hidrochlorido.</w:t>
      </w:r>
    </w:p>
    <w:p w14:paraId="725DA88E"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E184AD9"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4FC12AA"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3.</w:t>
      </w:r>
      <w:r w:rsidRPr="004F055E">
        <w:rPr>
          <w:rFonts w:ascii="Times New Roman" w:eastAsia="Courier New" w:hAnsi="Times New Roman" w:cs="Courier New"/>
          <w:b/>
          <w:caps/>
          <w:szCs w:val="24"/>
          <w:lang w:eastAsia="en-GB"/>
        </w:rPr>
        <w:tab/>
        <w:t>PAGALBINIŲ MEDŽIAGŲ SĄRAŠAS</w:t>
      </w:r>
    </w:p>
    <w:p w14:paraId="6564E78F"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B14570D"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Pagalbinė medžiaga: manitolis.</w:t>
      </w:r>
    </w:p>
    <w:p w14:paraId="065C8277"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605C2B5"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60B6B6D"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4.</w:t>
      </w:r>
      <w:r w:rsidRPr="004F055E">
        <w:rPr>
          <w:rFonts w:ascii="Times New Roman" w:eastAsia="Courier New" w:hAnsi="Times New Roman" w:cs="Courier New"/>
          <w:b/>
          <w:caps/>
          <w:szCs w:val="24"/>
          <w:lang w:eastAsia="en-GB"/>
        </w:rPr>
        <w:tab/>
        <w:t>FARMACINĖ FORMA IR KIEKIS PAKUOTĖJE</w:t>
      </w:r>
    </w:p>
    <w:p w14:paraId="3F250DFD"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B967124"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hAnsi="Times New Roman"/>
          <w:highlight w:val="lightGray"/>
        </w:rPr>
        <w:t>&lt;Milteliai infuzinio tirpalo koncentratui&gt;</w:t>
      </w:r>
    </w:p>
    <w:p w14:paraId="257F1778"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7B42293"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25 mg</w:t>
      </w:r>
    </w:p>
    <w:p w14:paraId="749F1BEB"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hAnsi="Times New Roman"/>
          <w:highlight w:val="lightGray"/>
        </w:rPr>
        <w:t>100 mg</w:t>
      </w:r>
    </w:p>
    <w:p w14:paraId="16FF014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FDFF041"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color w:val="000000"/>
          <w:szCs w:val="24"/>
          <w:lang w:eastAsia="en-GB"/>
        </w:rPr>
      </w:pPr>
      <w:r w:rsidRPr="004F055E">
        <w:rPr>
          <w:rFonts w:ascii="Times New Roman" w:hAnsi="Times New Roman"/>
          <w:color w:val="000000"/>
          <w:highlight w:val="lightGray"/>
        </w:rPr>
        <w:t>&lt;</w:t>
      </w:r>
      <w:r w:rsidRPr="004F055E">
        <w:rPr>
          <w:rFonts w:ascii="Times New Roman" w:hAnsi="Times New Roman"/>
          <w:i/>
          <w:color w:val="000000"/>
          <w:highlight w:val="lightGray"/>
        </w:rPr>
        <w:t>25 mg</w:t>
      </w:r>
      <w:r w:rsidRPr="004F055E">
        <w:rPr>
          <w:rFonts w:ascii="Times New Roman" w:hAnsi="Times New Roman"/>
          <w:color w:val="000000"/>
          <w:highlight w:val="lightGray"/>
        </w:rPr>
        <w:t>&gt;</w:t>
      </w:r>
    </w:p>
    <w:p w14:paraId="5D10DF0E"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color w:val="000000"/>
          <w:szCs w:val="24"/>
          <w:lang w:eastAsia="en-GB"/>
        </w:rPr>
      </w:pPr>
      <w:r w:rsidRPr="004F055E">
        <w:rPr>
          <w:rFonts w:ascii="Times New Roman" w:eastAsia="Courier New" w:hAnsi="Times New Roman" w:cs="Courier New"/>
          <w:color w:val="000000"/>
          <w:szCs w:val="24"/>
          <w:lang w:eastAsia="en-GB"/>
        </w:rPr>
        <w:t>1 flakonas</w:t>
      </w:r>
    </w:p>
    <w:p w14:paraId="6B49F613" w14:textId="77777777" w:rsidR="009649D7" w:rsidRPr="004F055E" w:rsidRDefault="009649D7" w:rsidP="009649D7">
      <w:pPr>
        <w:autoSpaceDE w:val="0"/>
        <w:autoSpaceDN w:val="0"/>
        <w:adjustRightInd w:val="0"/>
        <w:spacing w:after="0" w:line="240" w:lineRule="auto"/>
        <w:rPr>
          <w:rFonts w:ascii="Times New Roman" w:hAnsi="Times New Roman"/>
          <w:color w:val="000000"/>
          <w:highlight w:val="lightGray"/>
        </w:rPr>
      </w:pPr>
      <w:r w:rsidRPr="004F055E">
        <w:rPr>
          <w:rFonts w:ascii="Times New Roman" w:hAnsi="Times New Roman"/>
          <w:color w:val="000000"/>
          <w:highlight w:val="lightGray"/>
        </w:rPr>
        <w:t>5 flakonai</w:t>
      </w:r>
    </w:p>
    <w:p w14:paraId="0F721684" w14:textId="77777777" w:rsidR="009649D7" w:rsidRPr="004F055E" w:rsidRDefault="009649D7" w:rsidP="009649D7">
      <w:pPr>
        <w:autoSpaceDE w:val="0"/>
        <w:autoSpaceDN w:val="0"/>
        <w:adjustRightInd w:val="0"/>
        <w:spacing w:after="0" w:line="240" w:lineRule="auto"/>
        <w:rPr>
          <w:rFonts w:ascii="Times New Roman" w:eastAsia="Courier New" w:hAnsi="Times New Roman" w:cs="Courier New"/>
          <w:color w:val="000000"/>
          <w:szCs w:val="24"/>
          <w:lang w:eastAsia="en-GB"/>
        </w:rPr>
      </w:pPr>
      <w:r w:rsidRPr="004F055E">
        <w:rPr>
          <w:rFonts w:ascii="Times New Roman" w:hAnsi="Times New Roman"/>
          <w:color w:val="000000"/>
          <w:highlight w:val="lightGray"/>
        </w:rPr>
        <w:t>10 flakonų</w:t>
      </w:r>
    </w:p>
    <w:p w14:paraId="26D670BD"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BAFD1A3"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hAnsi="Times New Roman"/>
          <w:color w:val="000000"/>
          <w:highlight w:val="lightGray"/>
        </w:rPr>
        <w:t>&lt;</w:t>
      </w:r>
      <w:r w:rsidRPr="004F055E">
        <w:rPr>
          <w:rFonts w:ascii="Times New Roman" w:hAnsi="Times New Roman"/>
          <w:i/>
          <w:color w:val="000000"/>
          <w:highlight w:val="lightGray"/>
        </w:rPr>
        <w:t>100 mg</w:t>
      </w:r>
      <w:r w:rsidRPr="004F055E">
        <w:rPr>
          <w:rFonts w:ascii="Times New Roman" w:hAnsi="Times New Roman"/>
          <w:color w:val="000000"/>
          <w:highlight w:val="lightGray"/>
        </w:rPr>
        <w:t>&gt;</w:t>
      </w:r>
    </w:p>
    <w:p w14:paraId="730A1EEC" w14:textId="77777777" w:rsidR="009649D7" w:rsidRPr="004F055E" w:rsidRDefault="009649D7" w:rsidP="009649D7">
      <w:pPr>
        <w:spacing w:after="0" w:line="240" w:lineRule="auto"/>
        <w:rPr>
          <w:rFonts w:ascii="Times New Roman" w:eastAsia="Courier New" w:hAnsi="Times New Roman" w:cs="Courier New"/>
          <w:i/>
          <w:szCs w:val="24"/>
          <w:lang w:eastAsia="en-GB"/>
        </w:rPr>
      </w:pPr>
      <w:r w:rsidRPr="004F055E">
        <w:rPr>
          <w:rFonts w:ascii="Times New Roman" w:eastAsia="Courier New" w:hAnsi="Times New Roman" w:cs="Courier New"/>
          <w:szCs w:val="24"/>
          <w:lang w:eastAsia="en-GB"/>
        </w:rPr>
        <w:t>1 flakonas</w:t>
      </w:r>
    </w:p>
    <w:p w14:paraId="6651333A" w14:textId="77777777" w:rsidR="009649D7" w:rsidRPr="004F055E" w:rsidRDefault="009649D7" w:rsidP="009649D7">
      <w:pPr>
        <w:spacing w:after="0" w:line="240" w:lineRule="auto"/>
        <w:rPr>
          <w:rFonts w:ascii="Times New Roman" w:eastAsia="Courier New" w:hAnsi="Times New Roman" w:cs="Courier New"/>
          <w:color w:val="000000"/>
          <w:szCs w:val="24"/>
          <w:lang w:eastAsia="en-GB"/>
        </w:rPr>
      </w:pPr>
      <w:r w:rsidRPr="004F055E">
        <w:rPr>
          <w:rFonts w:ascii="Times New Roman" w:hAnsi="Times New Roman"/>
          <w:color w:val="000000"/>
          <w:highlight w:val="lightGray"/>
        </w:rPr>
        <w:t>5 </w:t>
      </w:r>
      <w:r w:rsidRPr="004F055E">
        <w:rPr>
          <w:rFonts w:ascii="Times New Roman" w:hAnsi="Times New Roman"/>
          <w:highlight w:val="lightGray"/>
        </w:rPr>
        <w:t>flakonai</w:t>
      </w:r>
    </w:p>
    <w:p w14:paraId="54271CB3"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7B84D6B1"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322D3212"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5.</w:t>
      </w:r>
      <w:r w:rsidRPr="004F055E">
        <w:rPr>
          <w:rFonts w:ascii="Times New Roman" w:eastAsia="Courier New" w:hAnsi="Times New Roman" w:cs="Courier New"/>
          <w:b/>
          <w:caps/>
          <w:szCs w:val="24"/>
          <w:lang w:eastAsia="en-GB"/>
        </w:rPr>
        <w:tab/>
        <w:t>VARTOJIMO METODAS IR BŪDAS (-AI)</w:t>
      </w:r>
    </w:p>
    <w:p w14:paraId="0AE6BA6E"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08AB1ED"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Prieš vartojimą perskaitykite pakuotės lapelį.</w:t>
      </w:r>
    </w:p>
    <w:p w14:paraId="73D8B221"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Prieš vartojimą ištirpinti ir praskiesti.</w:t>
      </w:r>
    </w:p>
    <w:p w14:paraId="5B367E71"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Leisti tik į veną.</w:t>
      </w:r>
    </w:p>
    <w:p w14:paraId="549DA8F7"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3F67E57F" w14:textId="77777777" w:rsidR="009649D7" w:rsidRPr="004F055E" w:rsidRDefault="00F77B09"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w:t>
      </w:r>
      <w:r w:rsidR="009649D7" w:rsidRPr="004F055E">
        <w:rPr>
          <w:rFonts w:ascii="Times New Roman" w:eastAsia="Courier New" w:hAnsi="Times New Roman" w:cs="Courier New"/>
          <w:szCs w:val="24"/>
          <w:lang w:eastAsia="en-GB"/>
        </w:rPr>
        <w:t>ienkartiniam vartojimui.</w:t>
      </w:r>
    </w:p>
    <w:p w14:paraId="0FDC03D8"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68C2C9F" w14:textId="77777777" w:rsidR="00B21A8D" w:rsidRPr="004F055E" w:rsidRDefault="00B21A8D" w:rsidP="009649D7">
      <w:pPr>
        <w:spacing w:after="0" w:line="240" w:lineRule="auto"/>
        <w:rPr>
          <w:rFonts w:ascii="Times New Roman" w:eastAsia="Courier New" w:hAnsi="Times New Roman" w:cs="Courier New"/>
          <w:szCs w:val="24"/>
          <w:lang w:eastAsia="en-GB"/>
        </w:rPr>
      </w:pPr>
    </w:p>
    <w:p w14:paraId="4A987740"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6.</w:t>
      </w:r>
      <w:r w:rsidRPr="004F055E">
        <w:rPr>
          <w:rFonts w:ascii="Times New Roman" w:eastAsia="Courier New" w:hAnsi="Times New Roman" w:cs="Courier New"/>
          <w:b/>
          <w:caps/>
          <w:szCs w:val="24"/>
          <w:lang w:eastAsia="en-GB"/>
        </w:rPr>
        <w:tab/>
        <w:t xml:space="preserve">SPECIALUS ĮSPĖJIMAS, KAD VAISTINĮ PREPARATĄ BŪTINA LAIKYTI VAIKAMS NEPASTEBIMOJE IR </w:t>
      </w:r>
      <w:r w:rsidR="00CD49DF" w:rsidRPr="004F055E">
        <w:rPr>
          <w:rFonts w:ascii="Times New Roman" w:hAnsi="Times New Roman"/>
          <w:b/>
          <w:caps/>
        </w:rPr>
        <w:t>NEPASIEKIAMOJE</w:t>
      </w:r>
      <w:r w:rsidRPr="004F055E">
        <w:rPr>
          <w:rFonts w:ascii="Times New Roman" w:eastAsia="Courier New" w:hAnsi="Times New Roman" w:cs="Courier New"/>
          <w:b/>
          <w:caps/>
          <w:szCs w:val="24"/>
          <w:lang w:eastAsia="en-GB"/>
        </w:rPr>
        <w:t xml:space="preserve"> VIETOJE</w:t>
      </w:r>
    </w:p>
    <w:p w14:paraId="5623A186" w14:textId="77777777" w:rsidR="009649D7" w:rsidRPr="004F055E" w:rsidRDefault="009649D7" w:rsidP="009649D7">
      <w:pPr>
        <w:spacing w:after="0" w:line="240" w:lineRule="auto"/>
        <w:outlineLvl w:val="0"/>
        <w:rPr>
          <w:rFonts w:ascii="Times New Roman" w:eastAsia="Courier New" w:hAnsi="Times New Roman" w:cs="Courier New"/>
          <w:b/>
          <w:caps/>
          <w:szCs w:val="24"/>
          <w:lang w:eastAsia="en-GB"/>
        </w:rPr>
      </w:pPr>
    </w:p>
    <w:p w14:paraId="2FF87243"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Laikyti vaikams nepastebimoje ir nepasiekiamoje vietoje.</w:t>
      </w:r>
    </w:p>
    <w:p w14:paraId="69445359"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7D3E6375"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D7A6F72" w14:textId="77777777" w:rsidR="009649D7" w:rsidRPr="004F055E" w:rsidRDefault="009649D7" w:rsidP="009649D7">
      <w:pPr>
        <w:keepNext/>
        <w:pBdr>
          <w:top w:val="single" w:sz="4" w:space="1" w:color="auto"/>
          <w:left w:val="single" w:sz="4" w:space="4" w:color="auto"/>
          <w:bottom w:val="single" w:sz="4" w:space="0"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7.</w:t>
      </w:r>
      <w:r w:rsidRPr="004F055E">
        <w:rPr>
          <w:rFonts w:ascii="Times New Roman" w:eastAsia="Courier New" w:hAnsi="Times New Roman" w:cs="Courier New"/>
          <w:b/>
          <w:caps/>
          <w:szCs w:val="24"/>
          <w:lang w:eastAsia="en-GB"/>
        </w:rPr>
        <w:tab/>
        <w:t>KITAS (-I) SPECIALUS (-ŪS) ĮSPĖJIMAS (-AI) (JEI REIKIA)</w:t>
      </w:r>
    </w:p>
    <w:p w14:paraId="3D1250A4"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2AC7075"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Citotoksinis</w:t>
      </w:r>
      <w:r w:rsidR="00234D01" w:rsidRPr="004F055E">
        <w:rPr>
          <w:rFonts w:ascii="Times New Roman" w:eastAsia="Courier New" w:hAnsi="Times New Roman" w:cs="Courier New"/>
          <w:szCs w:val="24"/>
          <w:lang w:eastAsia="en-GB"/>
        </w:rPr>
        <w:t>: ruošti atsargiai.</w:t>
      </w:r>
    </w:p>
    <w:p w14:paraId="2C62F9EB"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C1A75CD"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E262A9D"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8.</w:t>
      </w:r>
      <w:r w:rsidRPr="004F055E">
        <w:rPr>
          <w:rFonts w:ascii="Times New Roman" w:eastAsia="Courier New" w:hAnsi="Times New Roman" w:cs="Courier New"/>
          <w:b/>
          <w:caps/>
          <w:szCs w:val="24"/>
          <w:lang w:eastAsia="en-GB"/>
        </w:rPr>
        <w:tab/>
        <w:t>TINKAMUMO LAIKAS</w:t>
      </w:r>
    </w:p>
    <w:p w14:paraId="293DADAA"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3E3C2A6D"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Tinka iki </w:t>
      </w:r>
      <w:r w:rsidRPr="004F055E">
        <w:rPr>
          <w:rFonts w:ascii="Times New Roman" w:hAnsi="Times New Roman"/>
          <w:highlight w:val="lightGray"/>
        </w:rPr>
        <w:t>&lt;{mm.MMMM}&gt;</w:t>
      </w:r>
    </w:p>
    <w:p w14:paraId="25345F0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52D872C"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EA78CB6"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9.</w:t>
      </w:r>
      <w:r w:rsidRPr="004F055E">
        <w:rPr>
          <w:rFonts w:ascii="Times New Roman" w:eastAsia="Courier New" w:hAnsi="Times New Roman" w:cs="Courier New"/>
          <w:b/>
          <w:caps/>
          <w:szCs w:val="24"/>
          <w:lang w:eastAsia="en-GB"/>
        </w:rPr>
        <w:tab/>
        <w:t>SPECIALIOS LAIKYMO SĄLYGOS</w:t>
      </w:r>
    </w:p>
    <w:p w14:paraId="1CCDE0E9"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13A065D"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Flakoną laikyti išorinėje dėžutėje, kad </w:t>
      </w:r>
      <w:r w:rsidR="006D5E43" w:rsidRPr="004F055E">
        <w:rPr>
          <w:rFonts w:ascii="Times New Roman" w:eastAsia="Courier New" w:hAnsi="Times New Roman" w:cs="Courier New"/>
          <w:szCs w:val="24"/>
          <w:lang w:eastAsia="en-GB"/>
        </w:rPr>
        <w:t>vaistas</w:t>
      </w:r>
      <w:r w:rsidR="009A2CA1" w:rsidRPr="004F055E">
        <w:rPr>
          <w:rFonts w:ascii="Times New Roman" w:eastAsia="Courier New" w:hAnsi="Times New Roman" w:cs="Courier New"/>
          <w:szCs w:val="24"/>
          <w:lang w:eastAsia="en-GB"/>
        </w:rPr>
        <w:t xml:space="preserve"> </w:t>
      </w:r>
      <w:r w:rsidRPr="004F055E">
        <w:rPr>
          <w:rFonts w:ascii="Times New Roman" w:eastAsia="Courier New" w:hAnsi="Times New Roman" w:cs="Courier New"/>
          <w:szCs w:val="24"/>
          <w:lang w:eastAsia="en-GB"/>
        </w:rPr>
        <w:t>būtų apsaugotas nuo šviesos.</w:t>
      </w:r>
    </w:p>
    <w:p w14:paraId="4A12EEB5"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Tinkamumo laikas ištirpinus ir praskiedus: 3,5 valandos laikant 25 °C temperatūroje ir 60 % santykinėje drėgmėje arba 2 paros laikant 2 °C – 8 °C temperatūroje.</w:t>
      </w:r>
    </w:p>
    <w:p w14:paraId="535C7630"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D2EE083"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A67C999"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10.</w:t>
      </w:r>
      <w:r w:rsidRPr="004F055E">
        <w:rPr>
          <w:rFonts w:ascii="Times New Roman" w:eastAsia="Courier New" w:hAnsi="Times New Roman" w:cs="Courier New"/>
          <w:b/>
          <w:caps/>
          <w:szCs w:val="24"/>
          <w:lang w:eastAsia="en-GB"/>
        </w:rPr>
        <w:tab/>
        <w:t>SPECIALIOS ATSARGUMO PRIEMONĖS DĖL NESUVARTOTO VAISTINIO PREPARATO AR JO ATLIEKŲ TVARKYMO (JEI REIKIA)</w:t>
      </w:r>
    </w:p>
    <w:p w14:paraId="6AADBB69"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5FB9A44"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Nesuvartotą </w:t>
      </w:r>
      <w:r w:rsidR="006D5E43" w:rsidRPr="004F055E">
        <w:rPr>
          <w:rFonts w:ascii="Times New Roman" w:eastAsia="Courier New" w:hAnsi="Times New Roman" w:cs="Courier New"/>
          <w:szCs w:val="24"/>
          <w:lang w:eastAsia="en-GB"/>
        </w:rPr>
        <w:t>vaistą</w:t>
      </w:r>
      <w:r w:rsidR="009A2CA1" w:rsidRPr="004F055E">
        <w:rPr>
          <w:rFonts w:ascii="Times New Roman" w:eastAsia="Courier New" w:hAnsi="Times New Roman" w:cs="Courier New"/>
          <w:szCs w:val="24"/>
          <w:lang w:eastAsia="en-GB"/>
        </w:rPr>
        <w:t xml:space="preserve"> </w:t>
      </w:r>
      <w:r w:rsidRPr="004F055E">
        <w:rPr>
          <w:rFonts w:ascii="Times New Roman" w:eastAsia="Courier New" w:hAnsi="Times New Roman" w:cs="Courier New"/>
          <w:szCs w:val="24"/>
          <w:lang w:eastAsia="en-GB"/>
        </w:rPr>
        <w:t>ar atliekas reikia tvarkyti laikantis vietinių reikalavimų.</w:t>
      </w:r>
    </w:p>
    <w:p w14:paraId="4059E47E"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39F7BAE"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858AE1C"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11.</w:t>
      </w:r>
      <w:r w:rsidRPr="004F055E">
        <w:rPr>
          <w:rFonts w:ascii="Times New Roman" w:eastAsia="Courier New" w:hAnsi="Times New Roman" w:cs="Courier New"/>
          <w:b/>
          <w:caps/>
          <w:szCs w:val="24"/>
          <w:lang w:eastAsia="en-GB"/>
        </w:rPr>
        <w:tab/>
        <w:t>REGISTRUOTOJO PAVADINIMAS IR ADRESAS</w:t>
      </w:r>
    </w:p>
    <w:p w14:paraId="6D1C3139"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D995BBA"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medac GmbH</w:t>
      </w:r>
    </w:p>
    <w:p w14:paraId="2F60F0DF"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Theaterstr. 6</w:t>
      </w:r>
    </w:p>
    <w:p w14:paraId="3505700E"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22880 Wedel</w:t>
      </w:r>
    </w:p>
    <w:p w14:paraId="2CA8A925"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Vokietija</w:t>
      </w:r>
    </w:p>
    <w:p w14:paraId="5D6DC509"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72CC6E1"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BD6930E"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12.</w:t>
      </w:r>
      <w:r w:rsidRPr="004F055E">
        <w:rPr>
          <w:rFonts w:ascii="Times New Roman" w:eastAsia="Courier New" w:hAnsi="Times New Roman" w:cs="Courier New"/>
          <w:b/>
          <w:caps/>
          <w:szCs w:val="24"/>
          <w:lang w:eastAsia="en-GB"/>
        </w:rPr>
        <w:tab/>
        <w:t>REGISTRACIJOS PAŽYMĖJIMO</w:t>
      </w:r>
      <w:r w:rsidRPr="004F055E">
        <w:rPr>
          <w:rFonts w:ascii="Times New Roman" w:eastAsia="Courier New" w:hAnsi="Times New Roman" w:cs="Courier New"/>
          <w:caps/>
          <w:sz w:val="24"/>
          <w:szCs w:val="24"/>
          <w:lang w:eastAsia="en-GB"/>
        </w:rPr>
        <w:t xml:space="preserve"> </w:t>
      </w:r>
      <w:r w:rsidRPr="004F055E">
        <w:rPr>
          <w:rFonts w:ascii="Times New Roman" w:eastAsia="Courier New" w:hAnsi="Times New Roman" w:cs="Courier New"/>
          <w:b/>
          <w:caps/>
          <w:szCs w:val="24"/>
          <w:lang w:eastAsia="en-GB"/>
        </w:rPr>
        <w:t>NUMERIS (-IAI)</w:t>
      </w:r>
    </w:p>
    <w:p w14:paraId="21D480D1"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705E87CC" w14:textId="77777777" w:rsidR="00022FB2" w:rsidRPr="004F055E" w:rsidRDefault="00022FB2" w:rsidP="00567863">
      <w:pPr>
        <w:autoSpaceDE w:val="0"/>
        <w:autoSpaceDN w:val="0"/>
        <w:adjustRightInd w:val="0"/>
        <w:spacing w:after="0" w:line="240" w:lineRule="auto"/>
        <w:rPr>
          <w:rFonts w:ascii="Times New Roman" w:hAnsi="Times New Roman"/>
          <w:color w:val="000000"/>
          <w:highlight w:val="lightGray"/>
        </w:rPr>
      </w:pPr>
      <w:r w:rsidRPr="004F055E">
        <w:rPr>
          <w:rFonts w:ascii="Times New Roman" w:eastAsia="Courier New" w:hAnsi="Times New Roman" w:cs="Courier New"/>
          <w:bCs/>
          <w:szCs w:val="24"/>
          <w:lang w:eastAsia="en-GB"/>
        </w:rPr>
        <w:t xml:space="preserve">LT/1/16/3861/001 </w:t>
      </w:r>
      <w:r w:rsidRPr="004F055E">
        <w:rPr>
          <w:rFonts w:ascii="Times New Roman" w:hAnsi="Times New Roman"/>
          <w:color w:val="000000"/>
          <w:highlight w:val="lightGray"/>
        </w:rPr>
        <w:t>– 25 mg, N1</w:t>
      </w:r>
    </w:p>
    <w:p w14:paraId="758C8DF3" w14:textId="77777777" w:rsidR="00022FB2" w:rsidRPr="004F055E" w:rsidRDefault="00022FB2" w:rsidP="00567863">
      <w:pPr>
        <w:autoSpaceDE w:val="0"/>
        <w:autoSpaceDN w:val="0"/>
        <w:adjustRightInd w:val="0"/>
        <w:spacing w:after="0" w:line="240" w:lineRule="auto"/>
        <w:rPr>
          <w:rFonts w:ascii="Times New Roman" w:hAnsi="Times New Roman"/>
          <w:color w:val="000000"/>
          <w:highlight w:val="lightGray"/>
        </w:rPr>
      </w:pPr>
      <w:r w:rsidRPr="004F055E">
        <w:rPr>
          <w:rFonts w:ascii="Times New Roman" w:hAnsi="Times New Roman"/>
          <w:color w:val="000000"/>
          <w:highlight w:val="lightGray"/>
        </w:rPr>
        <w:t>LT/1/16/3861/002 – 25 mg, N5</w:t>
      </w:r>
    </w:p>
    <w:p w14:paraId="2C2E9266" w14:textId="77777777" w:rsidR="00022FB2" w:rsidRPr="004F055E" w:rsidRDefault="00022FB2" w:rsidP="00567863">
      <w:pPr>
        <w:autoSpaceDE w:val="0"/>
        <w:autoSpaceDN w:val="0"/>
        <w:adjustRightInd w:val="0"/>
        <w:spacing w:after="0" w:line="240" w:lineRule="auto"/>
        <w:rPr>
          <w:rFonts w:ascii="Times New Roman" w:hAnsi="Times New Roman"/>
          <w:color w:val="000000"/>
          <w:highlight w:val="lightGray"/>
        </w:rPr>
      </w:pPr>
      <w:r w:rsidRPr="004F055E">
        <w:rPr>
          <w:rFonts w:ascii="Times New Roman" w:hAnsi="Times New Roman"/>
          <w:color w:val="000000"/>
          <w:highlight w:val="lightGray"/>
        </w:rPr>
        <w:t>LT/1/16/3861/003 – 25 mg, N10</w:t>
      </w:r>
    </w:p>
    <w:p w14:paraId="11B314EB" w14:textId="77777777" w:rsidR="00022FB2" w:rsidRPr="004F055E" w:rsidRDefault="00022FB2" w:rsidP="00567863">
      <w:pPr>
        <w:autoSpaceDE w:val="0"/>
        <w:autoSpaceDN w:val="0"/>
        <w:adjustRightInd w:val="0"/>
        <w:spacing w:after="0" w:line="240" w:lineRule="auto"/>
        <w:rPr>
          <w:rFonts w:ascii="Times New Roman" w:hAnsi="Times New Roman"/>
          <w:color w:val="000000"/>
          <w:highlight w:val="lightGray"/>
        </w:rPr>
      </w:pPr>
      <w:r w:rsidRPr="004F055E">
        <w:rPr>
          <w:rFonts w:ascii="Times New Roman" w:hAnsi="Times New Roman"/>
          <w:color w:val="000000"/>
          <w:highlight w:val="lightGray"/>
        </w:rPr>
        <w:t>LT/1/16/3861/004 – 100 mg, N1</w:t>
      </w:r>
    </w:p>
    <w:p w14:paraId="1E364840" w14:textId="77777777" w:rsidR="009649D7" w:rsidRPr="004F055E" w:rsidRDefault="00022FB2" w:rsidP="00567863">
      <w:pPr>
        <w:autoSpaceDE w:val="0"/>
        <w:autoSpaceDN w:val="0"/>
        <w:adjustRightInd w:val="0"/>
        <w:spacing w:after="0" w:line="240" w:lineRule="auto"/>
        <w:rPr>
          <w:rFonts w:ascii="Times New Roman" w:hAnsi="Times New Roman"/>
          <w:color w:val="000000"/>
          <w:highlight w:val="lightGray"/>
        </w:rPr>
      </w:pPr>
      <w:r w:rsidRPr="004F055E">
        <w:rPr>
          <w:rFonts w:ascii="Times New Roman" w:hAnsi="Times New Roman"/>
          <w:color w:val="000000"/>
          <w:highlight w:val="lightGray"/>
        </w:rPr>
        <w:t>LT/1/16/3861/005 – 100 mg, N5</w:t>
      </w:r>
    </w:p>
    <w:p w14:paraId="237E80AA" w14:textId="77777777" w:rsidR="00022FB2" w:rsidRPr="004F055E" w:rsidRDefault="00022FB2" w:rsidP="00022FB2">
      <w:pPr>
        <w:spacing w:after="0" w:line="240" w:lineRule="auto"/>
        <w:rPr>
          <w:rFonts w:ascii="Times New Roman" w:eastAsia="Courier New" w:hAnsi="Times New Roman" w:cs="Courier New"/>
          <w:szCs w:val="24"/>
          <w:lang w:eastAsia="en-GB"/>
        </w:rPr>
      </w:pPr>
    </w:p>
    <w:p w14:paraId="471AC330"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8BEE293"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13.</w:t>
      </w:r>
      <w:r w:rsidRPr="004F055E">
        <w:rPr>
          <w:rFonts w:ascii="Times New Roman" w:eastAsia="Courier New" w:hAnsi="Times New Roman" w:cs="Courier New"/>
          <w:b/>
          <w:caps/>
          <w:szCs w:val="24"/>
          <w:lang w:eastAsia="en-GB"/>
        </w:rPr>
        <w:tab/>
        <w:t>SERIJOS NUMERIS</w:t>
      </w:r>
    </w:p>
    <w:p w14:paraId="7E070EF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FD5492E"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Serija</w:t>
      </w:r>
    </w:p>
    <w:p w14:paraId="64655FDF"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01BD916"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763EA1F"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14.</w:t>
      </w:r>
      <w:r w:rsidRPr="004F055E">
        <w:rPr>
          <w:rFonts w:ascii="Times New Roman" w:eastAsia="Courier New" w:hAnsi="Times New Roman" w:cs="Courier New"/>
          <w:b/>
          <w:caps/>
          <w:szCs w:val="24"/>
          <w:lang w:eastAsia="en-GB"/>
        </w:rPr>
        <w:tab/>
        <w:t>PARDAVIMO (IŠDAVIMO) TVARKA</w:t>
      </w:r>
    </w:p>
    <w:p w14:paraId="7F198BE3"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218817F" w14:textId="77777777" w:rsidR="009649D7" w:rsidRPr="004F055E" w:rsidRDefault="009649D7" w:rsidP="009649D7">
      <w:pPr>
        <w:tabs>
          <w:tab w:val="left" w:pos="567"/>
        </w:tabs>
        <w:spacing w:after="0" w:line="260" w:lineRule="exact"/>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Receptinis </w:t>
      </w:r>
      <w:r w:rsidR="005E65C8" w:rsidRPr="004F055E">
        <w:rPr>
          <w:rFonts w:ascii="Times New Roman" w:eastAsia="Courier New" w:hAnsi="Times New Roman" w:cs="Courier New"/>
          <w:szCs w:val="24"/>
          <w:lang w:eastAsia="en-GB"/>
        </w:rPr>
        <w:t>vaistas</w:t>
      </w:r>
    </w:p>
    <w:p w14:paraId="512CACB1"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39E9EE0C"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E5E23D7"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15.</w:t>
      </w:r>
      <w:r w:rsidRPr="004F055E">
        <w:rPr>
          <w:rFonts w:ascii="Times New Roman" w:eastAsia="Courier New" w:hAnsi="Times New Roman" w:cs="Courier New"/>
          <w:b/>
          <w:caps/>
          <w:szCs w:val="24"/>
          <w:lang w:eastAsia="en-GB"/>
        </w:rPr>
        <w:tab/>
        <w:t>VARTOJIMO INSTRUKCIJA</w:t>
      </w:r>
    </w:p>
    <w:p w14:paraId="5C91D50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1A588C3"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67C9548" w14:textId="77777777" w:rsidR="009649D7" w:rsidRPr="004F055E" w:rsidRDefault="009649D7" w:rsidP="00F104D2">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lastRenderedPageBreak/>
        <w:t>16.</w:t>
      </w:r>
      <w:r w:rsidRPr="004F055E">
        <w:rPr>
          <w:rFonts w:ascii="Times New Roman" w:eastAsia="Courier New" w:hAnsi="Times New Roman" w:cs="Courier New"/>
          <w:b/>
          <w:caps/>
          <w:szCs w:val="24"/>
          <w:lang w:eastAsia="en-GB"/>
        </w:rPr>
        <w:tab/>
        <w:t>INFORMACIJA BRAILIO RAŠTU</w:t>
      </w:r>
    </w:p>
    <w:p w14:paraId="1477A8FA" w14:textId="77777777" w:rsidR="009649D7" w:rsidRPr="004F055E" w:rsidRDefault="009649D7" w:rsidP="009649D7">
      <w:pPr>
        <w:spacing w:after="0" w:line="240" w:lineRule="auto"/>
        <w:rPr>
          <w:rFonts w:ascii="Times New Roman" w:hAnsi="Times New Roman"/>
          <w:highlight w:val="lightGray"/>
        </w:rPr>
      </w:pPr>
    </w:p>
    <w:p w14:paraId="4D9A2CAD" w14:textId="77777777" w:rsidR="009649D7" w:rsidRPr="004F055E" w:rsidRDefault="009649D7" w:rsidP="009649D7">
      <w:pPr>
        <w:spacing w:after="0" w:line="240" w:lineRule="auto"/>
        <w:rPr>
          <w:rFonts w:ascii="Times New Roman" w:hAnsi="Times New Roman"/>
          <w:highlight w:val="lightGray"/>
        </w:rPr>
      </w:pPr>
      <w:r w:rsidRPr="004F055E">
        <w:rPr>
          <w:rFonts w:ascii="Times New Roman" w:hAnsi="Times New Roman"/>
          <w:highlight w:val="lightGray"/>
        </w:rPr>
        <w:t>Priimtas pagrindimas informacijos Brailio raštu nepateikti</w:t>
      </w:r>
      <w:r w:rsidR="00B21A8D" w:rsidRPr="004F055E">
        <w:rPr>
          <w:rFonts w:ascii="Times New Roman" w:hAnsi="Times New Roman"/>
          <w:highlight w:val="lightGray"/>
        </w:rPr>
        <w:t>.</w:t>
      </w:r>
      <w:r w:rsidRPr="004F055E">
        <w:rPr>
          <w:rFonts w:ascii="Times New Roman" w:hAnsi="Times New Roman"/>
          <w:highlight w:val="lightGray"/>
        </w:rPr>
        <w:t xml:space="preserve"> </w:t>
      </w:r>
    </w:p>
    <w:p w14:paraId="2EB0C8FB"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F1B20BF" w14:textId="77777777" w:rsidR="009649D7" w:rsidRPr="004F055E" w:rsidRDefault="009649D7" w:rsidP="009649D7">
      <w:pPr>
        <w:spacing w:after="0" w:line="240" w:lineRule="auto"/>
        <w:rPr>
          <w:rFonts w:ascii="Times New Roman" w:eastAsia="Times New Roman" w:hAnsi="Times New Roman"/>
          <w:lang w:eastAsia="en-GB"/>
        </w:rPr>
      </w:pPr>
    </w:p>
    <w:p w14:paraId="5EC417E0" w14:textId="77777777" w:rsidR="009649D7" w:rsidRPr="004F055E" w:rsidRDefault="009649D7" w:rsidP="00AA50D6">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i/>
          <w:szCs w:val="24"/>
        </w:rPr>
      </w:pPr>
      <w:r w:rsidRPr="004F055E">
        <w:rPr>
          <w:rFonts w:ascii="Times New Roman" w:eastAsia="Times New Roman" w:hAnsi="Times New Roman"/>
          <w:b/>
          <w:szCs w:val="24"/>
        </w:rPr>
        <w:t>17.</w:t>
      </w:r>
      <w:r w:rsidRPr="004F055E">
        <w:rPr>
          <w:rFonts w:ascii="Times New Roman" w:eastAsia="Times New Roman" w:hAnsi="Times New Roman"/>
          <w:b/>
          <w:szCs w:val="24"/>
        </w:rPr>
        <w:tab/>
        <w:t>UNIKALUS IDENTIFIKATORIUS – 2D BRŪKŠNINIS KODAS</w:t>
      </w:r>
    </w:p>
    <w:p w14:paraId="23D4DA12" w14:textId="77777777" w:rsidR="009649D7" w:rsidRPr="004F055E" w:rsidRDefault="009649D7" w:rsidP="009649D7">
      <w:pPr>
        <w:spacing w:after="0" w:line="240" w:lineRule="auto"/>
        <w:rPr>
          <w:rFonts w:ascii="Times New Roman" w:eastAsia="Times New Roman" w:hAnsi="Times New Roman"/>
          <w:szCs w:val="24"/>
        </w:rPr>
      </w:pPr>
    </w:p>
    <w:p w14:paraId="37BEBB62" w14:textId="77777777" w:rsidR="009649D7" w:rsidRPr="004F055E" w:rsidRDefault="009649D7" w:rsidP="009649D7">
      <w:pPr>
        <w:spacing w:after="0" w:line="240" w:lineRule="auto"/>
        <w:rPr>
          <w:rFonts w:ascii="Times New Roman" w:eastAsia="Times New Roman" w:hAnsi="Times New Roman"/>
          <w:shd w:val="clear" w:color="auto" w:fill="CCCCCC"/>
        </w:rPr>
      </w:pPr>
      <w:r w:rsidRPr="004F055E">
        <w:rPr>
          <w:rFonts w:ascii="Times New Roman" w:hAnsi="Times New Roman"/>
          <w:highlight w:val="lightGray"/>
        </w:rPr>
        <w:t>2D brūkšninis kodas su nurodytu unikaliu identifikatoriumi.</w:t>
      </w:r>
    </w:p>
    <w:p w14:paraId="2B276616" w14:textId="77777777" w:rsidR="009649D7" w:rsidRPr="004F055E" w:rsidRDefault="009649D7" w:rsidP="009649D7">
      <w:pPr>
        <w:spacing w:after="0" w:line="240" w:lineRule="auto"/>
        <w:rPr>
          <w:rFonts w:ascii="Times New Roman" w:eastAsia="Times New Roman" w:hAnsi="Times New Roman"/>
          <w:shd w:val="clear" w:color="auto" w:fill="CCCCCC"/>
        </w:rPr>
      </w:pPr>
    </w:p>
    <w:p w14:paraId="21841869" w14:textId="77777777" w:rsidR="009649D7" w:rsidRPr="004F055E" w:rsidRDefault="009649D7" w:rsidP="009649D7">
      <w:pPr>
        <w:spacing w:after="0" w:line="240" w:lineRule="auto"/>
        <w:rPr>
          <w:rFonts w:ascii="Times New Roman" w:eastAsia="Times New Roman" w:hAnsi="Times New Roman"/>
          <w:szCs w:val="24"/>
        </w:rPr>
      </w:pPr>
    </w:p>
    <w:p w14:paraId="63A93362" w14:textId="77777777" w:rsidR="009649D7" w:rsidRPr="004F055E" w:rsidRDefault="009649D7" w:rsidP="00F104D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szCs w:val="24"/>
        </w:rPr>
      </w:pPr>
      <w:r w:rsidRPr="004F055E">
        <w:rPr>
          <w:rFonts w:ascii="Times New Roman" w:eastAsia="Times New Roman" w:hAnsi="Times New Roman"/>
          <w:b/>
          <w:szCs w:val="24"/>
        </w:rPr>
        <w:t>18.</w:t>
      </w:r>
      <w:r w:rsidRPr="004F055E">
        <w:rPr>
          <w:rFonts w:ascii="Times New Roman" w:eastAsia="Times New Roman" w:hAnsi="Times New Roman"/>
          <w:b/>
          <w:szCs w:val="24"/>
        </w:rPr>
        <w:tab/>
        <w:t>UNIKALUS IDENTIFIKATORIUS – ŽMONĖMS SUPRANTAMI DUOMENYS</w:t>
      </w:r>
    </w:p>
    <w:p w14:paraId="6D251C21" w14:textId="77777777" w:rsidR="009649D7" w:rsidRPr="004F055E" w:rsidRDefault="009649D7" w:rsidP="009649D7">
      <w:pPr>
        <w:spacing w:after="0" w:line="240" w:lineRule="auto"/>
        <w:rPr>
          <w:rFonts w:ascii="Times New Roman" w:eastAsia="Times New Roman" w:hAnsi="Times New Roman"/>
          <w:szCs w:val="24"/>
        </w:rPr>
      </w:pPr>
    </w:p>
    <w:p w14:paraId="43B4FC8C" w14:textId="77777777" w:rsidR="009649D7" w:rsidRPr="004F055E" w:rsidRDefault="009649D7" w:rsidP="009649D7">
      <w:pPr>
        <w:spacing w:after="0" w:line="240" w:lineRule="auto"/>
        <w:rPr>
          <w:rFonts w:ascii="Times New Roman" w:eastAsia="Times New Roman" w:hAnsi="Times New Roman"/>
          <w:color w:val="008000"/>
        </w:rPr>
      </w:pPr>
      <w:r w:rsidRPr="004F055E">
        <w:rPr>
          <w:rFonts w:ascii="Times New Roman" w:eastAsia="Times New Roman" w:hAnsi="Times New Roman"/>
          <w:szCs w:val="24"/>
        </w:rPr>
        <w:t>PC:</w:t>
      </w:r>
    </w:p>
    <w:p w14:paraId="114969B1" w14:textId="77777777" w:rsidR="009649D7" w:rsidRPr="004F055E" w:rsidRDefault="009649D7" w:rsidP="009649D7">
      <w:pPr>
        <w:spacing w:after="0" w:line="240" w:lineRule="auto"/>
        <w:rPr>
          <w:rFonts w:ascii="Times New Roman" w:eastAsia="Times New Roman" w:hAnsi="Times New Roman"/>
        </w:rPr>
      </w:pPr>
      <w:r w:rsidRPr="004F055E">
        <w:rPr>
          <w:rFonts w:ascii="Times New Roman" w:eastAsia="Times New Roman" w:hAnsi="Times New Roman"/>
          <w:szCs w:val="24"/>
        </w:rPr>
        <w:t>SN:</w:t>
      </w:r>
    </w:p>
    <w:p w14:paraId="4868752E" w14:textId="77777777" w:rsidR="009649D7" w:rsidRPr="004F055E" w:rsidRDefault="009649D7" w:rsidP="009649D7">
      <w:pPr>
        <w:spacing w:after="0" w:line="240" w:lineRule="auto"/>
        <w:rPr>
          <w:rFonts w:ascii="Times New Roman" w:eastAsia="Times New Roman" w:hAnsi="Times New Roman"/>
          <w:lang w:eastAsia="en-GB"/>
        </w:rPr>
      </w:pPr>
      <w:r w:rsidRPr="004F055E">
        <w:rPr>
          <w:rFonts w:ascii="Times New Roman" w:hAnsi="Times New Roman"/>
          <w:highlight w:val="lightGray"/>
        </w:rPr>
        <w:t>NN:</w:t>
      </w:r>
    </w:p>
    <w:p w14:paraId="6A64434B" w14:textId="77777777" w:rsidR="009649D7" w:rsidRPr="004F055E" w:rsidRDefault="009649D7" w:rsidP="009649D7">
      <w:pPr>
        <w:pBdr>
          <w:top w:val="single" w:sz="4" w:space="1" w:color="auto"/>
          <w:left w:val="single" w:sz="4" w:space="4" w:color="auto"/>
          <w:bottom w:val="single" w:sz="4" w:space="1" w:color="auto"/>
          <w:right w:val="single" w:sz="4" w:space="4" w:color="auto"/>
        </w:pBdr>
        <w:spacing w:after="0" w:line="260" w:lineRule="exact"/>
        <w:rPr>
          <w:rFonts w:ascii="Times New Roman" w:eastAsia="Courier New" w:hAnsi="Times New Roman" w:cs="Courier New"/>
          <w:b/>
          <w:szCs w:val="24"/>
          <w:lang w:eastAsia="en-GB"/>
        </w:rPr>
      </w:pPr>
      <w:r w:rsidRPr="004F055E">
        <w:rPr>
          <w:rFonts w:ascii="Times New Roman" w:eastAsia="Courier New" w:hAnsi="Times New Roman" w:cs="Courier New"/>
          <w:szCs w:val="24"/>
          <w:lang w:eastAsia="en-GB"/>
        </w:rPr>
        <w:br w:type="page"/>
      </w:r>
      <w:r w:rsidRPr="004F055E">
        <w:rPr>
          <w:rFonts w:ascii="Times New Roman" w:eastAsia="Courier New" w:hAnsi="Times New Roman" w:cs="Courier New"/>
          <w:b/>
          <w:szCs w:val="24"/>
          <w:lang w:eastAsia="en-GB"/>
        </w:rPr>
        <w:lastRenderedPageBreak/>
        <w:t>INFORMACIJA ANT VIDINĖS PAKUOTĖS</w:t>
      </w:r>
    </w:p>
    <w:p w14:paraId="23768F6E" w14:textId="77777777" w:rsidR="009649D7" w:rsidRPr="004F055E" w:rsidRDefault="009649D7" w:rsidP="009649D7">
      <w:pPr>
        <w:pBdr>
          <w:top w:val="single" w:sz="4" w:space="1" w:color="auto"/>
          <w:left w:val="single" w:sz="4" w:space="4" w:color="auto"/>
          <w:bottom w:val="single" w:sz="4" w:space="1" w:color="auto"/>
          <w:right w:val="single" w:sz="4" w:space="4" w:color="auto"/>
        </w:pBdr>
        <w:spacing w:after="0" w:line="260" w:lineRule="exact"/>
        <w:rPr>
          <w:rFonts w:ascii="Times New Roman" w:eastAsia="Courier New" w:hAnsi="Times New Roman" w:cs="Courier New"/>
          <w:b/>
          <w:szCs w:val="24"/>
          <w:lang w:eastAsia="en-GB"/>
        </w:rPr>
      </w:pPr>
    </w:p>
    <w:p w14:paraId="16693A1E" w14:textId="77777777" w:rsidR="009649D7" w:rsidRPr="004F055E" w:rsidRDefault="009649D7" w:rsidP="009649D7">
      <w:pPr>
        <w:pBdr>
          <w:top w:val="single" w:sz="4" w:space="1" w:color="auto"/>
          <w:left w:val="single" w:sz="4" w:space="4" w:color="auto"/>
          <w:bottom w:val="single" w:sz="4" w:space="1" w:color="auto"/>
          <w:right w:val="single" w:sz="4" w:space="4" w:color="auto"/>
        </w:pBdr>
        <w:spacing w:after="0" w:line="260" w:lineRule="exact"/>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FLAKONO ETIKETĖ</w:t>
      </w:r>
    </w:p>
    <w:p w14:paraId="5DE74B7E" w14:textId="77777777" w:rsidR="009649D7" w:rsidRPr="004F055E" w:rsidRDefault="009649D7" w:rsidP="009649D7">
      <w:pPr>
        <w:spacing w:after="0" w:line="260" w:lineRule="exact"/>
        <w:rPr>
          <w:rFonts w:ascii="Times New Roman" w:eastAsia="Courier New" w:hAnsi="Times New Roman" w:cs="Courier New"/>
          <w:szCs w:val="24"/>
          <w:lang w:eastAsia="en-GB"/>
        </w:rPr>
      </w:pPr>
    </w:p>
    <w:p w14:paraId="0D47FC44" w14:textId="77777777" w:rsidR="009649D7" w:rsidRPr="004F055E" w:rsidRDefault="009649D7" w:rsidP="009649D7">
      <w:pPr>
        <w:spacing w:after="0" w:line="260" w:lineRule="exact"/>
        <w:rPr>
          <w:rFonts w:ascii="Times New Roman" w:eastAsia="Courier New" w:hAnsi="Times New Roman" w:cs="Courier New"/>
          <w:szCs w:val="24"/>
          <w:lang w:eastAsia="en-GB"/>
        </w:rPr>
      </w:pPr>
    </w:p>
    <w:p w14:paraId="1DA567DD"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w:t>
      </w:r>
      <w:r w:rsidRPr="004F055E">
        <w:rPr>
          <w:rFonts w:ascii="Times New Roman" w:eastAsia="Courier New" w:hAnsi="Times New Roman" w:cs="Courier New"/>
          <w:b/>
          <w:caps/>
          <w:szCs w:val="24"/>
          <w:lang w:eastAsia="en-GB"/>
        </w:rPr>
        <w:tab/>
        <w:t>VAISTINIO PREPARATO PAVADINIMAS</w:t>
      </w:r>
    </w:p>
    <w:p w14:paraId="6D8E54BC"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855AD22"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color w:val="000000"/>
          <w:szCs w:val="24"/>
          <w:lang w:eastAsia="en-GB"/>
        </w:rPr>
        <w:t xml:space="preserve">Bendamustine medac </w:t>
      </w:r>
      <w:r w:rsidRPr="004F055E">
        <w:rPr>
          <w:rFonts w:ascii="Times New Roman" w:eastAsia="Courier New" w:hAnsi="Times New Roman" w:cs="Courier New"/>
          <w:szCs w:val="24"/>
          <w:lang w:eastAsia="en-GB"/>
        </w:rPr>
        <w:t>2,5 mg/ml milteliai infuzinio tirpalo koncentratui</w:t>
      </w:r>
    </w:p>
    <w:p w14:paraId="59DF9624"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718FC408"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Bendamustino hidrochloridas</w:t>
      </w:r>
    </w:p>
    <w:p w14:paraId="336068C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49FAC14"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C992753"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2.</w:t>
      </w:r>
      <w:r w:rsidRPr="004F055E">
        <w:rPr>
          <w:rFonts w:ascii="Times New Roman" w:eastAsia="Courier New" w:hAnsi="Times New Roman" w:cs="Courier New"/>
          <w:b/>
          <w:caps/>
          <w:szCs w:val="24"/>
          <w:lang w:eastAsia="en-GB"/>
        </w:rPr>
        <w:tab/>
        <w:t>VEIKLIOJI (-IOS) MEDŽIAGA (-OS) IR JOS (-Ų) KIEKIS (-IAI)</w:t>
      </w:r>
    </w:p>
    <w:p w14:paraId="2A866D80"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22392E2"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Kiekviename flakone yra 25 mg bendamustino hidrochlorido.</w:t>
      </w:r>
    </w:p>
    <w:p w14:paraId="29C6913D"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hAnsi="Times New Roman"/>
          <w:highlight w:val="lightGray"/>
        </w:rPr>
        <w:t>Kiekviename flakone yra 100 mg bendamustino hidrochlorido.</w:t>
      </w:r>
    </w:p>
    <w:p w14:paraId="41BEA049"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Po ištirpinimo 1 ml koncentrato yra 2,5 mg bendamustino hidrochlorido.</w:t>
      </w:r>
    </w:p>
    <w:p w14:paraId="4917FA2B"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37E521CF"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C4EC209"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3.</w:t>
      </w:r>
      <w:r w:rsidRPr="004F055E">
        <w:rPr>
          <w:rFonts w:ascii="Times New Roman" w:eastAsia="Courier New" w:hAnsi="Times New Roman" w:cs="Courier New"/>
          <w:b/>
          <w:caps/>
          <w:szCs w:val="24"/>
          <w:lang w:eastAsia="en-GB"/>
        </w:rPr>
        <w:tab/>
        <w:t>PAGALBINIŲ MEDŽIAGŲ SĄRAŠAS</w:t>
      </w:r>
    </w:p>
    <w:p w14:paraId="2476CA2F"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7C372ABD"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Pagalbinė medžiaga: manitolis.</w:t>
      </w:r>
    </w:p>
    <w:p w14:paraId="6B6F814E"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FC075DD"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57661C0"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4.</w:t>
      </w:r>
      <w:r w:rsidRPr="004F055E">
        <w:rPr>
          <w:rFonts w:ascii="Times New Roman" w:eastAsia="Courier New" w:hAnsi="Times New Roman" w:cs="Courier New"/>
          <w:b/>
          <w:caps/>
          <w:szCs w:val="24"/>
          <w:lang w:eastAsia="en-GB"/>
        </w:rPr>
        <w:tab/>
        <w:t>FARMACINĖ FORMA IR KIEKIS PAKUOTĖJE</w:t>
      </w:r>
    </w:p>
    <w:p w14:paraId="2990BAA6"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3055391D"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hAnsi="Times New Roman"/>
          <w:highlight w:val="lightGray"/>
        </w:rPr>
        <w:t>&lt;Milteliai infuzinio tirpalo koncentratui&gt;</w:t>
      </w:r>
    </w:p>
    <w:p w14:paraId="507CD9F6"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25 mg</w:t>
      </w:r>
    </w:p>
    <w:p w14:paraId="60C296B2"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hAnsi="Times New Roman"/>
          <w:highlight w:val="lightGray"/>
        </w:rPr>
        <w:t>100 mg</w:t>
      </w:r>
    </w:p>
    <w:p w14:paraId="241C0CD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6324AC2E"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0EE3D07"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5.</w:t>
      </w:r>
      <w:r w:rsidRPr="004F055E">
        <w:rPr>
          <w:rFonts w:ascii="Times New Roman" w:eastAsia="Courier New" w:hAnsi="Times New Roman" w:cs="Courier New"/>
          <w:b/>
          <w:caps/>
          <w:szCs w:val="24"/>
          <w:lang w:eastAsia="en-GB"/>
        </w:rPr>
        <w:tab/>
        <w:t>VARTOJIMO METODAS IR BŪDAS (-AI)</w:t>
      </w:r>
    </w:p>
    <w:p w14:paraId="1EA7E0A1"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96144F9"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Prieš vartojimą perskaitykite pakuotės lapelį.</w:t>
      </w:r>
    </w:p>
    <w:p w14:paraId="139FDF0C"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Prieš vartojimą ištirpinti ir praskiesti.</w:t>
      </w:r>
    </w:p>
    <w:p w14:paraId="773C99FC"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Leisti tik į veną.</w:t>
      </w:r>
    </w:p>
    <w:p w14:paraId="6AEC5573"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7971531" w14:textId="77777777" w:rsidR="00F77B09" w:rsidRPr="004F055E" w:rsidRDefault="00F77B09"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w:t>
      </w:r>
      <w:r w:rsidR="009649D7" w:rsidRPr="004F055E">
        <w:rPr>
          <w:rFonts w:ascii="Times New Roman" w:eastAsia="Courier New" w:hAnsi="Times New Roman" w:cs="Courier New"/>
          <w:szCs w:val="24"/>
          <w:lang w:eastAsia="en-GB"/>
        </w:rPr>
        <w:t>ienkartiniam vartojimui.</w:t>
      </w:r>
    </w:p>
    <w:p w14:paraId="4A14A861"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58C7831" w14:textId="77777777" w:rsidR="009649D7" w:rsidRPr="004F055E" w:rsidRDefault="009649D7" w:rsidP="009649D7">
      <w:pPr>
        <w:spacing w:after="0" w:line="240" w:lineRule="auto"/>
        <w:rPr>
          <w:rFonts w:ascii="Times New Roman" w:eastAsia="Courier New" w:hAnsi="Times New Roman" w:cs="Courier New"/>
          <w:b/>
          <w:szCs w:val="24"/>
          <w:lang w:eastAsia="en-GB"/>
        </w:rPr>
      </w:pPr>
    </w:p>
    <w:p w14:paraId="48EBB94E"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6.</w:t>
      </w:r>
      <w:r w:rsidRPr="004F055E">
        <w:rPr>
          <w:rFonts w:ascii="Times New Roman" w:eastAsia="Courier New" w:hAnsi="Times New Roman" w:cs="Courier New"/>
          <w:b/>
          <w:caps/>
          <w:szCs w:val="24"/>
          <w:lang w:eastAsia="en-GB"/>
        </w:rPr>
        <w:tab/>
        <w:t xml:space="preserve">SPECIALUS ĮSPĖJIMAS, KAD VAISTINĮ PREPARATĄ BŪTINA LAIKYTI VAIKAMS NEPASTEBIMOJE IR </w:t>
      </w:r>
      <w:r w:rsidR="00CD49DF" w:rsidRPr="004F055E">
        <w:rPr>
          <w:rFonts w:ascii="Times New Roman" w:hAnsi="Times New Roman"/>
          <w:b/>
          <w:caps/>
        </w:rPr>
        <w:t xml:space="preserve">NEPASIEKIAMOJE </w:t>
      </w:r>
      <w:r w:rsidRPr="004F055E">
        <w:rPr>
          <w:rFonts w:ascii="Times New Roman" w:eastAsia="Courier New" w:hAnsi="Times New Roman" w:cs="Courier New"/>
          <w:b/>
          <w:caps/>
          <w:szCs w:val="24"/>
          <w:lang w:eastAsia="en-GB"/>
        </w:rPr>
        <w:t>VIETOJE</w:t>
      </w:r>
    </w:p>
    <w:p w14:paraId="1630C672"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p>
    <w:p w14:paraId="6839C679" w14:textId="77777777" w:rsidR="009649D7" w:rsidRPr="004F055E" w:rsidRDefault="009649D7" w:rsidP="009649D7">
      <w:pPr>
        <w:spacing w:after="0" w:line="240" w:lineRule="auto"/>
        <w:outlineLvl w:val="0"/>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Laikyti vaikams nepastebimoje ir nepasiekiamoje vietoje.</w:t>
      </w:r>
    </w:p>
    <w:p w14:paraId="0B7FFF9B"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87D8326"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21D183B"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7.</w:t>
      </w:r>
      <w:r w:rsidRPr="004F055E">
        <w:rPr>
          <w:rFonts w:ascii="Times New Roman" w:eastAsia="Courier New" w:hAnsi="Times New Roman" w:cs="Courier New"/>
          <w:b/>
          <w:caps/>
          <w:szCs w:val="24"/>
          <w:lang w:eastAsia="en-GB"/>
        </w:rPr>
        <w:tab/>
        <w:t>KITAS (-I) SPECIALUS (-ŪS) ĮSPĖJIMAS (-AI) (JEI REIKIA)</w:t>
      </w:r>
    </w:p>
    <w:p w14:paraId="01375798" w14:textId="77777777" w:rsidR="009649D7" w:rsidRPr="004F055E" w:rsidRDefault="009649D7" w:rsidP="009649D7">
      <w:pPr>
        <w:spacing w:after="0" w:line="260" w:lineRule="exact"/>
        <w:jc w:val="both"/>
        <w:rPr>
          <w:rFonts w:ascii="Times New Roman" w:eastAsia="Courier New" w:hAnsi="Times New Roman" w:cs="Courier New"/>
          <w:sz w:val="24"/>
          <w:szCs w:val="24"/>
          <w:lang w:eastAsia="en-GB"/>
        </w:rPr>
      </w:pPr>
    </w:p>
    <w:p w14:paraId="4328129F"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Citotoksinis.</w:t>
      </w:r>
    </w:p>
    <w:p w14:paraId="735F44A3"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8D91595"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B1DAC0E" w14:textId="77777777" w:rsidR="009649D7" w:rsidRPr="004F055E" w:rsidRDefault="009649D7" w:rsidP="009649D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lastRenderedPageBreak/>
        <w:t>8.</w:t>
      </w:r>
      <w:r w:rsidRPr="004F055E">
        <w:rPr>
          <w:rFonts w:ascii="Times New Roman" w:eastAsia="Courier New" w:hAnsi="Times New Roman" w:cs="Courier New"/>
          <w:b/>
          <w:caps/>
          <w:szCs w:val="24"/>
          <w:lang w:eastAsia="en-GB"/>
        </w:rPr>
        <w:tab/>
        <w:t>TINKAMUMO LAIKAS</w:t>
      </w:r>
    </w:p>
    <w:p w14:paraId="2C5E4E08"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p>
    <w:p w14:paraId="38E4648B" w14:textId="77777777" w:rsidR="009649D7" w:rsidRPr="004F055E" w:rsidRDefault="009649D7" w:rsidP="009649D7">
      <w:pPr>
        <w:keepNext/>
        <w:keepLines/>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Tinka iki </w:t>
      </w:r>
      <w:r w:rsidRPr="004F055E">
        <w:rPr>
          <w:rFonts w:ascii="Times New Roman" w:hAnsi="Times New Roman"/>
          <w:highlight w:val="lightGray"/>
        </w:rPr>
        <w:t>&lt;{mm.MMMM}&gt;</w:t>
      </w:r>
    </w:p>
    <w:p w14:paraId="2CF207F5"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C280537"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065CE633"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9.</w:t>
      </w:r>
      <w:r w:rsidRPr="004F055E">
        <w:rPr>
          <w:rFonts w:ascii="Times New Roman" w:eastAsia="Courier New" w:hAnsi="Times New Roman" w:cs="Courier New"/>
          <w:b/>
          <w:caps/>
          <w:szCs w:val="24"/>
          <w:lang w:eastAsia="en-GB"/>
        </w:rPr>
        <w:tab/>
        <w:t>SPECIALIOS LAIKYMO SĄLYGOS</w:t>
      </w:r>
    </w:p>
    <w:p w14:paraId="34F7F67D"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7B7E996"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Flakoną laikyti išorinėje dėžutėje, kad </w:t>
      </w:r>
      <w:r w:rsidR="007D702C" w:rsidRPr="004F055E">
        <w:rPr>
          <w:rFonts w:ascii="Times New Roman" w:eastAsia="Courier New" w:hAnsi="Times New Roman" w:cs="Courier New"/>
          <w:szCs w:val="24"/>
          <w:lang w:eastAsia="en-GB"/>
        </w:rPr>
        <w:t>vaistas</w:t>
      </w:r>
      <w:r w:rsidRPr="004F055E">
        <w:rPr>
          <w:rFonts w:ascii="Times New Roman" w:eastAsia="Courier New" w:hAnsi="Times New Roman" w:cs="Courier New"/>
          <w:szCs w:val="24"/>
          <w:lang w:eastAsia="en-GB"/>
        </w:rPr>
        <w:t xml:space="preserve"> būtų apsaugotas nuo šviesos.</w:t>
      </w:r>
    </w:p>
    <w:p w14:paraId="5588E09B"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Tinkamumo laikas ištirpinus ir praskiedus: 3,5 valandos laikant 25 °C temperatūroje ir 60 % santykinėje drėgmėje arba 2 paros laikant 2 °C – 8 °C temperatūroje.</w:t>
      </w:r>
    </w:p>
    <w:p w14:paraId="7F1D6E3A"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71A91B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1541F6C"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10.</w:t>
      </w:r>
      <w:r w:rsidRPr="004F055E">
        <w:rPr>
          <w:rFonts w:ascii="Times New Roman" w:eastAsia="Courier New" w:hAnsi="Times New Roman" w:cs="Courier New"/>
          <w:b/>
          <w:caps/>
          <w:szCs w:val="24"/>
          <w:lang w:eastAsia="en-GB"/>
        </w:rPr>
        <w:tab/>
        <w:t>SPECIALIOS ATSARGUMO PRIEMONĖS DĖL NESUVARTOTO VAISTINIO PREPARATO AR JO ATLIEKŲ TVARKYMO (JEI REIKIA)</w:t>
      </w:r>
    </w:p>
    <w:p w14:paraId="5346503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B7F5F76"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 xml:space="preserve">Nesuvartotą </w:t>
      </w:r>
      <w:r w:rsidR="007D702C" w:rsidRPr="004F055E">
        <w:rPr>
          <w:rFonts w:ascii="Times New Roman" w:eastAsia="Courier New" w:hAnsi="Times New Roman" w:cs="Courier New"/>
          <w:szCs w:val="24"/>
          <w:lang w:eastAsia="en-GB"/>
        </w:rPr>
        <w:t>vaistą</w:t>
      </w:r>
      <w:r w:rsidR="009A2CA1" w:rsidRPr="004F055E">
        <w:rPr>
          <w:rFonts w:ascii="Times New Roman" w:eastAsia="Courier New" w:hAnsi="Times New Roman" w:cs="Courier New"/>
          <w:szCs w:val="24"/>
          <w:lang w:eastAsia="en-GB"/>
        </w:rPr>
        <w:t xml:space="preserve"> </w:t>
      </w:r>
      <w:r w:rsidRPr="004F055E">
        <w:rPr>
          <w:rFonts w:ascii="Times New Roman" w:eastAsia="Courier New" w:hAnsi="Times New Roman" w:cs="Courier New"/>
          <w:szCs w:val="24"/>
          <w:lang w:eastAsia="en-GB"/>
        </w:rPr>
        <w:t>ar atliekas reikia tvarkyti laikantis vietinių reikalavimų.</w:t>
      </w:r>
    </w:p>
    <w:p w14:paraId="707E0EC7"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F09CB20"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5C25495"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11.</w:t>
      </w:r>
      <w:r w:rsidRPr="004F055E">
        <w:rPr>
          <w:rFonts w:ascii="Times New Roman" w:eastAsia="Courier New" w:hAnsi="Times New Roman" w:cs="Courier New"/>
          <w:b/>
          <w:caps/>
          <w:szCs w:val="24"/>
          <w:lang w:eastAsia="en-GB"/>
        </w:rPr>
        <w:tab/>
        <w:t>REGISTRUOTOJO PAVADINIMAS IR ADRESAS</w:t>
      </w:r>
    </w:p>
    <w:p w14:paraId="2B339652"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751A987C"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medac GmbH</w:t>
      </w:r>
    </w:p>
    <w:p w14:paraId="1858BEF1"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Theaterstr. 6</w:t>
      </w:r>
    </w:p>
    <w:p w14:paraId="1FA1DAA0"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22880 Wedel</w:t>
      </w:r>
    </w:p>
    <w:p w14:paraId="1F4CF302"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Vokietija</w:t>
      </w:r>
    </w:p>
    <w:p w14:paraId="6613671F"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1167F079"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B810E20"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12.</w:t>
      </w:r>
      <w:r w:rsidRPr="004F055E">
        <w:rPr>
          <w:rFonts w:ascii="Times New Roman" w:eastAsia="Courier New" w:hAnsi="Times New Roman" w:cs="Courier New"/>
          <w:b/>
          <w:caps/>
          <w:szCs w:val="24"/>
          <w:lang w:eastAsia="en-GB"/>
        </w:rPr>
        <w:tab/>
        <w:t>REGISTRACIJOS PAŽYMĖJIMO NUMERIS (-IAI)</w:t>
      </w:r>
    </w:p>
    <w:p w14:paraId="0107B600" w14:textId="77777777" w:rsidR="00C52B21" w:rsidRPr="004F055E" w:rsidRDefault="00C52B21" w:rsidP="009649D7">
      <w:pPr>
        <w:spacing w:after="0" w:line="240" w:lineRule="auto"/>
        <w:rPr>
          <w:rFonts w:ascii="Times New Roman" w:eastAsia="Courier New" w:hAnsi="Times New Roman" w:cs="Courier New"/>
          <w:szCs w:val="24"/>
          <w:lang w:eastAsia="en-GB"/>
        </w:rPr>
      </w:pPr>
    </w:p>
    <w:p w14:paraId="1FDDBF58" w14:textId="77777777" w:rsidR="00022FB2" w:rsidRPr="004F055E" w:rsidRDefault="00022FB2" w:rsidP="00022FB2">
      <w:pPr>
        <w:spacing w:after="0" w:line="240" w:lineRule="auto"/>
        <w:rPr>
          <w:rFonts w:ascii="Times New Roman" w:eastAsia="Courier New" w:hAnsi="Times New Roman" w:cs="Courier New"/>
          <w:szCs w:val="24"/>
          <w:shd w:val="clear" w:color="auto" w:fill="D9D9D9"/>
          <w:lang w:eastAsia="en-GB"/>
        </w:rPr>
      </w:pPr>
      <w:r w:rsidRPr="004F055E">
        <w:rPr>
          <w:rFonts w:ascii="Times New Roman" w:eastAsia="Courier New" w:hAnsi="Times New Roman" w:cs="Courier New"/>
          <w:bCs/>
          <w:szCs w:val="24"/>
          <w:lang w:eastAsia="en-GB"/>
        </w:rPr>
        <w:t xml:space="preserve">LT/1/16/3861/001 </w:t>
      </w:r>
      <w:r w:rsidRPr="004F055E">
        <w:rPr>
          <w:rFonts w:ascii="Times New Roman" w:eastAsia="Courier New" w:hAnsi="Times New Roman" w:cs="Courier New"/>
          <w:szCs w:val="24"/>
          <w:shd w:val="clear" w:color="auto" w:fill="D9D9D9"/>
          <w:lang w:eastAsia="en-GB"/>
        </w:rPr>
        <w:t>– 25 mg, N1</w:t>
      </w:r>
    </w:p>
    <w:p w14:paraId="1902664B" w14:textId="77777777" w:rsidR="00022FB2" w:rsidRPr="004F055E" w:rsidRDefault="00022FB2" w:rsidP="00022FB2">
      <w:pPr>
        <w:spacing w:after="0" w:line="240" w:lineRule="auto"/>
        <w:rPr>
          <w:rFonts w:ascii="Times New Roman" w:eastAsia="Courier New" w:hAnsi="Times New Roman" w:cs="Courier New"/>
          <w:szCs w:val="24"/>
          <w:shd w:val="clear" w:color="auto" w:fill="D9D9D9"/>
          <w:lang w:eastAsia="en-GB"/>
        </w:rPr>
      </w:pPr>
      <w:r w:rsidRPr="004F055E">
        <w:rPr>
          <w:rFonts w:ascii="Times New Roman" w:eastAsia="Courier New" w:hAnsi="Times New Roman" w:cs="Courier New"/>
          <w:szCs w:val="24"/>
          <w:shd w:val="clear" w:color="auto" w:fill="D9D9D9"/>
          <w:lang w:eastAsia="en-GB"/>
        </w:rPr>
        <w:t>LT/1/16/3861/002 – 25 mg, N5</w:t>
      </w:r>
    </w:p>
    <w:p w14:paraId="0C1B09A1" w14:textId="77777777" w:rsidR="00022FB2" w:rsidRPr="004F055E" w:rsidRDefault="00022FB2" w:rsidP="00022FB2">
      <w:pPr>
        <w:spacing w:after="0" w:line="240" w:lineRule="auto"/>
        <w:rPr>
          <w:rFonts w:ascii="Times New Roman" w:eastAsia="Courier New" w:hAnsi="Times New Roman" w:cs="Courier New"/>
          <w:szCs w:val="24"/>
          <w:shd w:val="clear" w:color="auto" w:fill="D9D9D9"/>
          <w:lang w:eastAsia="en-GB"/>
        </w:rPr>
      </w:pPr>
      <w:r w:rsidRPr="004F055E">
        <w:rPr>
          <w:rFonts w:ascii="Times New Roman" w:eastAsia="Courier New" w:hAnsi="Times New Roman" w:cs="Courier New"/>
          <w:szCs w:val="24"/>
          <w:shd w:val="clear" w:color="auto" w:fill="D9D9D9"/>
          <w:lang w:eastAsia="en-GB"/>
        </w:rPr>
        <w:t>LT/1/16/3861/003 – 25 mg, N10</w:t>
      </w:r>
    </w:p>
    <w:p w14:paraId="044D0E11" w14:textId="77777777" w:rsidR="00022FB2" w:rsidRPr="004F055E" w:rsidRDefault="00022FB2" w:rsidP="00022FB2">
      <w:pPr>
        <w:spacing w:after="0" w:line="240" w:lineRule="auto"/>
        <w:rPr>
          <w:rFonts w:ascii="Times New Roman" w:eastAsia="Courier New" w:hAnsi="Times New Roman" w:cs="Courier New"/>
          <w:szCs w:val="24"/>
          <w:shd w:val="clear" w:color="auto" w:fill="D9D9D9"/>
          <w:lang w:eastAsia="en-GB"/>
        </w:rPr>
      </w:pPr>
      <w:r w:rsidRPr="004F055E">
        <w:rPr>
          <w:rFonts w:ascii="Times New Roman" w:eastAsia="Courier New" w:hAnsi="Times New Roman" w:cs="Courier New"/>
          <w:szCs w:val="24"/>
          <w:shd w:val="clear" w:color="auto" w:fill="D9D9D9"/>
          <w:lang w:eastAsia="en-GB"/>
        </w:rPr>
        <w:t>LT/1/16/3861/004 – 100 mg, N1</w:t>
      </w:r>
    </w:p>
    <w:p w14:paraId="1B215039" w14:textId="77777777" w:rsidR="00022FB2" w:rsidRPr="004F055E" w:rsidRDefault="00022FB2" w:rsidP="00022FB2">
      <w:pPr>
        <w:spacing w:after="0" w:line="240" w:lineRule="auto"/>
        <w:rPr>
          <w:rFonts w:ascii="Times New Roman" w:eastAsia="Courier New" w:hAnsi="Times New Roman" w:cs="Courier New"/>
          <w:szCs w:val="24"/>
          <w:shd w:val="clear" w:color="auto" w:fill="D9D9D9"/>
          <w:lang w:eastAsia="en-GB"/>
        </w:rPr>
      </w:pPr>
      <w:r w:rsidRPr="004F055E">
        <w:rPr>
          <w:rFonts w:ascii="Times New Roman" w:eastAsia="Courier New" w:hAnsi="Times New Roman" w:cs="Courier New"/>
          <w:szCs w:val="24"/>
          <w:shd w:val="clear" w:color="auto" w:fill="D9D9D9"/>
          <w:lang w:eastAsia="en-GB"/>
        </w:rPr>
        <w:t>LT/1/16/3861/005 – 100 mg, N5</w:t>
      </w:r>
    </w:p>
    <w:p w14:paraId="680F52B7" w14:textId="77777777" w:rsidR="00022FB2" w:rsidRPr="004F055E" w:rsidRDefault="00022FB2" w:rsidP="009649D7">
      <w:pPr>
        <w:spacing w:after="0" w:line="240" w:lineRule="auto"/>
        <w:rPr>
          <w:rFonts w:ascii="Times New Roman" w:eastAsia="Courier New" w:hAnsi="Times New Roman" w:cs="Courier New"/>
          <w:szCs w:val="24"/>
          <w:lang w:eastAsia="en-GB"/>
        </w:rPr>
      </w:pPr>
    </w:p>
    <w:p w14:paraId="2EE51AEC"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646A933"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13.</w:t>
      </w:r>
      <w:r w:rsidRPr="004F055E">
        <w:rPr>
          <w:rFonts w:ascii="Times New Roman" w:eastAsia="Courier New" w:hAnsi="Times New Roman" w:cs="Courier New"/>
          <w:b/>
          <w:caps/>
          <w:szCs w:val="24"/>
          <w:lang w:eastAsia="en-GB"/>
        </w:rPr>
        <w:tab/>
        <w:t>SERIJOS NUMERIS</w:t>
      </w:r>
    </w:p>
    <w:p w14:paraId="7FD5DEB8"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ACE26D7" w14:textId="77777777" w:rsidR="009649D7" w:rsidRPr="004F055E" w:rsidRDefault="009649D7" w:rsidP="009649D7">
      <w:pPr>
        <w:spacing w:after="0" w:line="240" w:lineRule="auto"/>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t>Serija</w:t>
      </w:r>
    </w:p>
    <w:p w14:paraId="61B4D275"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70FAAFDD"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C399790"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14.</w:t>
      </w:r>
      <w:r w:rsidRPr="004F055E">
        <w:rPr>
          <w:rFonts w:ascii="Times New Roman" w:eastAsia="Courier New" w:hAnsi="Times New Roman" w:cs="Courier New"/>
          <w:b/>
          <w:caps/>
          <w:szCs w:val="24"/>
          <w:lang w:eastAsia="en-GB"/>
        </w:rPr>
        <w:tab/>
        <w:t>PARDAVIMO (IŠDAVIMO) TVARKA</w:t>
      </w:r>
    </w:p>
    <w:p w14:paraId="287846E8" w14:textId="77777777" w:rsidR="00C52B21" w:rsidRPr="004F055E" w:rsidRDefault="00C52B21" w:rsidP="009649D7">
      <w:pPr>
        <w:spacing w:after="0" w:line="240" w:lineRule="auto"/>
        <w:rPr>
          <w:rFonts w:ascii="Times New Roman" w:eastAsia="Courier New" w:hAnsi="Times New Roman" w:cs="Courier New"/>
          <w:szCs w:val="24"/>
          <w:lang w:eastAsia="en-GB"/>
        </w:rPr>
      </w:pPr>
    </w:p>
    <w:p w14:paraId="2944F2B9"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5205EC6"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15.</w:t>
      </w:r>
      <w:r w:rsidRPr="004F055E">
        <w:rPr>
          <w:rFonts w:ascii="Times New Roman" w:eastAsia="Courier New" w:hAnsi="Times New Roman" w:cs="Courier New"/>
          <w:b/>
          <w:caps/>
          <w:szCs w:val="24"/>
          <w:lang w:eastAsia="en-GB"/>
        </w:rPr>
        <w:tab/>
        <w:t xml:space="preserve">VARTOJIMO INSTRUKCIJA </w:t>
      </w:r>
    </w:p>
    <w:p w14:paraId="55E0BB47"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297D7B78"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4DF67AEB" w14:textId="77777777" w:rsidR="009649D7" w:rsidRPr="004F055E" w:rsidRDefault="009649D7" w:rsidP="009649D7">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ourier New" w:hAnsi="Times New Roman" w:cs="Courier New"/>
          <w:b/>
          <w:caps/>
          <w:szCs w:val="24"/>
          <w:lang w:eastAsia="en-GB"/>
        </w:rPr>
      </w:pPr>
      <w:r w:rsidRPr="004F055E">
        <w:rPr>
          <w:rFonts w:ascii="Times New Roman" w:eastAsia="Courier New" w:hAnsi="Times New Roman" w:cs="Courier New"/>
          <w:b/>
          <w:caps/>
          <w:szCs w:val="24"/>
          <w:lang w:eastAsia="en-GB"/>
        </w:rPr>
        <w:t>16.</w:t>
      </w:r>
      <w:r w:rsidRPr="004F055E">
        <w:rPr>
          <w:rFonts w:ascii="Times New Roman" w:eastAsia="Courier New" w:hAnsi="Times New Roman" w:cs="Courier New"/>
          <w:b/>
          <w:caps/>
          <w:szCs w:val="24"/>
          <w:lang w:eastAsia="en-GB"/>
        </w:rPr>
        <w:tab/>
        <w:t>INFORMACIJA BRAILIO RAŠTU</w:t>
      </w:r>
    </w:p>
    <w:p w14:paraId="03D6586D" w14:textId="77777777" w:rsidR="009649D7" w:rsidRPr="004F055E" w:rsidRDefault="009649D7" w:rsidP="009649D7">
      <w:pPr>
        <w:spacing w:after="0" w:line="240" w:lineRule="auto"/>
        <w:rPr>
          <w:rFonts w:ascii="Times New Roman" w:eastAsia="Courier New" w:hAnsi="Times New Roman" w:cs="Courier New"/>
          <w:szCs w:val="24"/>
          <w:lang w:eastAsia="en-GB"/>
        </w:rPr>
      </w:pPr>
    </w:p>
    <w:p w14:paraId="510AF2E9" w14:textId="77777777" w:rsidR="00C52B21" w:rsidRPr="004F055E" w:rsidRDefault="00C52B21" w:rsidP="009649D7">
      <w:pPr>
        <w:spacing w:after="0" w:line="240" w:lineRule="auto"/>
        <w:rPr>
          <w:rFonts w:ascii="Times New Roman" w:eastAsia="Courier New" w:hAnsi="Times New Roman" w:cs="Courier New"/>
          <w:szCs w:val="24"/>
          <w:lang w:eastAsia="en-GB"/>
        </w:rPr>
      </w:pPr>
    </w:p>
    <w:p w14:paraId="2C15C005" w14:textId="77777777" w:rsidR="009649D7" w:rsidRPr="004F055E" w:rsidRDefault="009649D7" w:rsidP="009649D7">
      <w:pPr>
        <w:spacing w:after="0" w:line="260" w:lineRule="exact"/>
        <w:jc w:val="both"/>
        <w:outlineLvl w:val="0"/>
        <w:rPr>
          <w:rFonts w:ascii="Times New Roman" w:eastAsia="Courier New" w:hAnsi="Times New Roman" w:cs="Courier New"/>
          <w:szCs w:val="24"/>
          <w:lang w:eastAsia="en-GB"/>
        </w:rPr>
      </w:pPr>
      <w:r w:rsidRPr="004F055E">
        <w:rPr>
          <w:rFonts w:ascii="Times New Roman" w:eastAsia="Courier New" w:hAnsi="Times New Roman" w:cs="Courier New"/>
          <w:szCs w:val="24"/>
          <w:lang w:eastAsia="en-GB"/>
        </w:rPr>
        <w:br w:type="page"/>
      </w:r>
    </w:p>
    <w:p w14:paraId="59743E75"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5B8CE2A6"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46DFD378"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13C08248"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5B52B5E8"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0F197680"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5EE3D195"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64EC2D19"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538B0E78"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18B6EB23"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3C675384"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62FBB276"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6CFA4BF4"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5940CFD7"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26726338"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0D551557"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142074B6"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3C2A363F"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3A6FD758"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6FA5173E"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2B79A248"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74536843"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3ED3D6D0" w14:textId="77777777" w:rsidR="009649D7" w:rsidRPr="004F055E" w:rsidRDefault="009649D7" w:rsidP="009649D7">
      <w:pPr>
        <w:tabs>
          <w:tab w:val="left" w:pos="567"/>
        </w:tabs>
        <w:spacing w:after="0" w:line="260" w:lineRule="exact"/>
        <w:outlineLvl w:val="0"/>
        <w:rPr>
          <w:rFonts w:ascii="Times New Roman" w:eastAsia="Courier New" w:hAnsi="Times New Roman" w:cs="Courier New"/>
          <w:szCs w:val="24"/>
          <w:lang w:eastAsia="en-GB"/>
        </w:rPr>
      </w:pPr>
    </w:p>
    <w:p w14:paraId="5FE4C8CB" w14:textId="77777777" w:rsidR="009649D7" w:rsidRPr="004F055E" w:rsidRDefault="009649D7" w:rsidP="009649D7">
      <w:pPr>
        <w:tabs>
          <w:tab w:val="left" w:pos="567"/>
        </w:tabs>
        <w:spacing w:after="0" w:line="260" w:lineRule="exact"/>
        <w:jc w:val="center"/>
        <w:outlineLvl w:val="0"/>
        <w:rPr>
          <w:rFonts w:ascii="Times New Roman" w:eastAsia="Courier New" w:hAnsi="Times New Roman" w:cs="Courier New"/>
          <w:b/>
          <w:szCs w:val="24"/>
          <w:lang w:eastAsia="en-GB"/>
        </w:rPr>
      </w:pPr>
      <w:r w:rsidRPr="004F055E">
        <w:rPr>
          <w:rFonts w:ascii="Times New Roman" w:eastAsia="Courier New" w:hAnsi="Times New Roman" w:cs="Courier New"/>
          <w:b/>
          <w:szCs w:val="24"/>
          <w:lang w:eastAsia="en-GB"/>
        </w:rPr>
        <w:t>B. PAKUOTĖS LAPELIS</w:t>
      </w:r>
    </w:p>
    <w:p w14:paraId="66F80EC7" w14:textId="77777777" w:rsidR="009649D7" w:rsidRPr="004F055E" w:rsidRDefault="009649D7" w:rsidP="009649D7">
      <w:pPr>
        <w:widowControl w:val="0"/>
        <w:spacing w:after="0" w:line="240" w:lineRule="auto"/>
        <w:jc w:val="center"/>
        <w:outlineLvl w:val="0"/>
        <w:rPr>
          <w:rFonts w:ascii="Times New Roman" w:eastAsia="Courier New" w:hAnsi="Times New Roman"/>
          <w:b/>
          <w:lang w:eastAsia="en-GB"/>
        </w:rPr>
      </w:pPr>
      <w:r w:rsidRPr="004F055E">
        <w:rPr>
          <w:rFonts w:ascii="Times New Roman" w:eastAsia="Courier New" w:hAnsi="Times New Roman" w:cs="Courier New"/>
          <w:i/>
          <w:szCs w:val="24"/>
          <w:lang w:eastAsia="en-GB"/>
        </w:rPr>
        <w:br w:type="page"/>
      </w:r>
      <w:r w:rsidRPr="004F055E">
        <w:rPr>
          <w:rFonts w:ascii="Times New Roman" w:eastAsia="Courier New" w:hAnsi="Times New Roman"/>
          <w:b/>
          <w:bCs/>
          <w:lang w:eastAsia="en-GB"/>
        </w:rPr>
        <w:lastRenderedPageBreak/>
        <w:t>Pakuotės lapelis: informacija vartotojui</w:t>
      </w:r>
    </w:p>
    <w:p w14:paraId="555BCBDF" w14:textId="77777777" w:rsidR="009649D7" w:rsidRPr="004F055E" w:rsidRDefault="009649D7" w:rsidP="009649D7">
      <w:pPr>
        <w:widowControl w:val="0"/>
        <w:spacing w:after="0" w:line="240" w:lineRule="auto"/>
        <w:jc w:val="center"/>
        <w:outlineLvl w:val="0"/>
        <w:rPr>
          <w:rFonts w:ascii="Times New Roman" w:eastAsia="Courier New" w:hAnsi="Times New Roman"/>
          <w:b/>
          <w:lang w:eastAsia="en-GB"/>
        </w:rPr>
      </w:pPr>
    </w:p>
    <w:p w14:paraId="3DA91336" w14:textId="77777777" w:rsidR="009649D7" w:rsidRPr="004F055E" w:rsidRDefault="009649D7" w:rsidP="009649D7">
      <w:pPr>
        <w:widowControl w:val="0"/>
        <w:spacing w:after="0" w:line="240" w:lineRule="auto"/>
        <w:jc w:val="center"/>
        <w:rPr>
          <w:rFonts w:ascii="Times New Roman" w:eastAsia="Courier New" w:hAnsi="Times New Roman"/>
          <w:b/>
          <w:bCs/>
          <w:lang w:eastAsia="en-GB"/>
        </w:rPr>
      </w:pPr>
      <w:r w:rsidRPr="004F055E">
        <w:rPr>
          <w:rFonts w:ascii="Times New Roman" w:eastAsia="Courier New" w:hAnsi="Times New Roman"/>
          <w:b/>
          <w:color w:val="000000"/>
          <w:lang w:eastAsia="lt-LT"/>
        </w:rPr>
        <w:t>Bendamustine medac 2,5 mg/ml milteliai infuzinio tirpalo koncentratui</w:t>
      </w:r>
    </w:p>
    <w:p w14:paraId="1A52D95C" w14:textId="77777777" w:rsidR="009649D7" w:rsidRPr="004F055E" w:rsidRDefault="009649D7" w:rsidP="009649D7">
      <w:pPr>
        <w:widowControl w:val="0"/>
        <w:spacing w:after="0" w:line="240" w:lineRule="auto"/>
        <w:jc w:val="center"/>
        <w:rPr>
          <w:rFonts w:ascii="Times New Roman" w:eastAsia="Courier New" w:hAnsi="Times New Roman"/>
          <w:lang w:eastAsia="en-GB"/>
        </w:rPr>
      </w:pPr>
      <w:r w:rsidRPr="004F055E">
        <w:rPr>
          <w:rFonts w:ascii="Times New Roman" w:eastAsia="Courier New" w:hAnsi="Times New Roman"/>
          <w:lang w:eastAsia="en-GB"/>
        </w:rPr>
        <w:t>Bendamustino hidrochloridas</w:t>
      </w:r>
    </w:p>
    <w:p w14:paraId="7769509F" w14:textId="77777777" w:rsidR="009649D7" w:rsidRPr="004F055E" w:rsidRDefault="009649D7" w:rsidP="009649D7">
      <w:pPr>
        <w:widowControl w:val="0"/>
        <w:spacing w:after="0" w:line="240" w:lineRule="auto"/>
        <w:rPr>
          <w:rFonts w:ascii="Times New Roman" w:eastAsia="Courier New" w:hAnsi="Times New Roman"/>
          <w:lang w:eastAsia="en-GB"/>
        </w:rPr>
      </w:pPr>
    </w:p>
    <w:p w14:paraId="1E46D86D" w14:textId="77777777" w:rsidR="009649D7" w:rsidRPr="004F055E" w:rsidRDefault="009649D7" w:rsidP="009649D7">
      <w:pPr>
        <w:widowControl w:val="0"/>
        <w:suppressAutoHyphens/>
        <w:spacing w:after="0" w:line="240" w:lineRule="auto"/>
        <w:rPr>
          <w:rFonts w:ascii="Times New Roman" w:eastAsia="Courier New" w:hAnsi="Times New Roman"/>
          <w:lang w:eastAsia="en-GB"/>
        </w:rPr>
      </w:pPr>
      <w:r w:rsidRPr="004F055E">
        <w:rPr>
          <w:rFonts w:ascii="Times New Roman" w:eastAsia="Courier New" w:hAnsi="Times New Roman"/>
          <w:b/>
          <w:bCs/>
          <w:lang w:eastAsia="en-GB"/>
        </w:rPr>
        <w:t>Atidžiai perskaitykite visą šį lapelį, prieš pradėdami vartoti vaistą, nes jame pateikiama Jums svarbi informacija.</w:t>
      </w:r>
    </w:p>
    <w:p w14:paraId="1EE9A065" w14:textId="77777777" w:rsidR="009649D7" w:rsidRPr="004F055E" w:rsidRDefault="009649D7" w:rsidP="009649D7">
      <w:pPr>
        <w:widowControl w:val="0"/>
        <w:numPr>
          <w:ilvl w:val="0"/>
          <w:numId w:val="18"/>
        </w:numPr>
        <w:tabs>
          <w:tab w:val="left" w:pos="567"/>
        </w:tabs>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Neišmeskite šio lapelio, nes vėl gali prireikti jį perskaityti.</w:t>
      </w:r>
    </w:p>
    <w:p w14:paraId="03BB1185" w14:textId="77777777" w:rsidR="009649D7" w:rsidRPr="004F055E" w:rsidRDefault="009649D7" w:rsidP="009649D7">
      <w:pPr>
        <w:widowControl w:val="0"/>
        <w:numPr>
          <w:ilvl w:val="0"/>
          <w:numId w:val="18"/>
        </w:numPr>
        <w:tabs>
          <w:tab w:val="left" w:pos="567"/>
        </w:tabs>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kiltų daugiau klausimų, kreipkitės į gydytoją arba vaistininką.</w:t>
      </w:r>
    </w:p>
    <w:p w14:paraId="3A9BD217" w14:textId="77777777" w:rsidR="009649D7" w:rsidRPr="004F055E" w:rsidRDefault="009649D7" w:rsidP="009649D7">
      <w:pPr>
        <w:widowControl w:val="0"/>
        <w:numPr>
          <w:ilvl w:val="0"/>
          <w:numId w:val="18"/>
        </w:numPr>
        <w:tabs>
          <w:tab w:val="left" w:pos="567"/>
        </w:tabs>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pasireiškė šalutinis poveikis (net jeigu jis šiame lapelyje nenurodytas), kreipkitės į gydytoją arba vaistininką Žr. 4 skyriuje.</w:t>
      </w:r>
    </w:p>
    <w:p w14:paraId="06D78DBB" w14:textId="77777777" w:rsidR="009649D7" w:rsidRPr="004F055E" w:rsidRDefault="009649D7" w:rsidP="009649D7">
      <w:pPr>
        <w:widowControl w:val="0"/>
        <w:tabs>
          <w:tab w:val="left" w:pos="567"/>
        </w:tabs>
        <w:spacing w:after="0" w:line="240" w:lineRule="auto"/>
        <w:ind w:left="567" w:right="-2" w:hanging="567"/>
        <w:rPr>
          <w:rFonts w:ascii="Times New Roman" w:eastAsia="Courier New" w:hAnsi="Times New Roman"/>
          <w:lang w:eastAsia="en-GB"/>
        </w:rPr>
      </w:pPr>
    </w:p>
    <w:p w14:paraId="1664FC74" w14:textId="77777777" w:rsidR="009649D7" w:rsidRPr="004F055E" w:rsidRDefault="009649D7" w:rsidP="009649D7">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b/>
          <w:bCs/>
          <w:lang w:eastAsia="en-GB"/>
        </w:rPr>
        <w:t>Apie ką rašoma šiame lapelyje?</w:t>
      </w:r>
    </w:p>
    <w:p w14:paraId="3B35A67D" w14:textId="77777777" w:rsidR="009649D7" w:rsidRPr="004F055E" w:rsidRDefault="009649D7" w:rsidP="009649D7">
      <w:pPr>
        <w:widowControl w:val="0"/>
        <w:spacing w:after="0" w:line="240" w:lineRule="auto"/>
        <w:ind w:right="-2"/>
        <w:outlineLvl w:val="0"/>
        <w:rPr>
          <w:rFonts w:ascii="Times New Roman" w:eastAsia="Courier New" w:hAnsi="Times New Roman"/>
          <w:lang w:eastAsia="en-GB"/>
        </w:rPr>
      </w:pPr>
    </w:p>
    <w:p w14:paraId="1440D3AB" w14:textId="77777777" w:rsidR="009649D7" w:rsidRPr="004F055E" w:rsidRDefault="009649D7" w:rsidP="009649D7">
      <w:pPr>
        <w:widowControl w:val="0"/>
        <w:spacing w:after="0" w:line="240" w:lineRule="auto"/>
        <w:ind w:left="567" w:right="-29" w:hanging="567"/>
        <w:rPr>
          <w:rFonts w:ascii="Times New Roman" w:eastAsia="Courier New" w:hAnsi="Times New Roman"/>
          <w:lang w:eastAsia="en-GB"/>
        </w:rPr>
      </w:pPr>
      <w:r w:rsidRPr="004F055E">
        <w:rPr>
          <w:rFonts w:ascii="Times New Roman" w:eastAsia="Courier New" w:hAnsi="Times New Roman"/>
          <w:lang w:eastAsia="en-GB"/>
        </w:rPr>
        <w:t>1.</w:t>
      </w:r>
      <w:r w:rsidRPr="004F055E">
        <w:rPr>
          <w:rFonts w:ascii="Times New Roman" w:eastAsia="Courier New" w:hAnsi="Times New Roman"/>
          <w:lang w:eastAsia="en-GB"/>
        </w:rPr>
        <w:tab/>
        <w:t>Kas yra Bendamustine medac ir kam jis vartojamas</w:t>
      </w:r>
    </w:p>
    <w:p w14:paraId="1604FAD3" w14:textId="77777777" w:rsidR="009649D7" w:rsidRPr="004F055E" w:rsidRDefault="009649D7" w:rsidP="009649D7">
      <w:pPr>
        <w:widowControl w:val="0"/>
        <w:spacing w:after="0" w:line="240" w:lineRule="auto"/>
        <w:ind w:left="567" w:right="-29" w:hanging="567"/>
        <w:rPr>
          <w:rFonts w:ascii="Times New Roman" w:eastAsia="Courier New" w:hAnsi="Times New Roman"/>
          <w:lang w:eastAsia="en-GB"/>
        </w:rPr>
      </w:pPr>
      <w:r w:rsidRPr="004F055E">
        <w:rPr>
          <w:rFonts w:ascii="Times New Roman" w:eastAsia="Courier New" w:hAnsi="Times New Roman"/>
          <w:lang w:eastAsia="en-GB"/>
        </w:rPr>
        <w:t>2.</w:t>
      </w:r>
      <w:r w:rsidRPr="004F055E">
        <w:rPr>
          <w:rFonts w:ascii="Times New Roman" w:eastAsia="Courier New" w:hAnsi="Times New Roman"/>
          <w:lang w:eastAsia="en-GB"/>
        </w:rPr>
        <w:tab/>
        <w:t>Kas žinotina prieš vartojant Bendamustine medac</w:t>
      </w:r>
    </w:p>
    <w:p w14:paraId="581730DD" w14:textId="77777777" w:rsidR="009649D7" w:rsidRPr="004F055E" w:rsidRDefault="009649D7" w:rsidP="009649D7">
      <w:pPr>
        <w:widowControl w:val="0"/>
        <w:spacing w:after="0" w:line="240" w:lineRule="auto"/>
        <w:ind w:left="567" w:right="-29" w:hanging="567"/>
        <w:rPr>
          <w:rFonts w:ascii="Times New Roman" w:eastAsia="Courier New" w:hAnsi="Times New Roman"/>
          <w:lang w:eastAsia="en-GB"/>
        </w:rPr>
      </w:pPr>
      <w:r w:rsidRPr="004F055E">
        <w:rPr>
          <w:rFonts w:ascii="Times New Roman" w:eastAsia="Courier New" w:hAnsi="Times New Roman"/>
          <w:lang w:eastAsia="en-GB"/>
        </w:rPr>
        <w:t>3.</w:t>
      </w:r>
      <w:r w:rsidRPr="004F055E">
        <w:rPr>
          <w:rFonts w:ascii="Times New Roman" w:eastAsia="Courier New" w:hAnsi="Times New Roman"/>
          <w:lang w:eastAsia="en-GB"/>
        </w:rPr>
        <w:tab/>
        <w:t>Kaip vartoti Bendamustine medac</w:t>
      </w:r>
    </w:p>
    <w:p w14:paraId="0CBA81AE" w14:textId="77777777" w:rsidR="009649D7" w:rsidRPr="004F055E" w:rsidRDefault="009649D7" w:rsidP="009649D7">
      <w:pPr>
        <w:widowControl w:val="0"/>
        <w:spacing w:after="0" w:line="240" w:lineRule="auto"/>
        <w:ind w:left="567" w:right="-29" w:hanging="567"/>
        <w:rPr>
          <w:rFonts w:ascii="Times New Roman" w:eastAsia="Courier New" w:hAnsi="Times New Roman"/>
          <w:lang w:eastAsia="en-GB"/>
        </w:rPr>
      </w:pPr>
      <w:r w:rsidRPr="004F055E">
        <w:rPr>
          <w:rFonts w:ascii="Times New Roman" w:eastAsia="Courier New" w:hAnsi="Times New Roman"/>
          <w:lang w:eastAsia="en-GB"/>
        </w:rPr>
        <w:t>4.</w:t>
      </w:r>
      <w:r w:rsidRPr="004F055E">
        <w:rPr>
          <w:rFonts w:ascii="Times New Roman" w:eastAsia="Courier New" w:hAnsi="Times New Roman"/>
          <w:lang w:eastAsia="en-GB"/>
        </w:rPr>
        <w:tab/>
        <w:t>Galimas šalutinis poveikis</w:t>
      </w:r>
    </w:p>
    <w:p w14:paraId="6A0D9932" w14:textId="77777777" w:rsidR="009649D7" w:rsidRPr="004F055E" w:rsidRDefault="009649D7" w:rsidP="009649D7">
      <w:pPr>
        <w:widowControl w:val="0"/>
        <w:spacing w:after="0" w:line="240" w:lineRule="auto"/>
        <w:ind w:left="567" w:right="-29" w:hanging="567"/>
        <w:rPr>
          <w:rFonts w:ascii="Times New Roman" w:eastAsia="Courier New" w:hAnsi="Times New Roman"/>
          <w:lang w:eastAsia="en-GB"/>
        </w:rPr>
      </w:pPr>
      <w:r w:rsidRPr="004F055E">
        <w:rPr>
          <w:rFonts w:ascii="Times New Roman" w:eastAsia="Courier New" w:hAnsi="Times New Roman"/>
          <w:lang w:eastAsia="en-GB"/>
        </w:rPr>
        <w:t>5.</w:t>
      </w:r>
      <w:r w:rsidRPr="004F055E">
        <w:rPr>
          <w:rFonts w:ascii="Times New Roman" w:eastAsia="Courier New" w:hAnsi="Times New Roman"/>
          <w:lang w:eastAsia="en-GB"/>
        </w:rPr>
        <w:tab/>
        <w:t>Kaip laikyti Bendamustine medac</w:t>
      </w:r>
    </w:p>
    <w:p w14:paraId="26BAFAB8" w14:textId="77777777" w:rsidR="009649D7" w:rsidRPr="004F055E" w:rsidRDefault="009649D7" w:rsidP="009649D7">
      <w:pPr>
        <w:widowControl w:val="0"/>
        <w:spacing w:after="0" w:line="240" w:lineRule="auto"/>
        <w:ind w:left="567" w:right="-29" w:hanging="567"/>
        <w:rPr>
          <w:rFonts w:ascii="Times New Roman" w:eastAsia="Courier New" w:hAnsi="Times New Roman"/>
          <w:lang w:eastAsia="en-GB"/>
        </w:rPr>
      </w:pPr>
      <w:r w:rsidRPr="004F055E">
        <w:rPr>
          <w:rFonts w:ascii="Times New Roman" w:eastAsia="Courier New" w:hAnsi="Times New Roman"/>
          <w:lang w:eastAsia="en-GB"/>
        </w:rPr>
        <w:t>6.</w:t>
      </w:r>
      <w:r w:rsidRPr="004F055E">
        <w:rPr>
          <w:rFonts w:ascii="Times New Roman" w:eastAsia="Courier New" w:hAnsi="Times New Roman"/>
          <w:lang w:eastAsia="en-GB"/>
        </w:rPr>
        <w:tab/>
        <w:t>Pakuotės turinys ir kita informacija</w:t>
      </w:r>
    </w:p>
    <w:p w14:paraId="6E31195E" w14:textId="77777777" w:rsidR="009649D7" w:rsidRPr="004F055E" w:rsidRDefault="009649D7" w:rsidP="009649D7">
      <w:pPr>
        <w:widowControl w:val="0"/>
        <w:spacing w:after="0" w:line="240" w:lineRule="auto"/>
        <w:rPr>
          <w:rFonts w:ascii="Times New Roman" w:eastAsia="Courier New" w:hAnsi="Times New Roman"/>
          <w:lang w:eastAsia="en-GB"/>
        </w:rPr>
      </w:pPr>
    </w:p>
    <w:p w14:paraId="6CA711A6" w14:textId="77777777" w:rsidR="009649D7" w:rsidRPr="004F055E" w:rsidRDefault="009649D7" w:rsidP="009649D7">
      <w:pPr>
        <w:widowControl w:val="0"/>
        <w:spacing w:after="0" w:line="240" w:lineRule="auto"/>
        <w:rPr>
          <w:rFonts w:ascii="Times New Roman" w:eastAsia="Courier New" w:hAnsi="Times New Roman"/>
          <w:lang w:eastAsia="en-GB"/>
        </w:rPr>
      </w:pPr>
    </w:p>
    <w:p w14:paraId="605CF9B9" w14:textId="77777777" w:rsidR="009649D7" w:rsidRPr="004F055E" w:rsidRDefault="009649D7" w:rsidP="009649D7">
      <w:pPr>
        <w:keepNext/>
        <w:widowControl w:val="0"/>
        <w:spacing w:after="0" w:line="240" w:lineRule="auto"/>
        <w:ind w:left="567" w:hanging="567"/>
        <w:outlineLvl w:val="0"/>
        <w:rPr>
          <w:rFonts w:ascii="Times New Roman" w:eastAsia="Courier New" w:hAnsi="Times New Roman"/>
          <w:lang w:eastAsia="en-GB"/>
        </w:rPr>
      </w:pPr>
      <w:r w:rsidRPr="004F055E">
        <w:rPr>
          <w:rFonts w:ascii="Times New Roman" w:eastAsia="Courier New" w:hAnsi="Times New Roman"/>
          <w:b/>
          <w:lang w:eastAsia="en-GB"/>
        </w:rPr>
        <w:t>1.</w:t>
      </w:r>
      <w:r w:rsidRPr="004F055E">
        <w:rPr>
          <w:rFonts w:ascii="Times New Roman" w:eastAsia="Courier New" w:hAnsi="Times New Roman"/>
          <w:b/>
          <w:lang w:eastAsia="en-GB"/>
        </w:rPr>
        <w:tab/>
        <w:t>Kas yra Bendamustine medac ir kam jis vartojamas</w:t>
      </w:r>
    </w:p>
    <w:p w14:paraId="69E5281D" w14:textId="77777777" w:rsidR="009649D7" w:rsidRPr="004F055E" w:rsidRDefault="009649D7" w:rsidP="00BA605F">
      <w:pPr>
        <w:keepNext/>
        <w:widowControl w:val="0"/>
        <w:spacing w:after="0" w:line="240" w:lineRule="auto"/>
        <w:rPr>
          <w:rFonts w:ascii="Times New Roman" w:eastAsia="Courier New" w:hAnsi="Times New Roman"/>
          <w:lang w:eastAsia="en-GB"/>
        </w:rPr>
      </w:pPr>
    </w:p>
    <w:p w14:paraId="1740CEAF"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Bendamustine medac yra vaistas, kurio sudėtyje yra veikliosios medžiagos, vadinamos bendamustino hidrochloridu (toliau – bendamustinas).</w:t>
      </w:r>
    </w:p>
    <w:p w14:paraId="2C45C380" w14:textId="77777777" w:rsidR="009649D7" w:rsidRPr="004F055E" w:rsidRDefault="009649D7" w:rsidP="009649D7">
      <w:pPr>
        <w:widowControl w:val="0"/>
        <w:spacing w:after="0" w:line="240" w:lineRule="auto"/>
        <w:rPr>
          <w:rFonts w:ascii="Times New Roman" w:eastAsia="Courier New" w:hAnsi="Times New Roman"/>
          <w:lang w:eastAsia="en-GB"/>
        </w:rPr>
      </w:pPr>
    </w:p>
    <w:p w14:paraId="0B69DA9F"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iCs/>
          <w:lang w:eastAsia="nl-NL"/>
        </w:rPr>
      </w:pPr>
      <w:r w:rsidRPr="004F055E">
        <w:rPr>
          <w:rFonts w:ascii="Times New Roman" w:eastAsia="Courier New" w:hAnsi="Times New Roman"/>
          <w:lang w:eastAsia="en-GB"/>
        </w:rPr>
        <w:t>Bendamustinas yra vaistas, kuris yra vartojamas tam tikros rūšies vėžiui gydyti (citotoksinis vaistas).</w:t>
      </w:r>
    </w:p>
    <w:p w14:paraId="76F4C66C"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iCs/>
          <w:lang w:eastAsia="nl-NL"/>
        </w:rPr>
      </w:pPr>
    </w:p>
    <w:p w14:paraId="276D1413"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iCs/>
          <w:lang w:eastAsia="nl-NL"/>
        </w:rPr>
      </w:pPr>
      <w:r w:rsidRPr="004F055E">
        <w:rPr>
          <w:rFonts w:ascii="Times New Roman" w:eastAsia="Courier New" w:hAnsi="Times New Roman"/>
          <w:iCs/>
          <w:lang w:eastAsia="nl-NL"/>
        </w:rPr>
        <w:t>Bendamustinas yra vartojamas vienas (monoterapija) arba kartu su kitais vaistais šioms vėžio formoms gydyti:</w:t>
      </w:r>
    </w:p>
    <w:p w14:paraId="1EA7D3AD"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iCs/>
          <w:lang w:eastAsia="nl-NL"/>
        </w:rPr>
      </w:pPr>
      <w:r w:rsidRPr="004F055E">
        <w:rPr>
          <w:rFonts w:ascii="Times New Roman" w:eastAsia="Courier New" w:hAnsi="Times New Roman"/>
          <w:iCs/>
          <w:lang w:eastAsia="nl-NL"/>
        </w:rPr>
        <w:t>lėtinei limfocitinei leukemijai tais atvejais, kai Jums</w:t>
      </w:r>
      <w:r w:rsidRPr="004F055E">
        <w:rPr>
          <w:rFonts w:ascii="Times New Roman" w:eastAsia="Courier New" w:hAnsi="Times New Roman"/>
          <w:lang w:eastAsia="en-GB"/>
        </w:rPr>
        <w:t xml:space="preserve"> netinka kombinuota fludarabino chemoterapija;</w:t>
      </w:r>
    </w:p>
    <w:p w14:paraId="27706539"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iCs/>
          <w:lang w:eastAsia="nl-NL"/>
        </w:rPr>
      </w:pPr>
      <w:r w:rsidRPr="004F055E">
        <w:rPr>
          <w:rFonts w:ascii="Times New Roman" w:eastAsia="Courier New" w:hAnsi="Times New Roman"/>
          <w:iCs/>
          <w:lang w:eastAsia="nl-NL"/>
        </w:rPr>
        <w:t>ne Hodžkino (</w:t>
      </w:r>
      <w:r w:rsidRPr="004F055E">
        <w:rPr>
          <w:rFonts w:ascii="Times New Roman" w:eastAsia="Courier New" w:hAnsi="Times New Roman"/>
          <w:i/>
          <w:iCs/>
          <w:lang w:eastAsia="nl-NL"/>
        </w:rPr>
        <w:t>non-Hodgkin</w:t>
      </w:r>
      <w:r w:rsidRPr="004F055E">
        <w:rPr>
          <w:rFonts w:ascii="Times New Roman" w:eastAsia="Courier New" w:hAnsi="Times New Roman"/>
          <w:iCs/>
          <w:lang w:eastAsia="nl-NL"/>
        </w:rPr>
        <w:t>) limfomai, kuri nereagavo arba trumpai reagavo į anksčiau taikytą gydymą rituksimabu;</w:t>
      </w:r>
    </w:p>
    <w:p w14:paraId="1DE7F93A"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iCs/>
          <w:lang w:eastAsia="nl-NL"/>
        </w:rPr>
      </w:pPr>
      <w:r w:rsidRPr="004F055E">
        <w:rPr>
          <w:rFonts w:ascii="Times New Roman" w:eastAsia="Courier New" w:hAnsi="Times New Roman"/>
          <w:iCs/>
          <w:lang w:eastAsia="nl-NL"/>
        </w:rPr>
        <w:t>dauginei mielomai tais atvejais, kai Jums netinka didelių dozių chemoterapija su autologine kamieninių ląstelių transplantacija bei gydymas</w:t>
      </w:r>
      <w:r w:rsidR="009A2CA1" w:rsidRPr="004F055E">
        <w:rPr>
          <w:rFonts w:ascii="Times New Roman" w:eastAsia="Courier New" w:hAnsi="Times New Roman"/>
          <w:iCs/>
          <w:lang w:eastAsia="nl-NL"/>
        </w:rPr>
        <w:t xml:space="preserve"> </w:t>
      </w:r>
      <w:r w:rsidR="00A2179B" w:rsidRPr="004F055E">
        <w:rPr>
          <w:rFonts w:ascii="Times New Roman" w:eastAsia="Courier New" w:hAnsi="Times New Roman"/>
          <w:iCs/>
          <w:lang w:eastAsia="nl-NL"/>
        </w:rPr>
        <w:t>vaistais</w:t>
      </w:r>
      <w:r w:rsidRPr="004F055E">
        <w:rPr>
          <w:rFonts w:ascii="Times New Roman" w:eastAsia="Courier New" w:hAnsi="Times New Roman"/>
          <w:iCs/>
          <w:lang w:eastAsia="nl-NL"/>
        </w:rPr>
        <w:t>, kurių sudėtyje yra talidomido arba bortezomibo.</w:t>
      </w:r>
    </w:p>
    <w:p w14:paraId="6750DE6A" w14:textId="77777777" w:rsidR="009649D7" w:rsidRPr="004F055E" w:rsidRDefault="009649D7" w:rsidP="009649D7">
      <w:pPr>
        <w:widowControl w:val="0"/>
        <w:spacing w:after="0" w:line="240" w:lineRule="auto"/>
        <w:rPr>
          <w:rFonts w:ascii="Times New Roman" w:eastAsia="Courier New" w:hAnsi="Times New Roman"/>
          <w:lang w:eastAsia="en-GB"/>
        </w:rPr>
      </w:pPr>
    </w:p>
    <w:p w14:paraId="24717921" w14:textId="77777777" w:rsidR="009649D7" w:rsidRPr="004F055E" w:rsidRDefault="009649D7" w:rsidP="009649D7">
      <w:pPr>
        <w:widowControl w:val="0"/>
        <w:spacing w:after="0" w:line="240" w:lineRule="auto"/>
        <w:rPr>
          <w:rFonts w:ascii="Times New Roman" w:eastAsia="Courier New" w:hAnsi="Times New Roman"/>
          <w:lang w:eastAsia="en-GB"/>
        </w:rPr>
      </w:pPr>
    </w:p>
    <w:p w14:paraId="30409AB1" w14:textId="77777777" w:rsidR="009649D7" w:rsidRPr="004F055E" w:rsidRDefault="009649D7" w:rsidP="009649D7">
      <w:pPr>
        <w:keepNext/>
        <w:keepLines/>
        <w:widowControl w:val="0"/>
        <w:spacing w:after="0" w:line="240" w:lineRule="auto"/>
        <w:ind w:left="567" w:hanging="567"/>
        <w:outlineLvl w:val="0"/>
        <w:rPr>
          <w:rFonts w:ascii="Times New Roman" w:eastAsia="Courier New" w:hAnsi="Times New Roman"/>
          <w:lang w:eastAsia="en-GB"/>
        </w:rPr>
      </w:pPr>
      <w:r w:rsidRPr="004F055E">
        <w:rPr>
          <w:rFonts w:ascii="Times New Roman" w:eastAsia="Courier New" w:hAnsi="Times New Roman"/>
          <w:b/>
          <w:lang w:eastAsia="en-GB"/>
        </w:rPr>
        <w:t>2.</w:t>
      </w:r>
      <w:r w:rsidRPr="004F055E">
        <w:rPr>
          <w:rFonts w:ascii="Times New Roman" w:eastAsia="Courier New" w:hAnsi="Times New Roman"/>
          <w:b/>
          <w:lang w:eastAsia="en-GB"/>
        </w:rPr>
        <w:tab/>
        <w:t>Kas žinotina prieš vartojant Bendamustine medac</w:t>
      </w:r>
    </w:p>
    <w:p w14:paraId="397B3884" w14:textId="77777777" w:rsidR="009649D7" w:rsidRPr="004F055E" w:rsidRDefault="009649D7" w:rsidP="00A045F6">
      <w:pPr>
        <w:keepNext/>
        <w:keepLines/>
        <w:widowControl w:val="0"/>
        <w:spacing w:after="0" w:line="240" w:lineRule="auto"/>
        <w:rPr>
          <w:rFonts w:ascii="Times New Roman" w:eastAsia="Courier New" w:hAnsi="Times New Roman"/>
          <w:lang w:eastAsia="en-GB"/>
        </w:rPr>
      </w:pPr>
    </w:p>
    <w:p w14:paraId="4733ECFB" w14:textId="77777777" w:rsidR="009649D7" w:rsidRPr="004F055E" w:rsidRDefault="009649D7" w:rsidP="009649D7">
      <w:pPr>
        <w:keepNext/>
        <w:keepLines/>
        <w:widowControl w:val="0"/>
        <w:spacing w:after="0" w:line="240" w:lineRule="auto"/>
        <w:outlineLvl w:val="0"/>
        <w:rPr>
          <w:rFonts w:ascii="Times New Roman" w:eastAsia="Courier New" w:hAnsi="Times New Roman"/>
          <w:b/>
          <w:i/>
          <w:lang w:eastAsia="en-GB"/>
        </w:rPr>
      </w:pPr>
      <w:r w:rsidRPr="004F055E">
        <w:rPr>
          <w:rFonts w:ascii="Times New Roman" w:eastAsia="Courier New" w:hAnsi="Times New Roman"/>
          <w:b/>
          <w:bCs/>
          <w:lang w:eastAsia="en-GB"/>
        </w:rPr>
        <w:t>Bendamustine medac vartoti negalima</w:t>
      </w:r>
      <w:r w:rsidR="000D362A" w:rsidRPr="004F055E">
        <w:rPr>
          <w:rFonts w:ascii="Times New Roman" w:eastAsia="Courier New" w:hAnsi="Times New Roman"/>
          <w:b/>
          <w:bCs/>
          <w:lang w:eastAsia="en-GB"/>
        </w:rPr>
        <w:t>:</w:t>
      </w:r>
      <w:r w:rsidRPr="004F055E">
        <w:rPr>
          <w:rFonts w:ascii="Times New Roman" w:eastAsia="Courier New" w:hAnsi="Times New Roman"/>
          <w:b/>
          <w:bCs/>
          <w:lang w:eastAsia="en-GB"/>
        </w:rPr>
        <w:t xml:space="preserve"> </w:t>
      </w:r>
    </w:p>
    <w:p w14:paraId="2E172889" w14:textId="77777777" w:rsidR="009649D7" w:rsidRPr="004F055E" w:rsidRDefault="009649D7" w:rsidP="009649D7">
      <w:pPr>
        <w:keepNext/>
        <w:keepLines/>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yra alergija bendamustino hidrochloridui arba bet kuriai pagalbinei šio vaisto medžiagai (jos išvardytos 6 skyriuje)</w:t>
      </w:r>
      <w:r w:rsidR="000D362A" w:rsidRPr="004F055E">
        <w:rPr>
          <w:rFonts w:ascii="Times New Roman" w:eastAsia="Courier New" w:hAnsi="Times New Roman"/>
          <w:lang w:eastAsia="en-GB"/>
        </w:rPr>
        <w:t>;</w:t>
      </w:r>
    </w:p>
    <w:p w14:paraId="497AD0F5" w14:textId="77777777" w:rsidR="009649D7" w:rsidRPr="004F055E" w:rsidRDefault="009649D7" w:rsidP="00234D01">
      <w:pPr>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žindymo metu;</w:t>
      </w:r>
      <w:r w:rsidR="00234D01" w:rsidRPr="004F055E">
        <w:rPr>
          <w:rFonts w:ascii="Times New Roman" w:eastAsia="Courier New" w:hAnsi="Times New Roman"/>
          <w:lang w:eastAsia="en-GB"/>
        </w:rPr>
        <w:t xml:space="preserve"> jei žindymo metu reikia gydyti bendamustinu, žindymą reikia nutraukti (žr. skyrių „Nėštumas, žindymo laikotarpis ir vaisingumas“)</w:t>
      </w:r>
      <w:r w:rsidR="000D362A" w:rsidRPr="004F055E">
        <w:rPr>
          <w:rFonts w:ascii="Times New Roman" w:eastAsia="Courier New" w:hAnsi="Times New Roman"/>
          <w:lang w:eastAsia="en-GB"/>
        </w:rPr>
        <w:t>;</w:t>
      </w:r>
    </w:p>
    <w:p w14:paraId="07AF21E5" w14:textId="77777777" w:rsidR="009649D7" w:rsidRPr="004F055E" w:rsidRDefault="009649D7" w:rsidP="009649D7">
      <w:pPr>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sergate sunkiu kepenų funkcijos sutrikimu (kepenų funkcinių ląstelių pažeidimas)</w:t>
      </w:r>
      <w:r w:rsidR="000D362A" w:rsidRPr="004F055E">
        <w:rPr>
          <w:rFonts w:ascii="Times New Roman" w:eastAsia="Courier New" w:hAnsi="Times New Roman"/>
          <w:lang w:eastAsia="en-GB"/>
        </w:rPr>
        <w:t>;</w:t>
      </w:r>
    </w:p>
    <w:p w14:paraId="64B40E54" w14:textId="77777777" w:rsidR="009649D7" w:rsidRPr="004F055E" w:rsidRDefault="009649D7" w:rsidP="009649D7">
      <w:pPr>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Jūsų oda arba akių baltymai yra pageltę sergant kepenų arba kraujo ligomis (gelta).</w:t>
      </w:r>
    </w:p>
    <w:p w14:paraId="6A9698EF" w14:textId="77777777" w:rsidR="009649D7" w:rsidRPr="004F055E" w:rsidRDefault="009649D7" w:rsidP="009649D7">
      <w:pPr>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 xml:space="preserve">jeigu Jūsų kaulų čiulpų funkcija yra labai sutrikusi (kaulų čiulpų slopinimas) ir Jūsų kraujyje yra labai pakitęs baltųjų kraujo ląstelių ir trombocitų </w:t>
      </w:r>
      <w:r w:rsidR="00D7346C" w:rsidRPr="004F055E">
        <w:rPr>
          <w:rFonts w:ascii="Times New Roman" w:eastAsia="Courier New" w:hAnsi="Times New Roman"/>
          <w:lang w:eastAsia="en-GB"/>
        </w:rPr>
        <w:t xml:space="preserve">(kraujo plokštelių) </w:t>
      </w:r>
      <w:r w:rsidRPr="004F055E">
        <w:rPr>
          <w:rFonts w:ascii="Times New Roman" w:eastAsia="Courier New" w:hAnsi="Times New Roman"/>
          <w:lang w:eastAsia="en-GB"/>
        </w:rPr>
        <w:t>skaičius</w:t>
      </w:r>
      <w:r w:rsidR="000D362A" w:rsidRPr="004F055E">
        <w:rPr>
          <w:rFonts w:ascii="Times New Roman" w:eastAsia="Courier New" w:hAnsi="Times New Roman"/>
          <w:lang w:eastAsia="en-GB"/>
        </w:rPr>
        <w:t>;</w:t>
      </w:r>
    </w:p>
    <w:p w14:paraId="2E7602A9" w14:textId="77777777" w:rsidR="009649D7" w:rsidRPr="004F055E" w:rsidRDefault="009649D7" w:rsidP="009649D7">
      <w:pPr>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Jums buvo atlikta didelės apimties operacija likus mažiau kaip 30 dienų iki gydymo pradžios</w:t>
      </w:r>
      <w:r w:rsidR="000D362A" w:rsidRPr="004F055E">
        <w:rPr>
          <w:rFonts w:ascii="Times New Roman" w:eastAsia="Courier New" w:hAnsi="Times New Roman"/>
          <w:lang w:eastAsia="en-GB"/>
        </w:rPr>
        <w:t>;</w:t>
      </w:r>
    </w:p>
    <w:p w14:paraId="0050CE36" w14:textId="77777777" w:rsidR="009649D7" w:rsidRPr="004F055E" w:rsidRDefault="009649D7" w:rsidP="009649D7">
      <w:pPr>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sergate infekcija, ypač tos, kurių metu sumažėja baltųjų kraujo ląstelių skaičius (leukocitopenija)</w:t>
      </w:r>
      <w:r w:rsidR="000D362A" w:rsidRPr="004F055E">
        <w:rPr>
          <w:rFonts w:ascii="Times New Roman" w:eastAsia="Courier New" w:hAnsi="Times New Roman"/>
          <w:lang w:eastAsia="en-GB"/>
        </w:rPr>
        <w:t>;</w:t>
      </w:r>
    </w:p>
    <w:p w14:paraId="3703A5AA" w14:textId="77777777" w:rsidR="009649D7" w:rsidRPr="004F055E" w:rsidRDefault="009649D7" w:rsidP="009649D7">
      <w:pPr>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kartu su vakcinacija nuo geltonosios karštinės.</w:t>
      </w:r>
    </w:p>
    <w:p w14:paraId="21F73F81"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254C0A70" w14:textId="77777777" w:rsidR="009649D7" w:rsidRPr="004F055E" w:rsidRDefault="009649D7" w:rsidP="009649D7">
      <w:pPr>
        <w:keepNext/>
        <w:widowControl w:val="0"/>
        <w:spacing w:after="0" w:line="240" w:lineRule="auto"/>
        <w:outlineLvl w:val="0"/>
        <w:rPr>
          <w:rFonts w:ascii="Times New Roman" w:eastAsia="Courier New" w:hAnsi="Times New Roman"/>
          <w:b/>
          <w:lang w:eastAsia="en-GB"/>
        </w:rPr>
      </w:pPr>
      <w:r w:rsidRPr="004F055E">
        <w:rPr>
          <w:rFonts w:ascii="Times New Roman" w:eastAsia="Courier New" w:hAnsi="Times New Roman"/>
          <w:b/>
          <w:bCs/>
          <w:lang w:eastAsia="en-GB"/>
        </w:rPr>
        <w:t>Įspėjimai iratsargumo priemonės</w:t>
      </w:r>
    </w:p>
    <w:p w14:paraId="7139249B" w14:textId="77777777" w:rsidR="009649D7" w:rsidRPr="004F055E" w:rsidRDefault="009649D7" w:rsidP="009649D7">
      <w:pPr>
        <w:keepNext/>
        <w:widowControl w:val="0"/>
        <w:spacing w:after="0" w:line="240" w:lineRule="auto"/>
        <w:outlineLvl w:val="0"/>
        <w:rPr>
          <w:rFonts w:ascii="Times New Roman" w:eastAsia="Courier New" w:hAnsi="Times New Roman"/>
          <w:lang w:eastAsia="en-GB"/>
        </w:rPr>
      </w:pPr>
      <w:r w:rsidRPr="004F055E">
        <w:rPr>
          <w:rFonts w:ascii="Times New Roman" w:eastAsia="Courier New" w:hAnsi="Times New Roman"/>
          <w:lang w:eastAsia="en-GB"/>
        </w:rPr>
        <w:t>Pasitarkite su gydytoju arba slaugytoja, prieš pradėdami vartoti Bendamustine medac:</w:t>
      </w:r>
    </w:p>
    <w:p w14:paraId="383E37CF" w14:textId="77777777" w:rsidR="009649D7" w:rsidRPr="004F055E" w:rsidRDefault="009649D7" w:rsidP="009649D7">
      <w:pPr>
        <w:keepNext/>
        <w:widowControl w:val="0"/>
        <w:numPr>
          <w:ilvl w:val="0"/>
          <w:numId w:val="18"/>
        </w:numPr>
        <w:spacing w:after="0" w:line="260" w:lineRule="exact"/>
        <w:ind w:left="567" w:hanging="567"/>
        <w:jc w:val="both"/>
        <w:outlineLvl w:val="0"/>
        <w:rPr>
          <w:rFonts w:ascii="Times New Roman" w:eastAsia="Courier New" w:hAnsi="Times New Roman"/>
          <w:lang w:eastAsia="en-GB"/>
        </w:rPr>
      </w:pPr>
      <w:r w:rsidRPr="004F055E">
        <w:rPr>
          <w:rFonts w:ascii="Times New Roman" w:eastAsia="Courier New" w:hAnsi="Times New Roman"/>
          <w:lang w:eastAsia="en-GB"/>
        </w:rPr>
        <w:t xml:space="preserve">jeigu </w:t>
      </w:r>
      <w:r w:rsidRPr="004F055E">
        <w:rPr>
          <w:rFonts w:ascii="Times New Roman" w:eastAsia="Courier New" w:hAnsi="Times New Roman"/>
          <w:b/>
          <w:lang w:eastAsia="en-GB"/>
        </w:rPr>
        <w:t>sumažėjęs</w:t>
      </w:r>
      <w:r w:rsidRPr="004F055E">
        <w:rPr>
          <w:rFonts w:ascii="Times New Roman" w:eastAsia="Courier New" w:hAnsi="Times New Roman"/>
          <w:lang w:eastAsia="en-GB"/>
        </w:rPr>
        <w:t xml:space="preserve"> </w:t>
      </w:r>
      <w:r w:rsidRPr="004F055E">
        <w:rPr>
          <w:rFonts w:ascii="Times New Roman" w:eastAsia="Courier New" w:hAnsi="Times New Roman"/>
          <w:b/>
          <w:bCs/>
          <w:lang w:eastAsia="en-GB"/>
        </w:rPr>
        <w:t>kaulų čiulpų gebėjimas atnaujinti kraujo ląsteles</w:t>
      </w:r>
      <w:r w:rsidRPr="004F055E">
        <w:rPr>
          <w:rFonts w:ascii="Times New Roman" w:eastAsia="Courier New" w:hAnsi="Times New Roman"/>
          <w:lang w:eastAsia="en-GB"/>
        </w:rPr>
        <w:t>. Jūsų baltųjų kraujo ląstelių ir trombocitų skaičius kraujyje turi būti patikrintas prieš pradedant gydymą Bendamustine medac, prieš kiekvieną tolesnį gydymo ciklą ir pertraukų tarp gydymo ciklų metu;</w:t>
      </w:r>
    </w:p>
    <w:p w14:paraId="45EFD073" w14:textId="77777777" w:rsidR="009649D7" w:rsidRPr="004F055E" w:rsidRDefault="009649D7" w:rsidP="009649D7">
      <w:pPr>
        <w:widowControl w:val="0"/>
        <w:numPr>
          <w:ilvl w:val="0"/>
          <w:numId w:val="18"/>
        </w:numPr>
        <w:spacing w:after="0" w:line="260" w:lineRule="exact"/>
        <w:ind w:left="567" w:right="-2" w:hanging="567"/>
        <w:jc w:val="both"/>
        <w:outlineLvl w:val="0"/>
        <w:rPr>
          <w:rFonts w:ascii="Times New Roman" w:eastAsia="Courier New" w:hAnsi="Times New Roman"/>
          <w:lang w:eastAsia="en-GB"/>
        </w:rPr>
      </w:pPr>
      <w:r w:rsidRPr="004F055E">
        <w:rPr>
          <w:rFonts w:ascii="Times New Roman" w:eastAsia="Courier New" w:hAnsi="Times New Roman"/>
          <w:lang w:eastAsia="en-GB"/>
        </w:rPr>
        <w:t xml:space="preserve">jeigu sergate </w:t>
      </w:r>
      <w:r w:rsidRPr="004F055E">
        <w:rPr>
          <w:rFonts w:ascii="Times New Roman" w:eastAsia="Courier New" w:hAnsi="Times New Roman"/>
          <w:b/>
          <w:bCs/>
          <w:lang w:eastAsia="en-GB"/>
        </w:rPr>
        <w:t>infekcine liga</w:t>
      </w:r>
      <w:r w:rsidRPr="004F055E">
        <w:rPr>
          <w:rFonts w:ascii="Times New Roman" w:eastAsia="Courier New" w:hAnsi="Times New Roman"/>
          <w:lang w:eastAsia="en-GB"/>
        </w:rPr>
        <w:t>. Kreipkitės į gydytoją, jeigu Jums pasireiškia infekcinės ligos požymiai, įskaitant karščiavimą ar plaučių ligos simptomus;</w:t>
      </w:r>
    </w:p>
    <w:p w14:paraId="1C1C93DC" w14:textId="77777777" w:rsidR="009649D7" w:rsidRPr="004F055E" w:rsidRDefault="009649D7" w:rsidP="009649D7">
      <w:pPr>
        <w:widowControl w:val="0"/>
        <w:numPr>
          <w:ilvl w:val="0"/>
          <w:numId w:val="18"/>
        </w:numPr>
        <w:spacing w:after="0" w:line="260" w:lineRule="exact"/>
        <w:ind w:left="567" w:right="-2" w:hanging="567"/>
        <w:jc w:val="both"/>
        <w:outlineLvl w:val="0"/>
        <w:rPr>
          <w:rFonts w:ascii="Times New Roman" w:eastAsia="Courier New" w:hAnsi="Times New Roman"/>
          <w:lang w:eastAsia="en-GB"/>
        </w:rPr>
      </w:pPr>
      <w:r w:rsidRPr="004F055E">
        <w:rPr>
          <w:rFonts w:ascii="Times New Roman" w:eastAsia="Courier New" w:hAnsi="Times New Roman"/>
          <w:lang w:eastAsia="en-GB"/>
        </w:rPr>
        <w:t xml:space="preserve">jeigu sergate </w:t>
      </w:r>
      <w:r w:rsidRPr="004F055E">
        <w:rPr>
          <w:rFonts w:ascii="Times New Roman" w:eastAsia="Courier New" w:hAnsi="Times New Roman"/>
          <w:b/>
          <w:bCs/>
          <w:lang w:eastAsia="en-GB"/>
        </w:rPr>
        <w:t>širdies liga</w:t>
      </w:r>
      <w:r w:rsidRPr="004F055E">
        <w:rPr>
          <w:rFonts w:ascii="Times New Roman" w:eastAsia="Courier New" w:hAnsi="Times New Roman"/>
          <w:lang w:eastAsia="en-GB"/>
        </w:rPr>
        <w:t xml:space="preserve"> (pvz., miokardo infarktu, jaučiant krūtinės skausmą, esant sunkiam širdies ritmo sutrikimui).</w:t>
      </w:r>
    </w:p>
    <w:p w14:paraId="0F612EB9" w14:textId="77777777" w:rsidR="009649D7" w:rsidRPr="004F055E" w:rsidRDefault="009649D7" w:rsidP="009649D7">
      <w:pPr>
        <w:widowControl w:val="0"/>
        <w:spacing w:after="0" w:line="240" w:lineRule="auto"/>
        <w:ind w:left="567" w:right="-2" w:hanging="567"/>
        <w:outlineLvl w:val="0"/>
        <w:rPr>
          <w:rFonts w:ascii="Times New Roman" w:eastAsia="Courier New" w:hAnsi="Times New Roman"/>
          <w:lang w:eastAsia="en-GB"/>
        </w:rPr>
      </w:pPr>
    </w:p>
    <w:p w14:paraId="1E4A33D8" w14:textId="77777777" w:rsidR="00257523" w:rsidRPr="004F055E" w:rsidRDefault="00257523" w:rsidP="00257523">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lang w:eastAsia="en-GB"/>
        </w:rPr>
        <w:t xml:space="preserve">Nedelsdami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daugiažidinės leukoencefalopatijos arba PDL), kuri gali būti mirtina. </w:t>
      </w:r>
    </w:p>
    <w:p w14:paraId="1FB3A7A2" w14:textId="77777777" w:rsidR="00257523" w:rsidRPr="004F055E" w:rsidRDefault="00257523" w:rsidP="00257523">
      <w:pPr>
        <w:widowControl w:val="0"/>
        <w:spacing w:after="0" w:line="240" w:lineRule="auto"/>
        <w:ind w:right="-2"/>
        <w:outlineLvl w:val="0"/>
        <w:rPr>
          <w:rFonts w:ascii="Times New Roman" w:eastAsia="Courier New" w:hAnsi="Times New Roman"/>
          <w:lang w:eastAsia="en-GB"/>
        </w:rPr>
      </w:pPr>
    </w:p>
    <w:p w14:paraId="4A32B43D" w14:textId="77777777" w:rsidR="00257523" w:rsidRPr="004F055E" w:rsidRDefault="00257523" w:rsidP="00257523">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lang w:eastAsia="en-GB"/>
        </w:rPr>
        <w:t>Kreipkitės į gydytoją, jei pastebėsite įtartinų odos pakitimų, nes vartojant šį vaistą gali padidėti tam tikrų odos vėžio tipų (ne melanomos tipo odos vėžio) rizika.</w:t>
      </w:r>
    </w:p>
    <w:p w14:paraId="16395F74" w14:textId="77777777" w:rsidR="00257523" w:rsidRPr="004F055E" w:rsidRDefault="00257523" w:rsidP="00567863">
      <w:pPr>
        <w:widowControl w:val="0"/>
        <w:spacing w:after="0" w:line="240" w:lineRule="auto"/>
        <w:ind w:left="567" w:right="-2" w:hanging="567"/>
        <w:outlineLvl w:val="0"/>
        <w:rPr>
          <w:rFonts w:ascii="Times New Roman" w:eastAsia="Courier New" w:hAnsi="Times New Roman"/>
          <w:lang w:eastAsia="en-GB"/>
        </w:rPr>
      </w:pPr>
    </w:p>
    <w:p w14:paraId="320FB012" w14:textId="77777777" w:rsidR="009649D7" w:rsidRPr="004F055E" w:rsidRDefault="009649D7" w:rsidP="00BA605F">
      <w:pPr>
        <w:keepNext/>
        <w:widowControl w:val="0"/>
        <w:spacing w:after="0" w:line="240" w:lineRule="auto"/>
        <w:outlineLvl w:val="0"/>
        <w:rPr>
          <w:rFonts w:ascii="Times New Roman" w:eastAsia="Courier New" w:hAnsi="Times New Roman"/>
          <w:lang w:eastAsia="en-GB"/>
        </w:rPr>
      </w:pPr>
      <w:r w:rsidRPr="004F055E">
        <w:rPr>
          <w:rFonts w:ascii="Times New Roman" w:eastAsia="Courier New" w:hAnsi="Times New Roman"/>
          <w:lang w:eastAsia="en-GB"/>
        </w:rPr>
        <w:t>Pasitarkite su gydytoju arba slaugytoja vartojant Bendamustine medac:</w:t>
      </w:r>
    </w:p>
    <w:p w14:paraId="1EE26E98" w14:textId="77777777" w:rsidR="009649D7" w:rsidRPr="004F055E" w:rsidRDefault="009649D7" w:rsidP="009649D7">
      <w:pPr>
        <w:widowControl w:val="0"/>
        <w:numPr>
          <w:ilvl w:val="0"/>
          <w:numId w:val="18"/>
        </w:numPr>
        <w:spacing w:after="0" w:line="260" w:lineRule="exact"/>
        <w:ind w:left="567" w:right="-2" w:hanging="567"/>
        <w:jc w:val="both"/>
        <w:outlineLvl w:val="0"/>
        <w:rPr>
          <w:rFonts w:ascii="Times New Roman" w:eastAsia="Courier New" w:hAnsi="Times New Roman"/>
          <w:lang w:eastAsia="en-GB"/>
        </w:rPr>
      </w:pPr>
      <w:r w:rsidRPr="004F055E">
        <w:rPr>
          <w:rFonts w:ascii="Times New Roman" w:eastAsia="Courier New" w:hAnsi="Times New Roman"/>
          <w:lang w:eastAsia="en-GB"/>
        </w:rPr>
        <w:t xml:space="preserve">jeigu Jus vargina </w:t>
      </w:r>
      <w:r w:rsidRPr="004F055E">
        <w:rPr>
          <w:rFonts w:ascii="Times New Roman" w:eastAsia="Courier New" w:hAnsi="Times New Roman"/>
          <w:b/>
          <w:bCs/>
          <w:lang w:eastAsia="en-GB"/>
        </w:rPr>
        <w:t>pykinimas ir vėmimas</w:t>
      </w:r>
      <w:r w:rsidRPr="004F055E">
        <w:rPr>
          <w:rFonts w:ascii="Times New Roman" w:eastAsia="Courier New" w:hAnsi="Times New Roman"/>
          <w:lang w:eastAsia="en-GB"/>
        </w:rPr>
        <w:t>. Jūsų gydytojas gali Jums paskirti vaisto pykinimui slopinti (antiemetinio vaisto);</w:t>
      </w:r>
    </w:p>
    <w:p w14:paraId="6FB97EB4" w14:textId="77777777" w:rsidR="009649D7" w:rsidRPr="004F055E" w:rsidRDefault="009649D7" w:rsidP="007A2B8B">
      <w:pPr>
        <w:widowControl w:val="0"/>
        <w:numPr>
          <w:ilvl w:val="0"/>
          <w:numId w:val="18"/>
        </w:numPr>
        <w:spacing w:after="0" w:line="260" w:lineRule="exact"/>
        <w:ind w:right="-2"/>
        <w:jc w:val="both"/>
        <w:outlineLvl w:val="0"/>
        <w:rPr>
          <w:rFonts w:ascii="Times New Roman" w:eastAsia="Courier New" w:hAnsi="Times New Roman"/>
          <w:lang w:eastAsia="en-GB"/>
        </w:rPr>
      </w:pPr>
      <w:r w:rsidRPr="004F055E">
        <w:rPr>
          <w:rFonts w:ascii="Times New Roman" w:eastAsia="Courier New" w:hAnsi="Times New Roman"/>
          <w:lang w:eastAsia="en-GB"/>
        </w:rPr>
        <w:t>jeigu pajusite bet kokį</w:t>
      </w:r>
      <w:r w:rsidRPr="004F055E">
        <w:rPr>
          <w:rFonts w:ascii="Times New Roman" w:eastAsia="Courier New" w:hAnsi="Times New Roman"/>
          <w:b/>
          <w:bCs/>
          <w:lang w:eastAsia="en-GB"/>
        </w:rPr>
        <w:t xml:space="preserve"> skausmą šone, pastebėsite kraują šlapime arba sumažėjusį šlapimo kiekį</w:t>
      </w:r>
      <w:r w:rsidRPr="004F055E">
        <w:rPr>
          <w:rFonts w:ascii="Times New Roman" w:eastAsia="Courier New" w:hAnsi="Times New Roman"/>
          <w:lang w:eastAsia="en-GB"/>
        </w:rPr>
        <w:t>. Kai sergate labai sunkiai, Jūsų organizmas gali nesugebėti apsivalyti nuo žūvančių vėžinių ląstelių irimo produktų. Tai vadinama naviko lizės sindromu ir gali sukelti inkstų nepakankamumą ir širdies sutrikimus per 48 valandas nuo pirmosios Bendamustine medac dozės pavartojimo. Jūsų gydytojas gali užtikrinti, kad skysčio kiekis Jūsų organizme būtų pakankamas, ir skirti kito vaisto, padedančio užkirsti kelią šiam sutrikimui;</w:t>
      </w:r>
    </w:p>
    <w:p w14:paraId="3A3EB627" w14:textId="77777777" w:rsidR="009649D7" w:rsidRPr="004F055E" w:rsidRDefault="009649D7" w:rsidP="009649D7">
      <w:pPr>
        <w:widowControl w:val="0"/>
        <w:numPr>
          <w:ilvl w:val="0"/>
          <w:numId w:val="18"/>
        </w:numPr>
        <w:spacing w:after="0" w:line="260" w:lineRule="exact"/>
        <w:ind w:left="567" w:right="-2" w:hanging="567"/>
        <w:jc w:val="both"/>
        <w:outlineLvl w:val="0"/>
        <w:rPr>
          <w:rFonts w:ascii="Times New Roman" w:eastAsia="Courier New" w:hAnsi="Times New Roman"/>
          <w:lang w:eastAsia="en-GB"/>
        </w:rPr>
      </w:pPr>
      <w:r w:rsidRPr="004F055E">
        <w:rPr>
          <w:rFonts w:ascii="Times New Roman" w:eastAsia="Courier New" w:hAnsi="Times New Roman"/>
          <w:lang w:eastAsia="en-GB"/>
        </w:rPr>
        <w:t>jeigu</w:t>
      </w:r>
      <w:r w:rsidRPr="004F055E">
        <w:rPr>
          <w:rFonts w:ascii="Times New Roman" w:eastAsia="Courier New" w:hAnsi="Times New Roman"/>
          <w:b/>
          <w:bCs/>
          <w:lang w:eastAsia="en-GB"/>
        </w:rPr>
        <w:t xml:space="preserve"> </w:t>
      </w:r>
      <w:r w:rsidRPr="004F055E">
        <w:rPr>
          <w:rFonts w:ascii="Times New Roman" w:eastAsia="Courier New" w:hAnsi="Times New Roman"/>
          <w:bCs/>
          <w:lang w:eastAsia="en-GB"/>
        </w:rPr>
        <w:t>pasireiškia</w:t>
      </w:r>
      <w:r w:rsidRPr="004F055E">
        <w:rPr>
          <w:rFonts w:ascii="Times New Roman" w:eastAsia="Courier New" w:hAnsi="Times New Roman"/>
          <w:b/>
          <w:bCs/>
          <w:lang w:eastAsia="en-GB"/>
        </w:rPr>
        <w:t xml:space="preserve"> odos reakcijos </w:t>
      </w:r>
      <w:r w:rsidRPr="004F055E">
        <w:rPr>
          <w:rFonts w:ascii="Times New Roman" w:eastAsia="Courier New" w:hAnsi="Times New Roman"/>
          <w:lang w:eastAsia="en-GB"/>
        </w:rPr>
        <w:t>Bendamustine medac gydymo metu. Reakcijos gali pasunkėti;</w:t>
      </w:r>
    </w:p>
    <w:p w14:paraId="12DECC43" w14:textId="77777777" w:rsidR="009649D7" w:rsidRPr="004F055E" w:rsidRDefault="009649D7" w:rsidP="009649D7">
      <w:pPr>
        <w:widowControl w:val="0"/>
        <w:numPr>
          <w:ilvl w:val="0"/>
          <w:numId w:val="18"/>
        </w:numPr>
        <w:spacing w:after="0" w:line="260" w:lineRule="exact"/>
        <w:ind w:left="567" w:right="-2" w:hanging="567"/>
        <w:jc w:val="both"/>
        <w:outlineLvl w:val="0"/>
        <w:rPr>
          <w:rFonts w:ascii="Times New Roman" w:eastAsia="Courier New" w:hAnsi="Times New Roman"/>
          <w:lang w:eastAsia="en-GB"/>
        </w:rPr>
      </w:pPr>
      <w:r w:rsidRPr="004F055E">
        <w:rPr>
          <w:rFonts w:ascii="Times New Roman" w:eastAsia="Courier New" w:hAnsi="Times New Roman"/>
          <w:bCs/>
          <w:lang w:eastAsia="en-GB"/>
        </w:rPr>
        <w:t>jeigu gleivinėje (pvz., burnos ar lūpų) atsiranda skausmingas plintantis išbėrimas raudonomis ar rausvai violetinėmis dėmėmis, pūslių ir (arba) kitokių pažeidimų, ypač jeigu jums prieš tai buvo jautrumas šviesai, kvėpavimo takų infekcija (pvz., bronchitas) ir (arba) karščiavimas;</w:t>
      </w:r>
    </w:p>
    <w:p w14:paraId="084EF4DE" w14:textId="77777777" w:rsidR="009649D7" w:rsidRPr="004F055E" w:rsidRDefault="009649D7" w:rsidP="009649D7">
      <w:pPr>
        <w:widowControl w:val="0"/>
        <w:numPr>
          <w:ilvl w:val="0"/>
          <w:numId w:val="18"/>
        </w:numPr>
        <w:spacing w:after="0" w:line="260" w:lineRule="exact"/>
        <w:ind w:left="567" w:right="-2" w:hanging="567"/>
        <w:jc w:val="both"/>
        <w:outlineLvl w:val="0"/>
        <w:rPr>
          <w:rFonts w:ascii="Times New Roman" w:eastAsia="Courier New" w:hAnsi="Times New Roman"/>
          <w:lang w:eastAsia="en-GB"/>
        </w:rPr>
      </w:pPr>
      <w:r w:rsidRPr="004F055E">
        <w:rPr>
          <w:rFonts w:ascii="Times New Roman" w:eastAsia="Courier New" w:hAnsi="Times New Roman"/>
          <w:lang w:eastAsia="en-GB"/>
        </w:rPr>
        <w:t xml:space="preserve">jeigu pasireiškia </w:t>
      </w:r>
      <w:r w:rsidRPr="004F055E">
        <w:rPr>
          <w:rFonts w:ascii="Times New Roman" w:eastAsia="Courier New" w:hAnsi="Times New Roman"/>
          <w:b/>
          <w:bCs/>
          <w:lang w:eastAsia="en-GB"/>
        </w:rPr>
        <w:t>sunkios alerginės arba padidėjusio jautrumo reakcijos</w:t>
      </w:r>
      <w:r w:rsidRPr="004F055E">
        <w:rPr>
          <w:rFonts w:ascii="Times New Roman" w:eastAsia="Courier New" w:hAnsi="Times New Roman"/>
          <w:lang w:eastAsia="en-GB"/>
        </w:rPr>
        <w:t>. Jums reikia atkreipti dėmesį į su infuzija susijusias reakcijas po pirmojo gydymo ciklo.</w:t>
      </w:r>
    </w:p>
    <w:p w14:paraId="5814A9E9" w14:textId="77777777" w:rsidR="009649D7" w:rsidRPr="004F055E" w:rsidRDefault="009649D7" w:rsidP="009649D7">
      <w:pPr>
        <w:widowControl w:val="0"/>
        <w:spacing w:after="0" w:line="240" w:lineRule="auto"/>
        <w:ind w:right="-2"/>
        <w:outlineLvl w:val="0"/>
        <w:rPr>
          <w:rFonts w:ascii="Times New Roman" w:eastAsia="Courier New" w:hAnsi="Times New Roman"/>
          <w:lang w:eastAsia="en-GB"/>
        </w:rPr>
      </w:pPr>
    </w:p>
    <w:p w14:paraId="2BC73181" w14:textId="77777777" w:rsidR="009649D7" w:rsidRPr="004F055E" w:rsidRDefault="009649D7" w:rsidP="009649D7">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rPr>
        <w:t xml:space="preserve">Vyrams </w:t>
      </w:r>
      <w:r w:rsidRPr="004F055E">
        <w:rPr>
          <w:rFonts w:ascii="Times New Roman" w:eastAsia="Courier New" w:hAnsi="Times New Roman"/>
          <w:lang w:eastAsia="en-GB"/>
        </w:rPr>
        <w:t xml:space="preserve">Bendamustine medac gydymo metu ir </w:t>
      </w:r>
      <w:r w:rsidRPr="004F055E">
        <w:rPr>
          <w:rFonts w:ascii="Times New Roman" w:eastAsia="Courier New" w:hAnsi="Times New Roman"/>
          <w:lang w:eastAsia="lt-LT"/>
        </w:rPr>
        <w:t>bent 6 mėnesius po gydymo</w:t>
      </w:r>
      <w:r w:rsidRPr="004F055E">
        <w:rPr>
          <w:rFonts w:ascii="Times New Roman" w:eastAsia="Courier New" w:hAnsi="Times New Roman"/>
          <w:lang w:eastAsia="en-GB"/>
        </w:rPr>
        <w:t xml:space="preserve"> </w:t>
      </w:r>
      <w:r w:rsidRPr="004F055E">
        <w:rPr>
          <w:rFonts w:ascii="Times New Roman" w:eastAsia="Courier New" w:hAnsi="Times New Roman"/>
          <w:lang w:eastAsia="lt-LT"/>
        </w:rPr>
        <w:t>patariama neapvaisinti moters</w:t>
      </w:r>
      <w:r w:rsidRPr="004F055E">
        <w:rPr>
          <w:rFonts w:ascii="Times New Roman" w:eastAsia="Courier New" w:hAnsi="Times New Roman"/>
          <w:lang w:eastAsia="en-GB"/>
        </w:rPr>
        <w:t xml:space="preserve">. Kadangi gali pasireikšti </w:t>
      </w:r>
      <w:r w:rsidRPr="004F055E">
        <w:rPr>
          <w:rFonts w:ascii="Times New Roman" w:eastAsia="Courier New" w:hAnsi="Times New Roman"/>
        </w:rPr>
        <w:t>negrįžtamas poveikis vaisingumui, p</w:t>
      </w:r>
      <w:r w:rsidRPr="004F055E">
        <w:rPr>
          <w:rFonts w:ascii="Times New Roman" w:eastAsia="Courier New" w:hAnsi="Times New Roman"/>
          <w:lang w:eastAsia="en-GB"/>
        </w:rPr>
        <w:t>rieš pradedant gydymą, Jums reikia pasitarti dėl spermos užšaldymo galimybės</w:t>
      </w:r>
      <w:r w:rsidR="00F61EC6" w:rsidRPr="004F055E">
        <w:rPr>
          <w:rFonts w:ascii="Times New Roman" w:eastAsia="Courier New" w:hAnsi="Times New Roman"/>
          <w:lang w:eastAsia="en-GB"/>
        </w:rPr>
        <w:t xml:space="preserve"> (žr. skyrių „Nėštumas, žindymo laikotarpis ir vaisingumas“).</w:t>
      </w:r>
    </w:p>
    <w:p w14:paraId="13C2DDE2" w14:textId="77777777" w:rsidR="009649D7" w:rsidRPr="004F055E" w:rsidRDefault="009649D7" w:rsidP="009649D7">
      <w:pPr>
        <w:widowControl w:val="0"/>
        <w:spacing w:after="0" w:line="240" w:lineRule="auto"/>
        <w:ind w:right="-2"/>
        <w:outlineLvl w:val="0"/>
        <w:rPr>
          <w:rFonts w:ascii="Times New Roman" w:eastAsia="Courier New" w:hAnsi="Times New Roman"/>
          <w:lang w:eastAsia="en-GB"/>
        </w:rPr>
      </w:pPr>
    </w:p>
    <w:p w14:paraId="35C6ED89" w14:textId="77777777" w:rsidR="009649D7" w:rsidRPr="004F055E" w:rsidRDefault="009649D7" w:rsidP="00BA605F">
      <w:pPr>
        <w:keepNext/>
        <w:widowControl w:val="0"/>
        <w:spacing w:after="0" w:line="240" w:lineRule="auto"/>
        <w:outlineLvl w:val="0"/>
        <w:rPr>
          <w:rFonts w:ascii="Times New Roman" w:eastAsia="Courier New" w:hAnsi="Times New Roman"/>
          <w:b/>
          <w:lang w:eastAsia="en-GB"/>
        </w:rPr>
      </w:pPr>
      <w:r w:rsidRPr="004F055E">
        <w:rPr>
          <w:rFonts w:ascii="Times New Roman" w:eastAsia="Courier New" w:hAnsi="Times New Roman"/>
          <w:b/>
          <w:bCs/>
          <w:lang w:eastAsia="en-GB"/>
        </w:rPr>
        <w:t>Vaikams ir paaugliams</w:t>
      </w:r>
    </w:p>
    <w:p w14:paraId="2B9370B8" w14:textId="77777777" w:rsidR="009649D7" w:rsidRPr="004F055E" w:rsidRDefault="009649D7" w:rsidP="009649D7">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lang w:eastAsia="en-GB"/>
        </w:rPr>
        <w:t>Vaikams ir paaugliams gydymo bendamustino hidrochloridu patirties nėra.</w:t>
      </w:r>
    </w:p>
    <w:p w14:paraId="5258156A" w14:textId="77777777" w:rsidR="009649D7" w:rsidRPr="004F055E" w:rsidRDefault="009649D7" w:rsidP="009649D7">
      <w:pPr>
        <w:widowControl w:val="0"/>
        <w:spacing w:after="0" w:line="240" w:lineRule="auto"/>
        <w:ind w:right="-2"/>
        <w:outlineLvl w:val="0"/>
        <w:rPr>
          <w:rFonts w:ascii="Times New Roman" w:eastAsia="Courier New" w:hAnsi="Times New Roman"/>
          <w:lang w:eastAsia="en-GB"/>
        </w:rPr>
      </w:pPr>
    </w:p>
    <w:p w14:paraId="183A63CB" w14:textId="77777777" w:rsidR="009649D7" w:rsidRPr="004F055E" w:rsidRDefault="009649D7" w:rsidP="00BA605F">
      <w:pPr>
        <w:keepNext/>
        <w:widowControl w:val="0"/>
        <w:spacing w:after="0" w:line="240" w:lineRule="auto"/>
        <w:rPr>
          <w:rFonts w:ascii="Times New Roman" w:eastAsia="Courier New" w:hAnsi="Times New Roman"/>
          <w:b/>
          <w:lang w:eastAsia="en-GB"/>
        </w:rPr>
      </w:pPr>
      <w:r w:rsidRPr="004F055E">
        <w:rPr>
          <w:rFonts w:ascii="Times New Roman" w:eastAsia="Courier New" w:hAnsi="Times New Roman"/>
          <w:b/>
          <w:bCs/>
          <w:lang w:eastAsia="en-GB"/>
        </w:rPr>
        <w:t xml:space="preserve">Kiti vaistai ir </w:t>
      </w:r>
      <w:r w:rsidRPr="004F055E">
        <w:rPr>
          <w:rFonts w:ascii="Times New Roman" w:eastAsia="Courier New" w:hAnsi="Times New Roman"/>
          <w:b/>
          <w:lang w:eastAsia="en-GB"/>
        </w:rPr>
        <w:t>Bendamustine medac</w:t>
      </w:r>
    </w:p>
    <w:p w14:paraId="131325E3" w14:textId="77777777" w:rsidR="00F61EC6" w:rsidRPr="004F055E" w:rsidRDefault="00F61EC6" w:rsidP="00F61EC6">
      <w:pPr>
        <w:widowControl w:val="0"/>
        <w:tabs>
          <w:tab w:val="left" w:pos="1290"/>
        </w:tabs>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Jeigu vartojate ar neseniai vartojote kitų vaistų arba dėl to nesate tikri, apie tai pasakykite gydytojui arba vaistininkui.</w:t>
      </w:r>
    </w:p>
    <w:p w14:paraId="60A11F59" w14:textId="77777777" w:rsidR="00CD49DF" w:rsidRPr="004F055E" w:rsidRDefault="00CD49DF" w:rsidP="00F61EC6">
      <w:pPr>
        <w:widowControl w:val="0"/>
        <w:tabs>
          <w:tab w:val="left" w:pos="1290"/>
        </w:tabs>
        <w:spacing w:after="0" w:line="240" w:lineRule="auto"/>
        <w:ind w:right="-2"/>
        <w:rPr>
          <w:rFonts w:ascii="Times New Roman" w:eastAsia="Courier New" w:hAnsi="Times New Roman"/>
          <w:lang w:eastAsia="en-GB"/>
        </w:rPr>
      </w:pPr>
    </w:p>
    <w:p w14:paraId="203C87C7"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Bendamustino hidrochloridas gali sukelti poveikį kitų vaistų veikimui. Jie, savo ruožtu, gali sukelti poveikį bendamustino hidrochlorido veikimui. Bendamustino hidrochloridas gali sąveikauti su:</w:t>
      </w:r>
    </w:p>
    <w:p w14:paraId="4D31AD17"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05CA365B"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Jeigu Bendamustine medac yra vartojamas kartu su vaistais, kurie slopina kraujo gamybą kaulų čiulpuose, poveikis kaulų čiulpams gali suintensyvėti.</w:t>
      </w:r>
    </w:p>
    <w:p w14:paraId="39940339"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7E4C6417"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Jeigu Bendamustine medac yra vartojamas kartu su vaistais, kurie keičia Jūsų imuninį atsaką, šis poveikis gali suintensyvėti.</w:t>
      </w:r>
    </w:p>
    <w:p w14:paraId="53A8C402"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6A49D5BD" w14:textId="3528A2F0" w:rsidR="009649D7" w:rsidRPr="00BA605F" w:rsidRDefault="009649D7" w:rsidP="00BA605F">
      <w:pPr>
        <w:widowControl w:val="0"/>
        <w:spacing w:after="0" w:line="240" w:lineRule="auto"/>
        <w:ind w:right="-2"/>
        <w:rPr>
          <w:rFonts w:ascii="Times New Roman" w:eastAsia="Courier New" w:hAnsi="Times New Roman"/>
          <w:iCs/>
          <w:lang w:eastAsia="en-GB"/>
        </w:rPr>
      </w:pPr>
      <w:r w:rsidRPr="004F055E">
        <w:rPr>
          <w:rFonts w:ascii="Times New Roman" w:eastAsia="Courier New" w:hAnsi="Times New Roman"/>
          <w:lang w:eastAsia="en-GB"/>
        </w:rPr>
        <w:lastRenderedPageBreak/>
        <w:t>Citostatiniai vaistai gali sumažinti vakcinacijos gyvais virusais veiksmingumą. Be to citostatiniai vaistai po vakcinacijos gyvosiomis vakcinomis (pvz., vakcinacijos virusais) padidina infekcijos riziką.</w:t>
      </w:r>
    </w:p>
    <w:p w14:paraId="2D999764" w14:textId="77777777" w:rsidR="00F61EC6" w:rsidRPr="004F055E" w:rsidRDefault="00F61EC6" w:rsidP="009649D7">
      <w:pPr>
        <w:widowControl w:val="0"/>
        <w:tabs>
          <w:tab w:val="left" w:pos="1290"/>
        </w:tabs>
        <w:spacing w:after="0" w:line="240" w:lineRule="auto"/>
        <w:ind w:right="-2"/>
        <w:rPr>
          <w:rFonts w:ascii="Times New Roman" w:eastAsia="Courier New" w:hAnsi="Times New Roman"/>
          <w:lang w:eastAsia="en-GB"/>
        </w:rPr>
      </w:pPr>
    </w:p>
    <w:p w14:paraId="7851A819" w14:textId="77777777" w:rsidR="009649D7" w:rsidRPr="004F055E" w:rsidRDefault="009649D7" w:rsidP="009649D7">
      <w:pPr>
        <w:keepNext/>
        <w:keepLines/>
        <w:widowControl w:val="0"/>
        <w:spacing w:after="0" w:line="240" w:lineRule="auto"/>
        <w:outlineLvl w:val="0"/>
        <w:rPr>
          <w:rFonts w:ascii="Times New Roman" w:eastAsia="Courier New" w:hAnsi="Times New Roman"/>
          <w:b/>
          <w:bCs/>
          <w:lang w:eastAsia="en-GB"/>
        </w:rPr>
      </w:pPr>
      <w:r w:rsidRPr="004F055E">
        <w:rPr>
          <w:rFonts w:ascii="Times New Roman" w:eastAsia="Courier New" w:hAnsi="Times New Roman"/>
          <w:b/>
          <w:bCs/>
          <w:lang w:eastAsia="en-GB"/>
        </w:rPr>
        <w:t>Nėštumas, žindymo laikotarpis ir vaisingumas</w:t>
      </w:r>
    </w:p>
    <w:p w14:paraId="6FAABFF0" w14:textId="77777777" w:rsidR="00F61EC6" w:rsidRPr="004F055E" w:rsidRDefault="00F61EC6" w:rsidP="00F61EC6">
      <w:pPr>
        <w:widowControl w:val="0"/>
        <w:spacing w:after="0" w:line="240" w:lineRule="auto"/>
        <w:ind w:right="-2"/>
        <w:outlineLvl w:val="0"/>
        <w:rPr>
          <w:rFonts w:ascii="Times New Roman" w:eastAsia="Courier New" w:hAnsi="Times New Roman"/>
        </w:rPr>
      </w:pPr>
      <w:r w:rsidRPr="004F055E">
        <w:rPr>
          <w:rFonts w:ascii="Times New Roman" w:eastAsia="Courier New" w:hAnsi="Times New Roman"/>
        </w:rPr>
        <w:t>Jeigu esate nėščia, žindote kūdikį, manote, kad galbūt esate nėščia arba planuojate pastoti, tai prieš vartodama šį vaistą pasitarkite su gydytoju arba vaistininku.</w:t>
      </w:r>
    </w:p>
    <w:p w14:paraId="109AC36F" w14:textId="77777777" w:rsidR="00464C98" w:rsidRPr="004F055E" w:rsidRDefault="00464C98" w:rsidP="00F61EC6">
      <w:pPr>
        <w:widowControl w:val="0"/>
        <w:spacing w:after="0" w:line="240" w:lineRule="auto"/>
        <w:ind w:right="-2"/>
        <w:outlineLvl w:val="0"/>
        <w:rPr>
          <w:rFonts w:ascii="Times New Roman" w:eastAsia="Courier New" w:hAnsi="Times New Roman"/>
        </w:rPr>
      </w:pPr>
    </w:p>
    <w:p w14:paraId="493C19E3" w14:textId="72FFA2C8" w:rsidR="00B14630" w:rsidRDefault="00464C98">
      <w:pPr>
        <w:keepNext/>
        <w:keepLines/>
        <w:widowControl w:val="0"/>
        <w:spacing w:after="0" w:line="240" w:lineRule="auto"/>
        <w:outlineLvl w:val="0"/>
        <w:rPr>
          <w:rFonts w:ascii="Times New Roman" w:eastAsia="Courier New" w:hAnsi="Times New Roman"/>
          <w:lang w:eastAsia="en-GB"/>
        </w:rPr>
      </w:pPr>
      <w:r w:rsidRPr="00B14630">
        <w:rPr>
          <w:rFonts w:ascii="Times New Roman" w:eastAsia="Courier New" w:hAnsi="Times New Roman"/>
          <w:b/>
          <w:bCs/>
          <w:lang w:eastAsia="en-GB"/>
        </w:rPr>
        <w:t>Vaisingo amžiaus moterys turėtų naudoti veiksmingas kontracepcijos priemones</w:t>
      </w:r>
      <w:r w:rsidRPr="004F055E">
        <w:rPr>
          <w:rFonts w:ascii="Times New Roman" w:eastAsia="Courier New" w:hAnsi="Times New Roman"/>
          <w:lang w:eastAsia="en-GB"/>
        </w:rPr>
        <w:t xml:space="preserve"> bendamustino gydymo metu ir 6</w:t>
      </w:r>
      <w:r w:rsidR="00CA63C7">
        <w:rPr>
          <w:rFonts w:ascii="Times New Roman" w:eastAsia="Courier New" w:hAnsi="Times New Roman"/>
          <w:lang w:eastAsia="en-GB"/>
        </w:rPr>
        <w:t> </w:t>
      </w:r>
      <w:r w:rsidRPr="004F055E">
        <w:rPr>
          <w:rFonts w:ascii="Times New Roman" w:eastAsia="Courier New" w:hAnsi="Times New Roman"/>
          <w:lang w:eastAsia="en-GB"/>
        </w:rPr>
        <w:t>mėnesius po gydymo pabaigos.</w:t>
      </w:r>
    </w:p>
    <w:p w14:paraId="3E952B23" w14:textId="77777777" w:rsidR="00B14630" w:rsidRDefault="00B14630" w:rsidP="00BA605F">
      <w:pPr>
        <w:widowControl w:val="0"/>
        <w:spacing w:after="0" w:line="240" w:lineRule="auto"/>
        <w:outlineLvl w:val="0"/>
        <w:rPr>
          <w:rFonts w:ascii="Times New Roman" w:eastAsia="Courier New" w:hAnsi="Times New Roman"/>
          <w:lang w:eastAsia="en-GB"/>
        </w:rPr>
      </w:pPr>
    </w:p>
    <w:p w14:paraId="28440513" w14:textId="5414CB71" w:rsidR="00464C98" w:rsidRPr="004F055E" w:rsidRDefault="00464C98" w:rsidP="00BA605F">
      <w:pPr>
        <w:keepNext/>
        <w:keepLines/>
        <w:widowControl w:val="0"/>
        <w:spacing w:after="0" w:line="240" w:lineRule="auto"/>
        <w:outlineLvl w:val="0"/>
        <w:rPr>
          <w:rFonts w:ascii="Times New Roman" w:eastAsia="Courier New" w:hAnsi="Times New Roman"/>
          <w:lang w:eastAsia="en-GB"/>
        </w:rPr>
      </w:pPr>
      <w:r w:rsidRPr="00B14630">
        <w:rPr>
          <w:rFonts w:ascii="Times New Roman" w:eastAsia="Courier New" w:hAnsi="Times New Roman"/>
          <w:b/>
          <w:bCs/>
          <w:lang w:eastAsia="en-GB"/>
        </w:rPr>
        <w:t>Vyrai tur</w:t>
      </w:r>
      <w:r w:rsidR="00775AEA">
        <w:rPr>
          <w:rFonts w:ascii="Times New Roman" w:eastAsia="Courier New" w:hAnsi="Times New Roman"/>
          <w:b/>
          <w:bCs/>
          <w:lang w:eastAsia="en-GB"/>
        </w:rPr>
        <w:t>ėtų</w:t>
      </w:r>
      <w:r w:rsidRPr="00B14630">
        <w:rPr>
          <w:rFonts w:ascii="Times New Roman" w:eastAsia="Courier New" w:hAnsi="Times New Roman"/>
          <w:b/>
          <w:bCs/>
          <w:lang w:eastAsia="en-GB"/>
        </w:rPr>
        <w:t xml:space="preserve"> naudoti veiksmingas kontracepcijos priemones ir neapvaisinti moters</w:t>
      </w:r>
      <w:r w:rsidRPr="004F055E">
        <w:rPr>
          <w:rFonts w:ascii="Times New Roman" w:eastAsia="Courier New" w:hAnsi="Times New Roman"/>
          <w:lang w:eastAsia="en-GB"/>
        </w:rPr>
        <w:t xml:space="preserve"> bendamustino gydymo metu ir bent 3</w:t>
      </w:r>
      <w:r w:rsidR="00CA63C7">
        <w:rPr>
          <w:rFonts w:ascii="Times New Roman" w:eastAsia="Courier New" w:hAnsi="Times New Roman"/>
          <w:lang w:eastAsia="en-GB"/>
        </w:rPr>
        <w:t> </w:t>
      </w:r>
      <w:r w:rsidRPr="004F055E">
        <w:rPr>
          <w:rFonts w:ascii="Times New Roman" w:eastAsia="Courier New" w:hAnsi="Times New Roman"/>
          <w:lang w:eastAsia="en-GB"/>
        </w:rPr>
        <w:t>mėnesius po gydymo pabaigos.</w:t>
      </w:r>
    </w:p>
    <w:p w14:paraId="049259F2" w14:textId="77777777" w:rsidR="009649D7" w:rsidRPr="004F055E" w:rsidRDefault="009649D7" w:rsidP="00BA605F">
      <w:pPr>
        <w:widowControl w:val="0"/>
        <w:spacing w:after="0" w:line="240" w:lineRule="auto"/>
        <w:outlineLvl w:val="0"/>
        <w:rPr>
          <w:rFonts w:ascii="Times New Roman" w:eastAsia="Courier New" w:hAnsi="Times New Roman"/>
          <w:b/>
          <w:lang w:eastAsia="en-GB"/>
        </w:rPr>
      </w:pPr>
    </w:p>
    <w:p w14:paraId="7D9140D9" w14:textId="77777777" w:rsidR="009649D7" w:rsidRPr="004F055E" w:rsidRDefault="009649D7" w:rsidP="009649D7">
      <w:pPr>
        <w:keepNext/>
        <w:keepLines/>
        <w:widowControl w:val="0"/>
        <w:spacing w:after="0" w:line="240" w:lineRule="auto"/>
        <w:outlineLvl w:val="0"/>
        <w:rPr>
          <w:rFonts w:ascii="Times New Roman" w:eastAsia="Courier New" w:hAnsi="Times New Roman"/>
          <w:u w:val="single"/>
          <w:lang w:eastAsia="en-GB"/>
        </w:rPr>
      </w:pPr>
      <w:r w:rsidRPr="004F055E">
        <w:rPr>
          <w:rFonts w:ascii="Times New Roman" w:eastAsia="Courier New" w:hAnsi="Times New Roman"/>
          <w:u w:val="single"/>
          <w:lang w:eastAsia="en-GB"/>
        </w:rPr>
        <w:t>Nėštumas</w:t>
      </w:r>
    </w:p>
    <w:p w14:paraId="4871BDEA" w14:textId="7F77AEC6" w:rsidR="009649D7" w:rsidRPr="004F055E" w:rsidRDefault="009649D7" w:rsidP="009649D7">
      <w:pPr>
        <w:keepNext/>
        <w:keepLines/>
        <w:widowControl w:val="0"/>
        <w:spacing w:after="0" w:line="240" w:lineRule="auto"/>
        <w:outlineLvl w:val="0"/>
        <w:rPr>
          <w:rFonts w:ascii="Times New Roman" w:eastAsia="Courier New" w:hAnsi="Times New Roman"/>
          <w:lang w:eastAsia="en-GB"/>
        </w:rPr>
      </w:pPr>
      <w:r w:rsidRPr="004F055E">
        <w:rPr>
          <w:rFonts w:ascii="Times New Roman" w:eastAsia="Courier New" w:hAnsi="Times New Roman"/>
          <w:lang w:eastAsia="en-GB"/>
        </w:rPr>
        <w:t>Bendamustin</w:t>
      </w:r>
      <w:r w:rsidR="00464C98" w:rsidRPr="004F055E">
        <w:rPr>
          <w:rFonts w:ascii="Times New Roman" w:eastAsia="Courier New" w:hAnsi="Times New Roman"/>
          <w:lang w:eastAsia="en-GB"/>
        </w:rPr>
        <w:t>as</w:t>
      </w:r>
      <w:r w:rsidRPr="00B14630">
        <w:rPr>
          <w:rFonts w:ascii="Times New Roman" w:eastAsia="Courier New" w:hAnsi="Times New Roman"/>
          <w:noProof/>
          <w:lang w:eastAsia="en-GB"/>
        </w:rPr>
        <w:t xml:space="preserve"> </w:t>
      </w:r>
      <w:r w:rsidRPr="004F055E">
        <w:rPr>
          <w:rFonts w:ascii="Times New Roman" w:eastAsia="Courier New" w:hAnsi="Times New Roman"/>
          <w:lang w:eastAsia="en-GB"/>
        </w:rPr>
        <w:t xml:space="preserve">gali sukelti genetinius pakitimus ir tyrimuose su gyvūnais sukėlė apsigimimų. </w:t>
      </w:r>
      <w:r w:rsidR="00464C98" w:rsidRPr="004F055E">
        <w:rPr>
          <w:rFonts w:ascii="Times New Roman" w:eastAsia="Courier New" w:hAnsi="Times New Roman"/>
          <w:lang w:eastAsia="en-GB"/>
        </w:rPr>
        <w:t>Jums šio vaisto</w:t>
      </w:r>
      <w:r w:rsidRPr="004F055E">
        <w:rPr>
          <w:rFonts w:ascii="Times New Roman" w:eastAsia="Courier New" w:hAnsi="Times New Roman"/>
          <w:lang w:eastAsia="en-GB"/>
        </w:rPr>
        <w:t xml:space="preserve"> nėštumo metu vartoti negalima, nebent taip paskyrė gydytojas, nes tai yra būtina. Jeigu gydymas Jums yra būtinas, reikia pasitarti dėl galimos rizikos negimusiam vaikui ir Jums yra rekomenduojama genetiko konsultacija.</w:t>
      </w:r>
    </w:p>
    <w:p w14:paraId="0D6716E2" w14:textId="77777777" w:rsidR="00464C98" w:rsidRPr="004F055E" w:rsidRDefault="00464C98" w:rsidP="00BA605F">
      <w:pPr>
        <w:widowControl w:val="0"/>
        <w:spacing w:after="0" w:line="240" w:lineRule="auto"/>
        <w:outlineLvl w:val="0"/>
        <w:rPr>
          <w:rFonts w:ascii="Times New Roman" w:eastAsia="Courier New" w:hAnsi="Times New Roman"/>
          <w:lang w:eastAsia="en-GB"/>
        </w:rPr>
      </w:pPr>
    </w:p>
    <w:p w14:paraId="5060C5D0" w14:textId="0486C96D" w:rsidR="00464C98" w:rsidRPr="004F055E" w:rsidRDefault="00464C98" w:rsidP="00BA605F">
      <w:pPr>
        <w:keepNext/>
        <w:widowControl w:val="0"/>
        <w:spacing w:after="0" w:line="240" w:lineRule="auto"/>
        <w:ind w:right="-2"/>
        <w:outlineLvl w:val="0"/>
        <w:rPr>
          <w:rFonts w:ascii="Times New Roman" w:eastAsia="Courier New" w:hAnsi="Times New Roman"/>
          <w:u w:val="single"/>
          <w:lang w:eastAsia="en-GB"/>
        </w:rPr>
      </w:pPr>
      <w:r w:rsidRPr="004F055E">
        <w:rPr>
          <w:rFonts w:ascii="Times New Roman" w:eastAsia="Courier New" w:hAnsi="Times New Roman"/>
          <w:u w:val="single"/>
          <w:lang w:eastAsia="en-GB"/>
        </w:rPr>
        <w:t>Žindymas</w:t>
      </w:r>
    </w:p>
    <w:p w14:paraId="4E8FA83A" w14:textId="71BA06D4" w:rsidR="009649D7" w:rsidRPr="004F055E" w:rsidRDefault="00464C98" w:rsidP="009649D7">
      <w:pPr>
        <w:widowControl w:val="0"/>
        <w:spacing w:after="0" w:line="240" w:lineRule="auto"/>
        <w:ind w:right="-2"/>
        <w:outlineLvl w:val="0"/>
        <w:rPr>
          <w:rFonts w:ascii="Times New Roman" w:eastAsia="Courier New" w:hAnsi="Times New Roman"/>
          <w:u w:val="single"/>
          <w:lang w:eastAsia="en-GB"/>
        </w:rPr>
      </w:pPr>
      <w:r w:rsidRPr="004F055E">
        <w:rPr>
          <w:rFonts w:ascii="Times New Roman" w:eastAsia="Courier New" w:hAnsi="Times New Roman"/>
          <w:lang w:eastAsia="en-GB"/>
        </w:rPr>
        <w:t>Bendamustin</w:t>
      </w:r>
      <w:r w:rsidR="00C40CDC">
        <w:rPr>
          <w:rFonts w:ascii="Times New Roman" w:eastAsia="Courier New" w:hAnsi="Times New Roman"/>
          <w:lang w:eastAsia="en-GB"/>
        </w:rPr>
        <w:t>ą</w:t>
      </w:r>
      <w:r w:rsidRPr="00B14630">
        <w:rPr>
          <w:rFonts w:ascii="Times New Roman" w:eastAsia="Courier New" w:hAnsi="Times New Roman"/>
          <w:noProof/>
          <w:lang w:eastAsia="en-GB"/>
        </w:rPr>
        <w:t xml:space="preserve"> </w:t>
      </w:r>
      <w:r w:rsidR="00C40CDC">
        <w:rPr>
          <w:rFonts w:ascii="Times New Roman" w:eastAsia="Courier New" w:hAnsi="Times New Roman"/>
          <w:noProof/>
          <w:lang w:eastAsia="en-GB"/>
        </w:rPr>
        <w:t xml:space="preserve">draudžiama </w:t>
      </w:r>
      <w:r w:rsidRPr="004F055E">
        <w:rPr>
          <w:rFonts w:ascii="Times New Roman" w:eastAsia="SimSun" w:hAnsi="Times New Roman"/>
          <w:color w:val="000000"/>
          <w:lang w:eastAsia="zh-CN"/>
        </w:rPr>
        <w:t>vartoti žindymo metu</w:t>
      </w:r>
      <w:r w:rsidRPr="004F055E">
        <w:rPr>
          <w:rFonts w:ascii="Times New Roman" w:eastAsia="Courier New" w:hAnsi="Times New Roman"/>
          <w:lang w:eastAsia="en-GB"/>
        </w:rPr>
        <w:t xml:space="preserve">. Jei žindymo metu gydymas </w:t>
      </w:r>
      <w:r w:rsidR="00E40008" w:rsidRPr="006B125A">
        <w:rPr>
          <w:rFonts w:ascii="Times New Roman" w:eastAsia="Courier New" w:hAnsi="Times New Roman"/>
          <w:lang w:eastAsia="en-GB"/>
        </w:rPr>
        <w:t>šiuo vaistu</w:t>
      </w:r>
      <w:r w:rsidRPr="006B125A">
        <w:rPr>
          <w:rFonts w:ascii="Times New Roman" w:eastAsia="Courier New" w:hAnsi="Times New Roman"/>
          <w:lang w:eastAsia="en-GB"/>
        </w:rPr>
        <w:t xml:space="preserve"> </w:t>
      </w:r>
      <w:r w:rsidRPr="004F055E">
        <w:rPr>
          <w:rFonts w:ascii="Times New Roman" w:eastAsia="Courier New" w:hAnsi="Times New Roman"/>
          <w:lang w:eastAsia="en-GB"/>
        </w:rPr>
        <w:t xml:space="preserve">yra būtinas, </w:t>
      </w:r>
      <w:r w:rsidRPr="004F055E">
        <w:rPr>
          <w:rFonts w:ascii="Times New Roman" w:eastAsia="SimSun" w:hAnsi="Times New Roman"/>
          <w:color w:val="000000"/>
          <w:lang w:eastAsia="zh-CN"/>
        </w:rPr>
        <w:t>žindymą reikia nutraukti.</w:t>
      </w:r>
      <w:r w:rsidRPr="004F055E">
        <w:rPr>
          <w:rFonts w:ascii="Times New Roman" w:eastAsia="Courier New" w:hAnsi="Times New Roman"/>
          <w:lang w:eastAsia="en-GB"/>
        </w:rPr>
        <w:t xml:space="preserve"> </w:t>
      </w:r>
    </w:p>
    <w:p w14:paraId="49330CD0" w14:textId="77777777" w:rsidR="001B2AF6" w:rsidRDefault="001B2AF6" w:rsidP="009649D7">
      <w:pPr>
        <w:widowControl w:val="0"/>
        <w:spacing w:after="0" w:line="240" w:lineRule="auto"/>
        <w:ind w:right="-2"/>
        <w:outlineLvl w:val="0"/>
        <w:rPr>
          <w:rFonts w:ascii="Times New Roman" w:eastAsia="Courier New" w:hAnsi="Times New Roman"/>
          <w:u w:val="single"/>
          <w:lang w:eastAsia="en-GB"/>
        </w:rPr>
      </w:pPr>
    </w:p>
    <w:p w14:paraId="78359A53" w14:textId="01D450F9" w:rsidR="009649D7" w:rsidRPr="004F055E" w:rsidRDefault="009649D7" w:rsidP="00BA605F">
      <w:pPr>
        <w:keepNext/>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u w:val="single"/>
          <w:lang w:eastAsia="en-GB"/>
        </w:rPr>
        <w:t>Vaisingumas</w:t>
      </w:r>
    </w:p>
    <w:p w14:paraId="19E2670F" w14:textId="77777777" w:rsidR="008C394F" w:rsidRDefault="008C394F" w:rsidP="008C394F">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lang w:eastAsia="en-GB"/>
        </w:rPr>
        <w:t>Jeigu esate vyras, yra rizika, kad gydymas bendamustinu gali sukelti nevaisingumą, todėl prieš pradedant gydymą, Jums reikia patarti dėl spermos užšaldymo galimybės.</w:t>
      </w:r>
    </w:p>
    <w:p w14:paraId="5DAC7C4D" w14:textId="77777777" w:rsidR="00B717AB" w:rsidRPr="004F055E" w:rsidRDefault="00B717AB" w:rsidP="00E40008">
      <w:pPr>
        <w:widowControl w:val="0"/>
        <w:spacing w:after="0" w:line="240" w:lineRule="auto"/>
        <w:ind w:right="-2"/>
        <w:outlineLvl w:val="0"/>
        <w:rPr>
          <w:rFonts w:ascii="Times New Roman" w:eastAsia="Courier New" w:hAnsi="Times New Roman"/>
          <w:lang w:eastAsia="en-GB"/>
        </w:rPr>
      </w:pPr>
    </w:p>
    <w:p w14:paraId="70B3DF3B" w14:textId="77777777" w:rsidR="00E40008" w:rsidRPr="004F055E" w:rsidRDefault="00E40008" w:rsidP="00E40008">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lang w:eastAsia="en-GB"/>
        </w:rPr>
        <w:t>Prieš vartojant bet kokį vaistą, būtina pasitarti su gydytoju arba vaistininku.</w:t>
      </w:r>
    </w:p>
    <w:p w14:paraId="7A46B157" w14:textId="77777777" w:rsidR="009649D7" w:rsidRPr="004F055E" w:rsidRDefault="009649D7" w:rsidP="009649D7">
      <w:pPr>
        <w:widowControl w:val="0"/>
        <w:spacing w:after="0" w:line="240" w:lineRule="auto"/>
        <w:ind w:right="-2"/>
        <w:outlineLvl w:val="0"/>
        <w:rPr>
          <w:rFonts w:ascii="Times New Roman" w:eastAsia="Courier New" w:hAnsi="Times New Roman"/>
          <w:lang w:eastAsia="en-GB"/>
        </w:rPr>
      </w:pPr>
    </w:p>
    <w:p w14:paraId="3EECC8D7" w14:textId="77777777" w:rsidR="009649D7" w:rsidRPr="004F055E" w:rsidRDefault="009649D7" w:rsidP="00BA605F">
      <w:pPr>
        <w:keepNext/>
        <w:widowControl w:val="0"/>
        <w:spacing w:after="0" w:line="240" w:lineRule="auto"/>
        <w:ind w:right="-2"/>
        <w:outlineLvl w:val="0"/>
        <w:rPr>
          <w:rFonts w:ascii="Times New Roman" w:eastAsia="Courier New" w:hAnsi="Times New Roman"/>
          <w:b/>
          <w:lang w:eastAsia="en-GB"/>
        </w:rPr>
      </w:pPr>
      <w:r w:rsidRPr="004F055E">
        <w:rPr>
          <w:rFonts w:ascii="Times New Roman" w:eastAsia="Courier New" w:hAnsi="Times New Roman"/>
          <w:b/>
          <w:bCs/>
          <w:lang w:eastAsia="en-GB"/>
        </w:rPr>
        <w:t>Vairavimas ir mechanizmų valdymas</w:t>
      </w:r>
    </w:p>
    <w:p w14:paraId="1CE1B78D" w14:textId="77777777" w:rsidR="009649D7" w:rsidRPr="004F055E" w:rsidRDefault="00B409A7" w:rsidP="009649D7">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lang w:eastAsia="en-GB"/>
        </w:rPr>
        <w:t>Bendamustino hidrochloridas gebėjimą vairuoti ir valdyti mechanizmus veikia stipriai.</w:t>
      </w:r>
      <w:r w:rsidR="009649D7" w:rsidRPr="004F055E">
        <w:rPr>
          <w:rFonts w:ascii="Times New Roman" w:eastAsia="Courier New" w:hAnsi="Times New Roman"/>
          <w:lang w:eastAsia="en-GB"/>
        </w:rPr>
        <w:t xml:space="preserve"> Nevairuokite ir nevaldykite mechanizmų, jeigu Jums pasireiškia šalutinis poveikis, pvz., svaigulys s ar koordinacijos stoka.</w:t>
      </w:r>
    </w:p>
    <w:p w14:paraId="1A4B4EBA" w14:textId="77777777" w:rsidR="009649D7" w:rsidRPr="004F055E" w:rsidRDefault="009649D7" w:rsidP="009649D7">
      <w:pPr>
        <w:widowControl w:val="0"/>
        <w:spacing w:after="0" w:line="240" w:lineRule="auto"/>
        <w:rPr>
          <w:rFonts w:ascii="Times New Roman" w:eastAsia="Courier New" w:hAnsi="Times New Roman"/>
          <w:lang w:eastAsia="en-GB"/>
        </w:rPr>
      </w:pPr>
    </w:p>
    <w:p w14:paraId="5617F961" w14:textId="77777777" w:rsidR="009649D7" w:rsidRPr="004F055E" w:rsidRDefault="009649D7" w:rsidP="009649D7">
      <w:pPr>
        <w:widowControl w:val="0"/>
        <w:spacing w:after="0" w:line="240" w:lineRule="auto"/>
        <w:rPr>
          <w:rFonts w:ascii="Times New Roman" w:eastAsia="Courier New" w:hAnsi="Times New Roman"/>
          <w:lang w:eastAsia="en-GB"/>
        </w:rPr>
      </w:pPr>
    </w:p>
    <w:p w14:paraId="70C6E6D6" w14:textId="77777777" w:rsidR="009649D7" w:rsidRPr="004F055E" w:rsidRDefault="009649D7" w:rsidP="009649D7">
      <w:pPr>
        <w:keepNext/>
        <w:widowControl w:val="0"/>
        <w:spacing w:after="0" w:line="240" w:lineRule="auto"/>
        <w:ind w:left="567" w:hanging="567"/>
        <w:outlineLvl w:val="0"/>
        <w:rPr>
          <w:rFonts w:ascii="Times New Roman" w:eastAsia="Courier New" w:hAnsi="Times New Roman"/>
          <w:lang w:eastAsia="en-GB"/>
        </w:rPr>
      </w:pPr>
      <w:r w:rsidRPr="004F055E">
        <w:rPr>
          <w:rFonts w:ascii="Times New Roman" w:eastAsia="Courier New" w:hAnsi="Times New Roman"/>
          <w:b/>
          <w:lang w:eastAsia="en-GB"/>
        </w:rPr>
        <w:t>3.</w:t>
      </w:r>
      <w:r w:rsidRPr="004F055E">
        <w:rPr>
          <w:rFonts w:ascii="Times New Roman" w:eastAsia="Courier New" w:hAnsi="Times New Roman"/>
          <w:b/>
          <w:lang w:eastAsia="en-GB"/>
        </w:rPr>
        <w:tab/>
        <w:t>Kaip vartoti Bendamustine medac</w:t>
      </w:r>
    </w:p>
    <w:p w14:paraId="19928F77" w14:textId="77777777" w:rsidR="009649D7" w:rsidRPr="004F055E" w:rsidRDefault="009649D7" w:rsidP="00BA605F">
      <w:pPr>
        <w:keepNext/>
        <w:widowControl w:val="0"/>
        <w:spacing w:after="0" w:line="240" w:lineRule="auto"/>
        <w:jc w:val="both"/>
        <w:rPr>
          <w:rFonts w:ascii="Times New Roman" w:eastAsia="Courier New" w:hAnsi="Times New Roman"/>
          <w:lang w:eastAsia="en-GB"/>
        </w:rPr>
      </w:pPr>
    </w:p>
    <w:p w14:paraId="2696751D"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Bendamustine medac yra skiriamas įvairiomis dozėmis į veną sulašinant per 30</w:t>
      </w:r>
      <w:r w:rsidRPr="004F055E">
        <w:rPr>
          <w:rFonts w:ascii="Times New Roman" w:eastAsia="Courier New" w:hAnsi="Times New Roman"/>
        </w:rPr>
        <w:t>–</w:t>
      </w:r>
      <w:r w:rsidRPr="004F055E">
        <w:rPr>
          <w:rFonts w:ascii="Times New Roman" w:eastAsia="Courier New" w:hAnsi="Times New Roman"/>
          <w:lang w:eastAsia="en-GB"/>
        </w:rPr>
        <w:t>60 minučių, arba vienas (monoterapija) arba kartu su kitais vaistais.</w:t>
      </w:r>
    </w:p>
    <w:p w14:paraId="7517ABCE" w14:textId="77777777" w:rsidR="00234D01" w:rsidRPr="004F055E" w:rsidRDefault="00234D01" w:rsidP="009649D7">
      <w:pPr>
        <w:widowControl w:val="0"/>
        <w:spacing w:after="0" w:line="240" w:lineRule="auto"/>
        <w:ind w:right="-2"/>
        <w:rPr>
          <w:rFonts w:ascii="Times New Roman" w:eastAsia="Courier New" w:hAnsi="Times New Roman"/>
          <w:lang w:eastAsia="en-GB"/>
        </w:rPr>
      </w:pPr>
    </w:p>
    <w:p w14:paraId="2826E89C" w14:textId="77777777" w:rsidR="009649D7" w:rsidRPr="004F055E" w:rsidRDefault="00234D01"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Gydymo negalima pradėti, jeigu baltųjų kraujo ląstelių (leukocitų) ir (arba) trombocitų skaičius sumažėja žemiau nustatytos ribos.</w:t>
      </w:r>
    </w:p>
    <w:p w14:paraId="77B67C5D"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Jūsų gydytojas tirs šiuos rodiklius reguliariais laiko tarpais.</w:t>
      </w:r>
    </w:p>
    <w:p w14:paraId="2ECDF7DE"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2EAAD1B2" w14:textId="77777777" w:rsidR="009649D7" w:rsidRPr="004F055E" w:rsidRDefault="009649D7" w:rsidP="009649D7">
      <w:pPr>
        <w:keepNext/>
        <w:keepLines/>
        <w:widowControl w:val="0"/>
        <w:spacing w:after="0" w:line="240" w:lineRule="auto"/>
        <w:rPr>
          <w:rFonts w:ascii="Times New Roman" w:eastAsia="Courier New" w:hAnsi="Times New Roman"/>
          <w:u w:val="single"/>
          <w:lang w:eastAsia="en-GB"/>
        </w:rPr>
      </w:pPr>
      <w:r w:rsidRPr="004F055E">
        <w:rPr>
          <w:rFonts w:ascii="Times New Roman" w:eastAsia="Courier New" w:hAnsi="Times New Roman"/>
          <w:u w:val="single"/>
          <w:lang w:eastAsia="en-GB"/>
        </w:rPr>
        <w:t>Lėtinė limfocitinė leukemija</w:t>
      </w:r>
    </w:p>
    <w:p w14:paraId="6A3B6F88" w14:textId="77777777" w:rsidR="009649D7" w:rsidRPr="004F055E" w:rsidRDefault="009649D7" w:rsidP="009649D7">
      <w:pPr>
        <w:keepNext/>
        <w:keepLines/>
        <w:widowControl w:val="0"/>
        <w:numPr>
          <w:ilvl w:val="0"/>
          <w:numId w:val="18"/>
        </w:numPr>
        <w:spacing w:after="0" w:line="260" w:lineRule="exact"/>
        <w:ind w:left="567" w:hanging="567"/>
        <w:jc w:val="both"/>
        <w:rPr>
          <w:rFonts w:ascii="Times New Roman" w:eastAsia="Courier New" w:hAnsi="Times New Roman"/>
          <w:lang w:eastAsia="en-GB"/>
        </w:rPr>
      </w:pPr>
      <w:r w:rsidRPr="004F055E">
        <w:rPr>
          <w:rFonts w:ascii="Times New Roman" w:eastAsia="Courier New" w:hAnsi="Times New Roman"/>
          <w:lang w:eastAsia="en-GB"/>
        </w:rPr>
        <w:t>Bendamustine medac 100 mg kvadratiniam metrui Jūsų kūno paviršiaus ploto (pagal Jūsų ūgį ir svorį): 1</w:t>
      </w:r>
      <w:r w:rsidRPr="004F055E">
        <w:rPr>
          <w:rFonts w:ascii="Times New Roman" w:eastAsia="Courier New" w:hAnsi="Times New Roman"/>
          <w:lang w:eastAsia="en-GB"/>
        </w:rPr>
        <w:noBreakHyphen/>
        <w:t>ą ir 2</w:t>
      </w:r>
      <w:r w:rsidRPr="004F055E">
        <w:rPr>
          <w:rFonts w:ascii="Times New Roman" w:eastAsia="Courier New" w:hAnsi="Times New Roman"/>
          <w:lang w:eastAsia="en-GB"/>
        </w:rPr>
        <w:noBreakHyphen/>
        <w:t>ą dienomis.</w:t>
      </w:r>
    </w:p>
    <w:p w14:paraId="05329465" w14:textId="77777777" w:rsidR="009649D7" w:rsidRPr="004F055E" w:rsidRDefault="00A55480" w:rsidP="009649D7">
      <w:pPr>
        <w:keepNext/>
        <w:keepLines/>
        <w:widowControl w:val="0"/>
        <w:numPr>
          <w:ilvl w:val="0"/>
          <w:numId w:val="18"/>
        </w:numPr>
        <w:spacing w:after="0" w:line="260" w:lineRule="exact"/>
        <w:ind w:left="567" w:hanging="567"/>
        <w:jc w:val="both"/>
        <w:rPr>
          <w:rFonts w:ascii="Times New Roman" w:eastAsia="Courier New" w:hAnsi="Times New Roman"/>
          <w:lang w:eastAsia="en-GB"/>
        </w:rPr>
      </w:pPr>
      <w:r w:rsidRPr="004F055E">
        <w:rPr>
          <w:rFonts w:ascii="Times New Roman" w:eastAsia="Times New Roman" w:hAnsi="Times New Roman"/>
          <w:lang w:eastAsia="en-GB"/>
        </w:rPr>
        <w:t>Ciklas kartojamas kas 4 savaites iki 6 kartų</w:t>
      </w:r>
      <w:r w:rsidR="009649D7" w:rsidRPr="004F055E">
        <w:rPr>
          <w:rFonts w:ascii="Times New Roman" w:eastAsia="Courier New" w:hAnsi="Times New Roman"/>
          <w:lang w:eastAsia="en-GB"/>
        </w:rPr>
        <w:t>.</w:t>
      </w:r>
    </w:p>
    <w:p w14:paraId="00738DF5" w14:textId="77777777" w:rsidR="009649D7" w:rsidRPr="004F055E" w:rsidRDefault="009649D7" w:rsidP="009649D7">
      <w:pPr>
        <w:widowControl w:val="0"/>
        <w:spacing w:after="0" w:line="240" w:lineRule="auto"/>
        <w:ind w:right="-2"/>
        <w:rPr>
          <w:rFonts w:ascii="Times New Roman" w:eastAsia="Courier New" w:hAnsi="Times New Roman"/>
          <w:u w:val="single"/>
          <w:lang w:eastAsia="en-GB"/>
        </w:rPr>
      </w:pPr>
    </w:p>
    <w:p w14:paraId="6C19AA5F" w14:textId="77777777" w:rsidR="009649D7" w:rsidRPr="004F055E" w:rsidRDefault="009649D7" w:rsidP="00BA605F">
      <w:pPr>
        <w:keepNext/>
        <w:widowControl w:val="0"/>
        <w:spacing w:after="0" w:line="240" w:lineRule="auto"/>
        <w:rPr>
          <w:rFonts w:ascii="Times New Roman" w:eastAsia="Courier New" w:hAnsi="Times New Roman"/>
          <w:u w:val="single"/>
          <w:lang w:eastAsia="en-GB"/>
        </w:rPr>
      </w:pPr>
      <w:r w:rsidRPr="004F055E">
        <w:rPr>
          <w:rFonts w:ascii="Times New Roman" w:eastAsia="Courier New" w:hAnsi="Times New Roman"/>
          <w:u w:val="single"/>
          <w:lang w:eastAsia="en-GB"/>
        </w:rPr>
        <w:t>Ne Hodžkino limfoma</w:t>
      </w:r>
    </w:p>
    <w:p w14:paraId="2FA9EB76" w14:textId="77777777" w:rsidR="009649D7" w:rsidRPr="004F055E" w:rsidRDefault="009649D7" w:rsidP="009649D7">
      <w:pPr>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Bendamustine medac 120 mg kvadratiniam metrui Jūsų kūno paviršiaus ploto (pagal Jūsų ūgį ir svorį): 1</w:t>
      </w:r>
      <w:r w:rsidRPr="004F055E">
        <w:rPr>
          <w:rFonts w:ascii="Times New Roman" w:eastAsia="Courier New" w:hAnsi="Times New Roman"/>
          <w:lang w:eastAsia="en-GB"/>
        </w:rPr>
        <w:noBreakHyphen/>
        <w:t>ą ir 2</w:t>
      </w:r>
      <w:r w:rsidRPr="004F055E">
        <w:rPr>
          <w:rFonts w:ascii="Times New Roman" w:eastAsia="Courier New" w:hAnsi="Times New Roman"/>
          <w:lang w:eastAsia="en-GB"/>
        </w:rPr>
        <w:noBreakHyphen/>
        <w:t>ą dienomis.</w:t>
      </w:r>
    </w:p>
    <w:p w14:paraId="24BAD0EE" w14:textId="77777777" w:rsidR="009649D7" w:rsidRPr="004F055E" w:rsidRDefault="00A55480" w:rsidP="009649D7">
      <w:pPr>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Times New Roman" w:hAnsi="Times New Roman"/>
          <w:lang w:eastAsia="en-GB"/>
        </w:rPr>
        <w:t>Ciklas kartojamas kas 3 savaites mažiausiai 6 kartus</w:t>
      </w:r>
      <w:r w:rsidR="009649D7" w:rsidRPr="004F055E">
        <w:rPr>
          <w:rFonts w:ascii="Times New Roman" w:eastAsia="Courier New" w:hAnsi="Times New Roman"/>
          <w:lang w:eastAsia="en-GB"/>
        </w:rPr>
        <w:t>.</w:t>
      </w:r>
    </w:p>
    <w:p w14:paraId="2DEE03BE"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1F125C3A" w14:textId="77777777" w:rsidR="009649D7" w:rsidRPr="004F055E" w:rsidRDefault="009649D7" w:rsidP="00BA605F">
      <w:pPr>
        <w:keepNext/>
        <w:widowControl w:val="0"/>
        <w:spacing w:after="0" w:line="240" w:lineRule="auto"/>
        <w:rPr>
          <w:rFonts w:ascii="Times New Roman" w:eastAsia="Courier New" w:hAnsi="Times New Roman"/>
          <w:u w:val="single"/>
          <w:lang w:eastAsia="en-GB"/>
        </w:rPr>
      </w:pPr>
      <w:r w:rsidRPr="004F055E">
        <w:rPr>
          <w:rFonts w:ascii="Times New Roman" w:eastAsia="Courier New" w:hAnsi="Times New Roman"/>
          <w:u w:val="single"/>
          <w:lang w:eastAsia="en-GB"/>
        </w:rPr>
        <w:t>Dauginė mieloma</w:t>
      </w:r>
    </w:p>
    <w:p w14:paraId="1E68EC7F" w14:textId="77777777" w:rsidR="009649D7" w:rsidRPr="004F055E" w:rsidRDefault="009649D7" w:rsidP="009649D7">
      <w:pPr>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 xml:space="preserve">Bendamustine medac 120–150 mg kvadratiniam metrui Jūsų kūno paviršiaus ploto (pagal Jūsų </w:t>
      </w:r>
      <w:r w:rsidRPr="004F055E">
        <w:rPr>
          <w:rFonts w:ascii="Times New Roman" w:eastAsia="Courier New" w:hAnsi="Times New Roman"/>
          <w:lang w:eastAsia="en-GB"/>
        </w:rPr>
        <w:lastRenderedPageBreak/>
        <w:t>ūgį ir svorį): 1</w:t>
      </w:r>
      <w:r w:rsidRPr="004F055E">
        <w:rPr>
          <w:rFonts w:ascii="Times New Roman" w:eastAsia="Courier New" w:hAnsi="Times New Roman"/>
          <w:lang w:eastAsia="en-GB"/>
        </w:rPr>
        <w:noBreakHyphen/>
        <w:t>ą ir 2</w:t>
      </w:r>
      <w:r w:rsidRPr="004F055E">
        <w:rPr>
          <w:rFonts w:ascii="Times New Roman" w:eastAsia="Courier New" w:hAnsi="Times New Roman"/>
          <w:lang w:eastAsia="en-GB"/>
        </w:rPr>
        <w:noBreakHyphen/>
        <w:t>ą dienomis.</w:t>
      </w:r>
    </w:p>
    <w:p w14:paraId="3A458C4B" w14:textId="77777777" w:rsidR="009649D7" w:rsidRPr="004F055E" w:rsidRDefault="009649D7" w:rsidP="009649D7">
      <w:pPr>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Prednizonas 60 mg kvadratiniam metrui Jūsų kūno paviršiaus ploto (pagal Jūsų ūgį ir svorį) į veną arba per burną: nuo 1</w:t>
      </w:r>
      <w:r w:rsidRPr="004F055E">
        <w:rPr>
          <w:rFonts w:ascii="Times New Roman" w:eastAsia="Courier New" w:hAnsi="Times New Roman"/>
          <w:lang w:eastAsia="en-GB"/>
        </w:rPr>
        <w:noBreakHyphen/>
        <w:t>os iki 4</w:t>
      </w:r>
      <w:r w:rsidRPr="004F055E">
        <w:rPr>
          <w:rFonts w:ascii="Times New Roman" w:eastAsia="Courier New" w:hAnsi="Times New Roman"/>
          <w:lang w:eastAsia="en-GB"/>
        </w:rPr>
        <w:noBreakHyphen/>
        <w:t>os dienos.</w:t>
      </w:r>
    </w:p>
    <w:p w14:paraId="1923F004" w14:textId="77777777" w:rsidR="009649D7" w:rsidRPr="004F055E" w:rsidRDefault="00A55480" w:rsidP="009649D7">
      <w:pPr>
        <w:widowControl w:val="0"/>
        <w:numPr>
          <w:ilvl w:val="0"/>
          <w:numId w:val="18"/>
        </w:numPr>
        <w:spacing w:after="0" w:line="260" w:lineRule="exact"/>
        <w:ind w:left="567" w:right="-2" w:hanging="567"/>
        <w:jc w:val="both"/>
        <w:rPr>
          <w:rFonts w:ascii="Times New Roman" w:eastAsia="Courier New" w:hAnsi="Times New Roman"/>
          <w:lang w:eastAsia="en-GB"/>
        </w:rPr>
      </w:pPr>
      <w:r w:rsidRPr="004F055E">
        <w:rPr>
          <w:rFonts w:ascii="Times New Roman" w:eastAsia="Times New Roman" w:hAnsi="Times New Roman"/>
          <w:lang w:eastAsia="en-GB"/>
        </w:rPr>
        <w:t>Ciklas kartojamas kas 4 savaites mažiausiai 3 kartus</w:t>
      </w:r>
      <w:r w:rsidR="009649D7" w:rsidRPr="004F055E">
        <w:rPr>
          <w:rFonts w:ascii="Times New Roman" w:eastAsia="Courier New" w:hAnsi="Times New Roman"/>
          <w:lang w:eastAsia="en-GB"/>
        </w:rPr>
        <w:t>.</w:t>
      </w:r>
    </w:p>
    <w:p w14:paraId="12BB89F8" w14:textId="77777777" w:rsidR="00234D01" w:rsidRPr="004F055E" w:rsidRDefault="00234D01" w:rsidP="009649D7">
      <w:pPr>
        <w:widowControl w:val="0"/>
        <w:spacing w:after="0" w:line="240" w:lineRule="auto"/>
        <w:ind w:right="-2"/>
        <w:rPr>
          <w:rFonts w:ascii="Times New Roman" w:eastAsia="Courier New" w:hAnsi="Times New Roman"/>
          <w:lang w:eastAsia="en-GB"/>
        </w:rPr>
      </w:pPr>
    </w:p>
    <w:p w14:paraId="3FA8B1A1" w14:textId="77777777" w:rsidR="001B4BCD" w:rsidRPr="004F055E" w:rsidRDefault="00234D01"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Gydymą reikia nutraukti, jeigu baltųjų kraujo ląstelių (leukocitų) ir (arba) trombocitų skaičius sumažėja žemiau nustatytos ribos. Gydymą galima tęsti, kai leukocitų ir trombocitų skaičius padidėja</w:t>
      </w:r>
      <w:r w:rsidR="001B4BCD" w:rsidRPr="004F055E">
        <w:rPr>
          <w:rFonts w:ascii="Times New Roman" w:eastAsia="Courier New" w:hAnsi="Times New Roman"/>
          <w:lang w:eastAsia="en-GB"/>
        </w:rPr>
        <w:t>.</w:t>
      </w:r>
    </w:p>
    <w:p w14:paraId="45B352B7"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0B791F89" w14:textId="77777777" w:rsidR="009649D7" w:rsidRPr="004F055E" w:rsidRDefault="009649D7" w:rsidP="00BA605F">
      <w:pPr>
        <w:keepNext/>
        <w:widowControl w:val="0"/>
        <w:spacing w:after="0" w:line="240" w:lineRule="auto"/>
        <w:rPr>
          <w:rFonts w:ascii="Times New Roman" w:eastAsia="Courier New" w:hAnsi="Times New Roman"/>
          <w:u w:val="single"/>
          <w:lang w:eastAsia="en-GB"/>
        </w:rPr>
      </w:pPr>
      <w:r w:rsidRPr="004F055E">
        <w:rPr>
          <w:rFonts w:ascii="Times New Roman" w:eastAsia="Courier New" w:hAnsi="Times New Roman"/>
          <w:u w:val="single"/>
          <w:lang w:eastAsia="en-GB"/>
        </w:rPr>
        <w:t>Sutrikusi kepenų arba inkstų funkcija</w:t>
      </w:r>
    </w:p>
    <w:p w14:paraId="40BB7135"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Priklausomai nuo Jūsų kepenų funkcijos sutrikimų laipsnio, gali prireikti koreguoti dozę (iki 30 % sergant vidutinio sunkumo kepenų funkcijos sutrikimu). Bendamustine medac negalima vartoti, jeigu sergate sunkiu kepenų funkcijos sutrikimu. Dozės koreguoti nereikia sutrikus inkstų funkcijai. Jūsų gydantis gydytojas nuspręs, ar reikia koreguoti dozę.</w:t>
      </w:r>
    </w:p>
    <w:p w14:paraId="71F2DF0F" w14:textId="77777777" w:rsidR="009649D7" w:rsidRPr="004F055E" w:rsidRDefault="009649D7" w:rsidP="009649D7">
      <w:pPr>
        <w:widowControl w:val="0"/>
        <w:spacing w:after="0" w:line="240" w:lineRule="auto"/>
        <w:ind w:right="-2"/>
        <w:rPr>
          <w:rFonts w:ascii="Times New Roman" w:eastAsia="Courier New" w:hAnsi="Times New Roman"/>
          <w:u w:val="single"/>
          <w:lang w:eastAsia="en-GB"/>
        </w:rPr>
      </w:pPr>
    </w:p>
    <w:p w14:paraId="0D64365E" w14:textId="77777777" w:rsidR="009649D7" w:rsidRPr="004F055E" w:rsidRDefault="009649D7" w:rsidP="00BA605F">
      <w:pPr>
        <w:keepNext/>
        <w:widowControl w:val="0"/>
        <w:spacing w:after="0" w:line="240" w:lineRule="auto"/>
        <w:rPr>
          <w:rFonts w:ascii="Times New Roman" w:eastAsia="Courier New" w:hAnsi="Times New Roman"/>
          <w:u w:val="single"/>
          <w:lang w:eastAsia="en-GB"/>
        </w:rPr>
      </w:pPr>
      <w:r w:rsidRPr="004F055E">
        <w:rPr>
          <w:rFonts w:ascii="Times New Roman" w:eastAsia="Courier New" w:hAnsi="Times New Roman"/>
          <w:u w:val="single"/>
          <w:lang w:eastAsia="en-GB"/>
        </w:rPr>
        <w:t>Kaip vaistas vartojamas</w:t>
      </w:r>
    </w:p>
    <w:p w14:paraId="5886679F"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Gydyti Bendamustine medac gali tik gydytojai, turintys navikų gydymo patirties. Jūsų gydytojas paskirs Jums tikslią Bendamustine medac dozę ir panaudos būtinas atsargumo priemones.</w:t>
      </w:r>
    </w:p>
    <w:p w14:paraId="374236CC"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Jus gydantis gydytojas suleis pagal reikalavimus paruoštą infuzinį tirpalą. Tirpalas sulašinamas į veną trumpalaikės infuzijos būdu per 30</w:t>
      </w:r>
      <w:r w:rsidRPr="004F055E">
        <w:rPr>
          <w:rFonts w:ascii="Times New Roman" w:eastAsia="Courier New" w:hAnsi="Times New Roman"/>
        </w:rPr>
        <w:t>–</w:t>
      </w:r>
      <w:r w:rsidRPr="004F055E">
        <w:rPr>
          <w:rFonts w:ascii="Times New Roman" w:eastAsia="Courier New" w:hAnsi="Times New Roman"/>
          <w:lang w:eastAsia="en-GB"/>
        </w:rPr>
        <w:t>60 minučių.</w:t>
      </w:r>
    </w:p>
    <w:p w14:paraId="023D0981"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7AA241B9" w14:textId="77777777" w:rsidR="009649D7" w:rsidRPr="004F055E" w:rsidRDefault="009649D7" w:rsidP="00BA605F">
      <w:pPr>
        <w:keepNext/>
        <w:widowControl w:val="0"/>
        <w:spacing w:after="0" w:line="240" w:lineRule="auto"/>
        <w:rPr>
          <w:rFonts w:ascii="Times New Roman" w:eastAsia="Courier New" w:hAnsi="Times New Roman"/>
          <w:u w:val="single"/>
          <w:lang w:eastAsia="en-GB"/>
        </w:rPr>
      </w:pPr>
      <w:r w:rsidRPr="004F055E">
        <w:rPr>
          <w:rFonts w:ascii="Times New Roman" w:eastAsia="Courier New" w:hAnsi="Times New Roman"/>
          <w:u w:val="single"/>
          <w:lang w:eastAsia="en-GB"/>
        </w:rPr>
        <w:t>Vartojimo trukmė</w:t>
      </w:r>
    </w:p>
    <w:p w14:paraId="3DC04853"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Nėra jokių nustatytų gydymo Bendamustine medac terminų. Gydymo trukmė priklauso nuo ligos ir atsako į gydymą.</w:t>
      </w:r>
    </w:p>
    <w:p w14:paraId="14A37B23"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Jei esate susirūpinęs ar turite klausimų dėl gydymo Bendamustine medac, prašome kreiptis į gydytoją arba slaugytoją.</w:t>
      </w:r>
    </w:p>
    <w:p w14:paraId="5EB79F2A" w14:textId="77777777" w:rsidR="009649D7" w:rsidRPr="004F055E" w:rsidRDefault="009649D7" w:rsidP="009649D7">
      <w:pPr>
        <w:widowControl w:val="0"/>
        <w:spacing w:after="0" w:line="240" w:lineRule="auto"/>
        <w:ind w:right="-2"/>
        <w:outlineLvl w:val="0"/>
        <w:rPr>
          <w:rFonts w:ascii="Times New Roman" w:eastAsia="Courier New" w:hAnsi="Times New Roman"/>
          <w:i/>
          <w:lang w:eastAsia="en-GB"/>
        </w:rPr>
      </w:pPr>
    </w:p>
    <w:p w14:paraId="456209F7" w14:textId="77777777" w:rsidR="009649D7" w:rsidRPr="004F055E" w:rsidRDefault="009649D7" w:rsidP="00BA605F">
      <w:pPr>
        <w:keepNext/>
        <w:widowControl w:val="0"/>
        <w:spacing w:after="0" w:line="240" w:lineRule="auto"/>
        <w:ind w:right="-2"/>
        <w:outlineLvl w:val="0"/>
        <w:rPr>
          <w:rFonts w:ascii="Times New Roman" w:eastAsia="Courier New" w:hAnsi="Times New Roman"/>
          <w:b/>
          <w:lang w:eastAsia="en-GB"/>
        </w:rPr>
      </w:pPr>
      <w:r w:rsidRPr="004F055E">
        <w:rPr>
          <w:rFonts w:ascii="Times New Roman" w:eastAsia="Courier New" w:hAnsi="Times New Roman"/>
          <w:b/>
          <w:bCs/>
          <w:lang w:eastAsia="en-GB"/>
        </w:rPr>
        <w:t xml:space="preserve">Pamiršus pavartoti </w:t>
      </w:r>
      <w:r w:rsidRPr="004F055E">
        <w:rPr>
          <w:rFonts w:ascii="Times New Roman" w:eastAsia="Courier New" w:hAnsi="Times New Roman"/>
          <w:b/>
          <w:lang w:eastAsia="en-GB"/>
        </w:rPr>
        <w:t>Bendamustine medac</w:t>
      </w:r>
    </w:p>
    <w:p w14:paraId="5D251E4C"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Jei Bendamustine medac dozė buvo pamiršta, Jūsų gydytojas toliau tęs gydymą pagal įprastą gydymo schemą.</w:t>
      </w:r>
    </w:p>
    <w:p w14:paraId="74083414" w14:textId="77777777" w:rsidR="009649D7" w:rsidRPr="004F055E" w:rsidRDefault="009649D7" w:rsidP="009649D7">
      <w:pPr>
        <w:widowControl w:val="0"/>
        <w:spacing w:after="0" w:line="240" w:lineRule="auto"/>
        <w:ind w:right="-2"/>
        <w:outlineLvl w:val="0"/>
        <w:rPr>
          <w:rFonts w:ascii="Times New Roman" w:eastAsia="Courier New" w:hAnsi="Times New Roman"/>
          <w:i/>
          <w:lang w:eastAsia="en-GB"/>
        </w:rPr>
      </w:pPr>
    </w:p>
    <w:p w14:paraId="79C2E7BC" w14:textId="77777777" w:rsidR="009649D7" w:rsidRPr="004F055E" w:rsidRDefault="009649D7" w:rsidP="00BA605F">
      <w:pPr>
        <w:keepNext/>
        <w:widowControl w:val="0"/>
        <w:spacing w:after="0" w:line="240" w:lineRule="auto"/>
        <w:outlineLvl w:val="0"/>
        <w:rPr>
          <w:rFonts w:ascii="Times New Roman" w:eastAsia="Courier New" w:hAnsi="Times New Roman"/>
          <w:b/>
          <w:lang w:eastAsia="en-GB"/>
        </w:rPr>
      </w:pPr>
      <w:r w:rsidRPr="004F055E">
        <w:rPr>
          <w:rFonts w:ascii="Times New Roman" w:eastAsia="Courier New" w:hAnsi="Times New Roman"/>
          <w:b/>
          <w:bCs/>
          <w:lang w:eastAsia="en-GB"/>
        </w:rPr>
        <w:t xml:space="preserve">Nustojus vartoti </w:t>
      </w:r>
      <w:r w:rsidRPr="004F055E">
        <w:rPr>
          <w:rFonts w:ascii="Times New Roman" w:eastAsia="Courier New" w:hAnsi="Times New Roman"/>
          <w:b/>
          <w:lang w:eastAsia="en-GB"/>
        </w:rPr>
        <w:t>Bendamustine medac</w:t>
      </w:r>
    </w:p>
    <w:p w14:paraId="45411CE5"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iCs/>
          <w:lang w:eastAsia="nl-NL"/>
        </w:rPr>
      </w:pPr>
      <w:r w:rsidRPr="004F055E">
        <w:rPr>
          <w:rFonts w:ascii="Times New Roman" w:eastAsia="Courier New" w:hAnsi="Times New Roman"/>
          <w:iCs/>
          <w:lang w:eastAsia="nl-NL"/>
        </w:rPr>
        <w:t>Jus gydantis gydytojas nuspręs, ar nutraukti gydymą ar jį pakeisti kitu</w:t>
      </w:r>
      <w:r w:rsidR="009A2CA1" w:rsidRPr="004F055E">
        <w:rPr>
          <w:rFonts w:ascii="Times New Roman" w:eastAsia="Courier New" w:hAnsi="Times New Roman"/>
          <w:iCs/>
          <w:lang w:eastAsia="nl-NL"/>
        </w:rPr>
        <w:t xml:space="preserve"> </w:t>
      </w:r>
      <w:r w:rsidR="00F17E06" w:rsidRPr="004F055E">
        <w:rPr>
          <w:rFonts w:ascii="Times New Roman" w:eastAsia="Courier New" w:hAnsi="Times New Roman"/>
          <w:iCs/>
          <w:lang w:eastAsia="nl-NL"/>
        </w:rPr>
        <w:t>vaistu</w:t>
      </w:r>
      <w:r w:rsidRPr="004F055E">
        <w:rPr>
          <w:rFonts w:ascii="Times New Roman" w:eastAsia="Courier New" w:hAnsi="Times New Roman"/>
          <w:iCs/>
          <w:lang w:eastAsia="nl-NL"/>
        </w:rPr>
        <w:t>.</w:t>
      </w:r>
    </w:p>
    <w:p w14:paraId="6DFE51EF"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iCs/>
          <w:lang w:eastAsia="nl-NL"/>
        </w:rPr>
      </w:pPr>
    </w:p>
    <w:p w14:paraId="509A285F"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iCs/>
          <w:lang w:eastAsia="nl-NL"/>
        </w:rPr>
      </w:pPr>
      <w:r w:rsidRPr="004F055E">
        <w:rPr>
          <w:rFonts w:ascii="Times New Roman" w:eastAsia="Courier New" w:hAnsi="Times New Roman"/>
          <w:iCs/>
          <w:lang w:eastAsia="nl-NL"/>
        </w:rPr>
        <w:t>Jeigu kiltų daugiau klausimų dėl šio vaisto vartojimo, kreipkitės į gydytoją arba vaistininką.</w:t>
      </w:r>
    </w:p>
    <w:p w14:paraId="450BA9BD" w14:textId="77777777" w:rsidR="009649D7" w:rsidRPr="004F055E" w:rsidRDefault="009649D7" w:rsidP="009649D7">
      <w:pPr>
        <w:widowControl w:val="0"/>
        <w:spacing w:after="0" w:line="240" w:lineRule="auto"/>
        <w:rPr>
          <w:rFonts w:ascii="Times New Roman" w:eastAsia="Courier New" w:hAnsi="Times New Roman"/>
          <w:lang w:eastAsia="en-GB"/>
        </w:rPr>
      </w:pPr>
    </w:p>
    <w:p w14:paraId="6B7BA0B5" w14:textId="77777777" w:rsidR="009649D7" w:rsidRPr="004F055E" w:rsidRDefault="009649D7" w:rsidP="009649D7">
      <w:pPr>
        <w:widowControl w:val="0"/>
        <w:spacing w:after="0" w:line="240" w:lineRule="auto"/>
        <w:rPr>
          <w:rFonts w:ascii="Times New Roman" w:eastAsia="Courier New" w:hAnsi="Times New Roman"/>
          <w:lang w:eastAsia="en-GB"/>
        </w:rPr>
      </w:pPr>
    </w:p>
    <w:p w14:paraId="00D132EC" w14:textId="77777777" w:rsidR="009649D7" w:rsidRPr="004F055E" w:rsidRDefault="009649D7" w:rsidP="009649D7">
      <w:pPr>
        <w:keepNext/>
        <w:widowControl w:val="0"/>
        <w:spacing w:after="0" w:line="240" w:lineRule="auto"/>
        <w:ind w:left="567" w:hanging="567"/>
        <w:outlineLvl w:val="0"/>
        <w:rPr>
          <w:rFonts w:ascii="Times New Roman" w:eastAsia="Courier New" w:hAnsi="Times New Roman"/>
          <w:lang w:eastAsia="en-GB"/>
        </w:rPr>
      </w:pPr>
      <w:r w:rsidRPr="004F055E">
        <w:rPr>
          <w:rFonts w:ascii="Times New Roman" w:eastAsia="Courier New" w:hAnsi="Times New Roman"/>
          <w:b/>
          <w:lang w:eastAsia="en-GB"/>
        </w:rPr>
        <w:t>4.</w:t>
      </w:r>
      <w:r w:rsidRPr="004F055E">
        <w:rPr>
          <w:rFonts w:ascii="Times New Roman" w:eastAsia="Courier New" w:hAnsi="Times New Roman"/>
          <w:b/>
          <w:lang w:eastAsia="en-GB"/>
        </w:rPr>
        <w:tab/>
        <w:t>Galimas šalutinis poveikis</w:t>
      </w:r>
    </w:p>
    <w:p w14:paraId="749B4240" w14:textId="77777777" w:rsidR="009649D7" w:rsidRPr="004F055E" w:rsidRDefault="009649D7" w:rsidP="00BA605F">
      <w:pPr>
        <w:keepNext/>
        <w:widowControl w:val="0"/>
        <w:spacing w:after="0" w:line="240" w:lineRule="auto"/>
        <w:jc w:val="both"/>
        <w:rPr>
          <w:rFonts w:ascii="Times New Roman" w:eastAsia="Courier New" w:hAnsi="Times New Roman"/>
          <w:lang w:eastAsia="en-GB"/>
        </w:rPr>
      </w:pPr>
    </w:p>
    <w:p w14:paraId="03498C23" w14:textId="77777777" w:rsidR="009649D7" w:rsidRPr="004F055E" w:rsidRDefault="009649D7" w:rsidP="009649D7">
      <w:pPr>
        <w:widowControl w:val="0"/>
        <w:spacing w:after="0" w:line="240" w:lineRule="auto"/>
        <w:ind w:right="-29"/>
        <w:rPr>
          <w:rFonts w:ascii="Times New Roman" w:eastAsia="Courier New" w:hAnsi="Times New Roman"/>
          <w:lang w:eastAsia="en-GB"/>
        </w:rPr>
      </w:pPr>
      <w:r w:rsidRPr="004F055E">
        <w:rPr>
          <w:rFonts w:ascii="Times New Roman" w:eastAsia="Courier New" w:hAnsi="Times New Roman"/>
          <w:lang w:eastAsia="en-GB"/>
        </w:rPr>
        <w:t>Šis vaistas, kaip ir visi kiti, gali sukelti šalutinį poveikį, nors jis pasireiškia ne visiems žmonėms.</w:t>
      </w:r>
    </w:p>
    <w:p w14:paraId="3791D589" w14:textId="77777777" w:rsidR="007F735E" w:rsidRPr="004F055E" w:rsidRDefault="007F735E" w:rsidP="007F735E">
      <w:pPr>
        <w:spacing w:after="0" w:line="240" w:lineRule="auto"/>
        <w:rPr>
          <w:rFonts w:ascii="Times New Roman" w:eastAsia="Times New Roman" w:hAnsi="Times New Roman"/>
        </w:rPr>
      </w:pPr>
    </w:p>
    <w:p w14:paraId="70B9B2CC" w14:textId="77777777" w:rsidR="007F735E" w:rsidRPr="004F055E" w:rsidRDefault="007F735E" w:rsidP="007F735E">
      <w:pPr>
        <w:spacing w:after="0" w:line="240" w:lineRule="auto"/>
        <w:rPr>
          <w:rFonts w:ascii="Times New Roman" w:eastAsia="Times New Roman" w:hAnsi="Times New Roman"/>
        </w:rPr>
      </w:pPr>
      <w:r w:rsidRPr="004F055E">
        <w:rPr>
          <w:rFonts w:ascii="Times New Roman" w:eastAsia="Times New Roman" w:hAnsi="Times New Roman"/>
        </w:rPr>
        <w:t>Jeigu pastebėjote kurį nors toliau nurodytą šalutinį poveikį, nedelsdami kreipkitės į gydytoją ar medicininės pagalbos (dažnis nežinomas).</w:t>
      </w:r>
    </w:p>
    <w:p w14:paraId="1F0D3EA3" w14:textId="77777777" w:rsidR="007F735E" w:rsidRPr="004F055E" w:rsidRDefault="007F735E" w:rsidP="007F735E">
      <w:pPr>
        <w:spacing w:after="0" w:line="240" w:lineRule="auto"/>
        <w:rPr>
          <w:rFonts w:ascii="Times New Roman" w:eastAsia="Times New Roman" w:hAnsi="Times New Roman"/>
        </w:rPr>
      </w:pPr>
    </w:p>
    <w:p w14:paraId="0511BF48" w14:textId="77777777" w:rsidR="005373C8" w:rsidRDefault="007F735E" w:rsidP="007F735E">
      <w:pPr>
        <w:spacing w:after="0" w:line="240" w:lineRule="auto"/>
        <w:rPr>
          <w:rFonts w:ascii="Times New Roman" w:eastAsia="Times New Roman" w:hAnsi="Times New Roman"/>
        </w:rPr>
      </w:pPr>
      <w:r w:rsidRPr="004F055E">
        <w:rPr>
          <w:rFonts w:ascii="Times New Roman" w:eastAsia="Times New Roman" w:hAnsi="Times New Roman"/>
        </w:rPr>
        <w:t xml:space="preserve">Stiprus odos išbėrimas, įskaitant Stivenso-Džonsono (Stevens-Johnson) sindromą ir toksinę epidermio nekrolizę. </w:t>
      </w:r>
    </w:p>
    <w:p w14:paraId="5A28B6E0" w14:textId="37A66231" w:rsidR="007F735E" w:rsidRPr="004F055E" w:rsidRDefault="007F735E" w:rsidP="007F735E">
      <w:pPr>
        <w:spacing w:after="0" w:line="240" w:lineRule="auto"/>
        <w:rPr>
          <w:rFonts w:ascii="Times New Roman" w:eastAsia="Times New Roman" w:hAnsi="Times New Roman"/>
        </w:rPr>
      </w:pPr>
      <w:r w:rsidRPr="004F055E">
        <w:rPr>
          <w:rFonts w:ascii="Times New Roman" w:eastAsia="Times New Roman" w:hAnsi="Times New Roman"/>
        </w:rPr>
        <w:t>Tai gali atrodyti kaip rausvos, į taikinį panašios dėmelės arba apskriti lopinėliai ant liemens, dažnai su centre esančia pūsle, besilupanti oda, opos burnoje, gerklėje, nosyje, ant lytinių organų ir akių, o prieš tai gali pasireikšti karščiavimas ir gripą primenantys simptomai.</w:t>
      </w:r>
    </w:p>
    <w:p w14:paraId="66FC8A09" w14:textId="77777777" w:rsidR="007F735E" w:rsidRPr="004F055E" w:rsidRDefault="007F735E" w:rsidP="007F735E">
      <w:pPr>
        <w:spacing w:after="0" w:line="240" w:lineRule="auto"/>
        <w:rPr>
          <w:rFonts w:ascii="Times New Roman" w:eastAsia="Times New Roman" w:hAnsi="Times New Roman"/>
        </w:rPr>
      </w:pPr>
    </w:p>
    <w:p w14:paraId="0148733C" w14:textId="77777777" w:rsidR="007F735E" w:rsidRPr="004F055E" w:rsidRDefault="007F735E" w:rsidP="007F735E">
      <w:pPr>
        <w:spacing w:after="0" w:line="240" w:lineRule="auto"/>
        <w:rPr>
          <w:rFonts w:ascii="Times New Roman" w:eastAsia="Times New Roman" w:hAnsi="Times New Roman"/>
        </w:rPr>
      </w:pPr>
      <w:r w:rsidRPr="004F055E">
        <w:rPr>
          <w:rFonts w:ascii="Times New Roman" w:eastAsia="Times New Roman" w:hAnsi="Times New Roman"/>
        </w:rPr>
        <w:t>Plačiai išplitęs niežulys, aukšta kūno temperatūra, padidėję limfmazgiai ir poveikis kitiems</w:t>
      </w:r>
    </w:p>
    <w:p w14:paraId="537970DB" w14:textId="77777777" w:rsidR="007F735E" w:rsidRPr="004F055E" w:rsidRDefault="007F735E" w:rsidP="007F735E">
      <w:pPr>
        <w:spacing w:after="0" w:line="240" w:lineRule="auto"/>
        <w:rPr>
          <w:rFonts w:ascii="Times New Roman" w:eastAsia="Times New Roman" w:hAnsi="Times New Roman"/>
        </w:rPr>
      </w:pPr>
      <w:r w:rsidRPr="004F055E">
        <w:rPr>
          <w:rFonts w:ascii="Times New Roman" w:eastAsia="Times New Roman" w:hAnsi="Times New Roman"/>
        </w:rPr>
        <w:t>organams (reakcija į vaistą su su eozinofilija ir sisteminiais simptomais [RVESS]), dar vadinama padidėjusio jautrumo vaistui sindromu).</w:t>
      </w:r>
    </w:p>
    <w:p w14:paraId="74EB53E7"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rPr>
      </w:pPr>
    </w:p>
    <w:p w14:paraId="02FEC221"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rPr>
      </w:pPr>
      <w:r w:rsidRPr="004F055E">
        <w:rPr>
          <w:rFonts w:ascii="Times New Roman" w:eastAsia="Courier New" w:hAnsi="Times New Roman"/>
        </w:rPr>
        <w:t>Labai retais atvejais buvo stebimi audinių pokyčiai (nekrozė) atsitiktinai atlikus injekciją į audinius už kraujagyslių (ekstravazacija). Deginimo pojūtis įdurtos adatos vietoje gali būti ženklas, kad vaistas yra suleistas šalia kraujagyslės. Tokios injekcijos pasekmė gali būti skausmas ir prastai gyjantys odos defektai.</w:t>
      </w:r>
    </w:p>
    <w:p w14:paraId="026A0D30"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rPr>
      </w:pPr>
      <w:r w:rsidRPr="004F055E">
        <w:rPr>
          <w:rFonts w:ascii="Times New Roman" w:eastAsia="Courier New" w:hAnsi="Times New Roman"/>
          <w:lang w:eastAsia="en-GB"/>
        </w:rPr>
        <w:lastRenderedPageBreak/>
        <w:t>Bendamustine medac</w:t>
      </w:r>
      <w:r w:rsidRPr="004F055E">
        <w:rPr>
          <w:rFonts w:ascii="Times New Roman" w:eastAsia="Courier New" w:hAnsi="Times New Roman"/>
        </w:rPr>
        <w:t xml:space="preserve"> dozę ribojantis šalutinis poveikis yra sutrikusi kaulų čiulpų funkcija, kuri paprastai atsistato po gydymo. </w:t>
      </w:r>
      <w:r w:rsidR="00234D01" w:rsidRPr="004F055E">
        <w:rPr>
          <w:rFonts w:ascii="Times New Roman" w:eastAsia="Courier New" w:hAnsi="Times New Roman"/>
        </w:rPr>
        <w:t>Kaulų čiulpų funkcijos slopinimas gali lemti kraujo ląstelių skaičiaus sumažėjimą, o tai padidina infekcijų, anemijos ir padidėjusią kraujavimo riziką</w:t>
      </w:r>
      <w:r w:rsidR="001B4BCD" w:rsidRPr="004F055E">
        <w:rPr>
          <w:rFonts w:ascii="Times New Roman" w:eastAsia="Courier New" w:hAnsi="Times New Roman"/>
        </w:rPr>
        <w:t>.</w:t>
      </w:r>
    </w:p>
    <w:p w14:paraId="39888976" w14:textId="77777777" w:rsidR="009649D7" w:rsidRPr="004F055E" w:rsidRDefault="009649D7" w:rsidP="009649D7">
      <w:pPr>
        <w:widowControl w:val="0"/>
        <w:spacing w:after="0" w:line="240" w:lineRule="auto"/>
        <w:rPr>
          <w:rFonts w:ascii="Times New Roman" w:eastAsia="Courier New" w:hAnsi="Times New Roman"/>
          <w:i/>
          <w:lang w:eastAsia="en-GB"/>
        </w:rPr>
      </w:pPr>
    </w:p>
    <w:p w14:paraId="460E45FC" w14:textId="62B3CFF5" w:rsidR="009649D7" w:rsidRPr="004F055E" w:rsidRDefault="009649D7" w:rsidP="00BA605F">
      <w:pPr>
        <w:keepNext/>
        <w:widowControl w:val="0"/>
        <w:autoSpaceDE w:val="0"/>
        <w:autoSpaceDN w:val="0"/>
        <w:adjustRightInd w:val="0"/>
        <w:spacing w:after="0" w:line="240" w:lineRule="auto"/>
        <w:rPr>
          <w:rFonts w:ascii="Times New Roman" w:eastAsia="Courier New" w:hAnsi="Times New Roman"/>
          <w:lang w:eastAsia="zh-CN"/>
        </w:rPr>
      </w:pPr>
      <w:r w:rsidRPr="004F055E">
        <w:rPr>
          <w:rFonts w:ascii="Times New Roman" w:eastAsia="Courier New" w:hAnsi="Times New Roman"/>
          <w:b/>
          <w:lang w:eastAsia="zh-CN"/>
        </w:rPr>
        <w:t>Labai dažnas</w:t>
      </w:r>
      <w:r w:rsidRPr="004F055E">
        <w:rPr>
          <w:rFonts w:ascii="Times New Roman" w:eastAsia="Courier New" w:hAnsi="Times New Roman"/>
          <w:lang w:eastAsia="zh-CN"/>
        </w:rPr>
        <w:t xml:space="preserve"> </w:t>
      </w:r>
      <w:r w:rsidRPr="00BA605F">
        <w:rPr>
          <w:rFonts w:ascii="Times New Roman" w:eastAsia="Courier New" w:hAnsi="Times New Roman"/>
          <w:b/>
          <w:bCs/>
          <w:lang w:eastAsia="zh-CN"/>
        </w:rPr>
        <w:t xml:space="preserve">(gali pasireikšti </w:t>
      </w:r>
      <w:r w:rsidR="008E5BF8" w:rsidRPr="00BA605F">
        <w:rPr>
          <w:rFonts w:ascii="Times New Roman" w:eastAsia="Courier New" w:hAnsi="Times New Roman"/>
          <w:b/>
          <w:bCs/>
          <w:lang w:eastAsia="zh-CN"/>
        </w:rPr>
        <w:t xml:space="preserve">dažniau </w:t>
      </w:r>
      <w:r w:rsidRPr="00BA605F">
        <w:rPr>
          <w:rFonts w:ascii="Times New Roman" w:eastAsia="Courier New" w:hAnsi="Times New Roman"/>
          <w:b/>
          <w:bCs/>
          <w:lang w:eastAsia="zh-CN"/>
        </w:rPr>
        <w:t>nei 1 iš 10 žmonių):</w:t>
      </w:r>
    </w:p>
    <w:p w14:paraId="2C9FA9BE"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mažas baltųjų kraujo ląstelių skaičius (leukocitopenija)</w:t>
      </w:r>
      <w:r w:rsidR="008E5BF8" w:rsidRPr="004F055E">
        <w:rPr>
          <w:rFonts w:ascii="Times New Roman" w:eastAsia="Courier New" w:hAnsi="Times New Roman"/>
          <w:lang w:eastAsia="zh-CN"/>
        </w:rPr>
        <w:t>;</w:t>
      </w:r>
    </w:p>
    <w:p w14:paraId="043FA5A9"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raudonojo kraujo pigmento (hemoglobino) sumažėjimas;</w:t>
      </w:r>
    </w:p>
    <w:p w14:paraId="18C2EA63"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mažas trombocitų skaičius (trombocitopenija)</w:t>
      </w:r>
      <w:r w:rsidR="008E5BF8" w:rsidRPr="004F055E">
        <w:rPr>
          <w:rFonts w:ascii="Times New Roman" w:eastAsia="Courier New" w:hAnsi="Times New Roman"/>
          <w:lang w:eastAsia="zh-CN"/>
        </w:rPr>
        <w:t>;</w:t>
      </w:r>
    </w:p>
    <w:p w14:paraId="08A68EF7"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infekcijos</w:t>
      </w:r>
      <w:r w:rsidR="008E5BF8" w:rsidRPr="004F055E">
        <w:rPr>
          <w:rFonts w:ascii="Times New Roman" w:eastAsia="Courier New" w:hAnsi="Times New Roman"/>
          <w:lang w:eastAsia="zh-CN"/>
        </w:rPr>
        <w:t>;</w:t>
      </w:r>
    </w:p>
    <w:p w14:paraId="78C759A4"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šleikštulys (pykinimas)</w:t>
      </w:r>
      <w:r w:rsidR="008E5BF8" w:rsidRPr="004F055E">
        <w:rPr>
          <w:rFonts w:ascii="Times New Roman" w:eastAsia="Courier New" w:hAnsi="Times New Roman"/>
          <w:lang w:eastAsia="zh-CN"/>
        </w:rPr>
        <w:t>;</w:t>
      </w:r>
    </w:p>
    <w:p w14:paraId="12C6E676"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vėmimas</w:t>
      </w:r>
      <w:r w:rsidR="008E5BF8" w:rsidRPr="004F055E">
        <w:rPr>
          <w:rFonts w:ascii="Times New Roman" w:eastAsia="Courier New" w:hAnsi="Times New Roman"/>
          <w:lang w:eastAsia="zh-CN"/>
        </w:rPr>
        <w:t>;</w:t>
      </w:r>
    </w:p>
    <w:p w14:paraId="7383F656"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gleivinės uždegimas</w:t>
      </w:r>
      <w:r w:rsidR="008E5BF8" w:rsidRPr="004F055E">
        <w:rPr>
          <w:rFonts w:ascii="Times New Roman" w:eastAsia="Courier New" w:hAnsi="Times New Roman"/>
          <w:lang w:eastAsia="zh-CN"/>
        </w:rPr>
        <w:t>;</w:t>
      </w:r>
    </w:p>
    <w:p w14:paraId="288E274C"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padidėjęs kreatinino kiekis kraujyje</w:t>
      </w:r>
      <w:r w:rsidR="008E5BF8" w:rsidRPr="004F055E">
        <w:rPr>
          <w:rFonts w:ascii="Times New Roman" w:eastAsia="Courier New" w:hAnsi="Times New Roman"/>
          <w:lang w:eastAsia="zh-CN"/>
        </w:rPr>
        <w:t>;</w:t>
      </w:r>
    </w:p>
    <w:p w14:paraId="7086515E"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padidėjęs šlapalo kiekis kraujyje</w:t>
      </w:r>
      <w:r w:rsidR="008E5BF8" w:rsidRPr="004F055E">
        <w:rPr>
          <w:rFonts w:ascii="Times New Roman" w:eastAsia="Courier New" w:hAnsi="Times New Roman"/>
          <w:lang w:eastAsia="zh-CN"/>
        </w:rPr>
        <w:t>;</w:t>
      </w:r>
    </w:p>
    <w:p w14:paraId="6BEC7D47"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karščiavimas</w:t>
      </w:r>
      <w:r w:rsidR="008E5BF8" w:rsidRPr="004F055E">
        <w:rPr>
          <w:rFonts w:ascii="Times New Roman" w:eastAsia="Courier New" w:hAnsi="Times New Roman"/>
          <w:lang w:eastAsia="zh-CN"/>
        </w:rPr>
        <w:t>;</w:t>
      </w:r>
    </w:p>
    <w:p w14:paraId="6A8F0FFD"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i/>
          <w:lang w:eastAsia="en-GB"/>
        </w:rPr>
      </w:pPr>
      <w:r w:rsidRPr="004F055E">
        <w:rPr>
          <w:rFonts w:ascii="Times New Roman" w:eastAsia="Courier New" w:hAnsi="Times New Roman"/>
          <w:lang w:eastAsia="zh-CN"/>
        </w:rPr>
        <w:t>nuovargis</w:t>
      </w:r>
      <w:r w:rsidR="008E5BF8" w:rsidRPr="004F055E">
        <w:rPr>
          <w:rFonts w:ascii="Times New Roman" w:eastAsia="Courier New" w:hAnsi="Times New Roman"/>
          <w:lang w:eastAsia="zh-CN"/>
        </w:rPr>
        <w:t>;</w:t>
      </w:r>
    </w:p>
    <w:p w14:paraId="0D655F37"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galvos skausmas</w:t>
      </w:r>
      <w:r w:rsidR="008E5BF8" w:rsidRPr="004F055E">
        <w:rPr>
          <w:rFonts w:ascii="Times New Roman" w:eastAsia="Courier New" w:hAnsi="Times New Roman"/>
          <w:lang w:eastAsia="zh-CN"/>
        </w:rPr>
        <w:t>.</w:t>
      </w:r>
    </w:p>
    <w:p w14:paraId="05026F97" w14:textId="77777777" w:rsidR="009649D7" w:rsidRPr="004F055E" w:rsidRDefault="009649D7" w:rsidP="009649D7">
      <w:pPr>
        <w:widowControl w:val="0"/>
        <w:spacing w:after="0" w:line="240" w:lineRule="auto"/>
        <w:rPr>
          <w:rFonts w:ascii="Times New Roman" w:eastAsia="Courier New" w:hAnsi="Times New Roman"/>
          <w:i/>
          <w:lang w:eastAsia="en-GB"/>
        </w:rPr>
      </w:pPr>
    </w:p>
    <w:p w14:paraId="497FA695" w14:textId="0A18A9EB" w:rsidR="009649D7" w:rsidRPr="004F055E" w:rsidRDefault="009649D7" w:rsidP="00BA605F">
      <w:pPr>
        <w:keepNext/>
        <w:widowControl w:val="0"/>
        <w:autoSpaceDE w:val="0"/>
        <w:autoSpaceDN w:val="0"/>
        <w:adjustRightInd w:val="0"/>
        <w:spacing w:after="0" w:line="240" w:lineRule="auto"/>
        <w:rPr>
          <w:rFonts w:ascii="Times New Roman" w:eastAsia="Courier New" w:hAnsi="Times New Roman"/>
          <w:lang w:eastAsia="zh-CN"/>
        </w:rPr>
      </w:pPr>
      <w:r w:rsidRPr="004F055E">
        <w:rPr>
          <w:rFonts w:ascii="Times New Roman" w:eastAsia="Courier New" w:hAnsi="Times New Roman"/>
          <w:b/>
          <w:bCs/>
          <w:lang w:eastAsia="zh-CN"/>
        </w:rPr>
        <w:t>Dažnas</w:t>
      </w:r>
      <w:r w:rsidRPr="004F055E">
        <w:rPr>
          <w:rFonts w:ascii="Times New Roman" w:eastAsia="Courier New" w:hAnsi="Times New Roman"/>
          <w:lang w:eastAsia="zh-CN"/>
        </w:rPr>
        <w:t xml:space="preserve"> </w:t>
      </w:r>
      <w:r w:rsidRPr="00BA605F">
        <w:rPr>
          <w:rFonts w:ascii="Times New Roman" w:eastAsia="Courier New" w:hAnsi="Times New Roman"/>
          <w:b/>
          <w:bCs/>
          <w:lang w:eastAsia="zh-CN"/>
        </w:rPr>
        <w:t xml:space="preserve">(gali pasireikšti </w:t>
      </w:r>
      <w:r w:rsidR="008E5BF8" w:rsidRPr="00BA605F">
        <w:rPr>
          <w:rFonts w:ascii="Times New Roman" w:eastAsia="Courier New" w:hAnsi="Times New Roman"/>
          <w:b/>
          <w:bCs/>
          <w:lang w:eastAsia="zh-CN"/>
        </w:rPr>
        <w:t xml:space="preserve">rečiau </w:t>
      </w:r>
      <w:r w:rsidRPr="00BA605F">
        <w:rPr>
          <w:rFonts w:ascii="Times New Roman" w:eastAsia="Courier New" w:hAnsi="Times New Roman"/>
          <w:b/>
          <w:bCs/>
          <w:lang w:eastAsia="zh-CN"/>
        </w:rPr>
        <w:t>kaip 1 iš 10 žmonių):</w:t>
      </w:r>
    </w:p>
    <w:p w14:paraId="41267AD8"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kraujavimas (kraujosruva)</w:t>
      </w:r>
      <w:r w:rsidR="008E5BF8" w:rsidRPr="004F055E">
        <w:rPr>
          <w:rFonts w:ascii="Times New Roman" w:eastAsia="Courier New" w:hAnsi="Times New Roman"/>
          <w:lang w:eastAsia="zh-CN"/>
        </w:rPr>
        <w:t>;</w:t>
      </w:r>
    </w:p>
    <w:p w14:paraId="7C438CB4"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rPr>
      </w:pPr>
      <w:r w:rsidRPr="004F055E">
        <w:rPr>
          <w:rFonts w:ascii="Times New Roman" w:eastAsia="Courier New" w:hAnsi="Times New Roman"/>
          <w:lang w:eastAsia="zh-CN"/>
        </w:rPr>
        <w:t>sutrikusi medžiagų apykaita, kurią sukelia žūvančios vėžinės ląstelės, išskiriančios irimo produktus į kraują (naviko lizės sindromas)</w:t>
      </w:r>
      <w:r w:rsidR="008E5BF8" w:rsidRPr="004F055E">
        <w:rPr>
          <w:rFonts w:ascii="Times New Roman" w:eastAsia="Courier New" w:hAnsi="Times New Roman"/>
          <w:lang w:eastAsia="zh-CN"/>
        </w:rPr>
        <w:t>;</w:t>
      </w:r>
    </w:p>
    <w:p w14:paraId="4679C63C" w14:textId="77777777" w:rsidR="009649D7" w:rsidRPr="004F055E" w:rsidRDefault="009649D7" w:rsidP="009649D7">
      <w:pPr>
        <w:widowControl w:val="0"/>
        <w:numPr>
          <w:ilvl w:val="0"/>
          <w:numId w:val="18"/>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raudonųjų kraujo ląstelių skaičiaus sumažėjimas, galintis nulemti odos blyškumą arba sukelti silpnumą ar dusulį (anemija)</w:t>
      </w:r>
      <w:r w:rsidR="008E5BF8" w:rsidRPr="004F055E">
        <w:rPr>
          <w:rFonts w:ascii="Times New Roman" w:eastAsia="Courier New" w:hAnsi="Times New Roman"/>
          <w:lang w:eastAsia="zh-CN"/>
        </w:rPr>
        <w:t>;</w:t>
      </w:r>
    </w:p>
    <w:p w14:paraId="48B6B48D"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mažas neutrofilų skaičius (neutropenija)</w:t>
      </w:r>
      <w:r w:rsidR="008E5BF8" w:rsidRPr="004F055E">
        <w:rPr>
          <w:rFonts w:ascii="Times New Roman" w:eastAsia="Courier New" w:hAnsi="Times New Roman"/>
          <w:lang w:eastAsia="zh-CN"/>
        </w:rPr>
        <w:t>;</w:t>
      </w:r>
    </w:p>
    <w:p w14:paraId="24396D60"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padidėjusio jautrumo reakcijos, pvz., alerginis odos uždegimas (dermatitas), dilgėlinis bėrimas (dilgėlinė)</w:t>
      </w:r>
      <w:r w:rsidR="008E5BF8" w:rsidRPr="004F055E">
        <w:rPr>
          <w:rFonts w:ascii="Times New Roman" w:eastAsia="Courier New" w:hAnsi="Times New Roman"/>
          <w:lang w:eastAsia="zh-CN"/>
        </w:rPr>
        <w:t>;</w:t>
      </w:r>
    </w:p>
    <w:p w14:paraId="4A25C1C8"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kepenų fermentų AST ir (arba) ALT aktyvumo padidėjimas</w:t>
      </w:r>
      <w:r w:rsidR="008E5BF8" w:rsidRPr="004F055E">
        <w:rPr>
          <w:rFonts w:ascii="Times New Roman" w:eastAsia="Courier New" w:hAnsi="Times New Roman"/>
          <w:lang w:eastAsia="zh-CN"/>
        </w:rPr>
        <w:t>;</w:t>
      </w:r>
    </w:p>
    <w:p w14:paraId="2588018E"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fermento šarminės fosfatazės aktyvumo padidėjimas</w:t>
      </w:r>
      <w:r w:rsidR="008E5BF8" w:rsidRPr="004F055E">
        <w:rPr>
          <w:rFonts w:ascii="Times New Roman" w:eastAsia="Courier New" w:hAnsi="Times New Roman"/>
          <w:lang w:eastAsia="zh-CN"/>
        </w:rPr>
        <w:t>;</w:t>
      </w:r>
    </w:p>
    <w:p w14:paraId="6DB06DA3"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tulžies pigmento kiekio padidėjimas</w:t>
      </w:r>
      <w:r w:rsidR="008E5BF8" w:rsidRPr="004F055E">
        <w:rPr>
          <w:rFonts w:ascii="Times New Roman" w:eastAsia="Courier New" w:hAnsi="Times New Roman"/>
          <w:lang w:eastAsia="zh-CN"/>
        </w:rPr>
        <w:t>;</w:t>
      </w:r>
    </w:p>
    <w:p w14:paraId="246B0A3E"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mažas kalio kiekis kraujyje</w:t>
      </w:r>
      <w:r w:rsidR="008E5BF8" w:rsidRPr="004F055E">
        <w:rPr>
          <w:rFonts w:ascii="Times New Roman" w:eastAsia="Courier New" w:hAnsi="Times New Roman"/>
          <w:lang w:eastAsia="zh-CN"/>
        </w:rPr>
        <w:t>;</w:t>
      </w:r>
    </w:p>
    <w:p w14:paraId="3974A219"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sutrikusi širdies funkcija (palpitacijos, krūtinės angina)</w:t>
      </w:r>
      <w:r w:rsidR="008E5BF8" w:rsidRPr="004F055E">
        <w:rPr>
          <w:rFonts w:ascii="Times New Roman" w:eastAsia="Courier New" w:hAnsi="Times New Roman"/>
          <w:lang w:eastAsia="zh-CN"/>
        </w:rPr>
        <w:t>;</w:t>
      </w:r>
    </w:p>
    <w:p w14:paraId="4A7B6E0D"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sutrikęs širdies ritmas (aritmija)</w:t>
      </w:r>
      <w:r w:rsidR="008E5BF8" w:rsidRPr="004F055E">
        <w:rPr>
          <w:rFonts w:ascii="Times New Roman" w:eastAsia="Courier New" w:hAnsi="Times New Roman"/>
          <w:lang w:eastAsia="zh-CN"/>
        </w:rPr>
        <w:t>;</w:t>
      </w:r>
    </w:p>
    <w:p w14:paraId="7C39C1CF"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žemas ar aukštas kraujospūdis (hipotenzija ar hipertenzija)</w:t>
      </w:r>
      <w:r w:rsidR="008E5BF8" w:rsidRPr="004F055E">
        <w:rPr>
          <w:rFonts w:ascii="Times New Roman" w:eastAsia="Courier New" w:hAnsi="Times New Roman"/>
          <w:lang w:eastAsia="zh-CN"/>
        </w:rPr>
        <w:t>;</w:t>
      </w:r>
    </w:p>
    <w:p w14:paraId="4ECD2147"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sutrikdyta plaučių funkcija</w:t>
      </w:r>
      <w:r w:rsidR="008E5BF8" w:rsidRPr="004F055E">
        <w:rPr>
          <w:rFonts w:ascii="Times New Roman" w:eastAsia="Courier New" w:hAnsi="Times New Roman"/>
          <w:lang w:eastAsia="zh-CN"/>
        </w:rPr>
        <w:t>;</w:t>
      </w:r>
    </w:p>
    <w:p w14:paraId="2E827D08"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viduriavimas</w:t>
      </w:r>
      <w:r w:rsidR="008E5BF8" w:rsidRPr="004F055E">
        <w:rPr>
          <w:rFonts w:ascii="Times New Roman" w:eastAsia="Courier New" w:hAnsi="Times New Roman"/>
          <w:lang w:eastAsia="zh-CN"/>
        </w:rPr>
        <w:t>;</w:t>
      </w:r>
    </w:p>
    <w:p w14:paraId="5F036662"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vidurių užkietėjimas</w:t>
      </w:r>
      <w:r w:rsidR="008E5BF8" w:rsidRPr="004F055E">
        <w:rPr>
          <w:rFonts w:ascii="Times New Roman" w:eastAsia="Courier New" w:hAnsi="Times New Roman"/>
          <w:lang w:eastAsia="zh-CN"/>
        </w:rPr>
        <w:t>;</w:t>
      </w:r>
    </w:p>
    <w:p w14:paraId="207BAC93"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burnos skausmas (stomatitas)</w:t>
      </w:r>
      <w:r w:rsidR="008E5BF8" w:rsidRPr="004F055E">
        <w:rPr>
          <w:rFonts w:ascii="Times New Roman" w:eastAsia="Courier New" w:hAnsi="Times New Roman"/>
          <w:lang w:eastAsia="zh-CN"/>
        </w:rPr>
        <w:t>;</w:t>
      </w:r>
    </w:p>
    <w:p w14:paraId="43983741"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apetito praradimas</w:t>
      </w:r>
      <w:r w:rsidR="008E5BF8" w:rsidRPr="004F055E">
        <w:rPr>
          <w:rFonts w:ascii="Times New Roman" w:eastAsia="Courier New" w:hAnsi="Times New Roman"/>
          <w:lang w:eastAsia="zh-CN"/>
        </w:rPr>
        <w:t>;</w:t>
      </w:r>
    </w:p>
    <w:p w14:paraId="418C86C4"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plaukų slinkimas</w:t>
      </w:r>
      <w:r w:rsidR="008E5BF8" w:rsidRPr="004F055E">
        <w:rPr>
          <w:rFonts w:ascii="Times New Roman" w:eastAsia="Courier New" w:hAnsi="Times New Roman"/>
          <w:lang w:eastAsia="zh-CN"/>
        </w:rPr>
        <w:t>;</w:t>
      </w:r>
    </w:p>
    <w:p w14:paraId="471AD1FD"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odos pokyčiai</w:t>
      </w:r>
      <w:r w:rsidR="008E5BF8" w:rsidRPr="004F055E">
        <w:rPr>
          <w:rFonts w:ascii="Times New Roman" w:eastAsia="Courier New" w:hAnsi="Times New Roman"/>
          <w:lang w:eastAsia="zh-CN"/>
        </w:rPr>
        <w:t>;</w:t>
      </w:r>
    </w:p>
    <w:p w14:paraId="6AF6A702"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mėnesinių nebuvimas (amenorėja)</w:t>
      </w:r>
      <w:r w:rsidR="008E5BF8" w:rsidRPr="004F055E">
        <w:rPr>
          <w:rFonts w:ascii="Times New Roman" w:eastAsia="Courier New" w:hAnsi="Times New Roman"/>
          <w:lang w:eastAsia="zh-CN"/>
        </w:rPr>
        <w:t>;</w:t>
      </w:r>
    </w:p>
    <w:p w14:paraId="1371D83D"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skausmas</w:t>
      </w:r>
      <w:r w:rsidR="008E5BF8" w:rsidRPr="004F055E">
        <w:rPr>
          <w:rFonts w:ascii="Times New Roman" w:eastAsia="Courier New" w:hAnsi="Times New Roman"/>
          <w:lang w:eastAsia="zh-CN"/>
        </w:rPr>
        <w:t>;</w:t>
      </w:r>
    </w:p>
    <w:p w14:paraId="11814DD7"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nemiga</w:t>
      </w:r>
      <w:r w:rsidR="008E5BF8" w:rsidRPr="004F055E">
        <w:rPr>
          <w:rFonts w:ascii="Times New Roman" w:eastAsia="Courier New" w:hAnsi="Times New Roman"/>
          <w:lang w:eastAsia="zh-CN"/>
        </w:rPr>
        <w:t>;</w:t>
      </w:r>
    </w:p>
    <w:p w14:paraId="2893F4FE"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šaltkrėtis</w:t>
      </w:r>
      <w:r w:rsidR="008E5BF8" w:rsidRPr="004F055E">
        <w:rPr>
          <w:rFonts w:ascii="Times New Roman" w:eastAsia="Courier New" w:hAnsi="Times New Roman"/>
          <w:lang w:eastAsia="zh-CN"/>
        </w:rPr>
        <w:t>;</w:t>
      </w:r>
    </w:p>
    <w:p w14:paraId="4F2A7D7A"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dehidratacija</w:t>
      </w:r>
      <w:r w:rsidR="008E5BF8" w:rsidRPr="004F055E">
        <w:rPr>
          <w:rFonts w:ascii="Times New Roman" w:eastAsia="Courier New" w:hAnsi="Times New Roman"/>
          <w:lang w:eastAsia="zh-CN"/>
        </w:rPr>
        <w:t>;</w:t>
      </w:r>
    </w:p>
    <w:p w14:paraId="2C1C9CEB"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svaigulys</w:t>
      </w:r>
      <w:r w:rsidR="008E5BF8" w:rsidRPr="004F055E">
        <w:rPr>
          <w:rFonts w:ascii="Times New Roman" w:eastAsia="Courier New" w:hAnsi="Times New Roman"/>
          <w:lang w:eastAsia="zh-CN"/>
        </w:rPr>
        <w:t>;</w:t>
      </w:r>
    </w:p>
    <w:p w14:paraId="60BCB6EA" w14:textId="77777777" w:rsidR="00A55480" w:rsidRPr="004F055E" w:rsidRDefault="00A55480"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niežtintis išbėrimas (dilgėlinė)</w:t>
      </w:r>
      <w:r w:rsidR="008E5BF8" w:rsidRPr="004F055E">
        <w:rPr>
          <w:rFonts w:ascii="Times New Roman" w:eastAsia="Courier New" w:hAnsi="Times New Roman"/>
          <w:lang w:eastAsia="zh-CN"/>
        </w:rPr>
        <w:t>.</w:t>
      </w:r>
    </w:p>
    <w:p w14:paraId="42C21D27" w14:textId="77777777" w:rsidR="009649D7" w:rsidRPr="004F055E" w:rsidRDefault="009649D7" w:rsidP="009649D7">
      <w:pPr>
        <w:widowControl w:val="0"/>
        <w:spacing w:after="0" w:line="240" w:lineRule="auto"/>
        <w:ind w:right="-2"/>
        <w:rPr>
          <w:rFonts w:ascii="Times New Roman" w:eastAsia="Courier New" w:hAnsi="Times New Roman"/>
          <w:b/>
          <w:i/>
          <w:u w:val="single"/>
          <w:lang w:eastAsia="en-GB"/>
        </w:rPr>
      </w:pPr>
    </w:p>
    <w:p w14:paraId="2BE53B75" w14:textId="4FC99CA5" w:rsidR="009649D7" w:rsidRPr="004F055E" w:rsidRDefault="009649D7" w:rsidP="00BA605F">
      <w:pPr>
        <w:keepNext/>
        <w:widowControl w:val="0"/>
        <w:spacing w:after="0" w:line="240" w:lineRule="auto"/>
        <w:ind w:right="-2"/>
        <w:rPr>
          <w:rFonts w:ascii="Times New Roman" w:eastAsia="Courier New" w:hAnsi="Times New Roman"/>
          <w:lang w:eastAsia="zh-CN"/>
        </w:rPr>
      </w:pPr>
      <w:r w:rsidRPr="004F055E">
        <w:rPr>
          <w:rFonts w:ascii="Times New Roman" w:eastAsia="Courier New" w:hAnsi="Times New Roman"/>
          <w:b/>
          <w:bCs/>
          <w:lang w:eastAsia="zh-CN"/>
        </w:rPr>
        <w:t>Nedažnas</w:t>
      </w:r>
      <w:r w:rsidRPr="004F055E">
        <w:rPr>
          <w:rFonts w:ascii="Times New Roman" w:eastAsia="Courier New" w:hAnsi="Times New Roman"/>
          <w:lang w:eastAsia="zh-CN"/>
        </w:rPr>
        <w:t xml:space="preserve"> </w:t>
      </w:r>
      <w:r w:rsidRPr="00BA605F">
        <w:rPr>
          <w:rFonts w:ascii="Times New Roman" w:eastAsia="Courier New" w:hAnsi="Times New Roman"/>
          <w:b/>
          <w:bCs/>
          <w:lang w:eastAsia="zh-CN"/>
        </w:rPr>
        <w:t xml:space="preserve">(gali pasireikšti </w:t>
      </w:r>
      <w:r w:rsidR="008E5BF8" w:rsidRPr="00BA605F">
        <w:rPr>
          <w:rFonts w:ascii="Times New Roman" w:eastAsia="Courier New" w:hAnsi="Times New Roman"/>
          <w:b/>
          <w:bCs/>
          <w:lang w:eastAsia="zh-CN"/>
        </w:rPr>
        <w:t xml:space="preserve">rečiau </w:t>
      </w:r>
      <w:r w:rsidRPr="00BA605F">
        <w:rPr>
          <w:rFonts w:ascii="Times New Roman" w:eastAsia="Courier New" w:hAnsi="Times New Roman"/>
          <w:b/>
          <w:bCs/>
          <w:lang w:eastAsia="zh-CN"/>
        </w:rPr>
        <w:t>kaip 1 iš 100 žmonių):</w:t>
      </w:r>
    </w:p>
    <w:p w14:paraId="1426CCA0" w14:textId="77777777" w:rsidR="009649D7" w:rsidRPr="004F055E" w:rsidRDefault="009649D7" w:rsidP="009649D7">
      <w:pPr>
        <w:widowControl w:val="0"/>
        <w:numPr>
          <w:ilvl w:val="0"/>
          <w:numId w:val="15"/>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skysčių susikaupimas širdies maišelyje (skysčio prasisunkimas į perikardo ertmę)</w:t>
      </w:r>
      <w:r w:rsidR="008E5BF8" w:rsidRPr="004F055E">
        <w:rPr>
          <w:rFonts w:ascii="Times New Roman" w:eastAsia="Courier New" w:hAnsi="Times New Roman"/>
          <w:lang w:eastAsia="zh-CN"/>
        </w:rPr>
        <w:t>;</w:t>
      </w:r>
    </w:p>
    <w:p w14:paraId="2F84D6CA"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neveiksminga visų kraujo ląstelių gamyba (mielodisplazijos sindromas)</w:t>
      </w:r>
      <w:r w:rsidR="008E5BF8" w:rsidRPr="004F055E">
        <w:rPr>
          <w:rFonts w:ascii="Times New Roman" w:eastAsia="Courier New" w:hAnsi="Times New Roman"/>
          <w:lang w:eastAsia="zh-CN"/>
        </w:rPr>
        <w:t>;</w:t>
      </w:r>
    </w:p>
    <w:p w14:paraId="1630D3DC" w14:textId="77777777" w:rsidR="009649D7" w:rsidRPr="004F055E" w:rsidRDefault="009649D7"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ūminė leukemija</w:t>
      </w:r>
      <w:r w:rsidR="008E5BF8" w:rsidRPr="004F055E">
        <w:rPr>
          <w:rFonts w:ascii="Times New Roman" w:eastAsia="Courier New" w:hAnsi="Times New Roman"/>
          <w:lang w:eastAsia="zh-CN"/>
        </w:rPr>
        <w:t>;</w:t>
      </w:r>
    </w:p>
    <w:p w14:paraId="6A3C558B" w14:textId="77777777" w:rsidR="00A55480" w:rsidRPr="004F055E" w:rsidRDefault="00BF380A"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širdies priepuolis</w:t>
      </w:r>
      <w:r w:rsidR="00A55480" w:rsidRPr="004F055E">
        <w:rPr>
          <w:rFonts w:ascii="Times New Roman" w:eastAsia="Courier New" w:hAnsi="Times New Roman"/>
          <w:lang w:eastAsia="zh-CN"/>
        </w:rPr>
        <w:t>, krūtinės skausmas (miokardo infarktas)</w:t>
      </w:r>
      <w:r w:rsidR="008E5BF8" w:rsidRPr="004F055E">
        <w:rPr>
          <w:rFonts w:ascii="Times New Roman" w:eastAsia="Courier New" w:hAnsi="Times New Roman"/>
          <w:lang w:eastAsia="zh-CN"/>
        </w:rPr>
        <w:t>;</w:t>
      </w:r>
    </w:p>
    <w:p w14:paraId="27AA9F4C" w14:textId="77777777" w:rsidR="00A55480" w:rsidRPr="004F055E" w:rsidRDefault="00A55480" w:rsidP="009649D7">
      <w:pPr>
        <w:widowControl w:val="0"/>
        <w:numPr>
          <w:ilvl w:val="0"/>
          <w:numId w:val="14"/>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širdies nepakankamumas</w:t>
      </w:r>
      <w:r w:rsidR="008E5BF8" w:rsidRPr="004F055E">
        <w:rPr>
          <w:rFonts w:ascii="Times New Roman" w:eastAsia="Courier New" w:hAnsi="Times New Roman"/>
          <w:lang w:eastAsia="zh-CN"/>
        </w:rPr>
        <w:t>.</w:t>
      </w:r>
    </w:p>
    <w:p w14:paraId="57ADEC5E" w14:textId="77777777" w:rsidR="009649D7" w:rsidRPr="004F055E" w:rsidRDefault="009649D7" w:rsidP="009649D7">
      <w:pPr>
        <w:widowControl w:val="0"/>
        <w:spacing w:after="0" w:line="240" w:lineRule="auto"/>
        <w:ind w:right="-2"/>
        <w:rPr>
          <w:rFonts w:ascii="Times New Roman" w:eastAsia="Courier New" w:hAnsi="Times New Roman"/>
          <w:lang w:eastAsia="zh-CN"/>
        </w:rPr>
      </w:pPr>
    </w:p>
    <w:p w14:paraId="4651B01C" w14:textId="6C79B491" w:rsidR="009649D7" w:rsidRPr="004F055E" w:rsidRDefault="009649D7" w:rsidP="00BA605F">
      <w:pPr>
        <w:keepNext/>
        <w:widowControl w:val="0"/>
        <w:spacing w:after="0" w:line="240" w:lineRule="auto"/>
        <w:ind w:right="-2"/>
        <w:rPr>
          <w:rFonts w:ascii="Times New Roman" w:eastAsia="Courier New" w:hAnsi="Times New Roman"/>
          <w:lang w:eastAsia="zh-CN"/>
        </w:rPr>
      </w:pPr>
      <w:r w:rsidRPr="004F055E">
        <w:rPr>
          <w:rFonts w:ascii="Times New Roman" w:eastAsia="Courier New" w:hAnsi="Times New Roman"/>
          <w:b/>
          <w:bCs/>
          <w:lang w:eastAsia="zh-CN"/>
        </w:rPr>
        <w:t>Retas</w:t>
      </w:r>
      <w:r w:rsidRPr="004F055E">
        <w:rPr>
          <w:rFonts w:ascii="Times New Roman" w:eastAsia="Courier New" w:hAnsi="Times New Roman"/>
          <w:lang w:eastAsia="zh-CN"/>
        </w:rPr>
        <w:t xml:space="preserve"> </w:t>
      </w:r>
      <w:r w:rsidRPr="00BA605F">
        <w:rPr>
          <w:rFonts w:ascii="Times New Roman" w:eastAsia="Courier New" w:hAnsi="Times New Roman"/>
          <w:b/>
          <w:bCs/>
          <w:lang w:eastAsia="zh-CN"/>
        </w:rPr>
        <w:t xml:space="preserve">(gali pasireikšti ne </w:t>
      </w:r>
      <w:r w:rsidR="008E5BF8" w:rsidRPr="00BA605F">
        <w:rPr>
          <w:rFonts w:ascii="Times New Roman" w:eastAsia="Courier New" w:hAnsi="Times New Roman"/>
          <w:b/>
          <w:bCs/>
          <w:lang w:eastAsia="zh-CN"/>
        </w:rPr>
        <w:t xml:space="preserve">dažniau </w:t>
      </w:r>
      <w:r w:rsidRPr="00BA605F">
        <w:rPr>
          <w:rFonts w:ascii="Times New Roman" w:eastAsia="Courier New" w:hAnsi="Times New Roman"/>
          <w:b/>
          <w:bCs/>
          <w:lang w:eastAsia="zh-CN"/>
        </w:rPr>
        <w:t>kaip 1 iš 1 000 žmonių):</w:t>
      </w:r>
    </w:p>
    <w:p w14:paraId="46DDF378" w14:textId="77777777" w:rsidR="009649D7" w:rsidRPr="004F055E" w:rsidRDefault="009649D7" w:rsidP="009649D7">
      <w:pPr>
        <w:widowControl w:val="0"/>
        <w:numPr>
          <w:ilvl w:val="0"/>
          <w:numId w:val="15"/>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kraujo infekcija (sepsis)</w:t>
      </w:r>
      <w:r w:rsidR="008E5BF8" w:rsidRPr="004F055E">
        <w:rPr>
          <w:rFonts w:ascii="Times New Roman" w:eastAsia="Courier New" w:hAnsi="Times New Roman"/>
          <w:lang w:eastAsia="zh-CN"/>
        </w:rPr>
        <w:t>;</w:t>
      </w:r>
    </w:p>
    <w:p w14:paraId="4BD21F81" w14:textId="77777777" w:rsidR="009649D7" w:rsidRPr="004F055E" w:rsidRDefault="009649D7" w:rsidP="009649D7">
      <w:pPr>
        <w:widowControl w:val="0"/>
        <w:numPr>
          <w:ilvl w:val="0"/>
          <w:numId w:val="15"/>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sunkios alerginės padidėjusio jautrumo reakcijos (anafilaksinės reakcijos)</w:t>
      </w:r>
      <w:r w:rsidR="008E5BF8" w:rsidRPr="004F055E">
        <w:rPr>
          <w:rFonts w:ascii="Times New Roman" w:eastAsia="Courier New" w:hAnsi="Times New Roman"/>
          <w:lang w:eastAsia="zh-CN"/>
        </w:rPr>
        <w:t>;</w:t>
      </w:r>
    </w:p>
    <w:p w14:paraId="570F7AB1" w14:textId="77777777" w:rsidR="009649D7" w:rsidRPr="004F055E" w:rsidRDefault="009649D7" w:rsidP="009649D7">
      <w:pPr>
        <w:widowControl w:val="0"/>
        <w:numPr>
          <w:ilvl w:val="0"/>
          <w:numId w:val="15"/>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panašūs į anafilaksinę reakciją požymiai (anafilaktoidinės reakcijos)</w:t>
      </w:r>
      <w:r w:rsidR="008E5BF8" w:rsidRPr="004F055E">
        <w:rPr>
          <w:rFonts w:ascii="Times New Roman" w:eastAsia="Courier New" w:hAnsi="Times New Roman"/>
          <w:lang w:eastAsia="zh-CN"/>
        </w:rPr>
        <w:t>;</w:t>
      </w:r>
    </w:p>
    <w:p w14:paraId="07E2C88C" w14:textId="77777777" w:rsidR="009649D7" w:rsidRPr="004F055E" w:rsidRDefault="008E5BF8" w:rsidP="009649D7">
      <w:pPr>
        <w:widowControl w:val="0"/>
        <w:numPr>
          <w:ilvl w:val="0"/>
          <w:numId w:val="15"/>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mieguistumas;</w:t>
      </w:r>
    </w:p>
    <w:p w14:paraId="22345A15" w14:textId="77777777" w:rsidR="009649D7" w:rsidRPr="004F055E" w:rsidRDefault="009649D7" w:rsidP="009649D7">
      <w:pPr>
        <w:widowControl w:val="0"/>
        <w:numPr>
          <w:ilvl w:val="0"/>
          <w:numId w:val="15"/>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balso praradimas (afonija)</w:t>
      </w:r>
      <w:r w:rsidR="008E5BF8" w:rsidRPr="004F055E">
        <w:rPr>
          <w:rFonts w:ascii="Times New Roman" w:eastAsia="Courier New" w:hAnsi="Times New Roman"/>
          <w:lang w:eastAsia="zh-CN"/>
        </w:rPr>
        <w:t>;</w:t>
      </w:r>
    </w:p>
    <w:p w14:paraId="4D70AC72" w14:textId="77777777" w:rsidR="009649D7" w:rsidRPr="004F055E" w:rsidRDefault="009649D7" w:rsidP="009649D7">
      <w:pPr>
        <w:widowControl w:val="0"/>
        <w:numPr>
          <w:ilvl w:val="0"/>
          <w:numId w:val="15"/>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ūminis kraujotakos kolapsas</w:t>
      </w:r>
      <w:r w:rsidR="008E5BF8" w:rsidRPr="004F055E">
        <w:rPr>
          <w:rFonts w:ascii="Times New Roman" w:eastAsia="Courier New" w:hAnsi="Times New Roman"/>
          <w:lang w:eastAsia="zh-CN"/>
        </w:rPr>
        <w:t>;</w:t>
      </w:r>
    </w:p>
    <w:p w14:paraId="769482ED" w14:textId="77777777" w:rsidR="009649D7" w:rsidRPr="004F055E" w:rsidRDefault="009649D7" w:rsidP="009649D7">
      <w:pPr>
        <w:widowControl w:val="0"/>
        <w:numPr>
          <w:ilvl w:val="0"/>
          <w:numId w:val="15"/>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odos paraudimas (eritema)</w:t>
      </w:r>
      <w:r w:rsidR="008E5BF8" w:rsidRPr="004F055E">
        <w:rPr>
          <w:rFonts w:ascii="Times New Roman" w:eastAsia="Courier New" w:hAnsi="Times New Roman"/>
          <w:lang w:eastAsia="zh-CN"/>
        </w:rPr>
        <w:t>;</w:t>
      </w:r>
    </w:p>
    <w:p w14:paraId="3A6FC56B" w14:textId="77777777" w:rsidR="009649D7" w:rsidRPr="004F055E" w:rsidRDefault="009649D7" w:rsidP="009649D7">
      <w:pPr>
        <w:widowControl w:val="0"/>
        <w:numPr>
          <w:ilvl w:val="0"/>
          <w:numId w:val="15"/>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odos uždegimas (dermatitas)</w:t>
      </w:r>
      <w:r w:rsidR="008E5BF8" w:rsidRPr="004F055E">
        <w:rPr>
          <w:rFonts w:ascii="Times New Roman" w:eastAsia="Courier New" w:hAnsi="Times New Roman"/>
          <w:lang w:eastAsia="zh-CN"/>
        </w:rPr>
        <w:t>;</w:t>
      </w:r>
    </w:p>
    <w:p w14:paraId="6CF57582" w14:textId="77777777" w:rsidR="009649D7" w:rsidRPr="004F055E" w:rsidRDefault="009649D7" w:rsidP="009649D7">
      <w:pPr>
        <w:widowControl w:val="0"/>
        <w:numPr>
          <w:ilvl w:val="0"/>
          <w:numId w:val="15"/>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niežėjimas</w:t>
      </w:r>
      <w:r w:rsidR="008E5BF8" w:rsidRPr="004F055E">
        <w:rPr>
          <w:rFonts w:ascii="Times New Roman" w:eastAsia="Courier New" w:hAnsi="Times New Roman"/>
          <w:lang w:eastAsia="zh-CN"/>
        </w:rPr>
        <w:t>;</w:t>
      </w:r>
    </w:p>
    <w:p w14:paraId="1FA9DBB0" w14:textId="77777777" w:rsidR="009649D7" w:rsidRPr="004F055E" w:rsidRDefault="009649D7" w:rsidP="009649D7">
      <w:pPr>
        <w:widowControl w:val="0"/>
        <w:numPr>
          <w:ilvl w:val="0"/>
          <w:numId w:val="15"/>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odos bėrimas (makulinė egzantema)</w:t>
      </w:r>
      <w:r w:rsidR="008E5BF8" w:rsidRPr="004F055E">
        <w:rPr>
          <w:rFonts w:ascii="Times New Roman" w:eastAsia="Courier New" w:hAnsi="Times New Roman"/>
          <w:lang w:eastAsia="zh-CN"/>
        </w:rPr>
        <w:t>;</w:t>
      </w:r>
    </w:p>
    <w:p w14:paraId="525DB24C" w14:textId="77777777" w:rsidR="009649D7" w:rsidRPr="004F055E" w:rsidRDefault="009649D7" w:rsidP="009649D7">
      <w:pPr>
        <w:widowControl w:val="0"/>
        <w:numPr>
          <w:ilvl w:val="0"/>
          <w:numId w:val="15"/>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padidėjęs prakaitavimas (hiperhidrozė)</w:t>
      </w:r>
      <w:r w:rsidR="008E5BF8" w:rsidRPr="004F055E">
        <w:rPr>
          <w:rFonts w:ascii="Times New Roman" w:eastAsia="Courier New" w:hAnsi="Times New Roman"/>
          <w:lang w:eastAsia="zh-CN"/>
        </w:rPr>
        <w:t>;</w:t>
      </w:r>
    </w:p>
    <w:p w14:paraId="6F8DF2C3" w14:textId="77777777" w:rsidR="009649D7" w:rsidRPr="004F055E" w:rsidRDefault="009649D7" w:rsidP="009649D7">
      <w:pPr>
        <w:widowControl w:val="0"/>
        <w:numPr>
          <w:ilvl w:val="0"/>
          <w:numId w:val="15"/>
        </w:numPr>
        <w:autoSpaceDE w:val="0"/>
        <w:autoSpaceDN w:val="0"/>
        <w:adjustRightInd w:val="0"/>
        <w:spacing w:after="0" w:line="260" w:lineRule="exact"/>
        <w:ind w:left="567" w:right="-2" w:hanging="567"/>
        <w:contextualSpacing/>
        <w:jc w:val="both"/>
        <w:rPr>
          <w:rFonts w:ascii="Times New Roman" w:eastAsia="Courier New" w:hAnsi="Times New Roman"/>
          <w:color w:val="000000"/>
          <w:lang w:eastAsia="zh-CN"/>
        </w:rPr>
      </w:pPr>
      <w:r w:rsidRPr="004F055E">
        <w:rPr>
          <w:rFonts w:ascii="Times New Roman" w:eastAsia="Courier New" w:hAnsi="Times New Roman"/>
          <w:bCs/>
          <w:color w:val="000000"/>
        </w:rPr>
        <w:t>kaulų čiulpų veiklos susilpnėjimas, sukeliantis blogą savijautą ar nustatomas kraujo tyrimais</w:t>
      </w:r>
      <w:r w:rsidR="008E5BF8" w:rsidRPr="004F055E">
        <w:rPr>
          <w:rFonts w:ascii="Times New Roman" w:eastAsia="Courier New" w:hAnsi="Times New Roman"/>
          <w:bCs/>
          <w:color w:val="000000"/>
        </w:rPr>
        <w:t>.</w:t>
      </w:r>
    </w:p>
    <w:p w14:paraId="33A704EC" w14:textId="77777777" w:rsidR="009649D7" w:rsidRPr="004F055E" w:rsidRDefault="009649D7" w:rsidP="009649D7">
      <w:pPr>
        <w:widowControl w:val="0"/>
        <w:spacing w:after="0" w:line="240" w:lineRule="auto"/>
        <w:ind w:right="-2"/>
        <w:rPr>
          <w:rFonts w:ascii="Times New Roman" w:eastAsia="Courier New" w:hAnsi="Times New Roman"/>
          <w:lang w:eastAsia="zh-CN"/>
        </w:rPr>
      </w:pPr>
    </w:p>
    <w:p w14:paraId="2974A2BC" w14:textId="6FE02F39" w:rsidR="009649D7" w:rsidRPr="004F055E" w:rsidRDefault="009649D7" w:rsidP="00BA605F">
      <w:pPr>
        <w:keepNext/>
        <w:widowControl w:val="0"/>
        <w:spacing w:after="0" w:line="240" w:lineRule="auto"/>
        <w:ind w:right="-2"/>
        <w:rPr>
          <w:rFonts w:ascii="Times New Roman" w:eastAsia="Courier New" w:hAnsi="Times New Roman"/>
          <w:lang w:eastAsia="zh-CN"/>
        </w:rPr>
      </w:pPr>
      <w:r w:rsidRPr="004F055E">
        <w:rPr>
          <w:rFonts w:ascii="Times New Roman" w:eastAsia="Courier New" w:hAnsi="Times New Roman"/>
          <w:b/>
          <w:bCs/>
          <w:lang w:eastAsia="zh-CN"/>
        </w:rPr>
        <w:t>Labai retas</w:t>
      </w:r>
      <w:r w:rsidRPr="004F055E">
        <w:rPr>
          <w:rFonts w:ascii="Times New Roman" w:eastAsia="Courier New" w:hAnsi="Times New Roman"/>
          <w:lang w:eastAsia="zh-CN"/>
        </w:rPr>
        <w:t xml:space="preserve"> </w:t>
      </w:r>
      <w:r w:rsidRPr="00BA605F">
        <w:rPr>
          <w:rFonts w:ascii="Times New Roman" w:eastAsia="Courier New" w:hAnsi="Times New Roman"/>
          <w:b/>
          <w:bCs/>
          <w:lang w:eastAsia="zh-CN"/>
        </w:rPr>
        <w:t xml:space="preserve">(gali pasireikšti </w:t>
      </w:r>
      <w:r w:rsidR="008E5BF8" w:rsidRPr="00BA605F">
        <w:rPr>
          <w:rFonts w:ascii="Times New Roman" w:eastAsia="Courier New" w:hAnsi="Times New Roman"/>
          <w:b/>
          <w:bCs/>
          <w:lang w:eastAsia="zh-CN"/>
        </w:rPr>
        <w:t xml:space="preserve">rečiau </w:t>
      </w:r>
      <w:r w:rsidRPr="00BA605F">
        <w:rPr>
          <w:rFonts w:ascii="Times New Roman" w:eastAsia="Courier New" w:hAnsi="Times New Roman"/>
          <w:b/>
          <w:bCs/>
          <w:lang w:eastAsia="zh-CN"/>
        </w:rPr>
        <w:t>kaip 1 iš 10 000 žmonių):</w:t>
      </w:r>
    </w:p>
    <w:p w14:paraId="7A93C755"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pirminis atipinis plaučių uždegimas (pneumonija)</w:t>
      </w:r>
      <w:r w:rsidR="008E5BF8" w:rsidRPr="004F055E">
        <w:rPr>
          <w:rFonts w:ascii="Times New Roman" w:eastAsia="Courier New" w:hAnsi="Times New Roman"/>
          <w:lang w:eastAsia="zh-CN"/>
        </w:rPr>
        <w:t>;</w:t>
      </w:r>
    </w:p>
    <w:p w14:paraId="1252FB32"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raudonųjų kraujo ląstelių irimas</w:t>
      </w:r>
      <w:r w:rsidR="008E5BF8" w:rsidRPr="004F055E">
        <w:rPr>
          <w:rFonts w:ascii="Times New Roman" w:eastAsia="Courier New" w:hAnsi="Times New Roman"/>
          <w:lang w:eastAsia="zh-CN"/>
        </w:rPr>
        <w:t>;</w:t>
      </w:r>
    </w:p>
    <w:p w14:paraId="147B759F"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greitas kraujospūdžio sumažėjimas, kartais su odos reakcijomis ar bėrimu (anafilaksinis šokas)</w:t>
      </w:r>
      <w:r w:rsidR="008E5BF8" w:rsidRPr="004F055E">
        <w:rPr>
          <w:rFonts w:ascii="Times New Roman" w:eastAsia="Courier New" w:hAnsi="Times New Roman"/>
          <w:lang w:eastAsia="zh-CN"/>
        </w:rPr>
        <w:t>;</w:t>
      </w:r>
    </w:p>
    <w:p w14:paraId="5F5C210A"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sutrikęs skonio jausmas</w:t>
      </w:r>
      <w:r w:rsidR="008E5BF8" w:rsidRPr="004F055E">
        <w:rPr>
          <w:rFonts w:ascii="Times New Roman" w:eastAsia="Courier New" w:hAnsi="Times New Roman"/>
          <w:lang w:eastAsia="zh-CN"/>
        </w:rPr>
        <w:t>;</w:t>
      </w:r>
    </w:p>
    <w:p w14:paraId="6C6C5306"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pakitęs jutimas (parestezija)</w:t>
      </w:r>
      <w:r w:rsidR="008E5BF8" w:rsidRPr="004F055E">
        <w:rPr>
          <w:rFonts w:ascii="Times New Roman" w:eastAsia="Courier New" w:hAnsi="Times New Roman"/>
          <w:lang w:eastAsia="zh-CN"/>
        </w:rPr>
        <w:t>;</w:t>
      </w:r>
    </w:p>
    <w:p w14:paraId="12B9F795"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bendras silpnumas ir skausmas galūnėse (periferinė neuropatija)</w:t>
      </w:r>
      <w:r w:rsidR="008E5BF8" w:rsidRPr="004F055E">
        <w:rPr>
          <w:rFonts w:ascii="Times New Roman" w:eastAsia="Courier New" w:hAnsi="Times New Roman"/>
          <w:lang w:eastAsia="zh-CN"/>
        </w:rPr>
        <w:t>;</w:t>
      </w:r>
    </w:p>
    <w:p w14:paraId="035BBFE9"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nervų sistemos liga (anticholinerginis sindromas)</w:t>
      </w:r>
      <w:r w:rsidR="008E5BF8" w:rsidRPr="004F055E">
        <w:rPr>
          <w:rFonts w:ascii="Times New Roman" w:eastAsia="Courier New" w:hAnsi="Times New Roman"/>
          <w:lang w:eastAsia="zh-CN"/>
        </w:rPr>
        <w:t>;</w:t>
      </w:r>
    </w:p>
    <w:p w14:paraId="71DE0AA2"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neurologiniai</w:t>
      </w:r>
      <w:r w:rsidR="008E5BF8" w:rsidRPr="004F055E">
        <w:rPr>
          <w:rFonts w:ascii="Times New Roman" w:eastAsia="Courier New" w:hAnsi="Times New Roman"/>
          <w:lang w:eastAsia="zh-CN"/>
        </w:rPr>
        <w:t xml:space="preserve"> (nervų sistemos)</w:t>
      </w:r>
      <w:r w:rsidRPr="004F055E">
        <w:rPr>
          <w:rFonts w:ascii="Times New Roman" w:eastAsia="Courier New" w:hAnsi="Times New Roman"/>
          <w:lang w:eastAsia="zh-CN"/>
        </w:rPr>
        <w:t xml:space="preserve"> sutrikimai</w:t>
      </w:r>
      <w:r w:rsidR="008E5BF8" w:rsidRPr="004F055E">
        <w:rPr>
          <w:rFonts w:ascii="Times New Roman" w:eastAsia="Courier New" w:hAnsi="Times New Roman"/>
          <w:lang w:eastAsia="zh-CN"/>
        </w:rPr>
        <w:t>;</w:t>
      </w:r>
    </w:p>
    <w:p w14:paraId="6E4AE382"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koordinacijos stoka (ataksija)</w:t>
      </w:r>
      <w:r w:rsidR="008E5BF8" w:rsidRPr="004F055E">
        <w:rPr>
          <w:rFonts w:ascii="Times New Roman" w:eastAsia="Courier New" w:hAnsi="Times New Roman"/>
          <w:lang w:eastAsia="zh-CN"/>
        </w:rPr>
        <w:t>;</w:t>
      </w:r>
    </w:p>
    <w:p w14:paraId="4A06D967"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smegenų uždegimas (encefalitas)</w:t>
      </w:r>
      <w:r w:rsidR="008E5BF8" w:rsidRPr="004F055E">
        <w:rPr>
          <w:rFonts w:ascii="Times New Roman" w:eastAsia="Courier New" w:hAnsi="Times New Roman"/>
          <w:lang w:eastAsia="zh-CN"/>
        </w:rPr>
        <w:t>;</w:t>
      </w:r>
    </w:p>
    <w:p w14:paraId="03CF22E8" w14:textId="77777777" w:rsidR="009649D7" w:rsidRPr="004F055E" w:rsidRDefault="009649D7" w:rsidP="00AF1046">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pagreitėjęs širdies ritmas (tachikardija)</w:t>
      </w:r>
      <w:r w:rsidR="008E5BF8" w:rsidRPr="004F055E">
        <w:rPr>
          <w:rFonts w:ascii="Times New Roman" w:eastAsia="Courier New" w:hAnsi="Times New Roman"/>
          <w:lang w:eastAsia="zh-CN"/>
        </w:rPr>
        <w:t>;</w:t>
      </w:r>
    </w:p>
    <w:p w14:paraId="3C7AD3A1"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venų uždegimas (flebitas)</w:t>
      </w:r>
      <w:r w:rsidR="008E5BF8" w:rsidRPr="004F055E">
        <w:rPr>
          <w:rFonts w:ascii="Times New Roman" w:eastAsia="Courier New" w:hAnsi="Times New Roman"/>
          <w:lang w:eastAsia="zh-CN"/>
        </w:rPr>
        <w:t>;</w:t>
      </w:r>
    </w:p>
    <w:p w14:paraId="4F15ADEA"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audinio formavimas plaučiuose (plaučių fibrozė)</w:t>
      </w:r>
      <w:r w:rsidR="008E5BF8" w:rsidRPr="004F055E">
        <w:rPr>
          <w:rFonts w:ascii="Times New Roman" w:eastAsia="Courier New" w:hAnsi="Times New Roman"/>
          <w:lang w:eastAsia="zh-CN"/>
        </w:rPr>
        <w:t>;</w:t>
      </w:r>
    </w:p>
    <w:p w14:paraId="0DBDCF77"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kraujuojantis stemplės uždegimas (hemoraginis ezofagitas)</w:t>
      </w:r>
      <w:r w:rsidR="008E5BF8" w:rsidRPr="004F055E">
        <w:rPr>
          <w:rFonts w:ascii="Times New Roman" w:eastAsia="Courier New" w:hAnsi="Times New Roman"/>
          <w:lang w:eastAsia="zh-CN"/>
        </w:rPr>
        <w:t>;</w:t>
      </w:r>
    </w:p>
    <w:p w14:paraId="45CCB975"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kraujavimas iš skrandžio ar žarnų</w:t>
      </w:r>
      <w:r w:rsidR="008E5BF8" w:rsidRPr="004F055E">
        <w:rPr>
          <w:rFonts w:ascii="Times New Roman" w:eastAsia="Courier New" w:hAnsi="Times New Roman"/>
          <w:lang w:eastAsia="zh-CN"/>
        </w:rPr>
        <w:t>;</w:t>
      </w:r>
    </w:p>
    <w:p w14:paraId="59F3A44E"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nevaisingumas</w:t>
      </w:r>
      <w:r w:rsidR="008E5BF8" w:rsidRPr="004F055E">
        <w:rPr>
          <w:rFonts w:ascii="Times New Roman" w:eastAsia="Courier New" w:hAnsi="Times New Roman"/>
          <w:lang w:eastAsia="zh-CN"/>
        </w:rPr>
        <w:t>;</w:t>
      </w:r>
    </w:p>
    <w:p w14:paraId="72F32644" w14:textId="77777777" w:rsidR="009649D7" w:rsidRPr="004F055E" w:rsidRDefault="009649D7" w:rsidP="009649D7">
      <w:pPr>
        <w:widowControl w:val="0"/>
        <w:numPr>
          <w:ilvl w:val="0"/>
          <w:numId w:val="16"/>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daugelio organų nepakankamumas</w:t>
      </w:r>
      <w:r w:rsidR="008E5BF8" w:rsidRPr="004F055E">
        <w:rPr>
          <w:rFonts w:ascii="Times New Roman" w:eastAsia="Courier New" w:hAnsi="Times New Roman"/>
          <w:lang w:eastAsia="zh-CN"/>
        </w:rPr>
        <w:t>.</w:t>
      </w:r>
    </w:p>
    <w:p w14:paraId="750FE80D" w14:textId="77777777" w:rsidR="009649D7" w:rsidRPr="004F055E" w:rsidRDefault="009649D7" w:rsidP="009649D7">
      <w:pPr>
        <w:widowControl w:val="0"/>
        <w:spacing w:after="0" w:line="240" w:lineRule="auto"/>
        <w:ind w:right="-2"/>
        <w:rPr>
          <w:rFonts w:ascii="Times New Roman" w:eastAsia="Courier New" w:hAnsi="Times New Roman"/>
          <w:lang w:eastAsia="zh-CN"/>
        </w:rPr>
      </w:pPr>
    </w:p>
    <w:p w14:paraId="7E46238B" w14:textId="6E511348" w:rsidR="009649D7" w:rsidRPr="004F055E" w:rsidRDefault="009649D7" w:rsidP="00BA605F">
      <w:pPr>
        <w:keepNext/>
        <w:widowControl w:val="0"/>
        <w:spacing w:after="0" w:line="240" w:lineRule="auto"/>
        <w:ind w:right="-2"/>
        <w:rPr>
          <w:rFonts w:ascii="Times New Roman" w:eastAsia="Courier New" w:hAnsi="Times New Roman"/>
          <w:lang w:eastAsia="zh-CN"/>
        </w:rPr>
      </w:pPr>
      <w:r w:rsidRPr="004F055E">
        <w:rPr>
          <w:rFonts w:ascii="Times New Roman" w:eastAsia="Courier New" w:hAnsi="Times New Roman"/>
          <w:b/>
          <w:lang w:eastAsia="zh-CN"/>
        </w:rPr>
        <w:t>Dažnis nežinomas</w:t>
      </w:r>
      <w:r w:rsidRPr="004F055E">
        <w:rPr>
          <w:rFonts w:ascii="Times New Roman" w:eastAsia="Courier New" w:hAnsi="Times New Roman"/>
          <w:lang w:eastAsia="zh-CN"/>
        </w:rPr>
        <w:t xml:space="preserve"> </w:t>
      </w:r>
      <w:r w:rsidRPr="00BA605F">
        <w:rPr>
          <w:rFonts w:ascii="Times New Roman" w:eastAsia="Courier New" w:hAnsi="Times New Roman"/>
          <w:b/>
          <w:bCs/>
          <w:lang w:eastAsia="zh-CN"/>
        </w:rPr>
        <w:t>(</w:t>
      </w:r>
      <w:r w:rsidR="00E40008" w:rsidRPr="004F055E">
        <w:rPr>
          <w:rFonts w:ascii="Times New Roman" w:eastAsia="Courier New" w:hAnsi="Times New Roman"/>
          <w:b/>
          <w:bCs/>
          <w:lang w:eastAsia="zh-CN"/>
        </w:rPr>
        <w:t xml:space="preserve">dažnumas </w:t>
      </w:r>
      <w:r w:rsidRPr="00BA605F">
        <w:rPr>
          <w:rFonts w:ascii="Times New Roman" w:eastAsia="Courier New" w:hAnsi="Times New Roman"/>
          <w:b/>
          <w:bCs/>
          <w:lang w:eastAsia="zh-CN"/>
        </w:rPr>
        <w:t>negali būti apskaičiuotas pagal turimus duomenis):</w:t>
      </w:r>
    </w:p>
    <w:p w14:paraId="63CE9031" w14:textId="77777777" w:rsidR="009649D7" w:rsidRPr="004F055E" w:rsidRDefault="009649D7" w:rsidP="009649D7">
      <w:pPr>
        <w:widowControl w:val="0"/>
        <w:numPr>
          <w:ilvl w:val="0"/>
          <w:numId w:val="17"/>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kepenų nepakankamumas</w:t>
      </w:r>
      <w:r w:rsidR="008E5BF8" w:rsidRPr="004F055E">
        <w:rPr>
          <w:rFonts w:ascii="Times New Roman" w:eastAsia="Courier New" w:hAnsi="Times New Roman"/>
          <w:lang w:eastAsia="zh-CN"/>
        </w:rPr>
        <w:t>;</w:t>
      </w:r>
    </w:p>
    <w:p w14:paraId="067E9C05" w14:textId="77777777" w:rsidR="009649D7" w:rsidRPr="004F055E" w:rsidRDefault="009649D7" w:rsidP="009649D7">
      <w:pPr>
        <w:widowControl w:val="0"/>
        <w:numPr>
          <w:ilvl w:val="0"/>
          <w:numId w:val="17"/>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inkstų nepakankamumas</w:t>
      </w:r>
      <w:r w:rsidR="008E5BF8" w:rsidRPr="004F055E">
        <w:rPr>
          <w:rFonts w:ascii="Times New Roman" w:eastAsia="Courier New" w:hAnsi="Times New Roman"/>
          <w:lang w:eastAsia="zh-CN"/>
        </w:rPr>
        <w:t>;</w:t>
      </w:r>
      <w:r w:rsidRPr="004F055E">
        <w:rPr>
          <w:rFonts w:ascii="Times New Roman" w:eastAsia="Courier New" w:hAnsi="Times New Roman"/>
          <w:lang w:eastAsia="zh-CN"/>
        </w:rPr>
        <w:t xml:space="preserve"> </w:t>
      </w:r>
    </w:p>
    <w:p w14:paraId="423414BA" w14:textId="77777777" w:rsidR="009649D7" w:rsidRPr="004F055E" w:rsidRDefault="009649D7" w:rsidP="009649D7">
      <w:pPr>
        <w:widowControl w:val="0"/>
        <w:numPr>
          <w:ilvl w:val="0"/>
          <w:numId w:val="17"/>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neritmiškas ir dažnai greitas širdies plakimas (prieširdžių virpėjimas)</w:t>
      </w:r>
      <w:r w:rsidR="008E5BF8" w:rsidRPr="004F055E">
        <w:rPr>
          <w:rFonts w:ascii="Times New Roman" w:eastAsia="Courier New" w:hAnsi="Times New Roman"/>
          <w:lang w:eastAsia="zh-CN"/>
        </w:rPr>
        <w:t>;</w:t>
      </w:r>
    </w:p>
    <w:p w14:paraId="630C0427" w14:textId="77777777" w:rsidR="001D2CED" w:rsidRPr="004F055E" w:rsidRDefault="009649D7" w:rsidP="001D2CED">
      <w:pPr>
        <w:widowControl w:val="0"/>
        <w:numPr>
          <w:ilvl w:val="0"/>
          <w:numId w:val="17"/>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gleivinėje (pvz., burnoje ar lūpose) atsirandantis skausmingas išplintantis išbėrimas raudonomis ar rausvai violetinėmis dėmėmis, pūslės ir (arba) kitoks pažeidimas, ypač jei jau buvo pasireiškęs jautrumas šviesai, kvėpavimo takų infekcija (pvz., bronchitas) ir (arba) karščiavimas</w:t>
      </w:r>
      <w:r w:rsidR="008E5BF8" w:rsidRPr="004F055E">
        <w:rPr>
          <w:rFonts w:ascii="Times New Roman" w:eastAsia="Courier New" w:hAnsi="Times New Roman"/>
          <w:lang w:eastAsia="zh-CN"/>
        </w:rPr>
        <w:t>;</w:t>
      </w:r>
    </w:p>
    <w:p w14:paraId="5F082B2D" w14:textId="77777777" w:rsidR="001D2CED" w:rsidRPr="004F055E" w:rsidRDefault="001D2CED" w:rsidP="001D2CED">
      <w:pPr>
        <w:widowControl w:val="0"/>
        <w:numPr>
          <w:ilvl w:val="0"/>
          <w:numId w:val="17"/>
        </w:numPr>
        <w:spacing w:after="0" w:line="260" w:lineRule="exact"/>
        <w:ind w:left="567" w:right="-2" w:hanging="567"/>
        <w:jc w:val="both"/>
        <w:rPr>
          <w:rFonts w:ascii="Times New Roman" w:eastAsia="Courier New" w:hAnsi="Times New Roman"/>
          <w:lang w:eastAsia="zh-CN"/>
        </w:rPr>
      </w:pPr>
      <w:r w:rsidRPr="004F055E">
        <w:rPr>
          <w:rFonts w:ascii="Times New Roman" w:hAnsi="Times New Roman"/>
        </w:rPr>
        <w:t>vaistų sukeltas bėrimas vartojant retuximab kombinacijoje su kitu vaistu</w:t>
      </w:r>
      <w:r w:rsidR="008E5BF8" w:rsidRPr="004F055E">
        <w:rPr>
          <w:rFonts w:ascii="Times New Roman" w:hAnsi="Times New Roman"/>
        </w:rPr>
        <w:t>;</w:t>
      </w:r>
    </w:p>
    <w:p w14:paraId="576D4379" w14:textId="77777777" w:rsidR="00A55480" w:rsidRPr="004F055E" w:rsidRDefault="00A55480" w:rsidP="009649D7">
      <w:pPr>
        <w:widowControl w:val="0"/>
        <w:numPr>
          <w:ilvl w:val="0"/>
          <w:numId w:val="17"/>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pneumonitas</w:t>
      </w:r>
      <w:r w:rsidR="008E5BF8" w:rsidRPr="004F055E">
        <w:rPr>
          <w:rFonts w:ascii="Times New Roman" w:eastAsia="Courier New" w:hAnsi="Times New Roman"/>
          <w:lang w:eastAsia="zh-CN"/>
        </w:rPr>
        <w:t>;</w:t>
      </w:r>
    </w:p>
    <w:p w14:paraId="15C268E7" w14:textId="06809C31" w:rsidR="00A55480" w:rsidRPr="004F055E" w:rsidRDefault="00A55480" w:rsidP="009649D7">
      <w:pPr>
        <w:widowControl w:val="0"/>
        <w:numPr>
          <w:ilvl w:val="0"/>
          <w:numId w:val="17"/>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kraujavimas iš plaučių</w:t>
      </w:r>
      <w:r w:rsidR="001F3529">
        <w:rPr>
          <w:rFonts w:ascii="Times New Roman" w:eastAsia="Courier New" w:hAnsi="Times New Roman"/>
          <w:lang w:eastAsia="zh-CN"/>
        </w:rPr>
        <w:t>;</w:t>
      </w:r>
    </w:p>
    <w:p w14:paraId="73DC8277" w14:textId="0EF4A84B" w:rsidR="00E40008" w:rsidRPr="004F055E" w:rsidRDefault="00E40008" w:rsidP="00E40008">
      <w:pPr>
        <w:widowControl w:val="0"/>
        <w:numPr>
          <w:ilvl w:val="0"/>
          <w:numId w:val="17"/>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pernelyg dažnas šlapinimasis, taip pat ir naktį, bei padidėj</w:t>
      </w:r>
      <w:r w:rsidR="00775AEA">
        <w:rPr>
          <w:rFonts w:ascii="Times New Roman" w:eastAsia="Courier New" w:hAnsi="Times New Roman"/>
          <w:lang w:eastAsia="zh-CN"/>
        </w:rPr>
        <w:t>ę</w:t>
      </w:r>
      <w:r w:rsidRPr="004F055E">
        <w:rPr>
          <w:rFonts w:ascii="Times New Roman" w:eastAsia="Courier New" w:hAnsi="Times New Roman"/>
          <w:lang w:eastAsia="zh-CN"/>
        </w:rPr>
        <w:t>s troškulys netgi išgėrus skysčių (nefrogeninis insipidinis diabetas)</w:t>
      </w:r>
      <w:r w:rsidR="001F3529">
        <w:rPr>
          <w:rFonts w:ascii="Times New Roman" w:eastAsia="Courier New" w:hAnsi="Times New Roman"/>
          <w:lang w:eastAsia="zh-CN"/>
        </w:rPr>
        <w:t>.</w:t>
      </w:r>
    </w:p>
    <w:p w14:paraId="5E3F27A1" w14:textId="77777777" w:rsidR="00A55480" w:rsidRPr="004F055E" w:rsidRDefault="00A55480" w:rsidP="009649D7">
      <w:pPr>
        <w:widowControl w:val="0"/>
        <w:spacing w:after="0" w:line="240" w:lineRule="auto"/>
        <w:rPr>
          <w:rFonts w:ascii="Times New Roman" w:eastAsia="Courier New" w:hAnsi="Times New Roman"/>
          <w:b/>
        </w:rPr>
      </w:pPr>
    </w:p>
    <w:p w14:paraId="37E030CB" w14:textId="77777777" w:rsidR="009649D7" w:rsidRPr="004F055E" w:rsidRDefault="009649D7" w:rsidP="00BA605F">
      <w:pPr>
        <w:keepNext/>
        <w:widowControl w:val="0"/>
        <w:spacing w:after="0" w:line="240" w:lineRule="auto"/>
        <w:rPr>
          <w:rFonts w:ascii="Times New Roman" w:eastAsia="Courier New" w:hAnsi="Times New Roman"/>
        </w:rPr>
      </w:pPr>
      <w:r w:rsidRPr="004F055E">
        <w:rPr>
          <w:rFonts w:ascii="Times New Roman" w:eastAsia="Courier New" w:hAnsi="Times New Roman"/>
          <w:b/>
        </w:rPr>
        <w:lastRenderedPageBreak/>
        <w:t>Pranešimas apie šalutinį poveikį</w:t>
      </w:r>
    </w:p>
    <w:p w14:paraId="2EBCA567" w14:textId="749B12F2" w:rsidR="009649D7" w:rsidRPr="004F055E" w:rsidRDefault="009649D7" w:rsidP="009649D7">
      <w:pPr>
        <w:keepNext/>
        <w:keepLines/>
        <w:widowControl w:val="0"/>
        <w:spacing w:after="0" w:line="240" w:lineRule="auto"/>
        <w:rPr>
          <w:rFonts w:ascii="Times New Roman" w:eastAsia="Courier New" w:hAnsi="Times New Roman"/>
        </w:rPr>
      </w:pPr>
      <w:r w:rsidRPr="004F055E">
        <w:rPr>
          <w:rFonts w:ascii="Times New Roman" w:eastAsia="Courier New" w:hAnsi="Times New Roman"/>
        </w:rPr>
        <w:t xml:space="preserve">Jeigu pasireiškė šalutinis poveikis, įskaitant šiame lapelyje nenurodytą, pasakykite gydytojui arba slaugytojui. </w:t>
      </w:r>
      <w:r w:rsidR="00F42631" w:rsidRPr="00F42631">
        <w:rPr>
          <w:rFonts w:ascii="Times New Roman" w:eastAsia="Courier New" w:hAnsi="Times New Roman"/>
        </w:rPr>
        <w:t xml:space="preserve">Pranešimą </w:t>
      </w:r>
      <w:r w:rsidR="00F42631">
        <w:rPr>
          <w:rFonts w:ascii="Times New Roman" w:eastAsia="Courier New" w:hAnsi="Times New Roman"/>
        </w:rPr>
        <w:t>a</w:t>
      </w:r>
      <w:r w:rsidRPr="004F055E">
        <w:rPr>
          <w:rFonts w:ascii="Times New Roman" w:eastAsia="Courier New" w:hAnsi="Times New Roman"/>
        </w:rPr>
        <w:t xml:space="preserve">pie šalutinį poveikį galite </w:t>
      </w:r>
      <w:r w:rsidR="00F42631" w:rsidRPr="00F42631">
        <w:rPr>
          <w:rFonts w:ascii="Times New Roman" w:eastAsia="Courier New" w:hAnsi="Times New Roman"/>
        </w:rPr>
        <w:t xml:space="preserve">pateikti šiais būdais: tiesiogiai užpildant formą internetu Valstybinės vaistų kontrolės tarnybos prie Lietuvos Respublikos sveikatos apsaugos ministerijos Vaistinių preparatų informacinėje sistemoje </w:t>
      </w:r>
      <w:hyperlink r:id="rId10" w:history="1">
        <w:r w:rsidR="00F42631" w:rsidRPr="00F42631">
          <w:rPr>
            <w:rStyle w:val="Hipersaitas"/>
            <w:rFonts w:ascii="Times New Roman" w:eastAsia="Courier New" w:hAnsi="Times New Roman"/>
          </w:rPr>
          <w:t>https://vapris.vvkt.lt/vvkt-web/public/nrv</w:t>
        </w:r>
      </w:hyperlink>
      <w:r w:rsidR="00F42631" w:rsidRPr="00F42631">
        <w:rPr>
          <w:rFonts w:ascii="Times New Roman" w:eastAsia="Courier New" w:hAnsi="Times New Roman"/>
        </w:rPr>
        <w:t xml:space="preserve"> arba užpildant Paciento pranešimo apie įtariamą nepageidaujamą reakciją (ĮNR) formą, kuri skelbiama </w:t>
      </w:r>
      <w:hyperlink r:id="rId11" w:history="1">
        <w:r w:rsidR="00F42631" w:rsidRPr="00F42631">
          <w:rPr>
            <w:rStyle w:val="Hipersaitas"/>
            <w:rFonts w:ascii="Times New Roman" w:eastAsia="Courier New" w:hAnsi="Times New Roman"/>
          </w:rPr>
          <w:t>https://www.vvkt.lt/index.php?4004286486</w:t>
        </w:r>
      </w:hyperlink>
      <w:r w:rsidR="00F42631" w:rsidRPr="00F42631">
        <w:rPr>
          <w:rFonts w:ascii="Times New Roman" w:eastAsia="Courier New" w:hAnsi="Times New Roman"/>
        </w:rPr>
        <w:t xml:space="preserve">, ir atsiunčiant elektroniniu paštu (adresu </w:t>
      </w:r>
      <w:hyperlink r:id="rId12" w:history="1">
        <w:r w:rsidR="00F42631" w:rsidRPr="00F42631">
          <w:rPr>
            <w:rStyle w:val="Hipersaitas"/>
            <w:rFonts w:ascii="Times New Roman" w:eastAsia="Courier New" w:hAnsi="Times New Roman"/>
          </w:rPr>
          <w:t>NepageidaujamaR@vvkt.lt</w:t>
        </w:r>
      </w:hyperlink>
      <w:r w:rsidR="00F42631" w:rsidRPr="00F42631">
        <w:rPr>
          <w:rFonts w:ascii="Times New Roman" w:eastAsia="Courier New" w:hAnsi="Times New Roman"/>
        </w:rPr>
        <w:t>) arba nemokamu telefonu 8 800 73 568.</w:t>
      </w:r>
      <w:r w:rsidRPr="004F055E">
        <w:rPr>
          <w:rFonts w:ascii="Times New Roman" w:eastAsia="Courier New" w:hAnsi="Times New Roman"/>
          <w:lang w:eastAsia="en-GB"/>
        </w:rPr>
        <w:t xml:space="preserve"> </w:t>
      </w:r>
      <w:r w:rsidRPr="004F055E">
        <w:rPr>
          <w:rFonts w:ascii="Times New Roman" w:eastAsia="Courier New" w:hAnsi="Times New Roman"/>
        </w:rPr>
        <w:t>Pranešdami apie šalutinį poveikį galite mums padėti gauti daugiau informacijos apie šio vaisto saugumą.</w:t>
      </w:r>
    </w:p>
    <w:p w14:paraId="1622291A"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378F8544" w14:textId="77777777" w:rsidR="009649D7" w:rsidRPr="004F055E" w:rsidRDefault="009649D7" w:rsidP="009649D7">
      <w:pPr>
        <w:widowControl w:val="0"/>
        <w:spacing w:after="0" w:line="240" w:lineRule="auto"/>
        <w:rPr>
          <w:rFonts w:ascii="Times New Roman" w:eastAsia="Courier New" w:hAnsi="Times New Roman"/>
          <w:lang w:eastAsia="en-GB"/>
        </w:rPr>
      </w:pPr>
    </w:p>
    <w:p w14:paraId="17F84BBC" w14:textId="77777777" w:rsidR="009649D7" w:rsidRPr="004F055E" w:rsidRDefault="009649D7" w:rsidP="009649D7">
      <w:pPr>
        <w:keepNext/>
        <w:widowControl w:val="0"/>
        <w:spacing w:after="0" w:line="240" w:lineRule="auto"/>
        <w:ind w:left="567" w:hanging="567"/>
        <w:outlineLvl w:val="0"/>
        <w:rPr>
          <w:rFonts w:ascii="Times New Roman" w:eastAsia="Courier New" w:hAnsi="Times New Roman"/>
          <w:lang w:eastAsia="en-GB"/>
        </w:rPr>
      </w:pPr>
      <w:r w:rsidRPr="004F055E">
        <w:rPr>
          <w:rFonts w:ascii="Times New Roman" w:eastAsia="Courier New" w:hAnsi="Times New Roman"/>
          <w:b/>
          <w:lang w:eastAsia="en-GB"/>
        </w:rPr>
        <w:t>5.</w:t>
      </w:r>
      <w:r w:rsidRPr="004F055E">
        <w:rPr>
          <w:rFonts w:ascii="Times New Roman" w:eastAsia="Courier New" w:hAnsi="Times New Roman"/>
          <w:b/>
          <w:lang w:eastAsia="en-GB"/>
        </w:rPr>
        <w:tab/>
        <w:t>Kaip laikyti Bendamustine medac</w:t>
      </w:r>
    </w:p>
    <w:p w14:paraId="2B7E3075" w14:textId="77777777" w:rsidR="009649D7" w:rsidRPr="004F055E" w:rsidRDefault="009649D7" w:rsidP="00BA605F">
      <w:pPr>
        <w:keepNext/>
        <w:widowControl w:val="0"/>
        <w:spacing w:after="0" w:line="240" w:lineRule="auto"/>
        <w:rPr>
          <w:rFonts w:ascii="Times New Roman" w:eastAsia="Courier New" w:hAnsi="Times New Roman"/>
          <w:lang w:eastAsia="en-GB"/>
        </w:rPr>
      </w:pPr>
    </w:p>
    <w:p w14:paraId="2315C515"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Šį vaistą laikykite vaikams nepastebimoje ir nepasiekiamoje vietoje.</w:t>
      </w:r>
    </w:p>
    <w:p w14:paraId="15368289"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673A7551" w14:textId="77777777" w:rsidR="009649D7" w:rsidRPr="004F055E" w:rsidRDefault="009649D7" w:rsidP="009649D7">
      <w:pPr>
        <w:widowControl w:val="0"/>
        <w:spacing w:after="0" w:line="240" w:lineRule="auto"/>
        <w:rPr>
          <w:rFonts w:ascii="Times New Roman" w:eastAsia="Courier New" w:hAnsi="Times New Roman"/>
          <w:iCs/>
        </w:rPr>
      </w:pPr>
      <w:r w:rsidRPr="004F055E">
        <w:rPr>
          <w:rFonts w:ascii="Times New Roman" w:eastAsia="Courier New" w:hAnsi="Times New Roman"/>
          <w:iCs/>
        </w:rPr>
        <w:t xml:space="preserve">Ant </w:t>
      </w:r>
      <w:r w:rsidRPr="004F055E">
        <w:rPr>
          <w:rFonts w:ascii="Times New Roman" w:eastAsia="Courier New" w:hAnsi="Times New Roman"/>
          <w:iCs/>
          <w:lang w:eastAsia="en-GB"/>
        </w:rPr>
        <w:t xml:space="preserve">etiketės ir </w:t>
      </w:r>
      <w:r w:rsidRPr="004F055E">
        <w:rPr>
          <w:rFonts w:ascii="Times New Roman" w:eastAsia="Courier New" w:hAnsi="Times New Roman"/>
          <w:iCs/>
        </w:rPr>
        <w:t xml:space="preserve">dėžutės po „Tinka iki“ nurodytam tinkamumo laikui pasibaigus, šio vaisto vartoti negalima. </w:t>
      </w:r>
      <w:r w:rsidRPr="004F055E">
        <w:rPr>
          <w:rFonts w:ascii="Times New Roman" w:eastAsia="Courier New" w:hAnsi="Times New Roman"/>
          <w:lang w:eastAsia="en-GB"/>
        </w:rPr>
        <w:t>Pirmieji du skaitmenys rodo mėnes</w:t>
      </w:r>
      <w:r w:rsidR="007E0E4B" w:rsidRPr="004F055E">
        <w:rPr>
          <w:rFonts w:ascii="Times New Roman" w:eastAsia="Courier New" w:hAnsi="Times New Roman"/>
          <w:lang w:eastAsia="en-GB"/>
        </w:rPr>
        <w:t>į</w:t>
      </w:r>
      <w:r w:rsidRPr="004F055E">
        <w:rPr>
          <w:rFonts w:ascii="Times New Roman" w:eastAsia="Courier New" w:hAnsi="Times New Roman"/>
          <w:lang w:eastAsia="en-GB"/>
        </w:rPr>
        <w:t xml:space="preserve"> ir keturi paskutiniai skaičiai nurodo metus. </w:t>
      </w:r>
      <w:r w:rsidRPr="004F055E">
        <w:rPr>
          <w:rFonts w:ascii="Times New Roman" w:eastAsia="Courier New" w:hAnsi="Times New Roman"/>
          <w:iCs/>
        </w:rPr>
        <w:t>Vaistas tinkamas vartoti iki paskutinės nurodyto mėnesio dienos.</w:t>
      </w:r>
    </w:p>
    <w:p w14:paraId="48B3A36E"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2E91883B"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iCs/>
        </w:rPr>
        <w:t xml:space="preserve">Flakoną laikyti išorinėje dėžutėje, kad </w:t>
      </w:r>
      <w:r w:rsidR="007E0E4B" w:rsidRPr="004F055E">
        <w:rPr>
          <w:rFonts w:ascii="Times New Roman" w:eastAsia="Courier New" w:hAnsi="Times New Roman"/>
          <w:iCs/>
        </w:rPr>
        <w:t>vaistas</w:t>
      </w:r>
      <w:r w:rsidRPr="004F055E">
        <w:rPr>
          <w:rFonts w:ascii="Times New Roman" w:eastAsia="Courier New" w:hAnsi="Times New Roman"/>
          <w:iCs/>
        </w:rPr>
        <w:t xml:space="preserve"> būtų apsaugotas nuo šviesos</w:t>
      </w:r>
      <w:r w:rsidRPr="004F055E">
        <w:rPr>
          <w:rFonts w:ascii="Times New Roman" w:eastAsia="Courier New" w:hAnsi="Times New Roman"/>
          <w:lang w:eastAsia="en-GB"/>
        </w:rPr>
        <w:t>.</w:t>
      </w:r>
    </w:p>
    <w:p w14:paraId="20240E09"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223B3781" w14:textId="77777777" w:rsidR="009649D7" w:rsidRPr="004F055E" w:rsidRDefault="009649D7" w:rsidP="00BA605F">
      <w:pPr>
        <w:keepNext/>
        <w:widowControl w:val="0"/>
        <w:spacing w:after="0" w:line="240" w:lineRule="auto"/>
        <w:rPr>
          <w:rFonts w:ascii="Times New Roman" w:eastAsia="Courier New" w:hAnsi="Times New Roman"/>
          <w:b/>
          <w:lang w:eastAsia="en-GB"/>
        </w:rPr>
      </w:pPr>
      <w:r w:rsidRPr="004F055E">
        <w:rPr>
          <w:rFonts w:ascii="Times New Roman" w:eastAsia="Courier New" w:hAnsi="Times New Roman"/>
          <w:b/>
          <w:bCs/>
          <w:lang w:eastAsia="en-GB"/>
        </w:rPr>
        <w:t xml:space="preserve">Pastaba dėl tinkamumo laiko po atidarymo arba ruošiant tirpalą </w:t>
      </w:r>
    </w:p>
    <w:p w14:paraId="54CD073C" w14:textId="53B9C0C1" w:rsidR="009649D7" w:rsidRPr="00CA63C7" w:rsidRDefault="00FE22FB" w:rsidP="009649D7">
      <w:pPr>
        <w:widowControl w:val="0"/>
        <w:spacing w:after="0" w:line="240" w:lineRule="auto"/>
        <w:ind w:right="-2"/>
        <w:rPr>
          <w:rFonts w:ascii="Times New Roman" w:eastAsia="Courier New" w:hAnsi="Times New Roman"/>
          <w:noProof/>
          <w:lang w:eastAsia="en-GB"/>
        </w:rPr>
      </w:pPr>
      <w:r w:rsidRPr="00CA63C7">
        <w:rPr>
          <w:rFonts w:ascii="Times New Roman" w:eastAsia="Courier New" w:hAnsi="Times New Roman" w:cs="Courier New"/>
          <w:szCs w:val="24"/>
          <w:lang w:eastAsia="en-GB"/>
        </w:rPr>
        <w:t>Miltelius ištirpinus ir praskiedus gautą koncentratą, tirpalo cheminis ir fizinis stabilumas išlieka 3,5 valandos laikant 25 °C temperatūroje ir 60 % santykinėje drėgmėje arba 2 paras laikant 2 °C</w:t>
      </w:r>
      <w:r w:rsidRPr="00CA63C7">
        <w:rPr>
          <w:rFonts w:ascii="Times New Roman" w:eastAsia="Courier New" w:hAnsi="Times New Roman" w:cs="Courier New"/>
          <w:szCs w:val="24"/>
          <w:lang w:eastAsia="en-GB"/>
        </w:rPr>
        <w:noBreakHyphen/>
        <w:t>8 °C temperatūroje polietileniniuose maišeliuose.</w:t>
      </w:r>
    </w:p>
    <w:p w14:paraId="589B6B8D" w14:textId="77777777" w:rsidR="009649D7" w:rsidRPr="004F055E" w:rsidRDefault="009649D7" w:rsidP="009649D7">
      <w:pPr>
        <w:keepNext/>
        <w:keepLines/>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 xml:space="preserve">Mikrobiologiniu požiūriu </w:t>
      </w:r>
      <w:r w:rsidR="00F85BD3" w:rsidRPr="004F055E">
        <w:rPr>
          <w:rFonts w:ascii="Times New Roman" w:eastAsia="Courier New" w:hAnsi="Times New Roman"/>
          <w:lang w:eastAsia="en-GB"/>
        </w:rPr>
        <w:t>vaistą</w:t>
      </w:r>
      <w:r w:rsidR="009A2CA1" w:rsidRPr="004F055E">
        <w:rPr>
          <w:rFonts w:ascii="Times New Roman" w:eastAsia="Courier New" w:hAnsi="Times New Roman"/>
          <w:lang w:eastAsia="en-GB"/>
        </w:rPr>
        <w:t xml:space="preserve"> </w:t>
      </w:r>
      <w:r w:rsidRPr="004F055E">
        <w:rPr>
          <w:rFonts w:ascii="Times New Roman" w:eastAsia="Courier New" w:hAnsi="Times New Roman"/>
          <w:lang w:eastAsia="en-GB"/>
        </w:rPr>
        <w:t>reikia suvartoti nedelsiant. Jei jis nesuvartojamas nedelsiant, už laikymo laikotarpį ir sąlygas prieš vartojant atsako vartotojas; esant 2 °C</w:t>
      </w:r>
      <w:r w:rsidRPr="004F055E">
        <w:rPr>
          <w:rFonts w:ascii="Times New Roman" w:eastAsia="Courier New" w:hAnsi="Times New Roman"/>
          <w:lang w:eastAsia="en-GB"/>
        </w:rPr>
        <w:noBreakHyphen/>
        <w:t xml:space="preserve">8 °C temperatūrai, paprastai tirpalas neturėtų būti laikomas ilgiau kaip 24 valandas, išskyrus atvejus, kai milteliai ištirpinti ir </w:t>
      </w:r>
      <w:r w:rsidR="00135B6C" w:rsidRPr="004F055E">
        <w:rPr>
          <w:rFonts w:ascii="Times New Roman" w:eastAsia="Courier New" w:hAnsi="Times New Roman"/>
          <w:lang w:eastAsia="en-GB"/>
        </w:rPr>
        <w:t>vaistas</w:t>
      </w:r>
      <w:r w:rsidR="009A2CA1" w:rsidRPr="004F055E">
        <w:rPr>
          <w:rFonts w:ascii="Times New Roman" w:eastAsia="Courier New" w:hAnsi="Times New Roman"/>
          <w:lang w:eastAsia="en-GB"/>
        </w:rPr>
        <w:t xml:space="preserve"> </w:t>
      </w:r>
      <w:r w:rsidRPr="004F055E">
        <w:rPr>
          <w:rFonts w:ascii="Times New Roman" w:eastAsia="Courier New" w:hAnsi="Times New Roman"/>
          <w:lang w:eastAsia="en-GB"/>
        </w:rPr>
        <w:t>praskiestas kontroliuojamomis ir įteisintomis aseptinėmis sąlygomis.</w:t>
      </w:r>
    </w:p>
    <w:p w14:paraId="5D79E97F"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28FF8ED8" w14:textId="77777777" w:rsidR="009649D7" w:rsidRPr="004F055E" w:rsidRDefault="009649D7" w:rsidP="009649D7">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rPr>
        <w:t>Vaistų negalima išmesti į kanalizaciją arba su buitinėmis</w:t>
      </w:r>
      <w:r w:rsidRPr="004F055E">
        <w:rPr>
          <w:rFonts w:ascii="Times New Roman" w:eastAsia="Courier New" w:hAnsi="Times New Roman"/>
          <w:color w:val="993366"/>
        </w:rPr>
        <w:t xml:space="preserve"> </w:t>
      </w:r>
      <w:r w:rsidRPr="004F055E">
        <w:rPr>
          <w:rFonts w:ascii="Times New Roman" w:eastAsia="Courier New" w:hAnsi="Times New Roman"/>
        </w:rPr>
        <w:t>atliekomis. Kaip išmesti nereikalingus vaistus, klauskite vaistininko. Šios priemonės padės apsaugoti aplinką</w:t>
      </w:r>
      <w:r w:rsidRPr="004F055E">
        <w:rPr>
          <w:rFonts w:ascii="Times New Roman" w:eastAsia="Courier New" w:hAnsi="Times New Roman"/>
          <w:lang w:eastAsia="en-GB"/>
        </w:rPr>
        <w:t>.</w:t>
      </w:r>
    </w:p>
    <w:p w14:paraId="6F17C8E9"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lang w:eastAsia="nl-NL"/>
        </w:rPr>
      </w:pPr>
    </w:p>
    <w:p w14:paraId="7E8387AE" w14:textId="77777777" w:rsidR="009649D7" w:rsidRPr="004F055E" w:rsidRDefault="009649D7" w:rsidP="009649D7">
      <w:pPr>
        <w:widowControl w:val="0"/>
        <w:spacing w:after="0" w:line="240" w:lineRule="auto"/>
        <w:rPr>
          <w:rFonts w:ascii="Times New Roman" w:eastAsia="Courier New" w:hAnsi="Times New Roman"/>
          <w:lang w:eastAsia="en-GB"/>
        </w:rPr>
      </w:pPr>
    </w:p>
    <w:p w14:paraId="16F913ED" w14:textId="77777777" w:rsidR="009649D7" w:rsidRPr="004F055E" w:rsidRDefault="009649D7" w:rsidP="009649D7">
      <w:pPr>
        <w:keepNext/>
        <w:keepLines/>
        <w:widowControl w:val="0"/>
        <w:spacing w:after="0" w:line="240" w:lineRule="auto"/>
        <w:ind w:left="567" w:hanging="567"/>
        <w:outlineLvl w:val="0"/>
        <w:rPr>
          <w:rFonts w:ascii="Times New Roman" w:eastAsia="Courier New" w:hAnsi="Times New Roman"/>
          <w:lang w:eastAsia="en-GB"/>
        </w:rPr>
      </w:pPr>
      <w:r w:rsidRPr="004F055E">
        <w:rPr>
          <w:rFonts w:ascii="Times New Roman" w:eastAsia="Courier New" w:hAnsi="Times New Roman"/>
          <w:b/>
          <w:lang w:eastAsia="en-GB"/>
        </w:rPr>
        <w:t>6.</w:t>
      </w:r>
      <w:r w:rsidRPr="004F055E">
        <w:rPr>
          <w:rFonts w:ascii="Times New Roman" w:eastAsia="Courier New" w:hAnsi="Times New Roman"/>
          <w:b/>
          <w:lang w:eastAsia="en-GB"/>
        </w:rPr>
        <w:tab/>
        <w:t>Pakuotės turinys ir kita informacija</w:t>
      </w:r>
    </w:p>
    <w:p w14:paraId="6C7E2C5C" w14:textId="77777777" w:rsidR="009649D7" w:rsidRPr="004F055E" w:rsidRDefault="009649D7" w:rsidP="009649D7">
      <w:pPr>
        <w:keepNext/>
        <w:keepLines/>
        <w:widowControl w:val="0"/>
        <w:spacing w:after="0" w:line="240" w:lineRule="auto"/>
        <w:jc w:val="both"/>
        <w:rPr>
          <w:rFonts w:ascii="Times New Roman" w:eastAsia="Courier New" w:hAnsi="Times New Roman"/>
          <w:lang w:eastAsia="en-GB"/>
        </w:rPr>
      </w:pPr>
    </w:p>
    <w:p w14:paraId="3F78A747" w14:textId="77777777" w:rsidR="009649D7" w:rsidRPr="004F055E" w:rsidRDefault="009649D7" w:rsidP="009649D7">
      <w:pPr>
        <w:keepNext/>
        <w:keepLines/>
        <w:widowControl w:val="0"/>
        <w:spacing w:after="0" w:line="240" w:lineRule="auto"/>
        <w:ind w:right="-2"/>
        <w:rPr>
          <w:rFonts w:ascii="Times New Roman" w:eastAsia="Courier New" w:hAnsi="Times New Roman"/>
          <w:b/>
          <w:bCs/>
          <w:lang w:eastAsia="en-GB"/>
        </w:rPr>
      </w:pPr>
      <w:r w:rsidRPr="004F055E">
        <w:rPr>
          <w:rFonts w:ascii="Times New Roman" w:eastAsia="Courier New" w:hAnsi="Times New Roman"/>
          <w:b/>
          <w:lang w:eastAsia="en-GB"/>
        </w:rPr>
        <w:t xml:space="preserve">Bendamustine medac </w:t>
      </w:r>
      <w:r w:rsidRPr="004F055E">
        <w:rPr>
          <w:rFonts w:ascii="Times New Roman" w:eastAsia="Courier New" w:hAnsi="Times New Roman"/>
          <w:b/>
          <w:bCs/>
          <w:lang w:eastAsia="en-GB"/>
        </w:rPr>
        <w:t>sudėtis</w:t>
      </w:r>
    </w:p>
    <w:p w14:paraId="12B63154" w14:textId="77777777" w:rsidR="009649D7" w:rsidRPr="004F055E" w:rsidRDefault="009649D7" w:rsidP="00672A92">
      <w:pPr>
        <w:keepNext/>
        <w:keepLines/>
        <w:widowControl w:val="0"/>
        <w:numPr>
          <w:ilvl w:val="0"/>
          <w:numId w:val="22"/>
        </w:numPr>
        <w:spacing w:after="0" w:line="240" w:lineRule="auto"/>
        <w:ind w:left="567" w:hanging="567"/>
        <w:rPr>
          <w:rFonts w:ascii="Times New Roman" w:eastAsia="Courier New" w:hAnsi="Times New Roman"/>
          <w:i/>
          <w:iCs/>
          <w:lang w:eastAsia="en-GB"/>
        </w:rPr>
      </w:pPr>
      <w:r w:rsidRPr="004F055E">
        <w:rPr>
          <w:rFonts w:ascii="Times New Roman" w:eastAsia="Courier New" w:hAnsi="Times New Roman"/>
          <w:lang w:eastAsia="en-GB"/>
        </w:rPr>
        <w:t>Veiklioji medžiaga yra bendamustino hidrochloridas.</w:t>
      </w:r>
    </w:p>
    <w:p w14:paraId="728F1185" w14:textId="77777777" w:rsidR="009649D7" w:rsidRPr="004F055E" w:rsidRDefault="009649D7" w:rsidP="009649D7">
      <w:pPr>
        <w:keepNext/>
        <w:keepLines/>
        <w:widowControl w:val="0"/>
        <w:spacing w:after="0" w:line="240" w:lineRule="auto"/>
        <w:rPr>
          <w:rFonts w:ascii="Times New Roman" w:eastAsia="Courier New" w:hAnsi="Times New Roman"/>
          <w:lang w:eastAsia="en-GB"/>
        </w:rPr>
      </w:pPr>
    </w:p>
    <w:p w14:paraId="75A00962" w14:textId="77777777" w:rsidR="009649D7" w:rsidRPr="004F055E" w:rsidRDefault="009649D7" w:rsidP="009649D7">
      <w:pPr>
        <w:keepNext/>
        <w:keepLines/>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1 flakone yra 25 mg bendamustino hidrochlorido.</w:t>
      </w:r>
    </w:p>
    <w:p w14:paraId="1794EE5D" w14:textId="77777777" w:rsidR="009649D7" w:rsidRPr="004F055E" w:rsidRDefault="009649D7" w:rsidP="009649D7">
      <w:pPr>
        <w:keepNext/>
        <w:keepLines/>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1 flakone yra 100 mg bendamustino hidrochlorido.</w:t>
      </w:r>
    </w:p>
    <w:p w14:paraId="47891FB4" w14:textId="77777777" w:rsidR="009649D7" w:rsidRPr="004F055E" w:rsidRDefault="009649D7" w:rsidP="009649D7">
      <w:pPr>
        <w:keepNext/>
        <w:keepLines/>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Po ištirpinimo 1 ml koncentrato yra 2,5 mg bendamustino hidrochlorido.</w:t>
      </w:r>
    </w:p>
    <w:p w14:paraId="729225E3" w14:textId="77777777" w:rsidR="009649D7" w:rsidRPr="004F055E" w:rsidRDefault="009649D7" w:rsidP="009649D7">
      <w:pPr>
        <w:keepNext/>
        <w:keepLines/>
        <w:widowControl w:val="0"/>
        <w:spacing w:after="0" w:line="240" w:lineRule="auto"/>
        <w:ind w:right="-2"/>
        <w:rPr>
          <w:rFonts w:ascii="Times New Roman" w:eastAsia="Courier New" w:hAnsi="Times New Roman"/>
          <w:lang w:eastAsia="en-GB"/>
        </w:rPr>
      </w:pPr>
    </w:p>
    <w:p w14:paraId="6BC46C13" w14:textId="77777777" w:rsidR="009649D7" w:rsidRPr="004F055E" w:rsidRDefault="009649D7" w:rsidP="00672A92">
      <w:pPr>
        <w:keepNext/>
        <w:keepLines/>
        <w:widowControl w:val="0"/>
        <w:numPr>
          <w:ilvl w:val="0"/>
          <w:numId w:val="22"/>
        </w:numPr>
        <w:spacing w:after="0" w:line="240" w:lineRule="auto"/>
        <w:ind w:left="567" w:hanging="567"/>
        <w:rPr>
          <w:rFonts w:ascii="Times New Roman" w:eastAsia="Courier New" w:hAnsi="Times New Roman"/>
          <w:i/>
          <w:iCs/>
          <w:lang w:eastAsia="en-GB"/>
        </w:rPr>
      </w:pPr>
      <w:r w:rsidRPr="004F055E">
        <w:rPr>
          <w:rFonts w:ascii="Times New Roman" w:eastAsia="Courier New" w:hAnsi="Times New Roman"/>
          <w:lang w:eastAsia="en-GB"/>
        </w:rPr>
        <w:t>Pagalbinė medžiaga yra manitolis.</w:t>
      </w:r>
    </w:p>
    <w:p w14:paraId="6973036B" w14:textId="77777777" w:rsidR="009649D7" w:rsidRPr="004F055E" w:rsidRDefault="009649D7" w:rsidP="009649D7">
      <w:pPr>
        <w:widowControl w:val="0"/>
        <w:spacing w:after="0" w:line="240" w:lineRule="auto"/>
        <w:ind w:right="-2"/>
        <w:rPr>
          <w:rFonts w:ascii="Times New Roman" w:eastAsia="Courier New" w:hAnsi="Times New Roman"/>
          <w:lang w:eastAsia="en-GB"/>
        </w:rPr>
      </w:pPr>
    </w:p>
    <w:p w14:paraId="7C571D13" w14:textId="77777777" w:rsidR="009649D7" w:rsidRPr="004F055E" w:rsidRDefault="009649D7" w:rsidP="00BA605F">
      <w:pPr>
        <w:keepNext/>
        <w:widowControl w:val="0"/>
        <w:spacing w:after="0" w:line="240" w:lineRule="auto"/>
        <w:rPr>
          <w:rFonts w:ascii="Times New Roman" w:eastAsia="Courier New" w:hAnsi="Times New Roman"/>
          <w:b/>
          <w:bCs/>
          <w:lang w:eastAsia="en-GB"/>
        </w:rPr>
      </w:pPr>
      <w:r w:rsidRPr="004F055E">
        <w:rPr>
          <w:rFonts w:ascii="Times New Roman" w:eastAsia="Courier New" w:hAnsi="Times New Roman"/>
          <w:b/>
          <w:lang w:eastAsia="en-GB"/>
        </w:rPr>
        <w:t xml:space="preserve">Bendamustine medac </w:t>
      </w:r>
      <w:r w:rsidRPr="004F055E">
        <w:rPr>
          <w:rFonts w:ascii="Times New Roman" w:eastAsia="Courier New" w:hAnsi="Times New Roman"/>
          <w:b/>
          <w:bCs/>
          <w:lang w:eastAsia="en-GB"/>
        </w:rPr>
        <w:t>išvaizda ir kiekis pakuotėje</w:t>
      </w:r>
    </w:p>
    <w:p w14:paraId="35034FC0"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rPr>
        <w:t>Baltos arba balkšvos spalvos liofilizuoti milteliai gintaro spalvos stiklo flakone su kamščiu i</w:t>
      </w:r>
      <w:r w:rsidRPr="004F055E">
        <w:rPr>
          <w:rFonts w:ascii="Times New Roman" w:eastAsia="Courier New" w:hAnsi="Times New Roman"/>
          <w:lang w:eastAsia="en-GB"/>
        </w:rPr>
        <w:t>r užspaudžiamu aliuminio dangteliu</w:t>
      </w:r>
      <w:r w:rsidRPr="004F055E">
        <w:rPr>
          <w:rFonts w:ascii="Times New Roman" w:eastAsia="Courier New" w:hAnsi="Times New Roman"/>
        </w:rPr>
        <w:t>.</w:t>
      </w:r>
    </w:p>
    <w:p w14:paraId="5B173750" w14:textId="77777777" w:rsidR="009649D7" w:rsidRPr="004F055E" w:rsidRDefault="009649D7" w:rsidP="009649D7">
      <w:pPr>
        <w:widowControl w:val="0"/>
        <w:spacing w:after="0" w:line="240" w:lineRule="auto"/>
        <w:rPr>
          <w:rFonts w:ascii="Times New Roman" w:eastAsia="Courier New" w:hAnsi="Times New Roman"/>
          <w:lang w:eastAsia="en-GB"/>
        </w:rPr>
      </w:pPr>
    </w:p>
    <w:p w14:paraId="24B1EB9B"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I tipo stiklo flakonai po 25 ml.</w:t>
      </w:r>
    </w:p>
    <w:p w14:paraId="58A8503B"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I tipo stiklo flakonai po 50 ml.</w:t>
      </w:r>
    </w:p>
    <w:p w14:paraId="4C1AC6BE" w14:textId="77777777" w:rsidR="009649D7" w:rsidRPr="004F055E" w:rsidRDefault="009649D7" w:rsidP="009649D7">
      <w:pPr>
        <w:widowControl w:val="0"/>
        <w:spacing w:after="0" w:line="240" w:lineRule="auto"/>
        <w:rPr>
          <w:rFonts w:ascii="Times New Roman" w:eastAsia="Courier New" w:hAnsi="Times New Roman"/>
          <w:lang w:eastAsia="en-GB"/>
        </w:rPr>
      </w:pPr>
    </w:p>
    <w:p w14:paraId="3A4742A9"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Bendamustine medac tiekiamas pakuotėmis po 1, 5 ir 10 injekcinių flakonų, kuriuose yra 25 mg bendamustino hidrochlorido arba po 1 ir 5 injekcinius flakonus, kuriuose yra 100 mg bendamustino hidrochlorido.</w:t>
      </w:r>
    </w:p>
    <w:p w14:paraId="5AD52CDA" w14:textId="77777777" w:rsidR="009649D7" w:rsidRPr="004F055E" w:rsidRDefault="009649D7" w:rsidP="009649D7">
      <w:pPr>
        <w:widowControl w:val="0"/>
        <w:spacing w:after="0" w:line="240" w:lineRule="auto"/>
        <w:rPr>
          <w:rFonts w:ascii="Times New Roman" w:eastAsia="Courier New" w:hAnsi="Times New Roman"/>
          <w:lang w:eastAsia="en-GB"/>
        </w:rPr>
      </w:pPr>
    </w:p>
    <w:p w14:paraId="3F2690C5"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Gali būti tiekiamos ne visų dydžių pakuotės.</w:t>
      </w:r>
    </w:p>
    <w:p w14:paraId="458CACC8" w14:textId="77777777" w:rsidR="009649D7" w:rsidRPr="004F055E" w:rsidRDefault="009649D7" w:rsidP="009649D7">
      <w:pPr>
        <w:widowControl w:val="0"/>
        <w:spacing w:after="0" w:line="240" w:lineRule="auto"/>
        <w:rPr>
          <w:rFonts w:ascii="Times New Roman" w:eastAsia="Courier New" w:hAnsi="Times New Roman"/>
          <w:lang w:eastAsia="en-GB"/>
        </w:rPr>
      </w:pPr>
    </w:p>
    <w:p w14:paraId="40CD5EFB" w14:textId="77777777" w:rsidR="009649D7" w:rsidRPr="004F055E" w:rsidRDefault="009649D7" w:rsidP="009649D7">
      <w:pPr>
        <w:widowControl w:val="0"/>
        <w:numPr>
          <w:ilvl w:val="12"/>
          <w:numId w:val="0"/>
        </w:numPr>
        <w:spacing w:after="0" w:line="240" w:lineRule="auto"/>
        <w:ind w:right="-2"/>
        <w:rPr>
          <w:rFonts w:ascii="Times New Roman" w:eastAsia="Courier New" w:hAnsi="Times New Roman"/>
          <w:b/>
          <w:bCs/>
        </w:rPr>
      </w:pPr>
      <w:r w:rsidRPr="004F055E">
        <w:rPr>
          <w:rFonts w:ascii="Times New Roman" w:eastAsia="Courier New" w:hAnsi="Times New Roman"/>
          <w:b/>
          <w:bCs/>
        </w:rPr>
        <w:t>Registruotojas ir gamintojas</w:t>
      </w:r>
    </w:p>
    <w:p w14:paraId="21C1935C" w14:textId="77777777" w:rsidR="009649D7" w:rsidRPr="004F055E" w:rsidRDefault="009649D7" w:rsidP="009649D7">
      <w:pPr>
        <w:keepNext/>
        <w:keepLines/>
        <w:widowControl w:val="0"/>
        <w:spacing w:after="0" w:line="240" w:lineRule="auto"/>
        <w:rPr>
          <w:rFonts w:ascii="Times New Roman" w:eastAsia="Courier New" w:hAnsi="Times New Roman"/>
          <w:i/>
          <w:lang w:eastAsia="en-GB"/>
        </w:rPr>
      </w:pPr>
    </w:p>
    <w:p w14:paraId="1A3EF18A"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medac GmbH</w:t>
      </w:r>
    </w:p>
    <w:p w14:paraId="7BC4E8B0"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Theaterstr. 6</w:t>
      </w:r>
    </w:p>
    <w:p w14:paraId="4C1F928F"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22880 Wedel</w:t>
      </w:r>
    </w:p>
    <w:p w14:paraId="72466411"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Vokietija</w:t>
      </w:r>
    </w:p>
    <w:p w14:paraId="1179E481" w14:textId="77777777" w:rsidR="009649D7" w:rsidRPr="004F055E" w:rsidRDefault="009649D7" w:rsidP="009649D7">
      <w:pPr>
        <w:widowControl w:val="0"/>
        <w:spacing w:after="0" w:line="240" w:lineRule="auto"/>
        <w:rPr>
          <w:rFonts w:ascii="Times New Roman" w:eastAsia="Courier New" w:hAnsi="Times New Roman"/>
          <w:lang w:eastAsia="en-GB"/>
        </w:rPr>
      </w:pPr>
    </w:p>
    <w:p w14:paraId="0C3FD3F3" w14:textId="77777777" w:rsidR="009649D7" w:rsidRPr="004F055E" w:rsidRDefault="009649D7" w:rsidP="009649D7">
      <w:pPr>
        <w:widowControl w:val="0"/>
        <w:numPr>
          <w:ilvl w:val="12"/>
          <w:numId w:val="0"/>
        </w:numPr>
        <w:tabs>
          <w:tab w:val="left" w:pos="567"/>
        </w:tabs>
        <w:spacing w:after="0" w:line="240" w:lineRule="auto"/>
        <w:ind w:right="-2"/>
        <w:rPr>
          <w:rFonts w:ascii="Times New Roman" w:eastAsia="Courier New" w:hAnsi="Times New Roman"/>
          <w:snapToGrid w:val="0"/>
        </w:rPr>
      </w:pPr>
      <w:r w:rsidRPr="004F055E">
        <w:rPr>
          <w:rFonts w:ascii="Times New Roman" w:eastAsia="Courier New" w:hAnsi="Times New Roman"/>
          <w:snapToGrid w:val="0"/>
        </w:rPr>
        <w:t>Jeigu apie šį vaistą norite sužinoti daugiau, kreipkitės į vietinį registruotojo atstovą.</w:t>
      </w:r>
    </w:p>
    <w:p w14:paraId="07B2D5C4" w14:textId="77777777" w:rsidR="009649D7" w:rsidRPr="004F055E" w:rsidRDefault="009649D7" w:rsidP="009649D7">
      <w:pPr>
        <w:widowControl w:val="0"/>
        <w:tabs>
          <w:tab w:val="left" w:pos="567"/>
        </w:tabs>
        <w:spacing w:after="0" w:line="240" w:lineRule="auto"/>
        <w:rPr>
          <w:rFonts w:ascii="Times New Roman" w:eastAsia="Courier New" w:hAnsi="Times New Roman"/>
          <w:snapToGrid w:val="0"/>
        </w:rPr>
      </w:pPr>
    </w:p>
    <w:p w14:paraId="72BF746D" w14:textId="77777777" w:rsidR="009649D7" w:rsidRPr="004F055E" w:rsidRDefault="009649D7" w:rsidP="009649D7">
      <w:pPr>
        <w:widowControl w:val="0"/>
        <w:spacing w:after="0" w:line="240" w:lineRule="auto"/>
        <w:rPr>
          <w:rFonts w:ascii="Times New Roman" w:eastAsia="Courier New" w:hAnsi="Times New Roman"/>
          <w:snapToGrid w:val="0"/>
        </w:rPr>
      </w:pPr>
      <w:r w:rsidRPr="004F055E">
        <w:rPr>
          <w:rFonts w:ascii="Times New Roman" w:eastAsia="Courier New" w:hAnsi="Times New Roman"/>
          <w:snapToGrid w:val="0"/>
        </w:rPr>
        <w:t>UAB „Viasana“</w:t>
      </w:r>
    </w:p>
    <w:p w14:paraId="35E26A97" w14:textId="77777777" w:rsidR="009649D7" w:rsidRPr="004F055E" w:rsidRDefault="009649D7" w:rsidP="009649D7">
      <w:pPr>
        <w:widowControl w:val="0"/>
        <w:spacing w:after="0" w:line="240" w:lineRule="auto"/>
        <w:rPr>
          <w:rFonts w:ascii="Times New Roman" w:eastAsia="Courier New" w:hAnsi="Times New Roman"/>
          <w:snapToGrid w:val="0"/>
        </w:rPr>
      </w:pPr>
      <w:r w:rsidRPr="004F055E">
        <w:rPr>
          <w:rFonts w:ascii="Times New Roman" w:eastAsia="Courier New" w:hAnsi="Times New Roman"/>
          <w:snapToGrid w:val="0"/>
        </w:rPr>
        <w:t>J. Jasinskio g. 17,</w:t>
      </w:r>
    </w:p>
    <w:p w14:paraId="4A1FF966" w14:textId="77777777" w:rsidR="009649D7" w:rsidRPr="004F055E" w:rsidRDefault="009649D7" w:rsidP="009649D7">
      <w:pPr>
        <w:widowControl w:val="0"/>
        <w:spacing w:after="0" w:line="240" w:lineRule="auto"/>
        <w:rPr>
          <w:rFonts w:ascii="Times New Roman" w:eastAsia="Courier New" w:hAnsi="Times New Roman"/>
          <w:snapToGrid w:val="0"/>
        </w:rPr>
      </w:pPr>
      <w:r w:rsidRPr="004F055E">
        <w:rPr>
          <w:rFonts w:ascii="Times New Roman" w:eastAsia="Courier New" w:hAnsi="Times New Roman"/>
          <w:snapToGrid w:val="0"/>
        </w:rPr>
        <w:t>LT-01111 Vilnius</w:t>
      </w:r>
    </w:p>
    <w:p w14:paraId="47AF9007"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snapToGrid w:val="0"/>
        </w:rPr>
        <w:t>Tel.: +370 5 278 8414</w:t>
      </w:r>
    </w:p>
    <w:p w14:paraId="35352B72" w14:textId="77777777" w:rsidR="009649D7" w:rsidRPr="004F055E" w:rsidRDefault="009649D7" w:rsidP="009649D7">
      <w:pPr>
        <w:widowControl w:val="0"/>
        <w:spacing w:after="0" w:line="240" w:lineRule="auto"/>
        <w:ind w:right="-2"/>
        <w:rPr>
          <w:rFonts w:ascii="Times New Roman" w:eastAsia="Courier New" w:hAnsi="Times New Roman"/>
          <w:b/>
          <w:lang w:eastAsia="en-GB"/>
        </w:rPr>
      </w:pPr>
    </w:p>
    <w:p w14:paraId="53D07227" w14:textId="7C32D348" w:rsidR="009649D7" w:rsidRPr="00CA7536" w:rsidRDefault="009649D7" w:rsidP="00567863">
      <w:pPr>
        <w:widowControl w:val="0"/>
        <w:spacing w:after="0" w:line="240" w:lineRule="auto"/>
        <w:ind w:right="-2"/>
        <w:rPr>
          <w:rFonts w:ascii="Times New Roman" w:eastAsia="Courier New" w:hAnsi="Times New Roman"/>
          <w:b/>
          <w:lang w:eastAsia="en-GB"/>
        </w:rPr>
      </w:pPr>
      <w:r w:rsidRPr="00CA7536">
        <w:rPr>
          <w:rFonts w:ascii="Times New Roman" w:eastAsia="Courier New" w:hAnsi="Times New Roman"/>
          <w:b/>
          <w:lang w:eastAsia="en-GB"/>
        </w:rPr>
        <w:t>Šis vaistas E</w:t>
      </w:r>
      <w:r w:rsidR="00E40008" w:rsidRPr="00CA7536">
        <w:rPr>
          <w:rFonts w:ascii="Times New Roman" w:eastAsia="Courier New" w:hAnsi="Times New Roman"/>
          <w:b/>
          <w:lang w:eastAsia="en-GB"/>
        </w:rPr>
        <w:t>uropos ekonominės erdvės</w:t>
      </w:r>
      <w:r w:rsidRPr="00CA7536">
        <w:rPr>
          <w:rFonts w:ascii="Times New Roman" w:eastAsia="Courier New" w:hAnsi="Times New Roman"/>
          <w:b/>
          <w:lang w:eastAsia="en-GB"/>
        </w:rPr>
        <w:t xml:space="preserve"> valstybėse narėse registruotas tokiais pavadinimais</w:t>
      </w:r>
      <w:r w:rsidRPr="00CA7536">
        <w:rPr>
          <w:rFonts w:ascii="Times New Roman" w:eastAsia="Courier New" w:hAnsi="Times New Roman"/>
          <w:b/>
          <w:bCs/>
          <w:lang w:eastAsia="en-GB"/>
        </w:rPr>
        <w:t>:</w:t>
      </w:r>
    </w:p>
    <w:p w14:paraId="7EB835C7" w14:textId="77777777" w:rsidR="009649D7" w:rsidRPr="004F055E" w:rsidRDefault="009649D7" w:rsidP="009649D7">
      <w:pPr>
        <w:widowControl w:val="0"/>
        <w:spacing w:after="0" w:line="240" w:lineRule="auto"/>
        <w:ind w:right="-2"/>
        <w:rPr>
          <w:rFonts w:ascii="Times New Roman" w:eastAsia="Courier New" w:hAnsi="Times New Roman"/>
          <w:b/>
          <w:lang w:eastAsia="en-GB"/>
        </w:rPr>
      </w:pPr>
    </w:p>
    <w:tbl>
      <w:tblPr>
        <w:tblW w:w="0" w:type="auto"/>
        <w:tblLook w:val="04A0" w:firstRow="1" w:lastRow="0" w:firstColumn="1" w:lastColumn="0" w:noHBand="0" w:noVBand="1"/>
      </w:tblPr>
      <w:tblGrid>
        <w:gridCol w:w="2100"/>
        <w:gridCol w:w="6971"/>
      </w:tblGrid>
      <w:tr w:rsidR="009649D7" w:rsidRPr="004F055E" w14:paraId="41DEDD35" w14:textId="77777777" w:rsidTr="00BA605F">
        <w:tc>
          <w:tcPr>
            <w:tcW w:w="2100" w:type="dxa"/>
          </w:tcPr>
          <w:p w14:paraId="7BF41DE8"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Danija </w:t>
            </w:r>
          </w:p>
        </w:tc>
        <w:tc>
          <w:tcPr>
            <w:tcW w:w="6971" w:type="dxa"/>
          </w:tcPr>
          <w:p w14:paraId="5F2C4EFB" w14:textId="77777777" w:rsidR="009649D7" w:rsidRPr="004F055E" w:rsidRDefault="009649D7" w:rsidP="009649D7">
            <w:pPr>
              <w:widowControl w:val="0"/>
              <w:autoSpaceDE w:val="0"/>
              <w:autoSpaceDN w:val="0"/>
              <w:adjustRightInd w:val="0"/>
              <w:spacing w:after="0" w:line="240" w:lineRule="auto"/>
              <w:ind w:left="-250"/>
              <w:rPr>
                <w:rFonts w:ascii="Times New Roman" w:eastAsia="Courier New" w:hAnsi="Times New Roman"/>
                <w:color w:val="000000"/>
                <w:lang w:eastAsia="de-DE"/>
              </w:rPr>
            </w:pPr>
            <w:r w:rsidRPr="004F055E">
              <w:rPr>
                <w:rFonts w:ascii="Times New Roman" w:eastAsia="Courier New" w:hAnsi="Times New Roman"/>
                <w:color w:val="000000"/>
                <w:lang w:eastAsia="de-DE"/>
              </w:rPr>
              <w:t>BBendamedac 2,5 mg/ml</w:t>
            </w:r>
          </w:p>
        </w:tc>
      </w:tr>
      <w:tr w:rsidR="009649D7" w:rsidRPr="004F055E" w14:paraId="3C099884" w14:textId="77777777" w:rsidTr="00BA605F">
        <w:tc>
          <w:tcPr>
            <w:tcW w:w="2100" w:type="dxa"/>
          </w:tcPr>
          <w:p w14:paraId="1DD914EB"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Islandija </w:t>
            </w:r>
          </w:p>
        </w:tc>
        <w:tc>
          <w:tcPr>
            <w:tcW w:w="6971" w:type="dxa"/>
          </w:tcPr>
          <w:p w14:paraId="2C044CF8" w14:textId="77777777" w:rsidR="009649D7" w:rsidRPr="004F055E" w:rsidRDefault="009649D7" w:rsidP="009649D7">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Bendamustine medac 2,5 mg/ml</w:t>
            </w:r>
          </w:p>
        </w:tc>
      </w:tr>
      <w:tr w:rsidR="009649D7" w:rsidRPr="004F055E" w14:paraId="46CA0F32" w14:textId="77777777" w:rsidTr="00BA605F">
        <w:tc>
          <w:tcPr>
            <w:tcW w:w="2100" w:type="dxa"/>
          </w:tcPr>
          <w:p w14:paraId="572CD24C"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Italija </w:t>
            </w:r>
          </w:p>
        </w:tc>
        <w:tc>
          <w:tcPr>
            <w:tcW w:w="6971" w:type="dxa"/>
          </w:tcPr>
          <w:p w14:paraId="6D8C9F59" w14:textId="77777777" w:rsidR="009649D7" w:rsidRPr="004F055E" w:rsidRDefault="009649D7" w:rsidP="009649D7">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Bendamustina medac</w:t>
            </w:r>
          </w:p>
        </w:tc>
      </w:tr>
      <w:tr w:rsidR="009649D7" w:rsidRPr="004F055E" w14:paraId="29B2844B" w14:textId="77777777" w:rsidTr="00BA605F">
        <w:tc>
          <w:tcPr>
            <w:tcW w:w="2100" w:type="dxa"/>
          </w:tcPr>
          <w:p w14:paraId="79D17DD3"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Lietuva </w:t>
            </w:r>
          </w:p>
        </w:tc>
        <w:tc>
          <w:tcPr>
            <w:tcW w:w="6971" w:type="dxa"/>
          </w:tcPr>
          <w:p w14:paraId="74D4FB1D" w14:textId="77777777" w:rsidR="009649D7" w:rsidRPr="004F055E" w:rsidRDefault="009649D7" w:rsidP="009649D7">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Bendamustine medac 2,5 mg/ml milteliai infuzinio tirpalo koncentratui</w:t>
            </w:r>
          </w:p>
        </w:tc>
      </w:tr>
      <w:tr w:rsidR="009649D7" w:rsidRPr="004F055E" w14:paraId="340C8ADB" w14:textId="77777777" w:rsidTr="00BA605F">
        <w:tc>
          <w:tcPr>
            <w:tcW w:w="2100" w:type="dxa"/>
          </w:tcPr>
          <w:p w14:paraId="4089F55B"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Nyderlandai </w:t>
            </w:r>
          </w:p>
        </w:tc>
        <w:tc>
          <w:tcPr>
            <w:tcW w:w="6971" w:type="dxa"/>
          </w:tcPr>
          <w:p w14:paraId="0796822C" w14:textId="77777777" w:rsidR="009649D7" w:rsidRPr="004F055E" w:rsidRDefault="009649D7" w:rsidP="009649D7">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Bendamustine </w:t>
            </w:r>
            <w:r w:rsidR="00A55480" w:rsidRPr="004F055E">
              <w:rPr>
                <w:rFonts w:ascii="Times New Roman" w:eastAsia="Courier New" w:hAnsi="Times New Roman"/>
                <w:color w:val="000000"/>
                <w:lang w:eastAsia="de-DE"/>
              </w:rPr>
              <w:t xml:space="preserve">HCl </w:t>
            </w:r>
            <w:r w:rsidRPr="004F055E">
              <w:rPr>
                <w:rFonts w:ascii="Times New Roman" w:eastAsia="Courier New" w:hAnsi="Times New Roman"/>
                <w:color w:val="000000"/>
                <w:lang w:eastAsia="de-DE"/>
              </w:rPr>
              <w:t>medac 2,5 mg/ml, poeder voor concentraat voor oplossing voor infusie</w:t>
            </w:r>
          </w:p>
        </w:tc>
      </w:tr>
      <w:tr w:rsidR="009649D7" w:rsidRPr="004F055E" w14:paraId="18689582" w14:textId="77777777" w:rsidTr="00BA605F">
        <w:tc>
          <w:tcPr>
            <w:tcW w:w="2100" w:type="dxa"/>
          </w:tcPr>
          <w:p w14:paraId="6037C83A"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Prancūzija </w:t>
            </w:r>
          </w:p>
        </w:tc>
        <w:tc>
          <w:tcPr>
            <w:tcW w:w="6971" w:type="dxa"/>
          </w:tcPr>
          <w:p w14:paraId="57093CA6" w14:textId="77777777" w:rsidR="009649D7" w:rsidRPr="004F055E" w:rsidRDefault="009649D7" w:rsidP="009649D7">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Bendamustine medac 2,5 mg/ml poudre pour solution à diluer pour perfusion</w:t>
            </w:r>
          </w:p>
        </w:tc>
      </w:tr>
      <w:tr w:rsidR="009649D7" w:rsidRPr="004F055E" w14:paraId="699FFC0A" w14:textId="77777777" w:rsidTr="00BA605F">
        <w:tc>
          <w:tcPr>
            <w:tcW w:w="2100" w:type="dxa"/>
          </w:tcPr>
          <w:p w14:paraId="7F3C5099"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Švedija </w:t>
            </w:r>
          </w:p>
        </w:tc>
        <w:tc>
          <w:tcPr>
            <w:tcW w:w="6971" w:type="dxa"/>
          </w:tcPr>
          <w:p w14:paraId="47ECFC83" w14:textId="77777777" w:rsidR="009649D7" w:rsidRPr="004F055E" w:rsidRDefault="009649D7" w:rsidP="009649D7">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Bendamustine medac 2,5 mg/ml</w:t>
            </w:r>
          </w:p>
        </w:tc>
      </w:tr>
      <w:tr w:rsidR="009649D7" w:rsidRPr="004F055E" w14:paraId="3E75B1EE" w14:textId="77777777" w:rsidTr="00BA605F">
        <w:tc>
          <w:tcPr>
            <w:tcW w:w="2100" w:type="dxa"/>
          </w:tcPr>
          <w:p w14:paraId="3994EC4B" w14:textId="77777777" w:rsidR="009649D7" w:rsidRPr="004F055E" w:rsidRDefault="009649D7" w:rsidP="009649D7">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Vokietija </w:t>
            </w:r>
          </w:p>
        </w:tc>
        <w:tc>
          <w:tcPr>
            <w:tcW w:w="6971" w:type="dxa"/>
          </w:tcPr>
          <w:p w14:paraId="2139B8DD" w14:textId="77777777" w:rsidR="009649D7" w:rsidRPr="004F055E" w:rsidRDefault="009649D7" w:rsidP="009649D7">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 medac 2,5 mg/ml Pulver für ein Konzentrat zur Herstellung einer Infusionslösung</w:t>
            </w:r>
          </w:p>
        </w:tc>
      </w:tr>
    </w:tbl>
    <w:p w14:paraId="4437C16A" w14:textId="77777777" w:rsidR="009649D7" w:rsidRPr="004F055E" w:rsidRDefault="009649D7" w:rsidP="009649D7">
      <w:pPr>
        <w:widowControl w:val="0"/>
        <w:spacing w:after="0" w:line="240" w:lineRule="auto"/>
        <w:ind w:right="-2"/>
        <w:outlineLvl w:val="0"/>
        <w:rPr>
          <w:rFonts w:ascii="Times New Roman" w:eastAsia="Courier New" w:hAnsi="Times New Roman"/>
          <w:b/>
          <w:lang w:eastAsia="en-GB"/>
        </w:rPr>
      </w:pPr>
    </w:p>
    <w:p w14:paraId="2A03E410" w14:textId="77777777" w:rsidR="009649D7" w:rsidRPr="004F055E" w:rsidRDefault="009649D7" w:rsidP="009649D7">
      <w:pPr>
        <w:widowControl w:val="0"/>
        <w:spacing w:after="0" w:line="240" w:lineRule="auto"/>
        <w:ind w:right="-2"/>
        <w:outlineLvl w:val="0"/>
        <w:rPr>
          <w:rFonts w:ascii="Times New Roman" w:eastAsia="Courier New" w:hAnsi="Times New Roman"/>
          <w:b/>
          <w:lang w:eastAsia="en-GB"/>
        </w:rPr>
      </w:pPr>
    </w:p>
    <w:p w14:paraId="72510A82" w14:textId="219CFEFC" w:rsidR="009649D7" w:rsidRPr="004F055E" w:rsidRDefault="009649D7" w:rsidP="009649D7">
      <w:pPr>
        <w:widowControl w:val="0"/>
        <w:spacing w:after="0" w:line="240" w:lineRule="auto"/>
        <w:ind w:right="-2"/>
        <w:outlineLvl w:val="0"/>
        <w:rPr>
          <w:rFonts w:ascii="Times New Roman" w:eastAsia="Courier New" w:hAnsi="Times New Roman"/>
          <w:b/>
          <w:lang w:eastAsia="en-GB"/>
        </w:rPr>
      </w:pPr>
      <w:r w:rsidRPr="004F055E">
        <w:rPr>
          <w:rFonts w:ascii="Times New Roman" w:eastAsia="Courier New" w:hAnsi="Times New Roman"/>
          <w:b/>
          <w:bCs/>
          <w:lang w:eastAsia="en-GB"/>
        </w:rPr>
        <w:t xml:space="preserve">Šis pakuotės lapelis paskutinį kartą </w:t>
      </w:r>
      <w:r w:rsidRPr="004F055E">
        <w:rPr>
          <w:rFonts w:ascii="Times New Roman" w:eastAsia="Courier New" w:hAnsi="Times New Roman"/>
          <w:b/>
          <w:lang w:eastAsia="en-GB"/>
        </w:rPr>
        <w:t xml:space="preserve">peržiūrėtas </w:t>
      </w:r>
      <w:r w:rsidR="00022FB2" w:rsidRPr="004F055E">
        <w:rPr>
          <w:rFonts w:ascii="Times New Roman" w:eastAsia="Courier New" w:hAnsi="Times New Roman"/>
          <w:b/>
          <w:lang w:eastAsia="en-GB"/>
        </w:rPr>
        <w:t>202</w:t>
      </w:r>
      <w:r w:rsidR="0016038E" w:rsidRPr="004F055E">
        <w:rPr>
          <w:rFonts w:ascii="Times New Roman" w:eastAsia="Courier New" w:hAnsi="Times New Roman"/>
          <w:b/>
          <w:lang w:eastAsia="en-GB"/>
        </w:rPr>
        <w:t>3</w:t>
      </w:r>
      <w:r w:rsidR="00876FA9">
        <w:rPr>
          <w:rFonts w:ascii="Times New Roman" w:eastAsia="Courier New" w:hAnsi="Times New Roman"/>
          <w:b/>
          <w:lang w:eastAsia="en-GB"/>
        </w:rPr>
        <w:t>-09-21.</w:t>
      </w:r>
    </w:p>
    <w:p w14:paraId="2A0D0F1F" w14:textId="77777777" w:rsidR="009649D7" w:rsidRPr="004F055E" w:rsidRDefault="009649D7" w:rsidP="009649D7">
      <w:pPr>
        <w:widowControl w:val="0"/>
        <w:spacing w:after="0" w:line="240" w:lineRule="auto"/>
        <w:rPr>
          <w:rFonts w:ascii="Times New Roman" w:eastAsia="Courier New" w:hAnsi="Times New Roman"/>
          <w:lang w:eastAsia="en-GB"/>
        </w:rPr>
      </w:pPr>
    </w:p>
    <w:p w14:paraId="5209CF55" w14:textId="77777777" w:rsidR="009649D7" w:rsidRPr="004F055E" w:rsidRDefault="009649D7" w:rsidP="009649D7">
      <w:pPr>
        <w:widowControl w:val="0"/>
        <w:spacing w:after="0" w:line="240" w:lineRule="auto"/>
        <w:rPr>
          <w:rFonts w:ascii="Times New Roman" w:eastAsia="Courier New" w:hAnsi="Times New Roman"/>
          <w:lang w:eastAsia="en-GB"/>
        </w:rPr>
      </w:pPr>
    </w:p>
    <w:p w14:paraId="5D63DD1F" w14:textId="77777777" w:rsidR="009649D7" w:rsidRPr="004F055E" w:rsidRDefault="009649D7" w:rsidP="009649D7">
      <w:pPr>
        <w:widowControl w:val="0"/>
        <w:numPr>
          <w:ilvl w:val="12"/>
          <w:numId w:val="0"/>
        </w:numPr>
        <w:tabs>
          <w:tab w:val="left" w:pos="567"/>
        </w:tabs>
        <w:spacing w:after="0" w:line="240" w:lineRule="auto"/>
        <w:ind w:right="-2"/>
        <w:rPr>
          <w:rFonts w:ascii="Times New Roman" w:eastAsia="Courier New" w:hAnsi="Times New Roman"/>
          <w:snapToGrid w:val="0"/>
        </w:rPr>
      </w:pPr>
      <w:r w:rsidRPr="004F055E">
        <w:rPr>
          <w:rFonts w:ascii="Times New Roman" w:eastAsia="Courier New" w:hAnsi="Times New Roman"/>
          <w:snapToGrid w:val="0"/>
        </w:rPr>
        <w:t>Išsami informacija apie šį vaistą pateikiama Valstybinės vaistų kontrolės tarnybos prie Lietuvos Respublikos sveikatos apsaugos ministerijos tinklalapyje</w:t>
      </w:r>
      <w:r w:rsidRPr="004F055E">
        <w:rPr>
          <w:rFonts w:ascii="Times New Roman" w:eastAsia="Courier New" w:hAnsi="Times New Roman"/>
          <w:i/>
          <w:snapToGrid w:val="0"/>
        </w:rPr>
        <w:t xml:space="preserve"> </w:t>
      </w:r>
      <w:hyperlink r:id="rId13" w:history="1">
        <w:r w:rsidRPr="004F055E">
          <w:rPr>
            <w:rFonts w:ascii="Times New Roman" w:eastAsia="SimSun" w:hAnsi="Times New Roman"/>
            <w:snapToGrid w:val="0"/>
            <w:color w:val="0000FF"/>
            <w:u w:val="single"/>
          </w:rPr>
          <w:t>http://www.vvkt.lt/</w:t>
        </w:r>
      </w:hyperlink>
      <w:r w:rsidRPr="004F055E">
        <w:rPr>
          <w:rFonts w:ascii="Times New Roman" w:eastAsia="Courier New" w:hAnsi="Times New Roman"/>
          <w:snapToGrid w:val="0"/>
        </w:rPr>
        <w:t>.</w:t>
      </w:r>
    </w:p>
    <w:p w14:paraId="5B26E805" w14:textId="77777777" w:rsidR="009649D7" w:rsidRPr="004F055E" w:rsidRDefault="009649D7" w:rsidP="009649D7">
      <w:pPr>
        <w:widowControl w:val="0"/>
        <w:spacing w:after="0" w:line="240" w:lineRule="auto"/>
        <w:rPr>
          <w:rFonts w:ascii="Times New Roman" w:eastAsia="Courier New" w:hAnsi="Times New Roman"/>
          <w:lang w:eastAsia="en-GB"/>
        </w:rPr>
      </w:pPr>
    </w:p>
    <w:p w14:paraId="7E9FE805"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w:t>
      </w:r>
    </w:p>
    <w:p w14:paraId="579510B6" w14:textId="77777777" w:rsidR="009649D7" w:rsidRPr="004F055E" w:rsidRDefault="009649D7" w:rsidP="00BA605F">
      <w:pPr>
        <w:keepNext/>
        <w:widowControl w:val="0"/>
        <w:spacing w:after="0" w:line="240" w:lineRule="auto"/>
        <w:rPr>
          <w:rFonts w:ascii="Times New Roman" w:eastAsia="Courier New" w:hAnsi="Times New Roman"/>
          <w:b/>
          <w:lang w:eastAsia="en-GB"/>
        </w:rPr>
      </w:pPr>
      <w:r w:rsidRPr="004F055E">
        <w:rPr>
          <w:rFonts w:ascii="Times New Roman" w:eastAsia="Courier New" w:hAnsi="Times New Roman"/>
          <w:lang w:eastAsia="en-GB"/>
        </w:rPr>
        <w:t>Toliau pateikta informacija skirta tik sveikatos priežiūros specialistams</w:t>
      </w:r>
      <w:r w:rsidRPr="004F055E">
        <w:rPr>
          <w:rFonts w:ascii="Times New Roman" w:eastAsia="Courier New" w:hAnsi="Times New Roman"/>
          <w:b/>
          <w:lang w:eastAsia="en-GB"/>
        </w:rPr>
        <w:t>.</w:t>
      </w:r>
    </w:p>
    <w:p w14:paraId="0CAEEA91" w14:textId="77777777" w:rsidR="009649D7" w:rsidRPr="004F055E" w:rsidRDefault="009649D7" w:rsidP="00BA605F">
      <w:pPr>
        <w:keepNext/>
        <w:widowControl w:val="0"/>
        <w:spacing w:after="0" w:line="240" w:lineRule="auto"/>
        <w:rPr>
          <w:rFonts w:ascii="Times New Roman" w:eastAsia="Courier New" w:hAnsi="Times New Roman"/>
          <w:lang w:eastAsia="en-GB"/>
        </w:rPr>
      </w:pPr>
    </w:p>
    <w:p w14:paraId="2D6964FD"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color w:val="000000"/>
          <w:lang w:eastAsia="en-GB"/>
        </w:rPr>
        <w:t xml:space="preserve">Kaip ir dirbant su kitomis citotoksinėmis medžiagomis, </w:t>
      </w:r>
      <w:r w:rsidRPr="004F055E">
        <w:rPr>
          <w:rFonts w:ascii="Times New Roman" w:eastAsia="Courier New" w:hAnsi="Times New Roman"/>
          <w:lang w:eastAsia="en-GB"/>
        </w:rPr>
        <w:t xml:space="preserve">slaugytojoms ir gydytojams reikia laikytis griežtų saugos priemonių, nes </w:t>
      </w:r>
      <w:r w:rsidR="002F1CCB" w:rsidRPr="004F055E">
        <w:rPr>
          <w:rFonts w:ascii="Times New Roman" w:eastAsia="Courier New" w:hAnsi="Times New Roman"/>
          <w:lang w:eastAsia="en-GB"/>
        </w:rPr>
        <w:t>vaistas</w:t>
      </w:r>
      <w:r w:rsidR="004146F3" w:rsidRPr="004F055E">
        <w:rPr>
          <w:rFonts w:ascii="Times New Roman" w:eastAsia="Courier New" w:hAnsi="Times New Roman"/>
          <w:lang w:eastAsia="en-GB"/>
        </w:rPr>
        <w:t xml:space="preserve"> </w:t>
      </w:r>
      <w:r w:rsidRPr="004F055E">
        <w:rPr>
          <w:rFonts w:ascii="Times New Roman" w:eastAsia="Courier New" w:hAnsi="Times New Roman"/>
          <w:lang w:eastAsia="en-GB"/>
        </w:rPr>
        <w:t>gali pažeisti genomą bei sukelti vėžį.</w:t>
      </w:r>
    </w:p>
    <w:p w14:paraId="3F540D1C"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 xml:space="preserve">Dirbdami su bendamustino hidrochloridu stenkitės jo neįkvėpti bei venkite odos ar gleivinių kontakto (dėvėkite pirštines, apsauginius drabužius ir veido kaukę!). Jeigu kūno vietos užteršiamos, kruopščiai nuplaukite jas vandeniu ir muilu, o akis praplaukite 0,9 % (izotoniniu) natrio chlorido tirpalu. Jeigu įmanoma, rekomenduojama dirbti ant specialių apsauginių darbastalių (su laminariniu srautu) ant vienkartinės sugeriančios plėvelės, nepralaidžios skysčiams. Užterštos priemonės yra citostatikų atliekos. Prašome citostatinių medžiagų atliekas tvarkyti vadovaujantis vietinėmis rekomendacijomis! Su </w:t>
      </w:r>
      <w:r w:rsidRPr="004F055E">
        <w:rPr>
          <w:rFonts w:ascii="Times New Roman" w:eastAsia="Courier New" w:hAnsi="Times New Roman"/>
          <w:bCs/>
          <w:lang w:eastAsia="en-GB"/>
        </w:rPr>
        <w:t xml:space="preserve">citostatiniais </w:t>
      </w:r>
      <w:r w:rsidR="002F1CCB" w:rsidRPr="004F055E">
        <w:rPr>
          <w:rFonts w:ascii="Times New Roman" w:eastAsia="Courier New" w:hAnsi="Times New Roman"/>
          <w:bCs/>
          <w:lang w:eastAsia="en-GB"/>
        </w:rPr>
        <w:t>vaistais</w:t>
      </w:r>
      <w:r w:rsidR="004146F3" w:rsidRPr="004F055E">
        <w:rPr>
          <w:rFonts w:ascii="Times New Roman" w:eastAsia="Courier New" w:hAnsi="Times New Roman"/>
          <w:bCs/>
          <w:lang w:eastAsia="en-GB"/>
        </w:rPr>
        <w:t xml:space="preserve"> </w:t>
      </w:r>
      <w:r w:rsidRPr="004F055E">
        <w:rPr>
          <w:rFonts w:ascii="Times New Roman" w:eastAsia="Courier New" w:hAnsi="Times New Roman"/>
          <w:lang w:eastAsia="en-GB"/>
        </w:rPr>
        <w:t>negalima dirbti nėščioms moterims.</w:t>
      </w:r>
    </w:p>
    <w:p w14:paraId="1687C4CA" w14:textId="77777777" w:rsidR="009649D7" w:rsidRPr="004F055E" w:rsidRDefault="009649D7" w:rsidP="009649D7">
      <w:pPr>
        <w:widowControl w:val="0"/>
        <w:spacing w:after="0" w:line="240" w:lineRule="auto"/>
        <w:rPr>
          <w:rFonts w:ascii="Times New Roman" w:eastAsia="Courier New" w:hAnsi="Times New Roman"/>
          <w:lang w:eastAsia="en-GB"/>
        </w:rPr>
      </w:pPr>
    </w:p>
    <w:p w14:paraId="71953626"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 xml:space="preserve">Tirpalas vartojimui turi būti ruošiamas tirpinant </w:t>
      </w:r>
      <w:r w:rsidRPr="004F055E">
        <w:rPr>
          <w:rFonts w:ascii="Times New Roman" w:eastAsia="Courier New" w:hAnsi="Times New Roman"/>
          <w:lang w:eastAsia="lt-LT"/>
        </w:rPr>
        <w:t xml:space="preserve">Bendamustine medac injekcinio </w:t>
      </w:r>
      <w:r w:rsidRPr="004F055E">
        <w:rPr>
          <w:rFonts w:ascii="Times New Roman" w:eastAsia="Courier New" w:hAnsi="Times New Roman"/>
          <w:lang w:eastAsia="en-GB"/>
        </w:rPr>
        <w:t>flakono turinį tik injekciniame vandenyje tokiu būdu:</w:t>
      </w:r>
    </w:p>
    <w:p w14:paraId="044B3590"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 xml:space="preserve">1. Koncentrato paruošimas. </w:t>
      </w:r>
    </w:p>
    <w:p w14:paraId="54527C33" w14:textId="77777777" w:rsidR="009649D7" w:rsidRPr="004F055E" w:rsidRDefault="009649D7" w:rsidP="009649D7">
      <w:pPr>
        <w:widowControl w:val="0"/>
        <w:numPr>
          <w:ilvl w:val="0"/>
          <w:numId w:val="17"/>
        </w:numPr>
        <w:spacing w:after="0" w:line="260" w:lineRule="exact"/>
        <w:ind w:left="567" w:hanging="567"/>
        <w:jc w:val="both"/>
        <w:rPr>
          <w:rFonts w:ascii="Times New Roman" w:eastAsia="Courier New" w:hAnsi="Times New Roman"/>
          <w:lang w:eastAsia="en-GB"/>
        </w:rPr>
      </w:pPr>
      <w:r w:rsidRPr="004F055E">
        <w:rPr>
          <w:rFonts w:ascii="Times New Roman" w:eastAsia="Courier New" w:hAnsi="Times New Roman"/>
          <w:lang w:eastAsia="lt-LT"/>
        </w:rPr>
        <w:t xml:space="preserve">viename injekciniame </w:t>
      </w:r>
      <w:r w:rsidRPr="004F055E">
        <w:rPr>
          <w:rFonts w:ascii="Times New Roman" w:eastAsia="Courier New" w:hAnsi="Times New Roman"/>
          <w:lang w:eastAsia="en-GB"/>
        </w:rPr>
        <w:t xml:space="preserve">flakone esančius </w:t>
      </w:r>
      <w:r w:rsidRPr="004F055E">
        <w:rPr>
          <w:rFonts w:ascii="Times New Roman" w:eastAsia="Courier New" w:hAnsi="Times New Roman"/>
          <w:lang w:eastAsia="lt-LT"/>
        </w:rPr>
        <w:t xml:space="preserve">Bendamustine medac </w:t>
      </w:r>
      <w:r w:rsidRPr="004F055E">
        <w:rPr>
          <w:rFonts w:ascii="Times New Roman" w:eastAsia="Courier New" w:hAnsi="Times New Roman"/>
          <w:lang w:eastAsia="en-GB"/>
        </w:rPr>
        <w:t xml:space="preserve">miltelius, kuriuose yra 25 mg bendamustino hidrochlorido, pirmiausia ištirpinkite </w:t>
      </w:r>
      <w:r w:rsidR="00C11D29" w:rsidRPr="004F055E">
        <w:rPr>
          <w:rFonts w:ascii="Times New Roman" w:eastAsia="Courier New" w:hAnsi="Times New Roman"/>
          <w:lang w:eastAsia="en-GB"/>
        </w:rPr>
        <w:t xml:space="preserve">10 ml </w:t>
      </w:r>
      <w:r w:rsidRPr="004F055E">
        <w:rPr>
          <w:rFonts w:ascii="Times New Roman" w:eastAsia="Courier New" w:hAnsi="Times New Roman"/>
          <w:lang w:eastAsia="en-GB"/>
        </w:rPr>
        <w:t>purtydami.</w:t>
      </w:r>
    </w:p>
    <w:p w14:paraId="7B7394C7" w14:textId="77777777" w:rsidR="009649D7" w:rsidRPr="004F055E" w:rsidRDefault="009649D7" w:rsidP="009649D7">
      <w:pPr>
        <w:widowControl w:val="0"/>
        <w:numPr>
          <w:ilvl w:val="0"/>
          <w:numId w:val="17"/>
        </w:numPr>
        <w:spacing w:after="0" w:line="260" w:lineRule="exact"/>
        <w:ind w:left="567" w:hanging="567"/>
        <w:jc w:val="both"/>
        <w:rPr>
          <w:rFonts w:ascii="Times New Roman" w:eastAsia="Courier New" w:hAnsi="Times New Roman"/>
          <w:lang w:eastAsia="en-GB"/>
        </w:rPr>
      </w:pPr>
      <w:r w:rsidRPr="004F055E">
        <w:rPr>
          <w:rFonts w:ascii="Times New Roman" w:eastAsia="Courier New" w:hAnsi="Times New Roman"/>
          <w:lang w:eastAsia="lt-LT"/>
        </w:rPr>
        <w:t xml:space="preserve">viename injekciniame </w:t>
      </w:r>
      <w:r w:rsidRPr="004F055E">
        <w:rPr>
          <w:rFonts w:ascii="Times New Roman" w:eastAsia="Courier New" w:hAnsi="Times New Roman"/>
          <w:lang w:eastAsia="en-GB"/>
        </w:rPr>
        <w:t xml:space="preserve">flakone esančius </w:t>
      </w:r>
      <w:r w:rsidRPr="004F055E">
        <w:rPr>
          <w:rFonts w:ascii="Times New Roman" w:eastAsia="Courier New" w:hAnsi="Times New Roman"/>
          <w:lang w:eastAsia="lt-LT"/>
        </w:rPr>
        <w:t xml:space="preserve">Bendamustine medac </w:t>
      </w:r>
      <w:r w:rsidRPr="004F055E">
        <w:rPr>
          <w:rFonts w:ascii="Times New Roman" w:eastAsia="Courier New" w:hAnsi="Times New Roman"/>
          <w:lang w:eastAsia="en-GB"/>
        </w:rPr>
        <w:t xml:space="preserve">miltelius, kuriuose yra 100 mg bendamustino hidrochlorido, pirmiausia ištirpinkite </w:t>
      </w:r>
      <w:r w:rsidR="00C11D29" w:rsidRPr="004F055E">
        <w:rPr>
          <w:rFonts w:ascii="Times New Roman" w:eastAsia="Courier New" w:hAnsi="Times New Roman"/>
          <w:lang w:eastAsia="en-GB"/>
        </w:rPr>
        <w:t xml:space="preserve">40 ml </w:t>
      </w:r>
      <w:r w:rsidRPr="004F055E">
        <w:rPr>
          <w:rFonts w:ascii="Times New Roman" w:eastAsia="Courier New" w:hAnsi="Times New Roman"/>
          <w:lang w:eastAsia="en-GB"/>
        </w:rPr>
        <w:t>purtydami.</w:t>
      </w:r>
    </w:p>
    <w:p w14:paraId="1C1F97D9" w14:textId="77777777" w:rsidR="009649D7" w:rsidRPr="004F055E" w:rsidRDefault="009649D7" w:rsidP="009649D7">
      <w:pPr>
        <w:widowControl w:val="0"/>
        <w:tabs>
          <w:tab w:val="left" w:pos="567"/>
        </w:tabs>
        <w:spacing w:after="0" w:line="240" w:lineRule="auto"/>
        <w:ind w:left="567" w:hanging="567"/>
        <w:rPr>
          <w:rFonts w:ascii="Times New Roman" w:eastAsia="Courier New" w:hAnsi="Times New Roman"/>
          <w:lang w:eastAsia="en-GB"/>
        </w:rPr>
      </w:pPr>
    </w:p>
    <w:p w14:paraId="0311158F"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 xml:space="preserve">2. Infuzinio tirpalo paruošimas. </w:t>
      </w:r>
    </w:p>
    <w:p w14:paraId="4174CB7E" w14:textId="77777777" w:rsidR="009649D7" w:rsidRPr="004F055E" w:rsidRDefault="009649D7" w:rsidP="009649D7">
      <w:pPr>
        <w:widowControl w:val="0"/>
        <w:spacing w:after="0" w:line="240" w:lineRule="auto"/>
        <w:rPr>
          <w:rFonts w:ascii="Times New Roman" w:eastAsia="Courier New" w:hAnsi="Times New Roman"/>
          <w:lang w:eastAsia="en-GB"/>
        </w:rPr>
      </w:pPr>
    </w:p>
    <w:p w14:paraId="38AF71A0" w14:textId="77777777" w:rsidR="009649D7" w:rsidRPr="004F055E" w:rsidRDefault="009649D7" w:rsidP="009649D7">
      <w:pPr>
        <w:widowControl w:val="0"/>
        <w:spacing w:after="0" w:line="240" w:lineRule="auto"/>
        <w:rPr>
          <w:rFonts w:ascii="Times New Roman" w:eastAsia="Courier New" w:hAnsi="Times New Roman"/>
          <w:lang w:eastAsia="en-GB"/>
        </w:rPr>
      </w:pPr>
      <w:r w:rsidRPr="004F055E">
        <w:rPr>
          <w:rFonts w:ascii="Times New Roman" w:eastAsia="Courier New" w:hAnsi="Times New Roman"/>
          <w:color w:val="000000"/>
          <w:lang w:eastAsia="en-GB"/>
        </w:rPr>
        <w:t xml:space="preserve">Gavus skaidrų tirpalą (paprastai po 5–10 minučių) nedelsdami praskieskite rekomenduojamą Bendamustine medac dozę 0,9 % (izotoniniu) natrio chlorido tirpalu, kad būtų gautas maždaug 500 ml tirpalo tūris. Bendamustine medac negalima skiesti kitais infuziniais ar injekciniais tirpalais. Bendamustine medac infuzijos negalima maišyti su kitomis medžiagomis. </w:t>
      </w:r>
    </w:p>
    <w:p w14:paraId="3DA6D13B" w14:textId="77777777" w:rsidR="008D346D" w:rsidRPr="00AA50D6" w:rsidRDefault="008D346D" w:rsidP="00AA50D6">
      <w:pPr>
        <w:spacing w:after="0" w:line="240" w:lineRule="auto"/>
        <w:outlineLvl w:val="0"/>
        <w:rPr>
          <w:rFonts w:ascii="Times New Roman" w:hAnsi="Times New Roman"/>
        </w:rPr>
      </w:pPr>
      <w:bookmarkStart w:id="0" w:name="_GoBack"/>
      <w:bookmarkEnd w:id="0"/>
    </w:p>
    <w:sectPr w:rsidR="008D346D" w:rsidRPr="00AA50D6" w:rsidSect="00E96437">
      <w:headerReference w:type="default" r:id="rId14"/>
      <w:footerReference w:type="default" r:id="rId15"/>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EB60D" w14:textId="77777777" w:rsidR="00AA5A33" w:rsidRPr="004F055E" w:rsidRDefault="00AA5A33">
      <w:pPr>
        <w:spacing w:after="0" w:line="240" w:lineRule="auto"/>
      </w:pPr>
      <w:r w:rsidRPr="004F055E">
        <w:separator/>
      </w:r>
    </w:p>
  </w:endnote>
  <w:endnote w:type="continuationSeparator" w:id="0">
    <w:p w14:paraId="6A16E96C" w14:textId="77777777" w:rsidR="00AA5A33" w:rsidRPr="004F055E" w:rsidRDefault="00AA5A33">
      <w:pPr>
        <w:spacing w:after="0" w:line="240" w:lineRule="auto"/>
      </w:pPr>
      <w:r w:rsidRPr="004F055E">
        <w:continuationSeparator/>
      </w:r>
    </w:p>
  </w:endnote>
  <w:endnote w:type="continuationNotice" w:id="1">
    <w:p w14:paraId="52EDC9D0" w14:textId="77777777" w:rsidR="00AA5A33" w:rsidRPr="004F055E" w:rsidRDefault="00AA5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C1972" w14:textId="63B26C02" w:rsidR="00AA5A33" w:rsidRPr="004F055E" w:rsidRDefault="00AA5A33">
    <w:pPr>
      <w:pStyle w:val="Porat"/>
      <w:jc w:val="center"/>
      <w:rPr>
        <w:sz w:val="22"/>
        <w:szCs w:val="22"/>
        <w:lang w:val="lt-LT"/>
      </w:rPr>
    </w:pPr>
    <w:r w:rsidRPr="004F055E">
      <w:rPr>
        <w:sz w:val="22"/>
        <w:szCs w:val="22"/>
        <w:lang w:val="lt-LT"/>
      </w:rPr>
      <w:fldChar w:fldCharType="begin"/>
    </w:r>
    <w:r w:rsidRPr="004F055E">
      <w:rPr>
        <w:sz w:val="22"/>
        <w:szCs w:val="22"/>
        <w:lang w:val="lt-LT"/>
      </w:rPr>
      <w:instrText>PAGE   \* MERGEFORMAT</w:instrText>
    </w:r>
    <w:r w:rsidRPr="004F055E">
      <w:rPr>
        <w:sz w:val="22"/>
        <w:szCs w:val="22"/>
        <w:lang w:val="lt-LT"/>
      </w:rPr>
      <w:fldChar w:fldCharType="separate"/>
    </w:r>
    <w:r w:rsidR="00474C7A">
      <w:rPr>
        <w:noProof/>
        <w:sz w:val="22"/>
        <w:szCs w:val="22"/>
        <w:lang w:val="lt-LT"/>
      </w:rPr>
      <w:t>33</w:t>
    </w:r>
    <w:r w:rsidRPr="004F055E">
      <w:rPr>
        <w:sz w:val="22"/>
        <w:szCs w:val="22"/>
        <w:lang w:val="lt-LT"/>
      </w:rPr>
      <w:fldChar w:fldCharType="end"/>
    </w:r>
  </w:p>
  <w:p w14:paraId="092901DC" w14:textId="77777777" w:rsidR="00AA5A33" w:rsidRPr="004F055E" w:rsidRDefault="00AA5A33">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790E9" w14:textId="77777777" w:rsidR="00AA5A33" w:rsidRPr="004F055E" w:rsidRDefault="00AA5A33">
      <w:pPr>
        <w:spacing w:after="0" w:line="240" w:lineRule="auto"/>
      </w:pPr>
      <w:r w:rsidRPr="004F055E">
        <w:separator/>
      </w:r>
    </w:p>
  </w:footnote>
  <w:footnote w:type="continuationSeparator" w:id="0">
    <w:p w14:paraId="0EDCADD3" w14:textId="77777777" w:rsidR="00AA5A33" w:rsidRPr="004F055E" w:rsidRDefault="00AA5A33">
      <w:pPr>
        <w:spacing w:after="0" w:line="240" w:lineRule="auto"/>
      </w:pPr>
      <w:r w:rsidRPr="004F055E">
        <w:continuationSeparator/>
      </w:r>
    </w:p>
  </w:footnote>
  <w:footnote w:type="continuationNotice" w:id="1">
    <w:p w14:paraId="3B95FD28" w14:textId="77777777" w:rsidR="00AA5A33" w:rsidRPr="004F055E" w:rsidRDefault="00AA5A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D60A" w14:textId="77777777" w:rsidR="00AA5A33" w:rsidRPr="004F055E" w:rsidRDefault="00AA5A3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775D00"/>
    <w:multiLevelType w:val="hybridMultilevel"/>
    <w:tmpl w:val="5EB6C9FE"/>
    <w:lvl w:ilvl="0" w:tplc="6214350E">
      <w:start w:val="1"/>
      <w:numFmt w:val="bullet"/>
      <w:pStyle w:val="Sraassuenkleliais2"/>
      <w:lvlText w:val="–"/>
      <w:lvlJc w:val="left"/>
      <w:pPr>
        <w:tabs>
          <w:tab w:val="num" w:pos="425"/>
        </w:tabs>
        <w:ind w:left="425" w:hanging="425"/>
      </w:pPr>
      <w:rPr>
        <w:rFonts w:ascii="Times New Roman" w:hAnsi="Times New Roman" w:cs="Times New Roman" w:hint="default"/>
      </w:rPr>
    </w:lvl>
    <w:lvl w:ilvl="1" w:tplc="CD12C660" w:tentative="1">
      <w:start w:val="1"/>
      <w:numFmt w:val="bullet"/>
      <w:lvlText w:val="o"/>
      <w:lvlJc w:val="left"/>
      <w:pPr>
        <w:tabs>
          <w:tab w:val="num" w:pos="1440"/>
        </w:tabs>
        <w:ind w:left="1440" w:hanging="360"/>
      </w:pPr>
      <w:rPr>
        <w:rFonts w:ascii="Courier New" w:hAnsi="Courier New" w:cs="Courier New" w:hint="default"/>
      </w:rPr>
    </w:lvl>
    <w:lvl w:ilvl="2" w:tplc="F38AA310" w:tentative="1">
      <w:start w:val="1"/>
      <w:numFmt w:val="bullet"/>
      <w:lvlText w:val=""/>
      <w:lvlJc w:val="left"/>
      <w:pPr>
        <w:tabs>
          <w:tab w:val="num" w:pos="2160"/>
        </w:tabs>
        <w:ind w:left="2160" w:hanging="360"/>
      </w:pPr>
      <w:rPr>
        <w:rFonts w:ascii="Wingdings" w:hAnsi="Wingdings" w:hint="default"/>
      </w:rPr>
    </w:lvl>
    <w:lvl w:ilvl="3" w:tplc="1E94811C" w:tentative="1">
      <w:start w:val="1"/>
      <w:numFmt w:val="bullet"/>
      <w:lvlText w:val=""/>
      <w:lvlJc w:val="left"/>
      <w:pPr>
        <w:tabs>
          <w:tab w:val="num" w:pos="2880"/>
        </w:tabs>
        <w:ind w:left="2880" w:hanging="360"/>
      </w:pPr>
      <w:rPr>
        <w:rFonts w:ascii="Symbol" w:hAnsi="Symbol" w:hint="default"/>
      </w:rPr>
    </w:lvl>
    <w:lvl w:ilvl="4" w:tplc="9A14660E" w:tentative="1">
      <w:start w:val="1"/>
      <w:numFmt w:val="bullet"/>
      <w:lvlText w:val="o"/>
      <w:lvlJc w:val="left"/>
      <w:pPr>
        <w:tabs>
          <w:tab w:val="num" w:pos="3600"/>
        </w:tabs>
        <w:ind w:left="3600" w:hanging="360"/>
      </w:pPr>
      <w:rPr>
        <w:rFonts w:ascii="Courier New" w:hAnsi="Courier New" w:cs="Courier New" w:hint="default"/>
      </w:rPr>
    </w:lvl>
    <w:lvl w:ilvl="5" w:tplc="BEE0392C" w:tentative="1">
      <w:start w:val="1"/>
      <w:numFmt w:val="bullet"/>
      <w:lvlText w:val=""/>
      <w:lvlJc w:val="left"/>
      <w:pPr>
        <w:tabs>
          <w:tab w:val="num" w:pos="4320"/>
        </w:tabs>
        <w:ind w:left="4320" w:hanging="360"/>
      </w:pPr>
      <w:rPr>
        <w:rFonts w:ascii="Wingdings" w:hAnsi="Wingdings" w:hint="default"/>
      </w:rPr>
    </w:lvl>
    <w:lvl w:ilvl="6" w:tplc="C3E25944" w:tentative="1">
      <w:start w:val="1"/>
      <w:numFmt w:val="bullet"/>
      <w:lvlText w:val=""/>
      <w:lvlJc w:val="left"/>
      <w:pPr>
        <w:tabs>
          <w:tab w:val="num" w:pos="5040"/>
        </w:tabs>
        <w:ind w:left="5040" w:hanging="360"/>
      </w:pPr>
      <w:rPr>
        <w:rFonts w:ascii="Symbol" w:hAnsi="Symbol" w:hint="default"/>
      </w:rPr>
    </w:lvl>
    <w:lvl w:ilvl="7" w:tplc="071E8A88" w:tentative="1">
      <w:start w:val="1"/>
      <w:numFmt w:val="bullet"/>
      <w:lvlText w:val="o"/>
      <w:lvlJc w:val="left"/>
      <w:pPr>
        <w:tabs>
          <w:tab w:val="num" w:pos="5760"/>
        </w:tabs>
        <w:ind w:left="5760" w:hanging="360"/>
      </w:pPr>
      <w:rPr>
        <w:rFonts w:ascii="Courier New" w:hAnsi="Courier New" w:cs="Courier New" w:hint="default"/>
      </w:rPr>
    </w:lvl>
    <w:lvl w:ilvl="8" w:tplc="2068B3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10F1D"/>
    <w:multiLevelType w:val="hybridMultilevel"/>
    <w:tmpl w:val="4E800ABA"/>
    <w:lvl w:ilvl="0" w:tplc="04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C10BF8"/>
    <w:multiLevelType w:val="hybridMultilevel"/>
    <w:tmpl w:val="1EDAE706"/>
    <w:lvl w:ilvl="0" w:tplc="6F6E5874">
      <w:start w:val="1"/>
      <w:numFmt w:val="decimal"/>
      <w:pStyle w:val="Sraassunumeriais2"/>
      <w:lvlText w:val="%1."/>
      <w:lvlJc w:val="left"/>
      <w:pPr>
        <w:tabs>
          <w:tab w:val="num" w:pos="425"/>
        </w:tabs>
        <w:ind w:left="425" w:hanging="425"/>
      </w:pPr>
      <w:rPr>
        <w:rFonts w:ascii="Times New Roman" w:hAnsi="Times New Roman" w:cs="Times New Roman"/>
      </w:rPr>
    </w:lvl>
    <w:lvl w:ilvl="1" w:tplc="DD12906C" w:tentative="1">
      <w:start w:val="1"/>
      <w:numFmt w:val="lowerLetter"/>
      <w:lvlText w:val="%2."/>
      <w:lvlJc w:val="left"/>
      <w:pPr>
        <w:tabs>
          <w:tab w:val="num" w:pos="1440"/>
        </w:tabs>
        <w:ind w:left="1440" w:hanging="360"/>
      </w:pPr>
    </w:lvl>
    <w:lvl w:ilvl="2" w:tplc="F22412B4" w:tentative="1">
      <w:start w:val="1"/>
      <w:numFmt w:val="lowerRoman"/>
      <w:lvlText w:val="%3."/>
      <w:lvlJc w:val="right"/>
      <w:pPr>
        <w:tabs>
          <w:tab w:val="num" w:pos="2160"/>
        </w:tabs>
        <w:ind w:left="2160" w:hanging="180"/>
      </w:pPr>
    </w:lvl>
    <w:lvl w:ilvl="3" w:tplc="E06E81DC" w:tentative="1">
      <w:start w:val="1"/>
      <w:numFmt w:val="decimal"/>
      <w:lvlText w:val="%4."/>
      <w:lvlJc w:val="left"/>
      <w:pPr>
        <w:tabs>
          <w:tab w:val="num" w:pos="2880"/>
        </w:tabs>
        <w:ind w:left="2880" w:hanging="360"/>
      </w:pPr>
    </w:lvl>
    <w:lvl w:ilvl="4" w:tplc="43940586" w:tentative="1">
      <w:start w:val="1"/>
      <w:numFmt w:val="lowerLetter"/>
      <w:lvlText w:val="%5."/>
      <w:lvlJc w:val="left"/>
      <w:pPr>
        <w:tabs>
          <w:tab w:val="num" w:pos="3600"/>
        </w:tabs>
        <w:ind w:left="3600" w:hanging="360"/>
      </w:pPr>
    </w:lvl>
    <w:lvl w:ilvl="5" w:tplc="64EAC00A" w:tentative="1">
      <w:start w:val="1"/>
      <w:numFmt w:val="lowerRoman"/>
      <w:lvlText w:val="%6."/>
      <w:lvlJc w:val="right"/>
      <w:pPr>
        <w:tabs>
          <w:tab w:val="num" w:pos="4320"/>
        </w:tabs>
        <w:ind w:left="4320" w:hanging="180"/>
      </w:pPr>
    </w:lvl>
    <w:lvl w:ilvl="6" w:tplc="C1AC6D2C" w:tentative="1">
      <w:start w:val="1"/>
      <w:numFmt w:val="decimal"/>
      <w:lvlText w:val="%7."/>
      <w:lvlJc w:val="left"/>
      <w:pPr>
        <w:tabs>
          <w:tab w:val="num" w:pos="5040"/>
        </w:tabs>
        <w:ind w:left="5040" w:hanging="360"/>
      </w:pPr>
    </w:lvl>
    <w:lvl w:ilvl="7" w:tplc="9B7C5478" w:tentative="1">
      <w:start w:val="1"/>
      <w:numFmt w:val="lowerLetter"/>
      <w:lvlText w:val="%8."/>
      <w:lvlJc w:val="left"/>
      <w:pPr>
        <w:tabs>
          <w:tab w:val="num" w:pos="5760"/>
        </w:tabs>
        <w:ind w:left="5760" w:hanging="360"/>
      </w:pPr>
    </w:lvl>
    <w:lvl w:ilvl="8" w:tplc="D6507D18" w:tentative="1">
      <w:start w:val="1"/>
      <w:numFmt w:val="lowerRoman"/>
      <w:lvlText w:val="%9."/>
      <w:lvlJc w:val="right"/>
      <w:pPr>
        <w:tabs>
          <w:tab w:val="num" w:pos="6480"/>
        </w:tabs>
        <w:ind w:left="6480" w:hanging="180"/>
      </w:pPr>
    </w:lvl>
  </w:abstractNum>
  <w:abstractNum w:abstractNumId="5" w15:restartNumberingAfterBreak="0">
    <w:nsid w:val="187A3998"/>
    <w:multiLevelType w:val="hybridMultilevel"/>
    <w:tmpl w:val="95CE8D50"/>
    <w:lvl w:ilvl="0" w:tplc="211A5890">
      <w:start w:val="1"/>
      <w:numFmt w:val="bullet"/>
      <w:pStyle w:val="Sraassuenkleliais4"/>
      <w:lvlText w:val="–"/>
      <w:lvlJc w:val="left"/>
      <w:pPr>
        <w:tabs>
          <w:tab w:val="num" w:pos="425"/>
        </w:tabs>
        <w:ind w:left="425" w:hanging="425"/>
      </w:pPr>
      <w:rPr>
        <w:rFonts w:ascii="Times New Roman" w:hAnsi="Times New Roman" w:cs="Times New Roman" w:hint="default"/>
      </w:rPr>
    </w:lvl>
    <w:lvl w:ilvl="1" w:tplc="026C451A" w:tentative="1">
      <w:start w:val="1"/>
      <w:numFmt w:val="bullet"/>
      <w:lvlText w:val="o"/>
      <w:lvlJc w:val="left"/>
      <w:pPr>
        <w:tabs>
          <w:tab w:val="num" w:pos="1440"/>
        </w:tabs>
        <w:ind w:left="1440" w:hanging="360"/>
      </w:pPr>
      <w:rPr>
        <w:rFonts w:ascii="Courier New" w:hAnsi="Courier New" w:cs="Courier New" w:hint="default"/>
      </w:rPr>
    </w:lvl>
    <w:lvl w:ilvl="2" w:tplc="742A11F0" w:tentative="1">
      <w:start w:val="1"/>
      <w:numFmt w:val="bullet"/>
      <w:lvlText w:val=""/>
      <w:lvlJc w:val="left"/>
      <w:pPr>
        <w:tabs>
          <w:tab w:val="num" w:pos="2160"/>
        </w:tabs>
        <w:ind w:left="2160" w:hanging="360"/>
      </w:pPr>
      <w:rPr>
        <w:rFonts w:ascii="Wingdings" w:hAnsi="Wingdings" w:hint="default"/>
      </w:rPr>
    </w:lvl>
    <w:lvl w:ilvl="3" w:tplc="A83ECEB6" w:tentative="1">
      <w:start w:val="1"/>
      <w:numFmt w:val="bullet"/>
      <w:lvlText w:val=""/>
      <w:lvlJc w:val="left"/>
      <w:pPr>
        <w:tabs>
          <w:tab w:val="num" w:pos="2880"/>
        </w:tabs>
        <w:ind w:left="2880" w:hanging="360"/>
      </w:pPr>
      <w:rPr>
        <w:rFonts w:ascii="Symbol" w:hAnsi="Symbol" w:hint="default"/>
      </w:rPr>
    </w:lvl>
    <w:lvl w:ilvl="4" w:tplc="BFE8E2F6" w:tentative="1">
      <w:start w:val="1"/>
      <w:numFmt w:val="bullet"/>
      <w:lvlText w:val="o"/>
      <w:lvlJc w:val="left"/>
      <w:pPr>
        <w:tabs>
          <w:tab w:val="num" w:pos="3600"/>
        </w:tabs>
        <w:ind w:left="3600" w:hanging="360"/>
      </w:pPr>
      <w:rPr>
        <w:rFonts w:ascii="Courier New" w:hAnsi="Courier New" w:cs="Courier New" w:hint="default"/>
      </w:rPr>
    </w:lvl>
    <w:lvl w:ilvl="5" w:tplc="B4628400" w:tentative="1">
      <w:start w:val="1"/>
      <w:numFmt w:val="bullet"/>
      <w:lvlText w:val=""/>
      <w:lvlJc w:val="left"/>
      <w:pPr>
        <w:tabs>
          <w:tab w:val="num" w:pos="4320"/>
        </w:tabs>
        <w:ind w:left="4320" w:hanging="360"/>
      </w:pPr>
      <w:rPr>
        <w:rFonts w:ascii="Wingdings" w:hAnsi="Wingdings" w:hint="default"/>
      </w:rPr>
    </w:lvl>
    <w:lvl w:ilvl="6" w:tplc="74008616" w:tentative="1">
      <w:start w:val="1"/>
      <w:numFmt w:val="bullet"/>
      <w:lvlText w:val=""/>
      <w:lvlJc w:val="left"/>
      <w:pPr>
        <w:tabs>
          <w:tab w:val="num" w:pos="5040"/>
        </w:tabs>
        <w:ind w:left="5040" w:hanging="360"/>
      </w:pPr>
      <w:rPr>
        <w:rFonts w:ascii="Symbol" w:hAnsi="Symbol" w:hint="default"/>
      </w:rPr>
    </w:lvl>
    <w:lvl w:ilvl="7" w:tplc="814E1E24" w:tentative="1">
      <w:start w:val="1"/>
      <w:numFmt w:val="bullet"/>
      <w:lvlText w:val="o"/>
      <w:lvlJc w:val="left"/>
      <w:pPr>
        <w:tabs>
          <w:tab w:val="num" w:pos="5760"/>
        </w:tabs>
        <w:ind w:left="5760" w:hanging="360"/>
      </w:pPr>
      <w:rPr>
        <w:rFonts w:ascii="Courier New" w:hAnsi="Courier New" w:cs="Courier New" w:hint="default"/>
      </w:rPr>
    </w:lvl>
    <w:lvl w:ilvl="8" w:tplc="92869B2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45706"/>
    <w:multiLevelType w:val="hybridMultilevel"/>
    <w:tmpl w:val="79149308"/>
    <w:lvl w:ilvl="0" w:tplc="7172908E">
      <w:start w:val="1"/>
      <w:numFmt w:val="decimal"/>
      <w:pStyle w:val="Sraassunumeriais"/>
      <w:lvlText w:val="%1."/>
      <w:lvlJc w:val="left"/>
      <w:pPr>
        <w:tabs>
          <w:tab w:val="num" w:pos="425"/>
        </w:tabs>
        <w:ind w:left="425" w:hanging="425"/>
      </w:pPr>
      <w:rPr>
        <w:rFonts w:ascii="Times New Roman" w:hAnsi="Times New Roman" w:cs="Times New Roman"/>
      </w:rPr>
    </w:lvl>
    <w:lvl w:ilvl="1" w:tplc="FC7010CA" w:tentative="1">
      <w:start w:val="1"/>
      <w:numFmt w:val="lowerLetter"/>
      <w:lvlText w:val="%2."/>
      <w:lvlJc w:val="left"/>
      <w:pPr>
        <w:tabs>
          <w:tab w:val="num" w:pos="1440"/>
        </w:tabs>
        <w:ind w:left="1440" w:hanging="360"/>
      </w:pPr>
    </w:lvl>
    <w:lvl w:ilvl="2" w:tplc="7ADA6ED2" w:tentative="1">
      <w:start w:val="1"/>
      <w:numFmt w:val="lowerRoman"/>
      <w:lvlText w:val="%3."/>
      <w:lvlJc w:val="right"/>
      <w:pPr>
        <w:tabs>
          <w:tab w:val="num" w:pos="2160"/>
        </w:tabs>
        <w:ind w:left="2160" w:hanging="180"/>
      </w:pPr>
    </w:lvl>
    <w:lvl w:ilvl="3" w:tplc="CFAC7514" w:tentative="1">
      <w:start w:val="1"/>
      <w:numFmt w:val="decimal"/>
      <w:lvlText w:val="%4."/>
      <w:lvlJc w:val="left"/>
      <w:pPr>
        <w:tabs>
          <w:tab w:val="num" w:pos="2880"/>
        </w:tabs>
        <w:ind w:left="2880" w:hanging="360"/>
      </w:pPr>
    </w:lvl>
    <w:lvl w:ilvl="4" w:tplc="F29E5F92" w:tentative="1">
      <w:start w:val="1"/>
      <w:numFmt w:val="lowerLetter"/>
      <w:lvlText w:val="%5."/>
      <w:lvlJc w:val="left"/>
      <w:pPr>
        <w:tabs>
          <w:tab w:val="num" w:pos="3600"/>
        </w:tabs>
        <w:ind w:left="3600" w:hanging="360"/>
      </w:pPr>
    </w:lvl>
    <w:lvl w:ilvl="5" w:tplc="E3189F06" w:tentative="1">
      <w:start w:val="1"/>
      <w:numFmt w:val="lowerRoman"/>
      <w:lvlText w:val="%6."/>
      <w:lvlJc w:val="right"/>
      <w:pPr>
        <w:tabs>
          <w:tab w:val="num" w:pos="4320"/>
        </w:tabs>
        <w:ind w:left="4320" w:hanging="180"/>
      </w:pPr>
    </w:lvl>
    <w:lvl w:ilvl="6" w:tplc="4016F3AA" w:tentative="1">
      <w:start w:val="1"/>
      <w:numFmt w:val="decimal"/>
      <w:lvlText w:val="%7."/>
      <w:lvlJc w:val="left"/>
      <w:pPr>
        <w:tabs>
          <w:tab w:val="num" w:pos="5040"/>
        </w:tabs>
        <w:ind w:left="5040" w:hanging="360"/>
      </w:pPr>
    </w:lvl>
    <w:lvl w:ilvl="7" w:tplc="52202B32" w:tentative="1">
      <w:start w:val="1"/>
      <w:numFmt w:val="lowerLetter"/>
      <w:lvlText w:val="%8."/>
      <w:lvlJc w:val="left"/>
      <w:pPr>
        <w:tabs>
          <w:tab w:val="num" w:pos="5760"/>
        </w:tabs>
        <w:ind w:left="5760" w:hanging="360"/>
      </w:pPr>
    </w:lvl>
    <w:lvl w:ilvl="8" w:tplc="843A091A" w:tentative="1">
      <w:start w:val="1"/>
      <w:numFmt w:val="lowerRoman"/>
      <w:lvlText w:val="%9."/>
      <w:lvlJc w:val="right"/>
      <w:pPr>
        <w:tabs>
          <w:tab w:val="num" w:pos="6480"/>
        </w:tabs>
        <w:ind w:left="6480" w:hanging="180"/>
      </w:pPr>
    </w:lvl>
  </w:abstractNum>
  <w:abstractNum w:abstractNumId="7" w15:restartNumberingAfterBreak="0">
    <w:nsid w:val="19F741DB"/>
    <w:multiLevelType w:val="hybridMultilevel"/>
    <w:tmpl w:val="44284896"/>
    <w:lvl w:ilvl="0" w:tplc="CE26023A">
      <w:start w:val="1"/>
      <w:numFmt w:val="decimal"/>
      <w:pStyle w:val="Sraassunumeriais5"/>
      <w:lvlText w:val="%1."/>
      <w:lvlJc w:val="left"/>
      <w:pPr>
        <w:tabs>
          <w:tab w:val="num" w:pos="425"/>
        </w:tabs>
        <w:ind w:left="425" w:hanging="425"/>
      </w:pPr>
      <w:rPr>
        <w:rFonts w:ascii="Times New Roman" w:hAnsi="Times New Roman" w:cs="Times New Roman"/>
      </w:rPr>
    </w:lvl>
    <w:lvl w:ilvl="1" w:tplc="C0CCDA78" w:tentative="1">
      <w:start w:val="1"/>
      <w:numFmt w:val="lowerLetter"/>
      <w:lvlText w:val="%2."/>
      <w:lvlJc w:val="left"/>
      <w:pPr>
        <w:tabs>
          <w:tab w:val="num" w:pos="1440"/>
        </w:tabs>
        <w:ind w:left="1440" w:hanging="360"/>
      </w:pPr>
    </w:lvl>
    <w:lvl w:ilvl="2" w:tplc="DB3C4660" w:tentative="1">
      <w:start w:val="1"/>
      <w:numFmt w:val="lowerRoman"/>
      <w:lvlText w:val="%3."/>
      <w:lvlJc w:val="right"/>
      <w:pPr>
        <w:tabs>
          <w:tab w:val="num" w:pos="2160"/>
        </w:tabs>
        <w:ind w:left="2160" w:hanging="180"/>
      </w:pPr>
    </w:lvl>
    <w:lvl w:ilvl="3" w:tplc="2996D3AE" w:tentative="1">
      <w:start w:val="1"/>
      <w:numFmt w:val="decimal"/>
      <w:lvlText w:val="%4."/>
      <w:lvlJc w:val="left"/>
      <w:pPr>
        <w:tabs>
          <w:tab w:val="num" w:pos="2880"/>
        </w:tabs>
        <w:ind w:left="2880" w:hanging="360"/>
      </w:pPr>
    </w:lvl>
    <w:lvl w:ilvl="4" w:tplc="5492D47E" w:tentative="1">
      <w:start w:val="1"/>
      <w:numFmt w:val="lowerLetter"/>
      <w:lvlText w:val="%5."/>
      <w:lvlJc w:val="left"/>
      <w:pPr>
        <w:tabs>
          <w:tab w:val="num" w:pos="3600"/>
        </w:tabs>
        <w:ind w:left="3600" w:hanging="360"/>
      </w:pPr>
    </w:lvl>
    <w:lvl w:ilvl="5" w:tplc="98847B46" w:tentative="1">
      <w:start w:val="1"/>
      <w:numFmt w:val="lowerRoman"/>
      <w:lvlText w:val="%6."/>
      <w:lvlJc w:val="right"/>
      <w:pPr>
        <w:tabs>
          <w:tab w:val="num" w:pos="4320"/>
        </w:tabs>
        <w:ind w:left="4320" w:hanging="180"/>
      </w:pPr>
    </w:lvl>
    <w:lvl w:ilvl="6" w:tplc="C472F006" w:tentative="1">
      <w:start w:val="1"/>
      <w:numFmt w:val="decimal"/>
      <w:lvlText w:val="%7."/>
      <w:lvlJc w:val="left"/>
      <w:pPr>
        <w:tabs>
          <w:tab w:val="num" w:pos="5040"/>
        </w:tabs>
        <w:ind w:left="5040" w:hanging="360"/>
      </w:pPr>
    </w:lvl>
    <w:lvl w:ilvl="7" w:tplc="CD5AB404" w:tentative="1">
      <w:start w:val="1"/>
      <w:numFmt w:val="lowerLetter"/>
      <w:lvlText w:val="%8."/>
      <w:lvlJc w:val="left"/>
      <w:pPr>
        <w:tabs>
          <w:tab w:val="num" w:pos="5760"/>
        </w:tabs>
        <w:ind w:left="5760" w:hanging="360"/>
      </w:pPr>
    </w:lvl>
    <w:lvl w:ilvl="8" w:tplc="B09CDACC" w:tentative="1">
      <w:start w:val="1"/>
      <w:numFmt w:val="lowerRoman"/>
      <w:lvlText w:val="%9."/>
      <w:lvlJc w:val="right"/>
      <w:pPr>
        <w:tabs>
          <w:tab w:val="num" w:pos="6480"/>
        </w:tabs>
        <w:ind w:left="6480" w:hanging="180"/>
      </w:pPr>
    </w:lvl>
  </w:abstractNum>
  <w:abstractNum w:abstractNumId="8" w15:restartNumberingAfterBreak="0">
    <w:nsid w:val="1BC9262C"/>
    <w:multiLevelType w:val="hybridMultilevel"/>
    <w:tmpl w:val="1FB6E7F2"/>
    <w:lvl w:ilvl="0" w:tplc="38B27B8E">
      <w:start w:val="1"/>
      <w:numFmt w:val="decimal"/>
      <w:pStyle w:val="Sraassunumeriais3"/>
      <w:lvlText w:val="%1."/>
      <w:lvlJc w:val="left"/>
      <w:pPr>
        <w:tabs>
          <w:tab w:val="num" w:pos="425"/>
        </w:tabs>
        <w:ind w:left="425" w:hanging="425"/>
      </w:pPr>
      <w:rPr>
        <w:rFonts w:ascii="Times New Roman" w:hAnsi="Times New Roman" w:cs="Times New Roman"/>
      </w:rPr>
    </w:lvl>
    <w:lvl w:ilvl="1" w:tplc="563A5EA6" w:tentative="1">
      <w:start w:val="1"/>
      <w:numFmt w:val="lowerLetter"/>
      <w:lvlText w:val="%2."/>
      <w:lvlJc w:val="left"/>
      <w:pPr>
        <w:tabs>
          <w:tab w:val="num" w:pos="1440"/>
        </w:tabs>
        <w:ind w:left="1440" w:hanging="360"/>
      </w:pPr>
    </w:lvl>
    <w:lvl w:ilvl="2" w:tplc="68BA27F4" w:tentative="1">
      <w:start w:val="1"/>
      <w:numFmt w:val="lowerRoman"/>
      <w:lvlText w:val="%3."/>
      <w:lvlJc w:val="right"/>
      <w:pPr>
        <w:tabs>
          <w:tab w:val="num" w:pos="2160"/>
        </w:tabs>
        <w:ind w:left="2160" w:hanging="180"/>
      </w:pPr>
    </w:lvl>
    <w:lvl w:ilvl="3" w:tplc="17C06998" w:tentative="1">
      <w:start w:val="1"/>
      <w:numFmt w:val="decimal"/>
      <w:lvlText w:val="%4."/>
      <w:lvlJc w:val="left"/>
      <w:pPr>
        <w:tabs>
          <w:tab w:val="num" w:pos="2880"/>
        </w:tabs>
        <w:ind w:left="2880" w:hanging="360"/>
      </w:pPr>
    </w:lvl>
    <w:lvl w:ilvl="4" w:tplc="76A05F0C" w:tentative="1">
      <w:start w:val="1"/>
      <w:numFmt w:val="lowerLetter"/>
      <w:lvlText w:val="%5."/>
      <w:lvlJc w:val="left"/>
      <w:pPr>
        <w:tabs>
          <w:tab w:val="num" w:pos="3600"/>
        </w:tabs>
        <w:ind w:left="3600" w:hanging="360"/>
      </w:pPr>
    </w:lvl>
    <w:lvl w:ilvl="5" w:tplc="E1D693C8" w:tentative="1">
      <w:start w:val="1"/>
      <w:numFmt w:val="lowerRoman"/>
      <w:lvlText w:val="%6."/>
      <w:lvlJc w:val="right"/>
      <w:pPr>
        <w:tabs>
          <w:tab w:val="num" w:pos="4320"/>
        </w:tabs>
        <w:ind w:left="4320" w:hanging="180"/>
      </w:pPr>
    </w:lvl>
    <w:lvl w:ilvl="6" w:tplc="C4127D60" w:tentative="1">
      <w:start w:val="1"/>
      <w:numFmt w:val="decimal"/>
      <w:lvlText w:val="%7."/>
      <w:lvlJc w:val="left"/>
      <w:pPr>
        <w:tabs>
          <w:tab w:val="num" w:pos="5040"/>
        </w:tabs>
        <w:ind w:left="5040" w:hanging="360"/>
      </w:pPr>
    </w:lvl>
    <w:lvl w:ilvl="7" w:tplc="3A7AC590" w:tentative="1">
      <w:start w:val="1"/>
      <w:numFmt w:val="lowerLetter"/>
      <w:lvlText w:val="%8."/>
      <w:lvlJc w:val="left"/>
      <w:pPr>
        <w:tabs>
          <w:tab w:val="num" w:pos="5760"/>
        </w:tabs>
        <w:ind w:left="5760" w:hanging="360"/>
      </w:pPr>
    </w:lvl>
    <w:lvl w:ilvl="8" w:tplc="E32248FC" w:tentative="1">
      <w:start w:val="1"/>
      <w:numFmt w:val="lowerRoman"/>
      <w:lvlText w:val="%9."/>
      <w:lvlJc w:val="right"/>
      <w:pPr>
        <w:tabs>
          <w:tab w:val="num" w:pos="6480"/>
        </w:tabs>
        <w:ind w:left="6480" w:hanging="180"/>
      </w:pPr>
    </w:lvl>
  </w:abstractNum>
  <w:abstractNum w:abstractNumId="9" w15:restartNumberingAfterBreak="0">
    <w:nsid w:val="1FC02FCD"/>
    <w:multiLevelType w:val="hybridMultilevel"/>
    <w:tmpl w:val="1E1A0D94"/>
    <w:lvl w:ilvl="0" w:tplc="191A8474">
      <w:start w:val="1"/>
      <w:numFmt w:val="bullet"/>
      <w:pStyle w:val="Sraassuenkleliais3"/>
      <w:lvlText w:val="–"/>
      <w:lvlJc w:val="left"/>
      <w:pPr>
        <w:tabs>
          <w:tab w:val="num" w:pos="425"/>
        </w:tabs>
        <w:ind w:left="425" w:hanging="425"/>
      </w:pPr>
      <w:rPr>
        <w:rFonts w:ascii="Times New Roman" w:hAnsi="Times New Roman" w:cs="Times New Roman" w:hint="default"/>
      </w:rPr>
    </w:lvl>
    <w:lvl w:ilvl="1" w:tplc="D5EAF608" w:tentative="1">
      <w:start w:val="1"/>
      <w:numFmt w:val="bullet"/>
      <w:lvlText w:val="o"/>
      <w:lvlJc w:val="left"/>
      <w:pPr>
        <w:tabs>
          <w:tab w:val="num" w:pos="1440"/>
        </w:tabs>
        <w:ind w:left="1440" w:hanging="360"/>
      </w:pPr>
      <w:rPr>
        <w:rFonts w:ascii="Courier New" w:hAnsi="Courier New" w:cs="Courier New" w:hint="default"/>
      </w:rPr>
    </w:lvl>
    <w:lvl w:ilvl="2" w:tplc="41AE21DE" w:tentative="1">
      <w:start w:val="1"/>
      <w:numFmt w:val="bullet"/>
      <w:lvlText w:val=""/>
      <w:lvlJc w:val="left"/>
      <w:pPr>
        <w:tabs>
          <w:tab w:val="num" w:pos="2160"/>
        </w:tabs>
        <w:ind w:left="2160" w:hanging="360"/>
      </w:pPr>
      <w:rPr>
        <w:rFonts w:ascii="Wingdings" w:hAnsi="Wingdings" w:hint="default"/>
      </w:rPr>
    </w:lvl>
    <w:lvl w:ilvl="3" w:tplc="86B42B4A" w:tentative="1">
      <w:start w:val="1"/>
      <w:numFmt w:val="bullet"/>
      <w:lvlText w:val=""/>
      <w:lvlJc w:val="left"/>
      <w:pPr>
        <w:tabs>
          <w:tab w:val="num" w:pos="2880"/>
        </w:tabs>
        <w:ind w:left="2880" w:hanging="360"/>
      </w:pPr>
      <w:rPr>
        <w:rFonts w:ascii="Symbol" w:hAnsi="Symbol" w:hint="default"/>
      </w:rPr>
    </w:lvl>
    <w:lvl w:ilvl="4" w:tplc="338A819E" w:tentative="1">
      <w:start w:val="1"/>
      <w:numFmt w:val="bullet"/>
      <w:lvlText w:val="o"/>
      <w:lvlJc w:val="left"/>
      <w:pPr>
        <w:tabs>
          <w:tab w:val="num" w:pos="3600"/>
        </w:tabs>
        <w:ind w:left="3600" w:hanging="360"/>
      </w:pPr>
      <w:rPr>
        <w:rFonts w:ascii="Courier New" w:hAnsi="Courier New" w:cs="Courier New" w:hint="default"/>
      </w:rPr>
    </w:lvl>
    <w:lvl w:ilvl="5" w:tplc="145EA366" w:tentative="1">
      <w:start w:val="1"/>
      <w:numFmt w:val="bullet"/>
      <w:lvlText w:val=""/>
      <w:lvlJc w:val="left"/>
      <w:pPr>
        <w:tabs>
          <w:tab w:val="num" w:pos="4320"/>
        </w:tabs>
        <w:ind w:left="4320" w:hanging="360"/>
      </w:pPr>
      <w:rPr>
        <w:rFonts w:ascii="Wingdings" w:hAnsi="Wingdings" w:hint="default"/>
      </w:rPr>
    </w:lvl>
    <w:lvl w:ilvl="6" w:tplc="EF7CF708" w:tentative="1">
      <w:start w:val="1"/>
      <w:numFmt w:val="bullet"/>
      <w:lvlText w:val=""/>
      <w:lvlJc w:val="left"/>
      <w:pPr>
        <w:tabs>
          <w:tab w:val="num" w:pos="5040"/>
        </w:tabs>
        <w:ind w:left="5040" w:hanging="360"/>
      </w:pPr>
      <w:rPr>
        <w:rFonts w:ascii="Symbol" w:hAnsi="Symbol" w:hint="default"/>
      </w:rPr>
    </w:lvl>
    <w:lvl w:ilvl="7" w:tplc="7B0E4B62" w:tentative="1">
      <w:start w:val="1"/>
      <w:numFmt w:val="bullet"/>
      <w:lvlText w:val="o"/>
      <w:lvlJc w:val="left"/>
      <w:pPr>
        <w:tabs>
          <w:tab w:val="num" w:pos="5760"/>
        </w:tabs>
        <w:ind w:left="5760" w:hanging="360"/>
      </w:pPr>
      <w:rPr>
        <w:rFonts w:ascii="Courier New" w:hAnsi="Courier New" w:cs="Courier New" w:hint="default"/>
      </w:rPr>
    </w:lvl>
    <w:lvl w:ilvl="8" w:tplc="3E8A8E7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055B5"/>
    <w:multiLevelType w:val="hybridMultilevel"/>
    <w:tmpl w:val="9C26D116"/>
    <w:lvl w:ilvl="0" w:tplc="F03CE9B2">
      <w:start w:val="1"/>
      <w:numFmt w:val="bullet"/>
      <w:pStyle w:val="Sraassuenkleliais"/>
      <w:lvlText w:val="–"/>
      <w:lvlJc w:val="left"/>
      <w:pPr>
        <w:tabs>
          <w:tab w:val="num" w:pos="425"/>
        </w:tabs>
        <w:ind w:left="425" w:hanging="425"/>
      </w:pPr>
      <w:rPr>
        <w:rFonts w:ascii="Times New Roman" w:hAnsi="Times New Roman" w:cs="Times New Roman" w:hint="default"/>
      </w:rPr>
    </w:lvl>
    <w:lvl w:ilvl="1" w:tplc="088E916C" w:tentative="1">
      <w:start w:val="1"/>
      <w:numFmt w:val="bullet"/>
      <w:lvlText w:val="o"/>
      <w:lvlJc w:val="left"/>
      <w:pPr>
        <w:tabs>
          <w:tab w:val="num" w:pos="1440"/>
        </w:tabs>
        <w:ind w:left="1440" w:hanging="360"/>
      </w:pPr>
      <w:rPr>
        <w:rFonts w:ascii="Courier New" w:hAnsi="Courier New" w:cs="Courier New" w:hint="default"/>
      </w:rPr>
    </w:lvl>
    <w:lvl w:ilvl="2" w:tplc="79A091F8" w:tentative="1">
      <w:start w:val="1"/>
      <w:numFmt w:val="bullet"/>
      <w:lvlText w:val=""/>
      <w:lvlJc w:val="left"/>
      <w:pPr>
        <w:tabs>
          <w:tab w:val="num" w:pos="2160"/>
        </w:tabs>
        <w:ind w:left="2160" w:hanging="360"/>
      </w:pPr>
      <w:rPr>
        <w:rFonts w:ascii="Wingdings" w:hAnsi="Wingdings" w:hint="default"/>
      </w:rPr>
    </w:lvl>
    <w:lvl w:ilvl="3" w:tplc="3FA4C778" w:tentative="1">
      <w:start w:val="1"/>
      <w:numFmt w:val="bullet"/>
      <w:lvlText w:val=""/>
      <w:lvlJc w:val="left"/>
      <w:pPr>
        <w:tabs>
          <w:tab w:val="num" w:pos="2880"/>
        </w:tabs>
        <w:ind w:left="2880" w:hanging="360"/>
      </w:pPr>
      <w:rPr>
        <w:rFonts w:ascii="Symbol" w:hAnsi="Symbol" w:hint="default"/>
      </w:rPr>
    </w:lvl>
    <w:lvl w:ilvl="4" w:tplc="C0761068" w:tentative="1">
      <w:start w:val="1"/>
      <w:numFmt w:val="bullet"/>
      <w:lvlText w:val="o"/>
      <w:lvlJc w:val="left"/>
      <w:pPr>
        <w:tabs>
          <w:tab w:val="num" w:pos="3600"/>
        </w:tabs>
        <w:ind w:left="3600" w:hanging="360"/>
      </w:pPr>
      <w:rPr>
        <w:rFonts w:ascii="Courier New" w:hAnsi="Courier New" w:cs="Courier New" w:hint="default"/>
      </w:rPr>
    </w:lvl>
    <w:lvl w:ilvl="5" w:tplc="B1F2FEEE" w:tentative="1">
      <w:start w:val="1"/>
      <w:numFmt w:val="bullet"/>
      <w:lvlText w:val=""/>
      <w:lvlJc w:val="left"/>
      <w:pPr>
        <w:tabs>
          <w:tab w:val="num" w:pos="4320"/>
        </w:tabs>
        <w:ind w:left="4320" w:hanging="360"/>
      </w:pPr>
      <w:rPr>
        <w:rFonts w:ascii="Wingdings" w:hAnsi="Wingdings" w:hint="default"/>
      </w:rPr>
    </w:lvl>
    <w:lvl w:ilvl="6" w:tplc="87EE231C" w:tentative="1">
      <w:start w:val="1"/>
      <w:numFmt w:val="bullet"/>
      <w:lvlText w:val=""/>
      <w:lvlJc w:val="left"/>
      <w:pPr>
        <w:tabs>
          <w:tab w:val="num" w:pos="5040"/>
        </w:tabs>
        <w:ind w:left="5040" w:hanging="360"/>
      </w:pPr>
      <w:rPr>
        <w:rFonts w:ascii="Symbol" w:hAnsi="Symbol" w:hint="default"/>
      </w:rPr>
    </w:lvl>
    <w:lvl w:ilvl="7" w:tplc="2B7211D2" w:tentative="1">
      <w:start w:val="1"/>
      <w:numFmt w:val="bullet"/>
      <w:lvlText w:val="o"/>
      <w:lvlJc w:val="left"/>
      <w:pPr>
        <w:tabs>
          <w:tab w:val="num" w:pos="5760"/>
        </w:tabs>
        <w:ind w:left="5760" w:hanging="360"/>
      </w:pPr>
      <w:rPr>
        <w:rFonts w:ascii="Courier New" w:hAnsi="Courier New" w:cs="Courier New" w:hint="default"/>
      </w:rPr>
    </w:lvl>
    <w:lvl w:ilvl="8" w:tplc="EECA60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B1FC6"/>
    <w:multiLevelType w:val="hybridMultilevel"/>
    <w:tmpl w:val="B36E2D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A15D67"/>
    <w:multiLevelType w:val="multilevel"/>
    <w:tmpl w:val="1C7E734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EC1164"/>
    <w:multiLevelType w:val="hybridMultilevel"/>
    <w:tmpl w:val="5FA243C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2E0EF2"/>
    <w:multiLevelType w:val="hybridMultilevel"/>
    <w:tmpl w:val="A974453E"/>
    <w:lvl w:ilvl="0" w:tplc="A6B8505A">
      <w:start w:val="1"/>
      <w:numFmt w:val="bullet"/>
      <w:lvlText w:val="­"/>
      <w:lvlJc w:val="left"/>
      <w:pPr>
        <w:ind w:left="720" w:hanging="360"/>
      </w:pPr>
      <w:rPr>
        <w:rFonts w:ascii="Courier New" w:hAnsi="Courier New" w:hint="default"/>
        <w:w w:val="100"/>
        <w:sz w:val="22"/>
        <w:szCs w:val="22"/>
        <w:lang w:val="en-GB" w:eastAsia="en-GB" w:bidi="en-G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661A90"/>
    <w:multiLevelType w:val="hybridMultilevel"/>
    <w:tmpl w:val="83B64A6A"/>
    <w:lvl w:ilvl="0" w:tplc="516AB816">
      <w:start w:val="1"/>
      <w:numFmt w:val="decimal"/>
      <w:pStyle w:val="Sraassunumeriais4"/>
      <w:lvlText w:val="%1."/>
      <w:lvlJc w:val="left"/>
      <w:pPr>
        <w:tabs>
          <w:tab w:val="num" w:pos="425"/>
        </w:tabs>
        <w:ind w:left="425" w:hanging="425"/>
      </w:pPr>
      <w:rPr>
        <w:rFonts w:ascii="Times New Roman" w:hAnsi="Times New Roman" w:cs="Times New Roman"/>
      </w:rPr>
    </w:lvl>
    <w:lvl w:ilvl="1" w:tplc="A4E21394" w:tentative="1">
      <w:start w:val="1"/>
      <w:numFmt w:val="lowerLetter"/>
      <w:lvlText w:val="%2."/>
      <w:lvlJc w:val="left"/>
      <w:pPr>
        <w:tabs>
          <w:tab w:val="num" w:pos="1440"/>
        </w:tabs>
        <w:ind w:left="1440" w:hanging="360"/>
      </w:pPr>
    </w:lvl>
    <w:lvl w:ilvl="2" w:tplc="70C8095C" w:tentative="1">
      <w:start w:val="1"/>
      <w:numFmt w:val="lowerRoman"/>
      <w:lvlText w:val="%3."/>
      <w:lvlJc w:val="right"/>
      <w:pPr>
        <w:tabs>
          <w:tab w:val="num" w:pos="2160"/>
        </w:tabs>
        <w:ind w:left="2160" w:hanging="180"/>
      </w:pPr>
    </w:lvl>
    <w:lvl w:ilvl="3" w:tplc="63261456" w:tentative="1">
      <w:start w:val="1"/>
      <w:numFmt w:val="decimal"/>
      <w:lvlText w:val="%4."/>
      <w:lvlJc w:val="left"/>
      <w:pPr>
        <w:tabs>
          <w:tab w:val="num" w:pos="2880"/>
        </w:tabs>
        <w:ind w:left="2880" w:hanging="360"/>
      </w:pPr>
    </w:lvl>
    <w:lvl w:ilvl="4" w:tplc="713C6410" w:tentative="1">
      <w:start w:val="1"/>
      <w:numFmt w:val="lowerLetter"/>
      <w:lvlText w:val="%5."/>
      <w:lvlJc w:val="left"/>
      <w:pPr>
        <w:tabs>
          <w:tab w:val="num" w:pos="3600"/>
        </w:tabs>
        <w:ind w:left="3600" w:hanging="360"/>
      </w:pPr>
    </w:lvl>
    <w:lvl w:ilvl="5" w:tplc="37DAFC1A" w:tentative="1">
      <w:start w:val="1"/>
      <w:numFmt w:val="lowerRoman"/>
      <w:lvlText w:val="%6."/>
      <w:lvlJc w:val="right"/>
      <w:pPr>
        <w:tabs>
          <w:tab w:val="num" w:pos="4320"/>
        </w:tabs>
        <w:ind w:left="4320" w:hanging="180"/>
      </w:pPr>
    </w:lvl>
    <w:lvl w:ilvl="6" w:tplc="02421AAE" w:tentative="1">
      <w:start w:val="1"/>
      <w:numFmt w:val="decimal"/>
      <w:lvlText w:val="%7."/>
      <w:lvlJc w:val="left"/>
      <w:pPr>
        <w:tabs>
          <w:tab w:val="num" w:pos="5040"/>
        </w:tabs>
        <w:ind w:left="5040" w:hanging="360"/>
      </w:pPr>
    </w:lvl>
    <w:lvl w:ilvl="7" w:tplc="E1261388" w:tentative="1">
      <w:start w:val="1"/>
      <w:numFmt w:val="lowerLetter"/>
      <w:lvlText w:val="%8."/>
      <w:lvlJc w:val="left"/>
      <w:pPr>
        <w:tabs>
          <w:tab w:val="num" w:pos="5760"/>
        </w:tabs>
        <w:ind w:left="5760" w:hanging="360"/>
      </w:pPr>
    </w:lvl>
    <w:lvl w:ilvl="8" w:tplc="956E4B3A" w:tentative="1">
      <w:start w:val="1"/>
      <w:numFmt w:val="lowerRoman"/>
      <w:lvlText w:val="%9."/>
      <w:lvlJc w:val="right"/>
      <w:pPr>
        <w:tabs>
          <w:tab w:val="num" w:pos="6480"/>
        </w:tabs>
        <w:ind w:left="6480" w:hanging="180"/>
      </w:pPr>
    </w:lvl>
  </w:abstractNum>
  <w:abstractNum w:abstractNumId="16" w15:restartNumberingAfterBreak="0">
    <w:nsid w:val="554D3A5A"/>
    <w:multiLevelType w:val="hybridMultilevel"/>
    <w:tmpl w:val="1346BF0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6066BF0"/>
    <w:multiLevelType w:val="hybridMultilevel"/>
    <w:tmpl w:val="2530E978"/>
    <w:lvl w:ilvl="0" w:tplc="C09CB98A">
      <w:start w:val="1"/>
      <w:numFmt w:val="bullet"/>
      <w:pStyle w:val="Sraassuenkleliais5"/>
      <w:lvlText w:val="–"/>
      <w:lvlJc w:val="left"/>
      <w:pPr>
        <w:tabs>
          <w:tab w:val="num" w:pos="425"/>
        </w:tabs>
        <w:ind w:left="425" w:hanging="425"/>
      </w:pPr>
      <w:rPr>
        <w:rFonts w:ascii="Times New Roman" w:hAnsi="Times New Roman" w:cs="Times New Roman" w:hint="default"/>
      </w:rPr>
    </w:lvl>
    <w:lvl w:ilvl="1" w:tplc="7856E652" w:tentative="1">
      <w:start w:val="1"/>
      <w:numFmt w:val="bullet"/>
      <w:lvlText w:val="o"/>
      <w:lvlJc w:val="left"/>
      <w:pPr>
        <w:tabs>
          <w:tab w:val="num" w:pos="1440"/>
        </w:tabs>
        <w:ind w:left="1440" w:hanging="360"/>
      </w:pPr>
      <w:rPr>
        <w:rFonts w:ascii="Courier New" w:hAnsi="Courier New" w:cs="Courier New" w:hint="default"/>
      </w:rPr>
    </w:lvl>
    <w:lvl w:ilvl="2" w:tplc="94888A48" w:tentative="1">
      <w:start w:val="1"/>
      <w:numFmt w:val="bullet"/>
      <w:lvlText w:val=""/>
      <w:lvlJc w:val="left"/>
      <w:pPr>
        <w:tabs>
          <w:tab w:val="num" w:pos="2160"/>
        </w:tabs>
        <w:ind w:left="2160" w:hanging="360"/>
      </w:pPr>
      <w:rPr>
        <w:rFonts w:ascii="Wingdings" w:hAnsi="Wingdings" w:hint="default"/>
      </w:rPr>
    </w:lvl>
    <w:lvl w:ilvl="3" w:tplc="8C589D8A" w:tentative="1">
      <w:start w:val="1"/>
      <w:numFmt w:val="bullet"/>
      <w:lvlText w:val=""/>
      <w:lvlJc w:val="left"/>
      <w:pPr>
        <w:tabs>
          <w:tab w:val="num" w:pos="2880"/>
        </w:tabs>
        <w:ind w:left="2880" w:hanging="360"/>
      </w:pPr>
      <w:rPr>
        <w:rFonts w:ascii="Symbol" w:hAnsi="Symbol" w:hint="default"/>
      </w:rPr>
    </w:lvl>
    <w:lvl w:ilvl="4" w:tplc="57DAA384" w:tentative="1">
      <w:start w:val="1"/>
      <w:numFmt w:val="bullet"/>
      <w:lvlText w:val="o"/>
      <w:lvlJc w:val="left"/>
      <w:pPr>
        <w:tabs>
          <w:tab w:val="num" w:pos="3600"/>
        </w:tabs>
        <w:ind w:left="3600" w:hanging="360"/>
      </w:pPr>
      <w:rPr>
        <w:rFonts w:ascii="Courier New" w:hAnsi="Courier New" w:cs="Courier New" w:hint="default"/>
      </w:rPr>
    </w:lvl>
    <w:lvl w:ilvl="5" w:tplc="7DBC3D0A" w:tentative="1">
      <w:start w:val="1"/>
      <w:numFmt w:val="bullet"/>
      <w:lvlText w:val=""/>
      <w:lvlJc w:val="left"/>
      <w:pPr>
        <w:tabs>
          <w:tab w:val="num" w:pos="4320"/>
        </w:tabs>
        <w:ind w:left="4320" w:hanging="360"/>
      </w:pPr>
      <w:rPr>
        <w:rFonts w:ascii="Wingdings" w:hAnsi="Wingdings" w:hint="default"/>
      </w:rPr>
    </w:lvl>
    <w:lvl w:ilvl="6" w:tplc="180AA6F2" w:tentative="1">
      <w:start w:val="1"/>
      <w:numFmt w:val="bullet"/>
      <w:lvlText w:val=""/>
      <w:lvlJc w:val="left"/>
      <w:pPr>
        <w:tabs>
          <w:tab w:val="num" w:pos="5040"/>
        </w:tabs>
        <w:ind w:left="5040" w:hanging="360"/>
      </w:pPr>
      <w:rPr>
        <w:rFonts w:ascii="Symbol" w:hAnsi="Symbol" w:hint="default"/>
      </w:rPr>
    </w:lvl>
    <w:lvl w:ilvl="7" w:tplc="3D044696" w:tentative="1">
      <w:start w:val="1"/>
      <w:numFmt w:val="bullet"/>
      <w:lvlText w:val="o"/>
      <w:lvlJc w:val="left"/>
      <w:pPr>
        <w:tabs>
          <w:tab w:val="num" w:pos="5760"/>
        </w:tabs>
        <w:ind w:left="5760" w:hanging="360"/>
      </w:pPr>
      <w:rPr>
        <w:rFonts w:ascii="Courier New" w:hAnsi="Courier New" w:cs="Courier New" w:hint="default"/>
      </w:rPr>
    </w:lvl>
    <w:lvl w:ilvl="8" w:tplc="4328C8E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C47FDE"/>
    <w:multiLevelType w:val="hybridMultilevel"/>
    <w:tmpl w:val="813071C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3B747F"/>
    <w:multiLevelType w:val="hybridMultilevel"/>
    <w:tmpl w:val="07E64F2A"/>
    <w:lvl w:ilvl="0" w:tplc="040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0" w15:restartNumberingAfterBreak="0">
    <w:nsid w:val="698E3FBC"/>
    <w:multiLevelType w:val="multilevel"/>
    <w:tmpl w:val="C3E6CD82"/>
    <w:lvl w:ilvl="0">
      <w:start w:val="1"/>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140"/>
        </w:tabs>
        <w:ind w:left="1140" w:hanging="1140"/>
      </w:pPr>
    </w:lvl>
    <w:lvl w:ilvl="8">
      <w:start w:val="1"/>
      <w:numFmt w:val="decimal"/>
      <w:lvlText w:val="%1.%2.%3.%4.%5.%6.%7.%8.%9"/>
      <w:lvlJc w:val="left"/>
      <w:pPr>
        <w:tabs>
          <w:tab w:val="num" w:pos="1140"/>
        </w:tabs>
        <w:ind w:left="1140" w:hanging="1140"/>
      </w:p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num>
  <w:num w:numId="3">
    <w:abstractNumId w:val="1"/>
  </w:num>
  <w:num w:numId="4">
    <w:abstractNumId w:val="9"/>
  </w:num>
  <w:num w:numId="5">
    <w:abstractNumId w:val="5"/>
  </w:num>
  <w:num w:numId="6">
    <w:abstractNumId w:val="17"/>
  </w:num>
  <w:num w:numId="7">
    <w:abstractNumId w:val="6"/>
  </w:num>
  <w:num w:numId="8">
    <w:abstractNumId w:val="4"/>
  </w:num>
  <w:num w:numId="9">
    <w:abstractNumId w:val="8"/>
  </w:num>
  <w:num w:numId="10">
    <w:abstractNumId w:val="15"/>
  </w:num>
  <w:num w:numId="11">
    <w:abstractNumId w:val="7"/>
  </w:num>
  <w:num w:numId="12">
    <w:abstractNumId w:val="12"/>
  </w:num>
  <w:num w:numId="13">
    <w:abstractNumId w:val="19"/>
  </w:num>
  <w:num w:numId="14">
    <w:abstractNumId w:val="16"/>
  </w:num>
  <w:num w:numId="15">
    <w:abstractNumId w:val="18"/>
  </w:num>
  <w:num w:numId="16">
    <w:abstractNumId w:val="13"/>
  </w:num>
  <w:num w:numId="17">
    <w:abstractNumId w:val="11"/>
  </w:num>
  <w:num w:numId="18">
    <w:abstractNumId w:val="3"/>
  </w:num>
  <w:num w:numId="19">
    <w:abstractNumId w:val="2"/>
  </w:num>
  <w:num w:numId="20">
    <w:abstractNumId w:val="21"/>
  </w:num>
  <w:num w:numId="21">
    <w:abstractNumId w:val="0"/>
    <w:lvlOverride w:ilvl="0">
      <w:lvl w:ilvl="0">
        <w:start w:val="1"/>
        <w:numFmt w:val="bullet"/>
        <w:lvlText w:val=""/>
        <w:lvlJc w:val="left"/>
        <w:pPr>
          <w:ind w:left="360" w:hanging="360"/>
        </w:pPr>
        <w:rPr>
          <w:rFonts w:ascii="Symbol" w:hAnsi="Symbol" w:hint="default"/>
        </w:rPr>
      </w:lvl>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s_autosavelastposition3739594" w:val="57164"/>
  </w:docVars>
  <w:rsids>
    <w:rsidRoot w:val="009649D7"/>
    <w:rsid w:val="00015A65"/>
    <w:rsid w:val="00022FB2"/>
    <w:rsid w:val="000466E4"/>
    <w:rsid w:val="00047367"/>
    <w:rsid w:val="00047479"/>
    <w:rsid w:val="00051FED"/>
    <w:rsid w:val="000613CB"/>
    <w:rsid w:val="00075CFA"/>
    <w:rsid w:val="0008339D"/>
    <w:rsid w:val="0008453A"/>
    <w:rsid w:val="000A0E18"/>
    <w:rsid w:val="000A5196"/>
    <w:rsid w:val="000C1922"/>
    <w:rsid w:val="000D362A"/>
    <w:rsid w:val="000D3835"/>
    <w:rsid w:val="000D7220"/>
    <w:rsid w:val="000D74F3"/>
    <w:rsid w:val="000F47E1"/>
    <w:rsid w:val="00110EAE"/>
    <w:rsid w:val="00130A18"/>
    <w:rsid w:val="00135B6C"/>
    <w:rsid w:val="00146778"/>
    <w:rsid w:val="001505B3"/>
    <w:rsid w:val="0016038E"/>
    <w:rsid w:val="00193EFE"/>
    <w:rsid w:val="001B0A9A"/>
    <w:rsid w:val="001B2AF6"/>
    <w:rsid w:val="001B2B19"/>
    <w:rsid w:val="001B4BCD"/>
    <w:rsid w:val="001D2CED"/>
    <w:rsid w:val="001D6C65"/>
    <w:rsid w:val="001F2151"/>
    <w:rsid w:val="001F3529"/>
    <w:rsid w:val="001F3F49"/>
    <w:rsid w:val="00230F34"/>
    <w:rsid w:val="00234D01"/>
    <w:rsid w:val="00237B33"/>
    <w:rsid w:val="002550BE"/>
    <w:rsid w:val="00257523"/>
    <w:rsid w:val="00263324"/>
    <w:rsid w:val="00281617"/>
    <w:rsid w:val="0028789E"/>
    <w:rsid w:val="002D47CE"/>
    <w:rsid w:val="002D6DB3"/>
    <w:rsid w:val="002D7A82"/>
    <w:rsid w:val="002E0597"/>
    <w:rsid w:val="002E50B6"/>
    <w:rsid w:val="002F0851"/>
    <w:rsid w:val="002F1CCB"/>
    <w:rsid w:val="00323104"/>
    <w:rsid w:val="00340D93"/>
    <w:rsid w:val="003429F6"/>
    <w:rsid w:val="00353DB1"/>
    <w:rsid w:val="00362860"/>
    <w:rsid w:val="0037228B"/>
    <w:rsid w:val="00383A23"/>
    <w:rsid w:val="0038530F"/>
    <w:rsid w:val="00393A29"/>
    <w:rsid w:val="00394F30"/>
    <w:rsid w:val="003A0400"/>
    <w:rsid w:val="003B2F71"/>
    <w:rsid w:val="003C181E"/>
    <w:rsid w:val="003C401C"/>
    <w:rsid w:val="003F07D1"/>
    <w:rsid w:val="003F3A9B"/>
    <w:rsid w:val="004073D5"/>
    <w:rsid w:val="004146F3"/>
    <w:rsid w:val="004239F9"/>
    <w:rsid w:val="0042767C"/>
    <w:rsid w:val="004379E1"/>
    <w:rsid w:val="00441562"/>
    <w:rsid w:val="00441989"/>
    <w:rsid w:val="0044296A"/>
    <w:rsid w:val="004433E6"/>
    <w:rsid w:val="004434B1"/>
    <w:rsid w:val="00450329"/>
    <w:rsid w:val="00464C98"/>
    <w:rsid w:val="00472714"/>
    <w:rsid w:val="00474C7A"/>
    <w:rsid w:val="0049293D"/>
    <w:rsid w:val="00494079"/>
    <w:rsid w:val="004B3D42"/>
    <w:rsid w:val="004C0B5B"/>
    <w:rsid w:val="004E0EE9"/>
    <w:rsid w:val="004F055E"/>
    <w:rsid w:val="00512AF1"/>
    <w:rsid w:val="00516279"/>
    <w:rsid w:val="00517DB2"/>
    <w:rsid w:val="005373C8"/>
    <w:rsid w:val="00540D3C"/>
    <w:rsid w:val="00567863"/>
    <w:rsid w:val="005713F4"/>
    <w:rsid w:val="0057399E"/>
    <w:rsid w:val="00575534"/>
    <w:rsid w:val="0059555C"/>
    <w:rsid w:val="00595FC6"/>
    <w:rsid w:val="005A0D86"/>
    <w:rsid w:val="005A3837"/>
    <w:rsid w:val="005A612C"/>
    <w:rsid w:val="005E65C8"/>
    <w:rsid w:val="00602039"/>
    <w:rsid w:val="0060595B"/>
    <w:rsid w:val="006212EA"/>
    <w:rsid w:val="006369BC"/>
    <w:rsid w:val="00641E3E"/>
    <w:rsid w:val="00652382"/>
    <w:rsid w:val="006609F1"/>
    <w:rsid w:val="00672291"/>
    <w:rsid w:val="00672A92"/>
    <w:rsid w:val="00672EE4"/>
    <w:rsid w:val="00692061"/>
    <w:rsid w:val="006B125A"/>
    <w:rsid w:val="006C0DAB"/>
    <w:rsid w:val="006D5E43"/>
    <w:rsid w:val="007078CA"/>
    <w:rsid w:val="00741D06"/>
    <w:rsid w:val="00764998"/>
    <w:rsid w:val="00767DCD"/>
    <w:rsid w:val="00775AEA"/>
    <w:rsid w:val="0079276C"/>
    <w:rsid w:val="00797AB8"/>
    <w:rsid w:val="007A2B8B"/>
    <w:rsid w:val="007A4A6D"/>
    <w:rsid w:val="007D575E"/>
    <w:rsid w:val="007D702C"/>
    <w:rsid w:val="007E0E4B"/>
    <w:rsid w:val="007F2A9A"/>
    <w:rsid w:val="007F735E"/>
    <w:rsid w:val="00802F91"/>
    <w:rsid w:val="008108D0"/>
    <w:rsid w:val="00836217"/>
    <w:rsid w:val="00841F55"/>
    <w:rsid w:val="00857DE8"/>
    <w:rsid w:val="0087687C"/>
    <w:rsid w:val="00876FA9"/>
    <w:rsid w:val="008A05C3"/>
    <w:rsid w:val="008C394F"/>
    <w:rsid w:val="008D346D"/>
    <w:rsid w:val="008E5BF8"/>
    <w:rsid w:val="008F5711"/>
    <w:rsid w:val="009052B4"/>
    <w:rsid w:val="009062E1"/>
    <w:rsid w:val="00907AA9"/>
    <w:rsid w:val="00911E29"/>
    <w:rsid w:val="0093439F"/>
    <w:rsid w:val="0094446D"/>
    <w:rsid w:val="009467FB"/>
    <w:rsid w:val="0095099F"/>
    <w:rsid w:val="009649D7"/>
    <w:rsid w:val="009650C6"/>
    <w:rsid w:val="0097644B"/>
    <w:rsid w:val="00982450"/>
    <w:rsid w:val="009969FB"/>
    <w:rsid w:val="009A0828"/>
    <w:rsid w:val="009A2CA1"/>
    <w:rsid w:val="009A68CE"/>
    <w:rsid w:val="009C2A38"/>
    <w:rsid w:val="009E7BBD"/>
    <w:rsid w:val="00A045F6"/>
    <w:rsid w:val="00A12802"/>
    <w:rsid w:val="00A2179B"/>
    <w:rsid w:val="00A42C0D"/>
    <w:rsid w:val="00A55480"/>
    <w:rsid w:val="00AA50D6"/>
    <w:rsid w:val="00AA5A33"/>
    <w:rsid w:val="00AC2A99"/>
    <w:rsid w:val="00AC3DF3"/>
    <w:rsid w:val="00AC6F08"/>
    <w:rsid w:val="00AF1046"/>
    <w:rsid w:val="00AF293A"/>
    <w:rsid w:val="00AF794C"/>
    <w:rsid w:val="00B044DC"/>
    <w:rsid w:val="00B12979"/>
    <w:rsid w:val="00B14630"/>
    <w:rsid w:val="00B21A8D"/>
    <w:rsid w:val="00B346D7"/>
    <w:rsid w:val="00B409A7"/>
    <w:rsid w:val="00B419E2"/>
    <w:rsid w:val="00B717AB"/>
    <w:rsid w:val="00B83B70"/>
    <w:rsid w:val="00BA605F"/>
    <w:rsid w:val="00BA63A2"/>
    <w:rsid w:val="00BB47BD"/>
    <w:rsid w:val="00BC24AC"/>
    <w:rsid w:val="00BD4E70"/>
    <w:rsid w:val="00BF20F0"/>
    <w:rsid w:val="00BF380A"/>
    <w:rsid w:val="00C01366"/>
    <w:rsid w:val="00C11D29"/>
    <w:rsid w:val="00C16EA6"/>
    <w:rsid w:val="00C40CDC"/>
    <w:rsid w:val="00C5067D"/>
    <w:rsid w:val="00C52B21"/>
    <w:rsid w:val="00C567FE"/>
    <w:rsid w:val="00C61060"/>
    <w:rsid w:val="00C842B3"/>
    <w:rsid w:val="00C85B63"/>
    <w:rsid w:val="00CA3A3D"/>
    <w:rsid w:val="00CA63C7"/>
    <w:rsid w:val="00CA7536"/>
    <w:rsid w:val="00CC0842"/>
    <w:rsid w:val="00CD0635"/>
    <w:rsid w:val="00CD2E10"/>
    <w:rsid w:val="00CD49DF"/>
    <w:rsid w:val="00CE1851"/>
    <w:rsid w:val="00CF275F"/>
    <w:rsid w:val="00CF49BC"/>
    <w:rsid w:val="00D10FB8"/>
    <w:rsid w:val="00D24076"/>
    <w:rsid w:val="00D30E02"/>
    <w:rsid w:val="00D50207"/>
    <w:rsid w:val="00D647B3"/>
    <w:rsid w:val="00D7346C"/>
    <w:rsid w:val="00D75569"/>
    <w:rsid w:val="00D85F61"/>
    <w:rsid w:val="00D91F8E"/>
    <w:rsid w:val="00DB2BBE"/>
    <w:rsid w:val="00DD79AC"/>
    <w:rsid w:val="00E24A55"/>
    <w:rsid w:val="00E3725F"/>
    <w:rsid w:val="00E40008"/>
    <w:rsid w:val="00E406D4"/>
    <w:rsid w:val="00E900A8"/>
    <w:rsid w:val="00E96437"/>
    <w:rsid w:val="00E97AA0"/>
    <w:rsid w:val="00EA4F91"/>
    <w:rsid w:val="00EB1CF6"/>
    <w:rsid w:val="00EB464A"/>
    <w:rsid w:val="00ED1CB1"/>
    <w:rsid w:val="00ED4E34"/>
    <w:rsid w:val="00EE028F"/>
    <w:rsid w:val="00F0170F"/>
    <w:rsid w:val="00F0477B"/>
    <w:rsid w:val="00F04E51"/>
    <w:rsid w:val="00F104D2"/>
    <w:rsid w:val="00F10569"/>
    <w:rsid w:val="00F11530"/>
    <w:rsid w:val="00F14E24"/>
    <w:rsid w:val="00F17E06"/>
    <w:rsid w:val="00F36C98"/>
    <w:rsid w:val="00F42631"/>
    <w:rsid w:val="00F453D5"/>
    <w:rsid w:val="00F504B7"/>
    <w:rsid w:val="00F61681"/>
    <w:rsid w:val="00F61EC6"/>
    <w:rsid w:val="00F673C2"/>
    <w:rsid w:val="00F7173F"/>
    <w:rsid w:val="00F77B09"/>
    <w:rsid w:val="00F84EA6"/>
    <w:rsid w:val="00F85BD3"/>
    <w:rsid w:val="00F900CC"/>
    <w:rsid w:val="00F93EE2"/>
    <w:rsid w:val="00FA4095"/>
    <w:rsid w:val="00FA4587"/>
    <w:rsid w:val="00FE22FB"/>
    <w:rsid w:val="00FF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02F6"/>
  <w15:docId w15:val="{5EBBAE94-963E-4E3B-922F-2D174807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9649D7"/>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semiHidden/>
    <w:unhideWhenUsed/>
    <w:qFormat/>
    <w:rsid w:val="009649D7"/>
    <w:pPr>
      <w:keepNext/>
      <w:spacing w:before="240" w:after="60"/>
      <w:outlineLvl w:val="1"/>
    </w:pPr>
    <w:rPr>
      <w:rFonts w:ascii="Cambria" w:eastAsia="Times New Roman" w:hAnsi="Cambria"/>
      <w:b/>
      <w:bCs/>
      <w:i/>
      <w:iCs/>
      <w:sz w:val="28"/>
      <w:szCs w:val="28"/>
    </w:rPr>
  </w:style>
  <w:style w:type="paragraph" w:styleId="Antrat3">
    <w:name w:val="heading 3"/>
    <w:basedOn w:val="Antrat2"/>
    <w:next w:val="prastasis"/>
    <w:link w:val="Antrat3Diagrama"/>
    <w:unhideWhenUsed/>
    <w:qFormat/>
    <w:rsid w:val="009649D7"/>
    <w:pPr>
      <w:keepLines/>
      <w:widowControl w:val="0"/>
      <w:spacing w:before="200" w:after="0" w:line="240" w:lineRule="auto"/>
      <w:outlineLvl w:val="2"/>
    </w:pPr>
    <w:rPr>
      <w:i w:val="0"/>
      <w:iCs w:val="0"/>
      <w:color w:val="5B9BD5"/>
      <w:sz w:val="24"/>
      <w:szCs w:val="24"/>
      <w:lang w:val="de-DE"/>
    </w:rPr>
  </w:style>
  <w:style w:type="paragraph" w:styleId="Antrat4">
    <w:name w:val="heading 4"/>
    <w:basedOn w:val="Antrat2"/>
    <w:next w:val="prastasis"/>
    <w:link w:val="Antrat4Diagrama"/>
    <w:unhideWhenUsed/>
    <w:qFormat/>
    <w:rsid w:val="009649D7"/>
    <w:pPr>
      <w:keepLines/>
      <w:widowControl w:val="0"/>
      <w:spacing w:before="200" w:after="0" w:line="240" w:lineRule="auto"/>
      <w:outlineLvl w:val="3"/>
    </w:pPr>
    <w:rPr>
      <w:color w:val="5B9BD5"/>
      <w:sz w:val="24"/>
      <w:szCs w:val="24"/>
      <w:lang w:val="de-DE"/>
    </w:rPr>
  </w:style>
  <w:style w:type="paragraph" w:styleId="Antrat5">
    <w:name w:val="heading 5"/>
    <w:basedOn w:val="prastasis"/>
    <w:next w:val="prastasis"/>
    <w:link w:val="Antrat5Diagrama"/>
    <w:semiHidden/>
    <w:unhideWhenUsed/>
    <w:qFormat/>
    <w:rsid w:val="009649D7"/>
    <w:pPr>
      <w:spacing w:before="240" w:after="60"/>
      <w:outlineLvl w:val="4"/>
    </w:pPr>
    <w:rPr>
      <w:rFonts w:ascii="Calibri Light" w:eastAsia="PMingLiU" w:hAnsi="Calibri Light"/>
      <w:color w:val="1F4D78"/>
      <w:sz w:val="20"/>
      <w:szCs w:val="20"/>
      <w:lang w:eastAsia="lt-LT"/>
    </w:rPr>
  </w:style>
  <w:style w:type="paragraph" w:styleId="Antrat6">
    <w:name w:val="heading 6"/>
    <w:basedOn w:val="prastasis"/>
    <w:next w:val="prastasis"/>
    <w:link w:val="Antrat6Diagrama"/>
    <w:semiHidden/>
    <w:unhideWhenUsed/>
    <w:qFormat/>
    <w:rsid w:val="009649D7"/>
    <w:pPr>
      <w:spacing w:before="240" w:after="60"/>
      <w:outlineLvl w:val="5"/>
    </w:pPr>
    <w:rPr>
      <w:rFonts w:ascii="Calibri Light" w:eastAsia="PMingLiU" w:hAnsi="Calibri Light"/>
      <w:i/>
      <w:iCs/>
      <w:color w:val="1F4D78"/>
      <w:sz w:val="20"/>
      <w:szCs w:val="20"/>
      <w:lang w:eastAsia="lt-LT"/>
    </w:rPr>
  </w:style>
  <w:style w:type="paragraph" w:styleId="Antrat7">
    <w:name w:val="heading 7"/>
    <w:basedOn w:val="prastasis"/>
    <w:next w:val="prastasis"/>
    <w:link w:val="Antrat7Diagrama"/>
    <w:semiHidden/>
    <w:unhideWhenUsed/>
    <w:qFormat/>
    <w:rsid w:val="009649D7"/>
    <w:pPr>
      <w:spacing w:before="240" w:after="60"/>
      <w:outlineLvl w:val="6"/>
    </w:pPr>
    <w:rPr>
      <w:rFonts w:ascii="Calibri Light" w:eastAsia="PMingLiU" w:hAnsi="Calibri Light"/>
      <w:i/>
      <w:iCs/>
      <w:color w:val="404040"/>
      <w:sz w:val="20"/>
      <w:szCs w:val="20"/>
      <w:lang w:eastAsia="lt-LT"/>
    </w:rPr>
  </w:style>
  <w:style w:type="paragraph" w:styleId="Antrat8">
    <w:name w:val="heading 8"/>
    <w:basedOn w:val="prastasis"/>
    <w:next w:val="prastasis"/>
    <w:link w:val="Antrat8Diagrama"/>
    <w:semiHidden/>
    <w:unhideWhenUsed/>
    <w:qFormat/>
    <w:rsid w:val="009649D7"/>
    <w:pPr>
      <w:spacing w:before="240" w:after="60"/>
      <w:outlineLvl w:val="7"/>
    </w:pPr>
    <w:rPr>
      <w:rFonts w:ascii="Calibri Light" w:eastAsia="PMingLiU" w:hAnsi="Calibri Light"/>
      <w:color w:val="404040"/>
      <w:sz w:val="20"/>
      <w:szCs w:val="20"/>
      <w:lang w:eastAsia="lt-LT"/>
    </w:rPr>
  </w:style>
  <w:style w:type="paragraph" w:styleId="Antrat9">
    <w:name w:val="heading 9"/>
    <w:basedOn w:val="prastasis"/>
    <w:next w:val="prastasis"/>
    <w:link w:val="Antrat9Diagrama"/>
    <w:semiHidden/>
    <w:unhideWhenUsed/>
    <w:qFormat/>
    <w:rsid w:val="009649D7"/>
    <w:pPr>
      <w:spacing w:before="240" w:after="60"/>
      <w:outlineLvl w:val="8"/>
    </w:pPr>
    <w:rPr>
      <w:rFonts w:ascii="Calibri Light" w:eastAsia="PMingLiU" w:hAnsi="Calibri Light"/>
      <w:i/>
      <w:iCs/>
      <w:color w:val="404040"/>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link w:val="Heading1Char"/>
    <w:qFormat/>
    <w:rsid w:val="009649D7"/>
    <w:pPr>
      <w:keepNext/>
      <w:keepLines/>
      <w:widowControl w:val="0"/>
      <w:spacing w:before="480" w:after="0" w:line="240" w:lineRule="auto"/>
      <w:outlineLvl w:val="0"/>
    </w:pPr>
    <w:rPr>
      <w:rFonts w:ascii="Calibri Light" w:eastAsia="PMingLiU" w:hAnsi="Calibri Light"/>
      <w:b/>
      <w:bCs/>
      <w:color w:val="2E74B5"/>
      <w:sz w:val="28"/>
      <w:szCs w:val="28"/>
      <w:lang w:eastAsia="lt-LT"/>
    </w:rPr>
  </w:style>
  <w:style w:type="paragraph" w:customStyle="1" w:styleId="Heading21">
    <w:name w:val="Heading 21"/>
    <w:basedOn w:val="Antrat1"/>
    <w:next w:val="prastasis"/>
    <w:link w:val="Heading2Char"/>
    <w:unhideWhenUsed/>
    <w:qFormat/>
    <w:rsid w:val="009649D7"/>
    <w:pPr>
      <w:keepLines/>
      <w:widowControl w:val="0"/>
      <w:spacing w:before="200" w:after="0" w:line="240" w:lineRule="auto"/>
      <w:outlineLvl w:val="1"/>
    </w:pPr>
    <w:rPr>
      <w:rFonts w:ascii="Calibri Light" w:eastAsia="PMingLiU" w:hAnsi="Calibri Light"/>
      <w:color w:val="5B9BD5"/>
      <w:kern w:val="0"/>
      <w:sz w:val="26"/>
      <w:szCs w:val="26"/>
      <w:lang w:eastAsia="lt-LT"/>
    </w:rPr>
  </w:style>
  <w:style w:type="character" w:customStyle="1" w:styleId="Antrat3Diagrama">
    <w:name w:val="Antraštė 3 Diagrama"/>
    <w:link w:val="Antrat3"/>
    <w:rsid w:val="009649D7"/>
    <w:rPr>
      <w:rFonts w:ascii="Cambria" w:eastAsia="Times New Roman" w:hAnsi="Cambria" w:cs="Times New Roman"/>
      <w:b/>
      <w:bCs/>
      <w:color w:val="5B9BD5"/>
      <w:sz w:val="24"/>
      <w:szCs w:val="24"/>
      <w:lang w:val="de-DE" w:eastAsia="en-US"/>
    </w:rPr>
  </w:style>
  <w:style w:type="character" w:customStyle="1" w:styleId="Antrat4Diagrama">
    <w:name w:val="Antraštė 4 Diagrama"/>
    <w:link w:val="Antrat4"/>
    <w:rsid w:val="009649D7"/>
    <w:rPr>
      <w:rFonts w:ascii="Cambria" w:eastAsia="Times New Roman" w:hAnsi="Cambria" w:cs="Times New Roman"/>
      <w:b/>
      <w:bCs/>
      <w:i/>
      <w:iCs/>
      <w:color w:val="5B9BD5"/>
      <w:sz w:val="24"/>
      <w:szCs w:val="24"/>
      <w:lang w:val="de-DE" w:eastAsia="en-US"/>
    </w:rPr>
  </w:style>
  <w:style w:type="paragraph" w:customStyle="1" w:styleId="Heading51">
    <w:name w:val="Heading 51"/>
    <w:basedOn w:val="Antrat2"/>
    <w:next w:val="prastasis"/>
    <w:unhideWhenUsed/>
    <w:qFormat/>
    <w:rsid w:val="009649D7"/>
    <w:pPr>
      <w:keepLines/>
      <w:widowControl w:val="0"/>
      <w:spacing w:before="200" w:after="0" w:line="240" w:lineRule="auto"/>
      <w:outlineLvl w:val="4"/>
    </w:pPr>
    <w:rPr>
      <w:b w:val="0"/>
      <w:bCs w:val="0"/>
      <w:i w:val="0"/>
      <w:iCs w:val="0"/>
      <w:color w:val="1F4D78"/>
      <w:sz w:val="24"/>
      <w:szCs w:val="24"/>
      <w:lang w:val="de-DE"/>
    </w:rPr>
  </w:style>
  <w:style w:type="paragraph" w:customStyle="1" w:styleId="Heading61">
    <w:name w:val="Heading 61"/>
    <w:basedOn w:val="Antrat2"/>
    <w:next w:val="prastasis"/>
    <w:unhideWhenUsed/>
    <w:qFormat/>
    <w:rsid w:val="009649D7"/>
    <w:pPr>
      <w:keepLines/>
      <w:widowControl w:val="0"/>
      <w:spacing w:before="200" w:after="0" w:line="240" w:lineRule="auto"/>
      <w:outlineLvl w:val="5"/>
    </w:pPr>
    <w:rPr>
      <w:b w:val="0"/>
      <w:bCs w:val="0"/>
      <w:color w:val="1F4D78"/>
      <w:sz w:val="24"/>
      <w:szCs w:val="24"/>
      <w:lang w:val="de-DE"/>
    </w:rPr>
  </w:style>
  <w:style w:type="paragraph" w:customStyle="1" w:styleId="Heading71">
    <w:name w:val="Heading 71"/>
    <w:basedOn w:val="Antrat2"/>
    <w:next w:val="prastasis"/>
    <w:unhideWhenUsed/>
    <w:qFormat/>
    <w:rsid w:val="009649D7"/>
    <w:pPr>
      <w:keepLines/>
      <w:widowControl w:val="0"/>
      <w:spacing w:before="200" w:after="0" w:line="240" w:lineRule="auto"/>
      <w:outlineLvl w:val="6"/>
    </w:pPr>
    <w:rPr>
      <w:b w:val="0"/>
      <w:bCs w:val="0"/>
      <w:color w:val="404040"/>
      <w:sz w:val="24"/>
      <w:szCs w:val="24"/>
      <w:lang w:val="de-DE"/>
    </w:rPr>
  </w:style>
  <w:style w:type="paragraph" w:customStyle="1" w:styleId="Heading81">
    <w:name w:val="Heading 81"/>
    <w:basedOn w:val="Antrat2"/>
    <w:next w:val="prastasis"/>
    <w:unhideWhenUsed/>
    <w:qFormat/>
    <w:rsid w:val="009649D7"/>
    <w:pPr>
      <w:keepLines/>
      <w:widowControl w:val="0"/>
      <w:spacing w:before="200" w:after="0" w:line="240" w:lineRule="auto"/>
      <w:outlineLvl w:val="7"/>
    </w:pPr>
    <w:rPr>
      <w:b w:val="0"/>
      <w:bCs w:val="0"/>
      <w:i w:val="0"/>
      <w:iCs w:val="0"/>
      <w:color w:val="404040"/>
      <w:sz w:val="20"/>
      <w:szCs w:val="20"/>
      <w:lang w:val="de-DE"/>
    </w:rPr>
  </w:style>
  <w:style w:type="paragraph" w:customStyle="1" w:styleId="Heading91">
    <w:name w:val="Heading 91"/>
    <w:basedOn w:val="Antrat2"/>
    <w:next w:val="prastasis"/>
    <w:unhideWhenUsed/>
    <w:qFormat/>
    <w:rsid w:val="009649D7"/>
    <w:pPr>
      <w:keepLines/>
      <w:widowControl w:val="0"/>
      <w:spacing w:before="200" w:after="0" w:line="240" w:lineRule="auto"/>
      <w:outlineLvl w:val="8"/>
    </w:pPr>
    <w:rPr>
      <w:b w:val="0"/>
      <w:bCs w:val="0"/>
      <w:color w:val="404040"/>
      <w:sz w:val="20"/>
      <w:szCs w:val="20"/>
      <w:lang w:val="de-DE"/>
    </w:rPr>
  </w:style>
  <w:style w:type="numbering" w:customStyle="1" w:styleId="NoList1">
    <w:name w:val="No List1"/>
    <w:next w:val="Sraonra"/>
    <w:uiPriority w:val="99"/>
    <w:semiHidden/>
    <w:unhideWhenUsed/>
    <w:rsid w:val="009649D7"/>
  </w:style>
  <w:style w:type="paragraph" w:customStyle="1" w:styleId="TitleA">
    <w:name w:val="Title A"/>
    <w:basedOn w:val="prastasis"/>
    <w:rsid w:val="009649D7"/>
    <w:pPr>
      <w:widowControl w:val="0"/>
      <w:spacing w:after="0" w:line="260" w:lineRule="exact"/>
      <w:jc w:val="center"/>
      <w:outlineLvl w:val="0"/>
    </w:pPr>
    <w:rPr>
      <w:rFonts w:ascii="Courier New" w:eastAsia="Courier New" w:hAnsi="Courier New" w:cs="Courier New"/>
      <w:b/>
      <w:noProof/>
      <w:sz w:val="24"/>
      <w:szCs w:val="24"/>
      <w:lang w:val="en-GB" w:eastAsia="en-GB"/>
    </w:rPr>
  </w:style>
  <w:style w:type="paragraph" w:customStyle="1" w:styleId="TitleB">
    <w:name w:val="Title B"/>
    <w:basedOn w:val="prastasis"/>
    <w:rsid w:val="009649D7"/>
    <w:pPr>
      <w:widowControl w:val="0"/>
      <w:tabs>
        <w:tab w:val="left" w:pos="567"/>
      </w:tabs>
      <w:spacing w:after="0" w:line="260" w:lineRule="exact"/>
      <w:ind w:left="1701" w:right="1416" w:hanging="708"/>
    </w:pPr>
    <w:rPr>
      <w:rFonts w:ascii="Courier New" w:eastAsia="Courier New" w:hAnsi="Courier New" w:cs="Courier New"/>
      <w:b/>
      <w:szCs w:val="20"/>
      <w:lang w:val="en-GB"/>
    </w:rPr>
  </w:style>
  <w:style w:type="character" w:customStyle="1" w:styleId="Heading1Char">
    <w:name w:val="Heading 1 Char"/>
    <w:link w:val="Heading11"/>
    <w:rsid w:val="009649D7"/>
    <w:rPr>
      <w:rFonts w:ascii="Calibri Light" w:eastAsia="PMingLiU" w:hAnsi="Calibri Light" w:cs="Times New Roman"/>
      <w:b/>
      <w:bCs/>
      <w:color w:val="2E74B5"/>
      <w:sz w:val="28"/>
      <w:szCs w:val="28"/>
    </w:rPr>
  </w:style>
  <w:style w:type="character" w:customStyle="1" w:styleId="Heading2Char">
    <w:name w:val="Heading 2 Char"/>
    <w:link w:val="Heading21"/>
    <w:rsid w:val="009649D7"/>
    <w:rPr>
      <w:rFonts w:ascii="Calibri Light" w:eastAsia="PMingLiU" w:hAnsi="Calibri Light" w:cs="Times New Roman"/>
      <w:b/>
      <w:bCs/>
      <w:color w:val="5B9BD5"/>
      <w:sz w:val="26"/>
      <w:szCs w:val="26"/>
    </w:rPr>
  </w:style>
  <w:style w:type="character" w:customStyle="1" w:styleId="Antrat5Diagrama">
    <w:name w:val="Antraštė 5 Diagrama"/>
    <w:link w:val="Antrat5"/>
    <w:rsid w:val="009649D7"/>
    <w:rPr>
      <w:rFonts w:ascii="Calibri Light" w:eastAsia="PMingLiU" w:hAnsi="Calibri Light" w:cs="Times New Roman"/>
      <w:color w:val="1F4D78"/>
    </w:rPr>
  </w:style>
  <w:style w:type="character" w:customStyle="1" w:styleId="Antrat6Diagrama">
    <w:name w:val="Antraštė 6 Diagrama"/>
    <w:link w:val="Antrat6"/>
    <w:rsid w:val="009649D7"/>
    <w:rPr>
      <w:rFonts w:ascii="Calibri Light" w:eastAsia="PMingLiU" w:hAnsi="Calibri Light" w:cs="Times New Roman"/>
      <w:i/>
      <w:iCs/>
      <w:color w:val="1F4D78"/>
    </w:rPr>
  </w:style>
  <w:style w:type="character" w:customStyle="1" w:styleId="Antrat7Diagrama">
    <w:name w:val="Antraštė 7 Diagrama"/>
    <w:link w:val="Antrat7"/>
    <w:rsid w:val="009649D7"/>
    <w:rPr>
      <w:rFonts w:ascii="Calibri Light" w:eastAsia="PMingLiU" w:hAnsi="Calibri Light" w:cs="Times New Roman"/>
      <w:i/>
      <w:iCs/>
      <w:color w:val="404040"/>
    </w:rPr>
  </w:style>
  <w:style w:type="character" w:customStyle="1" w:styleId="Antrat8Diagrama">
    <w:name w:val="Antraštė 8 Diagrama"/>
    <w:link w:val="Antrat8"/>
    <w:rsid w:val="009649D7"/>
    <w:rPr>
      <w:rFonts w:ascii="Calibri Light" w:eastAsia="PMingLiU" w:hAnsi="Calibri Light" w:cs="Times New Roman"/>
      <w:color w:val="404040"/>
      <w:sz w:val="20"/>
      <w:szCs w:val="20"/>
    </w:rPr>
  </w:style>
  <w:style w:type="character" w:customStyle="1" w:styleId="Antrat9Diagrama">
    <w:name w:val="Antraštė 9 Diagrama"/>
    <w:link w:val="Antrat9"/>
    <w:rsid w:val="009649D7"/>
    <w:rPr>
      <w:rFonts w:ascii="Calibri Light" w:eastAsia="PMingLiU" w:hAnsi="Calibri Light" w:cs="Times New Roman"/>
      <w:i/>
      <w:iCs/>
      <w:color w:val="404040"/>
      <w:sz w:val="20"/>
      <w:szCs w:val="20"/>
    </w:rPr>
  </w:style>
  <w:style w:type="paragraph" w:customStyle="1" w:styleId="Caption1">
    <w:name w:val="Caption1"/>
    <w:basedOn w:val="prastasis"/>
    <w:next w:val="prastasis"/>
    <w:unhideWhenUsed/>
    <w:qFormat/>
    <w:rsid w:val="009649D7"/>
    <w:pPr>
      <w:widowControl w:val="0"/>
      <w:spacing w:line="240" w:lineRule="auto"/>
    </w:pPr>
    <w:rPr>
      <w:rFonts w:ascii="Courier New" w:eastAsia="Courier New" w:hAnsi="Courier New" w:cs="Courier New"/>
      <w:b/>
      <w:bCs/>
      <w:color w:val="5B9BD5"/>
      <w:sz w:val="18"/>
      <w:szCs w:val="18"/>
      <w:lang w:val="de-DE"/>
    </w:rPr>
  </w:style>
  <w:style w:type="paragraph" w:customStyle="1" w:styleId="Title1">
    <w:name w:val="Title1"/>
    <w:basedOn w:val="prastasis"/>
    <w:next w:val="Pavadinimas"/>
    <w:link w:val="TitleChar"/>
    <w:qFormat/>
    <w:rsid w:val="009649D7"/>
    <w:pPr>
      <w:widowControl w:val="0"/>
      <w:pBdr>
        <w:bottom w:val="single" w:sz="8" w:space="4" w:color="5B9BD5"/>
      </w:pBdr>
      <w:spacing w:after="300" w:line="240" w:lineRule="auto"/>
      <w:contextualSpacing/>
    </w:pPr>
    <w:rPr>
      <w:rFonts w:ascii="Calibri Light" w:eastAsia="PMingLiU" w:hAnsi="Calibri Light"/>
      <w:color w:val="323E4F"/>
      <w:spacing w:val="5"/>
      <w:kern w:val="28"/>
      <w:sz w:val="52"/>
      <w:szCs w:val="52"/>
      <w:lang w:eastAsia="lt-LT"/>
    </w:rPr>
  </w:style>
  <w:style w:type="character" w:customStyle="1" w:styleId="TitleChar">
    <w:name w:val="Title Char"/>
    <w:link w:val="Title1"/>
    <w:rsid w:val="009649D7"/>
    <w:rPr>
      <w:rFonts w:ascii="Calibri Light" w:eastAsia="PMingLiU" w:hAnsi="Calibri Light" w:cs="Times New Roman"/>
      <w:color w:val="323E4F"/>
      <w:spacing w:val="5"/>
      <w:kern w:val="28"/>
      <w:sz w:val="52"/>
      <w:szCs w:val="52"/>
    </w:rPr>
  </w:style>
  <w:style w:type="paragraph" w:styleId="Betarp">
    <w:name w:val="No Spacing"/>
    <w:link w:val="BetarpDiagrama"/>
    <w:uiPriority w:val="1"/>
    <w:qFormat/>
    <w:rsid w:val="009649D7"/>
    <w:pPr>
      <w:widowControl w:val="0"/>
    </w:pPr>
    <w:rPr>
      <w:rFonts w:ascii="Courier New" w:eastAsia="Courier New" w:hAnsi="Courier New" w:cs="Courier New"/>
      <w:color w:val="000000"/>
      <w:sz w:val="24"/>
      <w:szCs w:val="24"/>
      <w:lang w:val="de-DE" w:eastAsia="en-US"/>
    </w:rPr>
  </w:style>
  <w:style w:type="character" w:customStyle="1" w:styleId="BetarpDiagrama">
    <w:name w:val="Be tarpų Diagrama"/>
    <w:link w:val="Betarp"/>
    <w:uiPriority w:val="1"/>
    <w:rsid w:val="009649D7"/>
    <w:rPr>
      <w:rFonts w:ascii="Courier New" w:eastAsia="Courier New" w:hAnsi="Courier New" w:cs="Courier New"/>
      <w:color w:val="000000"/>
      <w:sz w:val="24"/>
      <w:szCs w:val="24"/>
      <w:lang w:val="de-DE" w:eastAsia="en-US"/>
    </w:rPr>
  </w:style>
  <w:style w:type="paragraph" w:styleId="Sraopastraipa">
    <w:name w:val="List Paragraph"/>
    <w:basedOn w:val="prastasis"/>
    <w:uiPriority w:val="34"/>
    <w:qFormat/>
    <w:rsid w:val="009649D7"/>
    <w:pPr>
      <w:widowControl w:val="0"/>
      <w:spacing w:after="0" w:line="240" w:lineRule="auto"/>
      <w:ind w:left="720"/>
      <w:contextualSpacing/>
    </w:pPr>
    <w:rPr>
      <w:rFonts w:ascii="Courier New" w:eastAsia="Courier New" w:hAnsi="Courier New" w:cs="Courier New"/>
      <w:color w:val="000000"/>
      <w:sz w:val="24"/>
      <w:szCs w:val="24"/>
      <w:lang w:val="de-DE"/>
    </w:rPr>
  </w:style>
  <w:style w:type="paragraph" w:customStyle="1" w:styleId="PDF-Lesezeichen1">
    <w:name w:val="PDF-Lesezeichen 1"/>
    <w:basedOn w:val="prastasis"/>
    <w:rsid w:val="009649D7"/>
    <w:pPr>
      <w:widowControl w:val="0"/>
      <w:tabs>
        <w:tab w:val="left" w:pos="567"/>
      </w:tabs>
      <w:spacing w:after="0" w:line="260" w:lineRule="exact"/>
      <w:jc w:val="center"/>
      <w:outlineLvl w:val="0"/>
    </w:pPr>
    <w:rPr>
      <w:rFonts w:ascii="Courier New" w:eastAsia="Courier New" w:hAnsi="Courier New" w:cs="Courier New"/>
      <w:b/>
      <w:noProof/>
      <w:szCs w:val="20"/>
      <w:lang w:val="en-GB"/>
    </w:rPr>
  </w:style>
  <w:style w:type="paragraph" w:customStyle="1" w:styleId="PDF-Lesezeichen2">
    <w:name w:val="PDF-Lesezeichen 2"/>
    <w:basedOn w:val="prastasis"/>
    <w:rsid w:val="009649D7"/>
    <w:pPr>
      <w:widowControl w:val="0"/>
      <w:spacing w:after="0" w:line="260" w:lineRule="exact"/>
      <w:ind w:right="-1"/>
    </w:pPr>
    <w:rPr>
      <w:rFonts w:ascii="Courier New" w:eastAsia="Courier New" w:hAnsi="Courier New" w:cs="Courier New"/>
      <w:b/>
      <w:noProof/>
      <w:lang w:val="en-GB"/>
    </w:rPr>
  </w:style>
  <w:style w:type="numbering" w:customStyle="1" w:styleId="KeineListe1">
    <w:name w:val="Keine Liste1"/>
    <w:next w:val="Sraonra"/>
    <w:uiPriority w:val="99"/>
    <w:semiHidden/>
    <w:unhideWhenUsed/>
    <w:rsid w:val="009649D7"/>
  </w:style>
  <w:style w:type="numbering" w:customStyle="1" w:styleId="Sraonra1">
    <w:name w:val="Sąrašo nėra1"/>
    <w:next w:val="Sraonra"/>
    <w:uiPriority w:val="99"/>
    <w:semiHidden/>
    <w:unhideWhenUsed/>
    <w:rsid w:val="009649D7"/>
  </w:style>
  <w:style w:type="paragraph" w:styleId="prastojitrauka">
    <w:name w:val="Normal Indent"/>
    <w:basedOn w:val="prastasis"/>
    <w:rsid w:val="009649D7"/>
    <w:pPr>
      <w:spacing w:after="0" w:line="260" w:lineRule="exact"/>
      <w:ind w:left="425"/>
      <w:jc w:val="both"/>
    </w:pPr>
    <w:rPr>
      <w:rFonts w:ascii="Times New Roman" w:eastAsia="Times New Roman" w:hAnsi="Times New Roman"/>
      <w:sz w:val="24"/>
      <w:szCs w:val="24"/>
      <w:lang w:val="en-GB" w:eastAsia="en-GB"/>
    </w:rPr>
  </w:style>
  <w:style w:type="paragraph" w:styleId="Paprastasistekstas">
    <w:name w:val="Plain Text"/>
    <w:basedOn w:val="prastasis"/>
    <w:next w:val="prastasis"/>
    <w:link w:val="PaprastasistekstasDiagrama"/>
    <w:rsid w:val="009649D7"/>
    <w:pPr>
      <w:spacing w:after="0" w:line="240" w:lineRule="auto"/>
    </w:pPr>
    <w:rPr>
      <w:rFonts w:ascii="Courier New" w:eastAsia="Times New Roman" w:hAnsi="Courier New" w:cs="Courier New"/>
      <w:sz w:val="18"/>
      <w:szCs w:val="20"/>
      <w:lang w:val="en-GB" w:eastAsia="en-GB"/>
    </w:rPr>
  </w:style>
  <w:style w:type="character" w:customStyle="1" w:styleId="PaprastasistekstasDiagrama">
    <w:name w:val="Paprastasis tekstas Diagrama"/>
    <w:link w:val="Paprastasistekstas"/>
    <w:rsid w:val="009649D7"/>
    <w:rPr>
      <w:rFonts w:ascii="Courier New" w:eastAsia="Times New Roman" w:hAnsi="Courier New" w:cs="Courier New"/>
      <w:sz w:val="18"/>
      <w:lang w:val="en-GB" w:eastAsia="en-GB"/>
    </w:rPr>
  </w:style>
  <w:style w:type="paragraph" w:customStyle="1" w:styleId="HeadingFree">
    <w:name w:val="Heading Free"/>
    <w:basedOn w:val="prastasis"/>
    <w:next w:val="prastasis"/>
    <w:rsid w:val="009649D7"/>
    <w:pPr>
      <w:keepNext/>
      <w:spacing w:after="260" w:line="260" w:lineRule="exact"/>
      <w:ind w:left="1140" w:hanging="1140"/>
      <w:jc w:val="both"/>
    </w:pPr>
    <w:rPr>
      <w:rFonts w:ascii="Times New Roman" w:eastAsia="Times New Roman" w:hAnsi="Times New Roman"/>
      <w:b/>
      <w:caps/>
      <w:sz w:val="24"/>
      <w:szCs w:val="24"/>
      <w:lang w:val="en-GB" w:eastAsia="en-GB"/>
    </w:rPr>
  </w:style>
  <w:style w:type="paragraph" w:styleId="Turinys1">
    <w:name w:val="toc 1"/>
    <w:basedOn w:val="prastasis"/>
    <w:next w:val="prastasis"/>
    <w:rsid w:val="009649D7"/>
    <w:pPr>
      <w:tabs>
        <w:tab w:val="right" w:leader="dot" w:pos="9923"/>
      </w:tabs>
      <w:spacing w:before="120" w:after="0" w:line="260" w:lineRule="exact"/>
      <w:ind w:left="1140" w:hanging="1140"/>
    </w:pPr>
    <w:rPr>
      <w:rFonts w:ascii="Times New Roman" w:eastAsia="Times New Roman" w:hAnsi="Times New Roman"/>
      <w:sz w:val="24"/>
      <w:szCs w:val="24"/>
      <w:lang w:val="en-GB" w:eastAsia="en-GB"/>
    </w:rPr>
  </w:style>
  <w:style w:type="paragraph" w:styleId="Turinys2">
    <w:name w:val="toc 2"/>
    <w:basedOn w:val="Turinys1"/>
    <w:next w:val="prastasis"/>
    <w:rsid w:val="009649D7"/>
    <w:pPr>
      <w:spacing w:before="0"/>
    </w:pPr>
  </w:style>
  <w:style w:type="paragraph" w:styleId="Turinys3">
    <w:name w:val="toc 3"/>
    <w:basedOn w:val="Turinys2"/>
    <w:next w:val="prastasis"/>
    <w:rsid w:val="009649D7"/>
  </w:style>
  <w:style w:type="paragraph" w:styleId="Turinys4">
    <w:name w:val="toc 4"/>
    <w:basedOn w:val="Turinys2"/>
    <w:next w:val="prastasis"/>
    <w:semiHidden/>
    <w:rsid w:val="009649D7"/>
  </w:style>
  <w:style w:type="paragraph" w:styleId="Turinys5">
    <w:name w:val="toc 5"/>
    <w:basedOn w:val="Turinys2"/>
    <w:next w:val="prastasis"/>
    <w:semiHidden/>
    <w:rsid w:val="009649D7"/>
  </w:style>
  <w:style w:type="paragraph" w:styleId="Turinys6">
    <w:name w:val="toc 6"/>
    <w:basedOn w:val="Turinys2"/>
    <w:next w:val="prastasis"/>
    <w:semiHidden/>
    <w:rsid w:val="009649D7"/>
  </w:style>
  <w:style w:type="paragraph" w:styleId="Turinys7">
    <w:name w:val="toc 7"/>
    <w:basedOn w:val="Turinys2"/>
    <w:next w:val="prastasis"/>
    <w:semiHidden/>
    <w:rsid w:val="009649D7"/>
  </w:style>
  <w:style w:type="paragraph" w:styleId="Turinys8">
    <w:name w:val="toc 8"/>
    <w:basedOn w:val="Turinys1"/>
    <w:next w:val="prastasis"/>
    <w:semiHidden/>
    <w:rsid w:val="009649D7"/>
    <w:pPr>
      <w:ind w:firstLine="0"/>
    </w:pPr>
  </w:style>
  <w:style w:type="paragraph" w:styleId="Turinys9">
    <w:name w:val="toc 9"/>
    <w:basedOn w:val="Turinys2"/>
    <w:next w:val="prastasis"/>
    <w:semiHidden/>
    <w:rsid w:val="009649D7"/>
    <w:pPr>
      <w:ind w:firstLine="0"/>
    </w:pPr>
  </w:style>
  <w:style w:type="paragraph" w:styleId="Puslapioinaostekstas">
    <w:name w:val="footnote text"/>
    <w:basedOn w:val="prastasis"/>
    <w:link w:val="PuslapioinaostekstasDiagrama"/>
    <w:semiHidden/>
    <w:rsid w:val="009649D7"/>
    <w:pPr>
      <w:tabs>
        <w:tab w:val="left" w:pos="425"/>
      </w:tabs>
      <w:spacing w:after="0" w:line="200" w:lineRule="exact"/>
      <w:ind w:left="425" w:hanging="425"/>
      <w:jc w:val="both"/>
    </w:pPr>
    <w:rPr>
      <w:rFonts w:ascii="Times New Roman" w:eastAsia="Times New Roman" w:hAnsi="Times New Roman"/>
      <w:sz w:val="18"/>
      <w:szCs w:val="20"/>
      <w:lang w:val="en-GB" w:eastAsia="en-GB"/>
    </w:rPr>
  </w:style>
  <w:style w:type="character" w:customStyle="1" w:styleId="PuslapioinaostekstasDiagrama">
    <w:name w:val="Puslapio išnašos tekstas Diagrama"/>
    <w:link w:val="Puslapioinaostekstas"/>
    <w:semiHidden/>
    <w:rsid w:val="009649D7"/>
    <w:rPr>
      <w:rFonts w:ascii="Times New Roman" w:eastAsia="Times New Roman" w:hAnsi="Times New Roman"/>
      <w:sz w:val="18"/>
      <w:lang w:val="en-GB" w:eastAsia="en-GB"/>
    </w:rPr>
  </w:style>
  <w:style w:type="paragraph" w:customStyle="1" w:styleId="Picture">
    <w:name w:val="Picture"/>
    <w:basedOn w:val="prastasis"/>
    <w:next w:val="prastasis"/>
    <w:rsid w:val="009649D7"/>
    <w:pPr>
      <w:spacing w:before="120" w:after="120" w:line="260" w:lineRule="atLeast"/>
      <w:jc w:val="both"/>
    </w:pPr>
    <w:rPr>
      <w:rFonts w:ascii="Times New Roman" w:eastAsia="Times New Roman" w:hAnsi="Times New Roman"/>
      <w:sz w:val="24"/>
      <w:szCs w:val="24"/>
      <w:lang w:val="en-GB" w:eastAsia="en-GB"/>
    </w:rPr>
  </w:style>
  <w:style w:type="paragraph" w:customStyle="1" w:styleId="PictureIndent">
    <w:name w:val="Picture Indent"/>
    <w:basedOn w:val="Picture"/>
    <w:next w:val="prastasis"/>
    <w:rsid w:val="009649D7"/>
    <w:pPr>
      <w:ind w:left="-1140"/>
    </w:pPr>
  </w:style>
  <w:style w:type="paragraph" w:styleId="Sraassuenkleliais">
    <w:name w:val="List Bullet"/>
    <w:basedOn w:val="prastasis"/>
    <w:rsid w:val="009649D7"/>
    <w:pPr>
      <w:numPr>
        <w:numId w:val="2"/>
      </w:numPr>
      <w:spacing w:after="0" w:line="260" w:lineRule="exact"/>
      <w:jc w:val="both"/>
    </w:pPr>
    <w:rPr>
      <w:rFonts w:ascii="Times New Roman" w:eastAsia="Times New Roman" w:hAnsi="Times New Roman"/>
      <w:sz w:val="24"/>
      <w:szCs w:val="24"/>
      <w:lang w:val="en-GB" w:eastAsia="en-GB"/>
    </w:rPr>
  </w:style>
  <w:style w:type="paragraph" w:styleId="Sraassuenkleliais2">
    <w:name w:val="List Bullet 2"/>
    <w:basedOn w:val="Sraassuenkleliais"/>
    <w:rsid w:val="009649D7"/>
    <w:pPr>
      <w:numPr>
        <w:numId w:val="3"/>
      </w:numPr>
      <w:tabs>
        <w:tab w:val="left" w:pos="850"/>
      </w:tabs>
    </w:pPr>
  </w:style>
  <w:style w:type="paragraph" w:styleId="Sraassuenkleliais3">
    <w:name w:val="List Bullet 3"/>
    <w:basedOn w:val="Sraassuenkleliais"/>
    <w:rsid w:val="009649D7"/>
    <w:pPr>
      <w:numPr>
        <w:numId w:val="4"/>
      </w:numPr>
      <w:tabs>
        <w:tab w:val="left" w:pos="1275"/>
      </w:tabs>
    </w:pPr>
  </w:style>
  <w:style w:type="paragraph" w:styleId="Sraassuenkleliais4">
    <w:name w:val="List Bullet 4"/>
    <w:basedOn w:val="Sraassuenkleliais"/>
    <w:rsid w:val="009649D7"/>
    <w:pPr>
      <w:numPr>
        <w:numId w:val="5"/>
      </w:numPr>
      <w:tabs>
        <w:tab w:val="left" w:pos="1700"/>
      </w:tabs>
    </w:pPr>
  </w:style>
  <w:style w:type="paragraph" w:styleId="Sraassuenkleliais5">
    <w:name w:val="List Bullet 5"/>
    <w:basedOn w:val="Sraassuenkleliais"/>
    <w:rsid w:val="009649D7"/>
    <w:pPr>
      <w:numPr>
        <w:numId w:val="6"/>
      </w:numPr>
      <w:tabs>
        <w:tab w:val="left" w:pos="2125"/>
      </w:tabs>
    </w:pPr>
  </w:style>
  <w:style w:type="paragraph" w:styleId="Sraassunumeriais">
    <w:name w:val="List Number"/>
    <w:basedOn w:val="prastasis"/>
    <w:rsid w:val="009649D7"/>
    <w:pPr>
      <w:numPr>
        <w:numId w:val="7"/>
      </w:numPr>
      <w:spacing w:after="0" w:line="260" w:lineRule="exact"/>
      <w:jc w:val="both"/>
    </w:pPr>
    <w:rPr>
      <w:rFonts w:ascii="Times New Roman" w:eastAsia="Times New Roman" w:hAnsi="Times New Roman"/>
      <w:sz w:val="24"/>
      <w:szCs w:val="24"/>
      <w:lang w:val="en-GB" w:eastAsia="en-GB"/>
    </w:rPr>
  </w:style>
  <w:style w:type="paragraph" w:styleId="Sraassunumeriais2">
    <w:name w:val="List Number 2"/>
    <w:basedOn w:val="Sraassunumeriais"/>
    <w:rsid w:val="009649D7"/>
    <w:pPr>
      <w:numPr>
        <w:numId w:val="8"/>
      </w:numPr>
      <w:tabs>
        <w:tab w:val="left" w:pos="850"/>
      </w:tabs>
    </w:pPr>
  </w:style>
  <w:style w:type="paragraph" w:styleId="Sraassunumeriais3">
    <w:name w:val="List Number 3"/>
    <w:basedOn w:val="Sraassunumeriais"/>
    <w:rsid w:val="009649D7"/>
    <w:pPr>
      <w:numPr>
        <w:numId w:val="9"/>
      </w:numPr>
      <w:tabs>
        <w:tab w:val="left" w:pos="1275"/>
      </w:tabs>
    </w:pPr>
  </w:style>
  <w:style w:type="paragraph" w:styleId="Sraassunumeriais4">
    <w:name w:val="List Number 4"/>
    <w:basedOn w:val="Sraassunumeriais"/>
    <w:rsid w:val="009649D7"/>
    <w:pPr>
      <w:numPr>
        <w:numId w:val="10"/>
      </w:numPr>
      <w:tabs>
        <w:tab w:val="left" w:pos="1700"/>
      </w:tabs>
    </w:pPr>
  </w:style>
  <w:style w:type="paragraph" w:styleId="Sraassunumeriais5">
    <w:name w:val="List Number 5"/>
    <w:basedOn w:val="Sraassunumeriais"/>
    <w:rsid w:val="009649D7"/>
    <w:pPr>
      <w:numPr>
        <w:numId w:val="11"/>
      </w:numPr>
      <w:tabs>
        <w:tab w:val="left" w:pos="2125"/>
      </w:tabs>
    </w:pPr>
  </w:style>
  <w:style w:type="paragraph" w:styleId="Sraas">
    <w:name w:val="List"/>
    <w:basedOn w:val="prastasis"/>
    <w:rsid w:val="009649D7"/>
    <w:pPr>
      <w:spacing w:after="0" w:line="260" w:lineRule="exact"/>
      <w:ind w:left="425"/>
      <w:jc w:val="both"/>
    </w:pPr>
    <w:rPr>
      <w:rFonts w:ascii="Times New Roman" w:eastAsia="Times New Roman" w:hAnsi="Times New Roman"/>
      <w:sz w:val="24"/>
      <w:szCs w:val="24"/>
      <w:lang w:val="en-GB" w:eastAsia="en-GB"/>
    </w:rPr>
  </w:style>
  <w:style w:type="paragraph" w:styleId="Sraas2">
    <w:name w:val="List 2"/>
    <w:basedOn w:val="Sraas"/>
    <w:rsid w:val="009649D7"/>
    <w:pPr>
      <w:ind w:left="850"/>
    </w:pPr>
  </w:style>
  <w:style w:type="paragraph" w:styleId="Sraas3">
    <w:name w:val="List 3"/>
    <w:basedOn w:val="Sraas"/>
    <w:rsid w:val="009649D7"/>
    <w:pPr>
      <w:ind w:left="1275"/>
    </w:pPr>
  </w:style>
  <w:style w:type="paragraph" w:styleId="Sraas4">
    <w:name w:val="List 4"/>
    <w:basedOn w:val="Sraas"/>
    <w:rsid w:val="009649D7"/>
    <w:pPr>
      <w:ind w:left="1700"/>
    </w:pPr>
  </w:style>
  <w:style w:type="paragraph" w:styleId="Sraas5">
    <w:name w:val="List 5"/>
    <w:basedOn w:val="Sraas"/>
    <w:rsid w:val="009649D7"/>
    <w:pPr>
      <w:ind w:left="2125"/>
    </w:pPr>
  </w:style>
  <w:style w:type="paragraph" w:customStyle="1" w:styleId="ListFree1">
    <w:name w:val="List Free 1"/>
    <w:basedOn w:val="prastasis"/>
    <w:rsid w:val="009649D7"/>
    <w:pPr>
      <w:tabs>
        <w:tab w:val="left" w:pos="425"/>
      </w:tabs>
      <w:spacing w:after="0" w:line="260" w:lineRule="exact"/>
      <w:ind w:left="425" w:hanging="425"/>
      <w:jc w:val="both"/>
    </w:pPr>
    <w:rPr>
      <w:rFonts w:ascii="Times New Roman" w:eastAsia="Times New Roman" w:hAnsi="Times New Roman"/>
      <w:sz w:val="24"/>
      <w:szCs w:val="24"/>
      <w:lang w:val="en-GB" w:eastAsia="en-GB"/>
    </w:rPr>
  </w:style>
  <w:style w:type="paragraph" w:customStyle="1" w:styleId="ListFree2">
    <w:name w:val="List Free 2"/>
    <w:basedOn w:val="ListFree1"/>
    <w:rsid w:val="009649D7"/>
    <w:pPr>
      <w:tabs>
        <w:tab w:val="clear" w:pos="425"/>
        <w:tab w:val="left" w:pos="850"/>
      </w:tabs>
      <w:ind w:left="850"/>
    </w:pPr>
  </w:style>
  <w:style w:type="paragraph" w:customStyle="1" w:styleId="ListFree3">
    <w:name w:val="List Free 3"/>
    <w:basedOn w:val="ListFree1"/>
    <w:rsid w:val="009649D7"/>
    <w:pPr>
      <w:tabs>
        <w:tab w:val="clear" w:pos="425"/>
        <w:tab w:val="left" w:pos="1275"/>
      </w:tabs>
      <w:ind w:left="1275"/>
    </w:pPr>
  </w:style>
  <w:style w:type="paragraph" w:customStyle="1" w:styleId="ListFree4">
    <w:name w:val="List Free 4"/>
    <w:basedOn w:val="ListFree1"/>
    <w:rsid w:val="009649D7"/>
    <w:pPr>
      <w:tabs>
        <w:tab w:val="clear" w:pos="425"/>
        <w:tab w:val="left" w:pos="1700"/>
      </w:tabs>
      <w:ind w:left="1700"/>
    </w:pPr>
  </w:style>
  <w:style w:type="paragraph" w:customStyle="1" w:styleId="ListFree5">
    <w:name w:val="List Free 5"/>
    <w:basedOn w:val="ListFree1"/>
    <w:rsid w:val="009649D7"/>
    <w:pPr>
      <w:tabs>
        <w:tab w:val="clear" w:pos="425"/>
        <w:tab w:val="left" w:pos="2125"/>
      </w:tabs>
      <w:ind w:left="2125"/>
    </w:pPr>
  </w:style>
  <w:style w:type="paragraph" w:styleId="Antrats">
    <w:name w:val="header"/>
    <w:basedOn w:val="prastasis"/>
    <w:link w:val="AntratsDiagrama"/>
    <w:rsid w:val="009649D7"/>
    <w:pPr>
      <w:tabs>
        <w:tab w:val="center" w:pos="4153"/>
        <w:tab w:val="right" w:pos="8306"/>
      </w:tabs>
      <w:spacing w:after="0" w:line="260" w:lineRule="exact"/>
      <w:jc w:val="both"/>
    </w:pPr>
    <w:rPr>
      <w:rFonts w:ascii="Times New Roman" w:eastAsia="Times New Roman" w:hAnsi="Times New Roman"/>
      <w:sz w:val="24"/>
      <w:szCs w:val="24"/>
      <w:lang w:val="en-GB" w:eastAsia="en-GB"/>
    </w:rPr>
  </w:style>
  <w:style w:type="character" w:customStyle="1" w:styleId="AntratsDiagrama">
    <w:name w:val="Antraštės Diagrama"/>
    <w:link w:val="Antrats"/>
    <w:rsid w:val="009649D7"/>
    <w:rPr>
      <w:rFonts w:ascii="Times New Roman" w:eastAsia="Times New Roman" w:hAnsi="Times New Roman"/>
      <w:sz w:val="24"/>
      <w:szCs w:val="24"/>
      <w:lang w:val="en-GB" w:eastAsia="en-GB"/>
    </w:rPr>
  </w:style>
  <w:style w:type="paragraph" w:styleId="Porat">
    <w:name w:val="footer"/>
    <w:basedOn w:val="prastasis"/>
    <w:link w:val="PoratDiagrama"/>
    <w:uiPriority w:val="99"/>
    <w:rsid w:val="009649D7"/>
    <w:pPr>
      <w:tabs>
        <w:tab w:val="center" w:pos="4153"/>
        <w:tab w:val="right" w:pos="8306"/>
      </w:tabs>
      <w:spacing w:after="0" w:line="260" w:lineRule="exact"/>
      <w:jc w:val="both"/>
    </w:pPr>
    <w:rPr>
      <w:rFonts w:ascii="Times New Roman" w:eastAsia="Times New Roman" w:hAnsi="Times New Roman"/>
      <w:sz w:val="24"/>
      <w:szCs w:val="24"/>
      <w:lang w:val="en-GB" w:eastAsia="en-GB"/>
    </w:rPr>
  </w:style>
  <w:style w:type="character" w:customStyle="1" w:styleId="PoratDiagrama">
    <w:name w:val="Poraštė Diagrama"/>
    <w:link w:val="Porat"/>
    <w:uiPriority w:val="99"/>
    <w:rsid w:val="009649D7"/>
    <w:rPr>
      <w:rFonts w:ascii="Times New Roman" w:eastAsia="Times New Roman" w:hAnsi="Times New Roman"/>
      <w:sz w:val="24"/>
      <w:szCs w:val="24"/>
      <w:lang w:val="en-GB" w:eastAsia="en-GB"/>
    </w:rPr>
  </w:style>
  <w:style w:type="paragraph" w:styleId="Debesliotekstas">
    <w:name w:val="Balloon Text"/>
    <w:basedOn w:val="prastasis"/>
    <w:link w:val="DebesliotekstasDiagrama"/>
    <w:semiHidden/>
    <w:unhideWhenUsed/>
    <w:rsid w:val="009649D7"/>
    <w:pPr>
      <w:spacing w:after="0" w:line="240" w:lineRule="auto"/>
      <w:jc w:val="both"/>
    </w:pPr>
    <w:rPr>
      <w:rFonts w:ascii="Tahoma" w:eastAsia="Times New Roman" w:hAnsi="Tahoma" w:cs="Tahoma"/>
      <w:sz w:val="16"/>
      <w:szCs w:val="16"/>
      <w:lang w:val="en-GB" w:eastAsia="en-GB"/>
    </w:rPr>
  </w:style>
  <w:style w:type="character" w:customStyle="1" w:styleId="DebesliotekstasDiagrama">
    <w:name w:val="Debesėlio tekstas Diagrama"/>
    <w:link w:val="Debesliotekstas"/>
    <w:semiHidden/>
    <w:rsid w:val="009649D7"/>
    <w:rPr>
      <w:rFonts w:ascii="Tahoma" w:eastAsia="Times New Roman" w:hAnsi="Tahoma" w:cs="Tahoma"/>
      <w:sz w:val="16"/>
      <w:szCs w:val="16"/>
      <w:lang w:val="en-GB" w:eastAsia="en-GB"/>
    </w:rPr>
  </w:style>
  <w:style w:type="table" w:styleId="Lentelstinklelis">
    <w:name w:val="Table Grid"/>
    <w:basedOn w:val="prastojilentel"/>
    <w:rsid w:val="009649D7"/>
    <w:rPr>
      <w:rFonts w:ascii="Times New Roman" w:eastAsia="Times New Roman" w:hAnsi="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unhideWhenUsed/>
    <w:rsid w:val="009649D7"/>
    <w:rPr>
      <w:color w:val="0000FF"/>
      <w:u w:val="single"/>
    </w:rPr>
  </w:style>
  <w:style w:type="table" w:customStyle="1" w:styleId="Synthon2">
    <w:name w:val="Synthon 2"/>
    <w:basedOn w:val="prastojilentel"/>
    <w:uiPriority w:val="99"/>
    <w:qFormat/>
    <w:rsid w:val="009649D7"/>
    <w:rPr>
      <w:rFonts w:ascii="Times New Roman" w:eastAsia="Times New Roman" w:hAnsi="Times New Roman"/>
    </w:rPr>
    <w:tblPr>
      <w:tblBorders>
        <w:bottom w:val="single" w:sz="4" w:space="0" w:color="000000"/>
      </w:tblBorders>
    </w:tblPr>
    <w:tblStylePr w:type="firstRow">
      <w:rPr>
        <w:b/>
        <w:i/>
      </w:rPr>
      <w:tblPr/>
      <w:tcPr>
        <w:tcBorders>
          <w:top w:val="single" w:sz="4" w:space="0" w:color="000000"/>
          <w:bottom w:val="single" w:sz="4" w:space="0" w:color="000000"/>
        </w:tcBorders>
      </w:tcPr>
    </w:tblStylePr>
  </w:style>
  <w:style w:type="character" w:styleId="Puslapioinaosnuoroda">
    <w:name w:val="footnote reference"/>
    <w:uiPriority w:val="99"/>
    <w:semiHidden/>
    <w:unhideWhenUsed/>
    <w:rsid w:val="009649D7"/>
    <w:rPr>
      <w:vertAlign w:val="superscript"/>
    </w:rPr>
  </w:style>
  <w:style w:type="table" w:customStyle="1" w:styleId="Synthon1">
    <w:name w:val="Synthon1"/>
    <w:basedOn w:val="prastojilentel"/>
    <w:uiPriority w:val="99"/>
    <w:qFormat/>
    <w:rsid w:val="009649D7"/>
    <w:rPr>
      <w:rFonts w:ascii="Times New Roman" w:eastAsia="Times New Roman" w:hAnsi="Times New Roman"/>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prastojilentel"/>
    <w:uiPriority w:val="99"/>
    <w:qFormat/>
    <w:rsid w:val="009649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1vidutinisspalvinimas5parykinimas">
    <w:name w:val="Medium Shading 1 Accent 5"/>
    <w:basedOn w:val="prastojilentel"/>
    <w:uiPriority w:val="63"/>
    <w:rsid w:val="009649D7"/>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customStyle="1" w:styleId="LightShading1">
    <w:name w:val="Light Shading1"/>
    <w:basedOn w:val="prastojilentel"/>
    <w:uiPriority w:val="60"/>
    <w:rsid w:val="009649D7"/>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bottom w:val="single" w:sz="8" w:space="0" w:color="000000"/>
        </w:tcBorders>
      </w:tcPr>
    </w:tblStylePr>
    <w:tblStylePr w:type="lastRow">
      <w:pPr>
        <w:spacing w:before="0" w:after="0" w:line="240" w:lineRule="auto"/>
      </w:pPr>
      <w:rPr>
        <w:b/>
        <w:bCs/>
      </w:rPr>
      <w:tblPr/>
      <w:tcPr>
        <w:tcBorders>
          <w:top w:val="single" w:sz="8" w:space="0" w:color="000000"/>
          <w:bottom w:val="single" w:sz="8" w:space="0" w:color="00000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paragraph" w:customStyle="1" w:styleId="ListFreeIndent">
    <w:name w:val="List Free Indent"/>
    <w:basedOn w:val="prastojitrauka"/>
    <w:rsid w:val="009649D7"/>
    <w:pPr>
      <w:ind w:hanging="425"/>
    </w:pPr>
    <w:rPr>
      <w:color w:val="000000"/>
      <w:szCs w:val="20"/>
      <w:lang w:eastAsia="nl-NL"/>
    </w:rPr>
  </w:style>
  <w:style w:type="paragraph" w:styleId="prastasiniatinklio">
    <w:name w:val="Normal (Web)"/>
    <w:basedOn w:val="prastasis"/>
    <w:rsid w:val="009649D7"/>
    <w:pPr>
      <w:spacing w:after="240" w:line="240" w:lineRule="auto"/>
    </w:pPr>
    <w:rPr>
      <w:rFonts w:ascii="Times New Roman" w:eastAsia="Times New Roman" w:hAnsi="Times New Roman"/>
      <w:color w:val="000000"/>
      <w:sz w:val="24"/>
      <w:szCs w:val="24"/>
      <w:lang w:val="en-GB" w:eastAsia="en-GB"/>
    </w:rPr>
  </w:style>
  <w:style w:type="paragraph" w:customStyle="1" w:styleId="toa">
    <w:name w:val="toa"/>
    <w:rsid w:val="009649D7"/>
    <w:pPr>
      <w:widowControl w:val="0"/>
      <w:tabs>
        <w:tab w:val="left" w:pos="-164"/>
        <w:tab w:val="left" w:pos="8836"/>
        <w:tab w:val="right" w:pos="9196"/>
      </w:tabs>
      <w:suppressAutoHyphens/>
      <w:overflowPunct w:val="0"/>
      <w:autoSpaceDE w:val="0"/>
      <w:autoSpaceDN w:val="0"/>
      <w:adjustRightInd w:val="0"/>
      <w:textAlignment w:val="baseline"/>
    </w:pPr>
    <w:rPr>
      <w:rFonts w:ascii="CG Times" w:eastAsia="Times New Roman" w:hAnsi="CG Times"/>
      <w:sz w:val="24"/>
      <w:lang w:val="en-GB" w:eastAsia="zh-CN"/>
    </w:rPr>
  </w:style>
  <w:style w:type="paragraph" w:styleId="Pagrindiniotekstotrauka">
    <w:name w:val="Body Text Indent"/>
    <w:basedOn w:val="prastasis"/>
    <w:link w:val="PagrindiniotekstotraukaDiagrama"/>
    <w:rsid w:val="009649D7"/>
    <w:pPr>
      <w:widowControl w:val="0"/>
      <w:tabs>
        <w:tab w:val="left" w:pos="426"/>
      </w:tabs>
      <w:overflowPunct w:val="0"/>
      <w:autoSpaceDE w:val="0"/>
      <w:autoSpaceDN w:val="0"/>
      <w:adjustRightInd w:val="0"/>
      <w:spacing w:after="0" w:line="240" w:lineRule="auto"/>
      <w:ind w:left="426"/>
      <w:jc w:val="both"/>
      <w:textAlignment w:val="baseline"/>
    </w:pPr>
    <w:rPr>
      <w:rFonts w:ascii="Times New Roman" w:eastAsia="Times New Roman" w:hAnsi="Times New Roman"/>
      <w:sz w:val="24"/>
      <w:szCs w:val="20"/>
      <w:lang w:val="en-GB" w:eastAsia="zh-CN"/>
    </w:rPr>
  </w:style>
  <w:style w:type="character" w:customStyle="1" w:styleId="PagrindiniotekstotraukaDiagrama">
    <w:name w:val="Pagrindinio teksto įtrauka Diagrama"/>
    <w:link w:val="Pagrindiniotekstotrauka"/>
    <w:rsid w:val="009649D7"/>
    <w:rPr>
      <w:rFonts w:ascii="Times New Roman" w:eastAsia="Times New Roman" w:hAnsi="Times New Roman"/>
      <w:sz w:val="24"/>
      <w:lang w:val="en-GB" w:eastAsia="zh-CN"/>
    </w:rPr>
  </w:style>
  <w:style w:type="paragraph" w:styleId="Pagrindiniotekstotrauka2">
    <w:name w:val="Body Text Indent 2"/>
    <w:basedOn w:val="prastasis"/>
    <w:link w:val="Pagrindiniotekstotrauka2Diagrama"/>
    <w:rsid w:val="009649D7"/>
    <w:pPr>
      <w:widowControl w:val="0"/>
      <w:tabs>
        <w:tab w:val="left" w:pos="426"/>
      </w:tabs>
      <w:overflowPunct w:val="0"/>
      <w:autoSpaceDE w:val="0"/>
      <w:autoSpaceDN w:val="0"/>
      <w:adjustRightInd w:val="0"/>
      <w:spacing w:after="0" w:line="240" w:lineRule="auto"/>
      <w:ind w:left="426" w:hanging="426"/>
      <w:jc w:val="both"/>
      <w:textAlignment w:val="baseline"/>
    </w:pPr>
    <w:rPr>
      <w:rFonts w:ascii="Times New Roman" w:eastAsia="Times New Roman" w:hAnsi="Times New Roman"/>
      <w:sz w:val="24"/>
      <w:szCs w:val="20"/>
      <w:lang w:val="en-GB" w:eastAsia="zh-CN"/>
    </w:rPr>
  </w:style>
  <w:style w:type="character" w:customStyle="1" w:styleId="Pagrindiniotekstotrauka2Diagrama">
    <w:name w:val="Pagrindinio teksto įtrauka 2 Diagrama"/>
    <w:link w:val="Pagrindiniotekstotrauka2"/>
    <w:rsid w:val="009649D7"/>
    <w:rPr>
      <w:rFonts w:ascii="Times New Roman" w:eastAsia="Times New Roman" w:hAnsi="Times New Roman"/>
      <w:sz w:val="24"/>
      <w:lang w:val="en-GB" w:eastAsia="zh-CN"/>
    </w:rPr>
  </w:style>
  <w:style w:type="table" w:styleId="LentelStulpeliai4">
    <w:name w:val="Table Columns 4"/>
    <w:basedOn w:val="prastojilentel"/>
    <w:rsid w:val="009649D7"/>
    <w:pPr>
      <w:spacing w:line="260" w:lineRule="exact"/>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prastasis"/>
    <w:link w:val="TextChar1"/>
    <w:rsid w:val="009649D7"/>
    <w:pPr>
      <w:spacing w:before="120" w:after="0" w:line="240" w:lineRule="auto"/>
      <w:jc w:val="both"/>
    </w:pPr>
    <w:rPr>
      <w:rFonts w:ascii="Times New Roman" w:eastAsia="Times New Roman" w:hAnsi="Times New Roman"/>
      <w:sz w:val="24"/>
      <w:szCs w:val="24"/>
      <w:lang w:val="en-US"/>
    </w:rPr>
  </w:style>
  <w:style w:type="character" w:customStyle="1" w:styleId="TextChar1">
    <w:name w:val="Text Char1"/>
    <w:link w:val="Text"/>
    <w:rsid w:val="009649D7"/>
    <w:rPr>
      <w:rFonts w:ascii="Times New Roman" w:eastAsia="Times New Roman" w:hAnsi="Times New Roman"/>
      <w:sz w:val="24"/>
      <w:szCs w:val="24"/>
      <w:lang w:val="en-US" w:eastAsia="en-US"/>
    </w:rPr>
  </w:style>
  <w:style w:type="paragraph" w:customStyle="1" w:styleId="Nottoc-headings">
    <w:name w:val="Not toc-headings"/>
    <w:basedOn w:val="prastasis"/>
    <w:next w:val="Text"/>
    <w:rsid w:val="009649D7"/>
    <w:pPr>
      <w:keepNext/>
      <w:keepLines/>
      <w:spacing w:before="240" w:after="60" w:line="240" w:lineRule="auto"/>
      <w:ind w:left="1701" w:hanging="1701"/>
    </w:pPr>
    <w:rPr>
      <w:rFonts w:ascii="Arial" w:eastAsia="Times New Roman" w:hAnsi="Arial"/>
      <w:b/>
      <w:szCs w:val="20"/>
      <w:lang w:val="en-GB"/>
    </w:rPr>
  </w:style>
  <w:style w:type="character" w:styleId="Perirtashipersaitas">
    <w:name w:val="FollowedHyperlink"/>
    <w:rsid w:val="009649D7"/>
    <w:rPr>
      <w:color w:val="800080"/>
      <w:u w:val="single"/>
    </w:rPr>
  </w:style>
  <w:style w:type="character" w:styleId="Komentaronuoroda">
    <w:name w:val="annotation reference"/>
    <w:semiHidden/>
    <w:rsid w:val="009649D7"/>
    <w:rPr>
      <w:sz w:val="16"/>
      <w:szCs w:val="16"/>
    </w:rPr>
  </w:style>
  <w:style w:type="paragraph" w:styleId="Komentarotekstas">
    <w:name w:val="annotation text"/>
    <w:basedOn w:val="prastasis"/>
    <w:link w:val="KomentarotekstasDiagrama"/>
    <w:semiHidden/>
    <w:rsid w:val="009649D7"/>
    <w:pPr>
      <w:spacing w:after="0" w:line="260" w:lineRule="exact"/>
      <w:jc w:val="both"/>
    </w:pPr>
    <w:rPr>
      <w:rFonts w:ascii="Times New Roman" w:eastAsia="Times New Roman" w:hAnsi="Times New Roman"/>
      <w:sz w:val="20"/>
      <w:szCs w:val="20"/>
      <w:lang w:val="en-GB" w:eastAsia="en-GB"/>
    </w:rPr>
  </w:style>
  <w:style w:type="character" w:customStyle="1" w:styleId="KomentarotekstasDiagrama">
    <w:name w:val="Komentaro tekstas Diagrama"/>
    <w:link w:val="Komentarotekstas"/>
    <w:semiHidden/>
    <w:rsid w:val="009649D7"/>
    <w:rPr>
      <w:rFonts w:ascii="Times New Roman" w:eastAsia="Times New Roman" w:hAnsi="Times New Roman"/>
      <w:lang w:val="en-GB" w:eastAsia="en-GB"/>
    </w:rPr>
  </w:style>
  <w:style w:type="paragraph" w:styleId="Komentarotema">
    <w:name w:val="annotation subject"/>
    <w:basedOn w:val="Komentarotekstas"/>
    <w:next w:val="Komentarotekstas"/>
    <w:link w:val="KomentarotemaDiagrama"/>
    <w:semiHidden/>
    <w:rsid w:val="009649D7"/>
    <w:rPr>
      <w:b/>
      <w:bCs/>
    </w:rPr>
  </w:style>
  <w:style w:type="character" w:customStyle="1" w:styleId="KomentarotemaDiagrama">
    <w:name w:val="Komentaro tema Diagrama"/>
    <w:link w:val="Komentarotema"/>
    <w:semiHidden/>
    <w:rsid w:val="009649D7"/>
    <w:rPr>
      <w:rFonts w:ascii="Times New Roman" w:eastAsia="Times New Roman" w:hAnsi="Times New Roman"/>
      <w:b/>
      <w:bCs/>
      <w:lang w:val="en-GB" w:eastAsia="en-GB"/>
    </w:rPr>
  </w:style>
  <w:style w:type="paragraph" w:customStyle="1" w:styleId="Default">
    <w:name w:val="Default"/>
    <w:rsid w:val="009649D7"/>
    <w:pPr>
      <w:autoSpaceDE w:val="0"/>
      <w:autoSpaceDN w:val="0"/>
      <w:adjustRightInd w:val="0"/>
    </w:pPr>
    <w:rPr>
      <w:rFonts w:ascii="Verdana" w:eastAsia="Times New Roman" w:hAnsi="Verdana" w:cs="Verdana"/>
      <w:color w:val="000000"/>
      <w:sz w:val="24"/>
      <w:szCs w:val="24"/>
      <w:lang w:val="nl-NL" w:eastAsia="nl-NL"/>
    </w:rPr>
  </w:style>
  <w:style w:type="paragraph" w:styleId="Pataisymai">
    <w:name w:val="Revision"/>
    <w:hidden/>
    <w:uiPriority w:val="99"/>
    <w:semiHidden/>
    <w:rsid w:val="009649D7"/>
    <w:rPr>
      <w:rFonts w:ascii="Times New Roman" w:eastAsia="Times New Roman" w:hAnsi="Times New Roman"/>
      <w:sz w:val="24"/>
      <w:szCs w:val="24"/>
      <w:lang w:val="en-GB" w:eastAsia="en-GB"/>
    </w:rPr>
  </w:style>
  <w:style w:type="paragraph" w:customStyle="1" w:styleId="StyleHeadingFreeBOLDNOCAPS">
    <w:name w:val="Style Heading Free + BOLD + NO CAPS"/>
    <w:basedOn w:val="HeadingFree"/>
    <w:rsid w:val="009649D7"/>
    <w:rPr>
      <w:caps w:val="0"/>
    </w:rPr>
  </w:style>
  <w:style w:type="character" w:styleId="Emfaz">
    <w:name w:val="Emphasis"/>
    <w:uiPriority w:val="20"/>
    <w:qFormat/>
    <w:rsid w:val="009649D7"/>
    <w:rPr>
      <w:i/>
      <w:iCs/>
    </w:rPr>
  </w:style>
  <w:style w:type="table" w:customStyle="1" w:styleId="MittlereSchattierung1-Akzent51">
    <w:name w:val="Mittlere Schattierung 1 - Akzent 51"/>
    <w:basedOn w:val="prastojilentel"/>
    <w:next w:val="1vidutinisspalvinimas5parykinimas"/>
    <w:uiPriority w:val="63"/>
    <w:rsid w:val="009649D7"/>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character" w:customStyle="1" w:styleId="bold1">
    <w:name w:val="bold1"/>
    <w:rsid w:val="009649D7"/>
    <w:rPr>
      <w:b/>
      <w:bCs/>
    </w:rPr>
  </w:style>
  <w:style w:type="paragraph" w:customStyle="1" w:styleId="paragraph1">
    <w:name w:val="paragraph1"/>
    <w:basedOn w:val="prastasis"/>
    <w:rsid w:val="009649D7"/>
    <w:pPr>
      <w:spacing w:after="0" w:line="240" w:lineRule="auto"/>
    </w:pPr>
    <w:rPr>
      <w:rFonts w:ascii="Times New Roman" w:eastAsia="Times New Roman" w:hAnsi="Times New Roman"/>
      <w:sz w:val="24"/>
      <w:szCs w:val="24"/>
      <w:lang w:val="en-US"/>
    </w:rPr>
  </w:style>
  <w:style w:type="paragraph" w:styleId="Pagrindinistekstas">
    <w:name w:val="Body Text"/>
    <w:basedOn w:val="prastasis"/>
    <w:link w:val="PagrindinistekstasDiagrama"/>
    <w:uiPriority w:val="99"/>
    <w:semiHidden/>
    <w:unhideWhenUsed/>
    <w:rsid w:val="009649D7"/>
    <w:pPr>
      <w:spacing w:after="120" w:line="260" w:lineRule="exact"/>
      <w:jc w:val="both"/>
    </w:pPr>
    <w:rPr>
      <w:rFonts w:ascii="Times New Roman" w:eastAsia="Times New Roman" w:hAnsi="Times New Roman"/>
      <w:sz w:val="24"/>
      <w:szCs w:val="24"/>
      <w:lang w:val="en-GB" w:eastAsia="en-GB"/>
    </w:rPr>
  </w:style>
  <w:style w:type="character" w:customStyle="1" w:styleId="PagrindinistekstasDiagrama">
    <w:name w:val="Pagrindinis tekstas Diagrama"/>
    <w:link w:val="Pagrindinistekstas"/>
    <w:uiPriority w:val="99"/>
    <w:semiHidden/>
    <w:rsid w:val="009649D7"/>
    <w:rPr>
      <w:rFonts w:ascii="Times New Roman" w:eastAsia="Times New Roman" w:hAnsi="Times New Roman"/>
      <w:sz w:val="24"/>
      <w:szCs w:val="24"/>
      <w:lang w:val="en-GB" w:eastAsia="en-GB"/>
    </w:rPr>
  </w:style>
  <w:style w:type="character" w:customStyle="1" w:styleId="Antrat1Diagrama">
    <w:name w:val="Antraštė 1 Diagrama"/>
    <w:link w:val="Antrat1"/>
    <w:uiPriority w:val="9"/>
    <w:rsid w:val="009649D7"/>
    <w:rPr>
      <w:rFonts w:ascii="Cambria" w:eastAsia="Times New Roman" w:hAnsi="Cambria" w:cs="Times New Roman"/>
      <w:b/>
      <w:bCs/>
      <w:kern w:val="32"/>
      <w:sz w:val="32"/>
      <w:szCs w:val="32"/>
      <w:lang w:eastAsia="en-US"/>
    </w:rPr>
  </w:style>
  <w:style w:type="character" w:customStyle="1" w:styleId="Antrat2Diagrama">
    <w:name w:val="Antraštė 2 Diagrama"/>
    <w:link w:val="Antrat2"/>
    <w:uiPriority w:val="9"/>
    <w:semiHidden/>
    <w:rsid w:val="009649D7"/>
    <w:rPr>
      <w:rFonts w:ascii="Cambria" w:eastAsia="Times New Roman" w:hAnsi="Cambria" w:cs="Times New Roman"/>
      <w:b/>
      <w:bCs/>
      <w:i/>
      <w:iCs/>
      <w:sz w:val="28"/>
      <w:szCs w:val="28"/>
      <w:lang w:eastAsia="en-US"/>
    </w:rPr>
  </w:style>
  <w:style w:type="character" w:customStyle="1" w:styleId="Heading5Char1">
    <w:name w:val="Heading 5 Char1"/>
    <w:uiPriority w:val="9"/>
    <w:semiHidden/>
    <w:rsid w:val="009649D7"/>
    <w:rPr>
      <w:rFonts w:ascii="Calibri" w:eastAsia="Times New Roman" w:hAnsi="Calibri" w:cs="Times New Roman"/>
      <w:b/>
      <w:bCs/>
      <w:i/>
      <w:iCs/>
      <w:sz w:val="26"/>
      <w:szCs w:val="26"/>
      <w:lang w:eastAsia="en-US"/>
    </w:rPr>
  </w:style>
  <w:style w:type="character" w:customStyle="1" w:styleId="Heading6Char1">
    <w:name w:val="Heading 6 Char1"/>
    <w:uiPriority w:val="9"/>
    <w:semiHidden/>
    <w:rsid w:val="009649D7"/>
    <w:rPr>
      <w:rFonts w:ascii="Calibri" w:eastAsia="Times New Roman" w:hAnsi="Calibri" w:cs="Times New Roman"/>
      <w:b/>
      <w:bCs/>
      <w:sz w:val="22"/>
      <w:szCs w:val="22"/>
      <w:lang w:eastAsia="en-US"/>
    </w:rPr>
  </w:style>
  <w:style w:type="character" w:customStyle="1" w:styleId="Heading7Char1">
    <w:name w:val="Heading 7 Char1"/>
    <w:uiPriority w:val="9"/>
    <w:semiHidden/>
    <w:rsid w:val="009649D7"/>
    <w:rPr>
      <w:rFonts w:ascii="Calibri" w:eastAsia="Times New Roman" w:hAnsi="Calibri" w:cs="Times New Roman"/>
      <w:sz w:val="24"/>
      <w:szCs w:val="24"/>
      <w:lang w:eastAsia="en-US"/>
    </w:rPr>
  </w:style>
  <w:style w:type="character" w:customStyle="1" w:styleId="Heading8Char1">
    <w:name w:val="Heading 8 Char1"/>
    <w:uiPriority w:val="9"/>
    <w:semiHidden/>
    <w:rsid w:val="009649D7"/>
    <w:rPr>
      <w:rFonts w:ascii="Calibri" w:eastAsia="Times New Roman" w:hAnsi="Calibri" w:cs="Times New Roman"/>
      <w:i/>
      <w:iCs/>
      <w:sz w:val="24"/>
      <w:szCs w:val="24"/>
      <w:lang w:eastAsia="en-US"/>
    </w:rPr>
  </w:style>
  <w:style w:type="character" w:customStyle="1" w:styleId="Heading9Char1">
    <w:name w:val="Heading 9 Char1"/>
    <w:uiPriority w:val="9"/>
    <w:semiHidden/>
    <w:rsid w:val="009649D7"/>
    <w:rPr>
      <w:rFonts w:ascii="Cambria" w:eastAsia="Times New Roman" w:hAnsi="Cambria" w:cs="Times New Roman"/>
      <w:sz w:val="22"/>
      <w:szCs w:val="22"/>
      <w:lang w:eastAsia="en-US"/>
    </w:rPr>
  </w:style>
  <w:style w:type="paragraph" w:styleId="Pavadinimas">
    <w:name w:val="Title"/>
    <w:basedOn w:val="prastasis"/>
    <w:next w:val="prastasis"/>
    <w:link w:val="PavadinimasDiagrama"/>
    <w:uiPriority w:val="10"/>
    <w:qFormat/>
    <w:rsid w:val="009649D7"/>
    <w:pPr>
      <w:spacing w:before="240" w:after="60"/>
      <w:jc w:val="center"/>
      <w:outlineLvl w:val="0"/>
    </w:pPr>
    <w:rPr>
      <w:rFonts w:ascii="Cambria" w:eastAsia="Times New Roman" w:hAnsi="Cambria"/>
      <w:b/>
      <w:bCs/>
      <w:kern w:val="28"/>
      <w:sz w:val="32"/>
      <w:szCs w:val="32"/>
    </w:rPr>
  </w:style>
  <w:style w:type="character" w:customStyle="1" w:styleId="PavadinimasDiagrama">
    <w:name w:val="Pavadinimas Diagrama"/>
    <w:link w:val="Pavadinimas"/>
    <w:uiPriority w:val="10"/>
    <w:rsid w:val="009649D7"/>
    <w:rPr>
      <w:rFonts w:ascii="Cambria" w:eastAsia="Times New Roman" w:hAnsi="Cambria" w:cs="Times New Roman"/>
      <w:b/>
      <w:bCs/>
      <w:kern w:val="28"/>
      <w:sz w:val="32"/>
      <w:szCs w:val="32"/>
      <w:lang w:eastAsia="en-US"/>
    </w:rPr>
  </w:style>
  <w:style w:type="character" w:customStyle="1" w:styleId="UnresolvedMention">
    <w:name w:val="Unresolved Mention"/>
    <w:basedOn w:val="Numatytasispastraiposriftas"/>
    <w:uiPriority w:val="99"/>
    <w:semiHidden/>
    <w:unhideWhenUsed/>
    <w:rsid w:val="00CA6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9725">
      <w:bodyDiv w:val="1"/>
      <w:marLeft w:val="0"/>
      <w:marRight w:val="0"/>
      <w:marTop w:val="0"/>
      <w:marBottom w:val="0"/>
      <w:divBdr>
        <w:top w:val="none" w:sz="0" w:space="0" w:color="auto"/>
        <w:left w:val="none" w:sz="0" w:space="0" w:color="auto"/>
        <w:bottom w:val="none" w:sz="0" w:space="0" w:color="auto"/>
        <w:right w:val="none" w:sz="0" w:space="0" w:color="auto"/>
      </w:divBdr>
    </w:div>
    <w:div w:id="387073995">
      <w:bodyDiv w:val="1"/>
      <w:marLeft w:val="0"/>
      <w:marRight w:val="0"/>
      <w:marTop w:val="0"/>
      <w:marBottom w:val="0"/>
      <w:divBdr>
        <w:top w:val="none" w:sz="0" w:space="0" w:color="auto"/>
        <w:left w:val="none" w:sz="0" w:space="0" w:color="auto"/>
        <w:bottom w:val="none" w:sz="0" w:space="0" w:color="auto"/>
        <w:right w:val="none" w:sz="0" w:space="0" w:color="auto"/>
      </w:divBdr>
    </w:div>
    <w:div w:id="395327096">
      <w:bodyDiv w:val="1"/>
      <w:marLeft w:val="0"/>
      <w:marRight w:val="0"/>
      <w:marTop w:val="0"/>
      <w:marBottom w:val="0"/>
      <w:divBdr>
        <w:top w:val="none" w:sz="0" w:space="0" w:color="auto"/>
        <w:left w:val="none" w:sz="0" w:space="0" w:color="auto"/>
        <w:bottom w:val="none" w:sz="0" w:space="0" w:color="auto"/>
        <w:right w:val="none" w:sz="0" w:space="0" w:color="auto"/>
      </w:divBdr>
    </w:div>
    <w:div w:id="847908687">
      <w:bodyDiv w:val="1"/>
      <w:marLeft w:val="0"/>
      <w:marRight w:val="0"/>
      <w:marTop w:val="0"/>
      <w:marBottom w:val="0"/>
      <w:divBdr>
        <w:top w:val="none" w:sz="0" w:space="0" w:color="auto"/>
        <w:left w:val="none" w:sz="0" w:space="0" w:color="auto"/>
        <w:bottom w:val="none" w:sz="0" w:space="0" w:color="auto"/>
        <w:right w:val="none" w:sz="0" w:space="0" w:color="auto"/>
      </w:divBdr>
    </w:div>
    <w:div w:id="1626737875">
      <w:bodyDiv w:val="1"/>
      <w:marLeft w:val="0"/>
      <w:marRight w:val="0"/>
      <w:marTop w:val="0"/>
      <w:marBottom w:val="0"/>
      <w:divBdr>
        <w:top w:val="none" w:sz="0" w:space="0" w:color="auto"/>
        <w:left w:val="none" w:sz="0" w:space="0" w:color="auto"/>
        <w:bottom w:val="none" w:sz="0" w:space="0" w:color="auto"/>
        <w:right w:val="none" w:sz="0" w:space="0" w:color="auto"/>
      </w:divBdr>
    </w:div>
    <w:div w:id="21246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38857</Words>
  <Characters>22150</Characters>
  <Application>Microsoft Office Word</Application>
  <DocSecurity>4</DocSecurity>
  <Lines>184</Lines>
  <Paragraphs>121</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60886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c:creator>
  <cp:lastModifiedBy>Albina Burkauskaitė</cp:lastModifiedBy>
  <cp:revision>2</cp:revision>
  <dcterms:created xsi:type="dcterms:W3CDTF">2023-11-09T11:44:00Z</dcterms:created>
  <dcterms:modified xsi:type="dcterms:W3CDTF">2023-11-09T11:44:00Z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12/6/2019 2:26:58 PM</vt:lpwstr>
  </property>
  <property fmtid="{D5CDD505-2E9C-101B-9397-08002B2CF9AE}" pid="3" name="OS_LastOpenUser">
    <vt:lpwstr>MISCHEC</vt:lpwstr>
  </property>
  <property fmtid="{D5CDD505-2E9C-101B-9397-08002B2CF9AE}" pid="4" name="OS_LastSave">
    <vt:lpwstr>11/19/2018 12:13:57 PM</vt:lpwstr>
  </property>
  <property fmtid="{D5CDD505-2E9C-101B-9397-08002B2CF9AE}" pid="5" name="OS_LastSaveUser">
    <vt:lpwstr>KRUSEBE</vt:lpwstr>
  </property>
  <property fmtid="{D5CDD505-2E9C-101B-9397-08002B2CF9AE}" pid="6" name="OS_LastDocumentSaved">
    <vt:bool>false</vt:bool>
  </property>
  <property fmtid="{D5CDD505-2E9C-101B-9397-08002B2CF9AE}" pid="7" name="MustSave">
    <vt:bool>false</vt:bool>
  </property>
</Properties>
</file>