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C7A24" w14:textId="77777777" w:rsidR="0067529B" w:rsidRPr="00BD3970" w:rsidRDefault="0067529B">
      <w:pPr>
        <w:spacing w:after="0" w:line="240" w:lineRule="auto"/>
        <w:jc w:val="center"/>
        <w:rPr>
          <w:rFonts w:ascii="Times New Roman" w:eastAsia="Times New Roman" w:hAnsi="Times New Roman" w:cs="Times New Roman"/>
          <w:b/>
          <w:lang w:val="en-US"/>
        </w:rPr>
      </w:pPr>
    </w:p>
    <w:p w14:paraId="2BB68BE6" w14:textId="77777777" w:rsidR="0067529B" w:rsidRDefault="0067529B">
      <w:pPr>
        <w:spacing w:after="0" w:line="240" w:lineRule="auto"/>
        <w:jc w:val="center"/>
        <w:rPr>
          <w:rFonts w:ascii="Times New Roman" w:eastAsia="Times New Roman" w:hAnsi="Times New Roman" w:cs="Times New Roman"/>
          <w:b/>
        </w:rPr>
      </w:pPr>
    </w:p>
    <w:p w14:paraId="1521C1B6" w14:textId="77777777" w:rsidR="0067529B" w:rsidRDefault="0067529B">
      <w:pPr>
        <w:spacing w:after="0" w:line="240" w:lineRule="auto"/>
        <w:jc w:val="center"/>
        <w:rPr>
          <w:rFonts w:ascii="Times New Roman" w:eastAsia="Times New Roman" w:hAnsi="Times New Roman" w:cs="Times New Roman"/>
          <w:b/>
        </w:rPr>
      </w:pPr>
    </w:p>
    <w:p w14:paraId="4B111DB6" w14:textId="77777777" w:rsidR="0067529B" w:rsidRDefault="0067529B">
      <w:pPr>
        <w:spacing w:after="0" w:line="240" w:lineRule="auto"/>
        <w:jc w:val="center"/>
        <w:rPr>
          <w:rFonts w:ascii="Times New Roman" w:eastAsia="Times New Roman" w:hAnsi="Times New Roman" w:cs="Times New Roman"/>
          <w:b/>
        </w:rPr>
      </w:pPr>
    </w:p>
    <w:p w14:paraId="6AADAA9A" w14:textId="77777777" w:rsidR="0067529B" w:rsidRDefault="0067529B">
      <w:pPr>
        <w:spacing w:after="0" w:line="240" w:lineRule="auto"/>
        <w:jc w:val="center"/>
        <w:rPr>
          <w:rFonts w:ascii="Times New Roman" w:eastAsia="Times New Roman" w:hAnsi="Times New Roman" w:cs="Times New Roman"/>
          <w:b/>
        </w:rPr>
      </w:pPr>
    </w:p>
    <w:p w14:paraId="2376CDD5" w14:textId="77777777" w:rsidR="0067529B" w:rsidRDefault="0067529B">
      <w:pPr>
        <w:spacing w:after="0" w:line="240" w:lineRule="auto"/>
        <w:jc w:val="center"/>
        <w:rPr>
          <w:rFonts w:ascii="Times New Roman" w:eastAsia="Times New Roman" w:hAnsi="Times New Roman" w:cs="Times New Roman"/>
          <w:b/>
        </w:rPr>
      </w:pPr>
    </w:p>
    <w:p w14:paraId="1FC32FD6" w14:textId="77777777" w:rsidR="0067529B" w:rsidRDefault="0067529B">
      <w:pPr>
        <w:spacing w:after="0" w:line="240" w:lineRule="auto"/>
        <w:jc w:val="center"/>
        <w:rPr>
          <w:rFonts w:ascii="Times New Roman" w:eastAsia="Times New Roman" w:hAnsi="Times New Roman" w:cs="Times New Roman"/>
          <w:b/>
        </w:rPr>
      </w:pPr>
    </w:p>
    <w:p w14:paraId="1E0ED4D9" w14:textId="77777777" w:rsidR="0067529B" w:rsidRDefault="0067529B">
      <w:pPr>
        <w:spacing w:after="0" w:line="240" w:lineRule="auto"/>
        <w:jc w:val="center"/>
        <w:rPr>
          <w:rFonts w:ascii="Times New Roman" w:eastAsia="Times New Roman" w:hAnsi="Times New Roman" w:cs="Times New Roman"/>
          <w:b/>
        </w:rPr>
      </w:pPr>
    </w:p>
    <w:p w14:paraId="3A0853D6" w14:textId="77777777" w:rsidR="0067529B" w:rsidRDefault="0067529B">
      <w:pPr>
        <w:spacing w:after="0" w:line="240" w:lineRule="auto"/>
        <w:jc w:val="center"/>
        <w:rPr>
          <w:rFonts w:ascii="Times New Roman" w:eastAsia="Times New Roman" w:hAnsi="Times New Roman" w:cs="Times New Roman"/>
          <w:b/>
        </w:rPr>
      </w:pPr>
    </w:p>
    <w:p w14:paraId="6C850BC3" w14:textId="77777777" w:rsidR="0067529B" w:rsidRDefault="0067529B">
      <w:pPr>
        <w:spacing w:after="0" w:line="240" w:lineRule="auto"/>
        <w:jc w:val="center"/>
        <w:rPr>
          <w:rFonts w:ascii="Times New Roman" w:eastAsia="Times New Roman" w:hAnsi="Times New Roman" w:cs="Times New Roman"/>
          <w:b/>
        </w:rPr>
      </w:pPr>
    </w:p>
    <w:p w14:paraId="47211B92" w14:textId="77777777" w:rsidR="0067529B" w:rsidRDefault="0067529B">
      <w:pPr>
        <w:spacing w:after="0" w:line="240" w:lineRule="auto"/>
        <w:jc w:val="center"/>
        <w:rPr>
          <w:rFonts w:ascii="Times New Roman" w:eastAsia="Times New Roman" w:hAnsi="Times New Roman" w:cs="Times New Roman"/>
          <w:b/>
        </w:rPr>
      </w:pPr>
    </w:p>
    <w:p w14:paraId="5C2B80E3" w14:textId="77777777" w:rsidR="0067529B" w:rsidRDefault="0067529B">
      <w:pPr>
        <w:spacing w:after="0" w:line="240" w:lineRule="auto"/>
        <w:jc w:val="center"/>
        <w:rPr>
          <w:rFonts w:ascii="Times New Roman" w:eastAsia="Times New Roman" w:hAnsi="Times New Roman" w:cs="Times New Roman"/>
          <w:b/>
        </w:rPr>
      </w:pPr>
    </w:p>
    <w:p w14:paraId="0BFC5DEF" w14:textId="77777777" w:rsidR="0067529B" w:rsidRDefault="0067529B">
      <w:pPr>
        <w:spacing w:after="0" w:line="240" w:lineRule="auto"/>
        <w:jc w:val="center"/>
        <w:rPr>
          <w:rFonts w:ascii="Times New Roman" w:eastAsia="Times New Roman" w:hAnsi="Times New Roman" w:cs="Times New Roman"/>
          <w:b/>
        </w:rPr>
      </w:pPr>
    </w:p>
    <w:p w14:paraId="6BAC48A7" w14:textId="77777777" w:rsidR="0067529B" w:rsidRDefault="0067529B">
      <w:pPr>
        <w:spacing w:after="0" w:line="240" w:lineRule="auto"/>
        <w:jc w:val="center"/>
        <w:rPr>
          <w:rFonts w:ascii="Times New Roman" w:eastAsia="Times New Roman" w:hAnsi="Times New Roman" w:cs="Times New Roman"/>
          <w:b/>
        </w:rPr>
      </w:pPr>
    </w:p>
    <w:p w14:paraId="4B6C1CAA" w14:textId="77777777" w:rsidR="0067529B" w:rsidRDefault="0067529B">
      <w:pPr>
        <w:spacing w:after="0" w:line="240" w:lineRule="auto"/>
        <w:jc w:val="center"/>
        <w:rPr>
          <w:rFonts w:ascii="Times New Roman" w:eastAsia="Times New Roman" w:hAnsi="Times New Roman" w:cs="Times New Roman"/>
          <w:b/>
        </w:rPr>
      </w:pPr>
    </w:p>
    <w:p w14:paraId="0D94721D" w14:textId="77777777" w:rsidR="0067529B" w:rsidRDefault="0067529B">
      <w:pPr>
        <w:spacing w:after="0" w:line="240" w:lineRule="auto"/>
        <w:jc w:val="center"/>
        <w:rPr>
          <w:rFonts w:ascii="Times New Roman" w:eastAsia="Times New Roman" w:hAnsi="Times New Roman" w:cs="Times New Roman"/>
          <w:b/>
        </w:rPr>
      </w:pPr>
    </w:p>
    <w:p w14:paraId="12EA7989" w14:textId="77777777" w:rsidR="0067529B" w:rsidRDefault="0067529B">
      <w:pPr>
        <w:spacing w:after="0" w:line="240" w:lineRule="auto"/>
        <w:jc w:val="center"/>
        <w:rPr>
          <w:rFonts w:ascii="Times New Roman" w:eastAsia="Times New Roman" w:hAnsi="Times New Roman" w:cs="Times New Roman"/>
          <w:b/>
        </w:rPr>
      </w:pPr>
    </w:p>
    <w:p w14:paraId="48453CAF" w14:textId="77777777" w:rsidR="0067529B" w:rsidRDefault="0067529B">
      <w:pPr>
        <w:spacing w:after="0" w:line="240" w:lineRule="auto"/>
        <w:jc w:val="center"/>
        <w:rPr>
          <w:rFonts w:ascii="Times New Roman" w:eastAsia="Times New Roman" w:hAnsi="Times New Roman" w:cs="Times New Roman"/>
          <w:b/>
        </w:rPr>
      </w:pPr>
    </w:p>
    <w:p w14:paraId="2335DD18" w14:textId="77777777" w:rsidR="0067529B" w:rsidRDefault="0067529B">
      <w:pPr>
        <w:spacing w:after="0" w:line="240" w:lineRule="auto"/>
        <w:jc w:val="center"/>
        <w:rPr>
          <w:rFonts w:ascii="Times New Roman" w:eastAsia="Times New Roman" w:hAnsi="Times New Roman" w:cs="Times New Roman"/>
          <w:b/>
        </w:rPr>
      </w:pPr>
    </w:p>
    <w:p w14:paraId="646F9B30" w14:textId="77777777" w:rsidR="0067529B" w:rsidRDefault="0067529B">
      <w:pPr>
        <w:spacing w:after="0" w:line="240" w:lineRule="auto"/>
        <w:jc w:val="center"/>
        <w:rPr>
          <w:rFonts w:ascii="Times New Roman" w:eastAsia="Times New Roman" w:hAnsi="Times New Roman" w:cs="Times New Roman"/>
          <w:b/>
        </w:rPr>
      </w:pPr>
    </w:p>
    <w:p w14:paraId="28A1667E" w14:textId="77777777" w:rsidR="0067529B" w:rsidRDefault="0067529B">
      <w:pPr>
        <w:spacing w:after="0" w:line="240" w:lineRule="auto"/>
        <w:jc w:val="center"/>
        <w:rPr>
          <w:rFonts w:ascii="Times New Roman" w:eastAsia="Times New Roman" w:hAnsi="Times New Roman" w:cs="Times New Roman"/>
          <w:b/>
        </w:rPr>
      </w:pPr>
    </w:p>
    <w:p w14:paraId="52E5B262" w14:textId="77777777" w:rsidR="0067529B" w:rsidRDefault="0067529B">
      <w:pPr>
        <w:spacing w:after="0" w:line="240" w:lineRule="auto"/>
        <w:jc w:val="center"/>
        <w:rPr>
          <w:rFonts w:ascii="Times New Roman" w:eastAsia="Times New Roman" w:hAnsi="Times New Roman" w:cs="Times New Roman"/>
          <w:b/>
        </w:rPr>
      </w:pPr>
    </w:p>
    <w:p w14:paraId="50F945CC" w14:textId="77777777" w:rsidR="0067529B" w:rsidRDefault="0067529B">
      <w:pPr>
        <w:spacing w:after="0" w:line="240" w:lineRule="auto"/>
        <w:jc w:val="center"/>
        <w:rPr>
          <w:rFonts w:ascii="Times New Roman" w:eastAsia="Times New Roman" w:hAnsi="Times New Roman" w:cs="Times New Roman"/>
          <w:b/>
        </w:rPr>
      </w:pPr>
    </w:p>
    <w:p w14:paraId="05F7880B" w14:textId="77777777" w:rsidR="0067529B" w:rsidRPr="00BD3970" w:rsidRDefault="00186B74">
      <w:pPr>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t>I PRIEDAS</w:t>
      </w:r>
    </w:p>
    <w:p w14:paraId="042AB4D0" w14:textId="77777777" w:rsidR="0067529B" w:rsidRPr="00BD3970" w:rsidRDefault="0067529B">
      <w:pPr>
        <w:spacing w:after="0" w:line="240" w:lineRule="auto"/>
        <w:jc w:val="center"/>
        <w:rPr>
          <w:rFonts w:ascii="Times New Roman" w:eastAsia="Times New Roman" w:hAnsi="Times New Roman" w:cs="Times New Roman"/>
          <w:b/>
        </w:rPr>
      </w:pPr>
    </w:p>
    <w:p w14:paraId="7567467B" w14:textId="77777777" w:rsidR="0067529B" w:rsidRPr="00BD3970" w:rsidRDefault="00186B74">
      <w:pPr>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t>PREPARATO CHARAKTERISTIKŲ SANTRAUKA</w:t>
      </w:r>
    </w:p>
    <w:p w14:paraId="1607E25C" w14:textId="77777777" w:rsidR="0067529B" w:rsidRPr="00BD3970" w:rsidRDefault="0067529B">
      <w:pPr>
        <w:spacing w:after="0" w:line="240" w:lineRule="auto"/>
        <w:rPr>
          <w:rFonts w:ascii="Times New Roman" w:eastAsia="Times New Roman" w:hAnsi="Times New Roman" w:cs="Times New Roman"/>
          <w:b/>
        </w:rPr>
      </w:pPr>
    </w:p>
    <w:p w14:paraId="478398B2"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br w:type="page"/>
      </w:r>
      <w:r w:rsidRPr="00BD3970">
        <w:rPr>
          <w:rFonts w:ascii="Times New Roman" w:eastAsia="Times New Roman" w:hAnsi="Times New Roman" w:cs="Times New Roman"/>
          <w:b/>
        </w:rPr>
        <w:lastRenderedPageBreak/>
        <w:t>1.</w:t>
      </w:r>
      <w:r w:rsidRPr="00BD3970">
        <w:rPr>
          <w:rFonts w:ascii="Times New Roman" w:eastAsia="Times New Roman" w:hAnsi="Times New Roman" w:cs="Times New Roman"/>
          <w:b/>
        </w:rPr>
        <w:tab/>
        <w:t>VAISTINIO PREPARATO PAVADINIMAS</w:t>
      </w:r>
    </w:p>
    <w:p w14:paraId="1E85C420" w14:textId="77777777" w:rsidR="0067529B" w:rsidRPr="00BD3970" w:rsidRDefault="0067529B">
      <w:pPr>
        <w:spacing w:after="0" w:line="240" w:lineRule="auto"/>
        <w:rPr>
          <w:rFonts w:ascii="Times New Roman" w:eastAsia="Times New Roman" w:hAnsi="Times New Roman" w:cs="Times New Roman"/>
        </w:rPr>
      </w:pPr>
    </w:p>
    <w:p w14:paraId="0CC1C2D7" w14:textId="77777777" w:rsidR="0067529B" w:rsidRPr="00BD3970" w:rsidRDefault="00186B74">
      <w:pPr>
        <w:spacing w:after="0" w:line="240" w:lineRule="auto"/>
        <w:rPr>
          <w:rFonts w:ascii="Times New Roman" w:eastAsia="Times New Roman" w:hAnsi="Times New Roman" w:cs="Times New Roman"/>
          <w:bCs/>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10 mg/ml i</w:t>
      </w:r>
      <w:r w:rsidRPr="00BD3970">
        <w:rPr>
          <w:rFonts w:ascii="Times New Roman" w:eastAsia="Times New Roman" w:hAnsi="Times New Roman" w:cs="Times New Roman"/>
          <w:bCs/>
        </w:rPr>
        <w:t>njekcinis ar infuzinis tirpalas</w:t>
      </w:r>
    </w:p>
    <w:p w14:paraId="005C62F7" w14:textId="77777777" w:rsidR="0067529B" w:rsidRPr="00BD3970" w:rsidRDefault="0067529B">
      <w:pPr>
        <w:spacing w:after="0" w:line="240" w:lineRule="auto"/>
        <w:rPr>
          <w:rFonts w:ascii="Times New Roman" w:eastAsia="Times New Roman" w:hAnsi="Times New Roman" w:cs="Times New Roman"/>
          <w:b/>
        </w:rPr>
      </w:pPr>
    </w:p>
    <w:p w14:paraId="734D3B53" w14:textId="77777777" w:rsidR="0067529B" w:rsidRPr="00BD3970" w:rsidRDefault="0067529B">
      <w:pPr>
        <w:spacing w:after="0" w:line="240" w:lineRule="auto"/>
        <w:rPr>
          <w:rFonts w:ascii="Times New Roman" w:eastAsia="Times New Roman" w:hAnsi="Times New Roman" w:cs="Times New Roman"/>
          <w:b/>
        </w:rPr>
      </w:pPr>
    </w:p>
    <w:p w14:paraId="74E9D5B0"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2.</w:t>
      </w:r>
      <w:r w:rsidRPr="00BD3970">
        <w:rPr>
          <w:rFonts w:ascii="Times New Roman" w:eastAsia="Times New Roman" w:hAnsi="Times New Roman" w:cs="Times New Roman"/>
          <w:b/>
        </w:rPr>
        <w:tab/>
        <w:t>KOKYBINĖ IR KIEKYBINĖ SUDĖTIS</w:t>
      </w:r>
    </w:p>
    <w:p w14:paraId="49B7B6CD" w14:textId="77777777" w:rsidR="0067529B" w:rsidRPr="00BD3970" w:rsidRDefault="0067529B">
      <w:pPr>
        <w:spacing w:after="0" w:line="240" w:lineRule="auto"/>
        <w:rPr>
          <w:rFonts w:ascii="Times New Roman" w:eastAsia="Times New Roman" w:hAnsi="Times New Roman" w:cs="Times New Roman"/>
        </w:rPr>
      </w:pPr>
    </w:p>
    <w:p w14:paraId="27ECA5A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Kiekviename injekcinio ar infuzinio tirpalo mililitre yra 10 mg folino rūgšties (kalcio folinato hidrato pavidalu). </w:t>
      </w:r>
    </w:p>
    <w:p w14:paraId="3C9C9119" w14:textId="77777777" w:rsidR="0067529B" w:rsidRPr="00BD3970" w:rsidRDefault="0067529B">
      <w:pPr>
        <w:spacing w:after="0" w:line="240" w:lineRule="auto"/>
        <w:rPr>
          <w:rFonts w:ascii="Times New Roman" w:eastAsia="Times New Roman" w:hAnsi="Times New Roman" w:cs="Times New Roman"/>
          <w:iCs/>
        </w:rPr>
      </w:pPr>
    </w:p>
    <w:p w14:paraId="5D774F36" w14:textId="77777777" w:rsidR="0067529B" w:rsidRPr="00BD3970" w:rsidRDefault="00186B74">
      <w:pPr>
        <w:spacing w:after="0" w:line="240" w:lineRule="auto"/>
        <w:rPr>
          <w:rFonts w:ascii="Times New Roman" w:eastAsia="Times New Roman" w:hAnsi="Times New Roman" w:cs="Times New Roman"/>
          <w:iCs/>
          <w:u w:val="single"/>
        </w:rPr>
      </w:pPr>
      <w:r w:rsidRPr="00BD3970">
        <w:rPr>
          <w:rFonts w:ascii="Times New Roman" w:eastAsia="Times New Roman" w:hAnsi="Times New Roman" w:cs="Times New Roman"/>
          <w:iCs/>
          <w:u w:val="single"/>
        </w:rPr>
        <w:t>Pagalbinė medžiaga, kurios poveikis žinomas</w:t>
      </w:r>
    </w:p>
    <w:p w14:paraId="4526B05F" w14:textId="77777777" w:rsidR="0067529B" w:rsidRPr="00BD3970" w:rsidRDefault="00186B74">
      <w:pPr>
        <w:spacing w:after="0" w:line="240" w:lineRule="auto"/>
        <w:rPr>
          <w:rFonts w:ascii="Times New Roman" w:eastAsia="Times New Roman" w:hAnsi="Times New Roman" w:cs="Times New Roman"/>
          <w:iCs/>
        </w:rPr>
      </w:pPr>
      <w:r w:rsidRPr="00BD3970">
        <w:rPr>
          <w:rFonts w:ascii="Times New Roman" w:eastAsia="Times New Roman" w:hAnsi="Times New Roman" w:cs="Times New Roman"/>
          <w:iCs/>
        </w:rPr>
        <w:t>Kiekviename injekcinio ar infuzinio tirpalo mililitre yra 3,3 mg natrio.</w:t>
      </w:r>
    </w:p>
    <w:p w14:paraId="7848F99C" w14:textId="77777777" w:rsidR="0067529B" w:rsidRPr="00BD3970" w:rsidRDefault="0067529B">
      <w:pPr>
        <w:spacing w:after="0" w:line="240" w:lineRule="auto"/>
        <w:rPr>
          <w:rFonts w:ascii="Times New Roman" w:eastAsia="Times New Roman" w:hAnsi="Times New Roman" w:cs="Times New Roman"/>
          <w:iCs/>
        </w:rPr>
      </w:pPr>
    </w:p>
    <w:p w14:paraId="229CD25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Visos pagalbinės medžiagos</w:t>
      </w:r>
      <w:r w:rsidRPr="00BD3970">
        <w:rPr>
          <w:rFonts w:ascii="Times New Roman" w:eastAsia="Times New Roman" w:hAnsi="Times New Roman" w:cs="Times New Roman"/>
          <w:i/>
          <w:iCs/>
        </w:rPr>
        <w:t xml:space="preserve"> </w:t>
      </w:r>
      <w:r w:rsidRPr="00BD3970">
        <w:rPr>
          <w:rFonts w:ascii="Times New Roman" w:eastAsia="Times New Roman" w:hAnsi="Times New Roman" w:cs="Times New Roman"/>
          <w:iCs/>
        </w:rPr>
        <w:t>išvardytos 6.1 skyriuje.</w:t>
      </w:r>
    </w:p>
    <w:p w14:paraId="753EAA1F" w14:textId="77777777" w:rsidR="0067529B" w:rsidRPr="00BD3970" w:rsidRDefault="0067529B">
      <w:pPr>
        <w:spacing w:after="0" w:line="240" w:lineRule="auto"/>
        <w:rPr>
          <w:rFonts w:ascii="Times New Roman" w:eastAsia="Times New Roman" w:hAnsi="Times New Roman" w:cs="Times New Roman"/>
          <w:b/>
        </w:rPr>
      </w:pPr>
    </w:p>
    <w:p w14:paraId="001168E4" w14:textId="77777777" w:rsidR="0067529B" w:rsidRPr="00BD3970" w:rsidRDefault="0067529B">
      <w:pPr>
        <w:spacing w:after="0" w:line="240" w:lineRule="auto"/>
        <w:rPr>
          <w:rFonts w:ascii="Times New Roman" w:eastAsia="Times New Roman" w:hAnsi="Times New Roman" w:cs="Times New Roman"/>
          <w:b/>
        </w:rPr>
      </w:pPr>
    </w:p>
    <w:p w14:paraId="36F1AF99"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3.</w:t>
      </w:r>
      <w:r w:rsidRPr="00BD3970">
        <w:rPr>
          <w:rFonts w:ascii="Times New Roman" w:eastAsia="Times New Roman" w:hAnsi="Times New Roman" w:cs="Times New Roman"/>
          <w:b/>
        </w:rPr>
        <w:tab/>
        <w:t>FARMACINĖ FORMA</w:t>
      </w:r>
    </w:p>
    <w:p w14:paraId="70EA3FF8" w14:textId="77777777" w:rsidR="0067529B" w:rsidRPr="00BD3970" w:rsidRDefault="0067529B">
      <w:pPr>
        <w:spacing w:after="0" w:line="240" w:lineRule="auto"/>
        <w:rPr>
          <w:rFonts w:ascii="Times New Roman" w:eastAsia="Times New Roman" w:hAnsi="Times New Roman" w:cs="Times New Roman"/>
          <w:b/>
        </w:rPr>
      </w:pPr>
    </w:p>
    <w:p w14:paraId="65A50E3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Injekcinis ar infuzinis tirpalas.</w:t>
      </w:r>
    </w:p>
    <w:p w14:paraId="081E6CCF" w14:textId="77777777" w:rsidR="0067529B" w:rsidRPr="00BD3970" w:rsidRDefault="0067529B">
      <w:pPr>
        <w:spacing w:after="0" w:line="240" w:lineRule="auto"/>
        <w:rPr>
          <w:rFonts w:ascii="Times New Roman" w:eastAsia="Times New Roman" w:hAnsi="Times New Roman" w:cs="Times New Roman"/>
        </w:rPr>
      </w:pPr>
    </w:p>
    <w:p w14:paraId="1240F01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Skaidrus, gelsvas, praktiškai be drumzlių ir pašalinių dalelių tirpalas, kurio pH 7,0 – 8,6 ir </w:t>
      </w:r>
      <w:proofErr w:type="spellStart"/>
      <w:r w:rsidRPr="00BD3970">
        <w:rPr>
          <w:rFonts w:ascii="Times New Roman" w:eastAsia="Times New Roman" w:hAnsi="Times New Roman" w:cs="Times New Roman"/>
        </w:rPr>
        <w:t>osmoliariškumas</w:t>
      </w:r>
      <w:proofErr w:type="spellEnd"/>
      <w:r w:rsidRPr="00BD3970">
        <w:rPr>
          <w:rFonts w:ascii="Times New Roman" w:eastAsia="Times New Roman" w:hAnsi="Times New Roman" w:cs="Times New Roman"/>
        </w:rPr>
        <w:t xml:space="preserve"> 275 </w:t>
      </w:r>
      <w:proofErr w:type="spellStart"/>
      <w:r w:rsidRPr="00BD3970">
        <w:rPr>
          <w:rFonts w:ascii="Times New Roman" w:eastAsia="Times New Roman" w:hAnsi="Times New Roman" w:cs="Times New Roman"/>
        </w:rPr>
        <w:t>mOsm</w:t>
      </w:r>
      <w:proofErr w:type="spellEnd"/>
      <w:r w:rsidRPr="00BD3970">
        <w:rPr>
          <w:rFonts w:ascii="Times New Roman" w:eastAsia="Times New Roman" w:hAnsi="Times New Roman" w:cs="Times New Roman"/>
        </w:rPr>
        <w:t>.</w:t>
      </w:r>
    </w:p>
    <w:p w14:paraId="60480A68" w14:textId="77777777" w:rsidR="0067529B" w:rsidRPr="00BD3970" w:rsidRDefault="0067529B">
      <w:pPr>
        <w:spacing w:after="0" w:line="240" w:lineRule="auto"/>
        <w:rPr>
          <w:rFonts w:ascii="Times New Roman" w:eastAsia="Times New Roman" w:hAnsi="Times New Roman" w:cs="Times New Roman"/>
          <w:b/>
        </w:rPr>
      </w:pPr>
    </w:p>
    <w:p w14:paraId="46C42660" w14:textId="77777777" w:rsidR="0067529B" w:rsidRPr="00BD3970" w:rsidRDefault="0067529B">
      <w:pPr>
        <w:spacing w:after="0" w:line="240" w:lineRule="auto"/>
        <w:rPr>
          <w:rFonts w:ascii="Times New Roman" w:eastAsia="Times New Roman" w:hAnsi="Times New Roman" w:cs="Times New Roman"/>
          <w:b/>
        </w:rPr>
      </w:pPr>
    </w:p>
    <w:p w14:paraId="6E010E9C"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w:t>
      </w:r>
      <w:r w:rsidRPr="00BD3970">
        <w:rPr>
          <w:rFonts w:ascii="Times New Roman" w:eastAsia="Times New Roman" w:hAnsi="Times New Roman" w:cs="Times New Roman"/>
          <w:b/>
        </w:rPr>
        <w:tab/>
        <w:t>KLINIKINĖ INFORMACIJA</w:t>
      </w:r>
    </w:p>
    <w:p w14:paraId="399A596E" w14:textId="77777777" w:rsidR="0067529B" w:rsidRPr="00BD3970" w:rsidRDefault="0067529B">
      <w:pPr>
        <w:spacing w:after="0" w:line="240" w:lineRule="auto"/>
        <w:rPr>
          <w:rFonts w:ascii="Times New Roman" w:eastAsia="Times New Roman" w:hAnsi="Times New Roman" w:cs="Times New Roman"/>
          <w:b/>
        </w:rPr>
      </w:pPr>
    </w:p>
    <w:p w14:paraId="71659405"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4.1</w:t>
      </w:r>
      <w:r w:rsidRPr="00BD3970">
        <w:rPr>
          <w:rFonts w:ascii="Times New Roman" w:eastAsia="Times New Roman" w:hAnsi="Times New Roman" w:cs="Times New Roman"/>
          <w:b/>
        </w:rPr>
        <w:tab/>
        <w:t>Terapinės indikacijos</w:t>
      </w:r>
    </w:p>
    <w:p w14:paraId="60EC7375" w14:textId="77777777" w:rsidR="0067529B" w:rsidRPr="00BD3970" w:rsidRDefault="0067529B">
      <w:pPr>
        <w:spacing w:after="0" w:line="240" w:lineRule="auto"/>
        <w:rPr>
          <w:rFonts w:ascii="Times New Roman" w:eastAsia="Times New Roman" w:hAnsi="Times New Roman" w:cs="Times New Roman"/>
          <w:lang w:eastAsia="lt-LT"/>
        </w:rPr>
      </w:pPr>
    </w:p>
    <w:p w14:paraId="6A164238" w14:textId="77777777" w:rsidR="0067529B" w:rsidRPr="00BD3970" w:rsidRDefault="00186B74">
      <w:pPr>
        <w:spacing w:after="0" w:line="240" w:lineRule="auto"/>
        <w:rPr>
          <w:rFonts w:ascii="Times New Roman" w:eastAsia="Batang" w:hAnsi="Times New Roman" w:cs="Times New Roman"/>
          <w:lang w:eastAsia="lt-LT"/>
        </w:rPr>
      </w:pPr>
      <w:r w:rsidRPr="00BD3970">
        <w:rPr>
          <w:rFonts w:ascii="Times New Roman" w:eastAsia="Batang" w:hAnsi="Times New Roman" w:cs="Times New Roman"/>
          <w:lang w:eastAsia="lt-LT"/>
        </w:rPr>
        <w:t>Kalcio folinatas yra skirtas:</w:t>
      </w:r>
    </w:p>
    <w:p w14:paraId="72F73BB4" w14:textId="77777777" w:rsidR="0067529B" w:rsidRPr="00BD3970" w:rsidRDefault="00186B74">
      <w:pPr>
        <w:pStyle w:val="Sraopastraipa"/>
        <w:numPr>
          <w:ilvl w:val="0"/>
          <w:numId w:val="13"/>
        </w:numPr>
        <w:spacing w:after="0" w:line="240" w:lineRule="auto"/>
        <w:ind w:left="567" w:hanging="567"/>
        <w:rPr>
          <w:rFonts w:ascii="Times New Roman" w:eastAsia="Batang" w:hAnsi="Times New Roman" w:cs="Times New Roman"/>
          <w:lang w:eastAsia="lt-LT"/>
        </w:rPr>
      </w:pPr>
      <w:r w:rsidRPr="00BD3970">
        <w:rPr>
          <w:rFonts w:ascii="Times New Roman" w:eastAsia="Batang" w:hAnsi="Times New Roman" w:cs="Times New Roman"/>
          <w:lang w:eastAsia="lt-LT"/>
        </w:rPr>
        <w:t>folio rūgšties antagonistų, tokių, kaip metotreksatas, toksiškumui silpninti ir poveikiui neutralizuoti citotoksinės terapijos ir perdozavimo atveju suaugusiesiems ir vaikams. Citotoksinės terapijos atveju ši procedūra paprastai žinoma kaip „pagalba kalcio folinatu“;</w:t>
      </w:r>
    </w:p>
    <w:p w14:paraId="11BA4EAC" w14:textId="77777777" w:rsidR="0067529B" w:rsidRPr="00BD3970" w:rsidRDefault="00186B74">
      <w:pPr>
        <w:pStyle w:val="Sraopastraipa"/>
        <w:numPr>
          <w:ilvl w:val="0"/>
          <w:numId w:val="13"/>
        </w:numPr>
        <w:spacing w:after="0" w:line="240" w:lineRule="auto"/>
        <w:ind w:left="567" w:hanging="567"/>
        <w:rPr>
          <w:rFonts w:ascii="Times New Roman" w:eastAsia="Batang" w:hAnsi="Times New Roman" w:cs="Times New Roman"/>
          <w:lang w:eastAsia="lt-LT"/>
        </w:rPr>
      </w:pPr>
      <w:r w:rsidRPr="00BD3970">
        <w:rPr>
          <w:rFonts w:ascii="Times New Roman" w:eastAsia="Batang" w:hAnsi="Times New Roman" w:cs="Times New Roman"/>
          <w:lang w:eastAsia="lt-LT"/>
        </w:rPr>
        <w:t>vartoti derinyje su 5-fluorouracilu citotoksinės terapijos metu.</w:t>
      </w:r>
    </w:p>
    <w:p w14:paraId="3368CDB7" w14:textId="77777777" w:rsidR="0067529B" w:rsidRPr="00BD3970" w:rsidRDefault="0067529B">
      <w:pPr>
        <w:spacing w:after="0" w:line="240" w:lineRule="auto"/>
        <w:rPr>
          <w:rFonts w:ascii="Times New Roman" w:eastAsia="Times New Roman" w:hAnsi="Times New Roman" w:cs="Times New Roman"/>
          <w:b/>
        </w:rPr>
      </w:pPr>
    </w:p>
    <w:p w14:paraId="56A8A5EB"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4.2</w:t>
      </w:r>
      <w:r w:rsidRPr="00BD3970">
        <w:rPr>
          <w:rFonts w:ascii="Times New Roman" w:eastAsia="Times New Roman" w:hAnsi="Times New Roman" w:cs="Times New Roman"/>
          <w:b/>
        </w:rPr>
        <w:tab/>
        <w:t>Dozavimas ir vartojimo metodas</w:t>
      </w:r>
    </w:p>
    <w:p w14:paraId="1EF20A4E" w14:textId="77777777" w:rsidR="0067529B" w:rsidRPr="00BD3970" w:rsidRDefault="0067529B">
      <w:pPr>
        <w:spacing w:after="0" w:line="240" w:lineRule="auto"/>
        <w:rPr>
          <w:rFonts w:ascii="Times New Roman" w:eastAsia="Times New Roman" w:hAnsi="Times New Roman" w:cs="Times New Roman"/>
        </w:rPr>
      </w:pPr>
    </w:p>
    <w:p w14:paraId="46821552"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Dozavimas</w:t>
      </w:r>
    </w:p>
    <w:p w14:paraId="0778D378" w14:textId="77777777" w:rsidR="0067529B" w:rsidRPr="00BD3970" w:rsidRDefault="0067529B">
      <w:pPr>
        <w:spacing w:after="0" w:line="240" w:lineRule="auto"/>
        <w:rPr>
          <w:rFonts w:ascii="Times New Roman" w:eastAsia="Times New Roman" w:hAnsi="Times New Roman" w:cs="Times New Roman"/>
          <w:i/>
        </w:rPr>
      </w:pPr>
    </w:p>
    <w:p w14:paraId="41554C8E"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Pagalba kalcio folinatu taikant gydymą metotreksatu</w:t>
      </w:r>
    </w:p>
    <w:p w14:paraId="0066B2A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folinato dozavimui ir vartojimo metodui reikia peržiūrėti vartotos vidutinės ar didelės metotreksato dozės protokolą. Taikant pagalbą kalcio folinatu metotreksato protokolas diktuos dozavimo režimą, kadangi jis labai priklauso nuo vidutinės ar didelės metotreksato dozės ir vartojimo metodo. </w:t>
      </w:r>
    </w:p>
    <w:p w14:paraId="7EDFE2E4" w14:textId="77777777" w:rsidR="0067529B" w:rsidRPr="00BD3970" w:rsidRDefault="0067529B">
      <w:pPr>
        <w:spacing w:after="0" w:line="240" w:lineRule="auto"/>
        <w:rPr>
          <w:rFonts w:ascii="Times New Roman" w:eastAsia="Times New Roman" w:hAnsi="Times New Roman" w:cs="Times New Roman"/>
        </w:rPr>
      </w:pPr>
    </w:p>
    <w:p w14:paraId="6E10303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Toliau pateiktos rekomendacijos gali būti naudingos kaip dozavimo režimų, taikomų suaugusiesiems, įskaitant senyvus žmones, ir vaikams, pavyzdys. </w:t>
      </w:r>
    </w:p>
    <w:p w14:paraId="7E1607FD" w14:textId="77777777" w:rsidR="0067529B" w:rsidRPr="00BD3970" w:rsidRDefault="0067529B">
      <w:pPr>
        <w:spacing w:after="0" w:line="240" w:lineRule="auto"/>
        <w:rPr>
          <w:rFonts w:ascii="Times New Roman" w:eastAsia="Times New Roman" w:hAnsi="Times New Roman" w:cs="Times New Roman"/>
        </w:rPr>
      </w:pPr>
    </w:p>
    <w:p w14:paraId="2E3D71A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yra malabsorbcijos sindromas arba kitoks virškinimo trakto sutrikimas, kurio metu išgerto vaistinio preparato absorbcija nėra garantuota, pagalba kalcio folinatu taikoma jo vartojant parenteriniu būdu. Didesnė negu 25 – 50 mg dozė taip pat turi būti vartojama parenteriniu būdu, kadangi virškinimo trakte kalcio folinato absorbcija yra įsotinamoji. </w:t>
      </w:r>
    </w:p>
    <w:p w14:paraId="063E713C" w14:textId="77777777" w:rsidR="0067529B" w:rsidRPr="00BD3970" w:rsidRDefault="0067529B">
      <w:pPr>
        <w:spacing w:after="0" w:line="240" w:lineRule="auto"/>
        <w:rPr>
          <w:rFonts w:ascii="Times New Roman" w:eastAsia="Times New Roman" w:hAnsi="Times New Roman" w:cs="Times New Roman"/>
        </w:rPr>
      </w:pPr>
    </w:p>
    <w:p w14:paraId="248AC28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Vartojant didesnę negu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metotreksato dozę pagalba kalcio folinatu yra būtina ir apie ją turi būti pagalvota vartojant 100 - 500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w:t>
      </w:r>
    </w:p>
    <w:p w14:paraId="7A562DBA" w14:textId="654C96EB"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Kalcio folinato dozė ir vartojimo trukmė visų pirma priklauso nuo metotreksato dozės, vartojimo metodo, toksinio poveikio simptomų pasireiškimo ir konkretaus organizmo gebos pašalinti metotreksatą. Paprastai pirma kalcio folinato dozė yra 15 mg (6 – 12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Ji suleidžiama praėjus 12 </w:t>
      </w:r>
      <w:r w:rsidR="00DF12BC" w:rsidRPr="00BD3970">
        <w:rPr>
          <w:rFonts w:ascii="Times New Roman" w:eastAsia="Times New Roman" w:hAnsi="Times New Roman" w:cs="Times New Roman"/>
        </w:rPr>
        <w:t>–</w:t>
      </w:r>
      <w:r w:rsidRPr="00BD3970">
        <w:rPr>
          <w:rFonts w:ascii="Times New Roman" w:eastAsia="Times New Roman" w:hAnsi="Times New Roman" w:cs="Times New Roman"/>
        </w:rPr>
        <w:t> 24</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valandoms (bet ne vėliau kaip 24</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 xml:space="preserve">valandoms) nuo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infuzijos pradžios. Po to 72</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 xml:space="preserve">valandų laikotarpiu tokią pačią dozę reikia leisti kas 6 val. Kelias dozes suvartojus parenteriniu būdu, gydymą galima tęsti geriamąja vaistinio preparato forma. </w:t>
      </w:r>
    </w:p>
    <w:p w14:paraId="5725339A" w14:textId="77777777" w:rsidR="0067529B" w:rsidRPr="00BD3970" w:rsidRDefault="0067529B">
      <w:pPr>
        <w:spacing w:after="0" w:line="240" w:lineRule="auto"/>
        <w:rPr>
          <w:rFonts w:ascii="Times New Roman" w:eastAsia="Times New Roman" w:hAnsi="Times New Roman" w:cs="Times New Roman"/>
        </w:rPr>
      </w:pPr>
    </w:p>
    <w:p w14:paraId="49397EA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Be kalcio folinato vartojimo, neatskiriama pagalbos kalcio folinatu dalis yra priemonės, garantuojančios greitą metotreksato šalinimą iš organizmo (stiprios diurezės palaikymas ir šlapimo šarminimas). Būtina sekti inkstų funkciją kasdien matuojant kreatinino kiekį kraujo serume.</w:t>
      </w:r>
    </w:p>
    <w:p w14:paraId="3DBD839F" w14:textId="77777777" w:rsidR="0067529B" w:rsidRPr="00BD3970" w:rsidRDefault="0067529B">
      <w:pPr>
        <w:spacing w:after="0" w:line="240" w:lineRule="auto"/>
        <w:rPr>
          <w:rFonts w:ascii="Times New Roman" w:eastAsia="Times New Roman" w:hAnsi="Times New Roman" w:cs="Times New Roman"/>
        </w:rPr>
      </w:pPr>
    </w:p>
    <w:p w14:paraId="2A6F3D4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Praėjus 48 val. nuo metotreksato infuzijos pradžios, reikia pamatuoti jo kiekį likusį kraujyje. Jeigu likutinis metotreksato kiekis yra </w:t>
      </w:r>
      <w:r w:rsidRPr="00BD3970">
        <w:rPr>
          <w:rFonts w:ascii="Times New Roman" w:eastAsia="Times New Roman" w:hAnsi="Times New Roman" w:cs="Times New Roman"/>
        </w:rPr>
        <w:sym w:font="Symbol" w:char="F03E"/>
      </w:r>
      <w:r w:rsidRPr="00BD3970">
        <w:rPr>
          <w:rFonts w:ascii="Times New Roman" w:eastAsia="Times New Roman" w:hAnsi="Times New Roman" w:cs="Times New Roman"/>
        </w:rPr>
        <w:t> 0,5 mikromolio/l, kalcio folinato dozę būtina nustatyti taip, kaip nurodyta lentelėje.</w:t>
      </w:r>
    </w:p>
    <w:p w14:paraId="088DE64B" w14:textId="77777777" w:rsidR="0067529B" w:rsidRPr="00BD3970" w:rsidRDefault="0067529B">
      <w:pPr>
        <w:spacing w:after="0" w:line="240" w:lineRule="auto"/>
        <w:rPr>
          <w:rFonts w:ascii="Times New Roman" w:eastAsia="Times New Roman" w:hAnsi="Times New Roman" w:cs="Times New Roman"/>
        </w:rPr>
      </w:pPr>
    </w:p>
    <w:tbl>
      <w:tblPr>
        <w:tblStyle w:val="TableGrid1"/>
        <w:tblW w:w="0" w:type="auto"/>
        <w:tblLook w:val="01E0" w:firstRow="1" w:lastRow="1" w:firstColumn="1" w:lastColumn="1" w:noHBand="0" w:noVBand="0"/>
      </w:tblPr>
      <w:tblGrid>
        <w:gridCol w:w="4704"/>
        <w:gridCol w:w="4690"/>
      </w:tblGrid>
      <w:tr w:rsidR="0067529B" w:rsidRPr="00BD3970" w14:paraId="5072D443" w14:textId="77777777">
        <w:tc>
          <w:tcPr>
            <w:tcW w:w="4810" w:type="dxa"/>
          </w:tcPr>
          <w:p w14:paraId="46C89281" w14:textId="77777777" w:rsidR="0067529B" w:rsidRPr="00BD3970" w:rsidRDefault="00186B74">
            <w:pPr>
              <w:rPr>
                <w:b/>
                <w:sz w:val="22"/>
                <w:szCs w:val="22"/>
              </w:rPr>
            </w:pPr>
            <w:r w:rsidRPr="00BD3970">
              <w:rPr>
                <w:b/>
              </w:rPr>
              <w:t>Likutinis metotreksato kiekis kraujyje, praėjus 48 val. nuo infuzijos pradžios</w:t>
            </w:r>
          </w:p>
        </w:tc>
        <w:tc>
          <w:tcPr>
            <w:tcW w:w="4810" w:type="dxa"/>
          </w:tcPr>
          <w:p w14:paraId="17A92EBD" w14:textId="77777777" w:rsidR="0067529B" w:rsidRPr="00BD3970" w:rsidRDefault="00186B74">
            <w:pPr>
              <w:rPr>
                <w:b/>
                <w:sz w:val="22"/>
                <w:szCs w:val="22"/>
              </w:rPr>
            </w:pPr>
            <w:r w:rsidRPr="00BD3970">
              <w:rPr>
                <w:b/>
              </w:rPr>
              <w:t xml:space="preserve">Kalcio folinato dozė, kurią kas 6 val. reikia vartoti 48 val. laikotarpiu arba tol, kol metotreksato kiekis kraujyje taps </w:t>
            </w:r>
            <w:r w:rsidRPr="00BD3970">
              <w:rPr>
                <w:b/>
              </w:rPr>
              <w:sym w:font="Symbol" w:char="F03C"/>
            </w:r>
            <w:r w:rsidRPr="00BD3970">
              <w:rPr>
                <w:b/>
              </w:rPr>
              <w:t xml:space="preserve"> 0,05 mikromolio/l </w:t>
            </w:r>
          </w:p>
        </w:tc>
      </w:tr>
      <w:tr w:rsidR="0067529B" w:rsidRPr="00BD3970" w14:paraId="663C2193" w14:textId="77777777">
        <w:tc>
          <w:tcPr>
            <w:tcW w:w="4810" w:type="dxa"/>
          </w:tcPr>
          <w:p w14:paraId="6045F2BE" w14:textId="46469BB9" w:rsidR="0067529B" w:rsidRPr="00BD3970" w:rsidRDefault="00186B74">
            <w:pPr>
              <w:rPr>
                <w:sz w:val="22"/>
                <w:szCs w:val="22"/>
              </w:rPr>
            </w:pPr>
            <w:r w:rsidRPr="00BD3970">
              <w:sym w:font="Symbol" w:char="F0B3"/>
            </w:r>
            <w:r w:rsidRPr="00BD3970">
              <w:t> 0,5</w:t>
            </w:r>
            <w:r w:rsidR="00DF12BC" w:rsidRPr="00BD3970">
              <w:rPr>
                <w:sz w:val="22"/>
                <w:szCs w:val="22"/>
              </w:rPr>
              <w:t> </w:t>
            </w:r>
            <w:proofErr w:type="spellStart"/>
            <w:r w:rsidRPr="00BD3970">
              <w:t>mikromolio</w:t>
            </w:r>
            <w:proofErr w:type="spellEnd"/>
            <w:r w:rsidRPr="00BD3970">
              <w:t>/l</w:t>
            </w:r>
          </w:p>
        </w:tc>
        <w:tc>
          <w:tcPr>
            <w:tcW w:w="4810" w:type="dxa"/>
          </w:tcPr>
          <w:p w14:paraId="767E4C25" w14:textId="77777777" w:rsidR="0067529B" w:rsidRPr="00BD3970" w:rsidRDefault="00186B74">
            <w:pPr>
              <w:rPr>
                <w:sz w:val="22"/>
                <w:szCs w:val="22"/>
              </w:rPr>
            </w:pPr>
            <w:r w:rsidRPr="00BD3970">
              <w:t>15 mg/m</w:t>
            </w:r>
            <w:r w:rsidRPr="00BD3970">
              <w:rPr>
                <w:vertAlign w:val="superscript"/>
              </w:rPr>
              <w:t>2</w:t>
            </w:r>
            <w:r w:rsidRPr="00BD3970">
              <w:t xml:space="preserve"> kūno paviršiaus ploto</w:t>
            </w:r>
          </w:p>
        </w:tc>
      </w:tr>
      <w:tr w:rsidR="0067529B" w:rsidRPr="00BD3970" w14:paraId="0EB95D2F" w14:textId="77777777">
        <w:tc>
          <w:tcPr>
            <w:tcW w:w="4810" w:type="dxa"/>
          </w:tcPr>
          <w:p w14:paraId="2BE0E13D" w14:textId="1DD0E6B2" w:rsidR="0067529B" w:rsidRPr="00BD3970" w:rsidRDefault="00186B74">
            <w:pPr>
              <w:rPr>
                <w:sz w:val="22"/>
                <w:szCs w:val="22"/>
              </w:rPr>
            </w:pPr>
            <w:r w:rsidRPr="00BD3970">
              <w:sym w:font="Symbol" w:char="F0B3"/>
            </w:r>
            <w:r w:rsidRPr="00BD3970">
              <w:t> 1</w:t>
            </w:r>
            <w:r w:rsidR="00DF12BC" w:rsidRPr="00BD3970">
              <w:rPr>
                <w:sz w:val="22"/>
                <w:szCs w:val="22"/>
              </w:rPr>
              <w:t> </w:t>
            </w:r>
            <w:proofErr w:type="spellStart"/>
            <w:r w:rsidRPr="00BD3970">
              <w:t>mikromolis</w:t>
            </w:r>
            <w:proofErr w:type="spellEnd"/>
            <w:r w:rsidRPr="00BD3970">
              <w:t>/l</w:t>
            </w:r>
          </w:p>
        </w:tc>
        <w:tc>
          <w:tcPr>
            <w:tcW w:w="4810" w:type="dxa"/>
          </w:tcPr>
          <w:p w14:paraId="6D2DBD05" w14:textId="77777777" w:rsidR="0067529B" w:rsidRPr="00BD3970" w:rsidRDefault="00186B74">
            <w:pPr>
              <w:rPr>
                <w:sz w:val="22"/>
                <w:szCs w:val="22"/>
              </w:rPr>
            </w:pPr>
            <w:r w:rsidRPr="00BD3970">
              <w:t>100 mg/m</w:t>
            </w:r>
            <w:r w:rsidRPr="00BD3970">
              <w:rPr>
                <w:vertAlign w:val="superscript"/>
              </w:rPr>
              <w:t>2</w:t>
            </w:r>
            <w:r w:rsidRPr="00BD3970">
              <w:t xml:space="preserve"> kūno paviršiaus ploto</w:t>
            </w:r>
          </w:p>
        </w:tc>
      </w:tr>
      <w:tr w:rsidR="0067529B" w:rsidRPr="00BD3970" w14:paraId="2A241A8E" w14:textId="77777777">
        <w:tc>
          <w:tcPr>
            <w:tcW w:w="4810" w:type="dxa"/>
          </w:tcPr>
          <w:p w14:paraId="78388AFE" w14:textId="722EF003" w:rsidR="0067529B" w:rsidRPr="00BD3970" w:rsidRDefault="00186B74">
            <w:pPr>
              <w:rPr>
                <w:sz w:val="22"/>
                <w:szCs w:val="22"/>
              </w:rPr>
            </w:pPr>
            <w:r w:rsidRPr="00BD3970">
              <w:sym w:font="Symbol" w:char="F0B3"/>
            </w:r>
            <w:r w:rsidRPr="00BD3970">
              <w:t> 2</w:t>
            </w:r>
            <w:r w:rsidR="00DF12BC" w:rsidRPr="00BD3970">
              <w:rPr>
                <w:sz w:val="22"/>
                <w:szCs w:val="22"/>
              </w:rPr>
              <w:t> </w:t>
            </w:r>
            <w:proofErr w:type="spellStart"/>
            <w:r w:rsidRPr="00BD3970">
              <w:t>mikromoliai</w:t>
            </w:r>
            <w:proofErr w:type="spellEnd"/>
            <w:r w:rsidRPr="00BD3970">
              <w:t>/l</w:t>
            </w:r>
          </w:p>
        </w:tc>
        <w:tc>
          <w:tcPr>
            <w:tcW w:w="4810" w:type="dxa"/>
          </w:tcPr>
          <w:p w14:paraId="2C3937F2" w14:textId="77777777" w:rsidR="0067529B" w:rsidRPr="00BD3970" w:rsidRDefault="00186B74">
            <w:pPr>
              <w:rPr>
                <w:sz w:val="22"/>
                <w:szCs w:val="22"/>
              </w:rPr>
            </w:pPr>
            <w:r w:rsidRPr="00BD3970">
              <w:t>200 mg/m</w:t>
            </w:r>
            <w:r w:rsidRPr="00BD3970">
              <w:rPr>
                <w:vertAlign w:val="superscript"/>
              </w:rPr>
              <w:t>2</w:t>
            </w:r>
            <w:r w:rsidRPr="00BD3970">
              <w:t xml:space="preserve"> kūno paviršiaus ploto</w:t>
            </w:r>
          </w:p>
        </w:tc>
      </w:tr>
    </w:tbl>
    <w:p w14:paraId="461B72AE" w14:textId="77777777" w:rsidR="0067529B" w:rsidRPr="00BD3970" w:rsidRDefault="0067529B">
      <w:pPr>
        <w:spacing w:after="0" w:line="240" w:lineRule="auto"/>
        <w:rPr>
          <w:rFonts w:ascii="Times New Roman" w:eastAsia="Times New Roman" w:hAnsi="Times New Roman" w:cs="Times New Roman"/>
        </w:rPr>
      </w:pPr>
    </w:p>
    <w:p w14:paraId="260B66C9" w14:textId="0DBA8985" w:rsidR="0067529B" w:rsidRPr="00BD3970" w:rsidRDefault="00186B74">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Derinyje su 5</w:t>
      </w:r>
      <w:r w:rsidR="00DF12BC" w:rsidRPr="00BD3970">
        <w:rPr>
          <w:rFonts w:ascii="Times New Roman" w:eastAsia="Times New Roman" w:hAnsi="Times New Roman" w:cs="Times New Roman"/>
          <w:i/>
          <w:u w:val="single"/>
        </w:rPr>
        <w:noBreakHyphen/>
      </w:r>
      <w:r w:rsidRPr="00BD3970">
        <w:rPr>
          <w:rFonts w:ascii="Times New Roman" w:eastAsia="Times New Roman" w:hAnsi="Times New Roman" w:cs="Times New Roman"/>
          <w:i/>
          <w:u w:val="single"/>
        </w:rPr>
        <w:t xml:space="preserve">fluorouracilu taikant </w:t>
      </w:r>
      <w:proofErr w:type="spellStart"/>
      <w:r w:rsidRPr="00BD3970">
        <w:rPr>
          <w:rFonts w:ascii="Times New Roman" w:eastAsia="Times New Roman" w:hAnsi="Times New Roman" w:cs="Times New Roman"/>
          <w:i/>
          <w:u w:val="single"/>
        </w:rPr>
        <w:t>citotoksinį</w:t>
      </w:r>
      <w:proofErr w:type="spellEnd"/>
      <w:r w:rsidRPr="00BD3970">
        <w:rPr>
          <w:rFonts w:ascii="Times New Roman" w:eastAsia="Times New Roman" w:hAnsi="Times New Roman" w:cs="Times New Roman"/>
          <w:i/>
          <w:u w:val="single"/>
        </w:rPr>
        <w:t xml:space="preserve"> gydymą </w:t>
      </w:r>
    </w:p>
    <w:p w14:paraId="1E73043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Įvairi kalcio folinato dozė vartojama įvairiais metodais, tačiau optimalus dozavimo režimas nenustatytas. </w:t>
      </w:r>
    </w:p>
    <w:p w14:paraId="3D765C1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Toliau pateikiami kaip pavyzdžiai dozavimo režimai, taikyti gydant suaugusių, įskaitant senyvus, žmonių progresavusį arba metastazinį gaubtinės ir tiesiosios žarnos vėžį. Apie kalcio folinato vartojimą derinyje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vaikams duomenų nėra.</w:t>
      </w:r>
    </w:p>
    <w:p w14:paraId="00B8E170" w14:textId="77777777" w:rsidR="0067529B" w:rsidRPr="00BD3970" w:rsidRDefault="0067529B">
      <w:pPr>
        <w:spacing w:after="0" w:line="240" w:lineRule="auto"/>
        <w:rPr>
          <w:rFonts w:ascii="Times New Roman" w:eastAsia="Times New Roman" w:hAnsi="Times New Roman" w:cs="Times New Roman"/>
        </w:rPr>
      </w:pPr>
    </w:p>
    <w:p w14:paraId="4FAD46CD"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Dozavimas du kartus per mėnesį</w:t>
      </w:r>
    </w:p>
    <w:p w14:paraId="4581FA65" w14:textId="483A727B"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Kas 2 savaites pirmą ir antrą dieną per 2 val. į veną suleidžiama 200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po to iš karto į veną leidžiama 400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po kurios 22 valandas į veną lašinama 600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w:t>
      </w:r>
      <w:proofErr w:type="spellStart"/>
      <w:r w:rsidRPr="00BD3970">
        <w:rPr>
          <w:rFonts w:ascii="Times New Roman" w:eastAsia="Times New Roman" w:hAnsi="Times New Roman" w:cs="Times New Roman"/>
        </w:rPr>
        <w:t>fluorouracilo</w:t>
      </w:r>
      <w:proofErr w:type="spellEnd"/>
      <w:r w:rsidRPr="00BD3970">
        <w:rPr>
          <w:rFonts w:ascii="Times New Roman" w:eastAsia="Times New Roman" w:hAnsi="Times New Roman" w:cs="Times New Roman"/>
        </w:rPr>
        <w:t xml:space="preserve"> dozė 2</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 xml:space="preserve">dienas iš eilės. </w:t>
      </w:r>
    </w:p>
    <w:p w14:paraId="266FC46B" w14:textId="77777777" w:rsidR="0067529B" w:rsidRPr="00BD3970" w:rsidRDefault="0067529B">
      <w:pPr>
        <w:spacing w:after="0" w:line="240" w:lineRule="auto"/>
        <w:rPr>
          <w:rFonts w:ascii="Times New Roman" w:eastAsia="Times New Roman" w:hAnsi="Times New Roman" w:cs="Times New Roman"/>
          <w:u w:val="single"/>
        </w:rPr>
      </w:pPr>
    </w:p>
    <w:p w14:paraId="28CEFA8A"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Dozavimas kas savaitę</w:t>
      </w:r>
    </w:p>
    <w:p w14:paraId="276E466B" w14:textId="0546B73F"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leidžiama iš karto į veną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valandas. Kalcio folinato infuzijos viduryje arba gale į veną iš karto leidžiama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w:t>
      </w:r>
    </w:p>
    <w:p w14:paraId="4C9038E2" w14:textId="77777777" w:rsidR="0067529B" w:rsidRPr="00BD3970" w:rsidRDefault="0067529B">
      <w:pPr>
        <w:spacing w:after="0" w:line="240" w:lineRule="auto"/>
        <w:rPr>
          <w:rFonts w:ascii="Times New Roman" w:eastAsia="Times New Roman" w:hAnsi="Times New Roman" w:cs="Times New Roman"/>
          <w:u w:val="single"/>
        </w:rPr>
      </w:pPr>
    </w:p>
    <w:p w14:paraId="53E310EA"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Dozavimas kas mėnesį</w:t>
      </w:r>
    </w:p>
    <w:p w14:paraId="490CC08B" w14:textId="1F71B533"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Penkias dienas iš eilės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suleidžiama į veną iš karto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valandas, po to tuoj pat į veną suleidžiama iš karto 425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arba 370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w:t>
      </w:r>
      <w:r w:rsidR="00DF12BC" w:rsidRPr="00BD3970">
        <w:rPr>
          <w:rFonts w:ascii="Times New Roman" w:eastAsia="Times New Roman" w:hAnsi="Times New Roman" w:cs="Times New Roman"/>
        </w:rPr>
        <w:noBreakHyphen/>
      </w:r>
      <w:r w:rsidRPr="00BD3970">
        <w:rPr>
          <w:rFonts w:ascii="Times New Roman" w:eastAsia="Times New Roman" w:hAnsi="Times New Roman" w:cs="Times New Roman"/>
        </w:rPr>
        <w:t>fluorouracilo dozė.</w:t>
      </w:r>
    </w:p>
    <w:p w14:paraId="09435EAE" w14:textId="77777777" w:rsidR="0067529B" w:rsidRPr="00BD3970" w:rsidRDefault="0067529B">
      <w:pPr>
        <w:spacing w:after="0" w:line="240" w:lineRule="auto"/>
        <w:rPr>
          <w:rFonts w:ascii="Times New Roman" w:eastAsia="Times New Roman" w:hAnsi="Times New Roman" w:cs="Times New Roman"/>
        </w:rPr>
      </w:pPr>
    </w:p>
    <w:p w14:paraId="7893E5F1" w14:textId="4E252710"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Vartojant kalcio folinato derinyje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gali prireikti keisti 5-fluorouracilo dozavimą ir intervalą, kurio metu gydymas netaikomas, atsižvelgiant į paciento būklę, reakciją į gydymą ir dozę ribojantį toksinį poveikį, kuris nurodytas 5-fluorouracilo informacijoje. Kalcio folinato dozės mažinti nereikia.</w:t>
      </w:r>
    </w:p>
    <w:p w14:paraId="5CE9393F" w14:textId="77777777" w:rsidR="0067529B" w:rsidRPr="00BD3970" w:rsidRDefault="0067529B">
      <w:pPr>
        <w:spacing w:after="0" w:line="240" w:lineRule="auto"/>
        <w:rPr>
          <w:rFonts w:ascii="Times New Roman" w:eastAsia="Times New Roman" w:hAnsi="Times New Roman" w:cs="Times New Roman"/>
        </w:rPr>
      </w:pPr>
    </w:p>
    <w:p w14:paraId="7A4618E6"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Kelis tokio gydymo ciklus taikyti, sprendžia gydytojas. </w:t>
      </w:r>
    </w:p>
    <w:p w14:paraId="6E3628C9" w14:textId="77777777" w:rsidR="0067529B" w:rsidRPr="00BD3970" w:rsidRDefault="0067529B">
      <w:pPr>
        <w:spacing w:after="0" w:line="240" w:lineRule="auto"/>
        <w:rPr>
          <w:rFonts w:ascii="Times New Roman" w:eastAsia="Times New Roman" w:hAnsi="Times New Roman" w:cs="Times New Roman"/>
          <w:u w:val="single"/>
        </w:rPr>
      </w:pPr>
    </w:p>
    <w:p w14:paraId="2EC7A354"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Priešnuodis folio rūgšties antagonistams trimetreksatui, trimetoprimui ir pirimetaminui</w:t>
      </w:r>
    </w:p>
    <w:p w14:paraId="3BD18E2E"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Trimetreksato toksiškumas:</w:t>
      </w:r>
    </w:p>
    <w:p w14:paraId="71484B2E" w14:textId="684124FD" w:rsidR="0067529B" w:rsidRPr="00BD3970" w:rsidRDefault="00186B74">
      <w:pPr>
        <w:pStyle w:val="Sraopastraipa"/>
        <w:numPr>
          <w:ilvl w:val="0"/>
          <w:numId w:val="14"/>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lastRenderedPageBreak/>
        <w:t>Profilaktika:</w:t>
      </w:r>
      <w:r w:rsidRPr="00BD3970">
        <w:rPr>
          <w:rFonts w:ascii="Times New Roman" w:eastAsia="Times New Roman" w:hAnsi="Times New Roman" w:cs="Times New Roman"/>
        </w:rPr>
        <w:t xml:space="preserve"> kalcio folinato reikia vartoti kiekvieną trimetreksato vartojimo parą ir 72 valandų laikotarpiu po paskutinės jo dozės suvartojimo. Galima arba kas 6 val. į veną per 5 – 10 min. leisti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dozę tol, kol bus suleista bendra 80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arba gerti keturias 20</w:t>
      </w:r>
      <w:r w:rsidR="00DF12BC" w:rsidRPr="00BD3970">
        <w:rPr>
          <w:rFonts w:ascii="Times New Roman" w:eastAsia="Times New Roman" w:hAnsi="Times New Roman" w:cs="Times New Roman"/>
        </w:rPr>
        <w:t> </w:t>
      </w:r>
      <w:r w:rsidRPr="00BD3970">
        <w:rPr>
          <w:rFonts w:ascii="Times New Roman" w:eastAsia="Times New Roman" w:hAnsi="Times New Roman" w:cs="Times New Roman"/>
        </w:rPr>
        <w:t>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 darant vienodas pertraukas tarp jų. Kalcio folinato paros dozė turi būti pakoreguota atsižvelgiant į trimetreksato toksinį poveikį kraujodarai.</w:t>
      </w:r>
    </w:p>
    <w:p w14:paraId="7D79270F" w14:textId="77777777" w:rsidR="0067529B" w:rsidRPr="00BD3970" w:rsidRDefault="00186B74">
      <w:pPr>
        <w:pStyle w:val="Sraopastraipa"/>
        <w:numPr>
          <w:ilvl w:val="0"/>
          <w:numId w:val="14"/>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Perdozavimas (galintis pasireikšti vartojant didesnes nei 90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trimetreksato dozes, jei kartu nevartojama kalcio folinato): trimetreksato vartojimą nutraukus, 3 paras iš eilės reikia kas 6 val. į veną leisti 40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dozę.</w:t>
      </w:r>
    </w:p>
    <w:p w14:paraId="2BDC5453" w14:textId="77777777" w:rsidR="0067529B" w:rsidRPr="00BD3970" w:rsidRDefault="0067529B">
      <w:pPr>
        <w:spacing w:after="0" w:line="240" w:lineRule="auto"/>
        <w:rPr>
          <w:rFonts w:ascii="Times New Roman" w:eastAsia="Times New Roman" w:hAnsi="Times New Roman" w:cs="Times New Roman"/>
          <w:i/>
        </w:rPr>
      </w:pPr>
    </w:p>
    <w:p w14:paraId="3E9BC0F4"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Trimetoprimo toksiškumas:</w:t>
      </w:r>
    </w:p>
    <w:p w14:paraId="78463172" w14:textId="77777777" w:rsidR="0067529B" w:rsidRPr="00BD3970" w:rsidRDefault="00186B74">
      <w:pPr>
        <w:pStyle w:val="Sraopastraipa"/>
        <w:numPr>
          <w:ilvl w:val="0"/>
          <w:numId w:val="15"/>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Po trimetoprimo vartojimo nutraukimo, reikia vartoti 3 – 10 mg kalcio folinato paros dozę tol, kol sunormalės kraujo ląstelių kiekis.</w:t>
      </w:r>
    </w:p>
    <w:p w14:paraId="37E3D654" w14:textId="77777777" w:rsidR="0067529B" w:rsidRPr="00BD3970" w:rsidRDefault="0067529B">
      <w:pPr>
        <w:spacing w:after="0" w:line="240" w:lineRule="auto"/>
        <w:rPr>
          <w:rFonts w:ascii="Times New Roman" w:eastAsia="Times New Roman" w:hAnsi="Times New Roman" w:cs="Times New Roman"/>
          <w:i/>
        </w:rPr>
      </w:pPr>
    </w:p>
    <w:p w14:paraId="3AA22E5B"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Pirimetamino toksiškumas:</w:t>
      </w:r>
    </w:p>
    <w:p w14:paraId="7AD92AB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gydomiems didele pirimetamino doze arba maža doze ilgai, kartu turi būti vartojama </w:t>
      </w:r>
      <w:r w:rsidRPr="00BD3970">
        <w:rPr>
          <w:rFonts w:ascii="Times New Roman" w:eastAsia="Times New Roman" w:hAnsi="Times New Roman" w:cs="Times New Roman"/>
        </w:rPr>
        <w:br/>
        <w:t xml:space="preserve">5 – 50 mg kalcio folinato per parą, remiantis periferinio kraujo ląstelių kiekio tyrimo duomenimis. </w:t>
      </w:r>
    </w:p>
    <w:p w14:paraId="78492152" w14:textId="77777777" w:rsidR="0067529B" w:rsidRPr="00BD3970" w:rsidRDefault="0067529B">
      <w:pPr>
        <w:spacing w:after="0" w:line="240" w:lineRule="auto"/>
        <w:rPr>
          <w:rFonts w:ascii="Times New Roman" w:eastAsia="Times New Roman" w:hAnsi="Times New Roman" w:cs="Times New Roman"/>
        </w:rPr>
      </w:pPr>
    </w:p>
    <w:p w14:paraId="28903B74"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Vartojimo metodas</w:t>
      </w:r>
    </w:p>
    <w:p w14:paraId="4045A3F0" w14:textId="77777777" w:rsidR="0067529B" w:rsidRPr="00BD3970" w:rsidRDefault="00186B74" w:rsidP="005E307E">
      <w:pPr>
        <w:pStyle w:val="Pagrindinistekstas"/>
        <w:spacing w:line="240" w:lineRule="auto"/>
        <w:jc w:val="left"/>
        <w:rPr>
          <w:rFonts w:eastAsia="Batang"/>
          <w:b/>
          <w:sz w:val="22"/>
          <w:szCs w:val="22"/>
          <w:lang w:eastAsia="lt-LT"/>
        </w:rPr>
      </w:pPr>
      <w:r w:rsidRPr="00BD3970">
        <w:rPr>
          <w:b/>
          <w:sz w:val="22"/>
          <w:szCs w:val="22"/>
        </w:rPr>
        <w:t xml:space="preserve">Kalcio folinatas turi būti </w:t>
      </w:r>
      <w:r w:rsidRPr="00BD3970">
        <w:rPr>
          <w:rFonts w:eastAsia="Batang"/>
          <w:b/>
          <w:sz w:val="22"/>
          <w:szCs w:val="22"/>
          <w:lang w:eastAsia="lt-LT"/>
        </w:rPr>
        <w:t>leidžiamas tik į raumenis arba į veną. Į povoratinklinę ertmę jo leisti draudžiama.</w:t>
      </w:r>
    </w:p>
    <w:p w14:paraId="4AAEFD03" w14:textId="77777777" w:rsidR="0067529B" w:rsidRPr="00BD3970" w:rsidRDefault="0067529B">
      <w:pPr>
        <w:spacing w:after="0" w:line="240" w:lineRule="auto"/>
        <w:rPr>
          <w:rFonts w:ascii="Times New Roman" w:eastAsia="Batang" w:hAnsi="Times New Roman" w:cs="Times New Roman"/>
          <w:lang w:eastAsia="lt-LT"/>
        </w:rPr>
      </w:pPr>
    </w:p>
    <w:p w14:paraId="16D0CDE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Vartojimo į veną atveju kalcio folinato turi būti leidžiama ne daugiau kaip 160 mg per minutę, kadangi tirpale yra kalcio. </w:t>
      </w:r>
    </w:p>
    <w:p w14:paraId="6379023E" w14:textId="77777777" w:rsidR="0067529B" w:rsidRPr="00BD3970" w:rsidRDefault="0067529B">
      <w:pPr>
        <w:spacing w:after="0" w:line="240" w:lineRule="auto"/>
        <w:rPr>
          <w:rFonts w:ascii="Times New Roman" w:eastAsia="Times New Roman" w:hAnsi="Times New Roman" w:cs="Times New Roman"/>
        </w:rPr>
      </w:pPr>
    </w:p>
    <w:p w14:paraId="3457FC1C"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rPr>
        <w:t xml:space="preserve">Infuzijai į veną kalcio folinatas prieš infuziją gali būti praskiedžiamas 0,9 </w:t>
      </w:r>
      <w:r w:rsidRPr="00BD3970">
        <w:rPr>
          <w:rFonts w:ascii="Times New Roman" w:eastAsia="Times New Roman" w:hAnsi="Times New Roman" w:cs="Times New Roman"/>
        </w:rPr>
        <w:sym w:font="Symbol" w:char="F025"/>
      </w:r>
      <w:r w:rsidRPr="00BD3970">
        <w:rPr>
          <w:rFonts w:ascii="Times New Roman" w:eastAsia="Times New Roman" w:hAnsi="Times New Roman" w:cs="Times New Roman"/>
        </w:rPr>
        <w:t xml:space="preserve"> natrio chlorido arba 5 </w:t>
      </w:r>
      <w:r w:rsidRPr="00BD3970">
        <w:rPr>
          <w:rFonts w:ascii="Times New Roman" w:eastAsia="Times New Roman" w:hAnsi="Times New Roman" w:cs="Times New Roman"/>
        </w:rPr>
        <w:sym w:font="Symbol" w:char="F025"/>
      </w:r>
      <w:r w:rsidRPr="00BD3970">
        <w:rPr>
          <w:rFonts w:ascii="Times New Roman" w:eastAsia="Times New Roman" w:hAnsi="Times New Roman" w:cs="Times New Roman"/>
        </w:rPr>
        <w:t xml:space="preserve"> gliukozės tirpalu. </w:t>
      </w:r>
      <w:r w:rsidRPr="00BD3970">
        <w:rPr>
          <w:rFonts w:ascii="Times New Roman" w:eastAsia="Calibri" w:hAnsi="Times New Roman" w:cs="Times New Roman"/>
        </w:rPr>
        <w:t>Vaistinio preparato skiedimo prieš vartojant instrukcija pateikiama 6.6 skyriuje.</w:t>
      </w:r>
      <w:r w:rsidRPr="00BD3970">
        <w:rPr>
          <w:rFonts w:ascii="Times New Roman" w:eastAsia="Times New Roman" w:hAnsi="Times New Roman" w:cs="Times New Roman"/>
        </w:rPr>
        <w:t xml:space="preserve"> skyrius). </w:t>
      </w:r>
    </w:p>
    <w:p w14:paraId="2E6F941E" w14:textId="77777777" w:rsidR="0067529B" w:rsidRPr="00BD3970" w:rsidRDefault="0067529B">
      <w:pPr>
        <w:spacing w:after="0" w:line="240" w:lineRule="auto"/>
        <w:rPr>
          <w:rFonts w:ascii="Times New Roman" w:eastAsia="Times New Roman" w:hAnsi="Times New Roman" w:cs="Times New Roman"/>
        </w:rPr>
      </w:pPr>
    </w:p>
    <w:p w14:paraId="0992037E"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4.3</w:t>
      </w:r>
      <w:r w:rsidRPr="00BD3970">
        <w:rPr>
          <w:rFonts w:ascii="Times New Roman" w:eastAsia="Times New Roman" w:hAnsi="Times New Roman" w:cs="Times New Roman"/>
          <w:b/>
        </w:rPr>
        <w:tab/>
      </w:r>
      <w:r w:rsidRPr="00BD3970">
        <w:rPr>
          <w:rFonts w:ascii="Times New Roman" w:eastAsia="Times New Roman" w:hAnsi="Times New Roman" w:cs="Times New Roman"/>
          <w:b/>
          <w:iCs/>
        </w:rPr>
        <w:t>Kontraindikacijos</w:t>
      </w:r>
    </w:p>
    <w:p w14:paraId="419C9BEA" w14:textId="77777777" w:rsidR="0067529B" w:rsidRPr="00BD3970" w:rsidRDefault="0067529B">
      <w:pPr>
        <w:spacing w:after="0" w:line="240" w:lineRule="auto"/>
        <w:ind w:left="720" w:hanging="720"/>
        <w:rPr>
          <w:rFonts w:ascii="Times New Roman" w:eastAsia="Times New Roman" w:hAnsi="Times New Roman" w:cs="Times New Roman"/>
        </w:rPr>
      </w:pPr>
    </w:p>
    <w:p w14:paraId="3016411E"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sym w:font="Symbol" w:char="F0B7"/>
      </w:r>
      <w:r w:rsidRPr="00BD3970">
        <w:rPr>
          <w:rFonts w:ascii="Times New Roman" w:eastAsia="Times New Roman" w:hAnsi="Times New Roman" w:cs="Times New Roman"/>
        </w:rPr>
        <w:tab/>
        <w:t xml:space="preserve">Padidėjęs jautrumas veikliajai arba bet kuriai 6.1 skyriuje nurodytai pagalbinei medžiagai. </w:t>
      </w:r>
    </w:p>
    <w:p w14:paraId="60CCDEF5"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sym w:font="Symbol" w:char="F0B7"/>
      </w:r>
      <w:r w:rsidRPr="00BD3970">
        <w:rPr>
          <w:rFonts w:ascii="Times New Roman" w:eastAsia="Times New Roman" w:hAnsi="Times New Roman" w:cs="Times New Roman"/>
        </w:rPr>
        <w:tab/>
        <w:t>Piktybinė anemija arba kitokios vitamino B</w:t>
      </w:r>
      <w:r w:rsidRPr="00BD3970">
        <w:rPr>
          <w:rFonts w:ascii="Times New Roman" w:eastAsia="Times New Roman" w:hAnsi="Times New Roman" w:cs="Times New Roman"/>
          <w:vertAlign w:val="subscript"/>
        </w:rPr>
        <w:t>12</w:t>
      </w:r>
      <w:r w:rsidRPr="00BD3970">
        <w:rPr>
          <w:rFonts w:ascii="Times New Roman" w:eastAsia="Times New Roman" w:hAnsi="Times New Roman" w:cs="Times New Roman"/>
          <w:vertAlign w:val="superscript"/>
        </w:rPr>
        <w:t xml:space="preserve"> </w:t>
      </w:r>
      <w:r w:rsidRPr="00BD3970">
        <w:rPr>
          <w:rFonts w:ascii="Times New Roman" w:eastAsia="Times New Roman" w:hAnsi="Times New Roman" w:cs="Times New Roman"/>
        </w:rPr>
        <w:t xml:space="preserve">trūkumo sukeltos anemijos. </w:t>
      </w:r>
    </w:p>
    <w:p w14:paraId="2E924CA6" w14:textId="77777777" w:rsidR="0067529B" w:rsidRPr="00BD3970" w:rsidRDefault="0067529B">
      <w:pPr>
        <w:spacing w:after="0" w:line="240" w:lineRule="auto"/>
        <w:rPr>
          <w:rFonts w:ascii="Times New Roman" w:eastAsia="Times New Roman" w:hAnsi="Times New Roman" w:cs="Times New Roman"/>
        </w:rPr>
      </w:pPr>
    </w:p>
    <w:p w14:paraId="3D93488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Apie kalcio folinato vartojimą su metotreksatu arba 5-fluorouracilu nėštumo ir žindymo laikotarpiu žr. 4.6 skyrių ir vaistinių preparatų, kurių sudėtyje yra metotreksato ir fluorouracilo, charakteristikų santraukas. </w:t>
      </w:r>
    </w:p>
    <w:p w14:paraId="565172A6"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 xml:space="preserve"> </w:t>
      </w:r>
    </w:p>
    <w:p w14:paraId="0DA838D4"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4.4</w:t>
      </w:r>
      <w:r w:rsidRPr="00BD3970">
        <w:rPr>
          <w:rFonts w:ascii="Times New Roman" w:eastAsia="Times New Roman" w:hAnsi="Times New Roman" w:cs="Times New Roman"/>
          <w:b/>
        </w:rPr>
        <w:tab/>
        <w:t>Specialūs įspėjimai ir atsargumo priemonės</w:t>
      </w:r>
    </w:p>
    <w:p w14:paraId="0998CD6C" w14:textId="77777777" w:rsidR="0067529B" w:rsidRPr="00BD3970" w:rsidRDefault="0067529B">
      <w:pPr>
        <w:spacing w:after="0" w:line="240" w:lineRule="auto"/>
        <w:rPr>
          <w:rFonts w:ascii="Times New Roman" w:eastAsia="Times New Roman" w:hAnsi="Times New Roman" w:cs="Times New Roman"/>
          <w:b/>
        </w:rPr>
      </w:pPr>
    </w:p>
    <w:p w14:paraId="460D68BF"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hAnsi="Times New Roman" w:cs="Times New Roman"/>
          <w:b/>
        </w:rPr>
        <w:t>K</w:t>
      </w:r>
      <w:r w:rsidRPr="00BD3970">
        <w:rPr>
          <w:rFonts w:ascii="Times New Roman" w:eastAsia="Times New Roman" w:hAnsi="Times New Roman" w:cs="Times New Roman"/>
          <w:b/>
        </w:rPr>
        <w:t>alcio folinat</w:t>
      </w:r>
      <w:r w:rsidRPr="00BD3970">
        <w:rPr>
          <w:rFonts w:ascii="Times New Roman" w:hAnsi="Times New Roman" w:cs="Times New Roman"/>
          <w:b/>
        </w:rPr>
        <w:t>as</w:t>
      </w:r>
      <w:r w:rsidRPr="00BD3970">
        <w:rPr>
          <w:rFonts w:ascii="Times New Roman" w:eastAsia="Times New Roman" w:hAnsi="Times New Roman" w:cs="Times New Roman"/>
          <w:b/>
        </w:rPr>
        <w:t xml:space="preserve"> turi būti </w:t>
      </w:r>
      <w:r w:rsidRPr="00BD3970">
        <w:rPr>
          <w:rFonts w:ascii="Times New Roman" w:eastAsia="Batang" w:hAnsi="Times New Roman" w:cs="Times New Roman"/>
          <w:b/>
          <w:lang w:eastAsia="lt-LT"/>
        </w:rPr>
        <w:t>leidžiamas tik į raumenis arba į veną. Į povoratinklinę ertmę jo leisti draudžiama.</w:t>
      </w:r>
      <w:r w:rsidRPr="00BD3970">
        <w:rPr>
          <w:rFonts w:ascii="Times New Roman" w:eastAsia="Times New Roman" w:hAnsi="Times New Roman" w:cs="Times New Roman"/>
          <w:b/>
        </w:rPr>
        <w:t xml:space="preserve"> </w:t>
      </w:r>
    </w:p>
    <w:p w14:paraId="0B78504A" w14:textId="77777777" w:rsidR="0067529B" w:rsidRPr="00BD3970" w:rsidRDefault="0067529B">
      <w:pPr>
        <w:spacing w:after="0" w:line="240" w:lineRule="auto"/>
        <w:rPr>
          <w:rFonts w:ascii="Times New Roman" w:eastAsia="Batang" w:hAnsi="Times New Roman" w:cs="Times New Roman"/>
          <w:lang w:eastAsia="lt-LT"/>
        </w:rPr>
      </w:pPr>
    </w:p>
    <w:p w14:paraId="21ACE5C0" w14:textId="77777777" w:rsidR="0067529B" w:rsidRPr="00BD3970" w:rsidRDefault="00186B74">
      <w:pPr>
        <w:spacing w:after="0" w:line="240" w:lineRule="auto"/>
        <w:rPr>
          <w:rFonts w:ascii="Times New Roman" w:eastAsia="Batang" w:hAnsi="Times New Roman" w:cs="Times New Roman"/>
          <w:lang w:eastAsia="lt-LT"/>
        </w:rPr>
      </w:pPr>
      <w:r w:rsidRPr="00BD3970">
        <w:rPr>
          <w:rFonts w:ascii="Times New Roman" w:eastAsia="Batang" w:hAnsi="Times New Roman" w:cs="Times New Roman"/>
          <w:lang w:eastAsia="lt-LT"/>
        </w:rPr>
        <w:t>Buvo pranešta apie mirties atvejus folino rūgšties suleidus į povoratinklinę ertmę po metotreksato, suleisto į povoratinklinę ertmę, perdozavimo.</w:t>
      </w:r>
    </w:p>
    <w:p w14:paraId="00F6B971" w14:textId="77777777" w:rsidR="0067529B" w:rsidRPr="00BD3970" w:rsidRDefault="0067529B">
      <w:pPr>
        <w:spacing w:after="0" w:line="240" w:lineRule="auto"/>
        <w:rPr>
          <w:rFonts w:ascii="Times New Roman" w:eastAsia="Times New Roman" w:hAnsi="Times New Roman" w:cs="Times New Roman"/>
          <w:u w:val="single"/>
        </w:rPr>
      </w:pPr>
    </w:p>
    <w:p w14:paraId="1434CA7E"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Bendrieji įspėjimai</w:t>
      </w:r>
    </w:p>
    <w:p w14:paraId="4848FE3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Gydyti kalcio folinatu kartu su metotreksatu ar fluorouracilu galima tik tiesiogiai prižiūrint gydytojui, turinčiam chemoterapinių medžiagų nuo vėžio vartojimo patirties. </w:t>
      </w:r>
    </w:p>
    <w:p w14:paraId="334D8366" w14:textId="77777777" w:rsidR="0067529B" w:rsidRPr="00BD3970" w:rsidRDefault="0067529B">
      <w:pPr>
        <w:spacing w:after="0" w:line="240" w:lineRule="auto"/>
        <w:rPr>
          <w:rFonts w:ascii="Times New Roman" w:eastAsia="Times New Roman" w:hAnsi="Times New Roman" w:cs="Times New Roman"/>
        </w:rPr>
      </w:pPr>
    </w:p>
    <w:p w14:paraId="3FB6A22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Gydymas kalcio folinatu gali slėpti piktybinę bei kitokias vitamino B</w:t>
      </w:r>
      <w:r w:rsidRPr="00BD3970">
        <w:rPr>
          <w:rFonts w:ascii="Times New Roman" w:eastAsia="Times New Roman" w:hAnsi="Times New Roman" w:cs="Times New Roman"/>
          <w:vertAlign w:val="subscript"/>
        </w:rPr>
        <w:t>12</w:t>
      </w:r>
      <w:r w:rsidRPr="00BD3970">
        <w:rPr>
          <w:rFonts w:ascii="Times New Roman" w:eastAsia="Times New Roman" w:hAnsi="Times New Roman" w:cs="Times New Roman"/>
        </w:rPr>
        <w:t xml:space="preserve"> trūkumo sukeltas anemijas.</w:t>
      </w:r>
    </w:p>
    <w:p w14:paraId="5C7720D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Daug tiesiogiai arba netiesiogiai DNR sintezę slopinančių citotoksinių vaistinių preparatų (tokių, kaip hidroksikarbamidas, citarabinas, merkaptopurinas, tioguaninas) sukelia makrocitozę. Tokios makrocitozės folino rūgštimi gydyti negalima. </w:t>
      </w:r>
    </w:p>
    <w:p w14:paraId="61347355" w14:textId="77777777" w:rsidR="0067529B" w:rsidRPr="00BD3970" w:rsidRDefault="0067529B">
      <w:pPr>
        <w:spacing w:after="0" w:line="240" w:lineRule="auto"/>
        <w:rPr>
          <w:rFonts w:ascii="Times New Roman" w:eastAsia="Times New Roman" w:hAnsi="Times New Roman" w:cs="Times New Roman"/>
        </w:rPr>
      </w:pPr>
    </w:p>
    <w:p w14:paraId="343974C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folinatu gydomiems pacientams, kurie nuo epilepsijos vartoja fenobarbitalio, fenitoino, primidono arba sukcinimidų, yra traukulių padažnėjimo rizika dėl vaistinių preparatų nuo epilepsijos koncentracijų kraujo plazmoje sumažėjimo. Reikia sekti tokių pacientų klinikinę būklę, galbūt ir vaistinių preparatų nuo epilepsijos koncentracijas kraujyje. Prireikus tiek gydymo kalcio folinatu metu, tiek po jo rekomenduojama adaptuoti vaistinių preparatų nuo epilepsijos dozę (taip pat žr. 4.5 skyrių). </w:t>
      </w:r>
    </w:p>
    <w:p w14:paraId="1B4285B0" w14:textId="77777777" w:rsidR="0067529B" w:rsidRPr="00BD3970" w:rsidRDefault="0067529B">
      <w:pPr>
        <w:spacing w:after="0" w:line="240" w:lineRule="auto"/>
        <w:rPr>
          <w:rFonts w:ascii="Times New Roman" w:eastAsia="Times New Roman" w:hAnsi="Times New Roman" w:cs="Times New Roman"/>
        </w:rPr>
      </w:pPr>
    </w:p>
    <w:p w14:paraId="620F60AA"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Kalcio folinatas / 5-fluorouracilas</w:t>
      </w:r>
    </w:p>
    <w:p w14:paraId="02FC4EA6"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gali didinti 5-fluorouracilo toksiškumą, ypač senyviems žmonėms ir silpniems pacientams. Dažniausi pasireiškimai yra leukopenija, mukozitas, stomatitas ir (arba) viduriavimas, kurie gali būti dozę ribojantys. Jeigu gydant kalcio folinatu ir 5-fluorouracilu pasireiškia toksinis poveikis, 5-fluorouracilo dozę reikia mažinti daugiau, negu toksiškumo atveju vartojant vien 5-fluorouracilo. </w:t>
      </w:r>
    </w:p>
    <w:p w14:paraId="2461F792" w14:textId="77777777" w:rsidR="0067529B" w:rsidRPr="00BD3970" w:rsidRDefault="0067529B">
      <w:pPr>
        <w:spacing w:after="0" w:line="240" w:lineRule="auto"/>
        <w:rPr>
          <w:rFonts w:ascii="Times New Roman" w:eastAsia="Times New Roman" w:hAnsi="Times New Roman" w:cs="Times New Roman"/>
        </w:rPr>
      </w:pPr>
    </w:p>
    <w:p w14:paraId="5D63578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yra bet kokio sunkumo toksinio poveikio virškinimo traktui simptomų, kompleksinį gydymą kalcio folinatu ir 5-fluorouracilu galima pradėti arba tęsti tik tada, kai visi šie simptomai visiškai išnyksta. </w:t>
      </w:r>
    </w:p>
    <w:p w14:paraId="4721F5CA" w14:textId="77777777" w:rsidR="0067529B" w:rsidRPr="00BD3970" w:rsidRDefault="0067529B">
      <w:pPr>
        <w:spacing w:after="0" w:line="240" w:lineRule="auto"/>
        <w:rPr>
          <w:rFonts w:ascii="Times New Roman" w:eastAsia="Times New Roman" w:hAnsi="Times New Roman" w:cs="Times New Roman"/>
        </w:rPr>
      </w:pPr>
    </w:p>
    <w:p w14:paraId="7CDF2A1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Viduriavimas gali būti toksiškumo virškinimo traktui požymis, todėl viduriuojančius pacientus būtina atidžiai prižiūrėti tol, kol simptomai visiškai išnyks, kadangi galimas greitas, vedantis prie mirties klinikinis pablogėjimas. Pasireiškus viduriavimui ir (arba) stomatitui, patariama sumažinti 5-fluorouracilo dozę ir sumažinta doze gydyti tol, kol minėti simptomai visiškai išnyks. Į tokį toksinį poveikį labiausiai yra linkę senyvi žmonės ir pacientai, kurių fizinis pajėgumas dėl ligos yra mažas. Vadinasi, gydant tokius pacientus reikia laikytis ypatingo atsargumo.  </w:t>
      </w:r>
    </w:p>
    <w:p w14:paraId="185F6B50" w14:textId="77777777" w:rsidR="0067529B" w:rsidRPr="00BD3970" w:rsidRDefault="0067529B">
      <w:pPr>
        <w:spacing w:after="0" w:line="240" w:lineRule="auto"/>
        <w:rPr>
          <w:rFonts w:ascii="Times New Roman" w:eastAsia="Times New Roman" w:hAnsi="Times New Roman" w:cs="Times New Roman"/>
        </w:rPr>
      </w:pPr>
    </w:p>
    <w:p w14:paraId="1FA4885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Senyvus žmones ir pacientus, kuriems buvo taikyta parengtinė radioterapija, rekomenduojama pradėti gydyti mažesne 5-fluorouracilo doze. </w:t>
      </w:r>
    </w:p>
    <w:p w14:paraId="060F7F39" w14:textId="77777777" w:rsidR="0067529B" w:rsidRPr="00BD3970" w:rsidRDefault="0067529B">
      <w:pPr>
        <w:spacing w:after="0" w:line="240" w:lineRule="auto"/>
        <w:rPr>
          <w:rFonts w:ascii="Times New Roman" w:eastAsia="Times New Roman" w:hAnsi="Times New Roman" w:cs="Times New Roman"/>
        </w:rPr>
      </w:pPr>
    </w:p>
    <w:p w14:paraId="1B906CB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paprastai neturi būti maišomas su 5-fluorouracilu tos pačios injekcijos ar infuzijos į veną metu. Daugiau informacijos prašom žiūrėti 6.2 skyriuje. </w:t>
      </w:r>
    </w:p>
    <w:p w14:paraId="0EA7C5D5" w14:textId="77777777" w:rsidR="0067529B" w:rsidRPr="00BD3970" w:rsidRDefault="0067529B">
      <w:pPr>
        <w:spacing w:after="0" w:line="240" w:lineRule="auto"/>
        <w:rPr>
          <w:rFonts w:ascii="Times New Roman" w:eastAsia="Times New Roman" w:hAnsi="Times New Roman" w:cs="Times New Roman"/>
        </w:rPr>
      </w:pPr>
    </w:p>
    <w:p w14:paraId="555D40F0"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Gydant 5-fluorouracilu ir kalcio folinatu, reikia matuoti kalcio kiekį kraujyje ir jeigu jis mažas, būtina skirti vartoti kalcio papildų.</w:t>
      </w:r>
    </w:p>
    <w:p w14:paraId="759118BE" w14:textId="77777777" w:rsidR="0067529B" w:rsidRPr="00BD3970" w:rsidRDefault="0067529B">
      <w:pPr>
        <w:spacing w:after="0" w:line="240" w:lineRule="auto"/>
        <w:rPr>
          <w:rFonts w:ascii="Times New Roman" w:eastAsia="Times New Roman" w:hAnsi="Times New Roman" w:cs="Times New Roman"/>
          <w:i/>
        </w:rPr>
      </w:pPr>
    </w:p>
    <w:p w14:paraId="5A6F1DE5"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Kalcio folinatas / metotreksatas</w:t>
      </w:r>
    </w:p>
    <w:p w14:paraId="73DAB12E"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Kaip silpninti metotreksato toksiškumą, nurodyta metotreksato charakteristikų santraukoje. </w:t>
      </w:r>
    </w:p>
    <w:p w14:paraId="27CC2D7F" w14:textId="77777777" w:rsidR="0067529B" w:rsidRPr="00BD3970" w:rsidRDefault="0067529B">
      <w:pPr>
        <w:spacing w:after="0" w:line="240" w:lineRule="auto"/>
        <w:rPr>
          <w:rFonts w:ascii="Times New Roman" w:eastAsia="Times New Roman" w:hAnsi="Times New Roman" w:cs="Times New Roman"/>
        </w:rPr>
      </w:pPr>
    </w:p>
    <w:p w14:paraId="5EFA174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Metotreksato toksiniam poveikiui ne kraujodarai, bet pvz., inkstams, pasireiškiančiam dėl metotreksato ir (arba) jo metabolitų nuosėdų inkstuose, kalcio folinatas įtakos nedaro. Jeigu ankstyvoji metotreksato eliminacija užtrunka, tikėtinas praeinančio inkstų nepakankamumo ir kito su metotreksatu susijusio toksiškumo (prašom žiūrėti metotreksato charakteristikų santrauką) pasireiškimas. Jeigu inkstų nepakankamumas buvo prieš pradedant gydyti metotreksatu arba atsirado gydymo juo metu, metotreksato išsiskyrimas gali sulėtėti, todėl gali prireikti kalcio folinatu gydyti ilgiau arba didesne jo doze.  </w:t>
      </w:r>
    </w:p>
    <w:p w14:paraId="3B5D180D" w14:textId="77777777" w:rsidR="0067529B" w:rsidRPr="00BD3970" w:rsidRDefault="0067529B">
      <w:pPr>
        <w:spacing w:after="0" w:line="240" w:lineRule="auto"/>
        <w:rPr>
          <w:rFonts w:ascii="Times New Roman" w:eastAsia="Times New Roman" w:hAnsi="Times New Roman" w:cs="Times New Roman"/>
        </w:rPr>
      </w:pPr>
    </w:p>
    <w:p w14:paraId="7D70893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Labai didelių kalcio folinato dozių turi būti vengiama, kadangi tai gali susilpninti antinavikinį metotreksato aktyvumą, ypač gydant centrinės nervų sistemos navikus, kur po kartotinių gydymo kursų kalcio folinatas kaupiasi.  </w:t>
      </w:r>
    </w:p>
    <w:p w14:paraId="614C91F7" w14:textId="77777777" w:rsidR="0067529B" w:rsidRPr="00BD3970" w:rsidRDefault="0067529B">
      <w:pPr>
        <w:spacing w:after="0" w:line="240" w:lineRule="auto"/>
        <w:rPr>
          <w:rFonts w:ascii="Times New Roman" w:eastAsia="Times New Roman" w:hAnsi="Times New Roman" w:cs="Times New Roman"/>
        </w:rPr>
      </w:pPr>
    </w:p>
    <w:p w14:paraId="5188972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dėl sumažėjusios metotreksato pernašos per membranas atsiranda atsparumas jam, atsparumas galimas ir folino rūgščiai, kadangi abu šiuos vaistinius preparatus per membranas perneša ta pati sistema. </w:t>
      </w:r>
    </w:p>
    <w:p w14:paraId="001BBEFD" w14:textId="77777777" w:rsidR="0067529B" w:rsidRPr="00BD3970" w:rsidRDefault="0067529B">
      <w:pPr>
        <w:spacing w:after="0" w:line="240" w:lineRule="auto"/>
        <w:rPr>
          <w:rFonts w:ascii="Times New Roman" w:eastAsia="Times New Roman" w:hAnsi="Times New Roman" w:cs="Times New Roman"/>
        </w:rPr>
      </w:pPr>
    </w:p>
    <w:p w14:paraId="437AA123" w14:textId="59281A2A"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Atsitiktinai perdozavus kalcio </w:t>
      </w:r>
      <w:proofErr w:type="spellStart"/>
      <w:r w:rsidRPr="00BD3970">
        <w:rPr>
          <w:rFonts w:ascii="Times New Roman" w:eastAsia="Times New Roman" w:hAnsi="Times New Roman" w:cs="Times New Roman"/>
        </w:rPr>
        <w:t>folato</w:t>
      </w:r>
      <w:proofErr w:type="spellEnd"/>
      <w:r w:rsidRPr="00BD3970">
        <w:rPr>
          <w:rFonts w:ascii="Times New Roman" w:eastAsia="Times New Roman" w:hAnsi="Times New Roman" w:cs="Times New Roman"/>
        </w:rPr>
        <w:t xml:space="preserve"> antagonistų, pvz., metotreksato, būtinas skubus gydymas. Intervalui tarp metotreksato pavartojimo ir pagalbos kalcio folinatu ilgėjant, pastarojo vaistinio preparato veiksmingumas (metotreksato toksiškumo neutralizavimas) mažėja.  </w:t>
      </w:r>
    </w:p>
    <w:p w14:paraId="5284A284" w14:textId="77777777" w:rsidR="0067529B" w:rsidRPr="00BD3970" w:rsidRDefault="0067529B">
      <w:pPr>
        <w:spacing w:after="0" w:line="240" w:lineRule="auto"/>
        <w:rPr>
          <w:rFonts w:ascii="Times New Roman" w:eastAsia="Times New Roman" w:hAnsi="Times New Roman" w:cs="Times New Roman"/>
        </w:rPr>
      </w:pPr>
    </w:p>
    <w:p w14:paraId="455B924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 xml:space="preserve">Jeigu laboratorinių tyrimų duomenys nukrypsta nuo normos arba pasireiškia klinikinis toksinis poveikis, reikia išsiaiškinti, ar pacientas nevartoja kitų su metotreksatu sąveikaujančių vaistinių preparatų, pvz., trikdančių metotreksato eliminaciją arba prisijungimą prie kraujo serumo albuminų. </w:t>
      </w:r>
    </w:p>
    <w:p w14:paraId="6507459E" w14:textId="77777777" w:rsidR="0067529B" w:rsidRPr="00BD3970" w:rsidRDefault="0067529B">
      <w:pPr>
        <w:spacing w:after="0" w:line="240" w:lineRule="auto"/>
        <w:rPr>
          <w:rFonts w:ascii="Times New Roman" w:eastAsia="Times New Roman" w:hAnsi="Times New Roman" w:cs="Times New Roman"/>
        </w:rPr>
      </w:pPr>
    </w:p>
    <w:p w14:paraId="6306B575"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Pagalbinės medžiagos, kurių poveikis žinomas</w:t>
      </w:r>
    </w:p>
    <w:p w14:paraId="136C3B66" w14:textId="77777777" w:rsidR="0067529B" w:rsidRPr="00BD3970" w:rsidRDefault="0067529B">
      <w:pPr>
        <w:spacing w:after="0" w:line="240" w:lineRule="auto"/>
        <w:rPr>
          <w:rFonts w:ascii="Times New Roman" w:eastAsia="Times New Roman" w:hAnsi="Times New Roman" w:cs="Times New Roman"/>
          <w:u w:val="single"/>
        </w:rPr>
      </w:pPr>
    </w:p>
    <w:p w14:paraId="3A2F6F21"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rPr>
        <w:t>Šio vaistinio preparato kiekviename mililitre tirpalo yra 3,3 mg (0,14 </w:t>
      </w:r>
      <w:proofErr w:type="spellStart"/>
      <w:r w:rsidRPr="00BD3970">
        <w:rPr>
          <w:rFonts w:ascii="Times New Roman" w:eastAsia="Times New Roman" w:hAnsi="Times New Roman" w:cs="Times New Roman"/>
        </w:rPr>
        <w:t>mmol</w:t>
      </w:r>
      <w:proofErr w:type="spellEnd"/>
      <w:r w:rsidRPr="00BD3970">
        <w:rPr>
          <w:rFonts w:ascii="Times New Roman" w:eastAsia="Times New Roman" w:hAnsi="Times New Roman" w:cs="Times New Roman"/>
        </w:rPr>
        <w:t>) natrio.</w:t>
      </w:r>
    </w:p>
    <w:p w14:paraId="48C70BDF" w14:textId="77777777" w:rsidR="0067529B" w:rsidRPr="00BD3970" w:rsidRDefault="0067529B">
      <w:pPr>
        <w:spacing w:after="0" w:line="240" w:lineRule="auto"/>
        <w:rPr>
          <w:rFonts w:ascii="Times New Roman" w:eastAsia="Times New Roman" w:hAnsi="Times New Roman" w:cs="Times New Roman"/>
          <w:u w:val="single"/>
        </w:rPr>
      </w:pPr>
    </w:p>
    <w:p w14:paraId="171F3D69" w14:textId="77777777" w:rsidR="0067529B" w:rsidRPr="00BD3970" w:rsidRDefault="00186B74">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Mažesnės negu 7 ml (70 mg) dozės:</w:t>
      </w:r>
    </w:p>
    <w:p w14:paraId="24839EFE" w14:textId="77777777" w:rsidR="0067529B" w:rsidRPr="00BD3970" w:rsidRDefault="00186B74">
      <w:pPr>
        <w:spacing w:after="0" w:line="240" w:lineRule="auto"/>
        <w:rPr>
          <w:rFonts w:ascii="Times New Roman" w:eastAsia="TimesNewRoman" w:hAnsi="Times New Roman" w:cs="Times New Roman"/>
          <w:lang w:eastAsia="en-GB"/>
        </w:rPr>
      </w:pPr>
      <w:bookmarkStart w:id="0" w:name="_Hlk46237663"/>
      <w:r w:rsidRPr="00BD3970">
        <w:rPr>
          <w:rFonts w:ascii="Times New Roman" w:eastAsia="Times New Roman" w:hAnsi="Times New Roman" w:cs="Times New Roman"/>
        </w:rPr>
        <w:t xml:space="preserve">Šio vaistinio preparato </w:t>
      </w:r>
      <w:bookmarkEnd w:id="0"/>
      <w:r w:rsidRPr="00BD3970">
        <w:rPr>
          <w:rFonts w:ascii="Times New Roman" w:eastAsia="Times New Roman" w:hAnsi="Times New Roman" w:cs="Times New Roman"/>
        </w:rPr>
        <w:t xml:space="preserve">sudėtyje yra </w:t>
      </w:r>
      <w:r w:rsidRPr="00BD3970">
        <w:rPr>
          <w:rFonts w:ascii="Times New Roman" w:eastAsia="TimesNewRoman" w:hAnsi="Times New Roman" w:cs="Times New Roman"/>
          <w:lang w:eastAsia="en-GB"/>
        </w:rPr>
        <w:t>mažiau kaip 1 </w:t>
      </w:r>
      <w:proofErr w:type="spellStart"/>
      <w:r w:rsidRPr="00BD3970">
        <w:rPr>
          <w:rFonts w:ascii="Times New Roman" w:eastAsia="TimesNewRoman" w:hAnsi="Times New Roman" w:cs="Times New Roman"/>
          <w:lang w:eastAsia="en-GB"/>
        </w:rPr>
        <w:t>mmol</w:t>
      </w:r>
      <w:proofErr w:type="spellEnd"/>
      <w:r w:rsidRPr="00BD3970">
        <w:rPr>
          <w:rFonts w:ascii="Times New Roman" w:eastAsia="TimesNewRoman" w:hAnsi="Times New Roman" w:cs="Times New Roman"/>
          <w:lang w:eastAsia="en-GB"/>
        </w:rPr>
        <w:t xml:space="preserve"> (23 mg) natrio, t. y. jis beveik neturi reikšmės.</w:t>
      </w:r>
    </w:p>
    <w:p w14:paraId="68773270" w14:textId="77777777" w:rsidR="0067529B" w:rsidRPr="00BD3970" w:rsidRDefault="0067529B">
      <w:pPr>
        <w:spacing w:after="0" w:line="240" w:lineRule="auto"/>
        <w:rPr>
          <w:rFonts w:ascii="Times New Roman" w:eastAsia="Times New Roman" w:hAnsi="Times New Roman" w:cs="Times New Roman"/>
          <w:b/>
        </w:rPr>
      </w:pPr>
    </w:p>
    <w:p w14:paraId="3FD6ED6C" w14:textId="77777777" w:rsidR="0067529B" w:rsidRPr="00BD3970" w:rsidRDefault="00186B74">
      <w:pPr>
        <w:spacing w:after="0" w:line="240" w:lineRule="auto"/>
        <w:rPr>
          <w:rFonts w:ascii="Times New Roman" w:eastAsia="Times New Roman" w:hAnsi="Times New Roman" w:cs="Times New Roman"/>
          <w:b/>
          <w:u w:val="single"/>
        </w:rPr>
      </w:pPr>
      <w:r w:rsidRPr="00BD3970">
        <w:rPr>
          <w:rStyle w:val="tlid-translation"/>
          <w:rFonts w:ascii="Times New Roman" w:hAnsi="Times New Roman" w:cs="Times New Roman"/>
          <w:u w:val="single"/>
        </w:rPr>
        <w:t>Maksimalios vienkartinės 500 mg/m² dozės, t. y. 850 mg (vidutiniam kūno paviršiaus plotui 1,7 m²):</w:t>
      </w:r>
    </w:p>
    <w:p w14:paraId="335F0FF1" w14:textId="77777777" w:rsidR="0067529B" w:rsidRPr="00BD3970" w:rsidRDefault="0067529B">
      <w:pPr>
        <w:spacing w:after="0" w:line="240" w:lineRule="auto"/>
        <w:rPr>
          <w:rFonts w:ascii="Times New Roman" w:eastAsia="Times New Roman" w:hAnsi="Times New Roman" w:cs="Times New Roman"/>
          <w:b/>
        </w:rPr>
      </w:pPr>
    </w:p>
    <w:p w14:paraId="60F363DF" w14:textId="77777777" w:rsidR="0067529B" w:rsidRPr="00BD3970" w:rsidRDefault="00186B74">
      <w:pPr>
        <w:spacing w:after="0" w:line="240" w:lineRule="auto"/>
        <w:rPr>
          <w:rFonts w:ascii="Times New Roman" w:eastAsia="Times New Roman" w:hAnsi="Times New Roman" w:cs="Times New Roman"/>
          <w:b/>
        </w:rPr>
      </w:pPr>
      <w:bookmarkStart w:id="1" w:name="_Hlk46245805"/>
      <w:r w:rsidRPr="00BD3970">
        <w:rPr>
          <w:rStyle w:val="tlid-translation"/>
          <w:rFonts w:ascii="Times New Roman" w:hAnsi="Times New Roman" w:cs="Times New Roman"/>
        </w:rPr>
        <w:t>Šio vaistinio preparato 85 ml dozėje yra 280,5 mg natrio, tai atitinka 14 % didžiausios PSO rekomenduojamos paros normos suaugusiesiems, kuri yra 2 g natrio.</w:t>
      </w:r>
      <w:bookmarkEnd w:id="1"/>
    </w:p>
    <w:p w14:paraId="744B3B40" w14:textId="77777777" w:rsidR="0067529B" w:rsidRPr="00BD3970" w:rsidRDefault="0067529B">
      <w:pPr>
        <w:spacing w:after="0" w:line="240" w:lineRule="auto"/>
        <w:rPr>
          <w:rFonts w:ascii="Times New Roman" w:eastAsia="Times New Roman" w:hAnsi="Times New Roman" w:cs="Times New Roman"/>
          <w:b/>
        </w:rPr>
      </w:pPr>
    </w:p>
    <w:p w14:paraId="052CECE8"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4.5</w:t>
      </w:r>
      <w:r w:rsidRPr="00BD3970">
        <w:rPr>
          <w:rFonts w:ascii="Times New Roman" w:eastAsia="Times New Roman" w:hAnsi="Times New Roman" w:cs="Times New Roman"/>
          <w:b/>
        </w:rPr>
        <w:tab/>
      </w:r>
      <w:r w:rsidRPr="00BD3970">
        <w:rPr>
          <w:rFonts w:ascii="Times New Roman" w:eastAsia="Times New Roman" w:hAnsi="Times New Roman" w:cs="Times New Roman"/>
          <w:b/>
          <w:iCs/>
        </w:rPr>
        <w:t>Sąveika su kitais vaistiniais preparatais ir kitokia sąveika</w:t>
      </w:r>
    </w:p>
    <w:p w14:paraId="27892E10" w14:textId="77777777" w:rsidR="0067529B" w:rsidRPr="00BD3970" w:rsidRDefault="0067529B">
      <w:pPr>
        <w:spacing w:after="0" w:line="240" w:lineRule="auto"/>
        <w:rPr>
          <w:rFonts w:ascii="Times New Roman" w:eastAsia="Times New Roman" w:hAnsi="Times New Roman" w:cs="Times New Roman"/>
        </w:rPr>
      </w:pPr>
    </w:p>
    <w:p w14:paraId="54B8F4F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silpnina arba visiškai neutralizuoja kartu vartojamų folio rūgšties antagonistų (pvz., kotrimoksazolo, pirimetamino) poveikį. </w:t>
      </w:r>
    </w:p>
    <w:p w14:paraId="569AFA81" w14:textId="77777777" w:rsidR="0067529B" w:rsidRPr="00BD3970" w:rsidRDefault="0067529B">
      <w:pPr>
        <w:spacing w:after="0" w:line="240" w:lineRule="auto"/>
        <w:rPr>
          <w:rFonts w:ascii="Times New Roman" w:eastAsia="Times New Roman" w:hAnsi="Times New Roman" w:cs="Times New Roman"/>
        </w:rPr>
      </w:pPr>
    </w:p>
    <w:p w14:paraId="1288FEFB" w14:textId="7280A10F"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gali silpninti </w:t>
      </w:r>
      <w:proofErr w:type="spellStart"/>
      <w:r w:rsidRPr="00BD3970">
        <w:rPr>
          <w:rFonts w:ascii="Times New Roman" w:eastAsia="Times New Roman" w:hAnsi="Times New Roman" w:cs="Times New Roman"/>
        </w:rPr>
        <w:t>antiepilepsinių</w:t>
      </w:r>
      <w:proofErr w:type="spellEnd"/>
      <w:r w:rsidRPr="00BD3970">
        <w:rPr>
          <w:rFonts w:ascii="Times New Roman" w:eastAsia="Times New Roman" w:hAnsi="Times New Roman" w:cs="Times New Roman"/>
        </w:rPr>
        <w:t xml:space="preserve"> medžiagų: </w:t>
      </w:r>
      <w:proofErr w:type="spellStart"/>
      <w:r w:rsidRPr="00BD3970">
        <w:rPr>
          <w:rFonts w:ascii="Times New Roman" w:eastAsia="Times New Roman" w:hAnsi="Times New Roman" w:cs="Times New Roman"/>
        </w:rPr>
        <w:t>fenobarbitalio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primidono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fenitoino</w:t>
      </w:r>
      <w:proofErr w:type="spellEnd"/>
      <w:r w:rsidR="003418EF" w:rsidRPr="00BD3970">
        <w:rPr>
          <w:rFonts w:ascii="Times New Roman" w:eastAsia="Times New Roman" w:hAnsi="Times New Roman" w:cs="Times New Roman"/>
        </w:rPr>
        <w:t xml:space="preserve"> ir</w:t>
      </w:r>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sukcinimidų</w:t>
      </w:r>
      <w:proofErr w:type="spellEnd"/>
      <w:r w:rsidRPr="00BD3970">
        <w:rPr>
          <w:rFonts w:ascii="Times New Roman" w:eastAsia="Times New Roman" w:hAnsi="Times New Roman" w:cs="Times New Roman"/>
        </w:rPr>
        <w:t xml:space="preserve">, sukeliamą poveikį, todėl gali padažnėti epilepsijos priepuoliai (gali sumažėti minėtų kepenų fermentus indukuojančių antiepilepsinių vaistinių preparatų kiekis kraujyje, kadangi sustiprėja jų metabolizmas: folatai yra vienas iš jo kofaktorių) (taip pat žr. 4.4. ir 4.8 skyrius). </w:t>
      </w:r>
    </w:p>
    <w:p w14:paraId="2CAAAE0A" w14:textId="77777777" w:rsidR="0067529B" w:rsidRPr="00BD3970" w:rsidRDefault="0067529B">
      <w:pPr>
        <w:spacing w:after="0" w:line="240" w:lineRule="auto"/>
        <w:rPr>
          <w:rFonts w:ascii="Times New Roman" w:eastAsia="Times New Roman" w:hAnsi="Times New Roman" w:cs="Times New Roman"/>
        </w:rPr>
      </w:pPr>
    </w:p>
    <w:p w14:paraId="2AE37AB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Įrodyta, kad kalcio folinato vartojimas kartu su 5-fluorouracilu stiprina pastarojo vaistinio preparato ir veiksmingumą ir toksinį poveikis (žr. 4.2, 4.4 ir 4.8 skyrius). </w:t>
      </w:r>
    </w:p>
    <w:p w14:paraId="73E7AA73" w14:textId="77777777" w:rsidR="0067529B" w:rsidRPr="00BD3970" w:rsidRDefault="0067529B">
      <w:pPr>
        <w:spacing w:after="0" w:line="240" w:lineRule="auto"/>
        <w:rPr>
          <w:rFonts w:ascii="Times New Roman" w:eastAsia="Times New Roman" w:hAnsi="Times New Roman" w:cs="Times New Roman"/>
          <w:b/>
        </w:rPr>
      </w:pPr>
    </w:p>
    <w:p w14:paraId="1982F42B"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4.6</w:t>
      </w:r>
      <w:r w:rsidRPr="00BD3970">
        <w:rPr>
          <w:rFonts w:ascii="Times New Roman" w:eastAsia="Times New Roman" w:hAnsi="Times New Roman" w:cs="Times New Roman"/>
          <w:b/>
        </w:rPr>
        <w:tab/>
        <w:t>Vaisingumas, n</w:t>
      </w:r>
      <w:r w:rsidRPr="00BD3970">
        <w:rPr>
          <w:rFonts w:ascii="Times New Roman" w:eastAsia="Times New Roman" w:hAnsi="Times New Roman" w:cs="Times New Roman"/>
          <w:b/>
          <w:iCs/>
        </w:rPr>
        <w:t>ėštumo ir žindymo laikotarpis</w:t>
      </w:r>
    </w:p>
    <w:p w14:paraId="4FDDC8CC" w14:textId="77777777" w:rsidR="0067529B" w:rsidRPr="00BD3970" w:rsidRDefault="0067529B">
      <w:pPr>
        <w:spacing w:after="0" w:line="240" w:lineRule="auto"/>
        <w:rPr>
          <w:rFonts w:ascii="Times New Roman" w:eastAsia="Times New Roman" w:hAnsi="Times New Roman" w:cs="Times New Roman"/>
          <w:i/>
        </w:rPr>
      </w:pPr>
    </w:p>
    <w:p w14:paraId="0A6D1646"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Nėštumas</w:t>
      </w:r>
    </w:p>
    <w:p w14:paraId="15FC3EF1" w14:textId="2F94A80A" w:rsidR="0067529B" w:rsidRPr="00BD3970" w:rsidRDefault="00186B74">
      <w:pPr>
        <w:spacing w:after="0" w:line="240" w:lineRule="auto"/>
        <w:rPr>
          <w:rFonts w:ascii="Times New Roman" w:eastAsia="Batang" w:hAnsi="Times New Roman" w:cs="Times New Roman"/>
        </w:rPr>
      </w:pPr>
      <w:r w:rsidRPr="00BD3970">
        <w:rPr>
          <w:rFonts w:ascii="Times New Roman" w:eastAsia="Times New Roman" w:hAnsi="Times New Roman" w:cs="Times New Roman"/>
        </w:rPr>
        <w:t>Pakankamų ir gerai kontroliuojamų klinikinių tyrimų su nėščiomis moterimis neatlikta.</w:t>
      </w:r>
      <w:r w:rsidR="003418EF" w:rsidRPr="00BD3970">
        <w:t xml:space="preserve"> </w:t>
      </w:r>
      <w:r w:rsidR="00EC4E2E" w:rsidRPr="00BD3970">
        <w:rPr>
          <w:rFonts w:ascii="Times New Roman" w:eastAsia="Times New Roman" w:hAnsi="Times New Roman" w:cs="Times New Roman"/>
        </w:rPr>
        <w:t xml:space="preserve">Tyrimų su gyvūnais nepakanka, kad būtų galima nustatyti toksinį poveikį reprodukcijai (žr. 5.3 skyrių). </w:t>
      </w:r>
      <w:r w:rsidRPr="00BD3970">
        <w:rPr>
          <w:rFonts w:ascii="Times New Roman" w:eastAsia="Batang" w:hAnsi="Times New Roman" w:cs="Times New Roman"/>
        </w:rPr>
        <w:t xml:space="preserve"> Nėra jokių požymių, kad nėštumo laikotarpiu folino rūgštis sukeltų kenksmingą poveikį. Nėštumo metu metotreksato turi būti vartojama tik pagal griežtas indikacijas, kur vaistinio preparato nauda moteriai turi nusverti galimą žalą vaisiui. Jei gydymas metotreksatu ar kitais folatų antagonistais turi būti taikomas nepaisant nėštumo ar žindymo, vartoti kalcio folinato toksiškumui mažinti ar poveikiui neutralizuoti apribojimų nėra.</w:t>
      </w:r>
    </w:p>
    <w:p w14:paraId="09077048" w14:textId="77777777" w:rsidR="0067529B" w:rsidRPr="00BD3970" w:rsidRDefault="0067529B">
      <w:pPr>
        <w:spacing w:after="0" w:line="240" w:lineRule="auto"/>
        <w:rPr>
          <w:rFonts w:ascii="Times New Roman" w:eastAsia="Times New Roman" w:hAnsi="Times New Roman" w:cs="Times New Roman"/>
        </w:rPr>
      </w:pPr>
    </w:p>
    <w:p w14:paraId="7D6B2DA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Nėščias ir kūdikį krūtimi maitinančias moteris 5-fluorouracilu gydyti paprastai draudžiama; tai taip pat tinka kalcio folinato vartojimui derinyje su 5-fluorouracilu.</w:t>
      </w:r>
    </w:p>
    <w:p w14:paraId="13C27187" w14:textId="77777777" w:rsidR="0067529B" w:rsidRPr="00BD3970" w:rsidRDefault="0067529B">
      <w:pPr>
        <w:spacing w:after="0" w:line="240" w:lineRule="auto"/>
        <w:rPr>
          <w:rFonts w:ascii="Times New Roman" w:eastAsia="Times New Roman" w:hAnsi="Times New Roman" w:cs="Times New Roman"/>
        </w:rPr>
      </w:pPr>
    </w:p>
    <w:p w14:paraId="2589FB3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Prašom taip pat peržiūrėti metotreksato, kitų folio rūgšties antagonistų ir vaistinių preparatų, kurių sudėtyje yra 5-fluorouracilo, charakteristikų santraukas. </w:t>
      </w:r>
    </w:p>
    <w:p w14:paraId="35FD91BD" w14:textId="77777777" w:rsidR="0067529B" w:rsidRPr="00BD3970" w:rsidRDefault="0067529B">
      <w:pPr>
        <w:spacing w:after="0" w:line="240" w:lineRule="auto"/>
        <w:rPr>
          <w:rFonts w:ascii="Times New Roman" w:eastAsia="Times New Roman" w:hAnsi="Times New Roman" w:cs="Times New Roman"/>
          <w:i/>
        </w:rPr>
      </w:pPr>
    </w:p>
    <w:p w14:paraId="5BCCCC63"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Žindymas</w:t>
      </w:r>
    </w:p>
    <w:p w14:paraId="5AC9CBC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Ar kalcio folinato patenka į moters pieną, nežinoma. Kalcio folinatas gali būti vartojamas žindymo laikotarpiu, jeigu manoma, kad jis yra būtinas pagal terapines indikacijas.</w:t>
      </w:r>
    </w:p>
    <w:p w14:paraId="581C4C44" w14:textId="77777777" w:rsidR="003418EF" w:rsidRPr="00BD3970" w:rsidRDefault="003418EF" w:rsidP="003418EF">
      <w:pPr>
        <w:spacing w:after="0" w:line="240" w:lineRule="auto"/>
        <w:rPr>
          <w:rFonts w:ascii="Times New Roman" w:eastAsia="Times New Roman" w:hAnsi="Times New Roman" w:cs="Times New Roman"/>
        </w:rPr>
      </w:pPr>
    </w:p>
    <w:p w14:paraId="1FC4BAD6" w14:textId="191F12AE" w:rsidR="003418EF" w:rsidRPr="00BD3970" w:rsidRDefault="003418EF" w:rsidP="003418EF">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Vaisingumas</w:t>
      </w:r>
    </w:p>
    <w:p w14:paraId="57AE0E25" w14:textId="74FF41ED" w:rsidR="00DF12BC" w:rsidRPr="00BD3970" w:rsidRDefault="00EC4E2E"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yra tarpinis folio rūgšties metabolizmo produktas ir organizme susidaro natūraliai. Su gyvūnais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vaisingumo tyrimų neatlikta.</w:t>
      </w:r>
    </w:p>
    <w:p w14:paraId="0A9C6F83" w14:textId="77777777" w:rsidR="0067529B" w:rsidRPr="00BD3970" w:rsidRDefault="0067529B">
      <w:pPr>
        <w:spacing w:after="0" w:line="240" w:lineRule="auto"/>
        <w:rPr>
          <w:rFonts w:ascii="Times New Roman" w:eastAsia="Times New Roman" w:hAnsi="Times New Roman" w:cs="Times New Roman"/>
          <w:b/>
        </w:rPr>
      </w:pPr>
    </w:p>
    <w:p w14:paraId="2E6EA79E"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4.7</w:t>
      </w:r>
      <w:r w:rsidRPr="00BD3970">
        <w:rPr>
          <w:rFonts w:ascii="Times New Roman" w:eastAsia="Times New Roman" w:hAnsi="Times New Roman" w:cs="Times New Roman"/>
          <w:b/>
        </w:rPr>
        <w:tab/>
      </w:r>
      <w:r w:rsidRPr="00BD3970">
        <w:rPr>
          <w:rFonts w:ascii="Times New Roman" w:eastAsia="Times New Roman" w:hAnsi="Times New Roman" w:cs="Times New Roman"/>
          <w:b/>
          <w:iCs/>
        </w:rPr>
        <w:t>Poveikis gebėjimui vairuoti ir valdyti mechanizmus</w:t>
      </w:r>
    </w:p>
    <w:p w14:paraId="6621269F" w14:textId="77777777" w:rsidR="0067529B" w:rsidRPr="00BD3970" w:rsidRDefault="0067529B">
      <w:pPr>
        <w:spacing w:after="0" w:line="240" w:lineRule="auto"/>
        <w:rPr>
          <w:rFonts w:ascii="Times New Roman" w:eastAsia="Times New Roman" w:hAnsi="Times New Roman" w:cs="Times New Roman"/>
        </w:rPr>
      </w:pPr>
    </w:p>
    <w:p w14:paraId="20D393E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Nėra jokių įrodymų, kad kalcio folinatas turi įtakos gebėjimui vairuoti ir valdyti mechanizmus. </w:t>
      </w:r>
    </w:p>
    <w:p w14:paraId="6FDCEAB7" w14:textId="77777777" w:rsidR="0067529B" w:rsidRPr="00BD3970" w:rsidRDefault="0067529B">
      <w:pPr>
        <w:spacing w:after="0" w:line="240" w:lineRule="auto"/>
        <w:rPr>
          <w:rFonts w:ascii="Times New Roman" w:eastAsia="Times New Roman" w:hAnsi="Times New Roman" w:cs="Times New Roman"/>
          <w:b/>
        </w:rPr>
      </w:pPr>
    </w:p>
    <w:p w14:paraId="09254F5E"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4.8</w:t>
      </w:r>
      <w:r w:rsidRPr="00BD3970">
        <w:rPr>
          <w:rFonts w:ascii="Times New Roman" w:eastAsia="Times New Roman" w:hAnsi="Times New Roman" w:cs="Times New Roman"/>
          <w:b/>
        </w:rPr>
        <w:tab/>
      </w:r>
      <w:r w:rsidRPr="00BD3970">
        <w:rPr>
          <w:rFonts w:ascii="Times New Roman" w:eastAsia="Times New Roman" w:hAnsi="Times New Roman" w:cs="Times New Roman"/>
          <w:b/>
          <w:iCs/>
        </w:rPr>
        <w:t>Nepageidaujamas poveikis</w:t>
      </w:r>
    </w:p>
    <w:p w14:paraId="77627760" w14:textId="77777777" w:rsidR="0067529B" w:rsidRPr="00BD3970" w:rsidRDefault="0067529B">
      <w:pPr>
        <w:spacing w:after="0" w:line="240" w:lineRule="auto"/>
        <w:rPr>
          <w:rFonts w:ascii="Times New Roman" w:eastAsia="Times New Roman" w:hAnsi="Times New Roman" w:cs="Times New Roman"/>
        </w:rPr>
      </w:pPr>
    </w:p>
    <w:p w14:paraId="178AA0D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Sąrašas yra pateiktas pagal organų sistemų klases, MedDRA tinkamiausią terminą ir dažnį. Nepageidaujamo poveikio dažnis apibūdinamas taip: labai dažnas </w:t>
      </w:r>
      <w:r w:rsidRPr="00BD3970">
        <w:rPr>
          <w:rFonts w:ascii="Times New Roman" w:hAnsi="Times New Roman" w:cs="Times New Roman"/>
        </w:rPr>
        <w:t>(≥ 1/10), dažnas (nuo ≥ 1/100 iki &lt; 1/10), nedažnas (nuo ≥ 1/1 000 iki &lt; 1/100), retas (nuo ≥ 1/10 000 iki &lt; 1/1 000), labai retas (&lt; 1/10 000)</w:t>
      </w:r>
      <w:r w:rsidRPr="00BD3970">
        <w:rPr>
          <w:rFonts w:ascii="Times New Roman" w:eastAsia="Times New Roman" w:hAnsi="Times New Roman" w:cs="Times New Roman"/>
        </w:rPr>
        <w:t xml:space="preserve"> ir nežinomas (negali būti apskaičiuotas pagal turimus duomenis).</w:t>
      </w:r>
    </w:p>
    <w:p w14:paraId="3C499227" w14:textId="77777777" w:rsidR="0067529B" w:rsidRPr="00BD3970" w:rsidRDefault="0067529B">
      <w:pPr>
        <w:spacing w:after="0" w:line="240" w:lineRule="auto"/>
        <w:rPr>
          <w:rFonts w:ascii="Times New Roman" w:eastAsia="Times New Roman" w:hAnsi="Times New Roman" w:cs="Times New Roman"/>
        </w:rPr>
      </w:pPr>
    </w:p>
    <w:p w14:paraId="6D78BC87"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Abi terapinės indikacijos</w:t>
      </w:r>
    </w:p>
    <w:p w14:paraId="4BE5897E" w14:textId="77777777" w:rsidR="0067529B" w:rsidRPr="00BD3970" w:rsidRDefault="0067529B">
      <w:pPr>
        <w:spacing w:after="0" w:line="240" w:lineRule="auto"/>
        <w:rPr>
          <w:rFonts w:ascii="Times New Roman" w:eastAsia="Times New Roman" w:hAnsi="Times New Roman" w:cs="Times New Roman"/>
        </w:rPr>
      </w:pPr>
    </w:p>
    <w:p w14:paraId="3FD889C1"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Imuninės sistemos sutrikimai</w:t>
      </w:r>
    </w:p>
    <w:p w14:paraId="712988E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Labai retas: alerginės reakcijos, įskaitant anafilaktoidinę / anafilaksinę reakciją ir dilgėlinė.</w:t>
      </w:r>
    </w:p>
    <w:p w14:paraId="6176E7CD" w14:textId="77777777" w:rsidR="0067529B" w:rsidRPr="00BD3970" w:rsidRDefault="0067529B">
      <w:pPr>
        <w:spacing w:after="0" w:line="240" w:lineRule="auto"/>
        <w:rPr>
          <w:rFonts w:ascii="Times New Roman" w:eastAsia="Times New Roman" w:hAnsi="Times New Roman" w:cs="Times New Roman"/>
          <w:i/>
        </w:rPr>
      </w:pPr>
    </w:p>
    <w:p w14:paraId="29A79F7B"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Psichikos sutrikimai</w:t>
      </w:r>
    </w:p>
    <w:p w14:paraId="1E9DFCC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Retas: nemiga, </w:t>
      </w:r>
      <w:r w:rsidRPr="00BD3970">
        <w:rPr>
          <w:rFonts w:ascii="Times New Roman" w:eastAsia="Batang" w:hAnsi="Times New Roman" w:cs="Times New Roman"/>
        </w:rPr>
        <w:t>nerimas ir depresija po didelių dozių suvartojimo</w:t>
      </w:r>
      <w:r w:rsidRPr="00BD3970">
        <w:rPr>
          <w:rFonts w:ascii="Times New Roman" w:eastAsia="Times New Roman" w:hAnsi="Times New Roman" w:cs="Times New Roman"/>
        </w:rPr>
        <w:t>.</w:t>
      </w:r>
    </w:p>
    <w:p w14:paraId="2DF69ED5" w14:textId="77777777" w:rsidR="0067529B" w:rsidRPr="00BD3970" w:rsidRDefault="0067529B">
      <w:pPr>
        <w:spacing w:after="0" w:line="240" w:lineRule="auto"/>
        <w:rPr>
          <w:rFonts w:ascii="Times New Roman" w:eastAsia="Times New Roman" w:hAnsi="Times New Roman" w:cs="Times New Roman"/>
          <w:i/>
        </w:rPr>
      </w:pPr>
    </w:p>
    <w:p w14:paraId="69380A9F"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Nervų sistemos sutrikimai</w:t>
      </w:r>
    </w:p>
    <w:p w14:paraId="25FC6D46"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Retas: epilepsijos priepuolių padažnėjimas (taip pat žr. 4.5 skyrių). </w:t>
      </w:r>
    </w:p>
    <w:p w14:paraId="5FF8E567" w14:textId="77777777" w:rsidR="0067529B" w:rsidRPr="00BD3970" w:rsidRDefault="0067529B">
      <w:pPr>
        <w:spacing w:after="0" w:line="240" w:lineRule="auto"/>
        <w:rPr>
          <w:rFonts w:ascii="Times New Roman" w:eastAsia="Times New Roman" w:hAnsi="Times New Roman" w:cs="Times New Roman"/>
          <w:i/>
        </w:rPr>
      </w:pPr>
    </w:p>
    <w:p w14:paraId="6A858B7D"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Virškinimo trakto sutrikimai</w:t>
      </w:r>
    </w:p>
    <w:p w14:paraId="204529E8" w14:textId="77777777" w:rsidR="0067529B" w:rsidRPr="00BD3970" w:rsidRDefault="00186B74">
      <w:pPr>
        <w:spacing w:after="0" w:line="240" w:lineRule="auto"/>
        <w:rPr>
          <w:rFonts w:ascii="Times New Roman" w:eastAsia="Batang" w:hAnsi="Times New Roman" w:cs="Times New Roman"/>
        </w:rPr>
      </w:pPr>
      <w:r w:rsidRPr="00BD3970">
        <w:rPr>
          <w:rFonts w:ascii="Times New Roman" w:eastAsia="Times New Roman" w:hAnsi="Times New Roman" w:cs="Times New Roman"/>
        </w:rPr>
        <w:t xml:space="preserve">Retas: virškinimo trakto veiklos sutrikimas </w:t>
      </w:r>
      <w:r w:rsidRPr="00BD3970">
        <w:rPr>
          <w:rFonts w:ascii="Times New Roman" w:eastAsia="Batang" w:hAnsi="Times New Roman" w:cs="Times New Roman"/>
        </w:rPr>
        <w:t>po didelių dozių suvartojimo.</w:t>
      </w:r>
    </w:p>
    <w:p w14:paraId="1753C98E" w14:textId="77777777" w:rsidR="003418EF" w:rsidRPr="00BD3970" w:rsidRDefault="003418EF">
      <w:pPr>
        <w:spacing w:after="0" w:line="240" w:lineRule="auto"/>
        <w:rPr>
          <w:rFonts w:ascii="Times New Roman" w:eastAsia="Batang" w:hAnsi="Times New Roman" w:cs="Times New Roman"/>
        </w:rPr>
      </w:pPr>
    </w:p>
    <w:p w14:paraId="387629F5" w14:textId="77777777" w:rsidR="003418EF" w:rsidRPr="00BD3970" w:rsidRDefault="003418EF" w:rsidP="003418EF">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Odos ir poodinio audinio sutrikimai</w:t>
      </w:r>
    </w:p>
    <w:p w14:paraId="7F264EE2" w14:textId="4617F6F0"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Dažnis nežinomas: </w:t>
      </w:r>
      <w:proofErr w:type="spellStart"/>
      <w:r w:rsidR="00EC4E2E" w:rsidRPr="00BD3970">
        <w:rPr>
          <w:rFonts w:ascii="Times New Roman" w:eastAsia="Times New Roman" w:hAnsi="Times New Roman" w:cs="Times New Roman"/>
        </w:rPr>
        <w:t>Stivenso</w:t>
      </w:r>
      <w:proofErr w:type="spellEnd"/>
      <w:r w:rsidR="00EC4E2E" w:rsidRPr="00BD3970">
        <w:rPr>
          <w:rFonts w:ascii="Times New Roman" w:eastAsia="Times New Roman" w:hAnsi="Times New Roman" w:cs="Times New Roman"/>
        </w:rPr>
        <w:t>-Džonsono (</w:t>
      </w:r>
      <w:proofErr w:type="spellStart"/>
      <w:r w:rsidR="00EC4E2E" w:rsidRPr="00BD3970">
        <w:rPr>
          <w:rFonts w:ascii="Times New Roman" w:eastAsia="Times New Roman" w:hAnsi="Times New Roman" w:cs="Times New Roman"/>
          <w:i/>
          <w:iCs/>
        </w:rPr>
        <w:t>Stevens-Johnson</w:t>
      </w:r>
      <w:proofErr w:type="spellEnd"/>
      <w:r w:rsidR="00EC4E2E" w:rsidRPr="00BD3970">
        <w:rPr>
          <w:rFonts w:ascii="Times New Roman" w:eastAsia="Times New Roman" w:hAnsi="Times New Roman" w:cs="Times New Roman"/>
        </w:rPr>
        <w:t>) sindromas ir toksinė epidermio nekrolizė (TEN</w:t>
      </w:r>
      <w:r w:rsidRPr="00BD3970">
        <w:rPr>
          <w:rFonts w:ascii="Times New Roman" w:eastAsia="Times New Roman" w:hAnsi="Times New Roman" w:cs="Times New Roman"/>
        </w:rPr>
        <w:t>)*.</w:t>
      </w:r>
    </w:p>
    <w:p w14:paraId="1865678D" w14:textId="77777777" w:rsidR="0067529B" w:rsidRPr="00BD3970" w:rsidRDefault="0067529B">
      <w:pPr>
        <w:spacing w:after="0" w:line="240" w:lineRule="auto"/>
        <w:rPr>
          <w:rFonts w:ascii="Times New Roman" w:eastAsia="Times New Roman" w:hAnsi="Times New Roman" w:cs="Times New Roman"/>
          <w:i/>
        </w:rPr>
      </w:pPr>
    </w:p>
    <w:p w14:paraId="05423D88"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Bendrieji sutrikimai ir vartojimo vietos pažeidimai</w:t>
      </w:r>
    </w:p>
    <w:p w14:paraId="593F2B7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Nedažnas: karščiavimas, pastebėtas pavartojus kalcio folinato injekcinio tirpalo.</w:t>
      </w:r>
    </w:p>
    <w:p w14:paraId="1A095A87" w14:textId="77777777" w:rsidR="003418EF" w:rsidRPr="00BD3970" w:rsidRDefault="003418EF">
      <w:pPr>
        <w:spacing w:after="0" w:line="240" w:lineRule="auto"/>
        <w:rPr>
          <w:rFonts w:ascii="Times New Roman" w:eastAsia="Times New Roman" w:hAnsi="Times New Roman" w:cs="Times New Roman"/>
        </w:rPr>
      </w:pPr>
    </w:p>
    <w:p w14:paraId="43A50E35" w14:textId="33579E9A" w:rsidR="00EC4E2E" w:rsidRPr="00BD3970" w:rsidRDefault="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r w:rsidR="00EC4E2E" w:rsidRPr="00BD3970">
        <w:rPr>
          <w:rFonts w:ascii="Times New Roman" w:eastAsia="Times New Roman" w:hAnsi="Times New Roman" w:cs="Times New Roman"/>
        </w:rPr>
        <w:t>Pacientams, folino rūgštį vartojantiems kartu su kitomis medžiagomis, kurios gali būti susijusios su šiomis būklėmis; kai kurie atvejai gali būti mirtini. Negalima atmesti, kad folino rūgštis prisideda prie SJS/TEN atsiradimo.</w:t>
      </w:r>
    </w:p>
    <w:p w14:paraId="198D81C2" w14:textId="77777777" w:rsidR="003418EF" w:rsidRPr="00BD3970" w:rsidRDefault="003418EF">
      <w:pPr>
        <w:spacing w:after="0" w:line="240" w:lineRule="auto"/>
        <w:rPr>
          <w:rFonts w:ascii="Times New Roman" w:eastAsia="Times New Roman" w:hAnsi="Times New Roman" w:cs="Times New Roman"/>
        </w:rPr>
      </w:pPr>
    </w:p>
    <w:p w14:paraId="37203C38"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Gydymas derinyje su 5- fluorouracilu </w:t>
      </w:r>
    </w:p>
    <w:p w14:paraId="6AB2EF2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Saugumo duomenys paprastai priklauso nuo taikomo 5-fluorouracilo dozavimo režimo, ryšium su </w:t>
      </w:r>
      <w:r w:rsidRPr="00BD3970">
        <w:rPr>
          <w:rFonts w:ascii="Times New Roman" w:eastAsia="Times New Roman" w:hAnsi="Times New Roman" w:cs="Times New Roman"/>
        </w:rPr>
        <w:br/>
        <w:t xml:space="preserve">5-fluorouracilo sukeliamo toksiškumo stiprėjimu. </w:t>
      </w:r>
    </w:p>
    <w:p w14:paraId="6D730F79" w14:textId="77777777" w:rsidR="003418EF" w:rsidRPr="00BD3970" w:rsidRDefault="003418EF" w:rsidP="003418EF">
      <w:pPr>
        <w:spacing w:after="0" w:line="240" w:lineRule="auto"/>
        <w:rPr>
          <w:rFonts w:ascii="Times New Roman" w:eastAsia="Times New Roman" w:hAnsi="Times New Roman" w:cs="Times New Roman"/>
          <w:u w:val="single"/>
        </w:rPr>
      </w:pPr>
    </w:p>
    <w:p w14:paraId="0BA815FF" w14:textId="0FF60D90" w:rsidR="003418EF" w:rsidRPr="00BD3970" w:rsidRDefault="003418EF" w:rsidP="003418EF">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Papildomos nepageidaujamos reakcijos vartojant kartu su 5-fluorouracilu:</w:t>
      </w:r>
    </w:p>
    <w:p w14:paraId="4A6097ED" w14:textId="77777777" w:rsidR="003418EF" w:rsidRPr="00BD3970" w:rsidRDefault="003418EF" w:rsidP="003418EF">
      <w:pPr>
        <w:spacing w:after="0" w:line="240" w:lineRule="auto"/>
        <w:rPr>
          <w:rFonts w:ascii="Times New Roman" w:eastAsia="Times New Roman" w:hAnsi="Times New Roman" w:cs="Times New Roman"/>
          <w:u w:val="single"/>
        </w:rPr>
      </w:pPr>
    </w:p>
    <w:p w14:paraId="16FA8333" w14:textId="77777777" w:rsidR="003418EF" w:rsidRPr="00BD3970" w:rsidRDefault="003418EF" w:rsidP="003418EF">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Kraujo ir limfinės sistemos sutrikimai</w:t>
      </w:r>
    </w:p>
    <w:p w14:paraId="2387F0F4" w14:textId="77777777"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Labai dažnas: kaulų čiulpų nepakankamumas, įskaitant mirtinus atvejus. </w:t>
      </w:r>
    </w:p>
    <w:p w14:paraId="242827FB" w14:textId="77777777" w:rsidR="003418EF" w:rsidRPr="00BD3970" w:rsidRDefault="003418EF" w:rsidP="003418EF">
      <w:pPr>
        <w:spacing w:after="0" w:line="240" w:lineRule="auto"/>
        <w:rPr>
          <w:rFonts w:ascii="Times New Roman" w:eastAsia="Times New Roman" w:hAnsi="Times New Roman" w:cs="Times New Roman"/>
          <w:u w:val="single"/>
        </w:rPr>
      </w:pPr>
    </w:p>
    <w:p w14:paraId="4DB1EC3F"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Metabolizmo ir mitybos sutrikimai</w:t>
      </w:r>
    </w:p>
    <w:p w14:paraId="3DC10D5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Dažnis nežinomas: hiperamonemija.</w:t>
      </w:r>
    </w:p>
    <w:p w14:paraId="3228D3DD" w14:textId="77777777" w:rsidR="0067529B" w:rsidRPr="00BD3970" w:rsidRDefault="0067529B">
      <w:pPr>
        <w:spacing w:after="0" w:line="240" w:lineRule="auto"/>
        <w:rPr>
          <w:rFonts w:ascii="Times New Roman" w:eastAsia="Times New Roman" w:hAnsi="Times New Roman" w:cs="Times New Roman"/>
        </w:rPr>
      </w:pPr>
    </w:p>
    <w:p w14:paraId="4ADD2796" w14:textId="77777777" w:rsidR="003418EF" w:rsidRPr="00BD3970" w:rsidRDefault="003418EF" w:rsidP="003418EF">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 xml:space="preserve">Odos ir poodinio audinio sutrikimai </w:t>
      </w:r>
    </w:p>
    <w:p w14:paraId="214481CE" w14:textId="77777777"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Dažnas: delnų ir padų </w:t>
      </w:r>
      <w:proofErr w:type="spellStart"/>
      <w:r w:rsidRPr="00BD3970">
        <w:rPr>
          <w:rFonts w:ascii="Times New Roman" w:eastAsia="Times New Roman" w:hAnsi="Times New Roman" w:cs="Times New Roman"/>
        </w:rPr>
        <w:t>eritrodizestezija</w:t>
      </w:r>
      <w:proofErr w:type="spellEnd"/>
      <w:r w:rsidRPr="00BD3970">
        <w:rPr>
          <w:rFonts w:ascii="Times New Roman" w:eastAsia="Times New Roman" w:hAnsi="Times New Roman" w:cs="Times New Roman"/>
        </w:rPr>
        <w:t>.</w:t>
      </w:r>
    </w:p>
    <w:p w14:paraId="2029AB06" w14:textId="77777777" w:rsidR="0067529B" w:rsidRPr="00BD3970" w:rsidRDefault="0067529B">
      <w:pPr>
        <w:spacing w:after="0" w:line="240" w:lineRule="auto"/>
        <w:rPr>
          <w:rFonts w:ascii="Times New Roman" w:eastAsia="Times New Roman" w:hAnsi="Times New Roman" w:cs="Times New Roman"/>
          <w:i/>
        </w:rPr>
      </w:pPr>
    </w:p>
    <w:p w14:paraId="7992C6F7"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Bendrieji sutrikimai ir vartojimo vietos pažeidimai</w:t>
      </w:r>
    </w:p>
    <w:p w14:paraId="0EE7DE01" w14:textId="090D8E3B"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 xml:space="preserve">Labai dažnas: mukozitas, įskaitant stomatitą ir </w:t>
      </w:r>
      <w:proofErr w:type="spellStart"/>
      <w:r w:rsidRPr="00BD3970">
        <w:rPr>
          <w:rFonts w:ascii="Times New Roman" w:eastAsia="Times New Roman" w:hAnsi="Times New Roman" w:cs="Times New Roman"/>
        </w:rPr>
        <w:t>cheilitą</w:t>
      </w:r>
      <w:proofErr w:type="spellEnd"/>
      <w:r w:rsidRPr="00BD3970">
        <w:rPr>
          <w:rFonts w:ascii="Times New Roman" w:eastAsia="Times New Roman" w:hAnsi="Times New Roman" w:cs="Times New Roman"/>
        </w:rPr>
        <w:t>.</w:t>
      </w:r>
    </w:p>
    <w:p w14:paraId="5B9483DE" w14:textId="6B0523DF" w:rsidR="0067529B" w:rsidRPr="00BD3970" w:rsidRDefault="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Dėl toksinio poveikio virškinimo traktui (daugiausia dėl mukozito ir viduriavimo) ir mielosupresijos pasitaikė mirtinų atvejų. Pacientams, kuriems pasireiškė viduriavimas, gali greitai pablogėti klinikinė būklė ir ištikti mirtis.</w:t>
      </w:r>
    </w:p>
    <w:p w14:paraId="13D07051" w14:textId="77777777" w:rsidR="003418EF" w:rsidRPr="00BD3970" w:rsidRDefault="003418EF">
      <w:pPr>
        <w:spacing w:after="0" w:line="240" w:lineRule="auto"/>
        <w:rPr>
          <w:rFonts w:ascii="Times New Roman" w:eastAsia="Times New Roman" w:hAnsi="Times New Roman" w:cs="Times New Roman"/>
        </w:rPr>
      </w:pPr>
    </w:p>
    <w:p w14:paraId="6B93C5AB" w14:textId="77777777" w:rsidR="0067529B" w:rsidRPr="00BD3970" w:rsidRDefault="00186B74">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Dozavimas kas mėnesį</w:t>
      </w:r>
    </w:p>
    <w:p w14:paraId="1F133226" w14:textId="77777777" w:rsidR="0067529B" w:rsidRPr="00BD3970" w:rsidRDefault="0067529B">
      <w:pPr>
        <w:spacing w:after="0" w:line="240" w:lineRule="auto"/>
        <w:rPr>
          <w:rFonts w:ascii="Times New Roman" w:eastAsia="Times New Roman" w:hAnsi="Times New Roman" w:cs="Times New Roman"/>
          <w:i/>
        </w:rPr>
      </w:pPr>
    </w:p>
    <w:p w14:paraId="3E77AD8D"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Virškinimo trakto sutrikimai</w:t>
      </w:r>
    </w:p>
    <w:p w14:paraId="1049DA95" w14:textId="09AB80F8"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Labai dažnas: vėmimas ir pykinimas</w:t>
      </w:r>
      <w:r w:rsidR="003418EF" w:rsidRPr="00BD3970">
        <w:rPr>
          <w:rFonts w:ascii="Times New Roman" w:eastAsia="Times New Roman" w:hAnsi="Times New Roman" w:cs="Times New Roman"/>
        </w:rPr>
        <w:t>, viduriavimas</w:t>
      </w:r>
      <w:r w:rsidRPr="00BD3970">
        <w:rPr>
          <w:rFonts w:ascii="Times New Roman" w:eastAsia="Times New Roman" w:hAnsi="Times New Roman" w:cs="Times New Roman"/>
        </w:rPr>
        <w:t>.</w:t>
      </w:r>
    </w:p>
    <w:p w14:paraId="7C53503B" w14:textId="77777777" w:rsidR="0067529B" w:rsidRPr="00BD3970" w:rsidRDefault="0067529B">
      <w:pPr>
        <w:spacing w:after="0" w:line="240" w:lineRule="auto"/>
        <w:rPr>
          <w:rFonts w:ascii="Times New Roman" w:eastAsia="Times New Roman" w:hAnsi="Times New Roman" w:cs="Times New Roman"/>
        </w:rPr>
      </w:pPr>
    </w:p>
    <w:p w14:paraId="2339D9E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Kitoks 5-fluorouracilo sukeliamas toksiškumas (pvz., neurotoksiškumas) nestiprėja.</w:t>
      </w:r>
    </w:p>
    <w:p w14:paraId="7D6A218D" w14:textId="77777777" w:rsidR="0067529B" w:rsidRPr="00BD3970" w:rsidRDefault="0067529B">
      <w:pPr>
        <w:spacing w:after="0" w:line="240" w:lineRule="auto"/>
        <w:rPr>
          <w:rFonts w:ascii="Times New Roman" w:eastAsia="Times New Roman" w:hAnsi="Times New Roman" w:cs="Times New Roman"/>
          <w:u w:val="single"/>
        </w:rPr>
      </w:pPr>
    </w:p>
    <w:p w14:paraId="6B9610DC" w14:textId="77777777" w:rsidR="0067529B" w:rsidRPr="00BD3970" w:rsidRDefault="00186B74">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Dozavimas kas savaitę</w:t>
      </w:r>
    </w:p>
    <w:p w14:paraId="7711C4D3" w14:textId="77777777" w:rsidR="0067529B" w:rsidRPr="00BD3970" w:rsidRDefault="0067529B">
      <w:pPr>
        <w:spacing w:after="0" w:line="240" w:lineRule="auto"/>
        <w:rPr>
          <w:rFonts w:ascii="Times New Roman" w:eastAsia="Times New Roman" w:hAnsi="Times New Roman" w:cs="Times New Roman"/>
          <w:i/>
        </w:rPr>
      </w:pPr>
    </w:p>
    <w:p w14:paraId="7FB8CB0F"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Virškinimo trakto sutrikimai</w:t>
      </w:r>
    </w:p>
    <w:p w14:paraId="6F52FAC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Labai dažnas: viduriavimas esant didesnių laipsnių toksiškumui, ir dehidratacija,</w:t>
      </w:r>
      <w:r w:rsidRPr="00BD3970">
        <w:rPr>
          <w:rFonts w:ascii="Times New Roman" w:eastAsia="Batang" w:hAnsi="Times New Roman" w:cs="Times New Roman"/>
        </w:rPr>
        <w:t xml:space="preserve"> dėl kurių reikalingas gydymas ligoninėje ir dėl kurių gali ištikti mirtis</w:t>
      </w:r>
      <w:r w:rsidRPr="00BD3970">
        <w:rPr>
          <w:rFonts w:ascii="Times New Roman" w:eastAsia="Times New Roman" w:hAnsi="Times New Roman" w:cs="Times New Roman"/>
        </w:rPr>
        <w:t>.</w:t>
      </w:r>
    </w:p>
    <w:p w14:paraId="5D6AA523" w14:textId="77777777" w:rsidR="0067529B" w:rsidRPr="00BD3970" w:rsidRDefault="0067529B">
      <w:pPr>
        <w:spacing w:after="0" w:line="240" w:lineRule="auto"/>
        <w:rPr>
          <w:rFonts w:ascii="Times New Roman" w:eastAsia="Times New Roman" w:hAnsi="Times New Roman" w:cs="Times New Roman"/>
        </w:rPr>
      </w:pPr>
    </w:p>
    <w:p w14:paraId="5F4E26A0" w14:textId="77777777" w:rsidR="0067529B" w:rsidRPr="00BD3970" w:rsidRDefault="00186B74">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BD3970">
        <w:rPr>
          <w:rFonts w:ascii="Times New Roman" w:eastAsia="Times New Roman" w:hAnsi="Times New Roman" w:cs="Times New Roman"/>
          <w:noProof/>
          <w:snapToGrid w:val="0"/>
          <w:szCs w:val="24"/>
          <w:u w:val="single"/>
        </w:rPr>
        <w:t>Pranešimas apie įtariamas nepageidaujamas reakcijas</w:t>
      </w:r>
    </w:p>
    <w:p w14:paraId="542CAC14" w14:textId="773E2825" w:rsidR="0067529B" w:rsidRPr="00BD3970" w:rsidRDefault="00743692" w:rsidP="005E307E">
      <w:pPr>
        <w:spacing w:after="0" w:line="240" w:lineRule="auto"/>
        <w:jc w:val="both"/>
        <w:rPr>
          <w:rFonts w:ascii="Times New Roman" w:eastAsia="Times New Roman" w:hAnsi="Times New Roman" w:cs="Times New Roman"/>
          <w:noProof/>
          <w:snapToGrid w:val="0"/>
          <w:szCs w:val="24"/>
        </w:rPr>
      </w:pPr>
      <w:r w:rsidRPr="00BD3970">
        <w:rPr>
          <w:rFonts w:ascii="Times New Roman" w:eastAsia="Times New Roman" w:hAnsi="Times New Roman" w:cs="Times New Roman"/>
          <w:noProof/>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BD3970">
          <w:rPr>
            <w:rStyle w:val="Hipersaitas"/>
            <w:rFonts w:ascii="Times New Roman" w:eastAsia="Times New Roman" w:hAnsi="Times New Roman" w:cs="Times New Roman"/>
            <w:noProof/>
            <w:snapToGrid w:val="0"/>
            <w:szCs w:val="24"/>
          </w:rPr>
          <w:t>https://vvkt.lrv.lt/lt/</w:t>
        </w:r>
      </w:hyperlink>
      <w:r w:rsidRPr="00BD3970">
        <w:rPr>
          <w:rFonts w:ascii="Times New Roman" w:eastAsia="Times New Roman" w:hAnsi="Times New Roman" w:cs="Times New Roman"/>
          <w:noProof/>
          <w:snapToGrid w:val="0"/>
          <w:szCs w:val="24"/>
        </w:rPr>
        <w:t xml:space="preserve"> nurodytais būdais.</w:t>
      </w:r>
    </w:p>
    <w:p w14:paraId="50D260F1" w14:textId="77777777" w:rsidR="0067529B" w:rsidRPr="00BD3970" w:rsidRDefault="0067529B">
      <w:pPr>
        <w:spacing w:after="0" w:line="240" w:lineRule="auto"/>
        <w:rPr>
          <w:rFonts w:ascii="Times New Roman" w:eastAsia="Times New Roman" w:hAnsi="Times New Roman" w:cs="Times New Roman"/>
          <w:b/>
        </w:rPr>
      </w:pPr>
    </w:p>
    <w:p w14:paraId="31DDEA0C"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4.9</w:t>
      </w:r>
      <w:r w:rsidRPr="00BD3970">
        <w:rPr>
          <w:rFonts w:ascii="Times New Roman" w:eastAsia="Times New Roman" w:hAnsi="Times New Roman" w:cs="Times New Roman"/>
          <w:b/>
        </w:rPr>
        <w:tab/>
      </w:r>
      <w:r w:rsidRPr="00BD3970">
        <w:rPr>
          <w:rFonts w:ascii="Times New Roman" w:eastAsia="Times New Roman" w:hAnsi="Times New Roman" w:cs="Times New Roman"/>
          <w:b/>
          <w:iCs/>
        </w:rPr>
        <w:t>Perdozavimas</w:t>
      </w:r>
    </w:p>
    <w:p w14:paraId="2968A8CD" w14:textId="77777777" w:rsidR="0067529B" w:rsidRPr="00BD3970" w:rsidRDefault="0067529B">
      <w:pPr>
        <w:spacing w:after="0" w:line="240" w:lineRule="auto"/>
        <w:rPr>
          <w:rFonts w:ascii="Times New Roman" w:eastAsia="Times New Roman" w:hAnsi="Times New Roman" w:cs="Times New Roman"/>
        </w:rPr>
      </w:pPr>
    </w:p>
    <w:p w14:paraId="2F207D2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Pranešimų apie pasekmes pacientams, pavartojusiems daug didesnę kalcio folinato dozę, negu rekomenduojama, nebuvo. Vis dėlto didelė kalcio folinato dozė gali neutralizuoti chemoterapinį folio rūgšties antagonistų poveikį. </w:t>
      </w:r>
    </w:p>
    <w:p w14:paraId="0C6E930C" w14:textId="77777777" w:rsidR="0067529B" w:rsidRPr="00BD3970" w:rsidRDefault="0067529B">
      <w:pPr>
        <w:spacing w:after="0" w:line="240" w:lineRule="auto"/>
        <w:rPr>
          <w:rFonts w:ascii="Times New Roman" w:eastAsia="Times New Roman" w:hAnsi="Times New Roman" w:cs="Times New Roman"/>
        </w:rPr>
      </w:pPr>
    </w:p>
    <w:p w14:paraId="090BDE3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Perdozavus kartu vartojamų 5-fluorouracilo ir kalcio folinato, reikia laikytis 5-fluorouracilo perdozavimo gydymo instrukcijos. </w:t>
      </w:r>
    </w:p>
    <w:p w14:paraId="2758E04A" w14:textId="77777777" w:rsidR="0067529B" w:rsidRPr="00BD3970" w:rsidRDefault="0067529B">
      <w:pPr>
        <w:spacing w:after="0" w:line="240" w:lineRule="auto"/>
        <w:rPr>
          <w:rFonts w:ascii="Times New Roman" w:eastAsia="Times New Roman" w:hAnsi="Times New Roman" w:cs="Times New Roman"/>
          <w:b/>
        </w:rPr>
      </w:pPr>
    </w:p>
    <w:p w14:paraId="17A13779" w14:textId="77777777" w:rsidR="0067529B" w:rsidRPr="00BD3970" w:rsidRDefault="0067529B">
      <w:pPr>
        <w:spacing w:after="0" w:line="240" w:lineRule="auto"/>
        <w:rPr>
          <w:rFonts w:ascii="Times New Roman" w:eastAsia="Times New Roman" w:hAnsi="Times New Roman" w:cs="Times New Roman"/>
          <w:b/>
        </w:rPr>
      </w:pPr>
    </w:p>
    <w:p w14:paraId="1ED9E677"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5.</w:t>
      </w:r>
      <w:r w:rsidRPr="00BD3970">
        <w:rPr>
          <w:rFonts w:ascii="Times New Roman" w:eastAsia="Times New Roman" w:hAnsi="Times New Roman" w:cs="Times New Roman"/>
          <w:b/>
        </w:rPr>
        <w:tab/>
        <w:t>FARMAKOLOGINĖS SAVYBĖS</w:t>
      </w:r>
    </w:p>
    <w:p w14:paraId="286B1DFA" w14:textId="77777777" w:rsidR="0067529B" w:rsidRPr="00BD3970" w:rsidRDefault="0067529B">
      <w:pPr>
        <w:spacing w:after="0" w:line="240" w:lineRule="auto"/>
        <w:rPr>
          <w:rFonts w:ascii="Times New Roman" w:eastAsia="Times New Roman" w:hAnsi="Times New Roman" w:cs="Times New Roman"/>
          <w:b/>
        </w:rPr>
      </w:pPr>
    </w:p>
    <w:p w14:paraId="3069C2E2"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5.1</w:t>
      </w:r>
      <w:r w:rsidRPr="00BD3970">
        <w:rPr>
          <w:rFonts w:ascii="Times New Roman" w:eastAsia="Times New Roman" w:hAnsi="Times New Roman" w:cs="Times New Roman"/>
          <w:b/>
        </w:rPr>
        <w:tab/>
      </w:r>
      <w:r w:rsidRPr="00BD3970">
        <w:rPr>
          <w:rFonts w:ascii="Times New Roman" w:eastAsia="Times New Roman" w:hAnsi="Times New Roman" w:cs="Times New Roman"/>
          <w:b/>
          <w:iCs/>
        </w:rPr>
        <w:t>Farmakodinaminės savybės</w:t>
      </w:r>
    </w:p>
    <w:p w14:paraId="64662161" w14:textId="77777777" w:rsidR="0067529B" w:rsidRPr="00BD3970" w:rsidRDefault="0067529B">
      <w:pPr>
        <w:spacing w:after="0" w:line="240" w:lineRule="auto"/>
        <w:rPr>
          <w:rFonts w:ascii="Times New Roman" w:eastAsia="Times New Roman" w:hAnsi="Times New Roman" w:cs="Times New Roman"/>
        </w:rPr>
      </w:pPr>
    </w:p>
    <w:p w14:paraId="3D1B78CE"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Farmakoterapinė grupė - detoksikuojantys preparatai, vartojami gydant antinavikiniais vaistiniais preparatais, ATC kodas - V03AF03.</w:t>
      </w:r>
    </w:p>
    <w:p w14:paraId="61F64642" w14:textId="77777777" w:rsidR="0067529B" w:rsidRPr="00BD3970" w:rsidRDefault="0067529B">
      <w:pPr>
        <w:spacing w:after="0" w:line="240" w:lineRule="auto"/>
        <w:rPr>
          <w:rFonts w:ascii="Times New Roman" w:eastAsia="Times New Roman" w:hAnsi="Times New Roman" w:cs="Times New Roman"/>
        </w:rPr>
      </w:pPr>
    </w:p>
    <w:p w14:paraId="3FF2407F"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Veikimo mechanizmas</w:t>
      </w:r>
    </w:p>
    <w:p w14:paraId="4BA11EE7"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yra aktyvaus folio rūgšties metabolito 5-formil-tetrahidrofolio rūgšties (5-formil-THFR), kalcio druska. Šis metabolitas yra būtinas kofermentas nukleorūgščių sintezei citotoksinės terapijos metu. </w:t>
      </w:r>
    </w:p>
    <w:p w14:paraId="7F2B6ACA" w14:textId="77777777" w:rsidR="0067529B" w:rsidRPr="00BD3970" w:rsidRDefault="0067529B">
      <w:pPr>
        <w:spacing w:after="0" w:line="240" w:lineRule="auto"/>
        <w:rPr>
          <w:rFonts w:ascii="Times New Roman" w:eastAsia="Times New Roman" w:hAnsi="Times New Roman" w:cs="Times New Roman"/>
        </w:rPr>
      </w:pPr>
    </w:p>
    <w:p w14:paraId="205B1568" w14:textId="77777777" w:rsidR="003418EF" w:rsidRPr="00BD3970" w:rsidRDefault="003418EF">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Farmakodinaminis poveikis</w:t>
      </w:r>
    </w:p>
    <w:p w14:paraId="3FACD6A5" w14:textId="6A1AC742"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dažnai vartojamas toksiniam folio rūgšties antagonistų, pvz., metotreksato, poveikiui silpninti ar neutralizuoti. Kalcio folinatą ir folio rūgšties antagonistus per membranas perneša tas pats pernešėjas. Dėl pernašos į ląsteles šios medžiagos tarpusavyje konkuruoja, todėl stimuliuojamas folio rūgšties antagonistų išstūmimas iš ląstelių. Kalcio folinatas, papildydamas folatų atsargas, saugo ląsteles nuo folio rūgšties antagonistų poveikio. Kalcio folinatas yra H4 folato šaltinis, todėl gali įveikti folio rūgšties antagonistų sukeltą blokadą ir būti įvairių kofermentų šaltinis, kaip ir folio rūgštis. </w:t>
      </w:r>
    </w:p>
    <w:p w14:paraId="64B35D2B" w14:textId="77777777" w:rsidR="0067529B" w:rsidRPr="00BD3970" w:rsidRDefault="0067529B">
      <w:pPr>
        <w:spacing w:after="0" w:line="240" w:lineRule="auto"/>
        <w:rPr>
          <w:rFonts w:ascii="Times New Roman" w:eastAsia="Times New Roman" w:hAnsi="Times New Roman" w:cs="Times New Roman"/>
        </w:rPr>
      </w:pPr>
    </w:p>
    <w:p w14:paraId="500A23A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taip pat dažnai vartojamas biocheminei fluoropirimidino (5-fluorouracilo) poveikio moduliacijai, t. y. citotoksiniam poveikiui stiprinti. 5-fluorouracilas slopina svarbiausią </w:t>
      </w:r>
      <w:proofErr w:type="spellStart"/>
      <w:r w:rsidRPr="00BD3970">
        <w:rPr>
          <w:rFonts w:ascii="Times New Roman" w:eastAsia="Times New Roman" w:hAnsi="Times New Roman" w:cs="Times New Roman"/>
        </w:rPr>
        <w:t>pirimidino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biosintezės</w:t>
      </w:r>
      <w:proofErr w:type="spellEnd"/>
      <w:r w:rsidRPr="00BD3970">
        <w:rPr>
          <w:rFonts w:ascii="Times New Roman" w:eastAsia="Times New Roman" w:hAnsi="Times New Roman" w:cs="Times New Roman"/>
        </w:rPr>
        <w:t xml:space="preserve"> fermentą </w:t>
      </w:r>
      <w:proofErr w:type="spellStart"/>
      <w:r w:rsidRPr="00BD3970">
        <w:rPr>
          <w:rFonts w:ascii="Times New Roman" w:eastAsia="Times New Roman" w:hAnsi="Times New Roman" w:cs="Times New Roman"/>
        </w:rPr>
        <w:t>timidilato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sintazę</w:t>
      </w:r>
      <w:proofErr w:type="spellEnd"/>
      <w:r w:rsidRPr="00BD3970">
        <w:rPr>
          <w:rFonts w:ascii="Times New Roman" w:eastAsia="Times New Roman" w:hAnsi="Times New Roman" w:cs="Times New Roman"/>
        </w:rPr>
        <w:t xml:space="preserve"> (TS). Kalcio folinatas, didindamas folatų kiekį ląstelėse, stiprina TS slopinimą, todėl stabilizuojamas 5-fluorouracilo ir TS kompleksas, padidėja jo aktyvumas.</w:t>
      </w:r>
    </w:p>
    <w:p w14:paraId="30074A4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Be to, į veną leidžiamas kalcio folinatas tinka folatų trūkumui šalinti ir jo profilaktikai tuo atveju, jeigu neįmanoma profilaktika ar gydymas geriamaisiais folio rūgšties preparatais. Taip gali atsitikti tada, jeigu pacientas maitinamas vien parenteriniu būdu arba jeigu yra sunkus absorbcijos sutrikimas. Kalcio folinatas taip pat tinka dėl folio rūgšties trūkumo pasireiškusiai megaloblastinei anemijai gydyti tuo atveju, jeigu vartojimas per burną yra neįmanomas. </w:t>
      </w:r>
    </w:p>
    <w:p w14:paraId="22B9B354" w14:textId="77777777" w:rsidR="0067529B" w:rsidRPr="00BD3970" w:rsidRDefault="0067529B">
      <w:pPr>
        <w:spacing w:after="0" w:line="240" w:lineRule="auto"/>
        <w:rPr>
          <w:rFonts w:ascii="Times New Roman" w:eastAsia="Times New Roman" w:hAnsi="Times New Roman" w:cs="Times New Roman"/>
          <w:b/>
        </w:rPr>
      </w:pPr>
    </w:p>
    <w:p w14:paraId="49216B11"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5.2</w:t>
      </w:r>
      <w:r w:rsidRPr="00BD3970">
        <w:rPr>
          <w:rFonts w:ascii="Times New Roman" w:eastAsia="Times New Roman" w:hAnsi="Times New Roman" w:cs="Times New Roman"/>
          <w:b/>
        </w:rPr>
        <w:tab/>
      </w:r>
      <w:r w:rsidRPr="00BD3970">
        <w:rPr>
          <w:rFonts w:ascii="Times New Roman" w:eastAsia="Times New Roman" w:hAnsi="Times New Roman" w:cs="Times New Roman"/>
          <w:b/>
          <w:iCs/>
        </w:rPr>
        <w:t>Farmakokinetinės savybės</w:t>
      </w:r>
    </w:p>
    <w:p w14:paraId="221544F1" w14:textId="77777777" w:rsidR="0067529B" w:rsidRPr="00BD3970" w:rsidRDefault="0067529B">
      <w:pPr>
        <w:spacing w:after="0" w:line="240" w:lineRule="auto"/>
        <w:rPr>
          <w:rFonts w:ascii="Times New Roman" w:eastAsia="Times New Roman" w:hAnsi="Times New Roman" w:cs="Times New Roman"/>
          <w:i/>
        </w:rPr>
      </w:pPr>
    </w:p>
    <w:p w14:paraId="25029C42"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Absorbcija</w:t>
      </w:r>
    </w:p>
    <w:p w14:paraId="7031471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 raumenis suleisto vandeninio kalcio folinato tirpalo sisteminis prieinamumas yra toks pat, kaip suleisto į veną, tačiau didžiausia koncentracija kraujo serume (</w:t>
      </w:r>
      <w:proofErr w:type="spellStart"/>
      <w:r w:rsidRPr="00BD3970">
        <w:rPr>
          <w:rFonts w:ascii="Times New Roman" w:eastAsia="Times New Roman" w:hAnsi="Times New Roman" w:cs="Times New Roman"/>
        </w:rPr>
        <w:t>C</w:t>
      </w:r>
      <w:r w:rsidRPr="00BD3970">
        <w:rPr>
          <w:rFonts w:ascii="Times New Roman" w:eastAsia="Times New Roman" w:hAnsi="Times New Roman" w:cs="Times New Roman"/>
          <w:vertAlign w:val="subscript"/>
        </w:rPr>
        <w:t>max</w:t>
      </w:r>
      <w:proofErr w:type="spellEnd"/>
      <w:r w:rsidRPr="00BD3970">
        <w:rPr>
          <w:rFonts w:ascii="Times New Roman" w:eastAsia="Times New Roman" w:hAnsi="Times New Roman" w:cs="Times New Roman"/>
        </w:rPr>
        <w:t>) būna mažesnė.</w:t>
      </w:r>
    </w:p>
    <w:p w14:paraId="2D82647A" w14:textId="77777777" w:rsidR="0067529B" w:rsidRPr="00BD3970" w:rsidRDefault="0067529B">
      <w:pPr>
        <w:spacing w:after="0" w:line="240" w:lineRule="auto"/>
        <w:rPr>
          <w:rFonts w:ascii="Times New Roman" w:eastAsia="Times New Roman" w:hAnsi="Times New Roman" w:cs="Times New Roman"/>
          <w:i/>
        </w:rPr>
      </w:pPr>
    </w:p>
    <w:p w14:paraId="7E556BAA"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Pasiskirstymas</w:t>
      </w:r>
    </w:p>
    <w:p w14:paraId="2E1066A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Folino rūgšties pasiskirstymo tūris nežinomas. </w:t>
      </w:r>
    </w:p>
    <w:p w14:paraId="463FAF86" w14:textId="77777777" w:rsidR="0067529B" w:rsidRPr="00BD3970" w:rsidRDefault="0067529B">
      <w:pPr>
        <w:spacing w:after="0" w:line="240" w:lineRule="auto"/>
        <w:rPr>
          <w:rFonts w:ascii="Times New Roman" w:eastAsia="Times New Roman" w:hAnsi="Times New Roman" w:cs="Times New Roman"/>
        </w:rPr>
      </w:pPr>
    </w:p>
    <w:p w14:paraId="32F0E53E" w14:textId="77777777" w:rsidR="00A871E1" w:rsidRPr="00BD3970" w:rsidRDefault="00A871E1" w:rsidP="00A871E1">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Suleidus į veną, didžiausia D ir L-</w:t>
      </w:r>
      <w:proofErr w:type="spellStart"/>
      <w:r w:rsidRPr="00BD3970">
        <w:rPr>
          <w:rFonts w:ascii="Times New Roman" w:eastAsia="Times New Roman" w:hAnsi="Times New Roman" w:cs="Times New Roman"/>
        </w:rPr>
        <w:t>tetrahidrofolio</w:t>
      </w:r>
      <w:proofErr w:type="spellEnd"/>
      <w:r w:rsidRPr="00BD3970">
        <w:rPr>
          <w:rFonts w:ascii="Times New Roman" w:eastAsia="Times New Roman" w:hAnsi="Times New Roman" w:cs="Times New Roman"/>
        </w:rPr>
        <w:t xml:space="preserve"> rūgšties bei </w:t>
      </w:r>
      <w:proofErr w:type="spellStart"/>
      <w:r w:rsidRPr="00BD3970">
        <w:rPr>
          <w:rFonts w:ascii="Times New Roman" w:eastAsia="Times New Roman" w:hAnsi="Times New Roman" w:cs="Times New Roman"/>
        </w:rPr>
        <w:t>folino</w:t>
      </w:r>
      <w:proofErr w:type="spellEnd"/>
      <w:r w:rsidRPr="00BD3970">
        <w:rPr>
          <w:rFonts w:ascii="Times New Roman" w:eastAsia="Times New Roman" w:hAnsi="Times New Roman" w:cs="Times New Roman"/>
        </w:rPr>
        <w:t xml:space="preserve"> rūgšties koncentracija kraujo serume atsiranda po 10 min. </w:t>
      </w:r>
    </w:p>
    <w:p w14:paraId="40237A59" w14:textId="77777777" w:rsidR="0067529B" w:rsidRPr="00BD3970" w:rsidRDefault="00186B74">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Biotransformacija</w:t>
      </w:r>
      <w:proofErr w:type="spellEnd"/>
    </w:p>
    <w:p w14:paraId="2C1980D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folinatas yra racematas, kurio yra L forma (L-formiltetrahidrofolatas, L-5-formiltetrahidrofolatas) yra veiklus enantiomeras.</w:t>
      </w:r>
    </w:p>
    <w:p w14:paraId="696FE5FB" w14:textId="77777777" w:rsidR="0067529B" w:rsidRPr="00BD3970" w:rsidRDefault="0067529B">
      <w:pPr>
        <w:spacing w:after="0" w:line="240" w:lineRule="auto"/>
        <w:rPr>
          <w:rFonts w:ascii="Times New Roman" w:eastAsia="Times New Roman" w:hAnsi="Times New Roman" w:cs="Times New Roman"/>
        </w:rPr>
      </w:pPr>
    </w:p>
    <w:p w14:paraId="04D6CB6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Svarbiausias folino rūgšties metabolizmo metu atsirandantis produktas yra 5-metiltetrahidrofolio rūgštis (5-metil-THFR), kurios daugiausiai gaminama kepenyse ir žarnų gleivinėje. </w:t>
      </w:r>
    </w:p>
    <w:p w14:paraId="6FDC4297" w14:textId="77777777" w:rsidR="003418EF" w:rsidRPr="00BD3970" w:rsidRDefault="003418EF">
      <w:pPr>
        <w:spacing w:after="0" w:line="240" w:lineRule="auto"/>
        <w:rPr>
          <w:rFonts w:ascii="Times New Roman" w:eastAsia="Times New Roman" w:hAnsi="Times New Roman" w:cs="Times New Roman"/>
        </w:rPr>
      </w:pPr>
    </w:p>
    <w:p w14:paraId="15E42F06" w14:textId="77777777" w:rsidR="003418EF" w:rsidRPr="00BD3970" w:rsidRDefault="003418EF" w:rsidP="003418EF">
      <w:pPr>
        <w:spacing w:after="0" w:line="240" w:lineRule="auto"/>
        <w:rPr>
          <w:rFonts w:ascii="Times New Roman" w:eastAsia="Times New Roman" w:hAnsi="Times New Roman" w:cs="Times New Roman"/>
        </w:rPr>
      </w:pPr>
    </w:p>
    <w:p w14:paraId="6DECB56B" w14:textId="69F87BF9"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Pavartojus 25 mg dozę, L-5-formiltetrahidrofolato ir 5-metiltetrahidrofolato plotas po koncentracijos kreive (angl. </w:t>
      </w:r>
      <w:proofErr w:type="spellStart"/>
      <w:r w:rsidR="00A871E1" w:rsidRPr="00BD3970">
        <w:rPr>
          <w:rFonts w:ascii="Times New Roman" w:eastAsia="Times New Roman" w:hAnsi="Times New Roman" w:cs="Times New Roman"/>
          <w:i/>
          <w:iCs/>
        </w:rPr>
        <w:t>Area</w:t>
      </w:r>
      <w:proofErr w:type="spellEnd"/>
      <w:r w:rsidR="00A871E1" w:rsidRPr="00BD3970">
        <w:rPr>
          <w:rFonts w:ascii="Times New Roman" w:eastAsia="Times New Roman" w:hAnsi="Times New Roman" w:cs="Times New Roman"/>
          <w:i/>
          <w:iCs/>
        </w:rPr>
        <w:t xml:space="preserve"> </w:t>
      </w:r>
      <w:proofErr w:type="spellStart"/>
      <w:r w:rsidR="00A871E1" w:rsidRPr="00BD3970">
        <w:rPr>
          <w:rFonts w:ascii="Times New Roman" w:eastAsia="Times New Roman" w:hAnsi="Times New Roman" w:cs="Times New Roman"/>
          <w:i/>
          <w:iCs/>
        </w:rPr>
        <w:t>under</w:t>
      </w:r>
      <w:proofErr w:type="spellEnd"/>
      <w:r w:rsidR="00A871E1" w:rsidRPr="00BD3970">
        <w:rPr>
          <w:rFonts w:ascii="Times New Roman" w:eastAsia="Times New Roman" w:hAnsi="Times New Roman" w:cs="Times New Roman"/>
          <w:i/>
          <w:iCs/>
        </w:rPr>
        <w:t xml:space="preserve"> </w:t>
      </w:r>
      <w:proofErr w:type="spellStart"/>
      <w:r w:rsidR="00A871E1" w:rsidRPr="00BD3970">
        <w:rPr>
          <w:rFonts w:ascii="Times New Roman" w:eastAsia="Times New Roman" w:hAnsi="Times New Roman" w:cs="Times New Roman"/>
          <w:i/>
          <w:iCs/>
        </w:rPr>
        <w:t>the</w:t>
      </w:r>
      <w:proofErr w:type="spellEnd"/>
      <w:r w:rsidR="00A871E1" w:rsidRPr="00BD3970">
        <w:rPr>
          <w:rFonts w:ascii="Times New Roman" w:eastAsia="Times New Roman" w:hAnsi="Times New Roman" w:cs="Times New Roman"/>
          <w:i/>
          <w:iCs/>
        </w:rPr>
        <w:t xml:space="preserve"> </w:t>
      </w:r>
      <w:proofErr w:type="spellStart"/>
      <w:r w:rsidR="00A871E1" w:rsidRPr="00BD3970">
        <w:rPr>
          <w:rFonts w:ascii="Times New Roman" w:eastAsia="Times New Roman" w:hAnsi="Times New Roman" w:cs="Times New Roman"/>
          <w:i/>
          <w:iCs/>
        </w:rPr>
        <w:t>curve</w:t>
      </w:r>
      <w:proofErr w:type="spellEnd"/>
      <w:r w:rsidR="00A871E1" w:rsidRPr="00BD3970">
        <w:rPr>
          <w:rFonts w:ascii="Times New Roman" w:eastAsia="Times New Roman" w:hAnsi="Times New Roman" w:cs="Times New Roman"/>
          <w:i/>
          <w:iCs/>
        </w:rPr>
        <w:t xml:space="preserve">, </w:t>
      </w:r>
      <w:r w:rsidRPr="00BD3970">
        <w:rPr>
          <w:rFonts w:ascii="Times New Roman" w:eastAsia="Times New Roman" w:hAnsi="Times New Roman" w:cs="Times New Roman"/>
          <w:i/>
          <w:iCs/>
        </w:rPr>
        <w:t>AUC</w:t>
      </w:r>
      <w:r w:rsidRPr="00BD3970">
        <w:rPr>
          <w:rFonts w:ascii="Times New Roman" w:eastAsia="Times New Roman" w:hAnsi="Times New Roman" w:cs="Times New Roman"/>
        </w:rPr>
        <w:t>) yra atitinkamai 28,4 (</w:t>
      </w:r>
      <w:r w:rsidRPr="00BD3970">
        <w:rPr>
          <w:rFonts w:ascii="Times New Roman" w:eastAsia="Times New Roman" w:hAnsi="Times New Roman" w:cs="Times New Roman"/>
        </w:rPr>
        <w:sym w:font="Symbol" w:char="F0B1"/>
      </w:r>
      <w:r w:rsidRPr="00BD3970">
        <w:rPr>
          <w:rFonts w:ascii="Times New Roman" w:eastAsia="Times New Roman" w:hAnsi="Times New Roman" w:cs="Times New Roman"/>
        </w:rPr>
        <w:t>3,5) </w:t>
      </w:r>
      <w:proofErr w:type="spellStart"/>
      <w:r w:rsidRPr="00BD3970">
        <w:rPr>
          <w:rFonts w:ascii="Times New Roman" w:eastAsia="Times New Roman" w:hAnsi="Times New Roman" w:cs="Times New Roman"/>
        </w:rPr>
        <w:t>mg.min</w:t>
      </w:r>
      <w:proofErr w:type="spellEnd"/>
      <w:r w:rsidRPr="00BD3970">
        <w:rPr>
          <w:rFonts w:ascii="Times New Roman" w:eastAsia="Times New Roman" w:hAnsi="Times New Roman" w:cs="Times New Roman"/>
        </w:rPr>
        <w:t>./1 ir 129 (</w:t>
      </w:r>
      <w:r w:rsidRPr="00BD3970">
        <w:rPr>
          <w:rFonts w:ascii="Times New Roman" w:eastAsia="Times New Roman" w:hAnsi="Times New Roman" w:cs="Times New Roman"/>
        </w:rPr>
        <w:sym w:font="Symbol" w:char="F0B1"/>
      </w:r>
      <w:r w:rsidRPr="00BD3970">
        <w:rPr>
          <w:rFonts w:ascii="Times New Roman" w:eastAsia="Times New Roman" w:hAnsi="Times New Roman" w:cs="Times New Roman"/>
        </w:rPr>
        <w:t>11) </w:t>
      </w:r>
      <w:proofErr w:type="spellStart"/>
      <w:r w:rsidRPr="00BD3970">
        <w:rPr>
          <w:rFonts w:ascii="Times New Roman" w:eastAsia="Times New Roman" w:hAnsi="Times New Roman" w:cs="Times New Roman"/>
        </w:rPr>
        <w:t>mg.min</w:t>
      </w:r>
      <w:proofErr w:type="spellEnd"/>
      <w:r w:rsidRPr="00BD3970">
        <w:rPr>
          <w:rFonts w:ascii="Times New Roman" w:eastAsia="Times New Roman" w:hAnsi="Times New Roman" w:cs="Times New Roman"/>
        </w:rPr>
        <w:t>./1. Neveiklaus D izomero koncentracija būna didesnė negu L-5-formiltetrahidrofolato.</w:t>
      </w:r>
    </w:p>
    <w:p w14:paraId="3F4582CF" w14:textId="77777777" w:rsidR="0067529B" w:rsidRPr="00BD3970" w:rsidRDefault="0067529B">
      <w:pPr>
        <w:spacing w:after="0" w:line="240" w:lineRule="auto"/>
        <w:rPr>
          <w:rFonts w:ascii="Times New Roman" w:eastAsia="Times New Roman" w:hAnsi="Times New Roman" w:cs="Times New Roman"/>
          <w:i/>
        </w:rPr>
      </w:pPr>
    </w:p>
    <w:p w14:paraId="68B823FA"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Eliminacija</w:t>
      </w:r>
    </w:p>
    <w:p w14:paraId="7B49136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Pusinės aktyvios L formos eliminacijos laikas yra 32 – 35 min., neaktyvios D formos </w:t>
      </w:r>
      <w:r w:rsidRPr="00BD3970">
        <w:rPr>
          <w:rFonts w:ascii="Times New Roman" w:eastAsia="Times New Roman" w:hAnsi="Times New Roman" w:cs="Times New Roman"/>
        </w:rPr>
        <w:sym w:font="Symbol" w:char="F02D"/>
      </w:r>
      <w:r w:rsidRPr="00BD3970">
        <w:rPr>
          <w:rFonts w:ascii="Times New Roman" w:eastAsia="Times New Roman" w:hAnsi="Times New Roman" w:cs="Times New Roman"/>
        </w:rPr>
        <w:t xml:space="preserve"> 352 – 485 min. </w:t>
      </w:r>
    </w:p>
    <w:p w14:paraId="3D7AFBC3" w14:textId="77777777" w:rsidR="0067529B" w:rsidRPr="00BD3970" w:rsidRDefault="0067529B">
      <w:pPr>
        <w:spacing w:after="0" w:line="240" w:lineRule="auto"/>
        <w:rPr>
          <w:rFonts w:ascii="Times New Roman" w:eastAsia="Times New Roman" w:hAnsi="Times New Roman" w:cs="Times New Roman"/>
        </w:rPr>
      </w:pPr>
    </w:p>
    <w:p w14:paraId="3219467A" w14:textId="7A4588E1"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Vaistinio preparato suleidus į veną arba raumenis, bendras </w:t>
      </w:r>
      <w:r w:rsidR="003418EF" w:rsidRPr="00BD3970">
        <w:rPr>
          <w:rFonts w:ascii="Times New Roman" w:eastAsia="Times New Roman" w:hAnsi="Times New Roman" w:cs="Times New Roman"/>
        </w:rPr>
        <w:t xml:space="preserve">galutinis </w:t>
      </w:r>
      <w:r w:rsidRPr="00BD3970">
        <w:rPr>
          <w:rFonts w:ascii="Times New Roman" w:eastAsia="Times New Roman" w:hAnsi="Times New Roman" w:cs="Times New Roman"/>
        </w:rPr>
        <w:t>aktyvių metabolitų pusinės eliminacijos laikas yra maždaug 6 val.</w:t>
      </w:r>
    </w:p>
    <w:p w14:paraId="0EB1799C" w14:textId="77777777" w:rsidR="0067529B" w:rsidRPr="00BD3970" w:rsidRDefault="0067529B">
      <w:pPr>
        <w:spacing w:after="0" w:line="240" w:lineRule="auto"/>
        <w:rPr>
          <w:rFonts w:ascii="Times New Roman" w:eastAsia="Times New Roman" w:hAnsi="Times New Roman" w:cs="Times New Roman"/>
          <w:i/>
        </w:rPr>
      </w:pPr>
    </w:p>
    <w:p w14:paraId="786C67DE" w14:textId="77777777" w:rsidR="003418EF" w:rsidRPr="00BD3970" w:rsidRDefault="003418EF">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Šalinimas</w:t>
      </w:r>
    </w:p>
    <w:p w14:paraId="49930D7E" w14:textId="36C3A433"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80 - 90</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sym w:font="Symbol" w:char="F025"/>
      </w:r>
      <w:r w:rsidRPr="00BD3970">
        <w:rPr>
          <w:rFonts w:ascii="Times New Roman" w:eastAsia="Times New Roman" w:hAnsi="Times New Roman" w:cs="Times New Roman"/>
        </w:rPr>
        <w:t xml:space="preserve"> pavartotos dozės iš organizmo šalinama su šlapimu neveiklių metabolitų (5- ir 10-formiltetrahidrofolatų) pavidalu, 5 - 8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sym w:font="Symbol" w:char="F025"/>
      </w:r>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sym w:font="Symbol" w:char="F02D"/>
      </w:r>
      <w:r w:rsidRPr="00BD3970">
        <w:rPr>
          <w:rFonts w:ascii="Times New Roman" w:eastAsia="Times New Roman" w:hAnsi="Times New Roman" w:cs="Times New Roman"/>
        </w:rPr>
        <w:t xml:space="preserve"> su išmatomis.</w:t>
      </w:r>
    </w:p>
    <w:p w14:paraId="297980FA" w14:textId="77777777" w:rsidR="0067529B" w:rsidRPr="00BD3970" w:rsidRDefault="0067529B">
      <w:pPr>
        <w:spacing w:after="0" w:line="240" w:lineRule="auto"/>
        <w:rPr>
          <w:rFonts w:ascii="Times New Roman" w:eastAsia="Times New Roman" w:hAnsi="Times New Roman" w:cs="Times New Roman"/>
          <w:b/>
        </w:rPr>
      </w:pPr>
    </w:p>
    <w:p w14:paraId="3555C75F"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5.3</w:t>
      </w:r>
      <w:r w:rsidRPr="00BD3970">
        <w:rPr>
          <w:rFonts w:ascii="Times New Roman" w:eastAsia="Times New Roman" w:hAnsi="Times New Roman" w:cs="Times New Roman"/>
          <w:b/>
        </w:rPr>
        <w:tab/>
      </w:r>
      <w:r w:rsidRPr="00BD3970">
        <w:rPr>
          <w:rFonts w:ascii="Times New Roman" w:eastAsia="Times New Roman" w:hAnsi="Times New Roman" w:cs="Times New Roman"/>
          <w:b/>
          <w:iCs/>
        </w:rPr>
        <w:t>Ikiklinikinių saugumo tyrimų duomenys</w:t>
      </w:r>
    </w:p>
    <w:p w14:paraId="36CE451B" w14:textId="77777777" w:rsidR="0067529B" w:rsidRPr="00BD3970" w:rsidRDefault="0067529B">
      <w:pPr>
        <w:spacing w:after="0" w:line="240" w:lineRule="auto"/>
        <w:rPr>
          <w:rFonts w:ascii="Times New Roman" w:eastAsia="Times New Roman" w:hAnsi="Times New Roman" w:cs="Times New Roman"/>
        </w:rPr>
      </w:pPr>
    </w:p>
    <w:p w14:paraId="570DFE3F" w14:textId="77777777"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folinato genotoksiškumo, kancerogeniškumo, vaisingumo ir prenatalinio/postnatalinio vystymosi tyrimai nebuvo atlikti.</w:t>
      </w:r>
    </w:p>
    <w:p w14:paraId="4EDFAA6D" w14:textId="77777777" w:rsidR="003418EF" w:rsidRPr="00BD3970" w:rsidRDefault="003418EF" w:rsidP="003418EF">
      <w:pPr>
        <w:spacing w:after="0" w:line="240" w:lineRule="auto"/>
        <w:rPr>
          <w:rFonts w:ascii="Times New Roman" w:eastAsia="Times New Roman" w:hAnsi="Times New Roman" w:cs="Times New Roman"/>
        </w:rPr>
      </w:pPr>
    </w:p>
    <w:p w14:paraId="4006E390" w14:textId="08F043B0" w:rsidR="003418EF" w:rsidRPr="00BD3970" w:rsidRDefault="003418EF" w:rsidP="003418EF">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Toksinio poveikio embrionui ir vaisiaus dauginimuisi tyrimai buvo atlikti su žiurkėmis ir triušiais. Žiurkėms buvo skiriama iki 1</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800</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dozė, kuri yra 9</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kartus didesnė už didžiausią rekomenduojamą dozę žmogui, o triušiams – iki 3</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600</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o tai yra 18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kartų didesnė už didžiausią rekomenduojamą dozę žmogui. </w:t>
      </w:r>
    </w:p>
    <w:p w14:paraId="223DDC20" w14:textId="0A7F0F4C" w:rsidR="0067529B" w:rsidRPr="00BD3970" w:rsidRDefault="003418EF" w:rsidP="00EC4E2E">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Toksinio poveikio embrionui ar vaisiui žiurkėms nepastebėta. Vartojant didžiausią dozę triušiams, padidėjo embriono rezorbcija ir nebuvo jokio kito neigiamo poveikio embriono ar vaisiaus vystymuisi. Rezorbcijos nepastebėta grupėse, kai dozė buvo 6 kartus didesnė už didžiausią rekomenduojamą dozę žmogui.</w:t>
      </w:r>
    </w:p>
    <w:p w14:paraId="3A327DC2" w14:textId="77777777" w:rsidR="0067529B" w:rsidRPr="00BD3970" w:rsidRDefault="0067529B">
      <w:pPr>
        <w:spacing w:after="0" w:line="240" w:lineRule="auto"/>
        <w:rPr>
          <w:rFonts w:ascii="Times New Roman" w:eastAsia="Times New Roman" w:hAnsi="Times New Roman" w:cs="Times New Roman"/>
          <w:b/>
        </w:rPr>
      </w:pPr>
    </w:p>
    <w:p w14:paraId="3E0F55EA" w14:textId="77777777" w:rsidR="0067529B" w:rsidRPr="00BD3970" w:rsidRDefault="0067529B">
      <w:pPr>
        <w:spacing w:after="0" w:line="240" w:lineRule="auto"/>
        <w:rPr>
          <w:rFonts w:ascii="Times New Roman" w:eastAsia="Times New Roman" w:hAnsi="Times New Roman" w:cs="Times New Roman"/>
          <w:b/>
        </w:rPr>
      </w:pPr>
    </w:p>
    <w:p w14:paraId="6D5FD510"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6</w:t>
      </w:r>
      <w:r w:rsidRPr="00BD3970">
        <w:rPr>
          <w:rFonts w:ascii="Times New Roman" w:eastAsia="Times New Roman" w:hAnsi="Times New Roman" w:cs="Times New Roman"/>
          <w:b/>
        </w:rPr>
        <w:tab/>
        <w:t>FARMACINĖ INFORMACIJA</w:t>
      </w:r>
    </w:p>
    <w:p w14:paraId="107DA59A" w14:textId="77777777" w:rsidR="0067529B" w:rsidRPr="00BD3970" w:rsidRDefault="0067529B">
      <w:pPr>
        <w:spacing w:after="0" w:line="240" w:lineRule="auto"/>
        <w:rPr>
          <w:rFonts w:ascii="Times New Roman" w:eastAsia="Times New Roman" w:hAnsi="Times New Roman" w:cs="Times New Roman"/>
          <w:b/>
        </w:rPr>
      </w:pPr>
    </w:p>
    <w:p w14:paraId="3F46AFE1"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6.1</w:t>
      </w:r>
      <w:r w:rsidRPr="00BD3970">
        <w:rPr>
          <w:rFonts w:ascii="Times New Roman" w:eastAsia="Times New Roman" w:hAnsi="Times New Roman" w:cs="Times New Roman"/>
          <w:b/>
        </w:rPr>
        <w:tab/>
      </w:r>
      <w:r w:rsidRPr="00BD3970">
        <w:rPr>
          <w:rFonts w:ascii="Times New Roman" w:eastAsia="Times New Roman" w:hAnsi="Times New Roman" w:cs="Times New Roman"/>
          <w:b/>
          <w:iCs/>
        </w:rPr>
        <w:t>Pagalbinių medžiagų sąrašas</w:t>
      </w:r>
    </w:p>
    <w:p w14:paraId="15D627A7" w14:textId="77777777" w:rsidR="0067529B" w:rsidRPr="00BD3970" w:rsidRDefault="0067529B">
      <w:pPr>
        <w:spacing w:after="0" w:line="240" w:lineRule="auto"/>
        <w:rPr>
          <w:rFonts w:ascii="Times New Roman" w:eastAsia="Times New Roman" w:hAnsi="Times New Roman" w:cs="Times New Roman"/>
        </w:rPr>
      </w:pPr>
    </w:p>
    <w:p w14:paraId="53BBEE22"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rPr>
        <w:t>Natrio chloridas</w:t>
      </w:r>
      <w:r w:rsidRPr="00BD3970">
        <w:rPr>
          <w:rFonts w:ascii="Times New Roman" w:eastAsia="Times New Roman" w:hAnsi="Times New Roman" w:cs="Times New Roman"/>
          <w:b/>
        </w:rPr>
        <w:t xml:space="preserve"> </w:t>
      </w:r>
    </w:p>
    <w:p w14:paraId="6BAB7E9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Natrio hidroksidas (koreguoti pH)</w:t>
      </w:r>
    </w:p>
    <w:p w14:paraId="2D246ACE"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Praskiesta vandenilio chlorido rūgštis (koreguoti pH)</w:t>
      </w:r>
    </w:p>
    <w:p w14:paraId="692235B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Injekcinis vanduo</w:t>
      </w:r>
    </w:p>
    <w:p w14:paraId="698A4A95" w14:textId="77777777" w:rsidR="0067529B" w:rsidRPr="00BD3970" w:rsidRDefault="0067529B">
      <w:pPr>
        <w:spacing w:after="0" w:line="240" w:lineRule="auto"/>
        <w:rPr>
          <w:rFonts w:ascii="Times New Roman" w:eastAsia="Times New Roman" w:hAnsi="Times New Roman" w:cs="Times New Roman"/>
          <w:b/>
        </w:rPr>
      </w:pPr>
    </w:p>
    <w:p w14:paraId="795C1356"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6.2</w:t>
      </w:r>
      <w:r w:rsidRPr="00BD3970">
        <w:rPr>
          <w:rFonts w:ascii="Times New Roman" w:eastAsia="Times New Roman" w:hAnsi="Times New Roman" w:cs="Times New Roman"/>
          <w:b/>
        </w:rPr>
        <w:tab/>
      </w:r>
      <w:r w:rsidRPr="00BD3970">
        <w:rPr>
          <w:rFonts w:ascii="Times New Roman" w:eastAsia="Times New Roman" w:hAnsi="Times New Roman" w:cs="Times New Roman"/>
          <w:b/>
          <w:iCs/>
        </w:rPr>
        <w:t>Nesuderinamumas</w:t>
      </w:r>
    </w:p>
    <w:p w14:paraId="5C5EC8F2" w14:textId="77777777" w:rsidR="0067529B" w:rsidRPr="00BD3970" w:rsidRDefault="0067529B">
      <w:pPr>
        <w:spacing w:after="0" w:line="240" w:lineRule="auto"/>
        <w:rPr>
          <w:rFonts w:ascii="Times New Roman" w:eastAsia="Times New Roman" w:hAnsi="Times New Roman" w:cs="Times New Roman"/>
        </w:rPr>
      </w:pPr>
    </w:p>
    <w:p w14:paraId="3B4FCBB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Gauta pranešimų apie injekcinių kalcio folinato formų nesuderinamumą su injekcinėmis droperidolio, fluorouracilo, foskarneto ar metotreksato formomis.</w:t>
      </w:r>
    </w:p>
    <w:p w14:paraId="7F48446F" w14:textId="77777777" w:rsidR="0067529B" w:rsidRPr="00BD3970" w:rsidRDefault="0067529B">
      <w:pPr>
        <w:spacing w:after="0" w:line="240" w:lineRule="auto"/>
        <w:rPr>
          <w:rFonts w:ascii="Times New Roman" w:eastAsia="Times New Roman" w:hAnsi="Times New Roman" w:cs="Times New Roman"/>
          <w:b/>
        </w:rPr>
      </w:pPr>
    </w:p>
    <w:p w14:paraId="127665AA" w14:textId="77777777" w:rsidR="0067529B" w:rsidRPr="00BD3970" w:rsidRDefault="00186B74" w:rsidP="005E307E">
      <w:pPr>
        <w:keepNext/>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Droperidolis</w:t>
      </w:r>
    </w:p>
    <w:p w14:paraId="6326F0AA" w14:textId="4BD0E119" w:rsidR="0067529B" w:rsidRPr="00BD3970" w:rsidRDefault="00186B74" w:rsidP="005E307E">
      <w:pPr>
        <w:pStyle w:val="Sraopastraipa"/>
        <w:keepNext/>
        <w:numPr>
          <w:ilvl w:val="0"/>
          <w:numId w:val="18"/>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1,25 mg/0,5 ml droperidolio ir 5 mg/0,5 ml kalcio folinato tirpalai; švirkšte sumaišius šiuos tirpalus, 5 min. palaikius 25 </w:t>
      </w:r>
      <w:r w:rsidRPr="00BD3970">
        <w:sym w:font="Symbol" w:char="F0B0"/>
      </w:r>
      <w:r w:rsidRPr="00BD3970">
        <w:rPr>
          <w:rFonts w:ascii="Times New Roman" w:eastAsia="Times New Roman" w:hAnsi="Times New Roman" w:cs="Times New Roman"/>
        </w:rPr>
        <w:t>C temperatūroje, po 8 min. centrifugavimo buvo pastebėta nuosėdų.</w:t>
      </w:r>
    </w:p>
    <w:p w14:paraId="67EB95A7" w14:textId="77777777" w:rsidR="0067529B" w:rsidRPr="00BD3970" w:rsidRDefault="00186B74">
      <w:pPr>
        <w:pStyle w:val="Sraopastraipa"/>
        <w:numPr>
          <w:ilvl w:val="0"/>
          <w:numId w:val="18"/>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2,5 mg/0,5 ml droperidolio ir 10 mg/0,5 ml kalcio folinato tirpalai; į nepraplautą infuzinę sistemą žarnelių Y sujungimo vietoje paeiliui suleidus vaistinių preparatų iš karto buvo pastebėta nuosėdų. </w:t>
      </w:r>
    </w:p>
    <w:p w14:paraId="53D91716" w14:textId="77777777" w:rsidR="0067529B" w:rsidRPr="00BD3970" w:rsidRDefault="0067529B">
      <w:pPr>
        <w:spacing w:after="0" w:line="240" w:lineRule="auto"/>
        <w:rPr>
          <w:rFonts w:ascii="Times New Roman" w:eastAsia="Times New Roman" w:hAnsi="Times New Roman" w:cs="Times New Roman"/>
        </w:rPr>
      </w:pPr>
    </w:p>
    <w:p w14:paraId="4A5784A7"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Fluorouracilas</w:t>
      </w:r>
    </w:p>
    <w:p w14:paraId="1A88D675" w14:textId="477A971F"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Paprastai kalcio folinato tirpalo negalima maišyti toje pačioje infuzinėje sistemoje su fluorouracilu, nes gali iškristi nuosėdos. 50 mg/ml fluorouracilo, sumaišyto su įvairiu kiekiu 20 mg/ml kalcio folinato su arba be 5</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gliukozės vandeninio tirpalo, yra nesuderinami, kai laikomi 4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23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ar 32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polivinilchlorido talpyklėse.</w:t>
      </w:r>
    </w:p>
    <w:p w14:paraId="0E980D8A" w14:textId="77777777" w:rsidR="0067529B" w:rsidRPr="00BD3970" w:rsidRDefault="0067529B">
      <w:pPr>
        <w:spacing w:after="0" w:line="240" w:lineRule="auto"/>
        <w:rPr>
          <w:rFonts w:ascii="Times New Roman" w:eastAsia="Times New Roman" w:hAnsi="Times New Roman" w:cs="Times New Roman"/>
        </w:rPr>
      </w:pPr>
    </w:p>
    <w:p w14:paraId="7A4C2219" w14:textId="45046929"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Vis dėlto, įrodyta, kad 10 mg/ml kalcio folinato ir 50 mg/ml fluorouracilo tirpalai, sumaišyti santykiu 1:1, yra suderinami ir išlieka stabilūs 48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val., jeigu laikomi ne aukštesnėje kaip 32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apsaugotoje nuo šviesos vietoje.</w:t>
      </w:r>
    </w:p>
    <w:p w14:paraId="55C51769" w14:textId="77777777" w:rsidR="0067529B" w:rsidRPr="00BD3970" w:rsidRDefault="0067529B">
      <w:pPr>
        <w:spacing w:after="0" w:line="240" w:lineRule="auto"/>
        <w:rPr>
          <w:rFonts w:ascii="Times New Roman" w:eastAsia="Times New Roman" w:hAnsi="Times New Roman" w:cs="Times New Roman"/>
        </w:rPr>
      </w:pPr>
    </w:p>
    <w:p w14:paraId="051FFA94"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Foskarnetas</w:t>
      </w:r>
    </w:p>
    <w:p w14:paraId="36DCB4A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Buvo pranešta, kad 24 mg/ml foskarneto tirpalą sumaišius su 20 mg/ml kalcio folinato tirpalu, susiformavo drumstas geltonas mišinys.</w:t>
      </w:r>
    </w:p>
    <w:p w14:paraId="4C0BC0BD" w14:textId="77777777" w:rsidR="0067529B" w:rsidRPr="00BD3970" w:rsidRDefault="0067529B">
      <w:pPr>
        <w:spacing w:after="0" w:line="240" w:lineRule="auto"/>
        <w:rPr>
          <w:rFonts w:ascii="Times New Roman" w:eastAsia="Times New Roman" w:hAnsi="Times New Roman" w:cs="Times New Roman"/>
        </w:rPr>
      </w:pPr>
    </w:p>
    <w:p w14:paraId="79EDEA79"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6.3</w:t>
      </w:r>
      <w:r w:rsidRPr="00BD3970">
        <w:rPr>
          <w:rFonts w:ascii="Times New Roman" w:eastAsia="Times New Roman" w:hAnsi="Times New Roman" w:cs="Times New Roman"/>
          <w:b/>
        </w:rPr>
        <w:tab/>
      </w:r>
      <w:r w:rsidRPr="00BD3970">
        <w:rPr>
          <w:rFonts w:ascii="Times New Roman" w:eastAsia="Times New Roman" w:hAnsi="Times New Roman" w:cs="Times New Roman"/>
          <w:b/>
          <w:iCs/>
        </w:rPr>
        <w:t>Tinkamumo laikas</w:t>
      </w:r>
    </w:p>
    <w:p w14:paraId="37491FAA" w14:textId="77777777" w:rsidR="0067529B" w:rsidRPr="00BD3970" w:rsidRDefault="0067529B">
      <w:pPr>
        <w:spacing w:after="0" w:line="240" w:lineRule="auto"/>
        <w:rPr>
          <w:rFonts w:ascii="Times New Roman" w:eastAsia="Times New Roman" w:hAnsi="Times New Roman" w:cs="Times New Roman"/>
        </w:rPr>
      </w:pPr>
    </w:p>
    <w:p w14:paraId="0B509268"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Neatidarytos pakuotės</w:t>
      </w:r>
    </w:p>
    <w:p w14:paraId="2D0D447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 metai.</w:t>
      </w:r>
    </w:p>
    <w:p w14:paraId="7109961F" w14:textId="77777777" w:rsidR="0067529B" w:rsidRPr="00BD3970" w:rsidRDefault="0067529B">
      <w:pPr>
        <w:spacing w:after="0" w:line="240" w:lineRule="auto"/>
        <w:rPr>
          <w:rFonts w:ascii="Times New Roman" w:eastAsia="Times New Roman" w:hAnsi="Times New Roman" w:cs="Times New Roman"/>
        </w:rPr>
      </w:pPr>
    </w:p>
    <w:p w14:paraId="17D1293C"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Po praskiedimo infuzijai</w:t>
      </w:r>
    </w:p>
    <w:p w14:paraId="4E27B3F2" w14:textId="0D73A151"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praskiestas 0,9 % natrio chlorido tirpalu iki galutinės 0,2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4,0 mg/ml koncentracijos vaistinis preparatas,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 xml:space="preserve">C temperatūroje, išlieka chemiškai ir fiziškai stabilus 28 paras. </w:t>
      </w:r>
    </w:p>
    <w:p w14:paraId="642F19E3" w14:textId="77777777" w:rsidR="0067529B" w:rsidRPr="00BD3970" w:rsidRDefault="0067529B">
      <w:pPr>
        <w:spacing w:after="0" w:line="240" w:lineRule="auto"/>
        <w:rPr>
          <w:rFonts w:ascii="Times New Roman" w:eastAsia="Times New Roman" w:hAnsi="Times New Roman" w:cs="Times New Roman"/>
          <w:b/>
        </w:rPr>
      </w:pPr>
    </w:p>
    <w:p w14:paraId="7E010489" w14:textId="280046DE"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vaistinis preparatas, praskiestas 5 % gliukozės tirpalu iki galutinės 0,2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išlieka chemiškai ir fiziškai stabilus 4 paras, o praskiestas 5 % gliukozės tirpalu iki galutinės 4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 28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paras. </w:t>
      </w:r>
    </w:p>
    <w:p w14:paraId="0817EB44" w14:textId="77777777" w:rsidR="0067529B" w:rsidRPr="00BD3970" w:rsidRDefault="0067529B">
      <w:pPr>
        <w:spacing w:after="0" w:line="240" w:lineRule="auto"/>
        <w:rPr>
          <w:rFonts w:ascii="Times New Roman" w:eastAsia="Times New Roman" w:hAnsi="Times New Roman" w:cs="Times New Roman"/>
        </w:rPr>
      </w:pPr>
    </w:p>
    <w:p w14:paraId="18A94DF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Mikrobiologiniu požiūriu, vaistinis preparatas turi būti vartojamas nedelsiant. Jeigu jis tuoj pat nevartojamas, už laikymo sąlygas ir trukmę atsako vartotojas, tačiau paprastai ilgiau negu 24 val.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laikyti negalima, išskyrus tuos atvejus, kai tirpalas skiedžiamas kontroliuojamomis ir patvirtintomis aseptinėmis sąlygomis.</w:t>
      </w:r>
    </w:p>
    <w:p w14:paraId="3220FAC3" w14:textId="77777777" w:rsidR="0067529B" w:rsidRPr="00BD3970" w:rsidRDefault="0067529B">
      <w:pPr>
        <w:spacing w:after="0" w:line="240" w:lineRule="auto"/>
        <w:rPr>
          <w:rFonts w:ascii="Times New Roman" w:eastAsia="Times New Roman" w:hAnsi="Times New Roman" w:cs="Times New Roman"/>
          <w:b/>
        </w:rPr>
      </w:pPr>
    </w:p>
    <w:p w14:paraId="3640D23F"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b/>
        </w:rPr>
        <w:t>6.4</w:t>
      </w:r>
      <w:r w:rsidRPr="00BD3970">
        <w:rPr>
          <w:rFonts w:ascii="Times New Roman" w:eastAsia="Times New Roman" w:hAnsi="Times New Roman" w:cs="Times New Roman"/>
          <w:b/>
        </w:rPr>
        <w:tab/>
        <w:t>Specialios l</w:t>
      </w:r>
      <w:r w:rsidRPr="00BD3970">
        <w:rPr>
          <w:rFonts w:ascii="Times New Roman" w:eastAsia="Times New Roman" w:hAnsi="Times New Roman" w:cs="Times New Roman"/>
          <w:b/>
          <w:iCs/>
        </w:rPr>
        <w:t>aikymo sąlygos</w:t>
      </w:r>
    </w:p>
    <w:p w14:paraId="6FCE98B2" w14:textId="77777777" w:rsidR="0067529B" w:rsidRPr="00BD3970" w:rsidRDefault="0067529B">
      <w:pPr>
        <w:spacing w:after="0" w:line="240" w:lineRule="auto"/>
        <w:rPr>
          <w:rFonts w:ascii="Times New Roman" w:eastAsia="Times New Roman" w:hAnsi="Times New Roman" w:cs="Times New Roman"/>
        </w:rPr>
      </w:pPr>
    </w:p>
    <w:p w14:paraId="63C4CE63" w14:textId="2484FF46"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102E9132" w14:textId="77777777" w:rsidR="0067529B" w:rsidRPr="00BD3970" w:rsidRDefault="0067529B">
      <w:pPr>
        <w:spacing w:after="0" w:line="240" w:lineRule="auto"/>
        <w:rPr>
          <w:rFonts w:ascii="Times New Roman" w:eastAsia="Times New Roman" w:hAnsi="Times New Roman" w:cs="Times New Roman"/>
        </w:rPr>
      </w:pPr>
    </w:p>
    <w:p w14:paraId="6584EDD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Praskiesto vaistinio preparato laikymo sąlygos pateikiamos 6.3 skyriuje.</w:t>
      </w:r>
    </w:p>
    <w:p w14:paraId="37A590FF" w14:textId="77777777" w:rsidR="0067529B" w:rsidRPr="00BD3970" w:rsidRDefault="0067529B">
      <w:pPr>
        <w:spacing w:after="0" w:line="240" w:lineRule="auto"/>
        <w:rPr>
          <w:rFonts w:ascii="Times New Roman" w:eastAsia="Times New Roman" w:hAnsi="Times New Roman" w:cs="Times New Roman"/>
        </w:rPr>
      </w:pPr>
    </w:p>
    <w:p w14:paraId="65B86771"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6.5</w:t>
      </w:r>
      <w:r w:rsidRPr="00BD3970">
        <w:rPr>
          <w:rFonts w:ascii="Times New Roman" w:eastAsia="Times New Roman" w:hAnsi="Times New Roman" w:cs="Times New Roman"/>
          <w:b/>
        </w:rPr>
        <w:tab/>
        <w:t xml:space="preserve">Talpyklės pobūdis ir jos turinys </w:t>
      </w:r>
    </w:p>
    <w:p w14:paraId="6E654DF6" w14:textId="77777777" w:rsidR="0067529B" w:rsidRPr="00BD3970" w:rsidRDefault="0067529B">
      <w:pPr>
        <w:spacing w:after="0" w:line="240" w:lineRule="auto"/>
        <w:rPr>
          <w:rFonts w:ascii="Times New Roman" w:eastAsia="Times New Roman" w:hAnsi="Times New Roman" w:cs="Times New Roman"/>
        </w:rPr>
      </w:pPr>
    </w:p>
    <w:p w14:paraId="3F6CD67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I</w:t>
      </w:r>
      <w:r w:rsidRPr="00BD3970">
        <w:rPr>
          <w:rFonts w:ascii="Times New Roman" w:eastAsia="Times New Roman" w:hAnsi="Times New Roman" w:cs="Times New Roman"/>
          <w:bCs/>
        </w:rPr>
        <w:t>njekcinis ar infuzinis tirpalas</w:t>
      </w:r>
      <w:r w:rsidRPr="00BD3970">
        <w:rPr>
          <w:rFonts w:ascii="Times New Roman" w:eastAsia="Times New Roman" w:hAnsi="Times New Roman" w:cs="Times New Roman"/>
        </w:rPr>
        <w:t xml:space="preserve"> yra supakuotas gintaro spalvos stiklo (I tipo) flakonuose, užkimštuose pilkais bromobutilo gumos kamščiais, kurie užsandarinti aliuminio nuplėšiamaisiais dangteliais. </w:t>
      </w:r>
    </w:p>
    <w:p w14:paraId="4D6D90FD"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Tiekiamos tokio dydžio pakuotės: </w:t>
      </w:r>
    </w:p>
    <w:p w14:paraId="7F60255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3 ml</w:t>
      </w:r>
    </w:p>
    <w:p w14:paraId="26860008"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5 ml</w:t>
      </w:r>
    </w:p>
    <w:p w14:paraId="7DBC030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 ml</w:t>
      </w:r>
    </w:p>
    <w:p w14:paraId="30CC1DDF"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20 ml</w:t>
      </w:r>
    </w:p>
    <w:p w14:paraId="21A2CC0E"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35 ml</w:t>
      </w:r>
    </w:p>
    <w:p w14:paraId="7D7AF8F8"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50 ml</w:t>
      </w:r>
    </w:p>
    <w:p w14:paraId="71AE31A9"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100 ml</w:t>
      </w:r>
    </w:p>
    <w:p w14:paraId="42B40C11" w14:textId="77777777" w:rsidR="0067529B" w:rsidRPr="00BD3970" w:rsidRDefault="0067529B">
      <w:pPr>
        <w:tabs>
          <w:tab w:val="left" w:pos="567"/>
        </w:tabs>
        <w:spacing w:after="0" w:line="240" w:lineRule="auto"/>
        <w:rPr>
          <w:rFonts w:ascii="Times New Roman" w:eastAsia="Times New Roman" w:hAnsi="Times New Roman" w:cs="Times New Roman"/>
        </w:rPr>
      </w:pPr>
    </w:p>
    <w:p w14:paraId="103FC2C4"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Gali būti tiekiamos ne visų dydžių pakuotės.</w:t>
      </w:r>
    </w:p>
    <w:p w14:paraId="791FA3D4" w14:textId="77777777" w:rsidR="0067529B" w:rsidRPr="00BD3970" w:rsidRDefault="0067529B">
      <w:pPr>
        <w:spacing w:after="0" w:line="240" w:lineRule="auto"/>
        <w:rPr>
          <w:rFonts w:ascii="Times New Roman" w:eastAsia="Times New Roman" w:hAnsi="Times New Roman" w:cs="Times New Roman"/>
          <w:b/>
        </w:rPr>
      </w:pPr>
    </w:p>
    <w:p w14:paraId="4DDCF8EC"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6.6</w:t>
      </w:r>
      <w:r w:rsidRPr="00BD3970">
        <w:rPr>
          <w:rFonts w:ascii="Times New Roman" w:eastAsia="Times New Roman" w:hAnsi="Times New Roman" w:cs="Times New Roman"/>
          <w:b/>
        </w:rPr>
        <w:tab/>
        <w:t xml:space="preserve">Specialūs reikalavimai atliekoms tvarkyti ir </w:t>
      </w:r>
      <w:r w:rsidRPr="00BD3970">
        <w:rPr>
          <w:rFonts w:ascii="Times New Roman" w:eastAsia="Times New Roman" w:hAnsi="Times New Roman" w:cs="Times New Roman"/>
          <w:b/>
          <w:iCs/>
        </w:rPr>
        <w:t>vaistiniam preparatui ruošti</w:t>
      </w:r>
    </w:p>
    <w:p w14:paraId="314647C8" w14:textId="77777777" w:rsidR="0067529B" w:rsidRPr="00BD3970" w:rsidRDefault="0067529B">
      <w:pPr>
        <w:spacing w:after="0" w:line="240" w:lineRule="auto"/>
        <w:rPr>
          <w:rFonts w:ascii="Times New Roman" w:eastAsia="Times New Roman" w:hAnsi="Times New Roman" w:cs="Times New Roman"/>
        </w:rPr>
      </w:pPr>
    </w:p>
    <w:p w14:paraId="703C998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Prieš vartojimą kalcio folinato tirpalą reikia apžiūrėti. Injekcijai arba infuzijai paruoštas tirpalas turi būti skaidrus, šiek tiek gelsvas. Jeigu tirpalas drumstas, arba jame matoma dalelių, tirpalą reikia sunaikinti. </w:t>
      </w:r>
    </w:p>
    <w:p w14:paraId="5FDA89A9" w14:textId="77777777" w:rsidR="0067529B" w:rsidRPr="00BD3970" w:rsidRDefault="0067529B">
      <w:pPr>
        <w:spacing w:after="0" w:line="240" w:lineRule="auto"/>
        <w:rPr>
          <w:rFonts w:ascii="Times New Roman" w:eastAsia="Times New Roman" w:hAnsi="Times New Roman" w:cs="Times New Roman"/>
        </w:rPr>
      </w:pPr>
    </w:p>
    <w:p w14:paraId="5DE00C75"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Praskiedimas infuzijai</w:t>
      </w:r>
    </w:p>
    <w:p w14:paraId="774ACC34" w14:textId="27585E3D"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Remiantis pacientui reikalinga doze, išreikšta miligramais, laikantis aseptikos iš flakono (-ų) ištraukiamas atitinkamas kiekis injekcinio ar infuzinio tirpalo, kuriame yra 10 mg/ml kalcio folinato, ir po to šis tirpalas praskiedžiamas 0,9 % natrio chlorido tirpalu ar 5 % gliukozės tirpalu.</w:t>
      </w:r>
    </w:p>
    <w:p w14:paraId="0B88CFB8" w14:textId="77777777" w:rsidR="0067529B" w:rsidRPr="00BD3970" w:rsidRDefault="0067529B">
      <w:pPr>
        <w:spacing w:after="0" w:line="240" w:lineRule="auto"/>
        <w:rPr>
          <w:rFonts w:ascii="Times New Roman" w:eastAsia="Times New Roman" w:hAnsi="Times New Roman" w:cs="Times New Roman"/>
        </w:rPr>
      </w:pPr>
    </w:p>
    <w:p w14:paraId="1A957DD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Tik vienkartiniam vartojimui. Nedelsdami išmeskite nesuvartotą tirpalą po pirminio vartojimo.</w:t>
      </w:r>
    </w:p>
    <w:p w14:paraId="740888B3" w14:textId="77777777" w:rsidR="0067529B" w:rsidRPr="00BD3970" w:rsidRDefault="0067529B">
      <w:pPr>
        <w:spacing w:after="0" w:line="240" w:lineRule="auto"/>
        <w:rPr>
          <w:rFonts w:ascii="Times New Roman" w:eastAsia="Times New Roman" w:hAnsi="Times New Roman" w:cs="Times New Roman"/>
        </w:rPr>
      </w:pPr>
    </w:p>
    <w:p w14:paraId="067129B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Nesuvartotą vaistinį preparatą ar atliekas reikia tvarkyti laikantis vietinių reikalavimų.</w:t>
      </w:r>
    </w:p>
    <w:p w14:paraId="3E597671" w14:textId="77777777" w:rsidR="0067529B" w:rsidRPr="00BD3970" w:rsidRDefault="0067529B">
      <w:pPr>
        <w:spacing w:after="0" w:line="240" w:lineRule="auto"/>
        <w:rPr>
          <w:rFonts w:ascii="Times New Roman" w:eastAsia="Times New Roman" w:hAnsi="Times New Roman" w:cs="Times New Roman"/>
        </w:rPr>
      </w:pPr>
    </w:p>
    <w:p w14:paraId="0921B2A8" w14:textId="77777777" w:rsidR="0067529B" w:rsidRPr="00BD3970" w:rsidRDefault="0067529B">
      <w:pPr>
        <w:spacing w:after="0" w:line="240" w:lineRule="auto"/>
        <w:rPr>
          <w:rFonts w:ascii="Times New Roman" w:eastAsia="Times New Roman" w:hAnsi="Times New Roman" w:cs="Times New Roman"/>
        </w:rPr>
      </w:pPr>
    </w:p>
    <w:p w14:paraId="6CCF9632"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7.</w:t>
      </w:r>
      <w:r w:rsidRPr="00BD3970">
        <w:rPr>
          <w:rFonts w:ascii="Times New Roman" w:eastAsia="Times New Roman" w:hAnsi="Times New Roman" w:cs="Times New Roman"/>
          <w:b/>
        </w:rPr>
        <w:tab/>
        <w:t>REGISTRUOTOJAS</w:t>
      </w:r>
    </w:p>
    <w:p w14:paraId="72C1DAB9" w14:textId="77777777" w:rsidR="0067529B" w:rsidRPr="00BD3970" w:rsidRDefault="0067529B">
      <w:pPr>
        <w:keepNext/>
        <w:spacing w:after="0" w:line="240" w:lineRule="auto"/>
        <w:outlineLvl w:val="5"/>
        <w:rPr>
          <w:rFonts w:ascii="Times New Roman" w:eastAsia="Times New Roman" w:hAnsi="Times New Roman" w:cs="Times New Roman"/>
        </w:rPr>
      </w:pPr>
    </w:p>
    <w:p w14:paraId="11F0CE0A" w14:textId="77777777" w:rsidR="0067529B" w:rsidRPr="00BD3970" w:rsidRDefault="00186B74">
      <w:pPr>
        <w:tabs>
          <w:tab w:val="left" w:pos="567"/>
        </w:tabs>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r>
      <w:proofErr w:type="spellStart"/>
      <w:r w:rsidRPr="00BD3970">
        <w:rPr>
          <w:rFonts w:ascii="Times New Roman" w:eastAsia="Times New Roman" w:hAnsi="Times New Roman" w:cs="Times New Roman"/>
        </w:rPr>
        <w:t>Verovškova</w:t>
      </w:r>
      <w:proofErr w:type="spellEnd"/>
      <w:r w:rsidRPr="00BD3970">
        <w:rPr>
          <w:rFonts w:ascii="Times New Roman" w:eastAsia="Times New Roman" w:hAnsi="Times New Roman" w:cs="Times New Roman"/>
        </w:rPr>
        <w:t xml:space="preserve"> 57 </w:t>
      </w:r>
      <w:r w:rsidRPr="00BD3970">
        <w:rPr>
          <w:rFonts w:ascii="Times New Roman" w:eastAsia="Times New Roman" w:hAnsi="Times New Roman" w:cs="Times New Roman"/>
        </w:rPr>
        <w:br/>
        <w:t xml:space="preserve">SI-1000 </w:t>
      </w:r>
      <w:proofErr w:type="spellStart"/>
      <w:r w:rsidRPr="00BD3970">
        <w:rPr>
          <w:rFonts w:ascii="Times New Roman" w:eastAsia="Times New Roman" w:hAnsi="Times New Roman" w:cs="Times New Roman"/>
        </w:rPr>
        <w:t>Ljubljana</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t>Slovėnija</w:t>
      </w:r>
    </w:p>
    <w:p w14:paraId="5E1D1F96" w14:textId="77777777" w:rsidR="0067529B" w:rsidRPr="00BD3970" w:rsidRDefault="0067529B">
      <w:pPr>
        <w:keepNext/>
        <w:spacing w:after="0" w:line="240" w:lineRule="auto"/>
        <w:outlineLvl w:val="5"/>
        <w:rPr>
          <w:rFonts w:ascii="Times New Roman" w:eastAsia="Times New Roman" w:hAnsi="Times New Roman" w:cs="Times New Roman"/>
        </w:rPr>
      </w:pPr>
    </w:p>
    <w:p w14:paraId="1E51A20C" w14:textId="77777777" w:rsidR="0067529B" w:rsidRPr="00BD3970" w:rsidRDefault="0067529B">
      <w:pPr>
        <w:keepNext/>
        <w:spacing w:after="0" w:line="240" w:lineRule="auto"/>
        <w:outlineLvl w:val="5"/>
        <w:rPr>
          <w:rFonts w:ascii="Times New Roman" w:eastAsia="Times New Roman" w:hAnsi="Times New Roman" w:cs="Times New Roman"/>
        </w:rPr>
      </w:pPr>
    </w:p>
    <w:p w14:paraId="3CC2770F"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8.</w:t>
      </w:r>
      <w:r w:rsidRPr="00BD3970">
        <w:rPr>
          <w:rFonts w:ascii="Times New Roman" w:eastAsia="Times New Roman" w:hAnsi="Times New Roman" w:cs="Times New Roman"/>
          <w:b/>
        </w:rPr>
        <w:tab/>
        <w:t>REGISTRACIJOS PAŽYMĖJIMO NUMERIS (-IAI)</w:t>
      </w:r>
    </w:p>
    <w:p w14:paraId="0B5E45FB" w14:textId="77777777" w:rsidR="0067529B" w:rsidRPr="00BD3970" w:rsidRDefault="0067529B">
      <w:pPr>
        <w:spacing w:after="0" w:line="240" w:lineRule="auto"/>
        <w:rPr>
          <w:rFonts w:ascii="Times New Roman" w:eastAsia="Times New Roman" w:hAnsi="Times New Roman" w:cs="Times New Roman"/>
        </w:rPr>
      </w:pPr>
    </w:p>
    <w:p w14:paraId="00BDBD21" w14:textId="55AC92CD"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LT/1/16/4012/001 – 3 ml, N1</w:t>
      </w:r>
    </w:p>
    <w:p w14:paraId="6A6F5BAD" w14:textId="54E8C5CB"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LT/1/16/4012/002 – 3 ml, N5</w:t>
      </w:r>
    </w:p>
    <w:p w14:paraId="4D1CE9EB"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LT/1/16/4012/003 – 3 ml, N10</w:t>
      </w:r>
    </w:p>
    <w:p w14:paraId="6946AFB0"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LT/1/16/4012/004 – 5 ml, N1</w:t>
      </w:r>
    </w:p>
    <w:p w14:paraId="57CEF28A"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LT/1/16/4012/005 – 5 ml, N5</w:t>
      </w:r>
    </w:p>
    <w:p w14:paraId="393B7EC9"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LT/1/16/4012/006 – 5 ml, N10</w:t>
      </w:r>
    </w:p>
    <w:p w14:paraId="3A7BB904"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LT/1/16/4012/007 – 10 ml, N1</w:t>
      </w:r>
    </w:p>
    <w:p w14:paraId="377599AF"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LT/1/16/4012/008 – 20 ml, N1</w:t>
      </w:r>
    </w:p>
    <w:p w14:paraId="35959023"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LT/1/16/4012/009 – 35 ml, N1</w:t>
      </w:r>
    </w:p>
    <w:p w14:paraId="45C76615" w14:textId="77777777" w:rsidR="000F2AF2"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LT/1/16/4012/010 – 50 ml, N1</w:t>
      </w:r>
    </w:p>
    <w:p w14:paraId="486310CE" w14:textId="73736381" w:rsidR="0067529B" w:rsidRPr="00BD3970" w:rsidRDefault="000F2AF2" w:rsidP="000F2AF2">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LT/1/16/4012/011 – 100 ml, N1</w:t>
      </w:r>
    </w:p>
    <w:p w14:paraId="2CBD3271" w14:textId="77777777" w:rsidR="000F2AF2" w:rsidRPr="00BD3970" w:rsidRDefault="000F2AF2" w:rsidP="000F2AF2">
      <w:pPr>
        <w:spacing w:after="0" w:line="240" w:lineRule="auto"/>
        <w:rPr>
          <w:rFonts w:ascii="Times New Roman" w:eastAsia="Times New Roman" w:hAnsi="Times New Roman" w:cs="Times New Roman"/>
        </w:rPr>
      </w:pPr>
    </w:p>
    <w:p w14:paraId="1B8879C4" w14:textId="77777777" w:rsidR="0067529B" w:rsidRPr="00BD3970" w:rsidRDefault="0067529B">
      <w:pPr>
        <w:spacing w:after="0" w:line="240" w:lineRule="auto"/>
        <w:rPr>
          <w:rFonts w:ascii="Times New Roman" w:eastAsia="Times New Roman" w:hAnsi="Times New Roman" w:cs="Times New Roman"/>
        </w:rPr>
      </w:pPr>
    </w:p>
    <w:p w14:paraId="5DB42041"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9.</w:t>
      </w:r>
      <w:r w:rsidRPr="00BD3970">
        <w:rPr>
          <w:rFonts w:ascii="Times New Roman" w:eastAsia="Times New Roman" w:hAnsi="Times New Roman" w:cs="Times New Roman"/>
          <w:b/>
        </w:rPr>
        <w:tab/>
        <w:t>REGISTRAVIMO / PERREGISTRAVIMO DATA</w:t>
      </w:r>
    </w:p>
    <w:p w14:paraId="62464576" w14:textId="77777777" w:rsidR="0067529B" w:rsidRPr="00BD3970" w:rsidRDefault="0067529B">
      <w:pPr>
        <w:spacing w:after="0" w:line="240" w:lineRule="auto"/>
        <w:rPr>
          <w:rFonts w:ascii="Times New Roman" w:eastAsia="Times New Roman" w:hAnsi="Times New Roman" w:cs="Times New Roman"/>
        </w:rPr>
      </w:pPr>
    </w:p>
    <w:p w14:paraId="3CE3B6A1" w14:textId="01685D16"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Registravimo data 2016</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 gruodžio 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d.</w:t>
      </w:r>
    </w:p>
    <w:p w14:paraId="06E21483" w14:textId="5AEF4EEE" w:rsidR="0067529B" w:rsidRPr="00BD3970" w:rsidRDefault="00186B74">
      <w:pPr>
        <w:spacing w:after="0" w:line="240" w:lineRule="auto"/>
        <w:rPr>
          <w:rFonts w:ascii="Times New Roman" w:hAnsi="Times New Roman" w:cs="Times New Roman"/>
          <w:noProof/>
          <w:szCs w:val="24"/>
        </w:rPr>
      </w:pPr>
      <w:r w:rsidRPr="00BD3970">
        <w:rPr>
          <w:rFonts w:ascii="Times New Roman" w:eastAsia="Calibri" w:hAnsi="Times New Roman" w:cs="Times New Roman"/>
        </w:rPr>
        <w:t xml:space="preserve">Paskutinio perregistravimo data </w:t>
      </w:r>
      <w:r w:rsidR="000F2AF2" w:rsidRPr="00BD3970">
        <w:rPr>
          <w:rFonts w:ascii="Times New Roman" w:eastAsia="Calibri" w:hAnsi="Times New Roman" w:cs="Times New Roman"/>
        </w:rPr>
        <w:t>2021</w:t>
      </w:r>
      <w:r w:rsidR="00781101" w:rsidRPr="00BD3970">
        <w:rPr>
          <w:rFonts w:ascii="Times New Roman" w:eastAsia="Calibri" w:hAnsi="Times New Roman" w:cs="Times New Roman"/>
        </w:rPr>
        <w:t> </w:t>
      </w:r>
      <w:r w:rsidR="000F2AF2" w:rsidRPr="00BD3970">
        <w:rPr>
          <w:rFonts w:ascii="Times New Roman" w:eastAsia="Calibri" w:hAnsi="Times New Roman" w:cs="Times New Roman"/>
        </w:rPr>
        <w:t>m. lapkričio 15</w:t>
      </w:r>
      <w:r w:rsidR="00781101" w:rsidRPr="00BD3970">
        <w:rPr>
          <w:rFonts w:ascii="Times New Roman" w:eastAsia="Calibri" w:hAnsi="Times New Roman" w:cs="Times New Roman"/>
        </w:rPr>
        <w:t> </w:t>
      </w:r>
      <w:r w:rsidR="000F2AF2" w:rsidRPr="00BD3970">
        <w:rPr>
          <w:rFonts w:ascii="Times New Roman" w:eastAsia="Calibri" w:hAnsi="Times New Roman" w:cs="Times New Roman"/>
        </w:rPr>
        <w:t>d.</w:t>
      </w:r>
    </w:p>
    <w:p w14:paraId="2A3986C9" w14:textId="77777777" w:rsidR="0067529B" w:rsidRPr="00BD3970" w:rsidRDefault="0067529B">
      <w:pPr>
        <w:spacing w:after="0" w:line="240" w:lineRule="auto"/>
        <w:rPr>
          <w:rFonts w:ascii="Times New Roman" w:hAnsi="Times New Roman" w:cs="Times New Roman"/>
          <w:noProof/>
          <w:szCs w:val="24"/>
        </w:rPr>
      </w:pPr>
    </w:p>
    <w:p w14:paraId="7BF49266" w14:textId="77777777" w:rsidR="0067529B" w:rsidRPr="00BD3970" w:rsidRDefault="0067529B">
      <w:pPr>
        <w:spacing w:after="0" w:line="240" w:lineRule="auto"/>
        <w:rPr>
          <w:rFonts w:ascii="Times New Roman" w:eastAsia="Times New Roman" w:hAnsi="Times New Roman" w:cs="Times New Roman"/>
          <w:b/>
        </w:rPr>
      </w:pPr>
    </w:p>
    <w:p w14:paraId="70A15AE6"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10.</w:t>
      </w:r>
      <w:r w:rsidRPr="00BD3970">
        <w:rPr>
          <w:rFonts w:ascii="Times New Roman" w:eastAsia="Times New Roman" w:hAnsi="Times New Roman" w:cs="Times New Roman"/>
          <w:b/>
        </w:rPr>
        <w:tab/>
        <w:t>TEKSTO PERŽIŪROS DATA</w:t>
      </w:r>
    </w:p>
    <w:p w14:paraId="79290F87" w14:textId="77777777" w:rsidR="0067529B" w:rsidRPr="00BD3970" w:rsidRDefault="0067529B">
      <w:pPr>
        <w:spacing w:after="0" w:line="240" w:lineRule="auto"/>
        <w:rPr>
          <w:rFonts w:ascii="Times New Roman" w:eastAsia="Times New Roman" w:hAnsi="Times New Roman" w:cs="Times New Roman"/>
        </w:rPr>
      </w:pPr>
    </w:p>
    <w:p w14:paraId="3745B67D" w14:textId="79378025" w:rsidR="0067529B" w:rsidRPr="00BD5B91" w:rsidRDefault="00BD5B91" w:rsidP="00BD5B91">
      <w:pPr>
        <w:spacing w:after="0" w:line="240" w:lineRule="auto"/>
        <w:rPr>
          <w:rFonts w:ascii="Times New Roman" w:hAnsi="Times New Roman" w:cs="Times New Roman"/>
          <w:szCs w:val="24"/>
        </w:rPr>
      </w:pPr>
      <w:r>
        <w:rPr>
          <w:rFonts w:ascii="Times New Roman" w:hAnsi="Times New Roman" w:cs="Times New Roman"/>
          <w:szCs w:val="24"/>
        </w:rPr>
        <w:t>2026 m. kovo 26 d.</w:t>
      </w:r>
    </w:p>
    <w:p w14:paraId="0876AA69" w14:textId="77777777" w:rsidR="0067529B" w:rsidRPr="00BD3970" w:rsidRDefault="0067529B">
      <w:pPr>
        <w:spacing w:after="0" w:line="240" w:lineRule="auto"/>
        <w:rPr>
          <w:rFonts w:ascii="Times New Roman" w:eastAsia="Times New Roman" w:hAnsi="Times New Roman" w:cs="Times New Roman"/>
        </w:rPr>
      </w:pPr>
    </w:p>
    <w:p w14:paraId="4B743F2F" w14:textId="77777777" w:rsidR="0067529B" w:rsidRPr="00BD3970" w:rsidRDefault="0067529B">
      <w:pPr>
        <w:tabs>
          <w:tab w:val="left" w:pos="5954"/>
          <w:tab w:val="left" w:pos="6237"/>
          <w:tab w:val="left" w:pos="6663"/>
          <w:tab w:val="left" w:pos="6946"/>
        </w:tabs>
        <w:spacing w:after="0" w:line="240" w:lineRule="auto"/>
        <w:rPr>
          <w:rFonts w:ascii="Times New Roman" w:eastAsia="SimSun" w:hAnsi="Times New Roman" w:cs="Times New Roman"/>
          <w:noProof/>
        </w:rPr>
      </w:pPr>
    </w:p>
    <w:p w14:paraId="45A8BB07" w14:textId="1F178808" w:rsidR="0067529B" w:rsidRPr="00BD3970" w:rsidRDefault="00186B74">
      <w:pPr>
        <w:tabs>
          <w:tab w:val="left" w:pos="5954"/>
          <w:tab w:val="left" w:pos="6237"/>
          <w:tab w:val="left" w:pos="6663"/>
          <w:tab w:val="left" w:pos="6946"/>
        </w:tabs>
        <w:spacing w:after="0" w:line="240" w:lineRule="auto"/>
        <w:rPr>
          <w:rFonts w:ascii="Times New Roman" w:eastAsia="SimSun" w:hAnsi="Times New Roman" w:cs="Times New Roman"/>
        </w:rPr>
      </w:pPr>
      <w:r w:rsidRPr="00BD3970">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743692" w:rsidRPr="00BD3970">
        <w:rPr>
          <w:rFonts w:ascii="Times New Roman" w:eastAsia="SimSun" w:hAnsi="Times New Roman" w:cs="Times New Roman"/>
          <w:noProof/>
        </w:rPr>
        <w:t xml:space="preserve"> https://vvkt.lrv.lt/lt/.</w:t>
      </w:r>
    </w:p>
    <w:p w14:paraId="751BC3EC" w14:textId="77777777" w:rsidR="0067529B" w:rsidRPr="00BD3970" w:rsidRDefault="0067529B">
      <w:pPr>
        <w:spacing w:after="0" w:line="240" w:lineRule="auto"/>
        <w:rPr>
          <w:rFonts w:ascii="Times New Roman" w:eastAsia="Times New Roman" w:hAnsi="Times New Roman" w:cs="Times New Roman"/>
        </w:rPr>
      </w:pPr>
    </w:p>
    <w:p w14:paraId="4538206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br w:type="page"/>
      </w:r>
    </w:p>
    <w:p w14:paraId="1540105F"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55C0D724"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20A569E"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41A9E3BC"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D927233"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633CC44"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C304051"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22047AF"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B6AB98C"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485D19CF"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36B3EE0B"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FBFFFA7"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3BF7378"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2BDBF94"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46B4358"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20351BF"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0463F0DF"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091C3E75"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B94BEC3"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3466F16B"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C4860A6"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FB0A4C9"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6AE7CD3"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0EF78146" w14:textId="77777777" w:rsidR="0067529B" w:rsidRPr="00BD3970" w:rsidRDefault="00186B74">
      <w:pPr>
        <w:tabs>
          <w:tab w:val="left" w:pos="567"/>
        </w:tabs>
        <w:spacing w:after="0" w:line="240" w:lineRule="auto"/>
        <w:jc w:val="center"/>
        <w:outlineLvl w:val="0"/>
        <w:rPr>
          <w:rFonts w:ascii="Times New Roman" w:eastAsia="Times New Roman" w:hAnsi="Times New Roman" w:cs="Times New Roman"/>
          <w:b/>
          <w:kern w:val="28"/>
          <w:lang w:eastAsia="lt-LT"/>
        </w:rPr>
      </w:pPr>
      <w:r w:rsidRPr="00BD3970">
        <w:rPr>
          <w:rFonts w:ascii="Times New Roman" w:eastAsia="Times New Roman" w:hAnsi="Times New Roman" w:cs="Times New Roman"/>
          <w:b/>
          <w:kern w:val="28"/>
          <w:lang w:eastAsia="lt-LT"/>
        </w:rPr>
        <w:t>II PRIEDAS</w:t>
      </w:r>
    </w:p>
    <w:p w14:paraId="48270D02"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1D2AD082" w14:textId="77777777" w:rsidR="0067529B" w:rsidRPr="00BD3970" w:rsidRDefault="00186B74">
      <w:pPr>
        <w:tabs>
          <w:tab w:val="left" w:pos="567"/>
        </w:tabs>
        <w:spacing w:after="0" w:line="240" w:lineRule="auto"/>
        <w:jc w:val="center"/>
        <w:outlineLvl w:val="0"/>
        <w:rPr>
          <w:rFonts w:ascii="Times New Roman" w:eastAsia="Times New Roman" w:hAnsi="Times New Roman" w:cs="Times New Roman"/>
          <w:b/>
          <w:kern w:val="28"/>
          <w:lang w:eastAsia="lt-LT"/>
        </w:rPr>
      </w:pPr>
      <w:r w:rsidRPr="00BD3970">
        <w:rPr>
          <w:rFonts w:ascii="Times New Roman" w:eastAsia="Times New Roman" w:hAnsi="Times New Roman" w:cs="Times New Roman"/>
          <w:b/>
          <w:kern w:val="28"/>
          <w:lang w:eastAsia="lt-LT"/>
        </w:rPr>
        <w:t>REGISTRACIJOS SĄLYGOS</w:t>
      </w:r>
    </w:p>
    <w:p w14:paraId="0E8DC958" w14:textId="77777777" w:rsidR="0067529B" w:rsidRPr="00BD3970"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7071FEB2" w14:textId="77777777" w:rsidR="0067529B" w:rsidRPr="00BD3970" w:rsidRDefault="00186B74">
      <w:pPr>
        <w:numPr>
          <w:ilvl w:val="0"/>
          <w:numId w:val="3"/>
        </w:numPr>
        <w:tabs>
          <w:tab w:val="num" w:pos="0"/>
          <w:tab w:val="left" w:pos="567"/>
        </w:tabs>
        <w:spacing w:after="0" w:line="240" w:lineRule="auto"/>
        <w:ind w:hanging="11"/>
        <w:rPr>
          <w:rFonts w:ascii="Times New Roman" w:eastAsia="Times New Roman" w:hAnsi="Times New Roman" w:cs="Times New Roman"/>
          <w:b/>
        </w:rPr>
      </w:pPr>
      <w:r w:rsidRPr="00BD3970">
        <w:rPr>
          <w:rFonts w:ascii="Times New Roman" w:eastAsia="Times New Roman" w:hAnsi="Times New Roman" w:cs="Times New Roman"/>
          <w:b/>
        </w:rPr>
        <w:t>GAMINTOJAS (-AI), ATSAKINGAS (-I) UŽ SERIJŲ IŠLEIDIMĄ</w:t>
      </w:r>
    </w:p>
    <w:p w14:paraId="6044E8AD" w14:textId="77777777" w:rsidR="0067529B" w:rsidRPr="00BD3970" w:rsidRDefault="0067529B">
      <w:pPr>
        <w:tabs>
          <w:tab w:val="left" w:pos="567"/>
        </w:tabs>
        <w:spacing w:after="0" w:line="240" w:lineRule="auto"/>
        <w:rPr>
          <w:rFonts w:ascii="Times New Roman" w:eastAsia="Times New Roman" w:hAnsi="Times New Roman" w:cs="Times New Roman"/>
          <w:b/>
        </w:rPr>
      </w:pPr>
    </w:p>
    <w:p w14:paraId="4E9F11FC" w14:textId="77777777" w:rsidR="0067529B" w:rsidRPr="00BD3970" w:rsidRDefault="00186B74">
      <w:pPr>
        <w:tabs>
          <w:tab w:val="left" w:pos="567"/>
          <w:tab w:val="num" w:pos="720"/>
        </w:tabs>
        <w:spacing w:after="0" w:line="240" w:lineRule="auto"/>
        <w:ind w:left="709" w:hanging="11"/>
        <w:rPr>
          <w:rFonts w:ascii="Times New Roman" w:eastAsia="Times New Roman" w:hAnsi="Times New Roman" w:cs="Times New Roman"/>
          <w:b/>
        </w:rPr>
      </w:pPr>
      <w:r w:rsidRPr="00BD3970">
        <w:rPr>
          <w:rFonts w:ascii="Times New Roman" w:eastAsia="Times New Roman" w:hAnsi="Times New Roman" w:cs="Times New Roman"/>
          <w:b/>
        </w:rPr>
        <w:t>B.</w:t>
      </w:r>
      <w:r w:rsidRPr="00BD3970">
        <w:rPr>
          <w:rFonts w:ascii="Times New Roman" w:eastAsia="Times New Roman" w:hAnsi="Times New Roman" w:cs="Times New Roman"/>
          <w:b/>
        </w:rPr>
        <w:tab/>
        <w:t>TIEKIMO IR VARTOJIMO SĄLYGOS AR APRIBOJIMAI</w:t>
      </w:r>
    </w:p>
    <w:p w14:paraId="4781C1EB" w14:textId="77777777" w:rsidR="0067529B" w:rsidRPr="00BD3970" w:rsidRDefault="0067529B">
      <w:pPr>
        <w:tabs>
          <w:tab w:val="left" w:pos="567"/>
        </w:tabs>
        <w:spacing w:after="0" w:line="240" w:lineRule="auto"/>
        <w:ind w:left="360"/>
        <w:rPr>
          <w:rFonts w:ascii="Times New Roman" w:eastAsia="Times New Roman" w:hAnsi="Times New Roman" w:cs="Times New Roman"/>
          <w:b/>
        </w:rPr>
      </w:pPr>
    </w:p>
    <w:p w14:paraId="57F93840" w14:textId="77777777" w:rsidR="0067529B" w:rsidRPr="00BD3970" w:rsidRDefault="00186B74">
      <w:pPr>
        <w:keepNext/>
        <w:tabs>
          <w:tab w:val="left" w:pos="567"/>
        </w:tabs>
        <w:spacing w:after="0" w:line="240" w:lineRule="auto"/>
        <w:outlineLvl w:val="0"/>
        <w:rPr>
          <w:rFonts w:ascii="Times New Roman" w:eastAsia="Times New Roman" w:hAnsi="Times New Roman" w:cs="Times New Roman"/>
          <w:b/>
          <w:caps/>
        </w:rPr>
      </w:pPr>
      <w:r w:rsidRPr="00BD3970">
        <w:rPr>
          <w:rFonts w:ascii="Times New Roman" w:eastAsia="Times New Roman" w:hAnsi="Times New Roman" w:cs="Times New Roman"/>
        </w:rPr>
        <w:br w:type="page"/>
      </w:r>
      <w:r w:rsidRPr="00BD3970">
        <w:rPr>
          <w:rFonts w:ascii="Times New Roman" w:eastAsia="Times New Roman" w:hAnsi="Times New Roman" w:cs="Times New Roman"/>
          <w:b/>
          <w:caps/>
        </w:rPr>
        <w:lastRenderedPageBreak/>
        <w:t>a.</w:t>
      </w:r>
      <w:r w:rsidRPr="00BD3970">
        <w:rPr>
          <w:rFonts w:ascii="Times New Roman" w:eastAsia="Times New Roman" w:hAnsi="Times New Roman" w:cs="Times New Roman"/>
          <w:b/>
          <w:caps/>
        </w:rPr>
        <w:tab/>
        <w:t>GAMINTOJAS (-AI), ATSAKINGAS (-I) UŽ SERIJŲ IŠLEIDIMĄ</w:t>
      </w:r>
    </w:p>
    <w:p w14:paraId="0EEFCDF6" w14:textId="77777777" w:rsidR="0067529B" w:rsidRPr="00BD3970" w:rsidRDefault="0067529B">
      <w:pPr>
        <w:spacing w:after="0" w:line="240" w:lineRule="auto"/>
        <w:ind w:left="360"/>
        <w:rPr>
          <w:rFonts w:ascii="Times New Roman" w:eastAsia="Times New Roman" w:hAnsi="Times New Roman" w:cs="Times New Roman"/>
        </w:rPr>
      </w:pPr>
    </w:p>
    <w:p w14:paraId="20BD20A0" w14:textId="77777777" w:rsidR="0067529B" w:rsidRPr="00BD3970" w:rsidRDefault="00186B74">
      <w:pPr>
        <w:tabs>
          <w:tab w:val="left" w:pos="567"/>
        </w:tabs>
        <w:spacing w:after="0" w:line="240" w:lineRule="auto"/>
        <w:jc w:val="both"/>
        <w:rPr>
          <w:rFonts w:ascii="Times New Roman" w:eastAsia="Times New Roman" w:hAnsi="Times New Roman" w:cs="Times New Roman"/>
          <w:snapToGrid w:val="0"/>
          <w:szCs w:val="24"/>
        </w:rPr>
      </w:pPr>
      <w:r w:rsidRPr="00BD3970">
        <w:rPr>
          <w:rFonts w:ascii="Times New Roman" w:eastAsia="Times New Roman" w:hAnsi="Times New Roman" w:cs="Times New Roman"/>
          <w:noProof/>
          <w:snapToGrid w:val="0"/>
          <w:szCs w:val="24"/>
          <w:u w:val="single"/>
        </w:rPr>
        <w:t>Gamintojo (-ų), atsakingo (-ų) už serijų išleidimą, pavadinimas (-ai) ir adresas (-ai)</w:t>
      </w:r>
    </w:p>
    <w:p w14:paraId="12994DD4" w14:textId="77777777" w:rsidR="0067529B" w:rsidRPr="00BD3970" w:rsidRDefault="0067529B">
      <w:pPr>
        <w:spacing w:after="0" w:line="240" w:lineRule="auto"/>
        <w:ind w:left="360"/>
        <w:rPr>
          <w:rFonts w:ascii="Times New Roman" w:eastAsia="Times New Roman" w:hAnsi="Times New Roman" w:cs="Times New Roman"/>
        </w:rPr>
      </w:pPr>
    </w:p>
    <w:p w14:paraId="1E4B7E3B" w14:textId="77777777" w:rsidR="0067529B" w:rsidRPr="00BD3970" w:rsidRDefault="00186B74">
      <w:pPr>
        <w:keepNext/>
        <w:spacing w:after="0" w:line="240" w:lineRule="auto"/>
        <w:jc w:val="both"/>
        <w:outlineLvl w:val="1"/>
        <w:rPr>
          <w:rFonts w:ascii="Times New Roman" w:eastAsia="Times New Roman" w:hAnsi="Times New Roman" w:cs="Times New Roman"/>
        </w:rPr>
      </w:pPr>
      <w:r w:rsidRPr="00BD3970">
        <w:rPr>
          <w:rFonts w:ascii="Times New Roman" w:eastAsia="Times New Roman" w:hAnsi="Times New Roman" w:cs="Times New Roman"/>
        </w:rPr>
        <w:t xml:space="preserve">EBEWE Pharma </w:t>
      </w:r>
      <w:proofErr w:type="spellStart"/>
      <w:r w:rsidRPr="00BD3970">
        <w:rPr>
          <w:rFonts w:ascii="Times New Roman" w:eastAsia="Times New Roman" w:hAnsi="Times New Roman" w:cs="Times New Roman"/>
        </w:rPr>
        <w:t>Ges.m.b.H</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Nfg</w:t>
      </w:r>
      <w:proofErr w:type="spellEnd"/>
      <w:r w:rsidRPr="00BD3970">
        <w:rPr>
          <w:rFonts w:ascii="Times New Roman" w:eastAsia="Times New Roman" w:hAnsi="Times New Roman" w:cs="Times New Roman"/>
        </w:rPr>
        <w:t>. KG</w:t>
      </w:r>
    </w:p>
    <w:p w14:paraId="51366A76" w14:textId="77777777" w:rsidR="0067529B" w:rsidRPr="00BD3970" w:rsidRDefault="00186B74">
      <w:pPr>
        <w:keepNext/>
        <w:spacing w:after="0" w:line="240" w:lineRule="auto"/>
        <w:outlineLvl w:val="2"/>
        <w:rPr>
          <w:rFonts w:ascii="Times New Roman" w:eastAsia="Times New Roman" w:hAnsi="Times New Roman" w:cs="Times New Roman"/>
        </w:rPr>
      </w:pPr>
      <w:proofErr w:type="spellStart"/>
      <w:r w:rsidRPr="00BD3970">
        <w:rPr>
          <w:rFonts w:ascii="Times New Roman" w:eastAsia="Times New Roman" w:hAnsi="Times New Roman" w:cs="Times New Roman"/>
        </w:rPr>
        <w:t>Mondseestraße</w:t>
      </w:r>
      <w:proofErr w:type="spellEnd"/>
      <w:r w:rsidRPr="00BD3970">
        <w:rPr>
          <w:rFonts w:ascii="Times New Roman" w:eastAsia="Times New Roman" w:hAnsi="Times New Roman" w:cs="Times New Roman"/>
        </w:rPr>
        <w:t xml:space="preserve"> 11</w:t>
      </w:r>
    </w:p>
    <w:p w14:paraId="2F9F0038" w14:textId="77777777" w:rsidR="0067529B" w:rsidRPr="00BD3970" w:rsidRDefault="00186B74">
      <w:pPr>
        <w:keepNext/>
        <w:spacing w:after="0" w:line="240" w:lineRule="auto"/>
        <w:outlineLvl w:val="2"/>
        <w:rPr>
          <w:rFonts w:ascii="Times New Roman" w:eastAsia="Times New Roman" w:hAnsi="Times New Roman" w:cs="Times New Roman"/>
        </w:rPr>
      </w:pPr>
      <w:r w:rsidRPr="00BD3970">
        <w:rPr>
          <w:rFonts w:ascii="Times New Roman" w:eastAsia="Times New Roman" w:hAnsi="Times New Roman" w:cs="Times New Roman"/>
        </w:rPr>
        <w:t xml:space="preserve">A-4866 </w:t>
      </w:r>
      <w:proofErr w:type="spellStart"/>
      <w:r w:rsidRPr="00BD3970">
        <w:rPr>
          <w:rFonts w:ascii="Times New Roman" w:eastAsia="Times New Roman" w:hAnsi="Times New Roman" w:cs="Times New Roman"/>
        </w:rPr>
        <w:t>Unterach</w:t>
      </w:r>
      <w:proofErr w:type="spellEnd"/>
      <w:r w:rsidRPr="00BD3970">
        <w:rPr>
          <w:rFonts w:ascii="Times New Roman" w:eastAsia="Times New Roman" w:hAnsi="Times New Roman" w:cs="Times New Roman"/>
        </w:rPr>
        <w:t xml:space="preserve"> am </w:t>
      </w:r>
      <w:proofErr w:type="spellStart"/>
      <w:r w:rsidRPr="00BD3970">
        <w:rPr>
          <w:rFonts w:ascii="Times New Roman" w:eastAsia="Times New Roman" w:hAnsi="Times New Roman" w:cs="Times New Roman"/>
        </w:rPr>
        <w:t>Attersee</w:t>
      </w:r>
      <w:proofErr w:type="spellEnd"/>
    </w:p>
    <w:p w14:paraId="01D8258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Austrija</w:t>
      </w:r>
    </w:p>
    <w:p w14:paraId="5C24AD4B" w14:textId="77777777" w:rsidR="0067529B" w:rsidRPr="00BD3970" w:rsidRDefault="0067529B">
      <w:pPr>
        <w:spacing w:after="0" w:line="240" w:lineRule="auto"/>
        <w:rPr>
          <w:rFonts w:ascii="Times New Roman" w:hAnsi="Times New Roman"/>
        </w:rPr>
      </w:pPr>
    </w:p>
    <w:p w14:paraId="0618FCC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arba </w:t>
      </w:r>
    </w:p>
    <w:p w14:paraId="07A52ED1" w14:textId="77777777" w:rsidR="0067529B" w:rsidRPr="00BD3970" w:rsidRDefault="0067529B">
      <w:pPr>
        <w:spacing w:after="0" w:line="240" w:lineRule="auto"/>
        <w:rPr>
          <w:rFonts w:ascii="Times New Roman" w:eastAsia="Times New Roman" w:hAnsi="Times New Roman" w:cs="Times New Roman"/>
        </w:rPr>
      </w:pPr>
    </w:p>
    <w:p w14:paraId="6701ABF7"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GmbH</w:t>
      </w:r>
      <w:proofErr w:type="spellEnd"/>
    </w:p>
    <w:p w14:paraId="462F0ABB"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Biochemiestraße</w:t>
      </w:r>
      <w:proofErr w:type="spellEnd"/>
      <w:r w:rsidRPr="00BD3970">
        <w:rPr>
          <w:rFonts w:ascii="Times New Roman" w:eastAsia="Times New Roman" w:hAnsi="Times New Roman" w:cs="Times New Roman"/>
        </w:rPr>
        <w:t xml:space="preserve"> 10</w:t>
      </w:r>
    </w:p>
    <w:p w14:paraId="15BB8645"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Kundl</w:t>
      </w:r>
      <w:proofErr w:type="spellEnd"/>
    </w:p>
    <w:p w14:paraId="561AD2D7"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6250, Austrija</w:t>
      </w:r>
    </w:p>
    <w:p w14:paraId="5E1770C6" w14:textId="77777777" w:rsidR="0067529B" w:rsidRPr="00BD3970" w:rsidRDefault="0067529B">
      <w:pPr>
        <w:keepNext/>
        <w:spacing w:after="0" w:line="240" w:lineRule="auto"/>
        <w:jc w:val="both"/>
        <w:outlineLvl w:val="1"/>
        <w:rPr>
          <w:rFonts w:ascii="Times New Roman" w:eastAsia="Times New Roman" w:hAnsi="Times New Roman" w:cs="Times New Roman"/>
          <w:b/>
          <w:i/>
        </w:rPr>
      </w:pPr>
    </w:p>
    <w:p w14:paraId="444E40A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arba</w:t>
      </w:r>
    </w:p>
    <w:p w14:paraId="0912657D" w14:textId="77777777" w:rsidR="0067529B" w:rsidRPr="00BD3970" w:rsidRDefault="0067529B">
      <w:pPr>
        <w:spacing w:after="0" w:line="240" w:lineRule="auto"/>
        <w:rPr>
          <w:rFonts w:ascii="Times New Roman" w:eastAsia="Times New Roman" w:hAnsi="Times New Roman" w:cs="Times New Roman"/>
        </w:rPr>
      </w:pPr>
    </w:p>
    <w:p w14:paraId="21CC2FB3"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Salutas</w:t>
      </w:r>
      <w:proofErr w:type="spellEnd"/>
      <w:r w:rsidRPr="00BD3970">
        <w:rPr>
          <w:rFonts w:ascii="Times New Roman" w:eastAsia="Times New Roman" w:hAnsi="Times New Roman" w:cs="Times New Roman"/>
        </w:rPr>
        <w:t xml:space="preserve"> Pharma </w:t>
      </w:r>
      <w:proofErr w:type="spellStart"/>
      <w:r w:rsidRPr="00BD3970">
        <w:rPr>
          <w:rFonts w:ascii="Times New Roman" w:eastAsia="Times New Roman" w:hAnsi="Times New Roman" w:cs="Times New Roman"/>
        </w:rPr>
        <w:t>GmbH</w:t>
      </w:r>
      <w:proofErr w:type="spellEnd"/>
    </w:p>
    <w:p w14:paraId="314E9DDA"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Otto-von-Guericke-Allee</w:t>
      </w:r>
      <w:proofErr w:type="spellEnd"/>
      <w:r w:rsidRPr="00BD3970">
        <w:rPr>
          <w:rFonts w:ascii="Times New Roman" w:eastAsia="Times New Roman" w:hAnsi="Times New Roman" w:cs="Times New Roman"/>
        </w:rPr>
        <w:t xml:space="preserve"> 1</w:t>
      </w:r>
    </w:p>
    <w:p w14:paraId="300A7409"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Barleben</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Sachsen-Anhalt</w:t>
      </w:r>
      <w:proofErr w:type="spellEnd"/>
      <w:r w:rsidRPr="00BD3970">
        <w:rPr>
          <w:rFonts w:ascii="Times New Roman" w:eastAsia="Times New Roman" w:hAnsi="Times New Roman" w:cs="Times New Roman"/>
        </w:rPr>
        <w:t>, 39179</w:t>
      </w:r>
    </w:p>
    <w:p w14:paraId="1C124DD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Vokietija</w:t>
      </w:r>
    </w:p>
    <w:p w14:paraId="05402EE2" w14:textId="77777777" w:rsidR="0067529B" w:rsidRPr="00BD3970" w:rsidRDefault="0067529B">
      <w:pPr>
        <w:spacing w:after="0" w:line="240" w:lineRule="auto"/>
        <w:rPr>
          <w:rFonts w:ascii="Times New Roman" w:eastAsia="Times New Roman" w:hAnsi="Times New Roman" w:cs="Times New Roman"/>
        </w:rPr>
      </w:pPr>
    </w:p>
    <w:p w14:paraId="0A53536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hAnsi="Times New Roman" w:cs="Times New Roman"/>
          <w:noProof/>
          <w:szCs w:val="24"/>
        </w:rPr>
        <w:t>Su pakuote pateikiamame lapelyje nurodomas gamintojo, atsakingo už konkrečios serijos išleidimą, pavadinimas ir adresas.</w:t>
      </w:r>
    </w:p>
    <w:p w14:paraId="39B3F601" w14:textId="77777777" w:rsidR="0067529B" w:rsidRPr="00BD3970" w:rsidRDefault="0067529B">
      <w:pPr>
        <w:spacing w:after="0" w:line="240" w:lineRule="auto"/>
        <w:rPr>
          <w:rFonts w:ascii="Times New Roman" w:eastAsia="Times New Roman" w:hAnsi="Times New Roman" w:cs="Times New Roman"/>
        </w:rPr>
      </w:pPr>
    </w:p>
    <w:p w14:paraId="47F15ECD" w14:textId="77777777" w:rsidR="0067529B" w:rsidRPr="00BD3970" w:rsidRDefault="0067529B">
      <w:pPr>
        <w:spacing w:after="0" w:line="240" w:lineRule="auto"/>
        <w:rPr>
          <w:rFonts w:ascii="Times New Roman" w:eastAsia="Times New Roman" w:hAnsi="Times New Roman" w:cs="Times New Roman"/>
        </w:rPr>
      </w:pPr>
    </w:p>
    <w:p w14:paraId="11CEC188" w14:textId="77777777" w:rsidR="0067529B" w:rsidRPr="00BD3970" w:rsidRDefault="00186B74">
      <w:pPr>
        <w:keepNext/>
        <w:tabs>
          <w:tab w:val="left" w:pos="567"/>
        </w:tabs>
        <w:spacing w:after="0" w:line="240" w:lineRule="auto"/>
        <w:jc w:val="both"/>
        <w:outlineLvl w:val="1"/>
        <w:rPr>
          <w:rFonts w:ascii="Times New Roman" w:eastAsia="Times New Roman" w:hAnsi="Times New Roman" w:cs="Times New Roman"/>
          <w:b/>
        </w:rPr>
      </w:pPr>
      <w:r w:rsidRPr="00BD3970">
        <w:rPr>
          <w:rFonts w:ascii="Times New Roman" w:eastAsia="Times New Roman" w:hAnsi="Times New Roman" w:cs="Times New Roman"/>
          <w:b/>
        </w:rPr>
        <w:t>B.</w:t>
      </w:r>
      <w:r w:rsidRPr="00BD3970">
        <w:rPr>
          <w:rFonts w:ascii="Times New Roman" w:eastAsia="Times New Roman" w:hAnsi="Times New Roman" w:cs="Times New Roman"/>
          <w:b/>
        </w:rPr>
        <w:tab/>
        <w:t>TIEKIMO IR VARTOJIMO SĄLYGOS AR APRIBOJIMAI</w:t>
      </w:r>
    </w:p>
    <w:p w14:paraId="43E336D4" w14:textId="77777777" w:rsidR="0067529B" w:rsidRPr="00BD3970" w:rsidRDefault="0067529B">
      <w:pPr>
        <w:tabs>
          <w:tab w:val="left" w:pos="567"/>
        </w:tabs>
        <w:spacing w:after="0" w:line="240" w:lineRule="auto"/>
        <w:rPr>
          <w:rFonts w:ascii="Times New Roman" w:eastAsia="Times New Roman" w:hAnsi="Times New Roman" w:cs="Times New Roman"/>
          <w:b/>
          <w:caps/>
        </w:rPr>
      </w:pPr>
    </w:p>
    <w:p w14:paraId="7EBB343C"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Receptinis vaistinis preparatas.</w:t>
      </w:r>
    </w:p>
    <w:p w14:paraId="6ECFDE1A" w14:textId="77777777" w:rsidR="0067529B" w:rsidRPr="00BD3970" w:rsidRDefault="0067529B">
      <w:pPr>
        <w:tabs>
          <w:tab w:val="left" w:pos="567"/>
        </w:tabs>
        <w:spacing w:after="0" w:line="240" w:lineRule="auto"/>
        <w:rPr>
          <w:rFonts w:ascii="Times New Roman" w:eastAsia="Times New Roman" w:hAnsi="Times New Roman" w:cs="Times New Roman"/>
        </w:rPr>
      </w:pPr>
    </w:p>
    <w:p w14:paraId="37887279"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br w:type="page"/>
      </w:r>
    </w:p>
    <w:p w14:paraId="089C5C82" w14:textId="77777777" w:rsidR="0067529B" w:rsidRPr="00BD3970" w:rsidRDefault="0067529B">
      <w:pPr>
        <w:tabs>
          <w:tab w:val="left" w:pos="567"/>
        </w:tabs>
        <w:spacing w:after="0" w:line="240" w:lineRule="auto"/>
        <w:rPr>
          <w:rFonts w:ascii="Times New Roman" w:eastAsia="Times New Roman" w:hAnsi="Times New Roman" w:cs="Times New Roman"/>
        </w:rPr>
      </w:pPr>
    </w:p>
    <w:p w14:paraId="7195A4D1" w14:textId="77777777" w:rsidR="0067529B" w:rsidRPr="00BD3970" w:rsidRDefault="0067529B">
      <w:pPr>
        <w:tabs>
          <w:tab w:val="left" w:pos="567"/>
        </w:tabs>
        <w:spacing w:after="0" w:line="240" w:lineRule="auto"/>
        <w:rPr>
          <w:rFonts w:ascii="Times New Roman" w:eastAsia="Times New Roman" w:hAnsi="Times New Roman" w:cs="Times New Roman"/>
        </w:rPr>
      </w:pPr>
    </w:p>
    <w:p w14:paraId="14E0CB9B" w14:textId="77777777" w:rsidR="0067529B" w:rsidRPr="00BD3970" w:rsidRDefault="0067529B">
      <w:pPr>
        <w:tabs>
          <w:tab w:val="left" w:pos="567"/>
        </w:tabs>
        <w:spacing w:after="0" w:line="240" w:lineRule="auto"/>
        <w:rPr>
          <w:rFonts w:ascii="Times New Roman" w:eastAsia="Times New Roman" w:hAnsi="Times New Roman" w:cs="Times New Roman"/>
        </w:rPr>
      </w:pPr>
    </w:p>
    <w:p w14:paraId="0EEFBF85" w14:textId="77777777" w:rsidR="0067529B" w:rsidRPr="00BD3970" w:rsidRDefault="0067529B">
      <w:pPr>
        <w:tabs>
          <w:tab w:val="left" w:pos="567"/>
        </w:tabs>
        <w:spacing w:after="0" w:line="240" w:lineRule="auto"/>
        <w:rPr>
          <w:rFonts w:ascii="Times New Roman" w:eastAsia="Times New Roman" w:hAnsi="Times New Roman" w:cs="Times New Roman"/>
        </w:rPr>
      </w:pPr>
    </w:p>
    <w:p w14:paraId="1E930C5D" w14:textId="77777777" w:rsidR="0067529B" w:rsidRPr="00BD3970" w:rsidRDefault="0067529B">
      <w:pPr>
        <w:tabs>
          <w:tab w:val="left" w:pos="567"/>
        </w:tabs>
        <w:spacing w:after="0" w:line="240" w:lineRule="auto"/>
        <w:rPr>
          <w:rFonts w:ascii="Times New Roman" w:eastAsia="Times New Roman" w:hAnsi="Times New Roman" w:cs="Times New Roman"/>
        </w:rPr>
      </w:pPr>
    </w:p>
    <w:p w14:paraId="0A4E045C" w14:textId="77777777" w:rsidR="0067529B" w:rsidRPr="00BD3970" w:rsidRDefault="0067529B">
      <w:pPr>
        <w:tabs>
          <w:tab w:val="left" w:pos="567"/>
        </w:tabs>
        <w:spacing w:after="0" w:line="240" w:lineRule="auto"/>
        <w:rPr>
          <w:rFonts w:ascii="Times New Roman" w:eastAsia="Times New Roman" w:hAnsi="Times New Roman" w:cs="Times New Roman"/>
        </w:rPr>
      </w:pPr>
    </w:p>
    <w:p w14:paraId="6E09F637" w14:textId="77777777" w:rsidR="0067529B" w:rsidRPr="00BD3970" w:rsidRDefault="0067529B">
      <w:pPr>
        <w:tabs>
          <w:tab w:val="left" w:pos="567"/>
        </w:tabs>
        <w:spacing w:after="0" w:line="240" w:lineRule="auto"/>
        <w:rPr>
          <w:rFonts w:ascii="Times New Roman" w:eastAsia="Times New Roman" w:hAnsi="Times New Roman" w:cs="Times New Roman"/>
        </w:rPr>
      </w:pPr>
    </w:p>
    <w:p w14:paraId="0F37900C" w14:textId="77777777" w:rsidR="0067529B" w:rsidRPr="00BD3970" w:rsidRDefault="0067529B">
      <w:pPr>
        <w:tabs>
          <w:tab w:val="left" w:pos="567"/>
        </w:tabs>
        <w:spacing w:after="0" w:line="240" w:lineRule="auto"/>
        <w:rPr>
          <w:rFonts w:ascii="Times New Roman" w:eastAsia="Times New Roman" w:hAnsi="Times New Roman" w:cs="Times New Roman"/>
        </w:rPr>
      </w:pPr>
    </w:p>
    <w:p w14:paraId="619DDDC5" w14:textId="77777777" w:rsidR="0067529B" w:rsidRPr="00BD3970" w:rsidRDefault="0067529B">
      <w:pPr>
        <w:tabs>
          <w:tab w:val="left" w:pos="567"/>
        </w:tabs>
        <w:spacing w:after="0" w:line="240" w:lineRule="auto"/>
        <w:rPr>
          <w:rFonts w:ascii="Times New Roman" w:eastAsia="Times New Roman" w:hAnsi="Times New Roman" w:cs="Times New Roman"/>
        </w:rPr>
      </w:pPr>
    </w:p>
    <w:p w14:paraId="0051BE5D" w14:textId="77777777" w:rsidR="0067529B" w:rsidRPr="00BD3970" w:rsidRDefault="0067529B">
      <w:pPr>
        <w:tabs>
          <w:tab w:val="left" w:pos="567"/>
        </w:tabs>
        <w:spacing w:after="0" w:line="240" w:lineRule="auto"/>
        <w:rPr>
          <w:rFonts w:ascii="Times New Roman" w:eastAsia="Times New Roman" w:hAnsi="Times New Roman" w:cs="Times New Roman"/>
        </w:rPr>
      </w:pPr>
    </w:p>
    <w:p w14:paraId="5B00A98F" w14:textId="77777777" w:rsidR="0067529B" w:rsidRPr="00BD3970" w:rsidRDefault="0067529B">
      <w:pPr>
        <w:tabs>
          <w:tab w:val="left" w:pos="567"/>
        </w:tabs>
        <w:spacing w:after="0" w:line="240" w:lineRule="auto"/>
        <w:rPr>
          <w:rFonts w:ascii="Times New Roman" w:eastAsia="Times New Roman" w:hAnsi="Times New Roman" w:cs="Times New Roman"/>
        </w:rPr>
      </w:pPr>
    </w:p>
    <w:p w14:paraId="4375C07F" w14:textId="77777777" w:rsidR="0067529B" w:rsidRPr="00BD3970" w:rsidRDefault="0067529B">
      <w:pPr>
        <w:tabs>
          <w:tab w:val="left" w:pos="567"/>
        </w:tabs>
        <w:spacing w:after="0" w:line="240" w:lineRule="auto"/>
        <w:rPr>
          <w:rFonts w:ascii="Times New Roman" w:eastAsia="Times New Roman" w:hAnsi="Times New Roman" w:cs="Times New Roman"/>
        </w:rPr>
      </w:pPr>
    </w:p>
    <w:p w14:paraId="17669F6E" w14:textId="77777777" w:rsidR="0067529B" w:rsidRPr="00BD3970" w:rsidRDefault="0067529B">
      <w:pPr>
        <w:tabs>
          <w:tab w:val="left" w:pos="567"/>
        </w:tabs>
        <w:spacing w:after="0" w:line="240" w:lineRule="auto"/>
        <w:rPr>
          <w:rFonts w:ascii="Times New Roman" w:eastAsia="Times New Roman" w:hAnsi="Times New Roman" w:cs="Times New Roman"/>
        </w:rPr>
      </w:pPr>
    </w:p>
    <w:p w14:paraId="56FF09E3" w14:textId="77777777" w:rsidR="0067529B" w:rsidRPr="00BD3970" w:rsidRDefault="0067529B">
      <w:pPr>
        <w:tabs>
          <w:tab w:val="left" w:pos="567"/>
        </w:tabs>
        <w:spacing w:after="0" w:line="240" w:lineRule="auto"/>
        <w:rPr>
          <w:rFonts w:ascii="Times New Roman" w:eastAsia="Times New Roman" w:hAnsi="Times New Roman" w:cs="Times New Roman"/>
        </w:rPr>
      </w:pPr>
    </w:p>
    <w:p w14:paraId="112B3BE2" w14:textId="77777777" w:rsidR="0067529B" w:rsidRPr="00BD3970" w:rsidRDefault="0067529B">
      <w:pPr>
        <w:tabs>
          <w:tab w:val="left" w:pos="567"/>
        </w:tabs>
        <w:spacing w:after="0" w:line="240" w:lineRule="auto"/>
        <w:rPr>
          <w:rFonts w:ascii="Times New Roman" w:eastAsia="Times New Roman" w:hAnsi="Times New Roman" w:cs="Times New Roman"/>
        </w:rPr>
      </w:pPr>
    </w:p>
    <w:p w14:paraId="42A50E97" w14:textId="77777777" w:rsidR="0067529B" w:rsidRPr="00BD3970" w:rsidRDefault="0067529B">
      <w:pPr>
        <w:tabs>
          <w:tab w:val="left" w:pos="567"/>
        </w:tabs>
        <w:spacing w:after="0" w:line="240" w:lineRule="auto"/>
        <w:rPr>
          <w:rFonts w:ascii="Times New Roman" w:eastAsia="Times New Roman" w:hAnsi="Times New Roman" w:cs="Times New Roman"/>
        </w:rPr>
      </w:pPr>
    </w:p>
    <w:p w14:paraId="512D8741" w14:textId="77777777" w:rsidR="0067529B" w:rsidRPr="00BD3970" w:rsidRDefault="0067529B">
      <w:pPr>
        <w:tabs>
          <w:tab w:val="left" w:pos="567"/>
        </w:tabs>
        <w:spacing w:after="0" w:line="240" w:lineRule="auto"/>
        <w:rPr>
          <w:rFonts w:ascii="Times New Roman" w:eastAsia="Times New Roman" w:hAnsi="Times New Roman" w:cs="Times New Roman"/>
        </w:rPr>
      </w:pPr>
    </w:p>
    <w:p w14:paraId="5AAA9EA1" w14:textId="77777777" w:rsidR="0067529B" w:rsidRPr="00BD3970" w:rsidRDefault="0067529B">
      <w:pPr>
        <w:tabs>
          <w:tab w:val="left" w:pos="567"/>
        </w:tabs>
        <w:spacing w:after="0" w:line="240" w:lineRule="auto"/>
        <w:rPr>
          <w:rFonts w:ascii="Times New Roman" w:eastAsia="Times New Roman" w:hAnsi="Times New Roman" w:cs="Times New Roman"/>
        </w:rPr>
      </w:pPr>
    </w:p>
    <w:p w14:paraId="5E947468" w14:textId="77777777" w:rsidR="0067529B" w:rsidRPr="00BD3970" w:rsidRDefault="0067529B">
      <w:pPr>
        <w:tabs>
          <w:tab w:val="left" w:pos="567"/>
        </w:tabs>
        <w:spacing w:after="0" w:line="240" w:lineRule="auto"/>
        <w:rPr>
          <w:rFonts w:ascii="Times New Roman" w:eastAsia="Times New Roman" w:hAnsi="Times New Roman" w:cs="Times New Roman"/>
        </w:rPr>
      </w:pPr>
    </w:p>
    <w:p w14:paraId="0042A588" w14:textId="77777777" w:rsidR="0067529B" w:rsidRPr="00BD3970" w:rsidRDefault="0067529B">
      <w:pPr>
        <w:tabs>
          <w:tab w:val="left" w:pos="567"/>
        </w:tabs>
        <w:spacing w:after="0" w:line="240" w:lineRule="auto"/>
        <w:rPr>
          <w:rFonts w:ascii="Times New Roman" w:eastAsia="Times New Roman" w:hAnsi="Times New Roman" w:cs="Times New Roman"/>
        </w:rPr>
      </w:pPr>
    </w:p>
    <w:p w14:paraId="17D50D87" w14:textId="77777777" w:rsidR="0067529B" w:rsidRPr="00BD3970" w:rsidRDefault="0067529B">
      <w:pPr>
        <w:tabs>
          <w:tab w:val="left" w:pos="567"/>
        </w:tabs>
        <w:spacing w:after="0" w:line="240" w:lineRule="auto"/>
        <w:rPr>
          <w:rFonts w:ascii="Times New Roman" w:eastAsia="Times New Roman" w:hAnsi="Times New Roman" w:cs="Times New Roman"/>
        </w:rPr>
      </w:pPr>
    </w:p>
    <w:p w14:paraId="6374B395" w14:textId="77777777" w:rsidR="0067529B" w:rsidRPr="00BD3970" w:rsidRDefault="0067529B">
      <w:pPr>
        <w:tabs>
          <w:tab w:val="left" w:pos="567"/>
        </w:tabs>
        <w:spacing w:after="0" w:line="240" w:lineRule="auto"/>
        <w:rPr>
          <w:rFonts w:ascii="Times New Roman" w:eastAsia="Times New Roman" w:hAnsi="Times New Roman" w:cs="Times New Roman"/>
        </w:rPr>
      </w:pPr>
    </w:p>
    <w:p w14:paraId="0F1A448A" w14:textId="77777777" w:rsidR="0067529B" w:rsidRPr="00BD3970" w:rsidRDefault="0067529B">
      <w:pPr>
        <w:spacing w:after="0" w:line="240" w:lineRule="auto"/>
        <w:jc w:val="center"/>
        <w:outlineLvl w:val="0"/>
        <w:rPr>
          <w:rFonts w:ascii="Times New Roman" w:eastAsia="Times New Roman" w:hAnsi="Times New Roman" w:cs="Times New Roman"/>
          <w:b/>
          <w:kern w:val="28"/>
          <w:lang w:eastAsia="lt-LT"/>
        </w:rPr>
      </w:pPr>
    </w:p>
    <w:p w14:paraId="7DC40CEA" w14:textId="77777777" w:rsidR="0067529B" w:rsidRPr="00BD3970" w:rsidRDefault="00186B74">
      <w:pPr>
        <w:spacing w:after="0" w:line="240" w:lineRule="auto"/>
        <w:jc w:val="center"/>
        <w:outlineLvl w:val="0"/>
        <w:rPr>
          <w:rFonts w:ascii="Times New Roman" w:eastAsia="Times New Roman" w:hAnsi="Times New Roman" w:cs="Times New Roman"/>
          <w:b/>
          <w:kern w:val="28"/>
          <w:lang w:eastAsia="lt-LT"/>
        </w:rPr>
      </w:pPr>
      <w:r w:rsidRPr="00BD3970">
        <w:rPr>
          <w:rFonts w:ascii="Times New Roman" w:eastAsia="Times New Roman" w:hAnsi="Times New Roman" w:cs="Times New Roman"/>
          <w:b/>
          <w:kern w:val="28"/>
          <w:lang w:eastAsia="lt-LT"/>
        </w:rPr>
        <w:t>III PRIEDAS</w:t>
      </w:r>
    </w:p>
    <w:p w14:paraId="65306258" w14:textId="77777777" w:rsidR="0067529B" w:rsidRPr="00BD3970" w:rsidRDefault="0067529B">
      <w:pPr>
        <w:spacing w:after="0" w:line="240" w:lineRule="auto"/>
        <w:jc w:val="both"/>
        <w:rPr>
          <w:rFonts w:ascii="Times New Roman" w:eastAsia="Times New Roman" w:hAnsi="Times New Roman" w:cs="Times New Roman"/>
          <w:i/>
        </w:rPr>
      </w:pPr>
    </w:p>
    <w:p w14:paraId="0C39B532" w14:textId="77777777" w:rsidR="0067529B" w:rsidRPr="00BD3970" w:rsidRDefault="00186B74">
      <w:pPr>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t>ŽENKLINIMAS IR PAKUOTĖS LAPELIS</w:t>
      </w:r>
    </w:p>
    <w:p w14:paraId="1CE8EFDF" w14:textId="77777777" w:rsidR="0067529B" w:rsidRPr="00BD3970" w:rsidRDefault="00186B74">
      <w:pPr>
        <w:spacing w:after="0" w:line="240" w:lineRule="auto"/>
        <w:jc w:val="both"/>
        <w:rPr>
          <w:rFonts w:ascii="Times New Roman" w:eastAsia="Times New Roman" w:hAnsi="Times New Roman" w:cs="Times New Roman"/>
          <w:i/>
        </w:rPr>
      </w:pPr>
      <w:r w:rsidRPr="00BD3970">
        <w:rPr>
          <w:rFonts w:ascii="Times New Roman" w:eastAsia="Times New Roman" w:hAnsi="Times New Roman" w:cs="Times New Roman"/>
          <w:i/>
        </w:rPr>
        <w:br w:type="page"/>
      </w:r>
    </w:p>
    <w:p w14:paraId="2F46F409" w14:textId="77777777" w:rsidR="0067529B" w:rsidRPr="00BD3970" w:rsidRDefault="0067529B">
      <w:pPr>
        <w:spacing w:after="0" w:line="240" w:lineRule="auto"/>
        <w:jc w:val="both"/>
        <w:rPr>
          <w:rFonts w:ascii="Times New Roman" w:eastAsia="Times New Roman" w:hAnsi="Times New Roman" w:cs="Times New Roman"/>
          <w:i/>
        </w:rPr>
      </w:pPr>
    </w:p>
    <w:p w14:paraId="500CD5AF" w14:textId="77777777" w:rsidR="0067529B" w:rsidRPr="00BD3970" w:rsidRDefault="0067529B">
      <w:pPr>
        <w:spacing w:after="0" w:line="240" w:lineRule="auto"/>
        <w:jc w:val="both"/>
        <w:rPr>
          <w:rFonts w:ascii="Times New Roman" w:eastAsia="Times New Roman" w:hAnsi="Times New Roman" w:cs="Times New Roman"/>
          <w:i/>
        </w:rPr>
      </w:pPr>
    </w:p>
    <w:p w14:paraId="176E814E" w14:textId="77777777" w:rsidR="0067529B" w:rsidRPr="00BD3970" w:rsidRDefault="0067529B">
      <w:pPr>
        <w:spacing w:after="0" w:line="240" w:lineRule="auto"/>
        <w:jc w:val="both"/>
        <w:rPr>
          <w:rFonts w:ascii="Times New Roman" w:eastAsia="Times New Roman" w:hAnsi="Times New Roman" w:cs="Times New Roman"/>
          <w:i/>
        </w:rPr>
      </w:pPr>
    </w:p>
    <w:p w14:paraId="056341F1" w14:textId="77777777" w:rsidR="0067529B" w:rsidRPr="00BD3970" w:rsidRDefault="0067529B">
      <w:pPr>
        <w:spacing w:after="0" w:line="240" w:lineRule="auto"/>
        <w:jc w:val="both"/>
        <w:rPr>
          <w:rFonts w:ascii="Times New Roman" w:eastAsia="Times New Roman" w:hAnsi="Times New Roman" w:cs="Times New Roman"/>
          <w:i/>
        </w:rPr>
      </w:pPr>
    </w:p>
    <w:p w14:paraId="4BE55B4B" w14:textId="77777777" w:rsidR="0067529B" w:rsidRPr="00BD3970" w:rsidRDefault="0067529B">
      <w:pPr>
        <w:spacing w:after="0" w:line="240" w:lineRule="auto"/>
        <w:jc w:val="both"/>
        <w:rPr>
          <w:rFonts w:ascii="Times New Roman" w:eastAsia="Times New Roman" w:hAnsi="Times New Roman" w:cs="Times New Roman"/>
          <w:i/>
        </w:rPr>
      </w:pPr>
    </w:p>
    <w:p w14:paraId="38EC348C" w14:textId="77777777" w:rsidR="0067529B" w:rsidRPr="00BD3970" w:rsidRDefault="0067529B">
      <w:pPr>
        <w:spacing w:after="0" w:line="240" w:lineRule="auto"/>
        <w:jc w:val="both"/>
        <w:rPr>
          <w:rFonts w:ascii="Times New Roman" w:eastAsia="Times New Roman" w:hAnsi="Times New Roman" w:cs="Times New Roman"/>
          <w:i/>
        </w:rPr>
      </w:pPr>
    </w:p>
    <w:p w14:paraId="58A8B2B4" w14:textId="77777777" w:rsidR="0067529B" w:rsidRPr="00BD3970" w:rsidRDefault="0067529B">
      <w:pPr>
        <w:spacing w:after="0" w:line="240" w:lineRule="auto"/>
        <w:jc w:val="both"/>
        <w:rPr>
          <w:rFonts w:ascii="Times New Roman" w:eastAsia="Times New Roman" w:hAnsi="Times New Roman" w:cs="Times New Roman"/>
          <w:i/>
        </w:rPr>
      </w:pPr>
    </w:p>
    <w:p w14:paraId="5ADC870B" w14:textId="77777777" w:rsidR="0067529B" w:rsidRPr="00BD3970" w:rsidRDefault="0067529B">
      <w:pPr>
        <w:spacing w:after="0" w:line="240" w:lineRule="auto"/>
        <w:jc w:val="both"/>
        <w:rPr>
          <w:rFonts w:ascii="Times New Roman" w:eastAsia="Times New Roman" w:hAnsi="Times New Roman" w:cs="Times New Roman"/>
          <w:i/>
        </w:rPr>
      </w:pPr>
    </w:p>
    <w:p w14:paraId="5935A12A" w14:textId="77777777" w:rsidR="0067529B" w:rsidRPr="00BD3970" w:rsidRDefault="0067529B">
      <w:pPr>
        <w:spacing w:after="0" w:line="240" w:lineRule="auto"/>
        <w:jc w:val="both"/>
        <w:rPr>
          <w:rFonts w:ascii="Times New Roman" w:eastAsia="Times New Roman" w:hAnsi="Times New Roman" w:cs="Times New Roman"/>
          <w:i/>
        </w:rPr>
      </w:pPr>
    </w:p>
    <w:p w14:paraId="79749EDF" w14:textId="77777777" w:rsidR="0067529B" w:rsidRPr="00BD3970" w:rsidRDefault="0067529B">
      <w:pPr>
        <w:spacing w:after="0" w:line="240" w:lineRule="auto"/>
        <w:jc w:val="both"/>
        <w:rPr>
          <w:rFonts w:ascii="Times New Roman" w:eastAsia="Times New Roman" w:hAnsi="Times New Roman" w:cs="Times New Roman"/>
          <w:i/>
        </w:rPr>
      </w:pPr>
    </w:p>
    <w:p w14:paraId="09FFD052" w14:textId="77777777" w:rsidR="0067529B" w:rsidRPr="00BD3970" w:rsidRDefault="0067529B">
      <w:pPr>
        <w:spacing w:after="0" w:line="240" w:lineRule="auto"/>
        <w:jc w:val="both"/>
        <w:rPr>
          <w:rFonts w:ascii="Times New Roman" w:eastAsia="Times New Roman" w:hAnsi="Times New Roman" w:cs="Times New Roman"/>
          <w:i/>
        </w:rPr>
      </w:pPr>
    </w:p>
    <w:p w14:paraId="35E77E48" w14:textId="77777777" w:rsidR="0067529B" w:rsidRPr="00BD3970" w:rsidRDefault="0067529B">
      <w:pPr>
        <w:spacing w:after="0" w:line="240" w:lineRule="auto"/>
        <w:jc w:val="both"/>
        <w:rPr>
          <w:rFonts w:ascii="Times New Roman" w:eastAsia="Times New Roman" w:hAnsi="Times New Roman" w:cs="Times New Roman"/>
          <w:i/>
        </w:rPr>
      </w:pPr>
    </w:p>
    <w:p w14:paraId="0CE4553E" w14:textId="77777777" w:rsidR="0067529B" w:rsidRPr="00BD3970" w:rsidRDefault="0067529B">
      <w:pPr>
        <w:spacing w:after="0" w:line="240" w:lineRule="auto"/>
        <w:jc w:val="both"/>
        <w:rPr>
          <w:rFonts w:ascii="Times New Roman" w:eastAsia="Times New Roman" w:hAnsi="Times New Roman" w:cs="Times New Roman"/>
          <w:i/>
        </w:rPr>
      </w:pPr>
    </w:p>
    <w:p w14:paraId="2EA6F122" w14:textId="77777777" w:rsidR="0067529B" w:rsidRPr="00BD3970" w:rsidRDefault="0067529B">
      <w:pPr>
        <w:spacing w:after="0" w:line="240" w:lineRule="auto"/>
        <w:jc w:val="both"/>
        <w:rPr>
          <w:rFonts w:ascii="Times New Roman" w:eastAsia="Times New Roman" w:hAnsi="Times New Roman" w:cs="Times New Roman"/>
          <w:i/>
        </w:rPr>
      </w:pPr>
    </w:p>
    <w:p w14:paraId="557D7560" w14:textId="77777777" w:rsidR="0067529B" w:rsidRPr="00BD3970" w:rsidRDefault="0067529B">
      <w:pPr>
        <w:spacing w:after="0" w:line="240" w:lineRule="auto"/>
        <w:jc w:val="both"/>
        <w:rPr>
          <w:rFonts w:ascii="Times New Roman" w:eastAsia="Times New Roman" w:hAnsi="Times New Roman" w:cs="Times New Roman"/>
          <w:i/>
        </w:rPr>
      </w:pPr>
    </w:p>
    <w:p w14:paraId="490CBD6A" w14:textId="77777777" w:rsidR="0067529B" w:rsidRPr="00BD3970" w:rsidRDefault="0067529B">
      <w:pPr>
        <w:spacing w:after="0" w:line="240" w:lineRule="auto"/>
        <w:jc w:val="both"/>
        <w:rPr>
          <w:rFonts w:ascii="Times New Roman" w:eastAsia="Times New Roman" w:hAnsi="Times New Roman" w:cs="Times New Roman"/>
          <w:i/>
        </w:rPr>
      </w:pPr>
    </w:p>
    <w:p w14:paraId="08CB67AC" w14:textId="77777777" w:rsidR="0067529B" w:rsidRPr="00BD3970" w:rsidRDefault="0067529B">
      <w:pPr>
        <w:spacing w:after="0" w:line="240" w:lineRule="auto"/>
        <w:jc w:val="both"/>
        <w:rPr>
          <w:rFonts w:ascii="Times New Roman" w:eastAsia="Times New Roman" w:hAnsi="Times New Roman" w:cs="Times New Roman"/>
          <w:i/>
        </w:rPr>
      </w:pPr>
    </w:p>
    <w:p w14:paraId="7E54F4FE" w14:textId="77777777" w:rsidR="0067529B" w:rsidRPr="00BD3970" w:rsidRDefault="0067529B">
      <w:pPr>
        <w:spacing w:after="0" w:line="240" w:lineRule="auto"/>
        <w:jc w:val="both"/>
        <w:rPr>
          <w:rFonts w:ascii="Times New Roman" w:eastAsia="Times New Roman" w:hAnsi="Times New Roman" w:cs="Times New Roman"/>
          <w:i/>
        </w:rPr>
      </w:pPr>
    </w:p>
    <w:p w14:paraId="1C47A75E" w14:textId="77777777" w:rsidR="0067529B" w:rsidRPr="00BD3970" w:rsidRDefault="0067529B">
      <w:pPr>
        <w:spacing w:after="0" w:line="240" w:lineRule="auto"/>
        <w:jc w:val="both"/>
        <w:rPr>
          <w:rFonts w:ascii="Times New Roman" w:eastAsia="Times New Roman" w:hAnsi="Times New Roman" w:cs="Times New Roman"/>
          <w:i/>
        </w:rPr>
      </w:pPr>
    </w:p>
    <w:p w14:paraId="03EC74A1" w14:textId="77777777" w:rsidR="0067529B" w:rsidRPr="00BD3970" w:rsidRDefault="0067529B">
      <w:pPr>
        <w:spacing w:after="0" w:line="240" w:lineRule="auto"/>
        <w:jc w:val="both"/>
        <w:rPr>
          <w:rFonts w:ascii="Times New Roman" w:eastAsia="Times New Roman" w:hAnsi="Times New Roman" w:cs="Times New Roman"/>
          <w:i/>
        </w:rPr>
      </w:pPr>
    </w:p>
    <w:p w14:paraId="2142EFCD" w14:textId="77777777" w:rsidR="0067529B" w:rsidRPr="00BD3970" w:rsidRDefault="0067529B">
      <w:pPr>
        <w:spacing w:after="0" w:line="240" w:lineRule="auto"/>
        <w:jc w:val="both"/>
        <w:rPr>
          <w:rFonts w:ascii="Times New Roman" w:eastAsia="Times New Roman" w:hAnsi="Times New Roman" w:cs="Times New Roman"/>
          <w:i/>
        </w:rPr>
      </w:pPr>
    </w:p>
    <w:p w14:paraId="1FF63E80" w14:textId="77777777" w:rsidR="0067529B" w:rsidRPr="00BD3970" w:rsidRDefault="0067529B">
      <w:pPr>
        <w:spacing w:after="0" w:line="240" w:lineRule="auto"/>
        <w:jc w:val="both"/>
        <w:rPr>
          <w:rFonts w:ascii="Times New Roman" w:eastAsia="Times New Roman" w:hAnsi="Times New Roman" w:cs="Times New Roman"/>
          <w:i/>
        </w:rPr>
      </w:pPr>
    </w:p>
    <w:p w14:paraId="44C882BA" w14:textId="77777777" w:rsidR="0067529B" w:rsidRPr="00BD3970" w:rsidRDefault="0067529B">
      <w:pPr>
        <w:spacing w:after="0" w:line="240" w:lineRule="auto"/>
        <w:jc w:val="center"/>
        <w:outlineLvl w:val="0"/>
        <w:rPr>
          <w:rFonts w:ascii="Times New Roman" w:eastAsia="Times New Roman" w:hAnsi="Times New Roman" w:cs="Times New Roman"/>
          <w:b/>
          <w:kern w:val="28"/>
          <w:lang w:eastAsia="lt-LT"/>
        </w:rPr>
      </w:pPr>
    </w:p>
    <w:p w14:paraId="5B4BE552" w14:textId="77777777" w:rsidR="0067529B" w:rsidRPr="00BD3970" w:rsidRDefault="00186B74">
      <w:pPr>
        <w:spacing w:after="0" w:line="240" w:lineRule="auto"/>
        <w:jc w:val="center"/>
        <w:outlineLvl w:val="0"/>
        <w:rPr>
          <w:rFonts w:ascii="Times New Roman" w:eastAsia="Times New Roman" w:hAnsi="Times New Roman" w:cs="Times New Roman"/>
          <w:b/>
          <w:kern w:val="28"/>
          <w:lang w:eastAsia="lt-LT"/>
        </w:rPr>
      </w:pPr>
      <w:r w:rsidRPr="00BD3970">
        <w:rPr>
          <w:rFonts w:ascii="Times New Roman" w:eastAsia="Times New Roman" w:hAnsi="Times New Roman" w:cs="Times New Roman"/>
          <w:b/>
          <w:kern w:val="28"/>
          <w:lang w:eastAsia="lt-LT"/>
        </w:rPr>
        <w:t>A. ŽENKLINIMAS</w:t>
      </w:r>
    </w:p>
    <w:p w14:paraId="09A96D2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
        </w:rPr>
        <w:br w:type="page"/>
      </w:r>
    </w:p>
    <w:p w14:paraId="43CC6BDF"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BD3970">
        <w:rPr>
          <w:rFonts w:ascii="Times New Roman" w:eastAsia="Times New Roman" w:hAnsi="Times New Roman" w:cs="Times New Roman"/>
          <w:b/>
          <w:caps/>
        </w:rPr>
        <w:lastRenderedPageBreak/>
        <w:t xml:space="preserve">Informacija ant </w:t>
      </w:r>
      <w:r w:rsidRPr="00BD3970">
        <w:rPr>
          <w:rFonts w:ascii="Times New Roman" w:eastAsia="Times New Roman" w:hAnsi="Times New Roman" w:cs="Times New Roman"/>
          <w:b/>
        </w:rPr>
        <w:t>IŠORINĖS</w:t>
      </w:r>
      <w:r w:rsidRPr="00BD3970">
        <w:rPr>
          <w:rFonts w:ascii="Times New Roman" w:eastAsia="Times New Roman" w:hAnsi="Times New Roman" w:cs="Times New Roman"/>
          <w:b/>
          <w:caps/>
        </w:rPr>
        <w:t xml:space="preserve"> pakuotės </w:t>
      </w:r>
    </w:p>
    <w:p w14:paraId="14531E89" w14:textId="77777777" w:rsidR="0067529B" w:rsidRPr="00BD3970" w:rsidRDefault="006752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rPr>
      </w:pPr>
    </w:p>
    <w:p w14:paraId="53C71D0C"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 xml:space="preserve">KARTONO DĖŽUTĖ </w:t>
      </w:r>
    </w:p>
    <w:p w14:paraId="18B246CE" w14:textId="77777777" w:rsidR="0067529B" w:rsidRPr="00BD3970" w:rsidRDefault="0067529B">
      <w:pPr>
        <w:spacing w:after="0" w:line="240" w:lineRule="auto"/>
        <w:ind w:left="567" w:hanging="567"/>
        <w:rPr>
          <w:rFonts w:ascii="Times New Roman" w:eastAsia="Times New Roman" w:hAnsi="Times New Roman" w:cs="Times New Roman"/>
        </w:rPr>
      </w:pPr>
    </w:p>
    <w:p w14:paraId="0A530077" w14:textId="77777777" w:rsidR="0067529B" w:rsidRPr="00BD3970" w:rsidRDefault="0067529B">
      <w:pPr>
        <w:spacing w:after="0" w:line="240" w:lineRule="auto"/>
        <w:ind w:left="567" w:hanging="567"/>
        <w:rPr>
          <w:rFonts w:ascii="Times New Roman" w:eastAsia="Times New Roman" w:hAnsi="Times New Roman" w:cs="Times New Roman"/>
        </w:rPr>
      </w:pPr>
    </w:p>
    <w:p w14:paraId="2D458E7A"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w:t>
      </w:r>
      <w:r w:rsidRPr="00BD3970">
        <w:rPr>
          <w:rFonts w:ascii="Times New Roman" w:eastAsia="Times New Roman" w:hAnsi="Times New Roman" w:cs="Times New Roman"/>
          <w:b/>
          <w:caps/>
        </w:rPr>
        <w:tab/>
        <w:t>vaistinio preparato pavadinimas</w:t>
      </w:r>
    </w:p>
    <w:p w14:paraId="6077AF77" w14:textId="77777777" w:rsidR="0067529B" w:rsidRPr="00BD3970" w:rsidRDefault="0067529B">
      <w:pPr>
        <w:spacing w:after="0" w:line="240" w:lineRule="auto"/>
        <w:ind w:left="567" w:hanging="567"/>
        <w:rPr>
          <w:rFonts w:ascii="Times New Roman" w:eastAsia="Times New Roman" w:hAnsi="Times New Roman" w:cs="Times New Roman"/>
        </w:rPr>
      </w:pPr>
    </w:p>
    <w:p w14:paraId="6A935D91" w14:textId="77777777" w:rsidR="0067529B" w:rsidRPr="00BD3970" w:rsidRDefault="00186B74">
      <w:pPr>
        <w:spacing w:after="0" w:line="240" w:lineRule="auto"/>
        <w:rPr>
          <w:rFonts w:ascii="Times New Roman" w:eastAsia="Times New Roman" w:hAnsi="Times New Roman" w:cs="Times New Roman"/>
          <w:bCs/>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10 mg/ml i</w:t>
      </w:r>
      <w:r w:rsidRPr="00BD3970">
        <w:rPr>
          <w:rFonts w:ascii="Times New Roman" w:eastAsia="Times New Roman" w:hAnsi="Times New Roman" w:cs="Times New Roman"/>
          <w:bCs/>
        </w:rPr>
        <w:t>njekcinis ar infuzinis tirpalas</w:t>
      </w:r>
    </w:p>
    <w:p w14:paraId="32796EC0" w14:textId="77777777" w:rsidR="0067529B" w:rsidRPr="00BD3970" w:rsidRDefault="0067529B">
      <w:pPr>
        <w:spacing w:after="0" w:line="240" w:lineRule="auto"/>
        <w:rPr>
          <w:rFonts w:ascii="Times New Roman" w:eastAsia="Times New Roman" w:hAnsi="Times New Roman" w:cs="Times New Roman"/>
          <w:bCs/>
        </w:rPr>
      </w:pPr>
    </w:p>
    <w:p w14:paraId="779A84E0"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kalcio folinatas</w:t>
      </w:r>
    </w:p>
    <w:p w14:paraId="7DE8905D" w14:textId="77777777" w:rsidR="0067529B" w:rsidRPr="00BD3970" w:rsidRDefault="0067529B">
      <w:pPr>
        <w:spacing w:after="0" w:line="240" w:lineRule="auto"/>
        <w:ind w:left="567" w:hanging="567"/>
        <w:rPr>
          <w:rFonts w:ascii="Times New Roman" w:eastAsia="Times New Roman" w:hAnsi="Times New Roman" w:cs="Times New Roman"/>
        </w:rPr>
      </w:pPr>
    </w:p>
    <w:p w14:paraId="5DF73DE3" w14:textId="77777777" w:rsidR="0067529B" w:rsidRPr="00BD3970" w:rsidRDefault="0067529B">
      <w:pPr>
        <w:spacing w:after="0" w:line="240" w:lineRule="auto"/>
        <w:ind w:left="567" w:hanging="567"/>
        <w:rPr>
          <w:rFonts w:ascii="Times New Roman" w:eastAsia="Times New Roman" w:hAnsi="Times New Roman" w:cs="Times New Roman"/>
        </w:rPr>
      </w:pPr>
    </w:p>
    <w:p w14:paraId="710E2246"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2.</w:t>
      </w:r>
      <w:r w:rsidRPr="00BD3970">
        <w:rPr>
          <w:rFonts w:ascii="Times New Roman" w:eastAsia="Times New Roman" w:hAnsi="Times New Roman" w:cs="Times New Roman"/>
          <w:b/>
          <w:caps/>
        </w:rPr>
        <w:tab/>
        <w:t>VEIKLIOJI (-IOS) MEDŽIAGA (-OS) IR JOS (-Ų) KIEKIS (-IAI)</w:t>
      </w:r>
    </w:p>
    <w:p w14:paraId="4645DE73" w14:textId="77777777" w:rsidR="0067529B" w:rsidRPr="00BD3970" w:rsidRDefault="0067529B">
      <w:pPr>
        <w:spacing w:after="0" w:line="240" w:lineRule="auto"/>
        <w:ind w:left="567" w:hanging="567"/>
        <w:rPr>
          <w:rFonts w:ascii="Times New Roman" w:eastAsia="Times New Roman" w:hAnsi="Times New Roman" w:cs="Times New Roman"/>
        </w:rPr>
      </w:pPr>
    </w:p>
    <w:p w14:paraId="0173C7E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Kiekviename ml yra 10 mg folino rūgšties (kalcio folinato pavidalu).</w:t>
      </w:r>
    </w:p>
    <w:p w14:paraId="51C8D8DC" w14:textId="77777777" w:rsidR="0067529B" w:rsidRPr="00BD3970" w:rsidRDefault="0067529B">
      <w:pPr>
        <w:spacing w:after="0" w:line="240" w:lineRule="auto"/>
        <w:ind w:left="567" w:hanging="567"/>
        <w:rPr>
          <w:rFonts w:ascii="Times New Roman" w:eastAsia="Times New Roman" w:hAnsi="Times New Roman" w:cs="Times New Roman"/>
        </w:rPr>
      </w:pPr>
    </w:p>
    <w:p w14:paraId="21345800" w14:textId="77777777" w:rsidR="0067529B" w:rsidRPr="00BD3970" w:rsidRDefault="0067529B">
      <w:pPr>
        <w:spacing w:after="0" w:line="240" w:lineRule="auto"/>
        <w:ind w:left="567" w:hanging="567"/>
        <w:rPr>
          <w:rFonts w:ascii="Times New Roman" w:eastAsia="Times New Roman" w:hAnsi="Times New Roman" w:cs="Times New Roman"/>
          <w:caps/>
        </w:rPr>
      </w:pPr>
    </w:p>
    <w:p w14:paraId="7020C267"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3.</w:t>
      </w:r>
      <w:r w:rsidRPr="00BD3970">
        <w:rPr>
          <w:rFonts w:ascii="Times New Roman" w:eastAsia="Times New Roman" w:hAnsi="Times New Roman" w:cs="Times New Roman"/>
          <w:b/>
          <w:caps/>
        </w:rPr>
        <w:tab/>
        <w:t>pagalbinių medžiagų sąrašas</w:t>
      </w:r>
    </w:p>
    <w:p w14:paraId="33CED16B" w14:textId="77777777" w:rsidR="0067529B" w:rsidRPr="00BD3970" w:rsidRDefault="0067529B">
      <w:pPr>
        <w:spacing w:after="0" w:line="240" w:lineRule="auto"/>
        <w:ind w:left="567" w:hanging="567"/>
        <w:rPr>
          <w:rFonts w:ascii="Times New Roman" w:eastAsia="Times New Roman" w:hAnsi="Times New Roman" w:cs="Times New Roman"/>
          <w:caps/>
        </w:rPr>
      </w:pPr>
    </w:p>
    <w:p w14:paraId="2044D43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Sudėtyje yra natrio chlorido, injekcinio vandens, natrio hidroksido, praskiestos vandenilio chlorido rūgšties. </w:t>
      </w:r>
    </w:p>
    <w:p w14:paraId="0B8DC308" w14:textId="77777777" w:rsidR="0067529B" w:rsidRPr="00BD3970" w:rsidRDefault="00186B74">
      <w:pPr>
        <w:spacing w:after="0" w:line="240" w:lineRule="auto"/>
        <w:rPr>
          <w:rFonts w:ascii="Times New Roman" w:eastAsia="Times New Roman" w:hAnsi="Times New Roman" w:cs="Times New Roman"/>
          <w:noProof/>
        </w:rPr>
      </w:pPr>
      <w:r w:rsidRPr="00BD3970">
        <w:rPr>
          <w:rFonts w:ascii="Times New Roman" w:eastAsia="Times New Roman" w:hAnsi="Times New Roman" w:cs="Times New Roman"/>
          <w:noProof/>
        </w:rPr>
        <w:t>Daugiau informacijos žr. pakuotės lapelyje.</w:t>
      </w:r>
    </w:p>
    <w:p w14:paraId="587FD236" w14:textId="77777777" w:rsidR="0067529B" w:rsidRPr="00BD3970" w:rsidRDefault="0067529B">
      <w:pPr>
        <w:spacing w:after="0" w:line="240" w:lineRule="auto"/>
        <w:ind w:left="567" w:hanging="567"/>
        <w:rPr>
          <w:rFonts w:ascii="Times New Roman" w:eastAsia="Times New Roman" w:hAnsi="Times New Roman" w:cs="Times New Roman"/>
        </w:rPr>
      </w:pPr>
    </w:p>
    <w:p w14:paraId="3AB04652" w14:textId="77777777" w:rsidR="0067529B" w:rsidRPr="00BD3970" w:rsidRDefault="0067529B">
      <w:pPr>
        <w:spacing w:after="0" w:line="240" w:lineRule="auto"/>
        <w:ind w:left="567" w:hanging="567"/>
        <w:rPr>
          <w:rFonts w:ascii="Times New Roman" w:eastAsia="Times New Roman" w:hAnsi="Times New Roman" w:cs="Times New Roman"/>
          <w:caps/>
        </w:rPr>
      </w:pPr>
    </w:p>
    <w:p w14:paraId="1786966D"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4.</w:t>
      </w:r>
      <w:r w:rsidRPr="00BD3970">
        <w:rPr>
          <w:rFonts w:ascii="Times New Roman" w:eastAsia="Times New Roman" w:hAnsi="Times New Roman" w:cs="Times New Roman"/>
          <w:b/>
          <w:caps/>
        </w:rPr>
        <w:tab/>
        <w:t>FARMACINĖ forma ir KIEKIS PAKUOTĖJE</w:t>
      </w:r>
    </w:p>
    <w:p w14:paraId="214596E3" w14:textId="77777777" w:rsidR="0067529B" w:rsidRPr="00BD3970" w:rsidRDefault="0067529B">
      <w:pPr>
        <w:spacing w:after="0" w:line="240" w:lineRule="auto"/>
        <w:rPr>
          <w:rFonts w:ascii="Times New Roman" w:eastAsia="Times New Roman" w:hAnsi="Times New Roman" w:cs="Times New Roman"/>
          <w:snapToGrid w:val="0"/>
          <w:lang w:eastAsia="fr-FR"/>
        </w:rPr>
      </w:pPr>
    </w:p>
    <w:p w14:paraId="05BA3A4A" w14:textId="77777777" w:rsidR="0067529B" w:rsidRPr="00BD3970" w:rsidRDefault="00186B74">
      <w:pPr>
        <w:spacing w:after="0" w:line="240" w:lineRule="auto"/>
        <w:rPr>
          <w:rFonts w:ascii="Times New Roman" w:eastAsia="Times New Roman" w:hAnsi="Times New Roman" w:cs="Times New Roman"/>
          <w:snapToGrid w:val="0"/>
          <w:lang w:eastAsia="fr-FR"/>
        </w:rPr>
      </w:pPr>
      <w:r w:rsidRPr="00BD3970">
        <w:rPr>
          <w:rFonts w:ascii="Times New Roman" w:hAnsi="Times New Roman"/>
        </w:rPr>
        <w:t>Injekcinis ar infuzinis tirpalas</w:t>
      </w:r>
    </w:p>
    <w:p w14:paraId="545AE8B9" w14:textId="77777777" w:rsidR="0067529B" w:rsidRPr="00BD3970" w:rsidRDefault="0067529B">
      <w:pPr>
        <w:tabs>
          <w:tab w:val="left" w:pos="567"/>
        </w:tabs>
        <w:spacing w:after="0" w:line="240" w:lineRule="auto"/>
        <w:rPr>
          <w:rFonts w:ascii="Times New Roman" w:eastAsia="Times New Roman" w:hAnsi="Times New Roman" w:cs="Times New Roman"/>
        </w:rPr>
      </w:pPr>
    </w:p>
    <w:p w14:paraId="3E9ED1C1"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3 ml</w:t>
      </w:r>
    </w:p>
    <w:p w14:paraId="6DE1BD11"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5 flakonai po 3 ml</w:t>
      </w:r>
    </w:p>
    <w:p w14:paraId="081F1AD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10 flakonų po 3 ml</w:t>
      </w:r>
    </w:p>
    <w:p w14:paraId="2C5609C5"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 ml</w:t>
      </w:r>
    </w:p>
    <w:p w14:paraId="7BC1859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5 flakonai po 5 ml</w:t>
      </w:r>
    </w:p>
    <w:p w14:paraId="4A2F909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10 flakonų po 5 ml</w:t>
      </w:r>
    </w:p>
    <w:p w14:paraId="1DCB698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 ml</w:t>
      </w:r>
    </w:p>
    <w:p w14:paraId="1F9CCE2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20 ml</w:t>
      </w:r>
    </w:p>
    <w:p w14:paraId="5D9E04D6"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35 ml</w:t>
      </w:r>
    </w:p>
    <w:p w14:paraId="122C6EF2"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50 ml</w:t>
      </w:r>
    </w:p>
    <w:p w14:paraId="4DA8EE4A"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100 ml</w:t>
      </w:r>
    </w:p>
    <w:p w14:paraId="64CA6572" w14:textId="77777777" w:rsidR="0067529B" w:rsidRPr="00BD3970" w:rsidRDefault="0067529B">
      <w:pPr>
        <w:spacing w:after="0" w:line="240" w:lineRule="auto"/>
        <w:rPr>
          <w:rFonts w:ascii="Times New Roman" w:eastAsia="Times New Roman" w:hAnsi="Times New Roman" w:cs="Times New Roman"/>
          <w:caps/>
          <w:snapToGrid w:val="0"/>
          <w:lang w:eastAsia="fr-FR"/>
        </w:rPr>
      </w:pPr>
    </w:p>
    <w:p w14:paraId="43A2BB14" w14:textId="77777777" w:rsidR="0067529B" w:rsidRPr="00BD3970" w:rsidRDefault="0067529B">
      <w:pPr>
        <w:spacing w:after="0" w:line="240" w:lineRule="auto"/>
        <w:ind w:left="567" w:hanging="567"/>
        <w:rPr>
          <w:rFonts w:ascii="Times New Roman" w:eastAsia="Times New Roman" w:hAnsi="Times New Roman" w:cs="Times New Roman"/>
          <w:caps/>
        </w:rPr>
      </w:pPr>
    </w:p>
    <w:p w14:paraId="54EFC0FC" w14:textId="77777777" w:rsidR="0067529B" w:rsidRPr="00BD3970" w:rsidRDefault="00186B7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5.</w:t>
      </w:r>
      <w:r w:rsidRPr="00BD3970">
        <w:rPr>
          <w:rFonts w:ascii="Times New Roman" w:eastAsia="Times New Roman" w:hAnsi="Times New Roman" w:cs="Times New Roman"/>
          <w:b/>
          <w:caps/>
        </w:rPr>
        <w:tab/>
        <w:t>vartojimo METODAS IR būdas (-AI)</w:t>
      </w:r>
    </w:p>
    <w:p w14:paraId="0CCB71C5" w14:textId="77777777" w:rsidR="0067529B" w:rsidRPr="00BD3970" w:rsidRDefault="0067529B">
      <w:pPr>
        <w:spacing w:after="0" w:line="240" w:lineRule="auto"/>
        <w:ind w:left="567" w:hanging="567"/>
        <w:rPr>
          <w:rFonts w:ascii="Times New Roman" w:eastAsia="Times New Roman" w:hAnsi="Times New Roman" w:cs="Times New Roman"/>
          <w:caps/>
        </w:rPr>
      </w:pPr>
    </w:p>
    <w:p w14:paraId="73D84D75"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Leisti tik į raumenis arba į veną.</w:t>
      </w:r>
    </w:p>
    <w:p w14:paraId="4C2078DD"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Prieš vartojimą perskaitykite pakuotės lapelį.</w:t>
      </w:r>
    </w:p>
    <w:p w14:paraId="14C99DC4" w14:textId="77777777" w:rsidR="0067529B" w:rsidRPr="00BD3970" w:rsidRDefault="0067529B">
      <w:pPr>
        <w:spacing w:after="0" w:line="240" w:lineRule="auto"/>
        <w:ind w:left="567" w:hanging="567"/>
        <w:rPr>
          <w:rFonts w:ascii="Times New Roman" w:eastAsia="Times New Roman" w:hAnsi="Times New Roman" w:cs="Times New Roman"/>
          <w:caps/>
        </w:rPr>
      </w:pPr>
    </w:p>
    <w:p w14:paraId="15B615C3" w14:textId="77777777" w:rsidR="0067529B" w:rsidRPr="00BD3970" w:rsidRDefault="0067529B">
      <w:pPr>
        <w:spacing w:after="0" w:line="240" w:lineRule="auto"/>
        <w:ind w:left="567" w:hanging="567"/>
        <w:rPr>
          <w:rFonts w:ascii="Times New Roman" w:eastAsia="Times New Roman" w:hAnsi="Times New Roman" w:cs="Times New Roman"/>
          <w:caps/>
        </w:rPr>
      </w:pPr>
    </w:p>
    <w:p w14:paraId="056D9E1A"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6.</w:t>
      </w:r>
      <w:r w:rsidRPr="00BD3970">
        <w:rPr>
          <w:rFonts w:ascii="Times New Roman" w:eastAsia="Times New Roman" w:hAnsi="Times New Roman" w:cs="Times New Roman"/>
          <w:b/>
          <w:caps/>
        </w:rPr>
        <w:tab/>
        <w:t>SPECIALUS Įspėjimas</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rPr>
        <w:t xml:space="preserve">KAD VAISTINĮ PREPARATĄ BŪTINA LAIKYTI </w:t>
      </w:r>
      <w:r w:rsidRPr="00BD3970">
        <w:rPr>
          <w:rFonts w:ascii="Times New Roman" w:eastAsia="Times New Roman" w:hAnsi="Times New Roman" w:cs="Times New Roman"/>
          <w:b/>
          <w:caps/>
        </w:rPr>
        <w:t>vaikams nepastebimoje ir nepasiekiamoje vietoje</w:t>
      </w:r>
    </w:p>
    <w:p w14:paraId="59571121" w14:textId="77777777" w:rsidR="0067529B" w:rsidRPr="00BD3970" w:rsidRDefault="0067529B">
      <w:pPr>
        <w:spacing w:after="0" w:line="240" w:lineRule="auto"/>
        <w:ind w:left="567" w:hanging="567"/>
        <w:rPr>
          <w:rFonts w:ascii="Times New Roman" w:eastAsia="Times New Roman" w:hAnsi="Times New Roman" w:cs="Times New Roman"/>
        </w:rPr>
      </w:pPr>
    </w:p>
    <w:p w14:paraId="7C38F5FA"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Laikyti vaikams nepastebimoje ir nepasiekiamoje vietoje.</w:t>
      </w:r>
    </w:p>
    <w:p w14:paraId="3041739A" w14:textId="77777777" w:rsidR="0067529B" w:rsidRPr="00BD3970" w:rsidRDefault="0067529B">
      <w:pPr>
        <w:spacing w:after="0" w:line="240" w:lineRule="auto"/>
        <w:ind w:left="567" w:hanging="567"/>
        <w:rPr>
          <w:rFonts w:ascii="Times New Roman" w:eastAsia="Times New Roman" w:hAnsi="Times New Roman" w:cs="Times New Roman"/>
        </w:rPr>
      </w:pPr>
    </w:p>
    <w:p w14:paraId="59FCB77B" w14:textId="77777777" w:rsidR="0067529B" w:rsidRPr="00BD3970" w:rsidRDefault="0067529B">
      <w:pPr>
        <w:spacing w:after="0" w:line="240" w:lineRule="auto"/>
        <w:ind w:left="567" w:hanging="567"/>
        <w:rPr>
          <w:rFonts w:ascii="Times New Roman" w:eastAsia="Times New Roman" w:hAnsi="Times New Roman" w:cs="Times New Roman"/>
        </w:rPr>
      </w:pPr>
    </w:p>
    <w:p w14:paraId="4F17D009"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7.</w:t>
      </w:r>
      <w:r w:rsidRPr="00BD3970">
        <w:rPr>
          <w:rFonts w:ascii="Times New Roman" w:eastAsia="Times New Roman" w:hAnsi="Times New Roman" w:cs="Times New Roman"/>
          <w:b/>
          <w:caps/>
        </w:rPr>
        <w:tab/>
        <w:t>KITAS (-I) SPECIALUS (-ŪS) ĮSPĖJIMAS (-AI) (JEI REIKIA)</w:t>
      </w:r>
    </w:p>
    <w:p w14:paraId="5F94C7C1" w14:textId="77777777" w:rsidR="0067529B" w:rsidRPr="00BD3970" w:rsidRDefault="0067529B">
      <w:pPr>
        <w:spacing w:after="0" w:line="240" w:lineRule="auto"/>
        <w:rPr>
          <w:rFonts w:ascii="Times New Roman" w:eastAsia="Times New Roman" w:hAnsi="Times New Roman" w:cs="Times New Roman"/>
        </w:rPr>
      </w:pPr>
    </w:p>
    <w:p w14:paraId="69C012D3" w14:textId="77777777" w:rsidR="0067529B" w:rsidRPr="00BD3970" w:rsidRDefault="0067529B">
      <w:pPr>
        <w:spacing w:after="0" w:line="240" w:lineRule="auto"/>
        <w:ind w:left="567" w:hanging="567"/>
        <w:rPr>
          <w:rFonts w:ascii="Times New Roman" w:eastAsia="Times New Roman" w:hAnsi="Times New Roman" w:cs="Times New Roman"/>
          <w:caps/>
        </w:rPr>
      </w:pPr>
    </w:p>
    <w:p w14:paraId="089F0F15"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8.</w:t>
      </w:r>
      <w:r w:rsidRPr="00BD3970">
        <w:rPr>
          <w:rFonts w:ascii="Times New Roman" w:eastAsia="Times New Roman" w:hAnsi="Times New Roman" w:cs="Times New Roman"/>
          <w:b/>
          <w:caps/>
        </w:rPr>
        <w:tab/>
        <w:t>tinkamumo laikas</w:t>
      </w:r>
    </w:p>
    <w:p w14:paraId="591257B8" w14:textId="77777777" w:rsidR="0067529B" w:rsidRPr="00BD3970" w:rsidRDefault="0067529B">
      <w:pPr>
        <w:spacing w:after="0" w:line="240" w:lineRule="auto"/>
        <w:ind w:left="567" w:hanging="567"/>
        <w:rPr>
          <w:rFonts w:ascii="Times New Roman" w:eastAsia="Times New Roman" w:hAnsi="Times New Roman" w:cs="Times New Roman"/>
        </w:rPr>
      </w:pPr>
    </w:p>
    <w:p w14:paraId="2FBC0570" w14:textId="77777777" w:rsidR="0067529B" w:rsidRPr="00BD3970" w:rsidRDefault="00186B74">
      <w:pPr>
        <w:spacing w:after="0" w:line="240" w:lineRule="auto"/>
        <w:ind w:left="567" w:hanging="567"/>
        <w:outlineLvl w:val="0"/>
        <w:rPr>
          <w:rFonts w:ascii="Times New Roman" w:eastAsia="Times New Roman" w:hAnsi="Times New Roman" w:cs="Times New Roman"/>
          <w:i/>
        </w:rPr>
      </w:pPr>
      <w:r w:rsidRPr="00BD3970">
        <w:rPr>
          <w:rFonts w:ascii="Times New Roman" w:eastAsia="Times New Roman" w:hAnsi="Times New Roman" w:cs="Times New Roman"/>
        </w:rPr>
        <w:t>EXP {mm MMMM}</w:t>
      </w:r>
    </w:p>
    <w:p w14:paraId="5B295A20"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Po praskiedimo tirpalas turi būti vartojamas nedelsiant.</w:t>
      </w:r>
    </w:p>
    <w:p w14:paraId="5C735F8E"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Daugiau informacijos pateikta pakuotės lapelyje.</w:t>
      </w:r>
    </w:p>
    <w:p w14:paraId="5125B3EF" w14:textId="77777777" w:rsidR="0067529B" w:rsidRPr="00BD3970" w:rsidRDefault="0067529B">
      <w:pPr>
        <w:spacing w:after="0" w:line="240" w:lineRule="auto"/>
        <w:ind w:left="567" w:hanging="567"/>
        <w:outlineLvl w:val="0"/>
        <w:rPr>
          <w:rFonts w:ascii="Times New Roman" w:eastAsia="Times New Roman" w:hAnsi="Times New Roman" w:cs="Times New Roman"/>
        </w:rPr>
      </w:pPr>
    </w:p>
    <w:p w14:paraId="2E74C080" w14:textId="77777777" w:rsidR="0067529B" w:rsidRPr="00BD3970" w:rsidRDefault="0067529B">
      <w:pPr>
        <w:spacing w:after="0" w:line="240" w:lineRule="auto"/>
        <w:ind w:left="567" w:hanging="567"/>
        <w:outlineLvl w:val="0"/>
        <w:rPr>
          <w:rFonts w:ascii="Times New Roman" w:eastAsia="Times New Roman" w:hAnsi="Times New Roman" w:cs="Times New Roman"/>
        </w:rPr>
      </w:pPr>
    </w:p>
    <w:p w14:paraId="5009BED3"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9.</w:t>
      </w:r>
      <w:r w:rsidRPr="00BD3970">
        <w:rPr>
          <w:rFonts w:ascii="Times New Roman" w:eastAsia="Times New Roman" w:hAnsi="Times New Roman" w:cs="Times New Roman"/>
          <w:b/>
          <w:caps/>
        </w:rPr>
        <w:tab/>
        <w:t>SPECIALIOS laikymo sąlygos</w:t>
      </w:r>
    </w:p>
    <w:p w14:paraId="20EA73B4" w14:textId="77777777" w:rsidR="0067529B" w:rsidRPr="00BD3970" w:rsidRDefault="0067529B">
      <w:pPr>
        <w:spacing w:after="0" w:line="240" w:lineRule="auto"/>
        <w:ind w:left="567" w:hanging="567"/>
        <w:rPr>
          <w:rFonts w:ascii="Times New Roman" w:eastAsia="Times New Roman" w:hAnsi="Times New Roman" w:cs="Times New Roman"/>
        </w:rPr>
      </w:pPr>
    </w:p>
    <w:p w14:paraId="5D658C1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1BBB538D" w14:textId="77777777" w:rsidR="0067529B" w:rsidRPr="00BD3970" w:rsidRDefault="0067529B">
      <w:pPr>
        <w:spacing w:after="0" w:line="240" w:lineRule="auto"/>
        <w:rPr>
          <w:rFonts w:ascii="Times New Roman" w:eastAsia="Times New Roman" w:hAnsi="Times New Roman" w:cs="Times New Roman"/>
        </w:rPr>
      </w:pPr>
    </w:p>
    <w:p w14:paraId="7C8106DC" w14:textId="77777777" w:rsidR="0067529B" w:rsidRPr="00BD3970" w:rsidRDefault="0067529B">
      <w:pPr>
        <w:spacing w:after="0" w:line="240" w:lineRule="auto"/>
        <w:ind w:left="567" w:hanging="567"/>
        <w:rPr>
          <w:rFonts w:ascii="Times New Roman" w:eastAsia="Times New Roman" w:hAnsi="Times New Roman" w:cs="Times New Roman"/>
        </w:rPr>
      </w:pPr>
    </w:p>
    <w:p w14:paraId="7CF1206D"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10.</w:t>
      </w:r>
      <w:r w:rsidRPr="00BD3970">
        <w:rPr>
          <w:rFonts w:ascii="Times New Roman" w:eastAsia="Times New Roman" w:hAnsi="Times New Roman" w:cs="Times New Roman"/>
          <w:b/>
          <w:caps/>
        </w:rPr>
        <w:tab/>
        <w:t>specialios atsargumo priemonės DĖL NESUVARTOTO VAISTINIO PREPARATO aR JO ATLIEKŲ TVARKYMO</w:t>
      </w:r>
      <w:r w:rsidRPr="00BD3970">
        <w:rPr>
          <w:rFonts w:ascii="Times New Roman" w:eastAsia="Times New Roman" w:hAnsi="Times New Roman" w:cs="Times New Roman"/>
          <w:caps/>
        </w:rPr>
        <w:t xml:space="preserve"> </w:t>
      </w:r>
      <w:r w:rsidRPr="00BD3970">
        <w:rPr>
          <w:rFonts w:ascii="Times New Roman" w:eastAsia="Times New Roman" w:hAnsi="Times New Roman" w:cs="Times New Roman"/>
          <w:b/>
          <w:caps/>
        </w:rPr>
        <w:t>(jei reikia)</w:t>
      </w:r>
    </w:p>
    <w:p w14:paraId="4975F533" w14:textId="77777777" w:rsidR="0067529B" w:rsidRPr="00BD3970" w:rsidRDefault="0067529B">
      <w:pPr>
        <w:spacing w:after="0" w:line="240" w:lineRule="auto"/>
        <w:ind w:left="567" w:hanging="567"/>
        <w:rPr>
          <w:rFonts w:ascii="Times New Roman" w:eastAsia="Times New Roman" w:hAnsi="Times New Roman" w:cs="Times New Roman"/>
          <w:caps/>
        </w:rPr>
      </w:pPr>
    </w:p>
    <w:p w14:paraId="4D4C8C41" w14:textId="77777777" w:rsidR="0067529B" w:rsidRPr="00BD3970" w:rsidRDefault="0067529B">
      <w:pPr>
        <w:spacing w:after="0" w:line="240" w:lineRule="auto"/>
        <w:ind w:left="567" w:hanging="567"/>
        <w:rPr>
          <w:rFonts w:ascii="Times New Roman" w:eastAsia="Times New Roman" w:hAnsi="Times New Roman" w:cs="Times New Roman"/>
          <w:caps/>
        </w:rPr>
      </w:pPr>
    </w:p>
    <w:p w14:paraId="0CAD7494"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11.</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REGISTRUOTOJO PAVADINIMAS</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caps/>
        </w:rPr>
        <w:t>ir adresas</w:t>
      </w:r>
    </w:p>
    <w:p w14:paraId="755E18DF" w14:textId="77777777" w:rsidR="0067529B" w:rsidRPr="00BD3970" w:rsidRDefault="0067529B">
      <w:pPr>
        <w:spacing w:after="0" w:line="240" w:lineRule="auto"/>
        <w:ind w:left="567" w:hanging="567"/>
        <w:rPr>
          <w:rFonts w:ascii="Times New Roman" w:eastAsia="Times New Roman" w:hAnsi="Times New Roman" w:cs="Times New Roman"/>
          <w:caps/>
        </w:rPr>
      </w:pPr>
    </w:p>
    <w:p w14:paraId="35ED0B50" w14:textId="77777777" w:rsidR="0067529B" w:rsidRPr="00BD3970" w:rsidRDefault="00186B74">
      <w:pPr>
        <w:tabs>
          <w:tab w:val="left" w:pos="567"/>
        </w:tabs>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r>
      <w:proofErr w:type="spellStart"/>
      <w:r w:rsidRPr="00BD3970">
        <w:rPr>
          <w:rFonts w:ascii="Times New Roman" w:eastAsia="Times New Roman" w:hAnsi="Times New Roman" w:cs="Times New Roman"/>
        </w:rPr>
        <w:t>Verovškova</w:t>
      </w:r>
      <w:proofErr w:type="spellEnd"/>
      <w:r w:rsidRPr="00BD3970">
        <w:rPr>
          <w:rFonts w:ascii="Times New Roman" w:eastAsia="Times New Roman" w:hAnsi="Times New Roman" w:cs="Times New Roman"/>
        </w:rPr>
        <w:t xml:space="preserve"> 57 </w:t>
      </w:r>
      <w:r w:rsidRPr="00BD3970">
        <w:rPr>
          <w:rFonts w:ascii="Times New Roman" w:eastAsia="Times New Roman" w:hAnsi="Times New Roman" w:cs="Times New Roman"/>
        </w:rPr>
        <w:br/>
        <w:t xml:space="preserve">SI-1000 </w:t>
      </w:r>
      <w:proofErr w:type="spellStart"/>
      <w:r w:rsidRPr="00BD3970">
        <w:rPr>
          <w:rFonts w:ascii="Times New Roman" w:eastAsia="Times New Roman" w:hAnsi="Times New Roman" w:cs="Times New Roman"/>
        </w:rPr>
        <w:t>Ljubljana</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t>Slovėnija</w:t>
      </w:r>
    </w:p>
    <w:p w14:paraId="61D7CFE8" w14:textId="77777777" w:rsidR="0067529B" w:rsidRPr="00BD3970" w:rsidRDefault="0067529B">
      <w:pPr>
        <w:spacing w:after="0" w:line="240" w:lineRule="auto"/>
        <w:ind w:left="567" w:hanging="567"/>
        <w:rPr>
          <w:rFonts w:ascii="Times New Roman" w:eastAsia="Times New Roman" w:hAnsi="Times New Roman" w:cs="Times New Roman"/>
          <w:caps/>
        </w:rPr>
      </w:pPr>
    </w:p>
    <w:p w14:paraId="2F4FDAF0" w14:textId="77777777" w:rsidR="0067529B" w:rsidRPr="00BD3970" w:rsidRDefault="0067529B">
      <w:pPr>
        <w:spacing w:after="0" w:line="240" w:lineRule="auto"/>
        <w:ind w:left="567" w:hanging="567"/>
        <w:rPr>
          <w:rFonts w:ascii="Times New Roman" w:eastAsia="Times New Roman" w:hAnsi="Times New Roman" w:cs="Times New Roman"/>
          <w:caps/>
        </w:rPr>
      </w:pPr>
    </w:p>
    <w:p w14:paraId="258EF2FE"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12.</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REGISTRACIJOS PAŽYMĖJIMO</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caps/>
        </w:rPr>
        <w:t>numeris (-IAI)</w:t>
      </w:r>
    </w:p>
    <w:p w14:paraId="780CD0E3" w14:textId="77777777" w:rsidR="0067529B" w:rsidRPr="00BD3970" w:rsidRDefault="0067529B">
      <w:pPr>
        <w:spacing w:after="0" w:line="240" w:lineRule="auto"/>
        <w:ind w:left="567" w:hanging="567"/>
        <w:rPr>
          <w:rFonts w:ascii="Times New Roman" w:eastAsia="Times New Roman" w:hAnsi="Times New Roman" w:cs="Times New Roman"/>
        </w:rPr>
      </w:pPr>
    </w:p>
    <w:p w14:paraId="091185EE"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LT/1/16/4012/001 – 3 ml, N1</w:t>
      </w:r>
    </w:p>
    <w:p w14:paraId="004B9FBB"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LT/1/16/4012/002 – 3 ml, N5</w:t>
      </w:r>
    </w:p>
    <w:p w14:paraId="703B791C"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LT/1/16/4012/003 – 3 ml, N10</w:t>
      </w:r>
    </w:p>
    <w:p w14:paraId="34A21F82"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LT/1/16/4012/004 – 5 ml, N1</w:t>
      </w:r>
    </w:p>
    <w:p w14:paraId="4A9F9B83"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LT/1/16/4012/005 – 5 ml, N5</w:t>
      </w:r>
    </w:p>
    <w:p w14:paraId="681DCFE6"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LT/1/16/4012/006 – 5 ml, N10</w:t>
      </w:r>
    </w:p>
    <w:p w14:paraId="5ABD8631"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LT/1/16/4012/007 – 10 ml, N1</w:t>
      </w:r>
    </w:p>
    <w:p w14:paraId="33D1E543"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LT/1/16/4012/008 – 20 ml, N1</w:t>
      </w:r>
    </w:p>
    <w:p w14:paraId="1654FE8E"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LT/1/16/4012/009 – 35 ml, N1</w:t>
      </w:r>
    </w:p>
    <w:p w14:paraId="55B63E70" w14:textId="77777777" w:rsidR="000F2AF2"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LT/1/16/4012/010 – 50 ml, N1</w:t>
      </w:r>
    </w:p>
    <w:p w14:paraId="6E948900" w14:textId="4B863903" w:rsidR="0067529B" w:rsidRPr="00BD3970" w:rsidRDefault="000F2AF2" w:rsidP="000F2AF2">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LT/1/16/4012/011 – 100 ml, N1</w:t>
      </w:r>
    </w:p>
    <w:p w14:paraId="4EBDD4BA" w14:textId="77777777" w:rsidR="000F2AF2" w:rsidRPr="00BD3970" w:rsidRDefault="000F2AF2" w:rsidP="000F2AF2">
      <w:pPr>
        <w:spacing w:after="0" w:line="240" w:lineRule="auto"/>
        <w:ind w:left="567" w:hanging="567"/>
        <w:rPr>
          <w:rFonts w:ascii="Times New Roman" w:eastAsia="Times New Roman" w:hAnsi="Times New Roman" w:cs="Times New Roman"/>
        </w:rPr>
      </w:pPr>
    </w:p>
    <w:p w14:paraId="5358B6BE" w14:textId="77777777" w:rsidR="0067529B" w:rsidRPr="00BD3970" w:rsidRDefault="0067529B">
      <w:pPr>
        <w:spacing w:after="0" w:line="240" w:lineRule="auto"/>
        <w:ind w:left="567" w:hanging="567"/>
        <w:rPr>
          <w:rFonts w:ascii="Times New Roman" w:eastAsia="Times New Roman" w:hAnsi="Times New Roman" w:cs="Times New Roman"/>
        </w:rPr>
      </w:pPr>
    </w:p>
    <w:p w14:paraId="0D6766AD"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13.</w:t>
      </w:r>
      <w:r w:rsidRPr="00BD3970">
        <w:rPr>
          <w:rFonts w:ascii="Times New Roman" w:eastAsia="Times New Roman" w:hAnsi="Times New Roman" w:cs="Times New Roman"/>
          <w:b/>
          <w:caps/>
        </w:rPr>
        <w:tab/>
        <w:t>serijos numeris</w:t>
      </w:r>
    </w:p>
    <w:p w14:paraId="52DAB18B" w14:textId="77777777" w:rsidR="0067529B" w:rsidRPr="00BD3970" w:rsidRDefault="0067529B">
      <w:pPr>
        <w:spacing w:after="0" w:line="240" w:lineRule="auto"/>
        <w:ind w:left="567" w:hanging="567"/>
        <w:rPr>
          <w:rFonts w:ascii="Times New Roman" w:eastAsia="Times New Roman" w:hAnsi="Times New Roman" w:cs="Times New Roman"/>
        </w:rPr>
      </w:pPr>
    </w:p>
    <w:p w14:paraId="2ADA1244"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Lot {numeris}</w:t>
      </w:r>
    </w:p>
    <w:p w14:paraId="0AFB7C58" w14:textId="77777777" w:rsidR="0067529B" w:rsidRPr="00BD3970" w:rsidRDefault="0067529B">
      <w:pPr>
        <w:spacing w:after="0" w:line="240" w:lineRule="auto"/>
        <w:ind w:left="567" w:hanging="567"/>
        <w:rPr>
          <w:rFonts w:ascii="Times New Roman" w:eastAsia="Times New Roman" w:hAnsi="Times New Roman" w:cs="Times New Roman"/>
        </w:rPr>
      </w:pPr>
    </w:p>
    <w:p w14:paraId="6CDDF3F0" w14:textId="77777777" w:rsidR="0067529B" w:rsidRPr="00BD3970" w:rsidRDefault="0067529B">
      <w:pPr>
        <w:spacing w:after="0" w:line="240" w:lineRule="auto"/>
        <w:ind w:left="567" w:hanging="567"/>
        <w:rPr>
          <w:rFonts w:ascii="Times New Roman" w:eastAsia="Times New Roman" w:hAnsi="Times New Roman" w:cs="Times New Roman"/>
        </w:rPr>
      </w:pPr>
    </w:p>
    <w:p w14:paraId="19E43254"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14.</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PARDAVIMO (IŠDAVIMO) TVARKA</w:t>
      </w:r>
    </w:p>
    <w:p w14:paraId="626B88F8" w14:textId="77777777" w:rsidR="0067529B" w:rsidRPr="00BD3970" w:rsidRDefault="0067529B">
      <w:pPr>
        <w:spacing w:after="0" w:line="240" w:lineRule="auto"/>
        <w:ind w:left="567" w:hanging="567"/>
        <w:rPr>
          <w:rFonts w:ascii="Times New Roman" w:eastAsia="Times New Roman" w:hAnsi="Times New Roman" w:cs="Times New Roman"/>
        </w:rPr>
      </w:pPr>
    </w:p>
    <w:p w14:paraId="527284BC"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Receptinis vaistas.</w:t>
      </w:r>
    </w:p>
    <w:p w14:paraId="0E5AF6B1" w14:textId="77777777" w:rsidR="0067529B" w:rsidRPr="00BD3970" w:rsidRDefault="0067529B">
      <w:pPr>
        <w:spacing w:after="0" w:line="240" w:lineRule="auto"/>
        <w:ind w:left="567" w:hanging="567"/>
        <w:rPr>
          <w:rFonts w:ascii="Times New Roman" w:eastAsia="Times New Roman" w:hAnsi="Times New Roman" w:cs="Times New Roman"/>
        </w:rPr>
      </w:pPr>
    </w:p>
    <w:p w14:paraId="52B6A856"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15.</w:t>
      </w:r>
      <w:r w:rsidRPr="00BD3970">
        <w:rPr>
          <w:rFonts w:ascii="Times New Roman" w:eastAsia="Times New Roman" w:hAnsi="Times New Roman" w:cs="Times New Roman"/>
          <w:b/>
          <w:caps/>
        </w:rPr>
        <w:tab/>
        <w:t>vartojimo instrukcijA</w:t>
      </w:r>
    </w:p>
    <w:p w14:paraId="4464C262" w14:textId="77777777" w:rsidR="0067529B" w:rsidRPr="00BD3970" w:rsidRDefault="0067529B">
      <w:pPr>
        <w:spacing w:after="0" w:line="240" w:lineRule="auto"/>
        <w:ind w:left="567" w:hanging="567"/>
        <w:rPr>
          <w:rFonts w:ascii="Times New Roman" w:eastAsia="Times New Roman" w:hAnsi="Times New Roman" w:cs="Times New Roman"/>
        </w:rPr>
      </w:pPr>
    </w:p>
    <w:p w14:paraId="68820CF4" w14:textId="77777777" w:rsidR="0067529B" w:rsidRPr="00BD3970" w:rsidRDefault="0067529B">
      <w:pPr>
        <w:spacing w:after="0" w:line="240" w:lineRule="auto"/>
        <w:jc w:val="both"/>
        <w:rPr>
          <w:rFonts w:ascii="Times New Roman" w:eastAsia="Times New Roman" w:hAnsi="Times New Roman" w:cs="Times New Roman"/>
        </w:rPr>
      </w:pPr>
    </w:p>
    <w:p w14:paraId="6037E74C"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BD3970">
        <w:rPr>
          <w:rFonts w:ascii="Times New Roman" w:eastAsia="Times New Roman" w:hAnsi="Times New Roman" w:cs="Times New Roman"/>
          <w:b/>
        </w:rPr>
        <w:t>16.</w:t>
      </w:r>
      <w:r w:rsidRPr="00BD3970">
        <w:rPr>
          <w:rFonts w:ascii="Times New Roman" w:eastAsia="Times New Roman" w:hAnsi="Times New Roman" w:cs="Times New Roman"/>
          <w:b/>
        </w:rPr>
        <w:tab/>
        <w:t>INFORMACIJA BRAILIO RAŠTU</w:t>
      </w:r>
    </w:p>
    <w:p w14:paraId="5BB135B6" w14:textId="77777777" w:rsidR="0067529B" w:rsidRPr="00BD3970" w:rsidRDefault="0067529B">
      <w:pPr>
        <w:spacing w:after="0" w:line="240" w:lineRule="auto"/>
        <w:jc w:val="both"/>
        <w:rPr>
          <w:rFonts w:ascii="Times New Roman" w:eastAsia="Times New Roman" w:hAnsi="Times New Roman" w:cs="Times New Roman"/>
        </w:rPr>
      </w:pPr>
    </w:p>
    <w:p w14:paraId="38665E8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Priimtas pagrindimas informacijos Brailio raštu nepateikti.</w:t>
      </w:r>
    </w:p>
    <w:p w14:paraId="4A466CD0" w14:textId="77777777" w:rsidR="0067529B" w:rsidRPr="00BD3970" w:rsidRDefault="0067529B">
      <w:pPr>
        <w:spacing w:after="0" w:line="240" w:lineRule="auto"/>
        <w:rPr>
          <w:rFonts w:ascii="Times New Roman" w:hAnsi="Times New Roman" w:cs="Times New Roman"/>
          <w:noProof/>
          <w:shd w:val="clear" w:color="auto" w:fill="CCCCCC"/>
        </w:rPr>
      </w:pPr>
    </w:p>
    <w:p w14:paraId="0AC951BD" w14:textId="77777777" w:rsidR="0067529B" w:rsidRPr="00BD3970" w:rsidRDefault="0067529B">
      <w:pPr>
        <w:spacing w:after="0" w:line="240" w:lineRule="auto"/>
        <w:rPr>
          <w:rFonts w:ascii="Times New Roman" w:hAnsi="Times New Roman" w:cs="Times New Roman"/>
          <w:noProof/>
          <w:shd w:val="clear" w:color="auto" w:fill="CCCCCC"/>
        </w:rPr>
      </w:pPr>
    </w:p>
    <w:p w14:paraId="685181E5"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lang w:bidi="lt-LT"/>
        </w:rPr>
      </w:pPr>
      <w:r w:rsidRPr="00BD3970">
        <w:rPr>
          <w:rFonts w:ascii="Times New Roman" w:eastAsia="Times New Roman" w:hAnsi="Times New Roman" w:cs="Times New Roman"/>
          <w:b/>
          <w:noProof/>
          <w:lang w:bidi="lt-LT"/>
        </w:rPr>
        <w:t>17.</w:t>
      </w:r>
      <w:r w:rsidRPr="00BD3970">
        <w:rPr>
          <w:rFonts w:ascii="Times New Roman" w:eastAsia="Times New Roman" w:hAnsi="Times New Roman" w:cs="Times New Roman"/>
          <w:b/>
          <w:noProof/>
          <w:lang w:bidi="lt-LT"/>
        </w:rPr>
        <w:tab/>
        <w:t>UNIKALUS IDENTIFIKATORIUS – 2D BRŪKŠNINIS KODAS</w:t>
      </w:r>
    </w:p>
    <w:p w14:paraId="19F11DEA" w14:textId="77777777" w:rsidR="0067529B" w:rsidRPr="00BD3970" w:rsidRDefault="0067529B">
      <w:pPr>
        <w:tabs>
          <w:tab w:val="left" w:pos="567"/>
        </w:tabs>
        <w:spacing w:after="0" w:line="240" w:lineRule="auto"/>
        <w:rPr>
          <w:rFonts w:ascii="Times New Roman" w:eastAsia="Times New Roman" w:hAnsi="Times New Roman" w:cs="Times New Roman"/>
        </w:rPr>
      </w:pPr>
    </w:p>
    <w:p w14:paraId="521546D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2D brūkšninis kodas su nurodytu unikaliu identifikatoriumi.</w:t>
      </w:r>
    </w:p>
    <w:p w14:paraId="154A8B3B" w14:textId="77777777" w:rsidR="0067529B" w:rsidRPr="00BD3970" w:rsidRDefault="0067529B">
      <w:pPr>
        <w:tabs>
          <w:tab w:val="left" w:pos="567"/>
        </w:tabs>
        <w:spacing w:after="0" w:line="240" w:lineRule="auto"/>
        <w:rPr>
          <w:rFonts w:ascii="Times New Roman" w:eastAsia="Times New Roman" w:hAnsi="Times New Roman" w:cs="Times New Roman"/>
        </w:rPr>
      </w:pPr>
    </w:p>
    <w:p w14:paraId="67CC1EF6" w14:textId="77777777" w:rsidR="0067529B" w:rsidRPr="00BD3970" w:rsidRDefault="0067529B">
      <w:pPr>
        <w:tabs>
          <w:tab w:val="left" w:pos="567"/>
        </w:tabs>
        <w:spacing w:after="0" w:line="240" w:lineRule="auto"/>
        <w:rPr>
          <w:rFonts w:ascii="Times New Roman" w:eastAsia="Times New Roman" w:hAnsi="Times New Roman" w:cs="Times New Roman"/>
        </w:rPr>
      </w:pPr>
    </w:p>
    <w:p w14:paraId="1CCCBCFA"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lang w:bidi="lt-LT"/>
        </w:rPr>
      </w:pPr>
      <w:r w:rsidRPr="00BD3970">
        <w:rPr>
          <w:rFonts w:ascii="Times New Roman" w:eastAsia="Times New Roman" w:hAnsi="Times New Roman" w:cs="Times New Roman"/>
          <w:b/>
          <w:noProof/>
          <w:lang w:bidi="lt-LT"/>
        </w:rPr>
        <w:t>18.</w:t>
      </w:r>
      <w:r w:rsidRPr="00BD3970">
        <w:rPr>
          <w:rFonts w:ascii="Times New Roman" w:eastAsia="Times New Roman" w:hAnsi="Times New Roman" w:cs="Times New Roman"/>
          <w:b/>
          <w:noProof/>
          <w:lang w:bidi="lt-LT"/>
        </w:rPr>
        <w:tab/>
        <w:t>UNIKALUS IDENTIFIKATORIUS – ŽMONĖMS SUPRANTAMI DUOMENYS</w:t>
      </w:r>
    </w:p>
    <w:p w14:paraId="757A9517" w14:textId="77777777" w:rsidR="0067529B" w:rsidRPr="00BD3970" w:rsidRDefault="0067529B">
      <w:pPr>
        <w:tabs>
          <w:tab w:val="left" w:pos="567"/>
        </w:tabs>
        <w:spacing w:after="0" w:line="240" w:lineRule="auto"/>
        <w:rPr>
          <w:rFonts w:ascii="Times New Roman" w:eastAsia="Times New Roman" w:hAnsi="Times New Roman" w:cs="Times New Roman"/>
        </w:rPr>
      </w:pPr>
    </w:p>
    <w:p w14:paraId="7AB67E2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PC: {numeris}</w:t>
      </w:r>
    </w:p>
    <w:p w14:paraId="46118BAF"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SN: {numeris}</w:t>
      </w:r>
    </w:p>
    <w:p w14:paraId="2A288E5E"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hAnsi="Times New Roman"/>
        </w:rPr>
        <w:t>NN: {numeris}</w:t>
      </w:r>
      <w:r w:rsidRPr="00BD3970">
        <w:rPr>
          <w:rFonts w:ascii="Times New Roman" w:eastAsia="Times New Roman" w:hAnsi="Times New Roman" w:cs="Times New Roman"/>
        </w:rPr>
        <w:br w:type="page"/>
      </w:r>
    </w:p>
    <w:p w14:paraId="70EA8529"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BD3970">
        <w:rPr>
          <w:rFonts w:ascii="Times New Roman" w:eastAsia="Times New Roman" w:hAnsi="Times New Roman" w:cs="Times New Roman"/>
          <w:b/>
          <w:noProof/>
          <w:snapToGrid w:val="0"/>
          <w:szCs w:val="24"/>
        </w:rPr>
        <w:lastRenderedPageBreak/>
        <w:t>INFORMACIJA ANT VIDINĖS PAKUOTĖS</w:t>
      </w:r>
    </w:p>
    <w:p w14:paraId="70036E01" w14:textId="77777777" w:rsidR="0067529B" w:rsidRPr="00BD3970" w:rsidRDefault="006752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p>
    <w:p w14:paraId="4E9FFCCC"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ETIKETĖ 50 ml IR 100 ml STIKLO FLAKONUI</w:t>
      </w:r>
    </w:p>
    <w:p w14:paraId="6AB1EF41" w14:textId="77777777" w:rsidR="0067529B" w:rsidRPr="00BD3970" w:rsidRDefault="0067529B">
      <w:pPr>
        <w:spacing w:after="0" w:line="240" w:lineRule="auto"/>
        <w:ind w:left="567" w:hanging="567"/>
        <w:rPr>
          <w:rFonts w:ascii="Times New Roman" w:eastAsia="Times New Roman" w:hAnsi="Times New Roman" w:cs="Times New Roman"/>
          <w:caps/>
        </w:rPr>
      </w:pPr>
    </w:p>
    <w:p w14:paraId="473485F3" w14:textId="77777777" w:rsidR="0067529B" w:rsidRPr="00BD3970" w:rsidRDefault="0067529B">
      <w:pPr>
        <w:spacing w:after="0" w:line="240" w:lineRule="auto"/>
        <w:ind w:left="567" w:hanging="567"/>
        <w:rPr>
          <w:rFonts w:ascii="Times New Roman" w:eastAsia="Times New Roman" w:hAnsi="Times New Roman" w:cs="Times New Roman"/>
        </w:rPr>
      </w:pPr>
    </w:p>
    <w:p w14:paraId="4503A65A"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w:t>
      </w:r>
      <w:r w:rsidRPr="00BD3970">
        <w:rPr>
          <w:rFonts w:ascii="Times New Roman" w:eastAsia="Times New Roman" w:hAnsi="Times New Roman" w:cs="Times New Roman"/>
          <w:b/>
          <w:caps/>
        </w:rPr>
        <w:tab/>
        <w:t>vaistinio preparato pavadinimas</w:t>
      </w:r>
    </w:p>
    <w:p w14:paraId="381193D3" w14:textId="77777777" w:rsidR="0067529B" w:rsidRPr="00BD3970" w:rsidRDefault="0067529B">
      <w:pPr>
        <w:spacing w:after="0" w:line="240" w:lineRule="auto"/>
        <w:ind w:left="567" w:hanging="567"/>
        <w:rPr>
          <w:rFonts w:ascii="Times New Roman" w:eastAsia="Times New Roman" w:hAnsi="Times New Roman" w:cs="Times New Roman"/>
        </w:rPr>
      </w:pPr>
    </w:p>
    <w:p w14:paraId="1560EA49" w14:textId="77777777" w:rsidR="0067529B" w:rsidRPr="00BD3970" w:rsidRDefault="00186B74">
      <w:pPr>
        <w:spacing w:after="0" w:line="240" w:lineRule="auto"/>
        <w:rPr>
          <w:rFonts w:ascii="Times New Roman" w:eastAsia="Times New Roman" w:hAnsi="Times New Roman" w:cs="Times New Roman"/>
          <w:bCs/>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10 mg/ml i</w:t>
      </w:r>
      <w:r w:rsidRPr="00BD3970">
        <w:rPr>
          <w:rFonts w:ascii="Times New Roman" w:eastAsia="Times New Roman" w:hAnsi="Times New Roman" w:cs="Times New Roman"/>
          <w:bCs/>
        </w:rPr>
        <w:t>njekcinis ar infuzinis tirpalas</w:t>
      </w:r>
    </w:p>
    <w:p w14:paraId="4208A3D3" w14:textId="77777777" w:rsidR="0067529B" w:rsidRPr="00BD3970" w:rsidRDefault="0067529B">
      <w:pPr>
        <w:spacing w:after="0" w:line="240" w:lineRule="auto"/>
        <w:ind w:left="567" w:hanging="567"/>
        <w:rPr>
          <w:rFonts w:ascii="Times New Roman" w:eastAsia="Times New Roman" w:hAnsi="Times New Roman" w:cs="Times New Roman"/>
        </w:rPr>
      </w:pPr>
    </w:p>
    <w:p w14:paraId="60819D0F"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kalcio folinatas</w:t>
      </w:r>
    </w:p>
    <w:p w14:paraId="67732642" w14:textId="77777777" w:rsidR="0067529B" w:rsidRPr="00BD3970" w:rsidRDefault="0067529B">
      <w:pPr>
        <w:spacing w:after="0" w:line="240" w:lineRule="auto"/>
        <w:ind w:left="567" w:hanging="567"/>
        <w:rPr>
          <w:rFonts w:ascii="Times New Roman" w:eastAsia="Times New Roman" w:hAnsi="Times New Roman" w:cs="Times New Roman"/>
        </w:rPr>
      </w:pPr>
    </w:p>
    <w:p w14:paraId="478F9BB3" w14:textId="77777777" w:rsidR="0067529B" w:rsidRPr="00BD3970" w:rsidRDefault="0067529B">
      <w:pPr>
        <w:spacing w:after="0" w:line="240" w:lineRule="auto"/>
        <w:ind w:left="567" w:hanging="567"/>
        <w:rPr>
          <w:rFonts w:ascii="Times New Roman" w:eastAsia="Times New Roman" w:hAnsi="Times New Roman" w:cs="Times New Roman"/>
        </w:rPr>
      </w:pPr>
    </w:p>
    <w:p w14:paraId="6B55072E"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2.</w:t>
      </w:r>
      <w:r w:rsidRPr="00BD3970">
        <w:rPr>
          <w:rFonts w:ascii="Times New Roman" w:eastAsia="Times New Roman" w:hAnsi="Times New Roman" w:cs="Times New Roman"/>
          <w:b/>
          <w:caps/>
        </w:rPr>
        <w:tab/>
        <w:t>VEIKLIOJI (-IOS) MEDŽIAGA (-OS) IR JOS (-Ų) KIEKIS (-IAI)</w:t>
      </w:r>
    </w:p>
    <w:p w14:paraId="380151CB" w14:textId="77777777" w:rsidR="0067529B" w:rsidRPr="00BD3970" w:rsidRDefault="0067529B">
      <w:pPr>
        <w:spacing w:after="0" w:line="240" w:lineRule="auto"/>
        <w:ind w:left="567" w:hanging="567"/>
        <w:rPr>
          <w:rFonts w:ascii="Times New Roman" w:eastAsia="Times New Roman" w:hAnsi="Times New Roman" w:cs="Times New Roman"/>
        </w:rPr>
      </w:pPr>
    </w:p>
    <w:p w14:paraId="25ABA9BF"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Kiekviename ml yra 10 mg folino rūgšties (kalcio folinato pavidalu).</w:t>
      </w:r>
    </w:p>
    <w:p w14:paraId="459BC56D" w14:textId="77777777" w:rsidR="0067529B" w:rsidRPr="00BD3970" w:rsidRDefault="0067529B">
      <w:pPr>
        <w:spacing w:after="0" w:line="240" w:lineRule="auto"/>
        <w:ind w:left="567" w:hanging="567"/>
        <w:rPr>
          <w:rFonts w:ascii="Times New Roman" w:eastAsia="Times New Roman" w:hAnsi="Times New Roman" w:cs="Times New Roman"/>
        </w:rPr>
      </w:pPr>
    </w:p>
    <w:p w14:paraId="03F1B38E" w14:textId="77777777" w:rsidR="0067529B" w:rsidRPr="00BD3970" w:rsidRDefault="0067529B">
      <w:pPr>
        <w:spacing w:after="0" w:line="240" w:lineRule="auto"/>
        <w:ind w:left="567" w:hanging="567"/>
        <w:rPr>
          <w:rFonts w:ascii="Times New Roman" w:hAnsi="Times New Roman"/>
          <w:b/>
          <w:caps/>
        </w:rPr>
      </w:pPr>
    </w:p>
    <w:p w14:paraId="6A81F09A"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3.</w:t>
      </w:r>
      <w:r w:rsidRPr="00BD3970">
        <w:rPr>
          <w:rFonts w:ascii="Times New Roman" w:eastAsia="Times New Roman" w:hAnsi="Times New Roman" w:cs="Times New Roman"/>
          <w:b/>
          <w:caps/>
        </w:rPr>
        <w:tab/>
        <w:t>pagalbinių medžiagų sąrašas</w:t>
      </w:r>
    </w:p>
    <w:p w14:paraId="15F82F9F" w14:textId="77777777" w:rsidR="0067529B" w:rsidRPr="00BD3970" w:rsidRDefault="0067529B">
      <w:pPr>
        <w:spacing w:after="0" w:line="240" w:lineRule="auto"/>
        <w:ind w:left="567" w:hanging="567"/>
        <w:rPr>
          <w:rFonts w:ascii="Times New Roman" w:eastAsia="Times New Roman" w:hAnsi="Times New Roman" w:cs="Times New Roman"/>
          <w:caps/>
        </w:rPr>
      </w:pPr>
    </w:p>
    <w:p w14:paraId="6D479AE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Natrio chloridas, injekcinis vanduo, natrio hidroksidas, praskiesta vandenilio chlorido rūgštis.</w:t>
      </w:r>
    </w:p>
    <w:p w14:paraId="6F0EC6AA" w14:textId="77777777" w:rsidR="0067529B" w:rsidRPr="00BD3970" w:rsidRDefault="00186B74">
      <w:pPr>
        <w:spacing w:after="0" w:line="240" w:lineRule="auto"/>
        <w:rPr>
          <w:rFonts w:ascii="Times New Roman" w:eastAsia="Times New Roman" w:hAnsi="Times New Roman" w:cs="Times New Roman"/>
          <w:noProof/>
        </w:rPr>
      </w:pPr>
      <w:r w:rsidRPr="00BD3970">
        <w:rPr>
          <w:rFonts w:ascii="Times New Roman" w:eastAsia="Times New Roman" w:hAnsi="Times New Roman" w:cs="Times New Roman"/>
        </w:rPr>
        <w:t xml:space="preserve">Daugiau informacijos žr. pakuotės lapelyje. </w:t>
      </w:r>
    </w:p>
    <w:p w14:paraId="24E868DC" w14:textId="77777777" w:rsidR="0067529B" w:rsidRPr="00BD3970" w:rsidRDefault="0067529B">
      <w:pPr>
        <w:spacing w:after="0" w:line="240" w:lineRule="auto"/>
        <w:ind w:left="567" w:hanging="567"/>
        <w:rPr>
          <w:rFonts w:ascii="Times New Roman" w:eastAsia="Times New Roman" w:hAnsi="Times New Roman" w:cs="Times New Roman"/>
        </w:rPr>
      </w:pPr>
    </w:p>
    <w:p w14:paraId="030B9891" w14:textId="77777777" w:rsidR="0067529B" w:rsidRPr="00BD3970" w:rsidRDefault="0067529B">
      <w:pPr>
        <w:spacing w:after="0" w:line="240" w:lineRule="auto"/>
        <w:ind w:left="567" w:hanging="567"/>
        <w:rPr>
          <w:rFonts w:ascii="Times New Roman" w:eastAsia="Times New Roman" w:hAnsi="Times New Roman" w:cs="Times New Roman"/>
          <w:caps/>
        </w:rPr>
      </w:pPr>
    </w:p>
    <w:p w14:paraId="6EE8A194"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4.</w:t>
      </w:r>
      <w:r w:rsidRPr="00BD3970">
        <w:rPr>
          <w:rFonts w:ascii="Times New Roman" w:eastAsia="Times New Roman" w:hAnsi="Times New Roman" w:cs="Times New Roman"/>
          <w:b/>
          <w:caps/>
        </w:rPr>
        <w:tab/>
        <w:t>FARMACINĖ forma ir KIEKIS PAKUOTĖJE</w:t>
      </w:r>
    </w:p>
    <w:p w14:paraId="6D8B9FBB" w14:textId="77777777" w:rsidR="0067529B" w:rsidRPr="00BD3970" w:rsidRDefault="0067529B">
      <w:pPr>
        <w:spacing w:after="0" w:line="240" w:lineRule="auto"/>
        <w:rPr>
          <w:rFonts w:ascii="Times New Roman" w:eastAsia="Times New Roman" w:hAnsi="Times New Roman" w:cs="Times New Roman"/>
          <w:snapToGrid w:val="0"/>
          <w:lang w:eastAsia="fr-FR"/>
        </w:rPr>
      </w:pPr>
    </w:p>
    <w:p w14:paraId="207BA82B" w14:textId="77777777" w:rsidR="0067529B" w:rsidRPr="00BD3970" w:rsidRDefault="00186B74">
      <w:pPr>
        <w:spacing w:after="0" w:line="240" w:lineRule="auto"/>
        <w:rPr>
          <w:rFonts w:ascii="Times New Roman" w:eastAsia="Times New Roman" w:hAnsi="Times New Roman" w:cs="Times New Roman"/>
          <w:snapToGrid w:val="0"/>
          <w:lang w:eastAsia="fr-FR"/>
        </w:rPr>
      </w:pPr>
      <w:r w:rsidRPr="00BD3970">
        <w:rPr>
          <w:rFonts w:ascii="Times New Roman" w:hAnsi="Times New Roman"/>
        </w:rPr>
        <w:t>Injekcinis ar infuzinis tirpalas</w:t>
      </w:r>
    </w:p>
    <w:p w14:paraId="42EF4E5D" w14:textId="77777777" w:rsidR="0067529B" w:rsidRPr="00BD3970" w:rsidRDefault="0067529B">
      <w:pPr>
        <w:tabs>
          <w:tab w:val="left" w:pos="567"/>
        </w:tabs>
        <w:spacing w:after="0" w:line="240" w:lineRule="auto"/>
        <w:rPr>
          <w:rFonts w:ascii="Times New Roman" w:eastAsia="Times New Roman" w:hAnsi="Times New Roman" w:cs="Times New Roman"/>
        </w:rPr>
      </w:pPr>
    </w:p>
    <w:p w14:paraId="719E3055"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50 ml</w:t>
      </w:r>
    </w:p>
    <w:p w14:paraId="5CB111F5"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100 ml</w:t>
      </w:r>
    </w:p>
    <w:p w14:paraId="100ABF32" w14:textId="77777777" w:rsidR="0067529B" w:rsidRPr="00BD3970" w:rsidRDefault="0067529B">
      <w:pPr>
        <w:spacing w:after="0" w:line="240" w:lineRule="auto"/>
        <w:rPr>
          <w:rFonts w:ascii="Times New Roman" w:eastAsia="Times New Roman" w:hAnsi="Times New Roman" w:cs="Times New Roman"/>
          <w:caps/>
          <w:snapToGrid w:val="0"/>
          <w:lang w:eastAsia="fr-FR"/>
        </w:rPr>
      </w:pPr>
    </w:p>
    <w:p w14:paraId="075596D1" w14:textId="77777777" w:rsidR="0067529B" w:rsidRPr="00BD3970" w:rsidRDefault="0067529B">
      <w:pPr>
        <w:spacing w:after="0" w:line="240" w:lineRule="auto"/>
        <w:ind w:left="567" w:hanging="567"/>
        <w:rPr>
          <w:rFonts w:ascii="Times New Roman" w:eastAsia="Times New Roman" w:hAnsi="Times New Roman" w:cs="Times New Roman"/>
          <w:caps/>
        </w:rPr>
      </w:pPr>
    </w:p>
    <w:p w14:paraId="7987857F"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5.</w:t>
      </w:r>
      <w:r w:rsidRPr="00BD3970">
        <w:rPr>
          <w:rFonts w:ascii="Times New Roman" w:eastAsia="Times New Roman" w:hAnsi="Times New Roman" w:cs="Times New Roman"/>
          <w:b/>
          <w:caps/>
        </w:rPr>
        <w:tab/>
        <w:t>vartojimo METODAS IR būdas (-AI)</w:t>
      </w:r>
    </w:p>
    <w:p w14:paraId="5F195478" w14:textId="77777777" w:rsidR="0067529B" w:rsidRPr="00BD3970" w:rsidRDefault="0067529B">
      <w:pPr>
        <w:spacing w:after="0" w:line="240" w:lineRule="auto"/>
        <w:ind w:left="567" w:hanging="567"/>
        <w:rPr>
          <w:rFonts w:ascii="Times New Roman" w:eastAsia="Times New Roman" w:hAnsi="Times New Roman" w:cs="Times New Roman"/>
          <w:caps/>
        </w:rPr>
      </w:pPr>
    </w:p>
    <w:p w14:paraId="69CA58D5"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Leisti į raumenis arba į veną.</w:t>
      </w:r>
    </w:p>
    <w:p w14:paraId="12BECA09"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Prieš vartojimą perskaitykite pakuotės lapelį.</w:t>
      </w:r>
    </w:p>
    <w:p w14:paraId="3C5968E7" w14:textId="77777777" w:rsidR="0067529B" w:rsidRPr="00BD3970" w:rsidRDefault="0067529B">
      <w:pPr>
        <w:spacing w:after="0" w:line="240" w:lineRule="auto"/>
        <w:ind w:left="567" w:hanging="567"/>
        <w:rPr>
          <w:rFonts w:ascii="Times New Roman" w:eastAsia="Times New Roman" w:hAnsi="Times New Roman" w:cs="Times New Roman"/>
          <w:caps/>
        </w:rPr>
      </w:pPr>
    </w:p>
    <w:p w14:paraId="4D1A3125" w14:textId="77777777" w:rsidR="0067529B" w:rsidRPr="00BD3970" w:rsidRDefault="0067529B">
      <w:pPr>
        <w:spacing w:after="0" w:line="240" w:lineRule="auto"/>
        <w:ind w:left="567" w:hanging="567"/>
        <w:rPr>
          <w:rFonts w:ascii="Times New Roman" w:eastAsia="Times New Roman" w:hAnsi="Times New Roman" w:cs="Times New Roman"/>
          <w:caps/>
        </w:rPr>
      </w:pPr>
    </w:p>
    <w:p w14:paraId="00DC405F"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6.</w:t>
      </w:r>
      <w:r w:rsidRPr="00BD3970">
        <w:rPr>
          <w:rFonts w:ascii="Times New Roman" w:eastAsia="Times New Roman" w:hAnsi="Times New Roman" w:cs="Times New Roman"/>
          <w:b/>
          <w:caps/>
        </w:rPr>
        <w:tab/>
        <w:t>SPECIALUS Įspėjimas</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rPr>
        <w:t xml:space="preserve">KAD VAISTINĮ PREPARATĄ BŪTINA LAIKYTI </w:t>
      </w:r>
      <w:r w:rsidRPr="00BD3970">
        <w:rPr>
          <w:rFonts w:ascii="Times New Roman" w:eastAsia="Times New Roman" w:hAnsi="Times New Roman" w:cs="Times New Roman"/>
          <w:b/>
          <w:caps/>
        </w:rPr>
        <w:t>vaikams nepastebimoje ir nepasiekiamoje vietoje</w:t>
      </w:r>
    </w:p>
    <w:p w14:paraId="1C9E2D84" w14:textId="77777777" w:rsidR="0067529B" w:rsidRPr="00BD3970" w:rsidRDefault="0067529B">
      <w:pPr>
        <w:spacing w:after="0" w:line="240" w:lineRule="auto"/>
        <w:ind w:left="567" w:hanging="567"/>
        <w:rPr>
          <w:rFonts w:ascii="Times New Roman" w:eastAsia="Times New Roman" w:hAnsi="Times New Roman" w:cs="Times New Roman"/>
        </w:rPr>
      </w:pPr>
    </w:p>
    <w:p w14:paraId="7B44F2D9"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Laikyti vaikams nepastebimoje ir nepasiekiamoje vietoje.</w:t>
      </w:r>
    </w:p>
    <w:p w14:paraId="1F2568A1" w14:textId="77777777" w:rsidR="0067529B" w:rsidRPr="00BD3970" w:rsidRDefault="0067529B">
      <w:pPr>
        <w:spacing w:after="0" w:line="240" w:lineRule="auto"/>
        <w:ind w:left="567" w:hanging="567"/>
        <w:rPr>
          <w:rFonts w:ascii="Times New Roman" w:eastAsia="Times New Roman" w:hAnsi="Times New Roman" w:cs="Times New Roman"/>
        </w:rPr>
      </w:pPr>
    </w:p>
    <w:p w14:paraId="792BB908" w14:textId="77777777" w:rsidR="0067529B" w:rsidRPr="00BD3970" w:rsidRDefault="0067529B">
      <w:pPr>
        <w:spacing w:after="0" w:line="240" w:lineRule="auto"/>
        <w:ind w:left="567" w:hanging="567"/>
        <w:rPr>
          <w:rFonts w:ascii="Times New Roman" w:eastAsia="Times New Roman" w:hAnsi="Times New Roman" w:cs="Times New Roman"/>
        </w:rPr>
      </w:pPr>
    </w:p>
    <w:p w14:paraId="1D66723A"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7.</w:t>
      </w:r>
      <w:r w:rsidRPr="00BD3970">
        <w:rPr>
          <w:rFonts w:ascii="Times New Roman" w:eastAsia="Times New Roman" w:hAnsi="Times New Roman" w:cs="Times New Roman"/>
          <w:b/>
          <w:caps/>
        </w:rPr>
        <w:tab/>
        <w:t>KITAS (-I) SPECIALUS (-ŪS) ĮSPĖJIMAS (-AI) (JEI REIKIA)</w:t>
      </w:r>
    </w:p>
    <w:p w14:paraId="7E38DA88" w14:textId="77777777" w:rsidR="0067529B" w:rsidRPr="00BD3970" w:rsidRDefault="0067529B">
      <w:pPr>
        <w:spacing w:after="0" w:line="240" w:lineRule="auto"/>
        <w:rPr>
          <w:rFonts w:ascii="Times New Roman" w:eastAsia="Times New Roman" w:hAnsi="Times New Roman" w:cs="Times New Roman"/>
        </w:rPr>
      </w:pPr>
    </w:p>
    <w:p w14:paraId="66248DD6" w14:textId="77777777" w:rsidR="0067529B" w:rsidRPr="00BD3970" w:rsidRDefault="0067529B">
      <w:pPr>
        <w:spacing w:after="0" w:line="240" w:lineRule="auto"/>
        <w:ind w:left="567" w:hanging="567"/>
        <w:rPr>
          <w:rFonts w:ascii="Times New Roman" w:eastAsia="Times New Roman" w:hAnsi="Times New Roman" w:cs="Times New Roman"/>
          <w:caps/>
        </w:rPr>
      </w:pPr>
    </w:p>
    <w:p w14:paraId="23624374"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8.</w:t>
      </w:r>
      <w:r w:rsidRPr="00BD3970">
        <w:rPr>
          <w:rFonts w:ascii="Times New Roman" w:eastAsia="Times New Roman" w:hAnsi="Times New Roman" w:cs="Times New Roman"/>
          <w:b/>
          <w:caps/>
        </w:rPr>
        <w:tab/>
        <w:t>tinkamumo laikas</w:t>
      </w:r>
    </w:p>
    <w:p w14:paraId="0BC28486" w14:textId="77777777" w:rsidR="0067529B" w:rsidRPr="00BD3970" w:rsidRDefault="0067529B">
      <w:pPr>
        <w:spacing w:after="0" w:line="240" w:lineRule="auto"/>
        <w:ind w:left="567" w:hanging="567"/>
        <w:rPr>
          <w:rFonts w:ascii="Times New Roman" w:eastAsia="Times New Roman" w:hAnsi="Times New Roman" w:cs="Times New Roman"/>
        </w:rPr>
      </w:pPr>
    </w:p>
    <w:p w14:paraId="4062B1D1"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EXP {mm MMMM}</w:t>
      </w:r>
    </w:p>
    <w:p w14:paraId="254C6E0D"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Po praskiedimo tirpalas turi būti vartojamas nedelsiant.</w:t>
      </w:r>
    </w:p>
    <w:p w14:paraId="0026BB5F" w14:textId="77777777" w:rsidR="0067529B" w:rsidRPr="00BD3970" w:rsidRDefault="00186B74">
      <w:pPr>
        <w:spacing w:after="0" w:line="240" w:lineRule="auto"/>
        <w:ind w:left="567" w:hanging="567"/>
        <w:outlineLvl w:val="0"/>
        <w:rPr>
          <w:rFonts w:ascii="Times New Roman" w:eastAsia="Times New Roman" w:hAnsi="Times New Roman" w:cs="Times New Roman"/>
          <w:i/>
        </w:rPr>
      </w:pPr>
      <w:r w:rsidRPr="00BD3970">
        <w:rPr>
          <w:rFonts w:ascii="Times New Roman" w:hAnsi="Times New Roman"/>
        </w:rPr>
        <w:t>Daugiau informacijos pateikta pakuotės lapelyje.</w:t>
      </w:r>
    </w:p>
    <w:p w14:paraId="68EEEC66" w14:textId="77777777" w:rsidR="0067529B" w:rsidRPr="00BD3970" w:rsidRDefault="0067529B">
      <w:pPr>
        <w:spacing w:after="0" w:line="240" w:lineRule="auto"/>
        <w:ind w:left="567" w:hanging="567"/>
        <w:outlineLvl w:val="0"/>
        <w:rPr>
          <w:rFonts w:ascii="Times New Roman" w:eastAsia="Times New Roman" w:hAnsi="Times New Roman" w:cs="Times New Roman"/>
        </w:rPr>
      </w:pPr>
    </w:p>
    <w:p w14:paraId="30EFEA6F"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9.</w:t>
      </w:r>
      <w:r w:rsidRPr="00BD3970">
        <w:rPr>
          <w:rFonts w:ascii="Times New Roman" w:eastAsia="Times New Roman" w:hAnsi="Times New Roman" w:cs="Times New Roman"/>
          <w:b/>
          <w:caps/>
        </w:rPr>
        <w:tab/>
        <w:t>SPECIALIOS laikymo sąlygos</w:t>
      </w:r>
    </w:p>
    <w:p w14:paraId="7F018354" w14:textId="77777777" w:rsidR="0067529B" w:rsidRPr="00BD3970" w:rsidRDefault="0067529B">
      <w:pPr>
        <w:spacing w:after="0" w:line="240" w:lineRule="auto"/>
        <w:ind w:left="567" w:hanging="567"/>
        <w:rPr>
          <w:rFonts w:ascii="Times New Roman" w:eastAsia="Times New Roman" w:hAnsi="Times New Roman" w:cs="Times New Roman"/>
        </w:rPr>
      </w:pPr>
    </w:p>
    <w:p w14:paraId="78183A0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 xml:space="preserve">C). </w:t>
      </w:r>
    </w:p>
    <w:p w14:paraId="54762861" w14:textId="77777777" w:rsidR="0067529B" w:rsidRPr="00BD3970" w:rsidRDefault="0067529B">
      <w:pPr>
        <w:spacing w:after="0" w:line="240" w:lineRule="auto"/>
        <w:rPr>
          <w:rFonts w:ascii="Times New Roman" w:eastAsia="Times New Roman" w:hAnsi="Times New Roman" w:cs="Times New Roman"/>
        </w:rPr>
      </w:pPr>
    </w:p>
    <w:p w14:paraId="53F8005B" w14:textId="77777777" w:rsidR="0067529B" w:rsidRPr="00BD3970" w:rsidRDefault="0067529B">
      <w:pPr>
        <w:spacing w:after="0" w:line="240" w:lineRule="auto"/>
        <w:ind w:left="567" w:hanging="567"/>
        <w:rPr>
          <w:rFonts w:ascii="Times New Roman" w:eastAsia="Times New Roman" w:hAnsi="Times New Roman" w:cs="Times New Roman"/>
        </w:rPr>
      </w:pPr>
    </w:p>
    <w:p w14:paraId="6C328B35"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10.</w:t>
      </w:r>
      <w:r w:rsidRPr="00BD3970">
        <w:rPr>
          <w:rFonts w:ascii="Times New Roman" w:eastAsia="Times New Roman" w:hAnsi="Times New Roman" w:cs="Times New Roman"/>
          <w:b/>
          <w:caps/>
        </w:rPr>
        <w:tab/>
        <w:t>specialios atsargumo priemonės DĖL NESUVARTOTO VAISTINIO PREPARATO aR JO ATLIEKŲ TVARKYMO</w:t>
      </w:r>
      <w:r w:rsidRPr="00BD3970">
        <w:rPr>
          <w:rFonts w:ascii="Times New Roman" w:eastAsia="Times New Roman" w:hAnsi="Times New Roman" w:cs="Times New Roman"/>
          <w:caps/>
        </w:rPr>
        <w:t xml:space="preserve"> </w:t>
      </w:r>
      <w:r w:rsidRPr="00BD3970">
        <w:rPr>
          <w:rFonts w:ascii="Times New Roman" w:eastAsia="Times New Roman" w:hAnsi="Times New Roman" w:cs="Times New Roman"/>
          <w:b/>
          <w:caps/>
        </w:rPr>
        <w:t>(jei reikia)</w:t>
      </w:r>
    </w:p>
    <w:p w14:paraId="6A135C86" w14:textId="77777777" w:rsidR="0067529B" w:rsidRPr="00BD3970" w:rsidRDefault="0067529B">
      <w:pPr>
        <w:spacing w:after="0" w:line="240" w:lineRule="auto"/>
        <w:ind w:left="567" w:hanging="567"/>
        <w:rPr>
          <w:rFonts w:ascii="Times New Roman" w:eastAsia="Times New Roman" w:hAnsi="Times New Roman" w:cs="Times New Roman"/>
          <w:caps/>
        </w:rPr>
      </w:pPr>
    </w:p>
    <w:p w14:paraId="03D16CA8" w14:textId="77777777" w:rsidR="0067529B" w:rsidRPr="00BD3970" w:rsidRDefault="0067529B">
      <w:pPr>
        <w:spacing w:after="0" w:line="240" w:lineRule="auto"/>
        <w:ind w:left="567" w:hanging="567"/>
        <w:rPr>
          <w:rFonts w:ascii="Times New Roman" w:eastAsia="Times New Roman" w:hAnsi="Times New Roman" w:cs="Times New Roman"/>
          <w:caps/>
        </w:rPr>
      </w:pPr>
    </w:p>
    <w:p w14:paraId="144212B2"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11.</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REGISTRUOTOJO PAVADINIMAS</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caps/>
        </w:rPr>
        <w:t>ir adresas</w:t>
      </w:r>
    </w:p>
    <w:p w14:paraId="45D3E9D7" w14:textId="77777777" w:rsidR="0067529B" w:rsidRPr="00BD3970" w:rsidRDefault="0067529B">
      <w:pPr>
        <w:spacing w:after="0" w:line="240" w:lineRule="auto"/>
        <w:ind w:left="567" w:hanging="567"/>
        <w:rPr>
          <w:rFonts w:ascii="Times New Roman" w:eastAsia="Times New Roman" w:hAnsi="Times New Roman" w:cs="Times New Roman"/>
          <w:caps/>
        </w:rPr>
      </w:pPr>
    </w:p>
    <w:p w14:paraId="6DBEB944" w14:textId="77777777" w:rsidR="0067529B" w:rsidRPr="00BD3970" w:rsidRDefault="00186B74">
      <w:pPr>
        <w:spacing w:after="0" w:line="240" w:lineRule="auto"/>
        <w:ind w:left="567" w:hanging="567"/>
        <w:rPr>
          <w:rFonts w:ascii="Times New Roman" w:eastAsia="Times New Roman" w:hAnsi="Times New Roman" w:cs="Times New Roman"/>
          <w:caps/>
        </w:rPr>
      </w:pPr>
      <w:r w:rsidRPr="00BD3970">
        <w:rPr>
          <w:rFonts w:ascii="Times New Roman" w:eastAsia="Times New Roman" w:hAnsi="Times New Roman" w:cs="Times New Roman"/>
          <w:caps/>
        </w:rPr>
        <w:t>SANDOZ</w:t>
      </w:r>
    </w:p>
    <w:p w14:paraId="48D64F94" w14:textId="77777777" w:rsidR="0067529B" w:rsidRPr="00BD3970" w:rsidRDefault="0067529B">
      <w:pPr>
        <w:spacing w:after="0" w:line="240" w:lineRule="auto"/>
        <w:ind w:left="567" w:hanging="567"/>
        <w:rPr>
          <w:rFonts w:ascii="Times New Roman" w:eastAsia="Times New Roman" w:hAnsi="Times New Roman" w:cs="Times New Roman"/>
          <w:caps/>
        </w:rPr>
      </w:pPr>
    </w:p>
    <w:p w14:paraId="60B7AD91" w14:textId="77777777" w:rsidR="0067529B" w:rsidRPr="00BD3970" w:rsidRDefault="0067529B">
      <w:pPr>
        <w:spacing w:after="0" w:line="240" w:lineRule="auto"/>
        <w:ind w:left="567" w:hanging="567"/>
        <w:rPr>
          <w:rFonts w:ascii="Times New Roman" w:eastAsia="Times New Roman" w:hAnsi="Times New Roman" w:cs="Times New Roman"/>
          <w:caps/>
        </w:rPr>
      </w:pPr>
    </w:p>
    <w:p w14:paraId="018A747D"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12.</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REGISTRACIJOS PAŽYMĖJIMO</w:t>
      </w:r>
      <w:r w:rsidRPr="00BD3970">
        <w:rPr>
          <w:rFonts w:ascii="Times New Roman" w:eastAsia="Times New Roman" w:hAnsi="Times New Roman" w:cs="Times New Roman"/>
        </w:rPr>
        <w:t xml:space="preserve"> </w:t>
      </w:r>
      <w:r w:rsidRPr="00BD3970">
        <w:rPr>
          <w:rFonts w:ascii="Times New Roman" w:eastAsia="Times New Roman" w:hAnsi="Times New Roman" w:cs="Times New Roman"/>
          <w:b/>
          <w:caps/>
        </w:rPr>
        <w:t>numeris (-IAI)</w:t>
      </w:r>
    </w:p>
    <w:p w14:paraId="37A38699" w14:textId="77777777" w:rsidR="0067529B" w:rsidRPr="00BD3970" w:rsidRDefault="0067529B">
      <w:pPr>
        <w:spacing w:after="0" w:line="240" w:lineRule="auto"/>
        <w:ind w:left="567" w:hanging="567"/>
        <w:rPr>
          <w:rFonts w:ascii="Times New Roman" w:eastAsia="Times New Roman" w:hAnsi="Times New Roman" w:cs="Times New Roman"/>
        </w:rPr>
      </w:pPr>
    </w:p>
    <w:p w14:paraId="10E1E952" w14:textId="77777777" w:rsidR="00B060FA" w:rsidRPr="00BD3970" w:rsidRDefault="00B060FA" w:rsidP="00B060FA">
      <w:pPr>
        <w:spacing w:after="0" w:line="240" w:lineRule="auto"/>
        <w:ind w:left="567" w:hanging="567"/>
        <w:outlineLvl w:val="0"/>
        <w:rPr>
          <w:rFonts w:ascii="Times New Roman" w:hAnsi="Times New Roman"/>
        </w:rPr>
      </w:pPr>
      <w:r w:rsidRPr="00BD3970">
        <w:rPr>
          <w:rFonts w:ascii="Times New Roman" w:eastAsia="Times New Roman" w:hAnsi="Times New Roman" w:cs="Times New Roman"/>
        </w:rPr>
        <w:t xml:space="preserve">LT/1/16/4012/010 </w:t>
      </w:r>
      <w:r w:rsidRPr="00BD3970">
        <w:rPr>
          <w:rFonts w:ascii="Times New Roman" w:hAnsi="Times New Roman"/>
        </w:rPr>
        <w:t>– 50 ml, N1</w:t>
      </w:r>
    </w:p>
    <w:p w14:paraId="510DDCFE" w14:textId="10F16021" w:rsidR="0067529B" w:rsidRPr="00BD3970" w:rsidRDefault="00B060FA" w:rsidP="00B060FA">
      <w:pPr>
        <w:spacing w:after="0" w:line="240" w:lineRule="auto"/>
        <w:ind w:left="567" w:hanging="567"/>
        <w:outlineLvl w:val="0"/>
        <w:rPr>
          <w:rFonts w:ascii="Times New Roman" w:hAnsi="Times New Roman"/>
        </w:rPr>
      </w:pPr>
      <w:r w:rsidRPr="00BD3970">
        <w:rPr>
          <w:rFonts w:ascii="Times New Roman" w:hAnsi="Times New Roman"/>
        </w:rPr>
        <w:t>LT/1/16/4012/011 – 100 ml, N1</w:t>
      </w:r>
    </w:p>
    <w:p w14:paraId="17018F48" w14:textId="77777777" w:rsidR="00B060FA" w:rsidRPr="00BD3970" w:rsidRDefault="00B060FA" w:rsidP="00B060FA">
      <w:pPr>
        <w:spacing w:after="0" w:line="240" w:lineRule="auto"/>
        <w:ind w:left="567" w:hanging="567"/>
        <w:rPr>
          <w:rFonts w:ascii="Times New Roman" w:eastAsia="Times New Roman" w:hAnsi="Times New Roman" w:cs="Times New Roman"/>
        </w:rPr>
      </w:pPr>
    </w:p>
    <w:p w14:paraId="1BE3DFC8" w14:textId="77777777" w:rsidR="0067529B" w:rsidRPr="00BD3970" w:rsidRDefault="0067529B">
      <w:pPr>
        <w:spacing w:after="0" w:line="240" w:lineRule="auto"/>
        <w:ind w:left="567" w:hanging="567"/>
        <w:rPr>
          <w:rFonts w:ascii="Times New Roman" w:eastAsia="Times New Roman" w:hAnsi="Times New Roman" w:cs="Times New Roman"/>
        </w:rPr>
      </w:pPr>
    </w:p>
    <w:p w14:paraId="100CB787"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13.</w:t>
      </w:r>
      <w:r w:rsidRPr="00BD3970">
        <w:rPr>
          <w:rFonts w:ascii="Times New Roman" w:eastAsia="Times New Roman" w:hAnsi="Times New Roman" w:cs="Times New Roman"/>
          <w:b/>
          <w:caps/>
        </w:rPr>
        <w:tab/>
        <w:t>serijos numeris</w:t>
      </w:r>
    </w:p>
    <w:p w14:paraId="52E96E8A" w14:textId="77777777" w:rsidR="0067529B" w:rsidRPr="00BD3970" w:rsidRDefault="0067529B">
      <w:pPr>
        <w:spacing w:after="0" w:line="240" w:lineRule="auto"/>
        <w:ind w:left="567" w:hanging="567"/>
        <w:rPr>
          <w:rFonts w:ascii="Times New Roman" w:eastAsia="Times New Roman" w:hAnsi="Times New Roman" w:cs="Times New Roman"/>
        </w:rPr>
      </w:pPr>
    </w:p>
    <w:p w14:paraId="60427C52"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Lot {numeris}</w:t>
      </w:r>
    </w:p>
    <w:p w14:paraId="71A84DF9" w14:textId="77777777" w:rsidR="0067529B" w:rsidRPr="00BD3970" w:rsidRDefault="0067529B">
      <w:pPr>
        <w:spacing w:after="0" w:line="240" w:lineRule="auto"/>
        <w:ind w:left="567" w:hanging="567"/>
        <w:rPr>
          <w:rFonts w:ascii="Times New Roman" w:eastAsia="Times New Roman" w:hAnsi="Times New Roman" w:cs="Times New Roman"/>
        </w:rPr>
      </w:pPr>
    </w:p>
    <w:p w14:paraId="60C430C8" w14:textId="77777777" w:rsidR="0067529B" w:rsidRPr="00BD3970" w:rsidRDefault="0067529B">
      <w:pPr>
        <w:spacing w:after="0" w:line="240" w:lineRule="auto"/>
        <w:ind w:left="567" w:hanging="567"/>
        <w:rPr>
          <w:rFonts w:ascii="Times New Roman" w:eastAsia="Times New Roman" w:hAnsi="Times New Roman" w:cs="Times New Roman"/>
        </w:rPr>
      </w:pPr>
    </w:p>
    <w:p w14:paraId="61905513"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14.</w:t>
      </w:r>
      <w:r w:rsidRPr="00BD3970">
        <w:rPr>
          <w:rFonts w:ascii="Times New Roman" w:eastAsia="Times New Roman" w:hAnsi="Times New Roman" w:cs="Times New Roman"/>
          <w:b/>
          <w:caps/>
        </w:rPr>
        <w:tab/>
      </w:r>
      <w:r w:rsidRPr="00BD3970">
        <w:rPr>
          <w:rFonts w:ascii="Times New Roman" w:eastAsia="Times New Roman" w:hAnsi="Times New Roman" w:cs="Times New Roman"/>
          <w:b/>
        </w:rPr>
        <w:t>PARDAVIMO (IŠDAVIMO) TVARKA</w:t>
      </w:r>
    </w:p>
    <w:p w14:paraId="791CB3BC" w14:textId="77777777" w:rsidR="0067529B" w:rsidRPr="00BD3970" w:rsidRDefault="0067529B">
      <w:pPr>
        <w:spacing w:after="0" w:line="240" w:lineRule="auto"/>
        <w:ind w:left="567" w:hanging="567"/>
        <w:rPr>
          <w:rFonts w:ascii="Times New Roman" w:eastAsia="Times New Roman" w:hAnsi="Times New Roman" w:cs="Times New Roman"/>
        </w:rPr>
      </w:pPr>
    </w:p>
    <w:p w14:paraId="5D281A79" w14:textId="77777777" w:rsidR="0067529B" w:rsidRPr="00BD3970" w:rsidRDefault="0067529B">
      <w:pPr>
        <w:spacing w:after="0" w:line="240" w:lineRule="auto"/>
        <w:ind w:left="567" w:hanging="567"/>
        <w:rPr>
          <w:rFonts w:ascii="Times New Roman" w:eastAsia="Times New Roman" w:hAnsi="Times New Roman" w:cs="Times New Roman"/>
        </w:rPr>
      </w:pPr>
    </w:p>
    <w:p w14:paraId="668C7271"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15.</w:t>
      </w:r>
      <w:r w:rsidRPr="00BD3970">
        <w:rPr>
          <w:rFonts w:ascii="Times New Roman" w:eastAsia="Times New Roman" w:hAnsi="Times New Roman" w:cs="Times New Roman"/>
          <w:b/>
          <w:caps/>
        </w:rPr>
        <w:tab/>
        <w:t>vartojimo instrukcijA</w:t>
      </w:r>
    </w:p>
    <w:p w14:paraId="350F34C4" w14:textId="77777777" w:rsidR="0067529B" w:rsidRPr="00BD3970" w:rsidRDefault="0067529B">
      <w:pPr>
        <w:spacing w:after="0" w:line="240" w:lineRule="auto"/>
        <w:ind w:left="567" w:hanging="567"/>
        <w:rPr>
          <w:rFonts w:ascii="Times New Roman" w:eastAsia="Times New Roman" w:hAnsi="Times New Roman" w:cs="Times New Roman"/>
        </w:rPr>
      </w:pPr>
    </w:p>
    <w:p w14:paraId="23680345" w14:textId="77777777" w:rsidR="0067529B" w:rsidRPr="00BD3970" w:rsidRDefault="0067529B">
      <w:pPr>
        <w:spacing w:after="0" w:line="240" w:lineRule="auto"/>
        <w:jc w:val="both"/>
        <w:rPr>
          <w:rFonts w:ascii="Times New Roman" w:eastAsia="Times New Roman" w:hAnsi="Times New Roman" w:cs="Times New Roman"/>
        </w:rPr>
      </w:pPr>
    </w:p>
    <w:p w14:paraId="68522D27"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BD3970">
        <w:rPr>
          <w:rFonts w:ascii="Times New Roman" w:eastAsia="Times New Roman" w:hAnsi="Times New Roman" w:cs="Times New Roman"/>
          <w:b/>
        </w:rPr>
        <w:t>16.</w:t>
      </w:r>
      <w:r w:rsidRPr="00BD3970">
        <w:rPr>
          <w:rFonts w:ascii="Times New Roman" w:eastAsia="Times New Roman" w:hAnsi="Times New Roman" w:cs="Times New Roman"/>
          <w:b/>
        </w:rPr>
        <w:tab/>
        <w:t>INFORMACIJA BRAILIO RAŠTU</w:t>
      </w:r>
    </w:p>
    <w:p w14:paraId="339B2F20" w14:textId="77777777" w:rsidR="0067529B" w:rsidRPr="00BD3970" w:rsidRDefault="0067529B">
      <w:pPr>
        <w:spacing w:after="0" w:line="240" w:lineRule="auto"/>
        <w:jc w:val="both"/>
        <w:rPr>
          <w:rFonts w:ascii="Times New Roman" w:eastAsia="Times New Roman" w:hAnsi="Times New Roman" w:cs="Times New Roman"/>
        </w:rPr>
      </w:pPr>
    </w:p>
    <w:p w14:paraId="636B9F1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noProof/>
          <w:szCs w:val="20"/>
          <w:lang w:eastAsia="lt-LT" w:bidi="lt-LT"/>
        </w:rPr>
        <w:t>Duomenys nebūtini.</w:t>
      </w:r>
    </w:p>
    <w:p w14:paraId="32C20ABF" w14:textId="77777777" w:rsidR="0067529B" w:rsidRPr="00BD3970" w:rsidRDefault="0067529B">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5923045F" w14:textId="77777777" w:rsidR="0067529B" w:rsidRPr="00BD3970" w:rsidRDefault="0067529B">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2F6B9930" w14:textId="77777777" w:rsidR="0067529B" w:rsidRPr="00BD3970" w:rsidRDefault="00186B74">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sidRPr="00BD3970">
        <w:rPr>
          <w:rFonts w:ascii="Times New Roman" w:eastAsia="Times New Roman" w:hAnsi="Times New Roman" w:cs="Times New Roman"/>
          <w:b/>
          <w:noProof/>
          <w:szCs w:val="20"/>
          <w:lang w:eastAsia="lt-LT" w:bidi="lt-LT"/>
        </w:rPr>
        <w:t>17.</w:t>
      </w:r>
      <w:r w:rsidRPr="00BD3970">
        <w:rPr>
          <w:rFonts w:ascii="Times New Roman" w:eastAsia="Times New Roman" w:hAnsi="Times New Roman" w:cs="Times New Roman"/>
          <w:b/>
          <w:noProof/>
          <w:szCs w:val="20"/>
          <w:lang w:eastAsia="lt-LT" w:bidi="lt-LT"/>
        </w:rPr>
        <w:tab/>
        <w:t>UNIKALUS IDENTIFIKATORIUS – 2D BRŪKŠNINIS KODAS</w:t>
      </w:r>
    </w:p>
    <w:p w14:paraId="4DE096C3" w14:textId="77777777" w:rsidR="0067529B" w:rsidRPr="00BD3970" w:rsidRDefault="0067529B">
      <w:pPr>
        <w:spacing w:after="0" w:line="240" w:lineRule="auto"/>
        <w:rPr>
          <w:rFonts w:ascii="Times New Roman" w:eastAsia="Times New Roman" w:hAnsi="Times New Roman" w:cs="Times New Roman"/>
          <w:noProof/>
          <w:szCs w:val="20"/>
          <w:lang w:eastAsia="lt-LT" w:bidi="lt-LT"/>
        </w:rPr>
      </w:pPr>
    </w:p>
    <w:p w14:paraId="3C0485E4" w14:textId="77777777" w:rsidR="0067529B" w:rsidRPr="00BD3970" w:rsidRDefault="00186B74">
      <w:pPr>
        <w:tabs>
          <w:tab w:val="left" w:pos="567"/>
        </w:tabs>
        <w:spacing w:after="0" w:line="240" w:lineRule="auto"/>
        <w:rPr>
          <w:rFonts w:ascii="Times New Roman" w:eastAsia="Times New Roman" w:hAnsi="Times New Roman" w:cs="Times New Roman"/>
          <w:noProof/>
          <w:szCs w:val="20"/>
          <w:lang w:eastAsia="lt-LT" w:bidi="lt-LT"/>
        </w:rPr>
      </w:pPr>
      <w:r w:rsidRPr="00BD3970">
        <w:rPr>
          <w:rFonts w:ascii="Times New Roman" w:eastAsia="Times New Roman" w:hAnsi="Times New Roman" w:cs="Times New Roman"/>
          <w:noProof/>
          <w:szCs w:val="20"/>
          <w:lang w:eastAsia="lt-LT" w:bidi="lt-LT"/>
        </w:rPr>
        <w:t>Duomenys nebūtini.</w:t>
      </w:r>
    </w:p>
    <w:p w14:paraId="14914782" w14:textId="77777777" w:rsidR="0067529B" w:rsidRPr="00BD3970" w:rsidRDefault="0067529B">
      <w:pPr>
        <w:spacing w:after="0" w:line="240" w:lineRule="auto"/>
        <w:rPr>
          <w:rFonts w:ascii="Times New Roman" w:eastAsia="Times New Roman" w:hAnsi="Times New Roman" w:cs="Times New Roman"/>
          <w:noProof/>
          <w:szCs w:val="20"/>
          <w:lang w:eastAsia="lt-LT" w:bidi="lt-LT"/>
        </w:rPr>
      </w:pPr>
    </w:p>
    <w:p w14:paraId="24710B3D" w14:textId="77777777" w:rsidR="0067529B" w:rsidRPr="00BD3970" w:rsidRDefault="0067529B">
      <w:pPr>
        <w:spacing w:after="0" w:line="240" w:lineRule="auto"/>
        <w:rPr>
          <w:rFonts w:ascii="Times New Roman" w:eastAsia="Times New Roman" w:hAnsi="Times New Roman" w:cs="Times New Roman"/>
          <w:noProof/>
          <w:szCs w:val="20"/>
          <w:lang w:eastAsia="lt-LT" w:bidi="lt-LT"/>
        </w:rPr>
      </w:pPr>
    </w:p>
    <w:p w14:paraId="1FC8E1CD" w14:textId="77777777" w:rsidR="0067529B" w:rsidRPr="00BD3970" w:rsidRDefault="00186B74">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sidRPr="00BD3970">
        <w:rPr>
          <w:rFonts w:ascii="Times New Roman" w:eastAsia="Times New Roman" w:hAnsi="Times New Roman" w:cs="Times New Roman"/>
          <w:b/>
          <w:noProof/>
          <w:szCs w:val="20"/>
          <w:lang w:eastAsia="lt-LT" w:bidi="lt-LT"/>
        </w:rPr>
        <w:t>18.</w:t>
      </w:r>
      <w:r w:rsidRPr="00BD3970">
        <w:rPr>
          <w:rFonts w:ascii="Times New Roman" w:eastAsia="Times New Roman" w:hAnsi="Times New Roman" w:cs="Times New Roman"/>
          <w:b/>
          <w:noProof/>
          <w:szCs w:val="20"/>
          <w:lang w:eastAsia="lt-LT" w:bidi="lt-LT"/>
        </w:rPr>
        <w:tab/>
        <w:t>UNIKALUS IDENTIFIKATORIUS – ŽMONĖMS SUPRANTAMI DUOMENYS</w:t>
      </w:r>
    </w:p>
    <w:p w14:paraId="788B499D" w14:textId="77777777" w:rsidR="0067529B" w:rsidRPr="00BD3970" w:rsidRDefault="0067529B">
      <w:pPr>
        <w:spacing w:after="0" w:line="240" w:lineRule="auto"/>
        <w:rPr>
          <w:rFonts w:ascii="Times New Roman" w:eastAsia="Times New Roman" w:hAnsi="Times New Roman" w:cs="Times New Roman"/>
          <w:noProof/>
          <w:szCs w:val="20"/>
          <w:lang w:eastAsia="lt-LT" w:bidi="lt-LT"/>
        </w:rPr>
      </w:pPr>
    </w:p>
    <w:p w14:paraId="12940B91" w14:textId="77777777" w:rsidR="0067529B" w:rsidRPr="00BD3970" w:rsidRDefault="00186B74">
      <w:pPr>
        <w:tabs>
          <w:tab w:val="left" w:pos="567"/>
        </w:tabs>
        <w:spacing w:after="0" w:line="240" w:lineRule="auto"/>
        <w:rPr>
          <w:rFonts w:ascii="Times New Roman" w:eastAsia="Times New Roman" w:hAnsi="Times New Roman" w:cs="Times New Roman"/>
          <w:noProof/>
          <w:vanish/>
          <w:lang w:eastAsia="lt-LT" w:bidi="lt-LT"/>
        </w:rPr>
      </w:pPr>
      <w:r w:rsidRPr="00BD3970">
        <w:rPr>
          <w:rFonts w:ascii="Times New Roman" w:eastAsia="Times New Roman" w:hAnsi="Times New Roman" w:cs="Times New Roman"/>
          <w:noProof/>
          <w:szCs w:val="20"/>
          <w:shd w:val="clear" w:color="auto" w:fill="CCCCCC"/>
          <w:lang w:eastAsia="lt-LT" w:bidi="lt-LT"/>
        </w:rPr>
        <w:t>Duomenys nebūtini.</w:t>
      </w:r>
    </w:p>
    <w:p w14:paraId="548C7325" w14:textId="77777777" w:rsidR="0067529B" w:rsidRPr="00BD3970" w:rsidRDefault="00186B74">
      <w:pPr>
        <w:rPr>
          <w:rFonts w:ascii="Times New Roman" w:eastAsia="Times New Roman" w:hAnsi="Times New Roman" w:cs="Times New Roman"/>
          <w:caps/>
        </w:rPr>
      </w:pPr>
      <w:r w:rsidRPr="00BD3970">
        <w:rPr>
          <w:rFonts w:ascii="Times New Roman" w:eastAsia="Times New Roman" w:hAnsi="Times New Roman" w:cs="Times New Roman"/>
          <w:caps/>
        </w:rPr>
        <w:br w:type="page"/>
      </w:r>
    </w:p>
    <w:p w14:paraId="2B2A387F"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BD3970">
        <w:rPr>
          <w:rFonts w:ascii="Times New Roman" w:eastAsia="Times New Roman" w:hAnsi="Times New Roman" w:cs="Times New Roman"/>
          <w:b/>
          <w:noProof/>
          <w:snapToGrid w:val="0"/>
          <w:szCs w:val="24"/>
        </w:rPr>
        <w:lastRenderedPageBreak/>
        <w:t>MINIMALI INFORMACIJA ANT MAŽŲ VIDINIŲ PAKUOČIŲ</w:t>
      </w:r>
    </w:p>
    <w:p w14:paraId="0DC622C0" w14:textId="77777777" w:rsidR="0067529B" w:rsidRPr="00BD3970" w:rsidRDefault="0067529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p>
    <w:p w14:paraId="052FE596" w14:textId="77777777" w:rsidR="0067529B" w:rsidRPr="00BD3970"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BD3970">
        <w:rPr>
          <w:rFonts w:ascii="Times New Roman" w:eastAsia="Times New Roman" w:hAnsi="Times New Roman" w:cs="Times New Roman"/>
          <w:b/>
          <w:noProof/>
          <w:snapToGrid w:val="0"/>
          <w:szCs w:val="24"/>
        </w:rPr>
        <w:t>ETIKETĖ 3 ml, 5 ml, 10 ml, 20 ml IR 35 ml STIKLO FLAKONAMS</w:t>
      </w:r>
    </w:p>
    <w:p w14:paraId="19876A0F" w14:textId="77777777" w:rsidR="0067529B" w:rsidRPr="00BD3970" w:rsidRDefault="0067529B">
      <w:pPr>
        <w:spacing w:after="0" w:line="240" w:lineRule="auto"/>
        <w:ind w:left="567" w:hanging="567"/>
        <w:rPr>
          <w:rFonts w:ascii="Times New Roman" w:eastAsia="Times New Roman" w:hAnsi="Times New Roman" w:cs="Times New Roman"/>
          <w:caps/>
        </w:rPr>
      </w:pPr>
    </w:p>
    <w:p w14:paraId="7AFC8E9F" w14:textId="77777777" w:rsidR="0067529B" w:rsidRPr="00BD3970" w:rsidRDefault="0067529B">
      <w:pPr>
        <w:spacing w:after="0" w:line="240" w:lineRule="auto"/>
        <w:ind w:left="567" w:hanging="567"/>
        <w:rPr>
          <w:rFonts w:ascii="Times New Roman" w:eastAsia="Times New Roman" w:hAnsi="Times New Roman" w:cs="Times New Roman"/>
          <w:caps/>
        </w:rPr>
      </w:pPr>
    </w:p>
    <w:p w14:paraId="45F86D69"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1.</w:t>
      </w:r>
      <w:r w:rsidRPr="00BD3970">
        <w:rPr>
          <w:rFonts w:ascii="Times New Roman" w:eastAsia="Times New Roman" w:hAnsi="Times New Roman" w:cs="Times New Roman"/>
          <w:b/>
          <w:caps/>
        </w:rPr>
        <w:tab/>
        <w:t>Vaistinio preparato pavadinimas ir vartojimo būdas (-AI)</w:t>
      </w:r>
    </w:p>
    <w:p w14:paraId="668A3487" w14:textId="77777777" w:rsidR="0067529B" w:rsidRPr="00BD3970" w:rsidRDefault="0067529B">
      <w:pPr>
        <w:spacing w:after="0" w:line="240" w:lineRule="auto"/>
        <w:ind w:left="567" w:hanging="567"/>
        <w:rPr>
          <w:rFonts w:ascii="Times New Roman" w:eastAsia="Times New Roman" w:hAnsi="Times New Roman" w:cs="Times New Roman"/>
        </w:rPr>
      </w:pPr>
    </w:p>
    <w:p w14:paraId="5F0E01A6" w14:textId="77777777" w:rsidR="0067529B" w:rsidRPr="00BD3970" w:rsidRDefault="00186B74">
      <w:pPr>
        <w:spacing w:after="0" w:line="240" w:lineRule="auto"/>
        <w:rPr>
          <w:rFonts w:ascii="Times New Roman" w:eastAsia="Times New Roman" w:hAnsi="Times New Roman" w:cs="Times New Roman"/>
          <w:bCs/>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10 mg/ml i</w:t>
      </w:r>
      <w:r w:rsidRPr="00BD3970">
        <w:rPr>
          <w:rFonts w:ascii="Times New Roman" w:eastAsia="Times New Roman" w:hAnsi="Times New Roman" w:cs="Times New Roman"/>
          <w:bCs/>
        </w:rPr>
        <w:t>njekcinis ar infuzinis tirpalas</w:t>
      </w:r>
    </w:p>
    <w:p w14:paraId="376218A5" w14:textId="77777777" w:rsidR="0067529B" w:rsidRPr="00BD3970" w:rsidRDefault="0067529B">
      <w:pPr>
        <w:spacing w:after="0" w:line="240" w:lineRule="auto"/>
        <w:ind w:left="567" w:hanging="567"/>
        <w:rPr>
          <w:rFonts w:ascii="Times New Roman" w:eastAsia="Times New Roman" w:hAnsi="Times New Roman" w:cs="Times New Roman"/>
        </w:rPr>
      </w:pPr>
    </w:p>
    <w:p w14:paraId="49583587"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kalcio folinatas</w:t>
      </w:r>
    </w:p>
    <w:p w14:paraId="580A4FBD" w14:textId="77777777" w:rsidR="0067529B" w:rsidRPr="00BD3970" w:rsidRDefault="0067529B">
      <w:pPr>
        <w:spacing w:after="0" w:line="240" w:lineRule="auto"/>
        <w:ind w:left="567" w:hanging="567"/>
        <w:rPr>
          <w:rFonts w:ascii="Times New Roman" w:eastAsia="Times New Roman" w:hAnsi="Times New Roman" w:cs="Times New Roman"/>
        </w:rPr>
      </w:pPr>
    </w:p>
    <w:p w14:paraId="1EA1DB61" w14:textId="77777777" w:rsidR="0067529B" w:rsidRPr="00BD3970" w:rsidRDefault="00186B74">
      <w:pPr>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t>i.m</w:t>
      </w:r>
      <w:proofErr w:type="spellEnd"/>
      <w:r w:rsidRPr="00BD3970">
        <w:rPr>
          <w:rFonts w:ascii="Times New Roman" w:eastAsia="Times New Roman" w:hAnsi="Times New Roman" w:cs="Times New Roman"/>
        </w:rPr>
        <w:t>/</w:t>
      </w:r>
      <w:proofErr w:type="spellStart"/>
      <w:r w:rsidRPr="00BD3970">
        <w:rPr>
          <w:rFonts w:ascii="Times New Roman" w:eastAsia="Times New Roman" w:hAnsi="Times New Roman" w:cs="Times New Roman"/>
        </w:rPr>
        <w:t>i.v</w:t>
      </w:r>
      <w:proofErr w:type="spellEnd"/>
    </w:p>
    <w:p w14:paraId="4269EA49" w14:textId="77777777" w:rsidR="0067529B" w:rsidRPr="00BD3970" w:rsidRDefault="0067529B">
      <w:pPr>
        <w:spacing w:after="0" w:line="240" w:lineRule="auto"/>
        <w:ind w:left="567" w:hanging="567"/>
        <w:rPr>
          <w:rFonts w:ascii="Times New Roman" w:eastAsia="Times New Roman" w:hAnsi="Times New Roman" w:cs="Times New Roman"/>
        </w:rPr>
      </w:pPr>
    </w:p>
    <w:p w14:paraId="744DC862" w14:textId="77777777" w:rsidR="0067529B" w:rsidRPr="00BD3970" w:rsidRDefault="0067529B">
      <w:pPr>
        <w:spacing w:after="0" w:line="240" w:lineRule="auto"/>
        <w:ind w:left="567" w:hanging="567"/>
        <w:rPr>
          <w:rFonts w:ascii="Times New Roman" w:eastAsia="Times New Roman" w:hAnsi="Times New Roman" w:cs="Times New Roman"/>
        </w:rPr>
      </w:pPr>
    </w:p>
    <w:p w14:paraId="670D5DF2"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rPr>
        <w:t>2.</w:t>
      </w:r>
      <w:r w:rsidRPr="00BD3970">
        <w:rPr>
          <w:rFonts w:ascii="Times New Roman" w:eastAsia="Times New Roman" w:hAnsi="Times New Roman" w:cs="Times New Roman"/>
          <w:b/>
        </w:rPr>
        <w:tab/>
      </w:r>
      <w:r w:rsidRPr="00BD3970">
        <w:rPr>
          <w:rFonts w:ascii="Times New Roman" w:eastAsia="Times New Roman" w:hAnsi="Times New Roman" w:cs="Times New Roman"/>
          <w:b/>
          <w:caps/>
        </w:rPr>
        <w:t>vartojimo metodas</w:t>
      </w:r>
    </w:p>
    <w:p w14:paraId="06DA00FB" w14:textId="77777777" w:rsidR="0067529B" w:rsidRPr="00BD3970" w:rsidRDefault="0067529B">
      <w:pPr>
        <w:spacing w:after="0" w:line="240" w:lineRule="auto"/>
        <w:ind w:left="567" w:hanging="567"/>
        <w:rPr>
          <w:rFonts w:ascii="Times New Roman" w:eastAsia="Times New Roman" w:hAnsi="Times New Roman" w:cs="Times New Roman"/>
        </w:rPr>
      </w:pPr>
    </w:p>
    <w:p w14:paraId="74645E85"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hAnsi="Times New Roman"/>
        </w:rPr>
        <w:t>Prieš vartojimą perskaitykite pakuotės lapelį [Tik 10 ml, 20 ml, 35 ml pakuotėms]</w:t>
      </w:r>
    </w:p>
    <w:p w14:paraId="498AFD24" w14:textId="77777777" w:rsidR="0067529B" w:rsidRPr="00BD3970" w:rsidRDefault="0067529B">
      <w:pPr>
        <w:spacing w:after="0" w:line="240" w:lineRule="auto"/>
        <w:ind w:left="567" w:hanging="567"/>
        <w:rPr>
          <w:rFonts w:ascii="Times New Roman" w:eastAsia="Times New Roman" w:hAnsi="Times New Roman" w:cs="Times New Roman"/>
        </w:rPr>
      </w:pPr>
    </w:p>
    <w:p w14:paraId="741E2C69" w14:textId="77777777" w:rsidR="0067529B" w:rsidRPr="00BD3970" w:rsidRDefault="0067529B">
      <w:pPr>
        <w:spacing w:after="0" w:line="240" w:lineRule="auto"/>
        <w:ind w:left="567" w:hanging="567"/>
        <w:rPr>
          <w:rFonts w:ascii="Times New Roman" w:eastAsia="Times New Roman" w:hAnsi="Times New Roman" w:cs="Times New Roman"/>
        </w:rPr>
      </w:pPr>
    </w:p>
    <w:p w14:paraId="449AAC49"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rPr>
        <w:t>3.</w:t>
      </w:r>
      <w:r w:rsidRPr="00BD3970">
        <w:rPr>
          <w:rFonts w:ascii="Times New Roman" w:eastAsia="Times New Roman" w:hAnsi="Times New Roman" w:cs="Times New Roman"/>
          <w:b/>
        </w:rPr>
        <w:tab/>
      </w:r>
      <w:r w:rsidRPr="00BD3970">
        <w:rPr>
          <w:rFonts w:ascii="Times New Roman" w:eastAsia="Times New Roman" w:hAnsi="Times New Roman" w:cs="Times New Roman"/>
          <w:b/>
          <w:caps/>
        </w:rPr>
        <w:t>tinkamumo laikas</w:t>
      </w:r>
    </w:p>
    <w:p w14:paraId="7CD034F9" w14:textId="77777777" w:rsidR="0067529B" w:rsidRPr="00BD3970" w:rsidRDefault="0067529B">
      <w:pPr>
        <w:spacing w:after="0" w:line="240" w:lineRule="auto"/>
        <w:ind w:left="567" w:hanging="567"/>
        <w:rPr>
          <w:rFonts w:ascii="Times New Roman" w:eastAsia="Times New Roman" w:hAnsi="Times New Roman" w:cs="Times New Roman"/>
        </w:rPr>
      </w:pPr>
    </w:p>
    <w:p w14:paraId="5A8D2719" w14:textId="77777777" w:rsidR="0067529B" w:rsidRPr="00BD3970" w:rsidRDefault="00186B74">
      <w:pPr>
        <w:spacing w:after="0" w:line="240" w:lineRule="auto"/>
        <w:ind w:left="567" w:hanging="567"/>
        <w:outlineLvl w:val="0"/>
        <w:rPr>
          <w:rFonts w:ascii="Times New Roman" w:eastAsia="Times New Roman" w:hAnsi="Times New Roman" w:cs="Times New Roman"/>
        </w:rPr>
      </w:pPr>
      <w:r w:rsidRPr="00BD3970">
        <w:rPr>
          <w:rFonts w:ascii="Times New Roman" w:eastAsia="Times New Roman" w:hAnsi="Times New Roman" w:cs="Times New Roman"/>
        </w:rPr>
        <w:t>EXP {mm MMMM}</w:t>
      </w:r>
    </w:p>
    <w:p w14:paraId="7421C09F" w14:textId="77777777" w:rsidR="0067529B" w:rsidRPr="00BD3970" w:rsidRDefault="0067529B">
      <w:pPr>
        <w:spacing w:after="0" w:line="240" w:lineRule="auto"/>
        <w:ind w:left="567" w:hanging="567"/>
        <w:rPr>
          <w:rFonts w:ascii="Times New Roman" w:eastAsia="Times New Roman" w:hAnsi="Times New Roman" w:cs="Times New Roman"/>
        </w:rPr>
      </w:pPr>
    </w:p>
    <w:p w14:paraId="4DE78C19" w14:textId="77777777" w:rsidR="0067529B" w:rsidRPr="00BD3970" w:rsidRDefault="0067529B">
      <w:pPr>
        <w:spacing w:after="0" w:line="240" w:lineRule="auto"/>
        <w:ind w:left="567" w:hanging="567"/>
        <w:rPr>
          <w:rFonts w:ascii="Times New Roman" w:eastAsia="Times New Roman" w:hAnsi="Times New Roman" w:cs="Times New Roman"/>
        </w:rPr>
      </w:pPr>
    </w:p>
    <w:p w14:paraId="46F66A22"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4.</w:t>
      </w:r>
      <w:r w:rsidRPr="00BD3970">
        <w:rPr>
          <w:rFonts w:ascii="Times New Roman" w:eastAsia="Times New Roman" w:hAnsi="Times New Roman" w:cs="Times New Roman"/>
          <w:b/>
          <w:caps/>
        </w:rPr>
        <w:tab/>
        <w:t>serijos numeris</w:t>
      </w:r>
    </w:p>
    <w:p w14:paraId="76526607" w14:textId="77777777" w:rsidR="0067529B" w:rsidRPr="00BD3970" w:rsidRDefault="0067529B">
      <w:pPr>
        <w:spacing w:after="0" w:line="240" w:lineRule="auto"/>
        <w:ind w:left="567" w:hanging="567"/>
        <w:rPr>
          <w:rFonts w:ascii="Times New Roman" w:eastAsia="Times New Roman" w:hAnsi="Times New Roman" w:cs="Times New Roman"/>
        </w:rPr>
      </w:pPr>
    </w:p>
    <w:p w14:paraId="522105EA"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Lot</w:t>
      </w:r>
    </w:p>
    <w:p w14:paraId="57ECC716" w14:textId="77777777" w:rsidR="0067529B" w:rsidRPr="00BD3970" w:rsidRDefault="0067529B">
      <w:pPr>
        <w:spacing w:after="0" w:line="240" w:lineRule="auto"/>
        <w:ind w:left="567" w:hanging="567"/>
        <w:rPr>
          <w:rFonts w:ascii="Times New Roman" w:eastAsia="Times New Roman" w:hAnsi="Times New Roman" w:cs="Times New Roman"/>
        </w:rPr>
      </w:pPr>
    </w:p>
    <w:p w14:paraId="319E721B" w14:textId="77777777" w:rsidR="0067529B" w:rsidRPr="00BD3970" w:rsidRDefault="0067529B">
      <w:pPr>
        <w:spacing w:after="0" w:line="240" w:lineRule="auto"/>
        <w:ind w:left="567" w:hanging="567"/>
        <w:rPr>
          <w:rFonts w:ascii="Times New Roman" w:eastAsia="Times New Roman" w:hAnsi="Times New Roman" w:cs="Times New Roman"/>
        </w:rPr>
      </w:pPr>
    </w:p>
    <w:p w14:paraId="268C4ADB"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rPr>
      </w:pPr>
      <w:r w:rsidRPr="00BD3970">
        <w:rPr>
          <w:rFonts w:ascii="Times New Roman" w:eastAsia="Times New Roman" w:hAnsi="Times New Roman" w:cs="Times New Roman"/>
          <w:b/>
          <w:caps/>
        </w:rPr>
        <w:t>5.</w:t>
      </w:r>
      <w:r w:rsidRPr="00BD3970">
        <w:rPr>
          <w:rFonts w:ascii="Times New Roman" w:eastAsia="Times New Roman" w:hAnsi="Times New Roman" w:cs="Times New Roman"/>
          <w:b/>
          <w:caps/>
        </w:rPr>
        <w:tab/>
        <w:t>kiekis</w:t>
      </w:r>
      <w:r w:rsidRPr="00BD3970">
        <w:rPr>
          <w:rFonts w:ascii="Times New Roman" w:eastAsia="Times New Roman" w:hAnsi="Times New Roman" w:cs="Times New Roman"/>
          <w:b/>
        </w:rPr>
        <w:t xml:space="preserve"> (MASĖ, TŪRIS ARBA VIENETAI)</w:t>
      </w:r>
    </w:p>
    <w:p w14:paraId="6F206D40" w14:textId="77777777" w:rsidR="0067529B" w:rsidRPr="00BD3970" w:rsidRDefault="0067529B">
      <w:pPr>
        <w:spacing w:after="0" w:line="240" w:lineRule="auto"/>
        <w:ind w:left="567" w:hanging="567"/>
        <w:rPr>
          <w:rFonts w:ascii="Times New Roman" w:eastAsia="Times New Roman" w:hAnsi="Times New Roman" w:cs="Times New Roman"/>
        </w:rPr>
      </w:pPr>
    </w:p>
    <w:p w14:paraId="4A0C2B35"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3 ml</w:t>
      </w:r>
    </w:p>
    <w:p w14:paraId="4FE26CF1"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5 ml</w:t>
      </w:r>
    </w:p>
    <w:p w14:paraId="3C7A277A"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10 ml</w:t>
      </w:r>
    </w:p>
    <w:p w14:paraId="35494990"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20 ml</w:t>
      </w:r>
    </w:p>
    <w:p w14:paraId="5797F5C6"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35 ml</w:t>
      </w:r>
    </w:p>
    <w:p w14:paraId="7BBC8C4F" w14:textId="77777777" w:rsidR="0067529B" w:rsidRPr="00BD3970" w:rsidRDefault="0067529B">
      <w:pPr>
        <w:spacing w:after="0" w:line="240" w:lineRule="auto"/>
        <w:ind w:left="567" w:hanging="567"/>
        <w:rPr>
          <w:rFonts w:ascii="Times New Roman" w:eastAsia="Times New Roman" w:hAnsi="Times New Roman" w:cs="Times New Roman"/>
        </w:rPr>
      </w:pPr>
    </w:p>
    <w:p w14:paraId="0B5FBBAC" w14:textId="77777777" w:rsidR="0067529B" w:rsidRPr="00BD3970" w:rsidRDefault="0067529B">
      <w:pPr>
        <w:spacing w:after="0" w:line="240" w:lineRule="auto"/>
        <w:ind w:left="567" w:hanging="567"/>
        <w:rPr>
          <w:rFonts w:ascii="Times New Roman" w:eastAsia="Times New Roman" w:hAnsi="Times New Roman" w:cs="Times New Roman"/>
        </w:rPr>
      </w:pPr>
    </w:p>
    <w:p w14:paraId="72AF6A75" w14:textId="77777777" w:rsidR="0067529B" w:rsidRPr="00BD3970"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BD3970">
        <w:rPr>
          <w:rFonts w:ascii="Times New Roman" w:eastAsia="Times New Roman" w:hAnsi="Times New Roman" w:cs="Times New Roman"/>
          <w:b/>
          <w:caps/>
        </w:rPr>
        <w:t>6.</w:t>
      </w:r>
      <w:r w:rsidRPr="00BD3970">
        <w:rPr>
          <w:rFonts w:ascii="Times New Roman" w:eastAsia="Times New Roman" w:hAnsi="Times New Roman" w:cs="Times New Roman"/>
          <w:b/>
          <w:caps/>
        </w:rPr>
        <w:tab/>
        <w:t>KITA</w:t>
      </w:r>
    </w:p>
    <w:p w14:paraId="4E93F474" w14:textId="77777777" w:rsidR="0067529B" w:rsidRPr="00BD3970" w:rsidRDefault="0067529B">
      <w:pPr>
        <w:spacing w:after="0" w:line="240" w:lineRule="auto"/>
        <w:ind w:left="567" w:hanging="567"/>
        <w:rPr>
          <w:rFonts w:ascii="Times New Roman" w:eastAsia="Times New Roman" w:hAnsi="Times New Roman" w:cs="Times New Roman"/>
          <w:caps/>
        </w:rPr>
      </w:pPr>
    </w:p>
    <w:p w14:paraId="1D15D9FD"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SANDOZ</w:t>
      </w:r>
    </w:p>
    <w:p w14:paraId="6A587C33" w14:textId="77777777" w:rsidR="0067529B" w:rsidRPr="00BD3970" w:rsidRDefault="00186B74">
      <w:pPr>
        <w:spacing w:after="0" w:line="240" w:lineRule="auto"/>
        <w:ind w:left="567" w:hanging="567"/>
        <w:rPr>
          <w:rFonts w:ascii="Times New Roman" w:eastAsia="Times New Roman" w:hAnsi="Times New Roman" w:cs="Times New Roman"/>
          <w:caps/>
        </w:rPr>
      </w:pPr>
      <w:r w:rsidRPr="00BD3970">
        <w:rPr>
          <w:rFonts w:ascii="Times New Roman" w:eastAsia="Times New Roman" w:hAnsi="Times New Roman" w:cs="Times New Roman"/>
          <w:caps/>
        </w:rPr>
        <w:br w:type="page"/>
      </w:r>
    </w:p>
    <w:p w14:paraId="5FA1A0B2" w14:textId="77777777" w:rsidR="0067529B" w:rsidRPr="00BD3970" w:rsidRDefault="0067529B">
      <w:pPr>
        <w:spacing w:after="0" w:line="240" w:lineRule="auto"/>
        <w:rPr>
          <w:rFonts w:ascii="Times New Roman" w:eastAsia="Times New Roman" w:hAnsi="Times New Roman" w:cs="Times New Roman"/>
        </w:rPr>
      </w:pPr>
    </w:p>
    <w:p w14:paraId="569EA348" w14:textId="77777777" w:rsidR="0067529B" w:rsidRPr="00BD3970" w:rsidRDefault="0067529B">
      <w:pPr>
        <w:spacing w:after="0" w:line="240" w:lineRule="auto"/>
        <w:rPr>
          <w:rFonts w:ascii="Times New Roman" w:eastAsia="Times New Roman" w:hAnsi="Times New Roman" w:cs="Times New Roman"/>
        </w:rPr>
      </w:pPr>
    </w:p>
    <w:p w14:paraId="1EEADA19" w14:textId="77777777" w:rsidR="0067529B" w:rsidRPr="00BD3970" w:rsidRDefault="0067529B">
      <w:pPr>
        <w:spacing w:after="0" w:line="240" w:lineRule="auto"/>
        <w:rPr>
          <w:rFonts w:ascii="Times New Roman" w:eastAsia="Times New Roman" w:hAnsi="Times New Roman" w:cs="Times New Roman"/>
        </w:rPr>
      </w:pPr>
    </w:p>
    <w:p w14:paraId="32BDBBDD" w14:textId="77777777" w:rsidR="0067529B" w:rsidRPr="00BD3970" w:rsidRDefault="0067529B">
      <w:pPr>
        <w:spacing w:after="0" w:line="240" w:lineRule="auto"/>
        <w:rPr>
          <w:rFonts w:ascii="Times New Roman" w:eastAsia="Times New Roman" w:hAnsi="Times New Roman" w:cs="Times New Roman"/>
        </w:rPr>
      </w:pPr>
    </w:p>
    <w:p w14:paraId="33DCCB67" w14:textId="77777777" w:rsidR="0067529B" w:rsidRPr="00BD3970" w:rsidRDefault="0067529B">
      <w:pPr>
        <w:spacing w:after="0" w:line="240" w:lineRule="auto"/>
        <w:rPr>
          <w:rFonts w:ascii="Times New Roman" w:eastAsia="Times New Roman" w:hAnsi="Times New Roman" w:cs="Times New Roman"/>
        </w:rPr>
      </w:pPr>
    </w:p>
    <w:p w14:paraId="3873F826" w14:textId="77777777" w:rsidR="0067529B" w:rsidRPr="00BD3970" w:rsidRDefault="0067529B">
      <w:pPr>
        <w:spacing w:after="0" w:line="240" w:lineRule="auto"/>
        <w:rPr>
          <w:rFonts w:ascii="Times New Roman" w:eastAsia="Times New Roman" w:hAnsi="Times New Roman" w:cs="Times New Roman"/>
        </w:rPr>
      </w:pPr>
    </w:p>
    <w:p w14:paraId="54039974" w14:textId="77777777" w:rsidR="0067529B" w:rsidRPr="00BD3970" w:rsidRDefault="0067529B">
      <w:pPr>
        <w:spacing w:after="0" w:line="240" w:lineRule="auto"/>
        <w:rPr>
          <w:rFonts w:ascii="Times New Roman" w:eastAsia="Times New Roman" w:hAnsi="Times New Roman" w:cs="Times New Roman"/>
        </w:rPr>
      </w:pPr>
    </w:p>
    <w:p w14:paraId="2922D434" w14:textId="77777777" w:rsidR="0067529B" w:rsidRPr="00BD3970" w:rsidRDefault="0067529B">
      <w:pPr>
        <w:spacing w:after="0" w:line="240" w:lineRule="auto"/>
        <w:rPr>
          <w:rFonts w:ascii="Times New Roman" w:eastAsia="Times New Roman" w:hAnsi="Times New Roman" w:cs="Times New Roman"/>
        </w:rPr>
      </w:pPr>
    </w:p>
    <w:p w14:paraId="3833994C" w14:textId="77777777" w:rsidR="0067529B" w:rsidRPr="00BD3970" w:rsidRDefault="0067529B">
      <w:pPr>
        <w:spacing w:after="0" w:line="240" w:lineRule="auto"/>
        <w:rPr>
          <w:rFonts w:ascii="Times New Roman" w:eastAsia="Times New Roman" w:hAnsi="Times New Roman" w:cs="Times New Roman"/>
        </w:rPr>
      </w:pPr>
    </w:p>
    <w:p w14:paraId="2E8CBA3F" w14:textId="77777777" w:rsidR="0067529B" w:rsidRPr="00BD3970" w:rsidRDefault="0067529B">
      <w:pPr>
        <w:spacing w:after="0" w:line="240" w:lineRule="auto"/>
        <w:rPr>
          <w:rFonts w:ascii="Times New Roman" w:eastAsia="Times New Roman" w:hAnsi="Times New Roman" w:cs="Times New Roman"/>
        </w:rPr>
      </w:pPr>
    </w:p>
    <w:p w14:paraId="67D1E138" w14:textId="77777777" w:rsidR="0067529B" w:rsidRPr="00BD3970" w:rsidRDefault="0067529B">
      <w:pPr>
        <w:spacing w:after="0" w:line="240" w:lineRule="auto"/>
        <w:rPr>
          <w:rFonts w:ascii="Times New Roman" w:eastAsia="Times New Roman" w:hAnsi="Times New Roman" w:cs="Times New Roman"/>
        </w:rPr>
      </w:pPr>
    </w:p>
    <w:p w14:paraId="79BA157B" w14:textId="77777777" w:rsidR="0067529B" w:rsidRPr="00BD3970" w:rsidRDefault="0067529B">
      <w:pPr>
        <w:spacing w:after="0" w:line="240" w:lineRule="auto"/>
        <w:rPr>
          <w:rFonts w:ascii="Times New Roman" w:eastAsia="Times New Roman" w:hAnsi="Times New Roman" w:cs="Times New Roman"/>
        </w:rPr>
      </w:pPr>
    </w:p>
    <w:p w14:paraId="72D6FE5A" w14:textId="77777777" w:rsidR="0067529B" w:rsidRPr="00BD3970" w:rsidRDefault="0067529B">
      <w:pPr>
        <w:spacing w:after="0" w:line="240" w:lineRule="auto"/>
        <w:rPr>
          <w:rFonts w:ascii="Times New Roman" w:eastAsia="Times New Roman" w:hAnsi="Times New Roman" w:cs="Times New Roman"/>
        </w:rPr>
      </w:pPr>
    </w:p>
    <w:p w14:paraId="3CE8A779" w14:textId="77777777" w:rsidR="0067529B" w:rsidRPr="00BD3970" w:rsidRDefault="0067529B">
      <w:pPr>
        <w:spacing w:after="0" w:line="240" w:lineRule="auto"/>
        <w:rPr>
          <w:rFonts w:ascii="Times New Roman" w:eastAsia="Times New Roman" w:hAnsi="Times New Roman" w:cs="Times New Roman"/>
        </w:rPr>
      </w:pPr>
    </w:p>
    <w:p w14:paraId="446DB2A3" w14:textId="77777777" w:rsidR="0067529B" w:rsidRPr="00BD3970" w:rsidRDefault="0067529B">
      <w:pPr>
        <w:spacing w:after="0" w:line="240" w:lineRule="auto"/>
        <w:rPr>
          <w:rFonts w:ascii="Times New Roman" w:eastAsia="Times New Roman" w:hAnsi="Times New Roman" w:cs="Times New Roman"/>
        </w:rPr>
      </w:pPr>
    </w:p>
    <w:p w14:paraId="3F6ADD59" w14:textId="77777777" w:rsidR="0067529B" w:rsidRPr="00BD3970" w:rsidRDefault="0067529B">
      <w:pPr>
        <w:spacing w:after="0" w:line="240" w:lineRule="auto"/>
        <w:rPr>
          <w:rFonts w:ascii="Times New Roman" w:eastAsia="Times New Roman" w:hAnsi="Times New Roman" w:cs="Times New Roman"/>
        </w:rPr>
      </w:pPr>
    </w:p>
    <w:p w14:paraId="01BA79C6" w14:textId="77777777" w:rsidR="0067529B" w:rsidRPr="00BD3970" w:rsidRDefault="0067529B">
      <w:pPr>
        <w:spacing w:after="0" w:line="240" w:lineRule="auto"/>
        <w:jc w:val="center"/>
        <w:rPr>
          <w:rFonts w:ascii="Times New Roman" w:eastAsia="Times New Roman" w:hAnsi="Times New Roman" w:cs="Times New Roman"/>
          <w:b/>
        </w:rPr>
      </w:pPr>
    </w:p>
    <w:p w14:paraId="69DE5D9F" w14:textId="77777777" w:rsidR="0067529B" w:rsidRPr="00BD3970" w:rsidRDefault="0067529B">
      <w:pPr>
        <w:spacing w:after="0" w:line="240" w:lineRule="auto"/>
        <w:jc w:val="center"/>
        <w:rPr>
          <w:rFonts w:ascii="Times New Roman" w:eastAsia="Times New Roman" w:hAnsi="Times New Roman" w:cs="Times New Roman"/>
          <w:b/>
        </w:rPr>
      </w:pPr>
    </w:p>
    <w:p w14:paraId="12BA7B8D" w14:textId="77777777" w:rsidR="0067529B" w:rsidRPr="00BD3970" w:rsidRDefault="0067529B">
      <w:pPr>
        <w:spacing w:after="0" w:line="240" w:lineRule="auto"/>
        <w:jc w:val="center"/>
        <w:rPr>
          <w:rFonts w:ascii="Times New Roman" w:eastAsia="Times New Roman" w:hAnsi="Times New Roman" w:cs="Times New Roman"/>
          <w:b/>
        </w:rPr>
      </w:pPr>
    </w:p>
    <w:p w14:paraId="17229216" w14:textId="77777777" w:rsidR="0067529B" w:rsidRPr="00BD3970" w:rsidRDefault="0067529B">
      <w:pPr>
        <w:spacing w:after="0" w:line="240" w:lineRule="auto"/>
        <w:jc w:val="center"/>
        <w:rPr>
          <w:rFonts w:ascii="Times New Roman" w:eastAsia="Times New Roman" w:hAnsi="Times New Roman" w:cs="Times New Roman"/>
          <w:b/>
        </w:rPr>
      </w:pPr>
    </w:p>
    <w:p w14:paraId="244B22DF" w14:textId="77777777" w:rsidR="0067529B" w:rsidRPr="00BD3970" w:rsidRDefault="0067529B">
      <w:pPr>
        <w:spacing w:after="0" w:line="240" w:lineRule="auto"/>
        <w:jc w:val="center"/>
        <w:rPr>
          <w:rFonts w:ascii="Times New Roman" w:eastAsia="Times New Roman" w:hAnsi="Times New Roman" w:cs="Times New Roman"/>
          <w:b/>
        </w:rPr>
      </w:pPr>
    </w:p>
    <w:p w14:paraId="7185866C" w14:textId="77777777" w:rsidR="0067529B" w:rsidRPr="00BD3970" w:rsidRDefault="0067529B">
      <w:pPr>
        <w:spacing w:after="0" w:line="240" w:lineRule="auto"/>
        <w:jc w:val="center"/>
        <w:rPr>
          <w:rFonts w:ascii="Times New Roman" w:eastAsia="Times New Roman" w:hAnsi="Times New Roman" w:cs="Times New Roman"/>
          <w:b/>
        </w:rPr>
      </w:pPr>
    </w:p>
    <w:p w14:paraId="2A82CD07" w14:textId="77777777" w:rsidR="0067529B" w:rsidRPr="00BD3970" w:rsidRDefault="0067529B">
      <w:pPr>
        <w:spacing w:after="0" w:line="240" w:lineRule="auto"/>
        <w:jc w:val="center"/>
        <w:rPr>
          <w:rFonts w:ascii="Times New Roman" w:eastAsia="Times New Roman" w:hAnsi="Times New Roman" w:cs="Times New Roman"/>
          <w:b/>
        </w:rPr>
      </w:pPr>
    </w:p>
    <w:p w14:paraId="77005FAE" w14:textId="77777777" w:rsidR="0067529B" w:rsidRPr="00BD3970" w:rsidRDefault="00186B74">
      <w:pPr>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t>B. PAKUOTĖS LAPELIS</w:t>
      </w:r>
    </w:p>
    <w:p w14:paraId="646383C1" w14:textId="77777777" w:rsidR="0067529B" w:rsidRPr="00BD3970" w:rsidRDefault="0067529B">
      <w:pPr>
        <w:spacing w:after="0" w:line="240" w:lineRule="auto"/>
        <w:jc w:val="center"/>
        <w:rPr>
          <w:rFonts w:ascii="Times New Roman" w:eastAsia="Times New Roman" w:hAnsi="Times New Roman" w:cs="Times New Roman"/>
          <w:b/>
        </w:rPr>
      </w:pPr>
    </w:p>
    <w:p w14:paraId="58C27288" w14:textId="77777777" w:rsidR="0067529B" w:rsidRPr="00BD3970" w:rsidRDefault="0067529B">
      <w:pPr>
        <w:spacing w:after="0" w:line="240" w:lineRule="auto"/>
        <w:jc w:val="center"/>
        <w:rPr>
          <w:rFonts w:ascii="Times New Roman" w:eastAsia="Times New Roman" w:hAnsi="Times New Roman" w:cs="Times New Roman"/>
          <w:b/>
        </w:rPr>
      </w:pPr>
    </w:p>
    <w:p w14:paraId="36B0A911" w14:textId="77777777" w:rsidR="0067529B" w:rsidRPr="00BD3970" w:rsidRDefault="00186B74">
      <w:pPr>
        <w:tabs>
          <w:tab w:val="left" w:pos="567"/>
        </w:tabs>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br w:type="page"/>
      </w:r>
      <w:r w:rsidRPr="00BD3970">
        <w:rPr>
          <w:rFonts w:ascii="Times New Roman" w:eastAsia="Times New Roman" w:hAnsi="Times New Roman" w:cs="Times New Roman"/>
          <w:b/>
        </w:rPr>
        <w:lastRenderedPageBreak/>
        <w:t>Pakuotės lapelis: informacija vartotojui</w:t>
      </w:r>
    </w:p>
    <w:p w14:paraId="3252CCF7" w14:textId="77777777" w:rsidR="0067529B" w:rsidRPr="00BD3970" w:rsidRDefault="0067529B">
      <w:pPr>
        <w:tabs>
          <w:tab w:val="left" w:pos="567"/>
        </w:tabs>
        <w:spacing w:after="0" w:line="240" w:lineRule="auto"/>
        <w:jc w:val="both"/>
        <w:rPr>
          <w:rFonts w:ascii="Times New Roman" w:eastAsia="Times New Roman" w:hAnsi="Times New Roman" w:cs="Times New Roman"/>
          <w:b/>
        </w:rPr>
      </w:pPr>
    </w:p>
    <w:p w14:paraId="2D8DE6C4" w14:textId="77777777" w:rsidR="0067529B" w:rsidRPr="00BD3970" w:rsidRDefault="00186B74">
      <w:pPr>
        <w:keepNext/>
        <w:spacing w:after="0" w:line="240" w:lineRule="auto"/>
        <w:jc w:val="center"/>
        <w:outlineLvl w:val="0"/>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b/>
        </w:rPr>
        <w:t>10 mg/ml</w:t>
      </w:r>
      <w:r w:rsidRPr="00BD3970">
        <w:rPr>
          <w:rFonts w:ascii="Times New Roman" w:eastAsia="Times New Roman" w:hAnsi="Times New Roman" w:cs="Times New Roman"/>
          <w:b/>
          <w:noProof/>
        </w:rPr>
        <w:t xml:space="preserve"> injekcinis ar infuzinis tirpalas</w:t>
      </w:r>
    </w:p>
    <w:p w14:paraId="37DAA82C" w14:textId="77777777" w:rsidR="0067529B" w:rsidRPr="00BD3970" w:rsidRDefault="00186B74">
      <w:pPr>
        <w:tabs>
          <w:tab w:val="left" w:pos="567"/>
        </w:tabs>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rPr>
        <w:t>kalcio folinatas</w:t>
      </w:r>
    </w:p>
    <w:p w14:paraId="5A7277F3" w14:textId="77777777" w:rsidR="0067529B" w:rsidRPr="00BD3970" w:rsidRDefault="0067529B">
      <w:pPr>
        <w:tabs>
          <w:tab w:val="left" w:pos="567"/>
        </w:tabs>
        <w:spacing w:after="0" w:line="240" w:lineRule="auto"/>
        <w:jc w:val="both"/>
        <w:rPr>
          <w:rFonts w:ascii="Times New Roman" w:eastAsia="Times New Roman" w:hAnsi="Times New Roman" w:cs="Times New Roman"/>
          <w:b/>
        </w:rPr>
      </w:pPr>
    </w:p>
    <w:p w14:paraId="7470888E" w14:textId="77777777" w:rsidR="0067529B" w:rsidRPr="00BD3970" w:rsidRDefault="00186B74">
      <w:pPr>
        <w:tabs>
          <w:tab w:val="left" w:pos="567"/>
        </w:tabs>
        <w:spacing w:after="0" w:line="240" w:lineRule="auto"/>
        <w:jc w:val="both"/>
        <w:rPr>
          <w:rFonts w:ascii="Times New Roman" w:eastAsia="Times New Roman" w:hAnsi="Times New Roman" w:cs="Times New Roman"/>
          <w:b/>
        </w:rPr>
      </w:pPr>
      <w:r w:rsidRPr="00BD3970">
        <w:rPr>
          <w:rFonts w:ascii="Times New Roman" w:eastAsia="Times New Roman" w:hAnsi="Times New Roman" w:cs="Times New Roman"/>
          <w:b/>
        </w:rPr>
        <w:t>Atidžiai perskaitykite visą šį lapelį, prieš pradėdami vartoti vaistą,</w:t>
      </w:r>
      <w:r w:rsidRPr="00BD3970">
        <w:t xml:space="preserve"> </w:t>
      </w:r>
      <w:r w:rsidRPr="00BD3970">
        <w:rPr>
          <w:rFonts w:ascii="Times New Roman" w:eastAsia="Times New Roman" w:hAnsi="Times New Roman" w:cs="Times New Roman"/>
          <w:b/>
        </w:rPr>
        <w:t>nes jame pateikiama Jums svarbi informacija.</w:t>
      </w:r>
    </w:p>
    <w:p w14:paraId="1C33A347" w14:textId="77777777" w:rsidR="0067529B" w:rsidRPr="00BD3970" w:rsidRDefault="00186B74">
      <w:pPr>
        <w:numPr>
          <w:ilvl w:val="0"/>
          <w:numId w:val="10"/>
        </w:numPr>
        <w:spacing w:after="0" w:line="240" w:lineRule="auto"/>
        <w:ind w:left="567" w:hanging="567"/>
        <w:contextualSpacing/>
        <w:jc w:val="both"/>
        <w:rPr>
          <w:rFonts w:ascii="Times New Roman" w:eastAsia="Times New Roman" w:hAnsi="Times New Roman" w:cs="Times New Roman"/>
        </w:rPr>
      </w:pPr>
      <w:r w:rsidRPr="00BD3970">
        <w:rPr>
          <w:rFonts w:ascii="Times New Roman" w:eastAsia="Times New Roman" w:hAnsi="Times New Roman" w:cs="Times New Roman"/>
        </w:rPr>
        <w:t>Neišmeskite šio lapelio, nes vėl gali prireikti jį perskaityti.</w:t>
      </w:r>
    </w:p>
    <w:p w14:paraId="040B9FA8" w14:textId="77777777" w:rsidR="0067529B" w:rsidRPr="00BD3970" w:rsidRDefault="00186B74">
      <w:pPr>
        <w:tabs>
          <w:tab w:val="left" w:pos="567"/>
        </w:tabs>
        <w:spacing w:after="0" w:line="240" w:lineRule="auto"/>
        <w:jc w:val="both"/>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Jeigu kiltų daugiau klausimų, kreipkitės į gydytoją, vaistininką arba slaugytoją.</w:t>
      </w:r>
    </w:p>
    <w:p w14:paraId="4CF8A0BC" w14:textId="77777777" w:rsidR="0067529B" w:rsidRPr="00BD3970" w:rsidRDefault="00186B74">
      <w:pPr>
        <w:tabs>
          <w:tab w:val="left" w:pos="567"/>
        </w:tabs>
        <w:spacing w:after="0" w:line="240" w:lineRule="auto"/>
        <w:ind w:left="567" w:hanging="567"/>
        <w:jc w:val="both"/>
        <w:rPr>
          <w:rFonts w:ascii="Times New Roman" w:eastAsia="Times New Roman" w:hAnsi="Times New Roman" w:cs="Times New Roman"/>
          <w:noProof/>
        </w:rPr>
      </w:pPr>
      <w:r w:rsidRPr="00BD3970">
        <w:rPr>
          <w:rFonts w:ascii="Times New Roman" w:eastAsia="Times New Roman" w:hAnsi="Times New Roman" w:cs="Times New Roman"/>
        </w:rPr>
        <w:t>-</w:t>
      </w:r>
      <w:r w:rsidRPr="00BD3970">
        <w:rPr>
          <w:rFonts w:ascii="Times New Roman" w:eastAsia="Times New Roman" w:hAnsi="Times New Roman" w:cs="Times New Roman"/>
        </w:rPr>
        <w:tab/>
      </w:r>
      <w:r w:rsidRPr="00BD3970">
        <w:rPr>
          <w:rFonts w:ascii="Times New Roman" w:eastAsia="Times New Roman" w:hAnsi="Times New Roman" w:cs="Times New Roman"/>
          <w:noProof/>
        </w:rPr>
        <w:t>Jeigu pasireiškė šalutinis poveikis (net jeigu jis šiame lapelyje nenurodytas), kreipkitės į gydytoją, vaistininką arba slaugytoją. Žr. 4 skyrių.</w:t>
      </w:r>
    </w:p>
    <w:p w14:paraId="793B28AE" w14:textId="77777777" w:rsidR="0067529B" w:rsidRPr="00BD3970" w:rsidRDefault="0067529B">
      <w:pPr>
        <w:spacing w:after="0" w:line="240" w:lineRule="auto"/>
        <w:rPr>
          <w:rFonts w:ascii="Times New Roman" w:eastAsia="Times New Roman" w:hAnsi="Times New Roman" w:cs="Times New Roman"/>
          <w:i/>
        </w:rPr>
      </w:pPr>
    </w:p>
    <w:p w14:paraId="6D9499FD"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Apie ką rašoma šiame lapelyje?</w:t>
      </w:r>
    </w:p>
    <w:p w14:paraId="78E465A2" w14:textId="77777777" w:rsidR="0067529B" w:rsidRPr="00BD3970" w:rsidRDefault="0067529B">
      <w:pPr>
        <w:spacing w:after="0" w:line="240" w:lineRule="auto"/>
        <w:rPr>
          <w:rFonts w:ascii="Times New Roman" w:eastAsia="Times New Roman" w:hAnsi="Times New Roman" w:cs="Times New Roman"/>
          <w:b/>
        </w:rPr>
      </w:pPr>
    </w:p>
    <w:p w14:paraId="6D1BF94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w:t>
      </w:r>
      <w:r w:rsidRPr="00BD3970">
        <w:rPr>
          <w:rFonts w:ascii="Times New Roman" w:eastAsia="Times New Roman" w:hAnsi="Times New Roman" w:cs="Times New Roman"/>
        </w:rPr>
        <w:tab/>
        <w:t xml:space="preserve">Kas yra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ir kam jis vartojamas</w:t>
      </w:r>
    </w:p>
    <w:p w14:paraId="653600C3"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w:t>
      </w:r>
      <w:r w:rsidRPr="00BD3970">
        <w:rPr>
          <w:rFonts w:ascii="Times New Roman" w:eastAsia="Times New Roman" w:hAnsi="Times New Roman" w:cs="Times New Roman"/>
        </w:rPr>
        <w:tab/>
        <w:t xml:space="preserve">Kas žinotina prieš vartojant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63C8240F"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3.</w:t>
      </w:r>
      <w:r w:rsidRPr="00BD3970">
        <w:rPr>
          <w:rFonts w:ascii="Times New Roman" w:eastAsia="Times New Roman" w:hAnsi="Times New Roman" w:cs="Times New Roman"/>
        </w:rPr>
        <w:tab/>
        <w:t xml:space="preserve">Kaip vartoti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101C50E2"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4.</w:t>
      </w:r>
      <w:r w:rsidRPr="00BD3970">
        <w:rPr>
          <w:rFonts w:ascii="Times New Roman" w:eastAsia="Times New Roman" w:hAnsi="Times New Roman" w:cs="Times New Roman"/>
        </w:rPr>
        <w:tab/>
        <w:t>Galimas šalutinis poveikis</w:t>
      </w:r>
    </w:p>
    <w:p w14:paraId="2957A420"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5.</w:t>
      </w:r>
      <w:r w:rsidRPr="00BD3970">
        <w:rPr>
          <w:rFonts w:ascii="Times New Roman" w:eastAsia="Times New Roman" w:hAnsi="Times New Roman" w:cs="Times New Roman"/>
        </w:rPr>
        <w:tab/>
        <w:t xml:space="preserve">Kaip laikyti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2240380B"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6.</w:t>
      </w:r>
      <w:r w:rsidRPr="00BD3970">
        <w:rPr>
          <w:rFonts w:ascii="Times New Roman" w:eastAsia="Times New Roman" w:hAnsi="Times New Roman" w:cs="Times New Roman"/>
        </w:rPr>
        <w:tab/>
        <w:t>Pakuotės turinys ir kita informacija</w:t>
      </w:r>
    </w:p>
    <w:p w14:paraId="14B2BE5D" w14:textId="77777777" w:rsidR="0067529B" w:rsidRPr="00BD3970" w:rsidRDefault="0067529B">
      <w:pPr>
        <w:spacing w:after="0" w:line="240" w:lineRule="auto"/>
        <w:rPr>
          <w:rFonts w:ascii="Times New Roman" w:eastAsia="Times New Roman" w:hAnsi="Times New Roman" w:cs="Times New Roman"/>
          <w:i/>
        </w:rPr>
      </w:pPr>
    </w:p>
    <w:p w14:paraId="283DAA63" w14:textId="77777777" w:rsidR="0067529B" w:rsidRPr="00BD3970" w:rsidRDefault="0067529B">
      <w:pPr>
        <w:spacing w:after="0" w:line="240" w:lineRule="auto"/>
        <w:rPr>
          <w:rFonts w:ascii="Times New Roman" w:eastAsia="Times New Roman" w:hAnsi="Times New Roman" w:cs="Times New Roman"/>
        </w:rPr>
      </w:pPr>
    </w:p>
    <w:p w14:paraId="60BE5F12" w14:textId="77777777" w:rsidR="0067529B" w:rsidRPr="00BD3970" w:rsidRDefault="00186B74">
      <w:pPr>
        <w:tabs>
          <w:tab w:val="left" w:pos="567"/>
        </w:tabs>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1.</w:t>
      </w:r>
      <w:r w:rsidRPr="00BD3970">
        <w:rPr>
          <w:rFonts w:ascii="Times New Roman" w:eastAsia="Times New Roman" w:hAnsi="Times New Roman" w:cs="Times New Roman"/>
          <w:b/>
        </w:rPr>
        <w:tab/>
        <w:t xml:space="preserve">Kas yra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ir kam jis vartojamas</w:t>
      </w:r>
    </w:p>
    <w:p w14:paraId="02521DD8" w14:textId="77777777" w:rsidR="0067529B" w:rsidRPr="00BD3970" w:rsidRDefault="0067529B">
      <w:pPr>
        <w:spacing w:after="0" w:line="240" w:lineRule="auto"/>
        <w:rPr>
          <w:rFonts w:ascii="Times New Roman" w:eastAsia="Times New Roman" w:hAnsi="Times New Roman" w:cs="Times New Roman"/>
          <w:i/>
        </w:rPr>
      </w:pPr>
    </w:p>
    <w:p w14:paraId="234F94F4" w14:textId="075F7A73"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yra tirpalas, kurio sudėtyje yra veikliosios medžiagos kalcio </w:t>
      </w:r>
      <w:proofErr w:type="spellStart"/>
      <w:r w:rsidRPr="00BD3970">
        <w:rPr>
          <w:rFonts w:ascii="Times New Roman" w:eastAsia="Times New Roman" w:hAnsi="Times New Roman" w:cs="Times New Roman"/>
        </w:rPr>
        <w:t>folinato</w:t>
      </w:r>
      <w:proofErr w:type="spellEnd"/>
      <w:r w:rsidR="00EC4E2E" w:rsidRPr="00BD3970">
        <w:rPr>
          <w:rFonts w:ascii="Times New Roman" w:eastAsia="Times New Roman" w:hAnsi="Times New Roman" w:cs="Times New Roman"/>
        </w:rPr>
        <w:t>, kuris yra</w:t>
      </w:r>
      <w:r w:rsidR="00DF12BC" w:rsidRPr="00BD3970">
        <w:rPr>
          <w:rFonts w:ascii="Times New Roman" w:eastAsia="Times New Roman" w:hAnsi="Times New Roman" w:cs="Times New Roman"/>
        </w:rPr>
        <w:t xml:space="preserve"> </w:t>
      </w:r>
      <w:r w:rsidRPr="00BD3970">
        <w:rPr>
          <w:rFonts w:ascii="Times New Roman" w:eastAsia="Times New Roman" w:hAnsi="Times New Roman" w:cs="Times New Roman"/>
        </w:rPr>
        <w:t>detoksikuojan</w:t>
      </w:r>
      <w:r w:rsidR="00EC4E2E" w:rsidRPr="00BD3970">
        <w:rPr>
          <w:rFonts w:ascii="Times New Roman" w:eastAsia="Times New Roman" w:hAnsi="Times New Roman" w:cs="Times New Roman"/>
        </w:rPr>
        <w:t>ti</w:t>
      </w:r>
      <w:r w:rsidRPr="00BD3970">
        <w:rPr>
          <w:rFonts w:ascii="Times New Roman" w:eastAsia="Times New Roman" w:hAnsi="Times New Roman" w:cs="Times New Roman"/>
        </w:rPr>
        <w:t xml:space="preserve"> medžiag</w:t>
      </w:r>
      <w:r w:rsidR="00EC4E2E" w:rsidRPr="00BD3970">
        <w:rPr>
          <w:rFonts w:ascii="Times New Roman" w:eastAsia="Times New Roman" w:hAnsi="Times New Roman" w:cs="Times New Roman"/>
        </w:rPr>
        <w:t>a</w:t>
      </w:r>
      <w:r w:rsidRPr="00BD3970">
        <w:rPr>
          <w:rFonts w:ascii="Times New Roman" w:eastAsia="Times New Roman" w:hAnsi="Times New Roman" w:cs="Times New Roman"/>
        </w:rPr>
        <w:t xml:space="preserve">, </w:t>
      </w:r>
      <w:r w:rsidR="00EC4E2E" w:rsidRPr="00BD3970">
        <w:rPr>
          <w:rFonts w:ascii="Times New Roman" w:eastAsia="Times New Roman" w:hAnsi="Times New Roman" w:cs="Times New Roman"/>
        </w:rPr>
        <w:t>vartojama kartu su tam tikrais vaistais vėžiui gydyti.</w:t>
      </w:r>
    </w:p>
    <w:p w14:paraId="3F1211EF" w14:textId="77777777" w:rsidR="0067529B" w:rsidRPr="00BD3970" w:rsidRDefault="0067529B">
      <w:pPr>
        <w:spacing w:after="0" w:line="240" w:lineRule="auto"/>
        <w:rPr>
          <w:rFonts w:ascii="Times New Roman" w:eastAsia="Times New Roman" w:hAnsi="Times New Roman" w:cs="Times New Roman"/>
        </w:rPr>
      </w:pPr>
    </w:p>
    <w:p w14:paraId="3E587BDC" w14:textId="77777777" w:rsidR="00EC4E2E"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vartojamas</w:t>
      </w:r>
      <w:r w:rsidR="00EC4E2E" w:rsidRPr="00BD3970">
        <w:rPr>
          <w:rFonts w:ascii="Times New Roman" w:eastAsia="Times New Roman" w:hAnsi="Times New Roman" w:cs="Times New Roman"/>
        </w:rPr>
        <w:t>:</w:t>
      </w:r>
    </w:p>
    <w:p w14:paraId="56801E68" w14:textId="3384ABC5" w:rsidR="00EC4E2E" w:rsidRPr="00BD3970" w:rsidRDefault="00EC4E2E" w:rsidP="00BD3970">
      <w:pPr>
        <w:pStyle w:val="Sraopastraipa"/>
        <w:numPr>
          <w:ilvl w:val="0"/>
          <w:numId w:val="28"/>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 xml:space="preserve">Vėžio gydymui (citotoksinė terapija) kaip priešnuodis, mažinantis tam tikrų vėžį gydančių vaistų, vadinamųjų </w:t>
      </w:r>
      <w:proofErr w:type="spellStart"/>
      <w:r w:rsidRPr="00BD3970">
        <w:rPr>
          <w:rFonts w:ascii="Times New Roman" w:eastAsia="Times New Roman" w:hAnsi="Times New Roman" w:cs="Times New Roman"/>
        </w:rPr>
        <w:t>foli</w:t>
      </w:r>
      <w:r w:rsidR="001667B5" w:rsidRPr="00BD3970">
        <w:rPr>
          <w:rFonts w:ascii="Times New Roman" w:eastAsia="Times New Roman" w:hAnsi="Times New Roman" w:cs="Times New Roman"/>
        </w:rPr>
        <w:t>o</w:t>
      </w:r>
      <w:proofErr w:type="spellEnd"/>
      <w:r w:rsidRPr="00BD3970">
        <w:rPr>
          <w:rFonts w:ascii="Times New Roman" w:eastAsia="Times New Roman" w:hAnsi="Times New Roman" w:cs="Times New Roman"/>
        </w:rPr>
        <w:t xml:space="preserve"> rūgšties</w:t>
      </w:r>
      <w:r w:rsidR="00A871E1" w:rsidRPr="00BD3970">
        <w:rPr>
          <w:rFonts w:ascii="Times New Roman" w:eastAsia="Times New Roman" w:hAnsi="Times New Roman" w:cs="Times New Roman"/>
        </w:rPr>
        <w:t xml:space="preserve"> veikimą slopinančių vaistų</w:t>
      </w:r>
      <w:r w:rsidRPr="00BD3970">
        <w:rPr>
          <w:rFonts w:ascii="Times New Roman" w:eastAsia="Times New Roman" w:hAnsi="Times New Roman" w:cs="Times New Roman"/>
        </w:rPr>
        <w:t xml:space="preserve"> (pvz., metotreksato), toksiškumą ir poveikį. Taip siekiama pagerinti gydymo nuo vėžio toleravimą, o medicinoje tai vadinama „pagalba kalcio folinatu“. Be to,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vartojamas suaugusiesiems ir vaikams kaip priešnuodis perdozavus šių vaistų nuo vėžio, siekiant sumažinti arba neutralizuoti apsinuodijimo požymius.</w:t>
      </w:r>
    </w:p>
    <w:p w14:paraId="312E1501" w14:textId="688DEF95" w:rsidR="00EC4E2E" w:rsidRPr="00BD3970" w:rsidRDefault="00EC4E2E" w:rsidP="00BD3970">
      <w:pPr>
        <w:pStyle w:val="Sraopastraipa"/>
        <w:numPr>
          <w:ilvl w:val="0"/>
          <w:numId w:val="28"/>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Vėžio gydymui kartu su vaistu 5-fluorouracilu (citotoksinė terapija).</w:t>
      </w:r>
    </w:p>
    <w:p w14:paraId="2F16DB2F" w14:textId="3B804A6C" w:rsidR="0067529B" w:rsidRPr="00BD3970" w:rsidRDefault="0067529B" w:rsidP="00EC4E2E">
      <w:pPr>
        <w:spacing w:after="0" w:line="240" w:lineRule="auto"/>
        <w:rPr>
          <w:rFonts w:ascii="Times New Roman" w:eastAsia="Times New Roman" w:hAnsi="Times New Roman" w:cs="Times New Roman"/>
        </w:rPr>
      </w:pPr>
    </w:p>
    <w:p w14:paraId="1AE364C8" w14:textId="77777777" w:rsidR="0067529B" w:rsidRPr="00BD3970" w:rsidRDefault="0067529B">
      <w:pPr>
        <w:spacing w:after="0" w:line="240" w:lineRule="auto"/>
        <w:rPr>
          <w:rFonts w:ascii="Times New Roman" w:eastAsia="Times New Roman" w:hAnsi="Times New Roman" w:cs="Times New Roman"/>
        </w:rPr>
      </w:pPr>
    </w:p>
    <w:p w14:paraId="209E03CE" w14:textId="47F8E6F3"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folinatas injekcijomis tai pat vartojamas kitų vaistų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w:t>
      </w:r>
      <w:r w:rsidR="00EC4E2E" w:rsidRPr="00BD3970">
        <w:rPr>
          <w:rFonts w:ascii="Times New Roman" w:eastAsia="Times New Roman" w:hAnsi="Times New Roman" w:cs="Times New Roman"/>
        </w:rPr>
        <w:t>ų</w:t>
      </w:r>
      <w:r w:rsidRPr="00BD3970">
        <w:rPr>
          <w:rFonts w:ascii="Times New Roman" w:eastAsia="Times New Roman" w:hAnsi="Times New Roman" w:cs="Times New Roman"/>
        </w:rPr>
        <w:t>) šalutiniam poveikiui mažinti</w:t>
      </w:r>
      <w:r w:rsidR="00EC4E2E" w:rsidRPr="00BD3970">
        <w:rPr>
          <w:rFonts w:ascii="Times New Roman" w:eastAsia="Times New Roman" w:hAnsi="Times New Roman" w:cs="Times New Roman"/>
        </w:rPr>
        <w:t>, pavyzdžiui</w:t>
      </w:r>
      <w:r w:rsidRPr="00BD3970">
        <w:rPr>
          <w:rFonts w:ascii="Times New Roman" w:eastAsia="Times New Roman" w:hAnsi="Times New Roman" w:cs="Times New Roman"/>
        </w:rPr>
        <w:t>:</w:t>
      </w:r>
    </w:p>
    <w:p w14:paraId="6904C3AF" w14:textId="1FDB552A" w:rsidR="0067529B" w:rsidRPr="00BD3970" w:rsidRDefault="00186B74">
      <w:pPr>
        <w:tabs>
          <w:tab w:val="left" w:pos="567"/>
        </w:tabs>
        <w:spacing w:after="0" w:line="240" w:lineRule="auto"/>
        <w:ind w:left="720" w:hanging="720"/>
        <w:rPr>
          <w:rFonts w:ascii="Times New Roman" w:eastAsia="Times New Roman" w:hAnsi="Times New Roman" w:cs="Times New Roman"/>
        </w:rPr>
      </w:pPr>
      <w:r w:rsidRPr="00BD3970">
        <w:rPr>
          <w:rFonts w:ascii="Times New Roman" w:eastAsia="Times New Roman" w:hAnsi="Times New Roman" w:cs="Times New Roman"/>
        </w:rPr>
        <w:sym w:font="Symbol" w:char="F0B7"/>
      </w:r>
      <w:r w:rsidRPr="00BD3970">
        <w:rPr>
          <w:rFonts w:ascii="Times New Roman" w:eastAsia="Times New Roman" w:hAnsi="Times New Roman" w:cs="Times New Roman"/>
        </w:rPr>
        <w:tab/>
      </w:r>
      <w:proofErr w:type="spellStart"/>
      <w:r w:rsidRPr="00BD3970">
        <w:rPr>
          <w:rFonts w:ascii="Times New Roman" w:eastAsia="Times New Roman" w:hAnsi="Times New Roman" w:cs="Times New Roman"/>
        </w:rPr>
        <w:t>trimetreksat</w:t>
      </w:r>
      <w:r w:rsidR="00EC4E2E" w:rsidRPr="00BD3970">
        <w:rPr>
          <w:rFonts w:ascii="Times New Roman" w:eastAsia="Times New Roman" w:hAnsi="Times New Roman" w:cs="Times New Roman"/>
        </w:rPr>
        <w:t>o</w:t>
      </w:r>
      <w:proofErr w:type="spellEnd"/>
      <w:r w:rsidRPr="00BD3970">
        <w:rPr>
          <w:rFonts w:ascii="Times New Roman" w:eastAsia="Times New Roman" w:hAnsi="Times New Roman" w:cs="Times New Roman"/>
        </w:rPr>
        <w:t xml:space="preserve"> (antibiotik</w:t>
      </w:r>
      <w:r w:rsidR="00EC4E2E" w:rsidRPr="00BD3970">
        <w:rPr>
          <w:rFonts w:ascii="Times New Roman" w:eastAsia="Times New Roman" w:hAnsi="Times New Roman" w:cs="Times New Roman"/>
        </w:rPr>
        <w:t>o</w:t>
      </w:r>
      <w:r w:rsidRPr="00BD3970">
        <w:rPr>
          <w:rFonts w:ascii="Times New Roman" w:eastAsia="Times New Roman" w:hAnsi="Times New Roman" w:cs="Times New Roman"/>
        </w:rPr>
        <w:t xml:space="preserve"> ir vaist</w:t>
      </w:r>
      <w:r w:rsidR="00EC4E2E" w:rsidRPr="00BD3970">
        <w:rPr>
          <w:rFonts w:ascii="Times New Roman" w:eastAsia="Times New Roman" w:hAnsi="Times New Roman" w:cs="Times New Roman"/>
        </w:rPr>
        <w:t>o</w:t>
      </w:r>
      <w:r w:rsidRPr="00BD3970">
        <w:rPr>
          <w:rFonts w:ascii="Times New Roman" w:eastAsia="Times New Roman" w:hAnsi="Times New Roman" w:cs="Times New Roman"/>
        </w:rPr>
        <w:t xml:space="preserve"> nuo vėžio);</w:t>
      </w:r>
    </w:p>
    <w:p w14:paraId="76D40635" w14:textId="2154E2F8" w:rsidR="0067529B" w:rsidRPr="00BD3970" w:rsidRDefault="00186B74">
      <w:pPr>
        <w:pStyle w:val="Sraopastraipa"/>
        <w:numPr>
          <w:ilvl w:val="0"/>
          <w:numId w:val="15"/>
        </w:numPr>
        <w:tabs>
          <w:tab w:val="left" w:pos="567"/>
        </w:tabs>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t>trimetoprim</w:t>
      </w:r>
      <w:r w:rsidR="00EC4E2E" w:rsidRPr="00BD3970">
        <w:rPr>
          <w:rFonts w:ascii="Times New Roman" w:eastAsia="Times New Roman" w:hAnsi="Times New Roman" w:cs="Times New Roman"/>
        </w:rPr>
        <w:t>o</w:t>
      </w:r>
      <w:proofErr w:type="spellEnd"/>
      <w:r w:rsidRPr="00BD3970">
        <w:rPr>
          <w:rFonts w:ascii="Times New Roman" w:eastAsia="Times New Roman" w:hAnsi="Times New Roman" w:cs="Times New Roman"/>
        </w:rPr>
        <w:t xml:space="preserve"> (antibiotik</w:t>
      </w:r>
      <w:r w:rsidR="00EC4E2E" w:rsidRPr="00BD3970">
        <w:rPr>
          <w:rFonts w:ascii="Times New Roman" w:eastAsia="Times New Roman" w:hAnsi="Times New Roman" w:cs="Times New Roman"/>
        </w:rPr>
        <w:t>o</w:t>
      </w:r>
      <w:r w:rsidRPr="00BD3970">
        <w:rPr>
          <w:rFonts w:ascii="Times New Roman" w:eastAsia="Times New Roman" w:hAnsi="Times New Roman" w:cs="Times New Roman"/>
        </w:rPr>
        <w:t>);</w:t>
      </w:r>
    </w:p>
    <w:p w14:paraId="3EFF2633" w14:textId="0D10C8CB" w:rsidR="0067529B" w:rsidRPr="00BD3970" w:rsidRDefault="00186B74">
      <w:pPr>
        <w:pStyle w:val="Sraopastraipa"/>
        <w:numPr>
          <w:ilvl w:val="0"/>
          <w:numId w:val="15"/>
        </w:numPr>
        <w:tabs>
          <w:tab w:val="left" w:pos="567"/>
        </w:tabs>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t>pirimetamin</w:t>
      </w:r>
      <w:r w:rsidR="00EC4E2E" w:rsidRPr="00BD3970">
        <w:rPr>
          <w:rFonts w:ascii="Times New Roman" w:eastAsia="Times New Roman" w:hAnsi="Times New Roman" w:cs="Times New Roman"/>
        </w:rPr>
        <w:t>o</w:t>
      </w:r>
      <w:proofErr w:type="spellEnd"/>
      <w:r w:rsidRPr="00BD3970">
        <w:rPr>
          <w:rFonts w:ascii="Times New Roman" w:eastAsia="Times New Roman" w:hAnsi="Times New Roman" w:cs="Times New Roman"/>
        </w:rPr>
        <w:t xml:space="preserve"> (vaist</w:t>
      </w:r>
      <w:r w:rsidR="00EC4E2E" w:rsidRPr="00BD3970">
        <w:rPr>
          <w:rFonts w:ascii="Times New Roman" w:eastAsia="Times New Roman" w:hAnsi="Times New Roman" w:cs="Times New Roman"/>
        </w:rPr>
        <w:t>o,</w:t>
      </w:r>
      <w:r w:rsidRPr="00BD3970">
        <w:rPr>
          <w:rFonts w:ascii="Times New Roman" w:eastAsia="Times New Roman" w:hAnsi="Times New Roman" w:cs="Times New Roman"/>
        </w:rPr>
        <w:t xml:space="preserve"> dažnai vartojam</w:t>
      </w:r>
      <w:r w:rsidR="00EC4E2E" w:rsidRPr="00BD3970">
        <w:rPr>
          <w:rFonts w:ascii="Times New Roman" w:eastAsia="Times New Roman" w:hAnsi="Times New Roman" w:cs="Times New Roman"/>
        </w:rPr>
        <w:t>o</w:t>
      </w:r>
      <w:r w:rsidRPr="00BD3970">
        <w:rPr>
          <w:rFonts w:ascii="Times New Roman" w:eastAsia="Times New Roman" w:hAnsi="Times New Roman" w:cs="Times New Roman"/>
        </w:rPr>
        <w:t xml:space="preserve"> maliarijos gydymui).</w:t>
      </w:r>
    </w:p>
    <w:p w14:paraId="5D69519C" w14:textId="77777777" w:rsidR="0067529B" w:rsidRPr="00BD3970" w:rsidRDefault="0067529B">
      <w:pPr>
        <w:tabs>
          <w:tab w:val="left" w:pos="567"/>
        </w:tabs>
        <w:spacing w:after="0" w:line="240" w:lineRule="auto"/>
        <w:ind w:left="720" w:hanging="720"/>
        <w:rPr>
          <w:rFonts w:ascii="Times New Roman" w:eastAsia="Times New Roman" w:hAnsi="Times New Roman" w:cs="Times New Roman"/>
        </w:rPr>
      </w:pPr>
    </w:p>
    <w:p w14:paraId="2C6CBAC5" w14:textId="77777777" w:rsidR="0067529B" w:rsidRPr="00BD3970" w:rsidRDefault="00186B74">
      <w:pPr>
        <w:tabs>
          <w:tab w:val="left" w:pos="567"/>
        </w:tabs>
        <w:spacing w:after="0" w:line="240" w:lineRule="auto"/>
        <w:ind w:left="720" w:hanging="720"/>
        <w:rPr>
          <w:rFonts w:ascii="Times New Roman" w:eastAsia="Times New Roman" w:hAnsi="Times New Roman" w:cs="Times New Roman"/>
        </w:rPr>
      </w:pPr>
      <w:r w:rsidRPr="00BD3970">
        <w:rPr>
          <w:rFonts w:ascii="Times New Roman" w:eastAsia="Times New Roman" w:hAnsi="Times New Roman" w:cs="Times New Roman"/>
        </w:rPr>
        <w:t>Jis taip pat gali būti vartojamas šių vaistų perdozavimui gydyti.</w:t>
      </w:r>
    </w:p>
    <w:p w14:paraId="6245DD06" w14:textId="77777777" w:rsidR="0067529B" w:rsidRPr="00BD3970" w:rsidRDefault="0067529B">
      <w:pPr>
        <w:spacing w:after="0" w:line="240" w:lineRule="auto"/>
        <w:rPr>
          <w:rFonts w:ascii="Times New Roman" w:eastAsia="Times New Roman" w:hAnsi="Times New Roman" w:cs="Times New Roman"/>
        </w:rPr>
      </w:pPr>
    </w:p>
    <w:p w14:paraId="2D3D17A2" w14:textId="77777777" w:rsidR="0067529B" w:rsidRPr="00BD3970" w:rsidRDefault="0067529B">
      <w:pPr>
        <w:spacing w:after="0" w:line="240" w:lineRule="auto"/>
        <w:rPr>
          <w:rFonts w:ascii="Times New Roman" w:eastAsia="Times New Roman" w:hAnsi="Times New Roman" w:cs="Times New Roman"/>
          <w:i/>
        </w:rPr>
      </w:pPr>
    </w:p>
    <w:p w14:paraId="1BC05D46" w14:textId="77777777" w:rsidR="0067529B" w:rsidRPr="00BD3970" w:rsidRDefault="00186B74">
      <w:pPr>
        <w:tabs>
          <w:tab w:val="left" w:pos="567"/>
        </w:tabs>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2.</w:t>
      </w:r>
      <w:r w:rsidRPr="00BD3970">
        <w:rPr>
          <w:rFonts w:ascii="Times New Roman" w:eastAsia="Times New Roman" w:hAnsi="Times New Roman" w:cs="Times New Roman"/>
          <w:b/>
        </w:rPr>
        <w:tab/>
        <w:t xml:space="preserve">Kas žinotina prieš vartojant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3DC6FB7B" w14:textId="77777777" w:rsidR="0067529B" w:rsidRPr="00BD3970" w:rsidRDefault="0067529B">
      <w:pPr>
        <w:spacing w:after="0" w:line="240" w:lineRule="auto"/>
        <w:rPr>
          <w:rFonts w:ascii="Times New Roman" w:eastAsia="Times New Roman" w:hAnsi="Times New Roman" w:cs="Times New Roman"/>
          <w:i/>
        </w:rPr>
      </w:pPr>
    </w:p>
    <w:p w14:paraId="15AA683D" w14:textId="4927C746" w:rsidR="0067529B" w:rsidRPr="00BD3970" w:rsidRDefault="00186B74">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vartoti draudžiama</w:t>
      </w:r>
    </w:p>
    <w:p w14:paraId="456DBBBC" w14:textId="77777777" w:rsidR="0067529B" w:rsidRPr="00BD3970" w:rsidRDefault="00186B74">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jeigu yra alergija kalcio folinatui arba bet kuriai pagalbinei šio vaisto medžiagai (jos išvardytos 6 skyriuje);</w:t>
      </w:r>
    </w:p>
    <w:p w14:paraId="1DC7F164" w14:textId="57F3C858" w:rsidR="0067529B" w:rsidRPr="00BD3970" w:rsidRDefault="00186B74" w:rsidP="00BD3970">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r>
      <w:r w:rsidR="00870FE0" w:rsidRPr="00BD3970">
        <w:rPr>
          <w:rFonts w:ascii="Times New Roman" w:eastAsia="Times New Roman" w:hAnsi="Times New Roman" w:cs="Times New Roman"/>
        </w:rPr>
        <w:t>sergant piktybine anemija</w:t>
      </w:r>
      <w:r w:rsidR="00901F30" w:rsidRPr="00BD3970">
        <w:rPr>
          <w:rFonts w:ascii="Times New Roman" w:eastAsia="Times New Roman" w:hAnsi="Times New Roman" w:cs="Times New Roman"/>
        </w:rPr>
        <w:t xml:space="preserve"> (sumažėjęs raudonųjų kraujo ląstelių skaičius)</w:t>
      </w:r>
      <w:r w:rsidR="00870FE0" w:rsidRPr="00BD3970">
        <w:rPr>
          <w:rFonts w:ascii="Times New Roman" w:eastAsia="Times New Roman" w:hAnsi="Times New Roman" w:cs="Times New Roman"/>
        </w:rPr>
        <w:t xml:space="preserve"> arba kitomis </w:t>
      </w:r>
      <w:proofErr w:type="spellStart"/>
      <w:r w:rsidR="00870FE0" w:rsidRPr="00BD3970">
        <w:rPr>
          <w:rFonts w:ascii="Times New Roman" w:eastAsia="Times New Roman" w:hAnsi="Times New Roman" w:cs="Times New Roman"/>
        </w:rPr>
        <w:t>megaloblastinės</w:t>
      </w:r>
      <w:proofErr w:type="spellEnd"/>
      <w:r w:rsidR="00870FE0" w:rsidRPr="00BD3970">
        <w:rPr>
          <w:rFonts w:ascii="Times New Roman" w:eastAsia="Times New Roman" w:hAnsi="Times New Roman" w:cs="Times New Roman"/>
        </w:rPr>
        <w:t xml:space="preserve"> anemijos formomis, kurias sukelia vitamino B</w:t>
      </w:r>
      <w:r w:rsidR="00870FE0" w:rsidRPr="00BD3970">
        <w:rPr>
          <w:rFonts w:ascii="Times New Roman" w:eastAsia="Times New Roman" w:hAnsi="Times New Roman" w:cs="Times New Roman"/>
          <w:vertAlign w:val="subscript"/>
        </w:rPr>
        <w:t>12</w:t>
      </w:r>
      <w:r w:rsidR="00870FE0" w:rsidRPr="00BD3970">
        <w:rPr>
          <w:rFonts w:ascii="Times New Roman" w:eastAsia="Times New Roman" w:hAnsi="Times New Roman" w:cs="Times New Roman"/>
        </w:rPr>
        <w:t xml:space="preserve"> trūkumas. Nors gali pagerėti </w:t>
      </w:r>
      <w:r w:rsidR="00870FE0" w:rsidRPr="00BD3970">
        <w:rPr>
          <w:rFonts w:ascii="Times New Roman" w:eastAsia="Times New Roman" w:hAnsi="Times New Roman" w:cs="Times New Roman"/>
        </w:rPr>
        <w:lastRenderedPageBreak/>
        <w:t>kraujo rodikliai, nervų sistemos požymiai toliau progresuoja. Tai užgožia piktybinę anemiją, todėl gydytojui sunkiau ją nustatyti</w:t>
      </w:r>
      <w:r w:rsidRPr="00BD3970">
        <w:rPr>
          <w:rFonts w:ascii="Times New Roman" w:eastAsia="Times New Roman" w:hAnsi="Times New Roman" w:cs="Times New Roman"/>
        </w:rPr>
        <w:t xml:space="preserve">. </w:t>
      </w:r>
    </w:p>
    <w:p w14:paraId="3F6CB7C5" w14:textId="77777777" w:rsidR="00870FE0" w:rsidRPr="00BD3970" w:rsidRDefault="00870FE0" w:rsidP="00870FE0">
      <w:pPr>
        <w:spacing w:after="0" w:line="240" w:lineRule="auto"/>
        <w:rPr>
          <w:rFonts w:ascii="Times New Roman" w:eastAsia="Times New Roman" w:hAnsi="Times New Roman" w:cs="Times New Roman"/>
        </w:rPr>
      </w:pPr>
    </w:p>
    <w:p w14:paraId="7C89A265" w14:textId="5518E7AF"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Laikykitės 2 skyriuje pateiktų nurodymų dėl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kartu su metotreksatu arba 5</w:t>
      </w:r>
      <w:r w:rsidRPr="00BD3970">
        <w:rPr>
          <w:rFonts w:ascii="Times New Roman" w:eastAsia="Times New Roman" w:hAnsi="Times New Roman" w:cs="Times New Roman"/>
        </w:rPr>
        <w:noBreakHyphen/>
        <w:t>fluorouracilu vartojimo nėštumo metu ir žindymo laikotarpiu. Taip pat laikykitės vaistų, kurių sudėtyje yra metotreksato ir kitų folio rūgšties antagonistų bei 5-fluorouracilo, pakuotės lapelių, jei juos vartojate ar naudojate.</w:t>
      </w:r>
    </w:p>
    <w:p w14:paraId="622B2DD2" w14:textId="77777777" w:rsidR="0067529B" w:rsidRPr="00BD3970" w:rsidRDefault="0067529B">
      <w:pPr>
        <w:spacing w:after="0" w:line="240" w:lineRule="auto"/>
        <w:rPr>
          <w:rFonts w:ascii="Times New Roman" w:eastAsia="Times New Roman" w:hAnsi="Times New Roman" w:cs="Times New Roman"/>
        </w:rPr>
      </w:pPr>
    </w:p>
    <w:p w14:paraId="16AA74D3"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Įspėjimai ir atsargumo priemonės</w:t>
      </w:r>
    </w:p>
    <w:p w14:paraId="24508916" w14:textId="13085AC2" w:rsidR="0067529B" w:rsidRPr="00BD3970" w:rsidRDefault="00186B74">
      <w:pPr>
        <w:spacing w:after="0" w:line="240" w:lineRule="auto"/>
        <w:rPr>
          <w:rFonts w:ascii="Times New Roman" w:eastAsia="Times New Roman" w:hAnsi="Times New Roman" w:cs="Times New Roman"/>
        </w:rPr>
      </w:pPr>
      <w:r w:rsidRPr="00BD3970">
        <w:rPr>
          <w:rFonts w:ascii="Times New Roman" w:hAnsi="Times New Roman" w:cs="Times New Roman"/>
          <w:noProof/>
          <w:szCs w:val="24"/>
        </w:rPr>
        <w:t>Pasitarkite su gydytoju,</w:t>
      </w:r>
      <w:r w:rsidR="00870FE0" w:rsidRPr="00BD3970">
        <w:rPr>
          <w:rFonts w:ascii="Times New Roman" w:hAnsi="Times New Roman" w:cs="Times New Roman"/>
          <w:noProof/>
          <w:szCs w:val="24"/>
        </w:rPr>
        <w:t xml:space="preserve"> vaistininku ar</w:t>
      </w:r>
      <w:r w:rsidR="00743692" w:rsidRPr="00BD3970">
        <w:rPr>
          <w:rFonts w:ascii="Times New Roman" w:hAnsi="Times New Roman" w:cs="Times New Roman"/>
          <w:noProof/>
          <w:szCs w:val="24"/>
        </w:rPr>
        <w:t>ba</w:t>
      </w:r>
      <w:r w:rsidR="00870FE0" w:rsidRPr="00BD3970">
        <w:rPr>
          <w:rFonts w:ascii="Times New Roman" w:hAnsi="Times New Roman" w:cs="Times New Roman"/>
          <w:noProof/>
          <w:szCs w:val="24"/>
        </w:rPr>
        <w:t xml:space="preserve"> slaugytoju,</w:t>
      </w:r>
      <w:r w:rsidRPr="00BD3970">
        <w:rPr>
          <w:rFonts w:ascii="Times New Roman" w:hAnsi="Times New Roman" w:cs="Times New Roman"/>
          <w:noProof/>
          <w:szCs w:val="24"/>
        </w:rPr>
        <w:t xml:space="preserve"> prieš pradėdami vartoti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75DBA4DD" w14:textId="77777777" w:rsidR="00870FE0" w:rsidRPr="00BD3970" w:rsidRDefault="00870FE0" w:rsidP="00870FE0">
      <w:pPr>
        <w:spacing w:after="0" w:line="240" w:lineRule="auto"/>
        <w:rPr>
          <w:rFonts w:ascii="Times New Roman" w:eastAsia="Times New Roman" w:hAnsi="Times New Roman" w:cs="Times New Roman"/>
        </w:rPr>
      </w:pPr>
    </w:p>
    <w:p w14:paraId="027466B3" w14:textId="47AA9324" w:rsidR="00870FE0" w:rsidRPr="00BD3970" w:rsidRDefault="00870FE0" w:rsidP="00870FE0">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 sergate centrinės nervų sistemos vėžiu: </w:t>
      </w:r>
    </w:p>
    <w:p w14:paraId="469480DF" w14:textId="262FBC8B" w:rsidR="00870FE0" w:rsidRPr="00BD3970" w:rsidRDefault="00870FE0" w:rsidP="00870FE0">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skiriamas tik kaip injekcija į raumenis arba į veną ir negali būti vartojamas centrinėje nervų sistemoje (intratekaliai). Buvo pranešta apie mirties atvejus po </w:t>
      </w:r>
      <w:proofErr w:type="spellStart"/>
      <w:r w:rsidRPr="00BD3970">
        <w:rPr>
          <w:rFonts w:ascii="Times New Roman" w:eastAsia="Times New Roman" w:hAnsi="Times New Roman" w:cs="Times New Roman"/>
        </w:rPr>
        <w:t>folino</w:t>
      </w:r>
      <w:proofErr w:type="spellEnd"/>
      <w:r w:rsidRPr="00BD3970">
        <w:rPr>
          <w:rFonts w:ascii="Times New Roman" w:eastAsia="Times New Roman" w:hAnsi="Times New Roman" w:cs="Times New Roman"/>
        </w:rPr>
        <w:t xml:space="preserve"> rūgšties (veikliosios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medžiagos) </w:t>
      </w:r>
      <w:proofErr w:type="spellStart"/>
      <w:r w:rsidRPr="00BD3970">
        <w:rPr>
          <w:rFonts w:ascii="Times New Roman" w:eastAsia="Times New Roman" w:hAnsi="Times New Roman" w:cs="Times New Roman"/>
        </w:rPr>
        <w:t>intratekalinio</w:t>
      </w:r>
      <w:proofErr w:type="spellEnd"/>
      <w:r w:rsidRPr="00BD3970">
        <w:rPr>
          <w:rFonts w:ascii="Times New Roman" w:eastAsia="Times New Roman" w:hAnsi="Times New Roman" w:cs="Times New Roman"/>
        </w:rPr>
        <w:t xml:space="preserve"> vartojimo, prieš tai intratekaliai perdozavus vaisto nuo vėžio metotreksato.</w:t>
      </w:r>
    </w:p>
    <w:p w14:paraId="4A20CC6C" w14:textId="77777777" w:rsidR="00870FE0" w:rsidRPr="00BD3970" w:rsidRDefault="00870FE0" w:rsidP="00870FE0">
      <w:pPr>
        <w:spacing w:after="0" w:line="240" w:lineRule="auto"/>
        <w:rPr>
          <w:rFonts w:ascii="Times New Roman" w:eastAsia="Times New Roman" w:hAnsi="Times New Roman" w:cs="Times New Roman"/>
        </w:rPr>
      </w:pPr>
    </w:p>
    <w:p w14:paraId="7AD9ED4F" w14:textId="77777777" w:rsidR="00870FE0" w:rsidRPr="00BD3970" w:rsidRDefault="00870FE0" w:rsidP="00870FE0">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Jeigu sergate vėžiu, kuris gydomas 5-fluorouracilu (pvz., žarnyno vėžiu): </w:t>
      </w:r>
    </w:p>
    <w:p w14:paraId="5D048AF1" w14:textId="57F1CEEA"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Nors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vartojamas kartu su 5-fluorouracilu taikant citotoksinį vėžio gydymą, tačiau įrodyta, kad juos vartojant vienu metu, padidėja 5-fluorouracilo veiksmingumas ir toksiškumas (taip pat žr. 2 skyrių „Kiti vaistai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41CE9482" w14:textId="77777777" w:rsidR="00870FE0" w:rsidRPr="00BD3970" w:rsidRDefault="00870FE0" w:rsidP="00870FE0">
      <w:pPr>
        <w:spacing w:after="0" w:line="240" w:lineRule="auto"/>
        <w:rPr>
          <w:rFonts w:ascii="Times New Roman" w:eastAsia="Times New Roman" w:hAnsi="Times New Roman" w:cs="Times New Roman"/>
        </w:rPr>
      </w:pPr>
    </w:p>
    <w:p w14:paraId="226924B4" w14:textId="77777777" w:rsidR="00870FE0" w:rsidRPr="00BD3970" w:rsidRDefault="00870FE0" w:rsidP="00870FE0">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 sergate epilepsija ir esate nuo jos gydomas: </w:t>
      </w:r>
    </w:p>
    <w:p w14:paraId="36B1CC7B" w14:textId="27CA4D7A"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Epilepsija sergantiems pacientams, kurie gydomi veikliosiomis medžiagomis fenobarbitaliu, fenitoinu,</w:t>
      </w:r>
    </w:p>
    <w:p w14:paraId="6749781D" w14:textId="428E81C5"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primidonu ir sukcinimidais, yra rizika, kad epilepsijos priepuolių dažnis padidės, nes</w:t>
      </w:r>
      <w:r w:rsidR="00901F30"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mažina šių vaistų koncentraciją kraujyje. Vartojant kalcio </w:t>
      </w:r>
      <w:proofErr w:type="spellStart"/>
      <w:r w:rsidRPr="00BD3970">
        <w:rPr>
          <w:rFonts w:ascii="Times New Roman" w:eastAsia="Times New Roman" w:hAnsi="Times New Roman" w:cs="Times New Roman"/>
        </w:rPr>
        <w:t>folinatą</w:t>
      </w:r>
      <w:proofErr w:type="spellEnd"/>
      <w:r w:rsidRPr="00BD3970">
        <w:rPr>
          <w:rFonts w:ascii="Times New Roman" w:eastAsia="Times New Roman" w:hAnsi="Times New Roman" w:cs="Times New Roman"/>
        </w:rPr>
        <w:t xml:space="preserve"> (veikliąją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medžiagą) ir nutraukus jo vartojimą, rekomenduojama klinikinė stebėsena, jei įmanoma, veikliosios medžiagos kiekio kraujo plazmoje (koncentracijos plazmoje) stebėjimas ir, jei reikia, vaisto nuo epilepsijos dozės koregavimas (taip pat žr. 2 skyrių „Kiti vaistai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5F5A3C1D" w14:textId="77777777" w:rsidR="00870FE0" w:rsidRPr="00BD3970" w:rsidRDefault="00870FE0" w:rsidP="00870FE0">
      <w:pPr>
        <w:spacing w:after="0" w:line="240" w:lineRule="auto"/>
        <w:rPr>
          <w:rFonts w:ascii="Times New Roman" w:eastAsia="Times New Roman" w:hAnsi="Times New Roman" w:cs="Times New Roman"/>
        </w:rPr>
      </w:pPr>
    </w:p>
    <w:p w14:paraId="6F5CBE52" w14:textId="297ABCF8" w:rsidR="00870FE0" w:rsidRPr="00BD3970" w:rsidRDefault="00870FE0" w:rsidP="00870FE0">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Bendri</w:t>
      </w:r>
      <w:r w:rsidR="00DF12BC" w:rsidRPr="00BD3970">
        <w:rPr>
          <w:rFonts w:ascii="Times New Roman" w:eastAsia="Times New Roman" w:hAnsi="Times New Roman" w:cs="Times New Roman"/>
          <w:u w:val="single"/>
        </w:rPr>
        <w:t>eji</w:t>
      </w:r>
      <w:r w:rsidRPr="00BD3970">
        <w:rPr>
          <w:rFonts w:ascii="Times New Roman" w:eastAsia="Times New Roman" w:hAnsi="Times New Roman" w:cs="Times New Roman"/>
          <w:u w:val="single"/>
        </w:rPr>
        <w:t xml:space="preserve"> įspėjimai </w:t>
      </w:r>
    </w:p>
    <w:p w14:paraId="53FE39D0" w14:textId="77777777"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folinato kartu su vaistais nuo vėžio metotreksatu arba 5-fluorouracilu galima vartoti tik tiesiogiai prižiūrint gydytojui, turinčiam chemoterapinių vaistų nuo vėžio vartojimo patirties.</w:t>
      </w:r>
    </w:p>
    <w:p w14:paraId="5AFCBB4D" w14:textId="77777777"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0F920638" w14:textId="778854B1"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Daugelis organizmo ląsteles nuodijančių vaistų (hidroksikarbamidas, citarabinas, merkaptopurinas, tioguaninas) - tiesioginių ar netiesioginių genetinės medžiagos DNR sintezės inhibitorių - sukelia raudonųjų kraujo kūnelių padidėjimą (makrocitozę). Tokios rūšies makrocitozė neturėtų būti gydoma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70054D3C" w14:textId="77777777" w:rsidR="00870FE0" w:rsidRPr="00BD3970" w:rsidRDefault="00870FE0" w:rsidP="00870FE0">
      <w:pPr>
        <w:spacing w:after="0" w:line="240" w:lineRule="auto"/>
        <w:rPr>
          <w:rFonts w:ascii="Times New Roman" w:eastAsia="Times New Roman" w:hAnsi="Times New Roman" w:cs="Times New Roman"/>
        </w:rPr>
      </w:pPr>
    </w:p>
    <w:p w14:paraId="1670EE29" w14:textId="77777777" w:rsidR="00870FE0" w:rsidRPr="00BD3970" w:rsidRDefault="00870FE0" w:rsidP="00870FE0">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Senyvi ir nusilpę pacientai </w:t>
      </w:r>
    </w:p>
    <w:p w14:paraId="70E4C1D8" w14:textId="53290CD0" w:rsidR="00870FE0" w:rsidRPr="00BD3970" w:rsidRDefault="00870FE0" w:rsidP="00870FE0">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Kadangi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padidinti 5-fluorouracilo toksiškumą, šių dviejų vaistų derinys turėtų būti </w:t>
      </w:r>
      <w:r w:rsidR="00D569A9" w:rsidRPr="00BD3970">
        <w:rPr>
          <w:rFonts w:ascii="Times New Roman" w:eastAsia="Times New Roman" w:hAnsi="Times New Roman" w:cs="Times New Roman"/>
        </w:rPr>
        <w:t xml:space="preserve">tik </w:t>
      </w:r>
      <w:r w:rsidRPr="00BD3970">
        <w:rPr>
          <w:rFonts w:ascii="Times New Roman" w:eastAsia="Times New Roman" w:hAnsi="Times New Roman" w:cs="Times New Roman"/>
        </w:rPr>
        <w:t>ypač atsargiai vartojamas senyviems ar nusilpusiems žmonėms, nes šiems pacientams yra didesnė rizika apsinuodyti virškinimo trakte. Dėl šios priežasties gali tekti sumažinti 5-fluorouracilo dozę. Dažniausiai pasitaikantys požymiai, dėl kurių būtina mažinti dozę, yra mažas baltųjų kraujo kūnelių skaičius (leukopenija), gleivinių uždegimai (pvz., burnos ar žarnyno) ir (arba) viduriavimas.</w:t>
      </w:r>
    </w:p>
    <w:p w14:paraId="30FBF2A9" w14:textId="77777777" w:rsidR="0067529B" w:rsidRPr="00BD3970" w:rsidRDefault="0067529B">
      <w:pPr>
        <w:spacing w:after="0" w:line="240" w:lineRule="auto"/>
        <w:rPr>
          <w:rFonts w:ascii="Times New Roman" w:eastAsia="Times New Roman" w:hAnsi="Times New Roman" w:cs="Times New Roman"/>
        </w:rPr>
      </w:pPr>
    </w:p>
    <w:p w14:paraId="4C990207"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 xml:space="preserve">Kiti vaistai ir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24EFAF12" w14:textId="18DE9D12"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Jeigu vartojate ar neseniai vartojote kitų vaistų arba dėl to nesate tikri, apie tai pasakykite gydytojui</w:t>
      </w:r>
      <w:r w:rsidR="00D569A9" w:rsidRPr="00BD3970">
        <w:rPr>
          <w:rFonts w:ascii="Times New Roman" w:eastAsia="Times New Roman" w:hAnsi="Times New Roman" w:cs="Times New Roman"/>
        </w:rPr>
        <w:t>,</w:t>
      </w:r>
      <w:r w:rsidRPr="00BD3970">
        <w:rPr>
          <w:rFonts w:ascii="Times New Roman" w:eastAsia="Times New Roman" w:hAnsi="Times New Roman" w:cs="Times New Roman"/>
        </w:rPr>
        <w:t xml:space="preserve"> vaistininkui</w:t>
      </w:r>
      <w:r w:rsidR="00D569A9" w:rsidRPr="00BD3970">
        <w:rPr>
          <w:rFonts w:ascii="Times New Roman" w:eastAsia="Times New Roman" w:hAnsi="Times New Roman" w:cs="Times New Roman"/>
        </w:rPr>
        <w:t xml:space="preserve"> arba slaugytojui</w:t>
      </w:r>
      <w:r w:rsidRPr="00BD3970">
        <w:rPr>
          <w:rFonts w:ascii="Times New Roman" w:eastAsia="Times New Roman" w:hAnsi="Times New Roman" w:cs="Times New Roman"/>
        </w:rPr>
        <w:t>.</w:t>
      </w:r>
    </w:p>
    <w:p w14:paraId="1A1C07EE" w14:textId="77777777" w:rsidR="0067529B" w:rsidRPr="00BD3970" w:rsidRDefault="0067529B">
      <w:pPr>
        <w:spacing w:after="0" w:line="240" w:lineRule="auto"/>
        <w:rPr>
          <w:rFonts w:ascii="Times New Roman" w:eastAsia="Times New Roman" w:hAnsi="Times New Roman" w:cs="Times New Roman"/>
        </w:rPr>
      </w:pPr>
    </w:p>
    <w:p w14:paraId="7344B71E" w14:textId="02D235F2" w:rsidR="00D569A9" w:rsidRPr="00BD3970" w:rsidRDefault="00D569A9" w:rsidP="00D569A9">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/5-fluorouracilas </w:t>
      </w:r>
    </w:p>
    <w:p w14:paraId="2E31F396" w14:textId="2A3B8F09"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folinatas gali padidinti 5-fluorouracilo (ląstelių nuodo, naudojamo vėžio gydymui) toksiškumo riziką, ypač senyviems ar nusilpusiems pacientams. Dažniausi požymiai, kurie gali riboti dozę, yra baltųjų </w:t>
      </w:r>
      <w:r w:rsidRPr="00BD3970">
        <w:rPr>
          <w:rFonts w:ascii="Times New Roman" w:eastAsia="Times New Roman" w:hAnsi="Times New Roman" w:cs="Times New Roman"/>
        </w:rPr>
        <w:lastRenderedPageBreak/>
        <w:t xml:space="preserve">kraujo kūnelių skaičiaus sumažėjimas (leukopenija), gleivinių ir burnos gleivinės uždegimai (mukozitas, stomatitas) ir (arba) viduriavimas. Jei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ir 5-fluorouracilas vartojami kartu, atsiradus bet kokiems toksiškumo požymiams, 5-fluorouracilo dozę reikės mažinti labiau nei tada, kai 5-fluorouracilas vartojamas vienas.</w:t>
      </w:r>
    </w:p>
    <w:p w14:paraId="4D5A7FE8" w14:textId="77777777" w:rsidR="00D569A9" w:rsidRPr="00BD3970" w:rsidRDefault="00D569A9" w:rsidP="00D569A9">
      <w:pPr>
        <w:spacing w:after="0" w:line="240" w:lineRule="auto"/>
        <w:rPr>
          <w:rFonts w:ascii="Times New Roman" w:eastAsia="Times New Roman" w:hAnsi="Times New Roman" w:cs="Times New Roman"/>
        </w:rPr>
      </w:pPr>
    </w:p>
    <w:p w14:paraId="719906CB" w14:textId="46B9D413"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yra apsinuodijimo virškinimo trakte požymių (toksinis poveikis virškinimo traktui, susijęs su viduriavimu ar gleivinių uždegimu), nepriklausomai nuo jo sunkumo, gydymas 5-fluorouracilo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deriniu neturėtų būti nei pradedamas, nei tęsiamas tol, kol pacientui nebeliks jokių simptomų.</w:t>
      </w:r>
    </w:p>
    <w:p w14:paraId="58B6C453" w14:textId="77777777" w:rsidR="00D569A9" w:rsidRPr="00BD3970" w:rsidRDefault="00D569A9" w:rsidP="00D569A9">
      <w:pPr>
        <w:spacing w:after="0" w:line="240" w:lineRule="auto"/>
        <w:rPr>
          <w:rFonts w:ascii="Times New Roman" w:eastAsia="Times New Roman" w:hAnsi="Times New Roman" w:cs="Times New Roman"/>
        </w:rPr>
      </w:pPr>
    </w:p>
    <w:p w14:paraId="10318AB4" w14:textId="77777777"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Kadangi viduriavimas gali būti apsinuodijimo virškinimo trakte požymis (toksinis poveikis virškinimo traktui), viduriavimu sergančius pacientus reikia atidžiai stebėti tol, kol pacientams nebelieka jokių simptomų, nes gali greitai pablogėti jų būklė ir ištikti mirtis. Jei pasireiškia viduriavimas ir (arba) stomatitas, patartina mažinti 5-fluorouracilo dozę tol, kol simptomai visiškai išnyks. Senyviems žmonėms ir pacientams, kurių bendra sveikatos būklė dėl ligos yra prasta, yra ypač didelė rizika, kad pasireikš šie apsinuodijimo požymiai. Todėl gydant šiuos pacientus reikia ypatingo atsargumo. Senyviems pacientams ir pacientams, kuriems prieš tai buvo taikyta radioterapija, rekomenduojama pradėti vartoti mažesnę 5-fluorouracilo dozę.</w:t>
      </w:r>
    </w:p>
    <w:p w14:paraId="57A2E857" w14:textId="77777777" w:rsidR="00D569A9" w:rsidRPr="00BD3970" w:rsidRDefault="00D569A9" w:rsidP="00D569A9">
      <w:pPr>
        <w:spacing w:after="0" w:line="240" w:lineRule="auto"/>
        <w:rPr>
          <w:rFonts w:ascii="Times New Roman" w:eastAsia="Times New Roman" w:hAnsi="Times New Roman" w:cs="Times New Roman"/>
        </w:rPr>
      </w:pPr>
    </w:p>
    <w:p w14:paraId="0F5C07D5" w14:textId="3C01ED30" w:rsidR="00D569A9" w:rsidRPr="00BD3970" w:rsidRDefault="00D569A9" w:rsidP="00D569A9">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negalima maišyti su 5-fluorouracilu toje pačioje intraveninėje injekcijoje ar infuzijoje.</w:t>
      </w:r>
    </w:p>
    <w:p w14:paraId="01CFF662" w14:textId="77777777" w:rsidR="00D569A9" w:rsidRPr="00BD3970" w:rsidRDefault="00D569A9" w:rsidP="00D569A9">
      <w:pPr>
        <w:spacing w:after="0" w:line="240" w:lineRule="auto"/>
        <w:rPr>
          <w:rFonts w:ascii="Times New Roman" w:eastAsia="Times New Roman" w:hAnsi="Times New Roman" w:cs="Times New Roman"/>
        </w:rPr>
      </w:pPr>
    </w:p>
    <w:p w14:paraId="566A848F" w14:textId="444EBB24"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taikomas kombinuotas gydymas 5-fluorouracilu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turi būti stebimas kalcio kiekis, o jei kalcio kiekis yra mažas, jiems turi būti skiriamas papildomas kalcis.</w:t>
      </w:r>
    </w:p>
    <w:p w14:paraId="4F6C3665" w14:textId="77777777" w:rsidR="00D569A9" w:rsidRPr="00BD3970" w:rsidRDefault="00D569A9" w:rsidP="00D569A9">
      <w:pPr>
        <w:spacing w:after="0" w:line="240" w:lineRule="auto"/>
        <w:rPr>
          <w:rFonts w:ascii="Times New Roman" w:eastAsia="Times New Roman" w:hAnsi="Times New Roman" w:cs="Times New Roman"/>
        </w:rPr>
      </w:pPr>
    </w:p>
    <w:p w14:paraId="056F8F5F" w14:textId="5EAB9AAA" w:rsidR="00D569A9" w:rsidRPr="00BD3970" w:rsidRDefault="00D569A9" w:rsidP="00D569A9">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w:t>
      </w:r>
      <w:proofErr w:type="spellStart"/>
      <w:r w:rsidRPr="00BD3970">
        <w:rPr>
          <w:rFonts w:ascii="Times New Roman" w:eastAsia="Times New Roman" w:hAnsi="Times New Roman" w:cs="Times New Roman"/>
          <w:u w:val="single"/>
        </w:rPr>
        <w:t>metotreksatas</w:t>
      </w:r>
      <w:proofErr w:type="spellEnd"/>
      <w:r w:rsidRPr="00BD3970">
        <w:rPr>
          <w:rFonts w:ascii="Times New Roman" w:eastAsia="Times New Roman" w:hAnsi="Times New Roman" w:cs="Times New Roman"/>
          <w:u w:val="single"/>
        </w:rPr>
        <w:t xml:space="preserve"> </w:t>
      </w:r>
    </w:p>
    <w:p w14:paraId="55E2D687" w14:textId="23DBD85A"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Išsamios informacijos apie vėžio preparato metotreksato toksiškumo mažinimą rasite metotreksato pakuotės lapelyje.</w:t>
      </w:r>
    </w:p>
    <w:p w14:paraId="38C08ED2" w14:textId="77777777" w:rsidR="00D569A9" w:rsidRPr="00BD3970" w:rsidRDefault="00D569A9" w:rsidP="00D569A9">
      <w:pPr>
        <w:spacing w:after="0" w:line="240" w:lineRule="auto"/>
        <w:rPr>
          <w:rFonts w:ascii="Times New Roman" w:eastAsia="Times New Roman" w:hAnsi="Times New Roman" w:cs="Times New Roman"/>
        </w:rPr>
      </w:pPr>
    </w:p>
    <w:p w14:paraId="5704F63A" w14:textId="640CE1BF" w:rsidR="00D569A9" w:rsidRPr="00BD3970" w:rsidRDefault="00D569A9" w:rsidP="00D569A9">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neturi įtakos metotreksato toksiškumui, kuris neveikia kraujo (nehematologinis toksiškumas), pavyzdžiui, toksiškumui inkstams (nefrotoksiškumas, atsirandantis dėl metotreksato ir (arba) metotreksato skilimo produktų nusodinimo inkstuose). Pacientams, kuriems vėluoja ankstyvas metotreksato išsiskyrimas (metotreksato eliminacija), yra didelė tikimybė, kad išsivystys grįžtamasis inkstų nepakankamumas ir visi su metotreksatu susiję apsinuodijimo požymiai (žr. metotreksato pakuotės lapelį). Esant ankstesniam arba metotreksato sukeltam inkstų funkciniam sutrikimui (inkstų nepakankamumui), metotreksato išsiskyrimas gali būti susijęs su uždelstu metotreksato išsiskyrimu. Dėl to gali prireikti didesnių dozių arba ilgesnio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vartojimo.</w:t>
      </w:r>
    </w:p>
    <w:p w14:paraId="7466EE00" w14:textId="77777777" w:rsidR="00D569A9" w:rsidRPr="00BD3970" w:rsidRDefault="00D569A9" w:rsidP="00D569A9">
      <w:pPr>
        <w:spacing w:after="0" w:line="240" w:lineRule="auto"/>
        <w:rPr>
          <w:rFonts w:ascii="Times New Roman" w:eastAsia="Times New Roman" w:hAnsi="Times New Roman" w:cs="Times New Roman"/>
        </w:rPr>
      </w:pPr>
    </w:p>
    <w:p w14:paraId="261489F9" w14:textId="15CD17D3"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Reikia vengti vartoti per didelius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kiekius, nes jie gali sumažinti priešvėžinį metotreksato aktyvumą. Tai ypač taikytina centrinės nervų sistemos navikams, kuriuose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kaupiasi po pakartotinio gydymo.</w:t>
      </w:r>
    </w:p>
    <w:p w14:paraId="058845BD" w14:textId="77777777" w:rsidR="00D569A9" w:rsidRPr="00BD3970" w:rsidRDefault="00D569A9" w:rsidP="00D569A9">
      <w:pPr>
        <w:spacing w:after="0" w:line="240" w:lineRule="auto"/>
        <w:rPr>
          <w:rFonts w:ascii="Times New Roman" w:eastAsia="Times New Roman" w:hAnsi="Times New Roman" w:cs="Times New Roman"/>
        </w:rPr>
      </w:pPr>
    </w:p>
    <w:p w14:paraId="28F861D3" w14:textId="514B29AC"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Jautrumo metotreksatui nebuvimas (atsparumas metotreksatui) dėl sumažėjusio pernešimo per membranas ir į ląsteles taip pat rodo, kad nėra jautrumo gydymui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nes abiejų vaistų pernešimo mechanizmas yra toks pat.</w:t>
      </w:r>
    </w:p>
    <w:p w14:paraId="5BCDB770" w14:textId="77777777" w:rsidR="00D569A9" w:rsidRPr="00BD3970" w:rsidRDefault="00D569A9" w:rsidP="00D569A9">
      <w:pPr>
        <w:spacing w:after="0" w:line="240" w:lineRule="auto"/>
        <w:rPr>
          <w:rFonts w:ascii="Times New Roman" w:eastAsia="Times New Roman" w:hAnsi="Times New Roman" w:cs="Times New Roman"/>
        </w:rPr>
      </w:pPr>
    </w:p>
    <w:p w14:paraId="7E033114" w14:textId="7B0754EA"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Atsitiktinai perdozavus vaisto nuo vėžio, pavyzdžiui, metotreksato, reikėtų elgtis kaip skubios medicininės pagalbos atveju. Kuo ilgesnis laiko tarpas tarp metotreksato vartojimo ir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gelbėjimo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skyrimo, tuo mažesnis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kaip metotreksato toksiškumą mažinančios atsakomosios priemonės, veiksmingumas.</w:t>
      </w:r>
    </w:p>
    <w:p w14:paraId="5B7ED3F6" w14:textId="77777777" w:rsidR="00D569A9" w:rsidRPr="00BD3970" w:rsidRDefault="00D569A9" w:rsidP="00D569A9">
      <w:pPr>
        <w:spacing w:after="0" w:line="240" w:lineRule="auto"/>
        <w:rPr>
          <w:rFonts w:ascii="Times New Roman" w:eastAsia="Times New Roman" w:hAnsi="Times New Roman" w:cs="Times New Roman"/>
        </w:rPr>
      </w:pPr>
    </w:p>
    <w:p w14:paraId="4D707D70" w14:textId="77777777"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Pastebėjus laboratorinių verčių ar klinikinių toksiškumo būsenų nukrypimų, visada reikia apsvarstyti galimybę, kad pacientas vartoja kokių nors kitų vaistų, kurie sąveikauja su metotreksatu (pavyzdžiui, vaistų, kurie sąveikauja su metotreksato eliminacija ar jo prisijungimu prie serumo albumino).</w:t>
      </w:r>
    </w:p>
    <w:p w14:paraId="32BF38A0" w14:textId="77777777" w:rsidR="00D569A9" w:rsidRPr="00BD3970" w:rsidRDefault="00D569A9" w:rsidP="00D569A9">
      <w:pPr>
        <w:spacing w:after="0" w:line="240" w:lineRule="auto"/>
        <w:rPr>
          <w:rFonts w:ascii="Times New Roman" w:eastAsia="Times New Roman" w:hAnsi="Times New Roman" w:cs="Times New Roman"/>
        </w:rPr>
      </w:pPr>
    </w:p>
    <w:p w14:paraId="638053DB" w14:textId="5522CAAA" w:rsidR="00D569A9" w:rsidRPr="00BD3970" w:rsidRDefault="00D569A9" w:rsidP="00D569A9">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/kiti </w:t>
      </w:r>
      <w:proofErr w:type="spellStart"/>
      <w:r w:rsidRPr="00BD3970">
        <w:rPr>
          <w:rFonts w:ascii="Times New Roman" w:eastAsia="Times New Roman" w:hAnsi="Times New Roman" w:cs="Times New Roman"/>
          <w:u w:val="single"/>
        </w:rPr>
        <w:t>folio</w:t>
      </w:r>
      <w:proofErr w:type="spellEnd"/>
      <w:r w:rsidRPr="00BD3970">
        <w:rPr>
          <w:rFonts w:ascii="Times New Roman" w:eastAsia="Times New Roman" w:hAnsi="Times New Roman" w:cs="Times New Roman"/>
          <w:u w:val="single"/>
        </w:rPr>
        <w:t xml:space="preserve"> rūgšties antagonistai </w:t>
      </w:r>
    </w:p>
    <w:p w14:paraId="4D1DDF82" w14:textId="163AFB55"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skiriamas kartu su folio rūgšties antagonistu (pvz., kotrimoksazolu, pirimetaminu), folio rūgšties antagonisto veiksmingumas gali sumažėti arba visiškai išnykti.</w:t>
      </w:r>
    </w:p>
    <w:p w14:paraId="0E146E19" w14:textId="77777777" w:rsidR="00D569A9" w:rsidRPr="00BD3970" w:rsidRDefault="00D569A9" w:rsidP="00D569A9">
      <w:pPr>
        <w:spacing w:after="0" w:line="240" w:lineRule="auto"/>
        <w:rPr>
          <w:rFonts w:ascii="Times New Roman" w:eastAsia="Times New Roman" w:hAnsi="Times New Roman" w:cs="Times New Roman"/>
        </w:rPr>
      </w:pPr>
    </w:p>
    <w:p w14:paraId="40D06FD3" w14:textId="474A2E91" w:rsidR="00D569A9" w:rsidRPr="00BD3970" w:rsidRDefault="00D569A9" w:rsidP="00D569A9">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/kiti vaistai </w:t>
      </w:r>
    </w:p>
    <w:p w14:paraId="175EDB14" w14:textId="77777777"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folinatas gali susilpninti vaistų nuo epilepsijos, tokių kaip fenobarbitalis, primidonas, fenitoinas ir sukcinimidas, poveikį, todėl gali padažnėti epilepsijos priepuoliai (taip pat žr. 2 skyrių „Įspėjimai ir atsargumo priemonės“ ir 4 skyrių „Galimas šalutinis poveikis“).</w:t>
      </w:r>
    </w:p>
    <w:p w14:paraId="2D07578C" w14:textId="77777777"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5A3E53B9" w14:textId="77777777" w:rsidR="00D569A9" w:rsidRPr="00BD3970" w:rsidRDefault="00D569A9" w:rsidP="00D569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Atkreipkite dėmesį, kad ši informacija gali būti taikoma ir neseniai vartotiems vaistams.</w:t>
      </w:r>
    </w:p>
    <w:p w14:paraId="2F16F860" w14:textId="77777777" w:rsidR="0067529B" w:rsidRPr="00BD3970" w:rsidRDefault="0067529B">
      <w:pPr>
        <w:spacing w:after="0" w:line="240" w:lineRule="auto"/>
        <w:rPr>
          <w:rFonts w:ascii="Times New Roman" w:eastAsia="Times New Roman" w:hAnsi="Times New Roman" w:cs="Times New Roman"/>
          <w:b/>
        </w:rPr>
      </w:pPr>
    </w:p>
    <w:p w14:paraId="1F43426F" w14:textId="24C6DF36"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Nėštumas</w:t>
      </w:r>
      <w:r w:rsidR="00AD5068" w:rsidRPr="00BD3970">
        <w:rPr>
          <w:rFonts w:ascii="Times New Roman" w:eastAsia="Times New Roman" w:hAnsi="Times New Roman" w:cs="Times New Roman"/>
          <w:b/>
        </w:rPr>
        <w:t>,</w:t>
      </w:r>
      <w:r w:rsidRPr="00BD3970">
        <w:rPr>
          <w:rFonts w:ascii="Times New Roman" w:eastAsia="Times New Roman" w:hAnsi="Times New Roman" w:cs="Times New Roman"/>
          <w:b/>
        </w:rPr>
        <w:t xml:space="preserve"> žindymo laikotarpis</w:t>
      </w:r>
      <w:r w:rsidR="00AD5068" w:rsidRPr="00BD3970">
        <w:rPr>
          <w:rFonts w:ascii="Times New Roman" w:eastAsia="Times New Roman" w:hAnsi="Times New Roman" w:cs="Times New Roman"/>
          <w:b/>
        </w:rPr>
        <w:t xml:space="preserve"> ir vaisingumas</w:t>
      </w:r>
    </w:p>
    <w:p w14:paraId="725861B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esate nėščia ar žindote kūdikį, nevartokite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kartu su 5-fluorouracilu, nes tai gali pakenkti kūdikiui.</w:t>
      </w:r>
    </w:p>
    <w:p w14:paraId="6D91295F" w14:textId="77777777" w:rsidR="00AD5068" w:rsidRPr="00BD3970" w:rsidRDefault="00AD5068" w:rsidP="00AD5068">
      <w:pPr>
        <w:spacing w:after="0" w:line="240" w:lineRule="auto"/>
        <w:rPr>
          <w:rFonts w:ascii="Times New Roman" w:eastAsia="Times New Roman" w:hAnsi="Times New Roman" w:cs="Times New Roman"/>
        </w:rPr>
      </w:pPr>
    </w:p>
    <w:p w14:paraId="68181F56" w14:textId="3525288B" w:rsidR="00AD5068" w:rsidRPr="00BD3970" w:rsidRDefault="00AD5068" w:rsidP="00AD5068">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Ką reikia žinoti nėštumo metu:</w:t>
      </w:r>
    </w:p>
    <w:p w14:paraId="007721F4" w14:textId="77777777" w:rsidR="00AD5068" w:rsidRPr="00BD3970" w:rsidRDefault="00AD5068" w:rsidP="00AD5068">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 xml:space="preserve">- kai vartojamas tik kalcio folinatas (monoterapija) </w:t>
      </w:r>
    </w:p>
    <w:p w14:paraId="755E3CD8" w14:textId="0C8E1BCE"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Nėra įrodymų, kad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(kalcio folinatas) sukelia kokį nors žalingą poveikį, kai ji vartojama nėštumo metu.</w:t>
      </w:r>
    </w:p>
    <w:p w14:paraId="3B5114F2" w14:textId="7777777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309D4B47" w14:textId="77777777" w:rsidR="00AD5068" w:rsidRPr="00BD3970" w:rsidRDefault="00AD5068" w:rsidP="00AD5068">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 xml:space="preserve">- kai kalcio folinatas vartojamas kartu su kitais vaistais </w:t>
      </w:r>
    </w:p>
    <w:p w14:paraId="69E41F99" w14:textId="573DC4A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Nėštumo metu metotreksatas (vaistas, vartojamas vėžio gydymui) turi būti vartojamas tik tada, jei nustatyta, kad jis yra griežtai būtinas, įvertinus vaisto naudą motinai ir galimą riziką vaisiui. Jei gydymas metotreksatu ar kitais folio rūgšties antagonistais vis dėlto būtų skiriamas nepaisant nėštumo arba to, kad motina maitina krūtimi, nėra jokių apribojimų, susijusių su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vartojimu metotreksato toksiškumui mažinti arba jo poveikiui neutralizuoti.</w:t>
      </w:r>
    </w:p>
    <w:p w14:paraId="6DED454E" w14:textId="77777777" w:rsidR="00AD5068" w:rsidRPr="00BD3970" w:rsidRDefault="00AD5068" w:rsidP="00AD5068">
      <w:pPr>
        <w:spacing w:after="0" w:line="240" w:lineRule="auto"/>
        <w:rPr>
          <w:rFonts w:ascii="Times New Roman" w:eastAsia="Times New Roman" w:hAnsi="Times New Roman" w:cs="Times New Roman"/>
        </w:rPr>
      </w:pPr>
    </w:p>
    <w:p w14:paraId="081B956F" w14:textId="7777777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Apskritai 5-fluorouracilo negalima vartoti nėštumo metu arba žindymo laikotarpiu. Tai taip pat taikoma ir kartu su 5-fluorouracilu vartojant kalcio folinatą. </w:t>
      </w:r>
    </w:p>
    <w:p w14:paraId="25407EE5" w14:textId="77777777" w:rsidR="00AD5068" w:rsidRPr="00BD3970" w:rsidRDefault="00AD5068" w:rsidP="00AD5068">
      <w:pPr>
        <w:spacing w:after="0" w:line="240" w:lineRule="auto"/>
        <w:rPr>
          <w:rFonts w:ascii="Times New Roman" w:eastAsia="Times New Roman" w:hAnsi="Times New Roman" w:cs="Times New Roman"/>
        </w:rPr>
      </w:pPr>
    </w:p>
    <w:p w14:paraId="3650DA2E" w14:textId="7777777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Taip pat perskaitykite vaistų, kurių sudėtyje yra metotreksato ir kitų folio rūgšties antagonistų bei 5-fluorouracilo, pakuotės lapelius, jei juos vartojate arba vartojate. </w:t>
      </w:r>
    </w:p>
    <w:p w14:paraId="56CED905" w14:textId="77777777" w:rsidR="00AD5068" w:rsidRPr="00BD3970" w:rsidRDefault="00AD5068" w:rsidP="00AD5068">
      <w:pPr>
        <w:spacing w:after="0" w:line="240" w:lineRule="auto"/>
        <w:rPr>
          <w:rFonts w:ascii="Times New Roman" w:eastAsia="Times New Roman" w:hAnsi="Times New Roman" w:cs="Times New Roman"/>
        </w:rPr>
      </w:pPr>
    </w:p>
    <w:p w14:paraId="58688B80" w14:textId="77777777" w:rsidR="00AD5068" w:rsidRPr="00BD3970" w:rsidRDefault="00AD5068" w:rsidP="00AD5068">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Ką reikia žinoti maitinant krūtimi </w:t>
      </w:r>
    </w:p>
    <w:p w14:paraId="7050BBFA" w14:textId="7C6DD1FC"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Nežinoma, ar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patenka į </w:t>
      </w:r>
      <w:r w:rsidR="00CA47E4" w:rsidRPr="00BD3970">
        <w:rPr>
          <w:rFonts w:ascii="Times New Roman" w:eastAsia="Times New Roman" w:hAnsi="Times New Roman" w:cs="Times New Roman"/>
        </w:rPr>
        <w:t>motinos</w:t>
      </w:r>
      <w:r w:rsidRPr="00BD3970">
        <w:rPr>
          <w:rFonts w:ascii="Times New Roman" w:eastAsia="Times New Roman" w:hAnsi="Times New Roman" w:cs="Times New Roman"/>
        </w:rPr>
        <w:t xml:space="preserve"> pieną. Kalcio folinatas gali būti vartojamas žindymo laikotarpiu, jei manoma, kad tai būtina pagal jo terapines indikacijas.</w:t>
      </w:r>
    </w:p>
    <w:p w14:paraId="4EC569C6" w14:textId="77777777" w:rsidR="0067529B" w:rsidRPr="00BD3970" w:rsidRDefault="0067529B">
      <w:pPr>
        <w:spacing w:after="0" w:line="240" w:lineRule="auto"/>
        <w:rPr>
          <w:rFonts w:ascii="Times New Roman" w:eastAsia="Times New Roman" w:hAnsi="Times New Roman" w:cs="Times New Roman"/>
          <w:i/>
        </w:rPr>
      </w:pPr>
    </w:p>
    <w:p w14:paraId="0677B2F1"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Vairavimas ir mechanizmų valdymas</w:t>
      </w:r>
    </w:p>
    <w:p w14:paraId="39186B2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Įrodymų, kad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paveikia gebėjimą vairuoti ir valdyti mechanizmus, nėra. </w:t>
      </w:r>
    </w:p>
    <w:p w14:paraId="78D328A1" w14:textId="77777777" w:rsidR="0067529B" w:rsidRPr="00BD3970" w:rsidRDefault="0067529B">
      <w:pPr>
        <w:spacing w:after="0" w:line="240" w:lineRule="auto"/>
        <w:rPr>
          <w:rFonts w:ascii="Times New Roman" w:eastAsia="Times New Roman" w:hAnsi="Times New Roman" w:cs="Times New Roman"/>
        </w:rPr>
      </w:pPr>
    </w:p>
    <w:p w14:paraId="57CA9F8C" w14:textId="77777777" w:rsidR="0067529B" w:rsidRPr="00BD3970" w:rsidRDefault="00186B74">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sudėtyje yra natrio</w:t>
      </w:r>
    </w:p>
    <w:p w14:paraId="4D1EC994" w14:textId="77777777" w:rsidR="00AD5068" w:rsidRPr="00BD3970" w:rsidRDefault="00AD5068">
      <w:pPr>
        <w:spacing w:after="0" w:line="240" w:lineRule="auto"/>
        <w:rPr>
          <w:rFonts w:ascii="Times New Roman" w:eastAsia="Times New Roman" w:hAnsi="Times New Roman" w:cs="Times New Roman"/>
        </w:rPr>
      </w:pPr>
    </w:p>
    <w:p w14:paraId="1357AFD4" w14:textId="19EDA6A5"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rPr>
        <w:t>Šio vaisto kiekviename mililitre tirpalo yra 3,3 mg (0,14 </w:t>
      </w:r>
      <w:proofErr w:type="spellStart"/>
      <w:r w:rsidRPr="00BD3970">
        <w:rPr>
          <w:rFonts w:ascii="Times New Roman" w:eastAsia="Times New Roman" w:hAnsi="Times New Roman" w:cs="Times New Roman"/>
        </w:rPr>
        <w:t>mmol</w:t>
      </w:r>
      <w:proofErr w:type="spellEnd"/>
      <w:r w:rsidRPr="00BD3970">
        <w:rPr>
          <w:rFonts w:ascii="Times New Roman" w:eastAsia="Times New Roman" w:hAnsi="Times New Roman" w:cs="Times New Roman"/>
        </w:rPr>
        <w:t>) natrio.</w:t>
      </w:r>
    </w:p>
    <w:p w14:paraId="2601160F" w14:textId="77777777" w:rsidR="0067529B" w:rsidRPr="00BD3970" w:rsidRDefault="0067529B">
      <w:pPr>
        <w:spacing w:after="0" w:line="240" w:lineRule="auto"/>
        <w:rPr>
          <w:rFonts w:ascii="Times New Roman" w:eastAsia="Times New Roman" w:hAnsi="Times New Roman" w:cs="Times New Roman"/>
          <w:u w:val="single"/>
        </w:rPr>
      </w:pPr>
    </w:p>
    <w:p w14:paraId="12B80037"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Mažesnės negu 7 ml (70 mg) dozės:</w:t>
      </w:r>
    </w:p>
    <w:p w14:paraId="37ECEB63" w14:textId="77777777" w:rsidR="0067529B" w:rsidRPr="00BD3970" w:rsidRDefault="00186B74">
      <w:pPr>
        <w:spacing w:after="0" w:line="240" w:lineRule="auto"/>
        <w:rPr>
          <w:rFonts w:ascii="Times New Roman" w:eastAsia="TimesNewRoman" w:hAnsi="Times New Roman" w:cs="Times New Roman"/>
          <w:lang w:eastAsia="en-GB"/>
        </w:rPr>
      </w:pPr>
      <w:r w:rsidRPr="00BD3970">
        <w:rPr>
          <w:rFonts w:ascii="Times New Roman" w:eastAsia="Times New Roman" w:hAnsi="Times New Roman" w:cs="Times New Roman"/>
        </w:rPr>
        <w:t xml:space="preserve">Šio vaisto sudėtyje yra </w:t>
      </w:r>
      <w:r w:rsidRPr="00BD3970">
        <w:rPr>
          <w:rFonts w:ascii="Times New Roman" w:eastAsia="TimesNewRoman" w:hAnsi="Times New Roman" w:cs="Times New Roman"/>
          <w:lang w:eastAsia="en-GB"/>
        </w:rPr>
        <w:t>mažiau kaip 1 </w:t>
      </w:r>
      <w:proofErr w:type="spellStart"/>
      <w:r w:rsidRPr="00BD3970">
        <w:rPr>
          <w:rFonts w:ascii="Times New Roman" w:eastAsia="TimesNewRoman" w:hAnsi="Times New Roman" w:cs="Times New Roman"/>
          <w:lang w:eastAsia="en-GB"/>
        </w:rPr>
        <w:t>mmol</w:t>
      </w:r>
      <w:proofErr w:type="spellEnd"/>
      <w:r w:rsidRPr="00BD3970">
        <w:rPr>
          <w:rFonts w:ascii="Times New Roman" w:eastAsia="TimesNewRoman" w:hAnsi="Times New Roman" w:cs="Times New Roman"/>
          <w:lang w:eastAsia="en-GB"/>
        </w:rPr>
        <w:t xml:space="preserve"> (23 mg) natrio, t. y. jis beveik neturi reikšmės.</w:t>
      </w:r>
    </w:p>
    <w:p w14:paraId="170F11A7" w14:textId="77777777" w:rsidR="0067529B" w:rsidRPr="00BD3970" w:rsidRDefault="0067529B">
      <w:pPr>
        <w:spacing w:after="0" w:line="240" w:lineRule="auto"/>
        <w:rPr>
          <w:rFonts w:ascii="Times New Roman" w:eastAsia="Times New Roman" w:hAnsi="Times New Roman" w:cs="Times New Roman"/>
          <w:b/>
        </w:rPr>
      </w:pPr>
    </w:p>
    <w:p w14:paraId="38250198" w14:textId="77777777" w:rsidR="0067529B" w:rsidRPr="00BD3970" w:rsidRDefault="00186B74">
      <w:pPr>
        <w:spacing w:after="0" w:line="240" w:lineRule="auto"/>
        <w:rPr>
          <w:rFonts w:ascii="Times New Roman" w:eastAsia="Times New Roman" w:hAnsi="Times New Roman" w:cs="Times New Roman"/>
          <w:b/>
          <w:u w:val="single"/>
        </w:rPr>
      </w:pPr>
      <w:r w:rsidRPr="00BD3970">
        <w:rPr>
          <w:rStyle w:val="tlid-translation"/>
          <w:rFonts w:ascii="Times New Roman" w:hAnsi="Times New Roman" w:cs="Times New Roman"/>
          <w:u w:val="single"/>
        </w:rPr>
        <w:t>Maksimalios vienkartinės 500 mg/m² dozės, t. y. 850 mg (vidutiniam kūno paviršiaus plotui 1,7 m²):</w:t>
      </w:r>
    </w:p>
    <w:p w14:paraId="7EBAFA75" w14:textId="77777777" w:rsidR="0067529B" w:rsidRPr="00BD3970" w:rsidRDefault="0067529B">
      <w:pPr>
        <w:spacing w:after="0" w:line="240" w:lineRule="auto"/>
        <w:rPr>
          <w:rFonts w:ascii="Times New Roman" w:eastAsia="Times New Roman" w:hAnsi="Times New Roman" w:cs="Times New Roman"/>
          <w:b/>
        </w:rPr>
      </w:pPr>
    </w:p>
    <w:p w14:paraId="66275D54" w14:textId="1614A232" w:rsidR="0067529B" w:rsidRPr="00BD3970" w:rsidRDefault="00186B74">
      <w:pPr>
        <w:spacing w:after="0" w:line="240" w:lineRule="auto"/>
        <w:rPr>
          <w:rFonts w:ascii="Times New Roman" w:eastAsia="Times New Roman" w:hAnsi="Times New Roman" w:cs="Times New Roman"/>
          <w:u w:val="single"/>
        </w:rPr>
      </w:pPr>
      <w:r w:rsidRPr="00BD3970">
        <w:rPr>
          <w:rStyle w:val="tlid-translation"/>
          <w:rFonts w:ascii="Times New Roman" w:hAnsi="Times New Roman" w:cs="Times New Roman"/>
        </w:rPr>
        <w:t>Kiekvienoje šio vaisto 85 ml dozėje yra 280,5 mg natrio (valgomosios druskos sudedamosios dalies). Tai atitinka 14 % didžiausios rekomenduojamos natrio paros normos suaugusiesiems.</w:t>
      </w:r>
    </w:p>
    <w:p w14:paraId="0F343F0D" w14:textId="77777777" w:rsidR="0067529B" w:rsidRPr="00BD3970" w:rsidRDefault="0067529B">
      <w:pPr>
        <w:spacing w:after="0" w:line="240" w:lineRule="auto"/>
        <w:rPr>
          <w:rFonts w:ascii="Times New Roman" w:eastAsia="Times New Roman" w:hAnsi="Times New Roman" w:cs="Times New Roman"/>
        </w:rPr>
      </w:pPr>
    </w:p>
    <w:p w14:paraId="62639FE6" w14:textId="77777777" w:rsidR="0067529B" w:rsidRPr="00BD3970" w:rsidRDefault="0067529B">
      <w:pPr>
        <w:spacing w:after="0" w:line="240" w:lineRule="auto"/>
        <w:rPr>
          <w:rFonts w:ascii="Times New Roman" w:eastAsia="Times New Roman" w:hAnsi="Times New Roman" w:cs="Times New Roman"/>
          <w:i/>
        </w:rPr>
      </w:pPr>
    </w:p>
    <w:p w14:paraId="22FA3404"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3.</w:t>
      </w:r>
      <w:r w:rsidRPr="00BD3970">
        <w:rPr>
          <w:rFonts w:ascii="Times New Roman" w:eastAsia="Times New Roman" w:hAnsi="Times New Roman" w:cs="Times New Roman"/>
          <w:b/>
        </w:rPr>
        <w:tab/>
        <w:t xml:space="preserve">Kaip vartoti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73AA41C9" w14:textId="77777777" w:rsidR="0067529B" w:rsidRPr="00BD3970" w:rsidRDefault="0067529B">
      <w:pPr>
        <w:spacing w:after="0" w:line="240" w:lineRule="auto"/>
        <w:rPr>
          <w:rFonts w:ascii="Times New Roman" w:eastAsia="Times New Roman" w:hAnsi="Times New Roman" w:cs="Times New Roman"/>
          <w:i/>
        </w:rPr>
      </w:pPr>
    </w:p>
    <w:p w14:paraId="3D22640D" w14:textId="3B68982F" w:rsidR="00AD5068"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suleis tik gydytojas ar slaugytojas prižiūrint gydytojui, kuris turi chemoterapijos taikymo patirties.</w:t>
      </w:r>
      <w:r w:rsidR="00AD5068" w:rsidRPr="00BD3970">
        <w:t xml:space="preserve"> </w:t>
      </w:r>
      <w:r w:rsidR="00AD5068" w:rsidRPr="00BD3970">
        <w:rPr>
          <w:rFonts w:ascii="Times New Roman" w:eastAsia="Times New Roman" w:hAnsi="Times New Roman" w:cs="Times New Roman"/>
        </w:rPr>
        <w:t>Išsamią informaciją apie dozę ir vartojimo būdą rasite toliau šio informacinio lapelio skyriuje „Toliau pateikta informacija skirta tik sveikatos priežiūros specialistams“.</w:t>
      </w:r>
    </w:p>
    <w:p w14:paraId="6E14077C" w14:textId="77777777" w:rsidR="00AD5068" w:rsidRPr="00BD3970" w:rsidRDefault="00AD5068">
      <w:pPr>
        <w:spacing w:after="0" w:line="240" w:lineRule="auto"/>
        <w:rPr>
          <w:rFonts w:ascii="Times New Roman" w:eastAsia="Times New Roman" w:hAnsi="Times New Roman" w:cs="Times New Roman"/>
        </w:rPr>
      </w:pPr>
    </w:p>
    <w:p w14:paraId="49C5A04F" w14:textId="77777777" w:rsidR="00AD5068" w:rsidRPr="00BD3970" w:rsidRDefault="00AD5068">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Vartojimo būdas</w:t>
      </w:r>
    </w:p>
    <w:p w14:paraId="65AAAF08" w14:textId="11F1C8D2"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leidžiamas ar lašinamas į veną </w:t>
      </w:r>
      <w:r w:rsidR="00AD5068" w:rsidRPr="00BD3970">
        <w:rPr>
          <w:rFonts w:ascii="Times New Roman" w:eastAsia="Times New Roman" w:hAnsi="Times New Roman" w:cs="Times New Roman"/>
        </w:rPr>
        <w:t>(</w:t>
      </w:r>
      <w:proofErr w:type="spellStart"/>
      <w:r w:rsidR="00AD5068" w:rsidRPr="00BD3970">
        <w:rPr>
          <w:rFonts w:ascii="Times New Roman" w:eastAsia="Times New Roman" w:hAnsi="Times New Roman" w:cs="Times New Roman"/>
        </w:rPr>
        <w:t>i.v</w:t>
      </w:r>
      <w:proofErr w:type="spellEnd"/>
      <w:r w:rsidR="00AD5068" w:rsidRPr="00BD3970">
        <w:rPr>
          <w:rFonts w:ascii="Times New Roman" w:eastAsia="Times New Roman" w:hAnsi="Times New Roman" w:cs="Times New Roman"/>
        </w:rPr>
        <w:t xml:space="preserve">.) </w:t>
      </w:r>
      <w:r w:rsidRPr="00BD3970">
        <w:rPr>
          <w:rFonts w:ascii="Times New Roman" w:eastAsia="Times New Roman" w:hAnsi="Times New Roman" w:cs="Times New Roman"/>
        </w:rPr>
        <w:t>arba leidžiamas į raumenį</w:t>
      </w:r>
      <w:r w:rsidR="00AD5068" w:rsidRPr="00BD3970">
        <w:rPr>
          <w:rFonts w:ascii="Times New Roman" w:eastAsia="Times New Roman" w:hAnsi="Times New Roman" w:cs="Times New Roman"/>
        </w:rPr>
        <w:t xml:space="preserve"> (</w:t>
      </w:r>
      <w:proofErr w:type="spellStart"/>
      <w:r w:rsidR="00AD5068" w:rsidRPr="00BD3970">
        <w:rPr>
          <w:rFonts w:ascii="Times New Roman" w:eastAsia="Times New Roman" w:hAnsi="Times New Roman" w:cs="Times New Roman"/>
        </w:rPr>
        <w:t>i.m</w:t>
      </w:r>
      <w:proofErr w:type="spellEnd"/>
      <w:r w:rsidR="00AD5068" w:rsidRPr="00BD3970">
        <w:rPr>
          <w:rFonts w:ascii="Times New Roman" w:eastAsia="Times New Roman" w:hAnsi="Times New Roman" w:cs="Times New Roman"/>
        </w:rPr>
        <w:t>.)</w:t>
      </w:r>
      <w:r w:rsidRPr="00BD3970">
        <w:rPr>
          <w:rFonts w:ascii="Times New Roman" w:eastAsia="Times New Roman" w:hAnsi="Times New Roman" w:cs="Times New Roman"/>
        </w:rPr>
        <w:t xml:space="preserve">. </w:t>
      </w:r>
    </w:p>
    <w:p w14:paraId="6009BF37" w14:textId="77777777" w:rsidR="0067529B" w:rsidRPr="00BD3970" w:rsidRDefault="0067529B">
      <w:pPr>
        <w:spacing w:after="0" w:line="240" w:lineRule="auto"/>
        <w:rPr>
          <w:rFonts w:ascii="Times New Roman" w:eastAsia="Times New Roman" w:hAnsi="Times New Roman" w:cs="Times New Roman"/>
        </w:rPr>
      </w:pPr>
    </w:p>
    <w:p w14:paraId="3C79529A" w14:textId="77777777" w:rsidR="00AD5068" w:rsidRPr="00BD3970" w:rsidRDefault="00AD5068" w:rsidP="00AD5068">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Dozė</w:t>
      </w:r>
    </w:p>
    <w:p w14:paraId="1562AFB2" w14:textId="1A0B98C4" w:rsidR="00AD5068" w:rsidRPr="00BD3970" w:rsidRDefault="00CA47E4"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w:t>
      </w:r>
      <w:r w:rsidR="00AD5068" w:rsidRPr="00BD3970">
        <w:rPr>
          <w:rFonts w:ascii="Times New Roman" w:eastAsia="Times New Roman" w:hAnsi="Times New Roman" w:cs="Times New Roman"/>
        </w:rPr>
        <w:t xml:space="preserve">ydytojas arba kitas sveikatos priežiūros specialistas Jums skirs </w:t>
      </w:r>
      <w:proofErr w:type="spellStart"/>
      <w:r w:rsidR="00AD5068" w:rsidRPr="00BD3970">
        <w:rPr>
          <w:rFonts w:ascii="Times New Roman" w:eastAsia="Times New Roman" w:hAnsi="Times New Roman" w:cs="Times New Roman"/>
        </w:rPr>
        <w:t>Calcium</w:t>
      </w:r>
      <w:proofErr w:type="spellEnd"/>
      <w:r w:rsidR="00AD5068" w:rsidRPr="00BD3970">
        <w:rPr>
          <w:rFonts w:ascii="Times New Roman" w:eastAsia="Times New Roman" w:hAnsi="Times New Roman" w:cs="Times New Roman"/>
        </w:rPr>
        <w:t xml:space="preserve"> </w:t>
      </w:r>
      <w:proofErr w:type="spellStart"/>
      <w:r w:rsidR="00AD5068" w:rsidRPr="00BD3970">
        <w:rPr>
          <w:rFonts w:ascii="Times New Roman" w:eastAsia="Times New Roman" w:hAnsi="Times New Roman" w:cs="Times New Roman"/>
        </w:rPr>
        <w:t>folinate</w:t>
      </w:r>
      <w:proofErr w:type="spellEnd"/>
      <w:r w:rsidR="00AD5068" w:rsidRPr="00BD3970">
        <w:rPr>
          <w:rFonts w:ascii="Times New Roman" w:eastAsia="Times New Roman" w:hAnsi="Times New Roman" w:cs="Times New Roman"/>
        </w:rPr>
        <w:t xml:space="preserve"> </w:t>
      </w:r>
      <w:proofErr w:type="spellStart"/>
      <w:r w:rsidR="00AD5068" w:rsidRPr="00BD3970">
        <w:rPr>
          <w:rFonts w:ascii="Times New Roman" w:eastAsia="Times New Roman" w:hAnsi="Times New Roman" w:cs="Times New Roman"/>
        </w:rPr>
        <w:t>Sandoz</w:t>
      </w:r>
      <w:proofErr w:type="spellEnd"/>
      <w:r w:rsidR="00AD5068" w:rsidRPr="00BD3970">
        <w:rPr>
          <w:rFonts w:ascii="Times New Roman" w:eastAsia="Times New Roman" w:hAnsi="Times New Roman" w:cs="Times New Roman"/>
        </w:rPr>
        <w:t xml:space="preserve">. </w:t>
      </w:r>
      <w:r w:rsidRPr="00BD3970">
        <w:rPr>
          <w:rFonts w:ascii="Times New Roman" w:eastAsia="Times New Roman" w:hAnsi="Times New Roman" w:cs="Times New Roman"/>
        </w:rPr>
        <w:t>G</w:t>
      </w:r>
      <w:r w:rsidR="00AD5068" w:rsidRPr="00BD3970">
        <w:rPr>
          <w:rFonts w:ascii="Times New Roman" w:eastAsia="Times New Roman" w:hAnsi="Times New Roman" w:cs="Times New Roman"/>
        </w:rPr>
        <w:t xml:space="preserve">ydytojas nuspręs dėl dozės ir vartojimo dažnumo. Sveikatos priežiūros personalas paruoš </w:t>
      </w:r>
      <w:proofErr w:type="spellStart"/>
      <w:r w:rsidR="00AD5068" w:rsidRPr="00BD3970">
        <w:rPr>
          <w:rFonts w:ascii="Times New Roman" w:eastAsia="Times New Roman" w:hAnsi="Times New Roman" w:cs="Times New Roman"/>
        </w:rPr>
        <w:t>Calcium</w:t>
      </w:r>
      <w:proofErr w:type="spellEnd"/>
      <w:r w:rsidR="00AD5068" w:rsidRPr="00BD3970">
        <w:rPr>
          <w:rFonts w:ascii="Times New Roman" w:eastAsia="Times New Roman" w:hAnsi="Times New Roman" w:cs="Times New Roman"/>
        </w:rPr>
        <w:t xml:space="preserve"> </w:t>
      </w:r>
      <w:proofErr w:type="spellStart"/>
      <w:r w:rsidR="00AD5068" w:rsidRPr="00BD3970">
        <w:rPr>
          <w:rFonts w:ascii="Times New Roman" w:eastAsia="Times New Roman" w:hAnsi="Times New Roman" w:cs="Times New Roman"/>
        </w:rPr>
        <w:t>folinate</w:t>
      </w:r>
      <w:proofErr w:type="spellEnd"/>
      <w:r w:rsidR="00AD5068" w:rsidRPr="00BD3970">
        <w:rPr>
          <w:rFonts w:ascii="Times New Roman" w:eastAsia="Times New Roman" w:hAnsi="Times New Roman" w:cs="Times New Roman"/>
        </w:rPr>
        <w:t xml:space="preserve"> </w:t>
      </w:r>
      <w:proofErr w:type="spellStart"/>
      <w:r w:rsidR="00AD5068" w:rsidRPr="00BD3970">
        <w:rPr>
          <w:rFonts w:ascii="Times New Roman" w:eastAsia="Times New Roman" w:hAnsi="Times New Roman" w:cs="Times New Roman"/>
        </w:rPr>
        <w:t>Sandoz</w:t>
      </w:r>
      <w:proofErr w:type="spellEnd"/>
      <w:r w:rsidR="00AD5068" w:rsidRPr="00BD3970">
        <w:rPr>
          <w:rFonts w:ascii="Times New Roman" w:eastAsia="Times New Roman" w:hAnsi="Times New Roman" w:cs="Times New Roman"/>
        </w:rPr>
        <w:t xml:space="preserve">. </w:t>
      </w:r>
    </w:p>
    <w:p w14:paraId="05FAF9AA" w14:textId="77777777" w:rsidR="00AD5068" w:rsidRPr="00BD3970" w:rsidRDefault="00AD5068" w:rsidP="00AD5068">
      <w:pPr>
        <w:spacing w:after="0" w:line="240" w:lineRule="auto"/>
        <w:rPr>
          <w:rFonts w:ascii="Times New Roman" w:eastAsia="Times New Roman" w:hAnsi="Times New Roman" w:cs="Times New Roman"/>
        </w:rPr>
      </w:pPr>
    </w:p>
    <w:p w14:paraId="08489281" w14:textId="77777777" w:rsidR="00AD5068" w:rsidRPr="00BD3970" w:rsidRDefault="00AD5068" w:rsidP="00AD5068">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 xml:space="preserve">Vartojimo trukmė </w:t>
      </w:r>
    </w:p>
    <w:p w14:paraId="448D0FC7" w14:textId="49F05F5C" w:rsidR="00AD5068" w:rsidRPr="00BD3970" w:rsidRDefault="00CA47E4"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w:t>
      </w:r>
      <w:r w:rsidR="00AD5068" w:rsidRPr="00BD3970">
        <w:rPr>
          <w:rFonts w:ascii="Times New Roman" w:eastAsia="Times New Roman" w:hAnsi="Times New Roman" w:cs="Times New Roman"/>
        </w:rPr>
        <w:t>ydytojas nuspręs dėl gydymo trukmės.</w:t>
      </w:r>
    </w:p>
    <w:p w14:paraId="43FBEDD4" w14:textId="77777777" w:rsidR="00AD5068" w:rsidRPr="00BD3970" w:rsidRDefault="00AD5068" w:rsidP="00AD5068">
      <w:pPr>
        <w:spacing w:after="0" w:line="240" w:lineRule="auto"/>
        <w:rPr>
          <w:rFonts w:ascii="Times New Roman" w:eastAsia="Times New Roman" w:hAnsi="Times New Roman" w:cs="Times New Roman"/>
        </w:rPr>
      </w:pPr>
    </w:p>
    <w:p w14:paraId="738D8790" w14:textId="42BFC997" w:rsidR="00AD5068" w:rsidRPr="00BD3970" w:rsidRDefault="00743692" w:rsidP="00AD5068">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 xml:space="preserve">Ką daryti pavartojus per didelę </w:t>
      </w:r>
      <w:proofErr w:type="spellStart"/>
      <w:r w:rsidR="00AD5068" w:rsidRPr="00BD3970">
        <w:rPr>
          <w:rFonts w:ascii="Times New Roman" w:eastAsia="Times New Roman" w:hAnsi="Times New Roman" w:cs="Times New Roman"/>
          <w:b/>
          <w:bCs/>
        </w:rPr>
        <w:t>Calcium</w:t>
      </w:r>
      <w:proofErr w:type="spellEnd"/>
      <w:r w:rsidR="00AD5068" w:rsidRPr="00BD3970">
        <w:rPr>
          <w:rFonts w:ascii="Times New Roman" w:eastAsia="Times New Roman" w:hAnsi="Times New Roman" w:cs="Times New Roman"/>
          <w:b/>
          <w:bCs/>
        </w:rPr>
        <w:t xml:space="preserve"> </w:t>
      </w:r>
      <w:proofErr w:type="spellStart"/>
      <w:r w:rsidR="00AD5068" w:rsidRPr="00BD3970">
        <w:rPr>
          <w:rFonts w:ascii="Times New Roman" w:eastAsia="Times New Roman" w:hAnsi="Times New Roman" w:cs="Times New Roman"/>
          <w:b/>
          <w:bCs/>
        </w:rPr>
        <w:t>folinate</w:t>
      </w:r>
      <w:proofErr w:type="spellEnd"/>
      <w:r w:rsidR="00AD5068" w:rsidRPr="00BD3970">
        <w:rPr>
          <w:rFonts w:ascii="Times New Roman" w:eastAsia="Times New Roman" w:hAnsi="Times New Roman" w:cs="Times New Roman"/>
          <w:b/>
          <w:bCs/>
        </w:rPr>
        <w:t xml:space="preserve"> </w:t>
      </w:r>
      <w:proofErr w:type="spellStart"/>
      <w:r w:rsidR="00AD5068" w:rsidRPr="00BD3970">
        <w:rPr>
          <w:rFonts w:ascii="Times New Roman" w:eastAsia="Times New Roman" w:hAnsi="Times New Roman" w:cs="Times New Roman"/>
          <w:b/>
          <w:bCs/>
        </w:rPr>
        <w:t>Sandoz</w:t>
      </w:r>
      <w:proofErr w:type="spellEnd"/>
      <w:r w:rsidRPr="00BD3970">
        <w:rPr>
          <w:rFonts w:ascii="Times New Roman" w:eastAsia="Times New Roman" w:hAnsi="Times New Roman" w:cs="Times New Roman"/>
          <w:b/>
          <w:bCs/>
        </w:rPr>
        <w:t xml:space="preserve"> dozę</w:t>
      </w:r>
      <w:r w:rsidR="00AD5068" w:rsidRPr="00BD3970">
        <w:rPr>
          <w:rFonts w:ascii="Times New Roman" w:eastAsia="Times New Roman" w:hAnsi="Times New Roman" w:cs="Times New Roman"/>
          <w:b/>
          <w:bCs/>
        </w:rPr>
        <w:t xml:space="preserve"> </w:t>
      </w:r>
    </w:p>
    <w:p w14:paraId="17968D63" w14:textId="4C5DCF50"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Kol kas nėra pranešimų apie pasekmes pacientams, gavusiems gerokai didesnę nei rekomenduojama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dozę. Tačiau per didelis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kiekis gali panaikinti </w:t>
      </w:r>
      <w:proofErr w:type="spellStart"/>
      <w:r w:rsidRPr="00BD3970">
        <w:rPr>
          <w:rFonts w:ascii="Times New Roman" w:eastAsia="Times New Roman" w:hAnsi="Times New Roman" w:cs="Times New Roman"/>
        </w:rPr>
        <w:t>foli</w:t>
      </w:r>
      <w:r w:rsidR="001667B5" w:rsidRPr="00BD3970">
        <w:rPr>
          <w:rFonts w:ascii="Times New Roman" w:eastAsia="Times New Roman" w:hAnsi="Times New Roman" w:cs="Times New Roman"/>
        </w:rPr>
        <w:t>o</w:t>
      </w:r>
      <w:proofErr w:type="spellEnd"/>
      <w:r w:rsidRPr="00BD3970">
        <w:rPr>
          <w:rFonts w:ascii="Times New Roman" w:eastAsia="Times New Roman" w:hAnsi="Times New Roman" w:cs="Times New Roman"/>
        </w:rPr>
        <w:t xml:space="preserve"> rūgšties </w:t>
      </w:r>
      <w:r w:rsidR="00CA47E4" w:rsidRPr="00BD3970">
        <w:rPr>
          <w:rFonts w:ascii="Times New Roman" w:eastAsia="Times New Roman" w:hAnsi="Times New Roman" w:cs="Times New Roman"/>
        </w:rPr>
        <w:t>veikimą slopinančių vaistų</w:t>
      </w:r>
      <w:r w:rsidRPr="00BD3970">
        <w:rPr>
          <w:rFonts w:ascii="Times New Roman" w:eastAsia="Times New Roman" w:hAnsi="Times New Roman" w:cs="Times New Roman"/>
        </w:rPr>
        <w:t xml:space="preserve"> (pvz., metotreksato) chemoterapinį poveikį. </w:t>
      </w:r>
    </w:p>
    <w:p w14:paraId="05BAD2EE" w14:textId="7777777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39A2BB24" w14:textId="363E1481"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Perdozavus 5-fluorouracilo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derinio, reikia laikytis nurodymų dėl priemonių, kurių reikia imtis perdozavus 5-fluorouracilo.</w:t>
      </w:r>
    </w:p>
    <w:p w14:paraId="29400C89" w14:textId="77777777" w:rsidR="00AD5068" w:rsidRPr="00BD3970" w:rsidRDefault="00AD5068" w:rsidP="00AD5068">
      <w:pPr>
        <w:spacing w:after="0" w:line="240" w:lineRule="auto"/>
        <w:rPr>
          <w:rFonts w:ascii="Times New Roman" w:eastAsia="Times New Roman" w:hAnsi="Times New Roman" w:cs="Times New Roman"/>
        </w:rPr>
      </w:pPr>
    </w:p>
    <w:p w14:paraId="74E7EFFE" w14:textId="47704EFF" w:rsidR="00AD5068" w:rsidRPr="00BD3970" w:rsidRDefault="00743692" w:rsidP="00AD5068">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Pamiršus</w:t>
      </w:r>
      <w:r w:rsidR="00AD5068" w:rsidRPr="00BD3970">
        <w:rPr>
          <w:rFonts w:ascii="Times New Roman" w:eastAsia="Times New Roman" w:hAnsi="Times New Roman" w:cs="Times New Roman"/>
          <w:b/>
          <w:bCs/>
        </w:rPr>
        <w:t xml:space="preserve"> pavartoti </w:t>
      </w:r>
      <w:proofErr w:type="spellStart"/>
      <w:r w:rsidR="00AD5068" w:rsidRPr="00BD3970">
        <w:rPr>
          <w:rFonts w:ascii="Times New Roman" w:eastAsia="Times New Roman" w:hAnsi="Times New Roman" w:cs="Times New Roman"/>
          <w:b/>
          <w:bCs/>
        </w:rPr>
        <w:t>Calcium</w:t>
      </w:r>
      <w:proofErr w:type="spellEnd"/>
      <w:r w:rsidR="00AD5068" w:rsidRPr="00BD3970">
        <w:rPr>
          <w:rFonts w:ascii="Times New Roman" w:eastAsia="Times New Roman" w:hAnsi="Times New Roman" w:cs="Times New Roman"/>
          <w:b/>
          <w:bCs/>
        </w:rPr>
        <w:t xml:space="preserve"> </w:t>
      </w:r>
      <w:proofErr w:type="spellStart"/>
      <w:r w:rsidR="00AD5068" w:rsidRPr="00BD3970">
        <w:rPr>
          <w:rFonts w:ascii="Times New Roman" w:eastAsia="Times New Roman" w:hAnsi="Times New Roman" w:cs="Times New Roman"/>
          <w:b/>
          <w:bCs/>
        </w:rPr>
        <w:t>folinate</w:t>
      </w:r>
      <w:proofErr w:type="spellEnd"/>
      <w:r w:rsidR="00AD5068" w:rsidRPr="00BD3970">
        <w:rPr>
          <w:rFonts w:ascii="Times New Roman" w:eastAsia="Times New Roman" w:hAnsi="Times New Roman" w:cs="Times New Roman"/>
          <w:b/>
          <w:bCs/>
        </w:rPr>
        <w:t xml:space="preserve"> </w:t>
      </w:r>
      <w:proofErr w:type="spellStart"/>
      <w:r w:rsidR="00AD5068" w:rsidRPr="00BD3970">
        <w:rPr>
          <w:rFonts w:ascii="Times New Roman" w:eastAsia="Times New Roman" w:hAnsi="Times New Roman" w:cs="Times New Roman"/>
          <w:b/>
          <w:bCs/>
        </w:rPr>
        <w:t>Sandoz</w:t>
      </w:r>
      <w:proofErr w:type="spellEnd"/>
    </w:p>
    <w:p w14:paraId="00EEE846" w14:textId="471B58CF"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Nedelsdami informuokite gydytoją arba slaugytoją, jei gavote vaisto nuo vėžio, bet Jūsų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dozė nebuvo suleista. Apsinuodijimo požymiai ir simptomai gali pasireikšti, jei gydymo nuo vėžio metotreksatu metu suleidžiama per maža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dozė (žr. toliau šiame lapelyje esantį skyrių „Ši informacija skirta tik sveikatos priežiūros specialistams“). </w:t>
      </w:r>
    </w:p>
    <w:p w14:paraId="685188CA" w14:textId="7777777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1AF9928A" w14:textId="3093F437" w:rsidR="00AD5068" w:rsidRPr="00BD3970" w:rsidRDefault="00AD5068" w:rsidP="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manote, kad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poveikis yra per stiprus arba per silpnas, pasakykite gydytojui arba vaistininkui. </w:t>
      </w:r>
    </w:p>
    <w:p w14:paraId="2E59B6EB" w14:textId="77777777" w:rsidR="0067529B" w:rsidRPr="00BD3970" w:rsidRDefault="0067529B">
      <w:pPr>
        <w:spacing w:after="0" w:line="240" w:lineRule="auto"/>
        <w:rPr>
          <w:rFonts w:ascii="Times New Roman" w:eastAsia="Times New Roman" w:hAnsi="Times New Roman" w:cs="Times New Roman"/>
        </w:rPr>
      </w:pPr>
    </w:p>
    <w:p w14:paraId="42CB2791" w14:textId="4DB57A98"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rPr>
        <w:t>Jeigu kiltų daugiau klausimų dėl šio vaisto vartojimo, kreipkitės į gydytoją</w:t>
      </w:r>
      <w:r w:rsidR="00AD5068" w:rsidRPr="00BD3970">
        <w:rPr>
          <w:rFonts w:ascii="Times New Roman" w:eastAsia="Times New Roman" w:hAnsi="Times New Roman" w:cs="Times New Roman"/>
        </w:rPr>
        <w:t>,</w:t>
      </w:r>
      <w:r w:rsidRPr="00BD3970">
        <w:rPr>
          <w:rFonts w:ascii="Times New Roman" w:eastAsia="Times New Roman" w:hAnsi="Times New Roman" w:cs="Times New Roman"/>
        </w:rPr>
        <w:t xml:space="preserve"> vaistininką</w:t>
      </w:r>
      <w:r w:rsidR="00AD5068" w:rsidRPr="00BD3970">
        <w:rPr>
          <w:rFonts w:ascii="Times New Roman" w:eastAsia="Times New Roman" w:hAnsi="Times New Roman" w:cs="Times New Roman"/>
        </w:rPr>
        <w:t xml:space="preserve"> arba slaugytoją</w:t>
      </w:r>
      <w:r w:rsidRPr="00BD3970">
        <w:rPr>
          <w:rFonts w:ascii="Times New Roman" w:eastAsia="Times New Roman" w:hAnsi="Times New Roman" w:cs="Times New Roman"/>
        </w:rPr>
        <w:t>.</w:t>
      </w:r>
    </w:p>
    <w:p w14:paraId="06B9C97C" w14:textId="77777777" w:rsidR="0067529B" w:rsidRPr="00BD3970" w:rsidRDefault="0067529B">
      <w:pPr>
        <w:spacing w:after="0" w:line="240" w:lineRule="auto"/>
        <w:rPr>
          <w:rFonts w:ascii="Times New Roman" w:eastAsia="Times New Roman" w:hAnsi="Times New Roman" w:cs="Times New Roman"/>
          <w:i/>
        </w:rPr>
      </w:pPr>
    </w:p>
    <w:p w14:paraId="20734B6D" w14:textId="77777777" w:rsidR="0067529B" w:rsidRPr="00BD3970" w:rsidRDefault="0067529B">
      <w:pPr>
        <w:spacing w:after="0" w:line="240" w:lineRule="auto"/>
        <w:rPr>
          <w:rFonts w:ascii="Times New Roman" w:eastAsia="Times New Roman" w:hAnsi="Times New Roman" w:cs="Times New Roman"/>
          <w:i/>
        </w:rPr>
      </w:pPr>
    </w:p>
    <w:p w14:paraId="022162FA"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w:t>
      </w:r>
      <w:r w:rsidRPr="00BD3970">
        <w:rPr>
          <w:rFonts w:ascii="Times New Roman" w:eastAsia="Times New Roman" w:hAnsi="Times New Roman" w:cs="Times New Roman"/>
          <w:b/>
        </w:rPr>
        <w:tab/>
        <w:t>Galimas šalutinis poveikis</w:t>
      </w:r>
    </w:p>
    <w:p w14:paraId="55DEC425" w14:textId="77777777" w:rsidR="0067529B" w:rsidRPr="00BD3970" w:rsidRDefault="0067529B">
      <w:pPr>
        <w:spacing w:after="0" w:line="240" w:lineRule="auto"/>
        <w:rPr>
          <w:rFonts w:ascii="Times New Roman" w:eastAsia="Times New Roman" w:hAnsi="Times New Roman" w:cs="Times New Roman"/>
          <w:i/>
        </w:rPr>
      </w:pPr>
    </w:p>
    <w:p w14:paraId="5E17A98A"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noProof/>
        </w:rPr>
        <w:t>Šis vaistas</w:t>
      </w:r>
      <w:r w:rsidRPr="00BD3970">
        <w:rPr>
          <w:rFonts w:ascii="Times New Roman" w:eastAsia="Times New Roman" w:hAnsi="Times New Roman" w:cs="Times New Roman"/>
        </w:rPr>
        <w:t>, kaip ir visi kiti, gali sukelti šalutinį poveikį, nors jis pasireiškia ne visiems žmonėms.</w:t>
      </w:r>
    </w:p>
    <w:p w14:paraId="4CD00BC4" w14:textId="77777777" w:rsidR="0067529B" w:rsidRPr="00BD3970" w:rsidRDefault="0067529B">
      <w:pPr>
        <w:spacing w:after="0" w:line="240" w:lineRule="auto"/>
        <w:rPr>
          <w:rFonts w:ascii="Times New Roman" w:eastAsia="Times New Roman" w:hAnsi="Times New Roman" w:cs="Times New Roman"/>
        </w:rPr>
      </w:pPr>
    </w:p>
    <w:p w14:paraId="3D7B9347" w14:textId="72167446" w:rsidR="00AD5068" w:rsidRPr="00BD3970" w:rsidRDefault="00AD5068">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Pastebėtas toks šalutinis poveikis:</w:t>
      </w:r>
    </w:p>
    <w:p w14:paraId="54FBD81D" w14:textId="39197B29" w:rsidR="00AD5068" w:rsidRPr="00BD3970" w:rsidRDefault="00AD5068">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Labai reti šalutinio poveikio reiškiniai (gali pasireikšti rečiau kaip 1 iš 10 000 asmenų):</w:t>
      </w:r>
    </w:p>
    <w:p w14:paraId="5CDC7270" w14:textId="33986E75"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sunki alerginė reakcija – Jums gali staigiai atsirasti niežtintis išbėrimas (dilgėlinė), plaštakų, pėdų, kulkšn</w:t>
      </w:r>
      <w:r w:rsidR="00DF12BC" w:rsidRPr="00BD3970">
        <w:rPr>
          <w:rFonts w:ascii="Times New Roman" w:eastAsia="Times New Roman" w:hAnsi="Times New Roman" w:cs="Times New Roman"/>
        </w:rPr>
        <w:t>i</w:t>
      </w:r>
      <w:r w:rsidRPr="00BD3970">
        <w:rPr>
          <w:rFonts w:ascii="Times New Roman" w:eastAsia="Times New Roman" w:hAnsi="Times New Roman" w:cs="Times New Roman"/>
        </w:rPr>
        <w:t xml:space="preserve">ų, veido, lūpų ar gerklės patinimas (dėl kurio gali pasunkėti rijimas ir kvėpavimas) ir Jūs galite jausti didėjantį silpnumą. Tai yra sunkus šalutinis poveikis. </w:t>
      </w:r>
      <w:r w:rsidR="00740DA9" w:rsidRPr="00BD3970">
        <w:rPr>
          <w:rFonts w:ascii="Times New Roman" w:eastAsia="Times New Roman" w:hAnsi="Times New Roman" w:cs="Times New Roman"/>
        </w:rPr>
        <w:t>Jums gali prireikti skubios medicininės pagalbos</w:t>
      </w:r>
      <w:r w:rsidRPr="00BD3970">
        <w:rPr>
          <w:rFonts w:ascii="Times New Roman" w:eastAsia="Times New Roman" w:hAnsi="Times New Roman" w:cs="Times New Roman"/>
        </w:rPr>
        <w:t>.</w:t>
      </w:r>
    </w:p>
    <w:p w14:paraId="65A00EEC" w14:textId="2C7DCD3F" w:rsidR="00740DA9" w:rsidRPr="00BD3970" w:rsidRDefault="00740DA9">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Dilgėlinė.</w:t>
      </w:r>
    </w:p>
    <w:p w14:paraId="5376D3EE" w14:textId="77777777" w:rsidR="0067529B" w:rsidRPr="00BD3970" w:rsidRDefault="0067529B">
      <w:pPr>
        <w:spacing w:after="0" w:line="240" w:lineRule="auto"/>
        <w:rPr>
          <w:rFonts w:ascii="Times New Roman" w:eastAsia="Times New Roman" w:hAnsi="Times New Roman" w:cs="Times New Roman"/>
        </w:rPr>
      </w:pPr>
    </w:p>
    <w:p w14:paraId="10AD29A8" w14:textId="798947BD"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lastRenderedPageBreak/>
        <w:t>Nedažn</w:t>
      </w:r>
      <w:r w:rsidR="00FA4CF0" w:rsidRPr="00BD3970">
        <w:rPr>
          <w:rFonts w:ascii="Times New Roman" w:eastAsia="Times New Roman" w:hAnsi="Times New Roman" w:cs="Times New Roman"/>
          <w:i/>
        </w:rPr>
        <w:t>i</w:t>
      </w:r>
      <w:r w:rsidRPr="00BD3970">
        <w:rPr>
          <w:rFonts w:ascii="Times New Roman" w:eastAsia="Times New Roman" w:hAnsi="Times New Roman" w:cs="Times New Roman"/>
          <w:i/>
        </w:rPr>
        <w:t xml:space="preserve"> </w:t>
      </w:r>
      <w:r w:rsidR="00FA4CF0" w:rsidRPr="00BD3970">
        <w:rPr>
          <w:rFonts w:ascii="Times New Roman" w:eastAsia="Times New Roman" w:hAnsi="Times New Roman" w:cs="Times New Roman"/>
          <w:i/>
        </w:rPr>
        <w:t>šalutinio poveikio reiškiniai</w:t>
      </w:r>
      <w:r w:rsidR="00FA4CF0" w:rsidRPr="00BD3970">
        <w:rPr>
          <w:rFonts w:ascii="Times New Roman" w:hAnsi="Times New Roman" w:cs="Times New Roman"/>
          <w:i/>
        </w:rPr>
        <w:t xml:space="preserve"> </w:t>
      </w:r>
      <w:r w:rsidRPr="00BD3970">
        <w:rPr>
          <w:rFonts w:ascii="Times New Roman" w:eastAsia="Times New Roman" w:hAnsi="Times New Roman" w:cs="Times New Roman"/>
          <w:i/>
        </w:rPr>
        <w:t>(gali pasireikšti rečiau kaip 1 iš 100 asmenų):</w:t>
      </w:r>
    </w:p>
    <w:p w14:paraId="5E23BD7D"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karščiavimas.</w:t>
      </w:r>
    </w:p>
    <w:p w14:paraId="1C294BBD" w14:textId="77777777" w:rsidR="0067529B" w:rsidRPr="00BD3970" w:rsidRDefault="0067529B">
      <w:pPr>
        <w:spacing w:after="0" w:line="240" w:lineRule="auto"/>
        <w:rPr>
          <w:rFonts w:ascii="Times New Roman" w:eastAsia="Times New Roman" w:hAnsi="Times New Roman" w:cs="Times New Roman"/>
        </w:rPr>
      </w:pPr>
    </w:p>
    <w:p w14:paraId="774B57A4" w14:textId="22920C1B"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Ret</w:t>
      </w:r>
      <w:r w:rsidR="00FA4CF0" w:rsidRPr="00BD3970">
        <w:rPr>
          <w:rFonts w:ascii="Times New Roman" w:eastAsia="Times New Roman" w:hAnsi="Times New Roman" w:cs="Times New Roman"/>
          <w:i/>
        </w:rPr>
        <w:t>i šalutinio poveikio reiškiniai</w:t>
      </w:r>
      <w:r w:rsidR="00FA4CF0" w:rsidRPr="00BD3970">
        <w:rPr>
          <w:rFonts w:ascii="Times New Roman" w:hAnsi="Times New Roman" w:cs="Times New Roman"/>
          <w:i/>
        </w:rPr>
        <w:t xml:space="preserve"> </w:t>
      </w:r>
      <w:r w:rsidRPr="00BD3970">
        <w:rPr>
          <w:rFonts w:ascii="Times New Roman" w:eastAsia="Times New Roman" w:hAnsi="Times New Roman" w:cs="Times New Roman"/>
          <w:i/>
        </w:rPr>
        <w:t xml:space="preserve"> (gali pasireikšti rečiau kaip 1 iš 1 000 asmenų):</w:t>
      </w:r>
    </w:p>
    <w:p w14:paraId="206E2172"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miego sutrikimai (nemiga);</w:t>
      </w:r>
    </w:p>
    <w:p w14:paraId="3C05D76C"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susijaudinimas;</w:t>
      </w:r>
    </w:p>
    <w:p w14:paraId="47262F3D"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depresija;</w:t>
      </w:r>
    </w:p>
    <w:p w14:paraId="1EEF0B4F"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virškinimo sistemos sutrikimai;</w:t>
      </w:r>
    </w:p>
    <w:p w14:paraId="53918880" w14:textId="77777777" w:rsidR="0067529B" w:rsidRPr="00BD3970" w:rsidRDefault="00186B74">
      <w:pPr>
        <w:pStyle w:val="Sraopastraipa"/>
        <w:numPr>
          <w:ilvl w:val="0"/>
          <w:numId w:val="2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traukulių padažnėjimas epilepsija sergantiems pacientams.</w:t>
      </w:r>
    </w:p>
    <w:p w14:paraId="112E7630" w14:textId="77777777" w:rsidR="0067529B" w:rsidRPr="00BD3970" w:rsidRDefault="0067529B">
      <w:pPr>
        <w:spacing w:after="0" w:line="240" w:lineRule="auto"/>
        <w:rPr>
          <w:rFonts w:ascii="Times New Roman" w:eastAsia="Times New Roman" w:hAnsi="Times New Roman" w:cs="Times New Roman"/>
        </w:rPr>
      </w:pPr>
    </w:p>
    <w:p w14:paraId="2C1E8B13" w14:textId="2F87F2B9" w:rsidR="00740DA9" w:rsidRPr="00BD3970" w:rsidRDefault="00740DA9" w:rsidP="00740DA9">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Šalutinio poveikio reiškiniai, kurių dažnis nežinomas (negali būti apskaičiuotas pagal turimus duomenis):</w:t>
      </w:r>
    </w:p>
    <w:p w14:paraId="2ACA271A" w14:textId="20EA71FC" w:rsidR="00740DA9" w:rsidRPr="00BD3970" w:rsidRDefault="00740DA9" w:rsidP="00BD3970">
      <w:pPr>
        <w:pStyle w:val="Sraopastraipa"/>
        <w:numPr>
          <w:ilvl w:val="0"/>
          <w:numId w:val="30"/>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 xml:space="preserve">Toksinė epidermio nekrolizė (TEN): sunkus odos sutrikimas, įskaitant odos netekimą.  </w:t>
      </w:r>
    </w:p>
    <w:p w14:paraId="76A6792C" w14:textId="35E3AC06" w:rsidR="00740DA9" w:rsidRPr="00BD3970" w:rsidRDefault="00740DA9" w:rsidP="00BD3970">
      <w:pPr>
        <w:pStyle w:val="Sraopastraipa"/>
        <w:numPr>
          <w:ilvl w:val="0"/>
          <w:numId w:val="30"/>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Stivenso-Džonsono sindromas (SJS): sunki odos reakcija, apimanti pūslių formos išbėrimą ir odos, ypač rankų ir kojų bei aplink burną, uždegimą, lydimą karščiavimo.</w:t>
      </w:r>
    </w:p>
    <w:p w14:paraId="2890B3EC" w14:textId="77777777" w:rsidR="00740DA9" w:rsidRPr="00BD3970" w:rsidRDefault="00740DA9" w:rsidP="00740DA9">
      <w:pPr>
        <w:spacing w:after="0" w:line="240" w:lineRule="auto"/>
        <w:rPr>
          <w:rFonts w:ascii="Times New Roman" w:eastAsia="Times New Roman" w:hAnsi="Times New Roman" w:cs="Times New Roman"/>
        </w:rPr>
      </w:pPr>
    </w:p>
    <w:p w14:paraId="3E78C131" w14:textId="5042AA6B" w:rsidR="0067529B" w:rsidRPr="00BD3970" w:rsidRDefault="00186B74"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Jūs gaunate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derinyje su vaistais nuo vėžio, kurių sudėtyje yra fluoropirimidinų, yra labiau tikėtina, kad Jums pasireikš pastarųjų vaistų sukeltas šis šalutinis poveikis:</w:t>
      </w:r>
    </w:p>
    <w:p w14:paraId="39983FA8" w14:textId="77777777" w:rsidR="0067529B" w:rsidRPr="00BD3970" w:rsidRDefault="0067529B">
      <w:pPr>
        <w:spacing w:after="0" w:line="240" w:lineRule="auto"/>
        <w:rPr>
          <w:rFonts w:ascii="Times New Roman" w:eastAsia="Times New Roman" w:hAnsi="Times New Roman" w:cs="Times New Roman"/>
        </w:rPr>
      </w:pPr>
    </w:p>
    <w:p w14:paraId="20CED51E" w14:textId="57E737C2"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Labai dažn</w:t>
      </w:r>
      <w:r w:rsidR="00FA4CF0" w:rsidRPr="00BD3970">
        <w:rPr>
          <w:rFonts w:ascii="Times New Roman" w:eastAsia="Times New Roman" w:hAnsi="Times New Roman" w:cs="Times New Roman"/>
          <w:i/>
        </w:rPr>
        <w:t>i šalutinio poveikio reiškiniai</w:t>
      </w:r>
      <w:r w:rsidR="00FA4CF0" w:rsidRPr="00BD3970">
        <w:rPr>
          <w:rFonts w:ascii="Times New Roman" w:hAnsi="Times New Roman" w:cs="Times New Roman"/>
          <w:i/>
        </w:rPr>
        <w:t xml:space="preserve"> </w:t>
      </w:r>
      <w:r w:rsidRPr="00BD3970">
        <w:rPr>
          <w:rFonts w:ascii="Times New Roman" w:eastAsia="Times New Roman" w:hAnsi="Times New Roman" w:cs="Times New Roman"/>
          <w:i/>
        </w:rPr>
        <w:t xml:space="preserve"> (gali pasireikšti ne rečiau kaip 1 iš 10 asmenų):</w:t>
      </w:r>
    </w:p>
    <w:p w14:paraId="39D2A582"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pykinimas;</w:t>
      </w:r>
    </w:p>
    <w:p w14:paraId="61243C40"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 xml:space="preserve">vėmimas; </w:t>
      </w:r>
    </w:p>
    <w:p w14:paraId="46283CCA"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sunkus viduriavimas;</w:t>
      </w:r>
    </w:p>
    <w:p w14:paraId="10B0ED8C"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sausa oda ir gleivinės, kas gali būti dėl viduriavimo;</w:t>
      </w:r>
    </w:p>
    <w:p w14:paraId="6E95D75E"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žarnų ir burnos gleivinės uždegimas (yra pasireiškę gyvybei pavojingų būklių);</w:t>
      </w:r>
    </w:p>
    <w:p w14:paraId="0574243E" w14:textId="77777777" w:rsidR="0067529B" w:rsidRPr="00BD3970" w:rsidRDefault="00186B74">
      <w:pPr>
        <w:numPr>
          <w:ilvl w:val="0"/>
          <w:numId w:val="2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kraujo ląstelių skaičiaus sumažėjimas (įskaitant gyvybei pavojingas būkles).</w:t>
      </w:r>
    </w:p>
    <w:p w14:paraId="539F1200" w14:textId="77777777" w:rsidR="0067529B" w:rsidRPr="00BD3970" w:rsidRDefault="0067529B">
      <w:pPr>
        <w:spacing w:after="0" w:line="240" w:lineRule="auto"/>
        <w:rPr>
          <w:rFonts w:ascii="Times New Roman" w:eastAsia="Times New Roman" w:hAnsi="Times New Roman" w:cs="Times New Roman"/>
        </w:rPr>
      </w:pPr>
    </w:p>
    <w:p w14:paraId="18825BAD" w14:textId="1834E33B"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Dažna</w:t>
      </w:r>
      <w:r w:rsidR="00FA4CF0" w:rsidRPr="00BD3970">
        <w:rPr>
          <w:rFonts w:ascii="Times New Roman" w:eastAsia="Times New Roman" w:hAnsi="Times New Roman" w:cs="Times New Roman"/>
          <w:i/>
        </w:rPr>
        <w:t>i šalutinio poveikio reiškiniai</w:t>
      </w:r>
      <w:r w:rsidR="00FA4CF0" w:rsidRPr="00BD3970">
        <w:rPr>
          <w:rFonts w:ascii="Times New Roman" w:hAnsi="Times New Roman" w:cs="Times New Roman"/>
          <w:i/>
        </w:rPr>
        <w:t xml:space="preserve"> </w:t>
      </w:r>
      <w:r w:rsidR="002F0825" w:rsidRPr="00BD3970">
        <w:rPr>
          <w:rFonts w:ascii="Times New Roman" w:hAnsi="Times New Roman" w:cs="Times New Roman"/>
          <w:i/>
        </w:rPr>
        <w:t>(gali pasireikšti rečiau kaip 1 iš 10 asmenų)</w:t>
      </w:r>
      <w:r w:rsidRPr="00BD3970">
        <w:rPr>
          <w:rFonts w:ascii="Times New Roman" w:eastAsia="Times New Roman" w:hAnsi="Times New Roman" w:cs="Times New Roman"/>
          <w:i/>
        </w:rPr>
        <w:t xml:space="preserve">: </w:t>
      </w:r>
    </w:p>
    <w:p w14:paraId="5C03AEDF" w14:textId="77777777" w:rsidR="0067529B" w:rsidRPr="00BD3970" w:rsidRDefault="00186B74">
      <w:pPr>
        <w:numPr>
          <w:ilvl w:val="0"/>
          <w:numId w:val="7"/>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plaštakų delnų ir pėdų padų paraudimas ir patinimas, kuris gali sukelti odos lupimąsi (plaštakų ir pėdų sindromas).</w:t>
      </w:r>
    </w:p>
    <w:p w14:paraId="1458959A" w14:textId="77777777" w:rsidR="0067529B" w:rsidRPr="00BD3970" w:rsidRDefault="0067529B">
      <w:pPr>
        <w:autoSpaceDE w:val="0"/>
        <w:autoSpaceDN w:val="0"/>
        <w:adjustRightInd w:val="0"/>
        <w:spacing w:after="0" w:line="240" w:lineRule="auto"/>
        <w:rPr>
          <w:rFonts w:ascii="Times New Roman" w:eastAsiaTheme="minorEastAsia" w:hAnsi="Times New Roman" w:cs="Times New Roman"/>
          <w:b/>
          <w:bCs/>
          <w:color w:val="000000"/>
          <w:lang w:eastAsia="zh-TW"/>
        </w:rPr>
      </w:pPr>
    </w:p>
    <w:p w14:paraId="257000B3" w14:textId="5FF813CE" w:rsidR="0067529B" w:rsidRPr="00BD3970" w:rsidRDefault="002F0825">
      <w:pPr>
        <w:autoSpaceDE w:val="0"/>
        <w:autoSpaceDN w:val="0"/>
        <w:adjustRightInd w:val="0"/>
        <w:spacing w:after="0" w:line="240" w:lineRule="auto"/>
        <w:rPr>
          <w:rFonts w:ascii="Times New Roman" w:eastAsiaTheme="minorEastAsia" w:hAnsi="Times New Roman" w:cs="Times New Roman"/>
          <w:i/>
          <w:color w:val="000000"/>
          <w:lang w:eastAsia="zh-TW"/>
        </w:rPr>
      </w:pPr>
      <w:r w:rsidRPr="00BD3970">
        <w:rPr>
          <w:rFonts w:ascii="Times New Roman" w:eastAsiaTheme="minorEastAsia" w:hAnsi="Times New Roman" w:cs="Times New Roman"/>
          <w:bCs/>
          <w:i/>
          <w:color w:val="000000"/>
          <w:lang w:eastAsia="zh-TW"/>
        </w:rPr>
        <w:t xml:space="preserve">Šalutinio poveikio reiškiniai, kurių dažnis </w:t>
      </w:r>
      <w:r w:rsidR="00186B74" w:rsidRPr="00BD3970">
        <w:rPr>
          <w:rFonts w:ascii="Times New Roman" w:eastAsiaTheme="minorEastAsia" w:hAnsi="Times New Roman" w:cs="Times New Roman"/>
          <w:bCs/>
          <w:i/>
          <w:color w:val="000000"/>
          <w:lang w:eastAsia="zh-TW"/>
        </w:rPr>
        <w:t>nežinomas (negali būti apskaičiuotas pagal turimus duomenis)</w:t>
      </w:r>
      <w:r w:rsidRPr="00BD3970">
        <w:rPr>
          <w:rFonts w:ascii="Times New Roman" w:eastAsiaTheme="minorEastAsia" w:hAnsi="Times New Roman" w:cs="Times New Roman"/>
          <w:bCs/>
          <w:i/>
          <w:color w:val="000000"/>
          <w:lang w:eastAsia="zh-TW"/>
        </w:rPr>
        <w:t>:</w:t>
      </w:r>
    </w:p>
    <w:p w14:paraId="54D79F01" w14:textId="77777777" w:rsidR="0067529B" w:rsidRPr="00BD3970" w:rsidRDefault="00186B74">
      <w:pPr>
        <w:pStyle w:val="Sraopastraipa"/>
        <w:numPr>
          <w:ilvl w:val="0"/>
          <w:numId w:val="7"/>
        </w:numPr>
        <w:autoSpaceDE w:val="0"/>
        <w:autoSpaceDN w:val="0"/>
        <w:adjustRightInd w:val="0"/>
        <w:spacing w:after="0" w:line="240" w:lineRule="auto"/>
        <w:ind w:left="567" w:hanging="567"/>
        <w:jc w:val="both"/>
        <w:rPr>
          <w:rFonts w:ascii="Times New Roman" w:eastAsiaTheme="minorEastAsia" w:hAnsi="Times New Roman" w:cs="Times New Roman"/>
          <w:color w:val="000000"/>
          <w:lang w:eastAsia="zh-TW"/>
        </w:rPr>
      </w:pPr>
      <w:r w:rsidRPr="00BD3970">
        <w:rPr>
          <w:rFonts w:ascii="Times New Roman" w:eastAsiaTheme="minorEastAsia" w:hAnsi="Times New Roman" w:cs="Times New Roman"/>
          <w:color w:val="000000"/>
          <w:lang w:eastAsia="zh-TW"/>
        </w:rPr>
        <w:t>kraujyje padidėjęs amoniako kiekis.</w:t>
      </w:r>
    </w:p>
    <w:p w14:paraId="6EFBCA3E" w14:textId="77777777" w:rsidR="0067529B" w:rsidRPr="00BD3970" w:rsidRDefault="0067529B">
      <w:pPr>
        <w:spacing w:after="0" w:line="240" w:lineRule="auto"/>
        <w:rPr>
          <w:rFonts w:ascii="Times New Roman" w:eastAsia="Times New Roman" w:hAnsi="Times New Roman" w:cs="Times New Roman"/>
        </w:rPr>
      </w:pPr>
    </w:p>
    <w:p w14:paraId="4C8AA768" w14:textId="77777777" w:rsidR="0067529B" w:rsidRPr="00BD3970" w:rsidRDefault="00186B74">
      <w:pPr>
        <w:tabs>
          <w:tab w:val="left" w:pos="567"/>
        </w:tabs>
        <w:spacing w:after="0" w:line="240" w:lineRule="auto"/>
        <w:rPr>
          <w:rFonts w:ascii="Times New Roman" w:eastAsia="Times New Roman" w:hAnsi="Times New Roman" w:cs="Times New Roman"/>
          <w:b/>
          <w:snapToGrid w:val="0"/>
          <w:szCs w:val="24"/>
        </w:rPr>
      </w:pPr>
      <w:r w:rsidRPr="00BD3970">
        <w:rPr>
          <w:rFonts w:ascii="Times New Roman" w:eastAsia="Times New Roman" w:hAnsi="Times New Roman" w:cs="Times New Roman"/>
          <w:b/>
          <w:noProof/>
          <w:snapToGrid w:val="0"/>
          <w:szCs w:val="24"/>
        </w:rPr>
        <w:t>Pranešimas apie šalutinį poveikį</w:t>
      </w:r>
    </w:p>
    <w:p w14:paraId="7E45166C" w14:textId="2A7FBEA1" w:rsidR="0067529B" w:rsidRPr="00BD3970" w:rsidRDefault="002F0825" w:rsidP="005E307E">
      <w:pPr>
        <w:spacing w:after="0" w:line="240" w:lineRule="auto"/>
        <w:ind w:right="-448"/>
        <w:jc w:val="both"/>
        <w:rPr>
          <w:rFonts w:ascii="Times New Roman" w:eastAsia="Times New Roman" w:hAnsi="Times New Roman" w:cs="Times New Roman"/>
          <w:snapToGrid w:val="0"/>
          <w:szCs w:val="20"/>
        </w:rPr>
      </w:pPr>
      <w:r w:rsidRPr="00BD3970">
        <w:rPr>
          <w:rFonts w:ascii="Times New Roman" w:eastAsia="Times New Roman" w:hAnsi="Times New Roman" w:cs="Times New Roman"/>
          <w:snapToGrid w:val="0"/>
          <w:szCs w:val="20"/>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bookmarkStart w:id="2" w:name="_Hlk215349554"/>
      <w:r w:rsidR="00CA47E4" w:rsidRPr="00BD3970">
        <w:rPr>
          <w:rFonts w:ascii="Times New Roman" w:eastAsia="Times New Roman" w:hAnsi="Times New Roman" w:cs="Times New Roman"/>
          <w:snapToGrid w:val="0"/>
          <w:szCs w:val="20"/>
        </w:rPr>
        <w:fldChar w:fldCharType="begin"/>
      </w:r>
      <w:r w:rsidR="00CA47E4" w:rsidRPr="00BD3970">
        <w:rPr>
          <w:rFonts w:ascii="Times New Roman" w:eastAsia="Times New Roman" w:hAnsi="Times New Roman" w:cs="Times New Roman"/>
          <w:snapToGrid w:val="0"/>
          <w:szCs w:val="20"/>
        </w:rPr>
        <w:instrText xml:space="preserve"> HYPERLINK  \l "_Hlk215349554" \s "1,54200,54224,0,,https://vvkt.lrv.lt/lt/ " </w:instrText>
      </w:r>
      <w:r w:rsidR="00CA47E4" w:rsidRPr="00BD3970">
        <w:rPr>
          <w:rFonts w:ascii="Times New Roman" w:eastAsia="Times New Roman" w:hAnsi="Times New Roman" w:cs="Times New Roman"/>
          <w:snapToGrid w:val="0"/>
          <w:szCs w:val="20"/>
        </w:rPr>
      </w:r>
      <w:r w:rsidR="00CA47E4" w:rsidRPr="00BD3970">
        <w:rPr>
          <w:rFonts w:ascii="Times New Roman" w:eastAsia="Times New Roman" w:hAnsi="Times New Roman" w:cs="Times New Roman"/>
          <w:snapToGrid w:val="0"/>
          <w:szCs w:val="20"/>
        </w:rPr>
        <w:fldChar w:fldCharType="separate"/>
      </w:r>
      <w:r w:rsidR="00CA47E4" w:rsidRPr="00BD3970">
        <w:rPr>
          <w:rStyle w:val="Hipersaitas"/>
          <w:rFonts w:ascii="Times New Roman" w:eastAsia="Times New Roman" w:hAnsi="Times New Roman" w:cs="Times New Roman"/>
          <w:snapToGrid w:val="0"/>
          <w:szCs w:val="20"/>
        </w:rPr>
        <w:t xml:space="preserve">https://vvkt.lrv.lt/lt/ </w:t>
      </w:r>
      <w:r w:rsidR="00CA47E4" w:rsidRPr="00BD3970">
        <w:rPr>
          <w:rFonts w:ascii="Times New Roman" w:eastAsia="Times New Roman" w:hAnsi="Times New Roman" w:cs="Times New Roman"/>
          <w:snapToGrid w:val="0"/>
          <w:szCs w:val="20"/>
        </w:rPr>
        <w:fldChar w:fldCharType="end"/>
      </w:r>
      <w:r w:rsidRPr="00BD3970">
        <w:rPr>
          <w:rFonts w:ascii="Times New Roman" w:eastAsia="Times New Roman" w:hAnsi="Times New Roman" w:cs="Times New Roman"/>
          <w:snapToGrid w:val="0"/>
          <w:szCs w:val="20"/>
        </w:rPr>
        <w:t xml:space="preserve">https://vvkt.lrv.lt/lt/ </w:t>
      </w:r>
      <w:bookmarkEnd w:id="2"/>
      <w:r w:rsidRPr="00BD3970">
        <w:rPr>
          <w:rFonts w:ascii="Times New Roman" w:eastAsia="Times New Roman" w:hAnsi="Times New Roman" w:cs="Times New Roman"/>
          <w:snapToGrid w:val="0"/>
          <w:szCs w:val="20"/>
        </w:rPr>
        <w:t>nurodytais būdais arba paskambinti nemokamu telefonu 8 800 73 568. Pranešdami apie šalutinį poveikį galite mums padėti gauti daugiau informacijos apie šio vaisto saugumą.</w:t>
      </w:r>
    </w:p>
    <w:p w14:paraId="3B7A1EAD" w14:textId="77777777" w:rsidR="0067529B" w:rsidRPr="00BD3970" w:rsidRDefault="0067529B">
      <w:pPr>
        <w:spacing w:after="0" w:line="240" w:lineRule="auto"/>
        <w:ind w:right="-448"/>
        <w:rPr>
          <w:rFonts w:ascii="Times New Roman" w:eastAsia="Times New Roman" w:hAnsi="Times New Roman" w:cs="Times New Roman"/>
          <w:noProof/>
          <w:snapToGrid w:val="0"/>
          <w:szCs w:val="24"/>
        </w:rPr>
      </w:pPr>
    </w:p>
    <w:p w14:paraId="56F7ACFC" w14:textId="77777777" w:rsidR="0067529B" w:rsidRPr="00BD3970" w:rsidRDefault="0067529B">
      <w:pPr>
        <w:spacing w:after="0" w:line="240" w:lineRule="auto"/>
        <w:rPr>
          <w:rFonts w:ascii="Times New Roman" w:eastAsia="Times New Roman" w:hAnsi="Times New Roman" w:cs="Times New Roman"/>
          <w:i/>
        </w:rPr>
      </w:pPr>
    </w:p>
    <w:p w14:paraId="76B42D17"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5.</w:t>
      </w:r>
      <w:r w:rsidRPr="00BD3970">
        <w:rPr>
          <w:rFonts w:ascii="Times New Roman" w:eastAsia="Times New Roman" w:hAnsi="Times New Roman" w:cs="Times New Roman"/>
          <w:b/>
        </w:rPr>
        <w:tab/>
        <w:t xml:space="preserve">Kaip laikyti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7932BA9F" w14:textId="77777777" w:rsidR="0067529B" w:rsidRPr="00BD3970" w:rsidRDefault="0067529B">
      <w:pPr>
        <w:spacing w:after="0" w:line="240" w:lineRule="auto"/>
        <w:rPr>
          <w:rFonts w:ascii="Times New Roman" w:eastAsia="Times New Roman" w:hAnsi="Times New Roman" w:cs="Times New Roman"/>
          <w:i/>
        </w:rPr>
      </w:pPr>
    </w:p>
    <w:p w14:paraId="2A2E5BED" w14:textId="77777777" w:rsidR="0067529B" w:rsidRPr="00BD3970" w:rsidRDefault="00186B74">
      <w:pPr>
        <w:spacing w:after="0" w:line="240" w:lineRule="auto"/>
        <w:rPr>
          <w:rFonts w:ascii="Times New Roman" w:eastAsia="Times New Roman" w:hAnsi="Times New Roman" w:cs="Times New Roman"/>
          <w:noProof/>
        </w:rPr>
      </w:pPr>
      <w:r w:rsidRPr="00BD3970">
        <w:rPr>
          <w:rFonts w:ascii="Times New Roman" w:eastAsia="Times New Roman" w:hAnsi="Times New Roman" w:cs="Times New Roman"/>
          <w:noProof/>
        </w:rPr>
        <w:t>Šį vaistą laikykite vaikams nepastebimoje ir nepasiekiamoje vietoje.</w:t>
      </w:r>
    </w:p>
    <w:p w14:paraId="4F8957CE" w14:textId="77777777" w:rsidR="0067529B" w:rsidRPr="00BD3970" w:rsidRDefault="0067529B">
      <w:pPr>
        <w:spacing w:after="0" w:line="240" w:lineRule="auto"/>
        <w:rPr>
          <w:rFonts w:ascii="Times New Roman" w:eastAsia="Times New Roman" w:hAnsi="Times New Roman" w:cs="Times New Roman"/>
        </w:rPr>
      </w:pPr>
    </w:p>
    <w:p w14:paraId="62FA695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Ant dėžutės ir flakono etiketės po „EXP“ nurodytam tinkamumo laikui pasibaigus, šio vaisto vartoti negalima. Vaistas tinkamas vartoti iki paskutinės nurodyto mėnesio dienos.</w:t>
      </w:r>
    </w:p>
    <w:p w14:paraId="3BA7A025" w14:textId="77777777" w:rsidR="0067529B" w:rsidRPr="00BD3970" w:rsidRDefault="0067529B">
      <w:pPr>
        <w:spacing w:after="0" w:line="240" w:lineRule="auto"/>
        <w:rPr>
          <w:rFonts w:ascii="Times New Roman" w:eastAsia="Times New Roman" w:hAnsi="Times New Roman" w:cs="Times New Roman"/>
        </w:rPr>
      </w:pPr>
    </w:p>
    <w:p w14:paraId="28B7831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232D9095" w14:textId="77777777" w:rsidR="0067529B" w:rsidRPr="00BD3970" w:rsidRDefault="0067529B">
      <w:pPr>
        <w:spacing w:after="0" w:line="240" w:lineRule="auto"/>
        <w:rPr>
          <w:rFonts w:ascii="Times New Roman" w:eastAsia="Times New Roman" w:hAnsi="Times New Roman" w:cs="Times New Roman"/>
        </w:rPr>
      </w:pPr>
    </w:p>
    <w:p w14:paraId="26105B94"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Informacija apie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laikymą ir tinkamumo laiką po praskiedimo infuzijai yra aprašyta informacijoje sveikatos priežiūros specialistams šio pakuotės lapelio pabaigoje.</w:t>
      </w:r>
    </w:p>
    <w:p w14:paraId="5C960020" w14:textId="77777777" w:rsidR="0067529B" w:rsidRPr="00BD3970" w:rsidRDefault="0067529B">
      <w:pPr>
        <w:spacing w:after="0" w:line="240" w:lineRule="auto"/>
        <w:rPr>
          <w:rFonts w:ascii="Times New Roman" w:eastAsia="Times New Roman" w:hAnsi="Times New Roman" w:cs="Times New Roman"/>
        </w:rPr>
      </w:pPr>
    </w:p>
    <w:p w14:paraId="018FB0C8"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Pastebėjus tirpalo drumstumą ar jame esančias daleles, šio vaisto vartoti negalima.</w:t>
      </w:r>
    </w:p>
    <w:p w14:paraId="007DA461" w14:textId="77777777" w:rsidR="0067529B" w:rsidRPr="00BD3970" w:rsidRDefault="0067529B">
      <w:pPr>
        <w:spacing w:after="0" w:line="240" w:lineRule="auto"/>
        <w:rPr>
          <w:rFonts w:ascii="Times New Roman" w:eastAsia="Times New Roman" w:hAnsi="Times New Roman" w:cs="Times New Roman"/>
        </w:rPr>
      </w:pPr>
    </w:p>
    <w:p w14:paraId="6F17C7C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E58C90A" w14:textId="77777777" w:rsidR="0067529B" w:rsidRPr="00BD3970" w:rsidRDefault="0067529B">
      <w:pPr>
        <w:tabs>
          <w:tab w:val="left" w:pos="567"/>
        </w:tabs>
        <w:spacing w:after="0" w:line="240" w:lineRule="auto"/>
        <w:rPr>
          <w:rFonts w:ascii="Times New Roman" w:eastAsia="Times New Roman" w:hAnsi="Times New Roman" w:cs="Times New Roman"/>
        </w:rPr>
      </w:pPr>
    </w:p>
    <w:p w14:paraId="2F2573C1" w14:textId="77777777" w:rsidR="0067529B" w:rsidRPr="00BD3970" w:rsidRDefault="0067529B">
      <w:pPr>
        <w:tabs>
          <w:tab w:val="left" w:pos="567"/>
        </w:tabs>
        <w:spacing w:after="0" w:line="240" w:lineRule="auto"/>
        <w:rPr>
          <w:rFonts w:ascii="Times New Roman" w:eastAsia="Times New Roman" w:hAnsi="Times New Roman" w:cs="Times New Roman"/>
        </w:rPr>
      </w:pPr>
    </w:p>
    <w:p w14:paraId="4AD674FA" w14:textId="77777777" w:rsidR="0067529B" w:rsidRPr="00BD3970" w:rsidRDefault="00186B74">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6.</w:t>
      </w:r>
      <w:r w:rsidRPr="00BD3970">
        <w:rPr>
          <w:rFonts w:ascii="Times New Roman" w:eastAsia="Times New Roman" w:hAnsi="Times New Roman" w:cs="Times New Roman"/>
          <w:b/>
        </w:rPr>
        <w:tab/>
        <w:t>Pakuotės turinys ir kita informacija</w:t>
      </w:r>
    </w:p>
    <w:p w14:paraId="205267B3" w14:textId="77777777" w:rsidR="0067529B" w:rsidRPr="00BD3970" w:rsidRDefault="0067529B">
      <w:pPr>
        <w:spacing w:after="0" w:line="240" w:lineRule="auto"/>
        <w:rPr>
          <w:rFonts w:ascii="Times New Roman" w:eastAsia="Times New Roman" w:hAnsi="Times New Roman" w:cs="Times New Roman"/>
          <w:i/>
        </w:rPr>
      </w:pPr>
    </w:p>
    <w:p w14:paraId="1460FF71" w14:textId="77777777" w:rsidR="0067529B" w:rsidRPr="00BD3970" w:rsidRDefault="00186B74">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sudėtis</w:t>
      </w:r>
    </w:p>
    <w:p w14:paraId="68345B7A" w14:textId="60059ADB" w:rsidR="0067529B" w:rsidRPr="00BD3970" w:rsidRDefault="00186B74">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Veiklioji medžiaga yra kalcio folinatas. Kiekviename mililitre injekcinio ar infuzinio tirpalo yra 10 mg folino rūgšties (kalcio folinato hidrato pavidalu).</w:t>
      </w:r>
    </w:p>
    <w:p w14:paraId="3BA657D3" w14:textId="77777777" w:rsidR="0067529B" w:rsidRPr="00BD3970" w:rsidRDefault="00186B74">
      <w:pPr>
        <w:tabs>
          <w:tab w:val="left" w:pos="567"/>
        </w:tabs>
        <w:spacing w:after="0" w:line="240" w:lineRule="auto"/>
        <w:ind w:left="567" w:hanging="567"/>
        <w:rPr>
          <w:rFonts w:ascii="Times New Roman" w:eastAsia="Times New Roman" w:hAnsi="Times New Roman" w:cs="Times New Roman"/>
          <w:b/>
          <w:i/>
        </w:rPr>
      </w:pPr>
      <w:r w:rsidRPr="00BD3970">
        <w:rPr>
          <w:rFonts w:ascii="Times New Roman" w:eastAsia="Times New Roman" w:hAnsi="Times New Roman" w:cs="Times New Roman"/>
        </w:rPr>
        <w:t>-</w:t>
      </w:r>
      <w:r w:rsidRPr="00BD3970">
        <w:rPr>
          <w:rFonts w:ascii="Times New Roman" w:eastAsia="Times New Roman" w:hAnsi="Times New Roman" w:cs="Times New Roman"/>
        </w:rPr>
        <w:tab/>
        <w:t>Pagalbinės medžiagos yra natrio chloridas, injekcinis vanduo, natrio hidroksidas, praskiesta vandenilio chlorido rūgštis.</w:t>
      </w:r>
    </w:p>
    <w:p w14:paraId="778400D5" w14:textId="77777777" w:rsidR="0067529B" w:rsidRPr="00BD3970" w:rsidRDefault="0067529B">
      <w:pPr>
        <w:spacing w:after="0" w:line="240" w:lineRule="auto"/>
        <w:rPr>
          <w:rFonts w:ascii="Times New Roman" w:eastAsia="Times New Roman" w:hAnsi="Times New Roman" w:cs="Times New Roman"/>
        </w:rPr>
      </w:pPr>
    </w:p>
    <w:p w14:paraId="1E20DAA6" w14:textId="77777777" w:rsidR="0067529B" w:rsidRPr="00BD3970" w:rsidRDefault="00186B74">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išvaizda ir kiekis pakuotėje</w:t>
      </w:r>
    </w:p>
    <w:p w14:paraId="6D70E21A"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b/>
        </w:rPr>
        <w:t xml:space="preserve"> </w:t>
      </w:r>
      <w:r w:rsidRPr="00BD3970">
        <w:rPr>
          <w:rFonts w:ascii="Times New Roman" w:eastAsia="Times New Roman" w:hAnsi="Times New Roman" w:cs="Times New Roman"/>
        </w:rPr>
        <w:t xml:space="preserve">yra skaidrus gelsvas tirpalas. </w:t>
      </w:r>
    </w:p>
    <w:p w14:paraId="1E9EEA72"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Gintaro spalvos stiklo flakonai supakuoti kartono dėžutėje.</w:t>
      </w:r>
    </w:p>
    <w:p w14:paraId="5194D99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Flakonai užkimšti guminiu kamščiu su aliuminio dangteliu.</w:t>
      </w:r>
    </w:p>
    <w:p w14:paraId="566BC527" w14:textId="77777777" w:rsidR="0067529B" w:rsidRPr="00BD3970" w:rsidRDefault="0067529B">
      <w:pPr>
        <w:spacing w:after="0" w:line="240" w:lineRule="auto"/>
        <w:rPr>
          <w:rFonts w:ascii="Times New Roman" w:eastAsia="Times New Roman" w:hAnsi="Times New Roman" w:cs="Times New Roman"/>
        </w:rPr>
      </w:pPr>
    </w:p>
    <w:p w14:paraId="7F774075"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Esami pakuotės dydžiai</w:t>
      </w:r>
    </w:p>
    <w:p w14:paraId="1CF0B9CC"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3 ml</w:t>
      </w:r>
    </w:p>
    <w:p w14:paraId="5A149329"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5 ml</w:t>
      </w:r>
    </w:p>
    <w:p w14:paraId="625E73BE"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 ml</w:t>
      </w:r>
    </w:p>
    <w:p w14:paraId="5C8B36C9"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20 ml</w:t>
      </w:r>
    </w:p>
    <w:p w14:paraId="63C19309"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35 ml</w:t>
      </w:r>
    </w:p>
    <w:p w14:paraId="1432AE31"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50 ml</w:t>
      </w:r>
    </w:p>
    <w:p w14:paraId="7751532E"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100 ml</w:t>
      </w:r>
    </w:p>
    <w:p w14:paraId="05F1138F" w14:textId="77777777" w:rsidR="0067529B" w:rsidRPr="00BD3970" w:rsidRDefault="0067529B">
      <w:pPr>
        <w:tabs>
          <w:tab w:val="left" w:pos="567"/>
        </w:tabs>
        <w:spacing w:after="0" w:line="240" w:lineRule="auto"/>
        <w:rPr>
          <w:rFonts w:ascii="Times New Roman" w:eastAsia="Times New Roman" w:hAnsi="Times New Roman" w:cs="Times New Roman"/>
        </w:rPr>
      </w:pPr>
    </w:p>
    <w:p w14:paraId="0C881491" w14:textId="77777777" w:rsidR="0067529B" w:rsidRPr="00BD3970" w:rsidRDefault="00186B74">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Gali būti tiekiamos ne visų dydžių pakuotės.</w:t>
      </w:r>
    </w:p>
    <w:p w14:paraId="5B89BA51" w14:textId="77777777" w:rsidR="0067529B" w:rsidRPr="00BD3970" w:rsidRDefault="0067529B">
      <w:pPr>
        <w:spacing w:after="0" w:line="240" w:lineRule="auto"/>
        <w:rPr>
          <w:rFonts w:ascii="Times New Roman" w:eastAsia="Times New Roman" w:hAnsi="Times New Roman" w:cs="Times New Roman"/>
          <w:i/>
        </w:rPr>
      </w:pPr>
    </w:p>
    <w:p w14:paraId="44AF5477"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Registruotojas ir gamintojas</w:t>
      </w:r>
    </w:p>
    <w:p w14:paraId="154824D6"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Registruotojas</w:t>
      </w:r>
    </w:p>
    <w:p w14:paraId="0BB9E3C9"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r>
      <w:proofErr w:type="spellStart"/>
      <w:r w:rsidRPr="00BD3970">
        <w:rPr>
          <w:rFonts w:ascii="Times New Roman" w:eastAsia="Times New Roman" w:hAnsi="Times New Roman" w:cs="Times New Roman"/>
        </w:rPr>
        <w:t>Verovškova</w:t>
      </w:r>
      <w:proofErr w:type="spellEnd"/>
      <w:r w:rsidRPr="00BD3970">
        <w:rPr>
          <w:rFonts w:ascii="Times New Roman" w:eastAsia="Times New Roman" w:hAnsi="Times New Roman" w:cs="Times New Roman"/>
        </w:rPr>
        <w:t xml:space="preserve"> 57 </w:t>
      </w:r>
      <w:r w:rsidRPr="00BD3970">
        <w:rPr>
          <w:rFonts w:ascii="Times New Roman" w:eastAsia="Times New Roman" w:hAnsi="Times New Roman" w:cs="Times New Roman"/>
        </w:rPr>
        <w:br/>
        <w:t xml:space="preserve">SI-1000 </w:t>
      </w:r>
      <w:proofErr w:type="spellStart"/>
      <w:r w:rsidRPr="00BD3970">
        <w:rPr>
          <w:rFonts w:ascii="Times New Roman" w:eastAsia="Times New Roman" w:hAnsi="Times New Roman" w:cs="Times New Roman"/>
        </w:rPr>
        <w:t>Ljubljana</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t>Slovėnija</w:t>
      </w:r>
    </w:p>
    <w:p w14:paraId="756458C7" w14:textId="77777777" w:rsidR="0067529B" w:rsidRPr="00BD3970" w:rsidRDefault="0067529B">
      <w:pPr>
        <w:spacing w:after="0" w:line="240" w:lineRule="auto"/>
        <w:rPr>
          <w:rFonts w:ascii="Times New Roman" w:eastAsia="Times New Roman" w:hAnsi="Times New Roman" w:cs="Times New Roman"/>
        </w:rPr>
      </w:pPr>
    </w:p>
    <w:p w14:paraId="25AEC46E" w14:textId="01C0F35E"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Gamintoja</w:t>
      </w:r>
      <w:r w:rsidR="002F0825" w:rsidRPr="00BD3970">
        <w:rPr>
          <w:rFonts w:ascii="Times New Roman" w:eastAsia="Times New Roman" w:hAnsi="Times New Roman" w:cs="Times New Roman"/>
          <w:i/>
        </w:rPr>
        <w:t>s</w:t>
      </w:r>
    </w:p>
    <w:p w14:paraId="3CB2666F" w14:textId="77777777" w:rsidR="0067529B" w:rsidRPr="00BD3970" w:rsidRDefault="00186B74">
      <w:pPr>
        <w:keepNext/>
        <w:spacing w:after="0" w:line="240" w:lineRule="auto"/>
        <w:outlineLvl w:val="5"/>
        <w:rPr>
          <w:rFonts w:ascii="Times New Roman" w:eastAsia="Times New Roman" w:hAnsi="Times New Roman" w:cs="Times New Roman"/>
        </w:rPr>
      </w:pPr>
      <w:r w:rsidRPr="00BD3970">
        <w:rPr>
          <w:rFonts w:ascii="Times New Roman" w:eastAsia="Times New Roman" w:hAnsi="Times New Roman" w:cs="Times New Roman"/>
        </w:rPr>
        <w:t xml:space="preserve">EBEWE Pharma </w:t>
      </w:r>
      <w:proofErr w:type="spellStart"/>
      <w:r w:rsidRPr="00BD3970">
        <w:rPr>
          <w:rFonts w:ascii="Times New Roman" w:eastAsia="Times New Roman" w:hAnsi="Times New Roman" w:cs="Times New Roman"/>
        </w:rPr>
        <w:t>Ges.m.b.H</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Nfg</w:t>
      </w:r>
      <w:proofErr w:type="spellEnd"/>
      <w:r w:rsidRPr="00BD3970">
        <w:rPr>
          <w:rFonts w:ascii="Times New Roman" w:eastAsia="Times New Roman" w:hAnsi="Times New Roman" w:cs="Times New Roman"/>
        </w:rPr>
        <w:t>. KG</w:t>
      </w:r>
    </w:p>
    <w:p w14:paraId="23108C30"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Mondseestraße</w:t>
      </w:r>
      <w:proofErr w:type="spellEnd"/>
      <w:r w:rsidRPr="00BD3970">
        <w:rPr>
          <w:rFonts w:ascii="Times New Roman" w:eastAsia="Times New Roman" w:hAnsi="Times New Roman" w:cs="Times New Roman"/>
        </w:rPr>
        <w:t xml:space="preserve"> 11</w:t>
      </w:r>
    </w:p>
    <w:p w14:paraId="4CDEDB70"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A-4866 </w:t>
      </w:r>
      <w:proofErr w:type="spellStart"/>
      <w:r w:rsidRPr="00BD3970">
        <w:rPr>
          <w:rFonts w:ascii="Times New Roman" w:eastAsia="Times New Roman" w:hAnsi="Times New Roman" w:cs="Times New Roman"/>
        </w:rPr>
        <w:t>Unterach</w:t>
      </w:r>
      <w:proofErr w:type="spellEnd"/>
      <w:r w:rsidRPr="00BD3970">
        <w:rPr>
          <w:rFonts w:ascii="Times New Roman" w:eastAsia="Times New Roman" w:hAnsi="Times New Roman" w:cs="Times New Roman"/>
        </w:rPr>
        <w:t xml:space="preserve"> am </w:t>
      </w:r>
      <w:proofErr w:type="spellStart"/>
      <w:r w:rsidRPr="00BD3970">
        <w:rPr>
          <w:rFonts w:ascii="Times New Roman" w:eastAsia="Times New Roman" w:hAnsi="Times New Roman" w:cs="Times New Roman"/>
        </w:rPr>
        <w:t>Attersee</w:t>
      </w:r>
      <w:proofErr w:type="spellEnd"/>
    </w:p>
    <w:p w14:paraId="1C9534E7"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Austrija</w:t>
      </w:r>
    </w:p>
    <w:p w14:paraId="231B33E6" w14:textId="77777777" w:rsidR="0067529B" w:rsidRPr="00BD3970" w:rsidRDefault="0067529B">
      <w:pPr>
        <w:spacing w:after="0" w:line="240" w:lineRule="auto"/>
        <w:rPr>
          <w:rFonts w:ascii="Times New Roman" w:eastAsia="Times New Roman" w:hAnsi="Times New Roman" w:cs="Times New Roman"/>
        </w:rPr>
      </w:pPr>
    </w:p>
    <w:p w14:paraId="65A2B7F3"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arba </w:t>
      </w:r>
    </w:p>
    <w:p w14:paraId="2E77C45D" w14:textId="77777777" w:rsidR="0067529B" w:rsidRPr="00BD3970" w:rsidRDefault="0067529B">
      <w:pPr>
        <w:spacing w:after="0" w:line="240" w:lineRule="auto"/>
        <w:rPr>
          <w:rFonts w:ascii="Times New Roman" w:eastAsia="Times New Roman" w:hAnsi="Times New Roman" w:cs="Times New Roman"/>
        </w:rPr>
      </w:pPr>
    </w:p>
    <w:p w14:paraId="43B4EA84"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GmbH</w:t>
      </w:r>
      <w:proofErr w:type="spellEnd"/>
    </w:p>
    <w:p w14:paraId="0E95B5C7"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Biochemiestraße</w:t>
      </w:r>
      <w:proofErr w:type="spellEnd"/>
      <w:r w:rsidRPr="00BD3970">
        <w:rPr>
          <w:rFonts w:ascii="Times New Roman" w:eastAsia="Times New Roman" w:hAnsi="Times New Roman" w:cs="Times New Roman"/>
        </w:rPr>
        <w:t xml:space="preserve"> 10</w:t>
      </w:r>
    </w:p>
    <w:p w14:paraId="206B5562"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Kundl</w:t>
      </w:r>
      <w:proofErr w:type="spellEnd"/>
    </w:p>
    <w:p w14:paraId="50B74C0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6250, Austrija</w:t>
      </w:r>
    </w:p>
    <w:p w14:paraId="22EC373B" w14:textId="77777777" w:rsidR="0067529B" w:rsidRPr="00BD3970" w:rsidRDefault="0067529B">
      <w:pPr>
        <w:spacing w:after="0" w:line="240" w:lineRule="auto"/>
        <w:rPr>
          <w:rFonts w:ascii="Times New Roman" w:eastAsia="Times New Roman" w:hAnsi="Times New Roman" w:cs="Times New Roman"/>
        </w:rPr>
      </w:pPr>
    </w:p>
    <w:p w14:paraId="5B0F9CFC"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arba</w:t>
      </w:r>
    </w:p>
    <w:p w14:paraId="0106657D" w14:textId="77777777" w:rsidR="0067529B" w:rsidRPr="00BD3970" w:rsidRDefault="0067529B">
      <w:pPr>
        <w:spacing w:after="0" w:line="240" w:lineRule="auto"/>
        <w:rPr>
          <w:rFonts w:ascii="Times New Roman" w:eastAsia="Times New Roman" w:hAnsi="Times New Roman" w:cs="Times New Roman"/>
        </w:rPr>
      </w:pPr>
    </w:p>
    <w:p w14:paraId="6D701C23"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lastRenderedPageBreak/>
        <w:t>Salutas</w:t>
      </w:r>
      <w:proofErr w:type="spellEnd"/>
      <w:r w:rsidRPr="00BD3970">
        <w:rPr>
          <w:rFonts w:ascii="Times New Roman" w:eastAsia="Times New Roman" w:hAnsi="Times New Roman" w:cs="Times New Roman"/>
        </w:rPr>
        <w:t xml:space="preserve"> Pharma </w:t>
      </w:r>
      <w:proofErr w:type="spellStart"/>
      <w:r w:rsidRPr="00BD3970">
        <w:rPr>
          <w:rFonts w:ascii="Times New Roman" w:eastAsia="Times New Roman" w:hAnsi="Times New Roman" w:cs="Times New Roman"/>
        </w:rPr>
        <w:t>GmbH</w:t>
      </w:r>
      <w:proofErr w:type="spellEnd"/>
    </w:p>
    <w:p w14:paraId="00F45F9C"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Otto-von-Guericke-Allee</w:t>
      </w:r>
      <w:proofErr w:type="spellEnd"/>
      <w:r w:rsidRPr="00BD3970">
        <w:rPr>
          <w:rFonts w:ascii="Times New Roman" w:eastAsia="Times New Roman" w:hAnsi="Times New Roman" w:cs="Times New Roman"/>
        </w:rPr>
        <w:t xml:space="preserve"> 1</w:t>
      </w:r>
    </w:p>
    <w:p w14:paraId="3A048A1C"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Barleben</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Sachsen-Anhalt</w:t>
      </w:r>
      <w:proofErr w:type="spellEnd"/>
      <w:r w:rsidRPr="00BD3970">
        <w:rPr>
          <w:rFonts w:ascii="Times New Roman" w:eastAsia="Times New Roman" w:hAnsi="Times New Roman" w:cs="Times New Roman"/>
        </w:rPr>
        <w:t>, 39179</w:t>
      </w:r>
    </w:p>
    <w:p w14:paraId="5B3334F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Vokietija</w:t>
      </w:r>
    </w:p>
    <w:p w14:paraId="56845A33" w14:textId="77777777" w:rsidR="0067529B" w:rsidRPr="00BD3970" w:rsidRDefault="0067529B">
      <w:pPr>
        <w:spacing w:after="0" w:line="240" w:lineRule="auto"/>
        <w:rPr>
          <w:rFonts w:ascii="Times New Roman" w:eastAsia="Times New Roman" w:hAnsi="Times New Roman" w:cs="Times New Roman"/>
          <w:i/>
        </w:rPr>
      </w:pPr>
    </w:p>
    <w:p w14:paraId="2E852847"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Jeigu apie šį vaistą norite sužinoti daugiau, kreipkitės į vietinį registruotojo atstovą.</w:t>
      </w:r>
    </w:p>
    <w:p w14:paraId="4566E5CA" w14:textId="77777777" w:rsidR="0067529B" w:rsidRPr="00BD3970" w:rsidRDefault="0067529B">
      <w:pPr>
        <w:spacing w:after="0" w:line="240" w:lineRule="auto"/>
        <w:rPr>
          <w:rFonts w:ascii="Times New Roman" w:eastAsia="Times New Roman" w:hAnsi="Times New Roman" w:cs="Times New Roman"/>
        </w:rPr>
      </w:pPr>
    </w:p>
    <w:p w14:paraId="178A407D" w14:textId="77777777" w:rsidR="0067529B" w:rsidRPr="00BD3970" w:rsidRDefault="00186B74">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Pharmaceuticals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filialas</w:t>
      </w:r>
    </w:p>
    <w:p w14:paraId="0A3610E6"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Tel.: +370 5 26 36 037</w:t>
      </w:r>
    </w:p>
    <w:p w14:paraId="4EE1CDAB" w14:textId="77777777" w:rsidR="0067529B" w:rsidRPr="00BD3970" w:rsidRDefault="0067529B">
      <w:pPr>
        <w:spacing w:after="0" w:line="240" w:lineRule="auto"/>
        <w:rPr>
          <w:rFonts w:ascii="Times New Roman" w:eastAsia="Times New Roman" w:hAnsi="Times New Roman" w:cs="Times New Roman"/>
          <w:u w:val="single"/>
        </w:rPr>
      </w:pPr>
    </w:p>
    <w:p w14:paraId="479BF9DA" w14:textId="09B95F05"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 xml:space="preserve">Šis vaistas </w:t>
      </w:r>
      <w:r w:rsidRPr="00BD3970">
        <w:rPr>
          <w:rFonts w:ascii="Times New Roman" w:eastAsia="Times New Roman" w:hAnsi="Times New Roman" w:cs="Times New Roman"/>
          <w:b/>
          <w:snapToGrid w:val="0"/>
          <w:szCs w:val="20"/>
        </w:rPr>
        <w:t xml:space="preserve">Europos ekonominės erdvės valstybėse narėse ir Jungtinėje Karalystėje (Šiaurės Airijoje) </w:t>
      </w:r>
      <w:r w:rsidRPr="00BD3970">
        <w:rPr>
          <w:rFonts w:ascii="Times New Roman" w:eastAsia="Times New Roman" w:hAnsi="Times New Roman" w:cs="Times New Roman"/>
          <w:b/>
        </w:rPr>
        <w:t>registruotas tokiais pavadinimais:</w:t>
      </w:r>
    </w:p>
    <w:tbl>
      <w:tblPr>
        <w:tblStyle w:val="Lentelstinklelis"/>
        <w:tblW w:w="0" w:type="auto"/>
        <w:tblLook w:val="04A0" w:firstRow="1" w:lastRow="0" w:firstColumn="1" w:lastColumn="0" w:noHBand="0" w:noVBand="1"/>
      </w:tblPr>
      <w:tblGrid>
        <w:gridCol w:w="4697"/>
        <w:gridCol w:w="4697"/>
      </w:tblGrid>
      <w:tr w:rsidR="0067529B" w:rsidRPr="00BD3970" w14:paraId="0A37FD10" w14:textId="77777777">
        <w:tc>
          <w:tcPr>
            <w:tcW w:w="4697" w:type="dxa"/>
          </w:tcPr>
          <w:p w14:paraId="45CD0D24" w14:textId="277EFDDD" w:rsidR="0067529B" w:rsidRPr="00BD3970" w:rsidRDefault="00186B74">
            <w:pPr>
              <w:rPr>
                <w:rFonts w:eastAsia="Times New Roman"/>
                <w:b/>
                <w:sz w:val="22"/>
                <w:szCs w:val="22"/>
              </w:rPr>
            </w:pPr>
            <w:r w:rsidRPr="00BD3970">
              <w:rPr>
                <w:rFonts w:eastAsia="Times New Roman"/>
              </w:rPr>
              <w:t>Austrija</w:t>
            </w:r>
          </w:p>
        </w:tc>
        <w:tc>
          <w:tcPr>
            <w:tcW w:w="4697" w:type="dxa"/>
          </w:tcPr>
          <w:p w14:paraId="667DFBF6" w14:textId="77777777" w:rsidR="0067529B" w:rsidRPr="00BD3970" w:rsidRDefault="00186B74">
            <w:pPr>
              <w:rPr>
                <w:rFonts w:eastAsia="Times New Roman"/>
                <w:b/>
                <w:sz w:val="22"/>
                <w:szCs w:val="22"/>
              </w:rPr>
            </w:pPr>
            <w:proofErr w:type="spellStart"/>
            <w:r w:rsidRPr="00BD3970">
              <w:rPr>
                <w:rFonts w:eastAsiaTheme="minorEastAsia"/>
                <w:lang w:eastAsia="zh-TW"/>
              </w:rPr>
              <w:t>Calciumfolinat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5CB8B07A" w14:textId="77777777">
        <w:tc>
          <w:tcPr>
            <w:tcW w:w="4697" w:type="dxa"/>
          </w:tcPr>
          <w:p w14:paraId="20F4097C" w14:textId="77777777" w:rsidR="0067529B" w:rsidRPr="00BD3970" w:rsidRDefault="00186B74">
            <w:pPr>
              <w:rPr>
                <w:rFonts w:eastAsia="Times New Roman"/>
                <w:b/>
                <w:sz w:val="22"/>
                <w:szCs w:val="22"/>
              </w:rPr>
            </w:pPr>
            <w:r w:rsidRPr="00BD3970">
              <w:rPr>
                <w:rFonts w:eastAsia="Times New Roman"/>
              </w:rPr>
              <w:t>Bulgarija</w:t>
            </w:r>
          </w:p>
        </w:tc>
        <w:tc>
          <w:tcPr>
            <w:tcW w:w="4697" w:type="dxa"/>
          </w:tcPr>
          <w:p w14:paraId="4D1C9624" w14:textId="77777777" w:rsidR="0067529B" w:rsidRPr="00BD3970" w:rsidRDefault="00186B74">
            <w:pPr>
              <w:rPr>
                <w:rFonts w:eastAsia="Times New Roman"/>
                <w:b/>
                <w:sz w:val="22"/>
                <w:szCs w:val="22"/>
              </w:rPr>
            </w:pPr>
            <w:proofErr w:type="spellStart"/>
            <w:r w:rsidRPr="00BD3970">
              <w:rPr>
                <w:rFonts w:eastAsiaTheme="minorEastAsia"/>
                <w:lang w:eastAsia="zh-TW"/>
              </w:rPr>
              <w:t>Калциев</w:t>
            </w:r>
            <w:proofErr w:type="spellEnd"/>
            <w:r w:rsidRPr="00BD3970">
              <w:rPr>
                <w:rFonts w:eastAsiaTheme="minorEastAsia"/>
                <w:lang w:eastAsia="zh-TW"/>
              </w:rPr>
              <w:t xml:space="preserve"> </w:t>
            </w:r>
            <w:proofErr w:type="spellStart"/>
            <w:r w:rsidRPr="00BD3970">
              <w:rPr>
                <w:rFonts w:eastAsiaTheme="minorEastAsia"/>
                <w:lang w:eastAsia="zh-TW"/>
              </w:rPr>
              <w:t>фолинат</w:t>
            </w:r>
            <w:proofErr w:type="spellEnd"/>
            <w:r w:rsidRPr="00BD3970">
              <w:rPr>
                <w:rFonts w:eastAsiaTheme="minorEastAsia"/>
                <w:lang w:eastAsia="zh-TW"/>
              </w:rPr>
              <w:t xml:space="preserve"> </w:t>
            </w:r>
            <w:proofErr w:type="spellStart"/>
            <w:r w:rsidRPr="00BD3970">
              <w:rPr>
                <w:rFonts w:eastAsiaTheme="minorEastAsia"/>
                <w:lang w:eastAsia="zh-TW"/>
              </w:rPr>
              <w:t>Сандоз</w:t>
            </w:r>
            <w:proofErr w:type="spellEnd"/>
          </w:p>
        </w:tc>
      </w:tr>
      <w:tr w:rsidR="0067529B" w:rsidRPr="00BD3970" w14:paraId="0F958289" w14:textId="77777777">
        <w:tc>
          <w:tcPr>
            <w:tcW w:w="4697" w:type="dxa"/>
          </w:tcPr>
          <w:p w14:paraId="34572A83" w14:textId="77777777" w:rsidR="0067529B" w:rsidRPr="00BD3970" w:rsidRDefault="00186B74">
            <w:pPr>
              <w:rPr>
                <w:rFonts w:eastAsia="Times New Roman"/>
                <w:b/>
                <w:sz w:val="22"/>
                <w:szCs w:val="22"/>
              </w:rPr>
            </w:pPr>
            <w:r w:rsidRPr="00BD3970">
              <w:rPr>
                <w:rFonts w:eastAsia="Times New Roman"/>
              </w:rPr>
              <w:t>Čekija</w:t>
            </w:r>
          </w:p>
        </w:tc>
        <w:tc>
          <w:tcPr>
            <w:tcW w:w="4697" w:type="dxa"/>
          </w:tcPr>
          <w:p w14:paraId="0F06B68A" w14:textId="77777777" w:rsidR="0067529B" w:rsidRPr="00BD3970" w:rsidRDefault="00186B74">
            <w:pPr>
              <w:rPr>
                <w:rFonts w:eastAsia="Times New Roman"/>
                <w:b/>
                <w:sz w:val="22"/>
                <w:szCs w:val="22"/>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6DFED18D" w14:textId="77777777">
        <w:tc>
          <w:tcPr>
            <w:tcW w:w="4697" w:type="dxa"/>
          </w:tcPr>
          <w:p w14:paraId="75BD704C" w14:textId="77777777" w:rsidR="0067529B" w:rsidRPr="00BD3970" w:rsidRDefault="00186B74">
            <w:pPr>
              <w:rPr>
                <w:rFonts w:eastAsia="Times New Roman"/>
                <w:sz w:val="22"/>
                <w:szCs w:val="22"/>
              </w:rPr>
            </w:pPr>
            <w:r w:rsidRPr="00BD3970">
              <w:rPr>
                <w:rFonts w:eastAsia="Times New Roman"/>
              </w:rPr>
              <w:t xml:space="preserve">Danija, Suomija, Švedija </w:t>
            </w:r>
          </w:p>
        </w:tc>
        <w:tc>
          <w:tcPr>
            <w:tcW w:w="4697" w:type="dxa"/>
          </w:tcPr>
          <w:p w14:paraId="7F8A0C17" w14:textId="77777777" w:rsidR="0067529B" w:rsidRPr="00BD3970" w:rsidRDefault="00186B74">
            <w:pPr>
              <w:rPr>
                <w:rFonts w:eastAsiaTheme="minorEastAsia"/>
                <w:sz w:val="22"/>
                <w:szCs w:val="22"/>
                <w:lang w:eastAsia="zh-TW"/>
              </w:rPr>
            </w:pPr>
            <w:proofErr w:type="spellStart"/>
            <w:r w:rsidRPr="00BD3970">
              <w:rPr>
                <w:rFonts w:eastAsiaTheme="minorEastAsia"/>
                <w:lang w:eastAsia="zh-TW"/>
              </w:rPr>
              <w:t>Calciumfolinate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7399CE43" w14:textId="77777777">
        <w:tc>
          <w:tcPr>
            <w:tcW w:w="4697" w:type="dxa"/>
          </w:tcPr>
          <w:p w14:paraId="63BA1085" w14:textId="77777777" w:rsidR="0067529B" w:rsidRPr="00BD3970" w:rsidRDefault="00186B74">
            <w:pPr>
              <w:rPr>
                <w:rFonts w:eastAsia="Times New Roman"/>
                <w:sz w:val="22"/>
                <w:szCs w:val="22"/>
              </w:rPr>
            </w:pPr>
            <w:r w:rsidRPr="00BD3970">
              <w:rPr>
                <w:rFonts w:eastAsia="Times New Roman"/>
              </w:rPr>
              <w:t>Kroatija</w:t>
            </w:r>
          </w:p>
        </w:tc>
        <w:tc>
          <w:tcPr>
            <w:tcW w:w="4697" w:type="dxa"/>
          </w:tcPr>
          <w:p w14:paraId="7418B9B8" w14:textId="77777777" w:rsidR="0067529B" w:rsidRPr="00BD3970" w:rsidRDefault="00186B74">
            <w:pPr>
              <w:rPr>
                <w:rFonts w:eastAsiaTheme="minorEastAsia"/>
                <w:sz w:val="22"/>
                <w:szCs w:val="22"/>
                <w:lang w:eastAsia="zh-TW"/>
              </w:rPr>
            </w:pPr>
            <w:proofErr w:type="spellStart"/>
            <w:r w:rsidRPr="00BD3970">
              <w:rPr>
                <w:rFonts w:eastAsiaTheme="minorEastAsia"/>
                <w:lang w:eastAsia="zh-TW"/>
              </w:rPr>
              <w:t>Kalcijev</w:t>
            </w:r>
            <w:proofErr w:type="spellEnd"/>
            <w:r w:rsidRPr="00BD3970">
              <w:rPr>
                <w:rFonts w:eastAsiaTheme="minorEastAsia"/>
                <w:lang w:eastAsia="zh-TW"/>
              </w:rPr>
              <w:t xml:space="preserve"> </w:t>
            </w:r>
            <w:proofErr w:type="spellStart"/>
            <w:r w:rsidRPr="00BD3970">
              <w:rPr>
                <w:rFonts w:eastAsiaTheme="minorEastAsia"/>
                <w:lang w:eastAsia="zh-TW"/>
              </w:rPr>
              <w:t>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1CA93865" w14:textId="77777777">
        <w:tc>
          <w:tcPr>
            <w:tcW w:w="4697" w:type="dxa"/>
          </w:tcPr>
          <w:p w14:paraId="6E8ADB72" w14:textId="77777777" w:rsidR="0067529B" w:rsidRPr="00BD3970" w:rsidRDefault="00186B74">
            <w:pPr>
              <w:rPr>
                <w:rFonts w:eastAsia="Times New Roman"/>
                <w:sz w:val="22"/>
                <w:szCs w:val="22"/>
              </w:rPr>
            </w:pPr>
            <w:r w:rsidRPr="00BD3970">
              <w:rPr>
                <w:rFonts w:eastAsia="Times New Roman"/>
              </w:rPr>
              <w:t>Latvija, Lenkija, Lietuva, Slovakija,</w:t>
            </w:r>
            <w:r w:rsidRPr="00BD3970">
              <w:rPr>
                <w:rFonts w:eastAsiaTheme="minorEastAsia"/>
                <w:lang w:eastAsia="zh-TW"/>
              </w:rPr>
              <w:t xml:space="preserve"> Vengrija</w:t>
            </w:r>
          </w:p>
        </w:tc>
        <w:tc>
          <w:tcPr>
            <w:tcW w:w="4697" w:type="dxa"/>
          </w:tcPr>
          <w:p w14:paraId="60118F09" w14:textId="77777777" w:rsidR="0067529B" w:rsidRPr="00BD3970" w:rsidRDefault="00186B74">
            <w:pPr>
              <w:rPr>
                <w:rFonts w:eastAsiaTheme="minorEastAsia"/>
                <w:sz w:val="22"/>
                <w:szCs w:val="22"/>
                <w:lang w:eastAsia="zh-TW"/>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69114B9F" w14:textId="77777777">
        <w:tc>
          <w:tcPr>
            <w:tcW w:w="4697" w:type="dxa"/>
          </w:tcPr>
          <w:p w14:paraId="22E5324A" w14:textId="77777777" w:rsidR="0067529B" w:rsidRPr="00BD3970" w:rsidRDefault="00186B74">
            <w:pPr>
              <w:rPr>
                <w:rFonts w:eastAsia="Times New Roman"/>
                <w:sz w:val="22"/>
                <w:szCs w:val="22"/>
              </w:rPr>
            </w:pPr>
            <w:r w:rsidRPr="00BD3970">
              <w:rPr>
                <w:rFonts w:eastAsia="Times New Roman"/>
              </w:rPr>
              <w:t>Prancūzija</w:t>
            </w:r>
          </w:p>
        </w:tc>
        <w:tc>
          <w:tcPr>
            <w:tcW w:w="4697" w:type="dxa"/>
          </w:tcPr>
          <w:p w14:paraId="4DC7122E" w14:textId="77777777" w:rsidR="0067529B" w:rsidRPr="00BD3970" w:rsidRDefault="00186B74">
            <w:pPr>
              <w:rPr>
                <w:rFonts w:eastAsiaTheme="minorEastAsia"/>
                <w:sz w:val="22"/>
                <w:szCs w:val="22"/>
                <w:lang w:eastAsia="zh-TW"/>
              </w:rPr>
            </w:pPr>
            <w:r w:rsidRPr="00BD3970">
              <w:rPr>
                <w:rFonts w:eastAsiaTheme="minorEastAsia"/>
                <w:lang w:eastAsia="zh-TW"/>
              </w:rPr>
              <w:t>FOLINATE DE CALCIUM EBEWE</w:t>
            </w:r>
          </w:p>
        </w:tc>
      </w:tr>
      <w:tr w:rsidR="0067529B" w:rsidRPr="00BD3970" w14:paraId="53A1A6AB" w14:textId="77777777">
        <w:tc>
          <w:tcPr>
            <w:tcW w:w="4697" w:type="dxa"/>
          </w:tcPr>
          <w:p w14:paraId="578EF597" w14:textId="77777777" w:rsidR="0067529B" w:rsidRPr="00BD3970" w:rsidRDefault="00186B74">
            <w:pPr>
              <w:rPr>
                <w:rFonts w:eastAsia="Times New Roman"/>
                <w:sz w:val="22"/>
                <w:szCs w:val="22"/>
              </w:rPr>
            </w:pPr>
            <w:r w:rsidRPr="00BD3970">
              <w:rPr>
                <w:rFonts w:eastAsia="Times New Roman"/>
              </w:rPr>
              <w:t>Slovėnija</w:t>
            </w:r>
          </w:p>
        </w:tc>
        <w:tc>
          <w:tcPr>
            <w:tcW w:w="4697" w:type="dxa"/>
          </w:tcPr>
          <w:p w14:paraId="2270921A" w14:textId="77777777" w:rsidR="0067529B" w:rsidRPr="00BD3970" w:rsidRDefault="00186B74">
            <w:pPr>
              <w:rPr>
                <w:rFonts w:eastAsiaTheme="minorEastAsia"/>
                <w:sz w:val="22"/>
                <w:szCs w:val="22"/>
                <w:lang w:eastAsia="zh-TW"/>
              </w:rPr>
            </w:pPr>
            <w:proofErr w:type="spellStart"/>
            <w:r w:rsidRPr="00BD3970">
              <w:rPr>
                <w:rFonts w:eastAsiaTheme="minorEastAsia"/>
                <w:lang w:eastAsia="zh-TW"/>
              </w:rPr>
              <w:t>Kalcijev</w:t>
            </w:r>
            <w:proofErr w:type="spellEnd"/>
            <w:r w:rsidRPr="00BD3970">
              <w:rPr>
                <w:rFonts w:eastAsiaTheme="minorEastAsia"/>
                <w:lang w:eastAsia="zh-TW"/>
              </w:rPr>
              <w:t xml:space="preserve"> </w:t>
            </w:r>
            <w:proofErr w:type="spellStart"/>
            <w:r w:rsidRPr="00BD3970">
              <w:rPr>
                <w:rFonts w:eastAsiaTheme="minorEastAsia"/>
                <w:lang w:eastAsia="zh-TW"/>
              </w:rPr>
              <w:t>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67529B" w:rsidRPr="00BD3970" w14:paraId="3D09746C" w14:textId="77777777">
        <w:tc>
          <w:tcPr>
            <w:tcW w:w="4697" w:type="dxa"/>
          </w:tcPr>
          <w:p w14:paraId="7B83C2F0" w14:textId="77777777" w:rsidR="0067529B" w:rsidRPr="00BD3970" w:rsidRDefault="00186B74">
            <w:pPr>
              <w:rPr>
                <w:rFonts w:eastAsia="Times New Roman"/>
                <w:sz w:val="22"/>
                <w:szCs w:val="22"/>
              </w:rPr>
            </w:pPr>
            <w:r w:rsidRPr="00BD3970">
              <w:rPr>
                <w:rFonts w:eastAsiaTheme="minorEastAsia"/>
                <w:lang w:eastAsia="zh-TW"/>
              </w:rPr>
              <w:t xml:space="preserve">Jungtinė Karalystė (Šiaurės Airija)  </w:t>
            </w:r>
          </w:p>
        </w:tc>
        <w:tc>
          <w:tcPr>
            <w:tcW w:w="4697" w:type="dxa"/>
          </w:tcPr>
          <w:p w14:paraId="08DA62B5" w14:textId="77777777" w:rsidR="0067529B" w:rsidRPr="00BD3970" w:rsidRDefault="00186B74">
            <w:pPr>
              <w:rPr>
                <w:rFonts w:eastAsiaTheme="minorEastAsia"/>
                <w:sz w:val="22"/>
                <w:szCs w:val="22"/>
                <w:lang w:eastAsia="zh-TW"/>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p>
        </w:tc>
      </w:tr>
    </w:tbl>
    <w:p w14:paraId="2EC435B1" w14:textId="77777777" w:rsidR="0067529B" w:rsidRPr="00BD3970" w:rsidRDefault="0067529B">
      <w:pPr>
        <w:spacing w:after="0" w:line="240" w:lineRule="auto"/>
        <w:rPr>
          <w:rFonts w:ascii="Times New Roman" w:eastAsia="Times New Roman" w:hAnsi="Times New Roman" w:cs="Times New Roman"/>
          <w:b/>
        </w:rPr>
      </w:pPr>
    </w:p>
    <w:p w14:paraId="384C94B4" w14:textId="77777777" w:rsidR="0067529B" w:rsidRPr="00BD3970" w:rsidRDefault="0067529B">
      <w:pPr>
        <w:autoSpaceDE w:val="0"/>
        <w:autoSpaceDN w:val="0"/>
        <w:adjustRightInd w:val="0"/>
        <w:spacing w:after="0" w:line="240" w:lineRule="auto"/>
        <w:rPr>
          <w:rFonts w:ascii="Times New Roman" w:eastAsiaTheme="minorEastAsia" w:hAnsi="Times New Roman" w:cs="Times New Roman"/>
          <w:lang w:eastAsia="zh-TW"/>
        </w:rPr>
      </w:pPr>
    </w:p>
    <w:p w14:paraId="6CF18937" w14:textId="650569BC"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b/>
        </w:rPr>
        <w:t>Šis pakuotės lapelis paskutinį kartą peržiūrėtas</w:t>
      </w:r>
      <w:r w:rsidR="002F0825" w:rsidRPr="00BD3970">
        <w:rPr>
          <w:rFonts w:ascii="Times New Roman" w:eastAsia="Times New Roman" w:hAnsi="Times New Roman" w:cs="Times New Roman"/>
          <w:b/>
        </w:rPr>
        <w:t xml:space="preserve"> </w:t>
      </w:r>
      <w:r w:rsidR="00BD5B91">
        <w:rPr>
          <w:rFonts w:ascii="Times New Roman" w:eastAsia="Times New Roman" w:hAnsi="Times New Roman" w:cs="Times New Roman"/>
          <w:b/>
        </w:rPr>
        <w:t>2026-03-26.</w:t>
      </w:r>
    </w:p>
    <w:p w14:paraId="0929FC4B" w14:textId="77777777" w:rsidR="0067529B" w:rsidRPr="00BD3970"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2AC07FB8" w14:textId="77777777" w:rsidR="0067529B" w:rsidRPr="00BD3970"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35F091B5" w14:textId="76829EDC" w:rsidR="0067529B" w:rsidRPr="00BD3970" w:rsidRDefault="00186B74">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BD3970">
        <w:rPr>
          <w:rFonts w:ascii="Times New Roman" w:eastAsia="Times New Roman" w:hAnsi="Times New Roman" w:cs="Times New Roman"/>
          <w:snapToGrid w:val="0"/>
          <w:szCs w:val="20"/>
        </w:rPr>
        <w:t xml:space="preserve">Išsami informacija apie šį </w:t>
      </w:r>
      <w:r w:rsidRPr="00BD3970">
        <w:rPr>
          <w:rFonts w:ascii="Times New Roman" w:eastAsia="Times New Roman" w:hAnsi="Times New Roman" w:cs="Times New Roman"/>
          <w:snapToGrid w:val="0"/>
          <w:szCs w:val="24"/>
        </w:rPr>
        <w:t>vaistą</w:t>
      </w:r>
      <w:r w:rsidRPr="00BD3970">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002F0825" w:rsidRPr="00BD3970">
        <w:rPr>
          <w:rFonts w:ascii="Times New Roman" w:eastAsia="Times New Roman" w:hAnsi="Times New Roman" w:cs="Times New Roman"/>
          <w:snapToGrid w:val="0"/>
          <w:szCs w:val="20"/>
        </w:rPr>
        <w:t xml:space="preserve"> https://vvkt.lrv.lt/lt/.</w:t>
      </w:r>
    </w:p>
    <w:p w14:paraId="69129AC1" w14:textId="77777777" w:rsidR="0067529B" w:rsidRPr="00BD3970" w:rsidRDefault="00186B74">
      <w:pPr>
        <w:numPr>
          <w:ilvl w:val="12"/>
          <w:numId w:val="0"/>
        </w:numPr>
        <w:spacing w:after="0" w:line="240" w:lineRule="auto"/>
        <w:ind w:right="-2"/>
        <w:rPr>
          <w:rFonts w:ascii="Times New Roman" w:eastAsia="Times New Roman" w:hAnsi="Times New Roman" w:cs="Times New Roman"/>
          <w:snapToGrid w:val="0"/>
          <w:szCs w:val="24"/>
        </w:rPr>
      </w:pPr>
      <w:r w:rsidRPr="00BD3970">
        <w:rPr>
          <w:rFonts w:ascii="Times New Roman" w:eastAsia="Times New Roman" w:hAnsi="Times New Roman" w:cs="Times New Roman"/>
          <w:snapToGrid w:val="0"/>
          <w:szCs w:val="24"/>
        </w:rPr>
        <w:t>---------------------------------------------------------------------------------------------------------------------------</w:t>
      </w:r>
    </w:p>
    <w:p w14:paraId="09C7BB54" w14:textId="77777777" w:rsidR="0067529B" w:rsidRPr="00BD3970" w:rsidRDefault="0067529B">
      <w:pPr>
        <w:spacing w:after="0" w:line="240" w:lineRule="auto"/>
        <w:rPr>
          <w:rFonts w:ascii="Times New Roman" w:eastAsia="Times New Roman" w:hAnsi="Times New Roman" w:cs="Times New Roman"/>
          <w:i/>
        </w:rPr>
      </w:pPr>
    </w:p>
    <w:p w14:paraId="4E6A377E"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Toliau pateikta informacija skirta tik sveikatos priežiūros specialistams:</w:t>
      </w:r>
    </w:p>
    <w:p w14:paraId="5BDFBC88" w14:textId="77777777" w:rsidR="0067529B" w:rsidRPr="00BD3970" w:rsidRDefault="0067529B">
      <w:pPr>
        <w:spacing w:after="0" w:line="240" w:lineRule="auto"/>
        <w:rPr>
          <w:rFonts w:ascii="Times New Roman" w:eastAsia="Times New Roman" w:hAnsi="Times New Roman" w:cs="Times New Roman"/>
          <w:u w:val="single"/>
        </w:rPr>
      </w:pPr>
    </w:p>
    <w:p w14:paraId="5BE09B7B" w14:textId="77777777" w:rsidR="00740DA9" w:rsidRPr="00BD3970" w:rsidRDefault="00740DA9" w:rsidP="00740DA9">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Pagalba kalcio folinatu taikant gydymą metotreksatu</w:t>
      </w:r>
    </w:p>
    <w:p w14:paraId="52B9B318"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folinato dozavimui ir vartojimo metodui reikia peržiūrėti vartotos vidutinės ar didelės metotreksato dozės protokolą. Taikant pagalbą kalcio folinatu metotreksato protokolas diktuos dozavimo režimą, kadangi jis labai priklauso nuo vidutinės ar didelės metotreksato dozės ir vartojimo metodo. </w:t>
      </w:r>
    </w:p>
    <w:p w14:paraId="391891C3" w14:textId="77777777" w:rsidR="00740DA9" w:rsidRPr="00BD3970" w:rsidRDefault="00740DA9" w:rsidP="00740DA9">
      <w:pPr>
        <w:spacing w:after="0" w:line="240" w:lineRule="auto"/>
        <w:rPr>
          <w:rFonts w:ascii="Times New Roman" w:eastAsia="Times New Roman" w:hAnsi="Times New Roman" w:cs="Times New Roman"/>
        </w:rPr>
      </w:pPr>
    </w:p>
    <w:p w14:paraId="7E9CAAD8" w14:textId="0C1562A0"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Toliau pateiktos rekomendacijos gali būti naudingos kaip dozavimo režimų, taikomų suaugusiesiems, įskaitant senyvus </w:t>
      </w:r>
      <w:r w:rsidR="00CA47E4" w:rsidRPr="00BD3970">
        <w:rPr>
          <w:rFonts w:ascii="Times New Roman" w:eastAsia="Times New Roman" w:hAnsi="Times New Roman" w:cs="Times New Roman"/>
        </w:rPr>
        <w:t>pacientus</w:t>
      </w:r>
      <w:r w:rsidRPr="00BD3970">
        <w:rPr>
          <w:rFonts w:ascii="Times New Roman" w:eastAsia="Times New Roman" w:hAnsi="Times New Roman" w:cs="Times New Roman"/>
        </w:rPr>
        <w:t xml:space="preserve">, ir vaikams, pavyzdys. </w:t>
      </w:r>
    </w:p>
    <w:p w14:paraId="5B532BD6" w14:textId="77777777" w:rsidR="00740DA9" w:rsidRPr="00BD3970" w:rsidRDefault="00740DA9" w:rsidP="00740DA9">
      <w:pPr>
        <w:spacing w:after="0" w:line="240" w:lineRule="auto"/>
        <w:rPr>
          <w:rFonts w:ascii="Times New Roman" w:eastAsia="Times New Roman" w:hAnsi="Times New Roman" w:cs="Times New Roman"/>
        </w:rPr>
      </w:pPr>
    </w:p>
    <w:p w14:paraId="20C584E4"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yra malabsorbcijos sindromas arba kitoks virškinimo trakto sutrikimas, kurio metu išgerto vaistinio preparato absorbcija nėra garantuota, pagalba kalcio folinatu taikoma jo vartojant parenteriniu būdu. Didesnė negu 25 – 50 mg dozė taip pat turi būti vartojama parenteriniu būdu, kadangi virškinimo trakte kalcio folinato absorbcija yra įsotinamoji. </w:t>
      </w:r>
    </w:p>
    <w:p w14:paraId="5487D1A1" w14:textId="77777777" w:rsidR="00740DA9" w:rsidRPr="00BD3970" w:rsidRDefault="00740DA9" w:rsidP="00740DA9">
      <w:pPr>
        <w:spacing w:after="0" w:line="240" w:lineRule="auto"/>
        <w:rPr>
          <w:rFonts w:ascii="Times New Roman" w:eastAsia="Times New Roman" w:hAnsi="Times New Roman" w:cs="Times New Roman"/>
        </w:rPr>
      </w:pPr>
    </w:p>
    <w:p w14:paraId="7981ED2B"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Vartojant didesnę negu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metotreksato dozę pagalba kalcio folinatu yra būtina ir apie ją turi būti pagalvota vartojant 100 - 500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w:t>
      </w:r>
    </w:p>
    <w:p w14:paraId="61DE349B" w14:textId="77777777" w:rsidR="00740DA9" w:rsidRPr="00BD3970" w:rsidRDefault="00740DA9" w:rsidP="00740DA9">
      <w:pPr>
        <w:spacing w:after="0" w:line="240" w:lineRule="auto"/>
        <w:rPr>
          <w:rFonts w:ascii="Times New Roman" w:eastAsia="Times New Roman" w:hAnsi="Times New Roman" w:cs="Times New Roman"/>
        </w:rPr>
      </w:pPr>
    </w:p>
    <w:p w14:paraId="0874891B" w14:textId="6B29341D"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Kalcio folinato dozė ir vartojimo trukmė visų pirma priklauso nuo metotreksato dozės, vartojimo metodo, toksinio poveikio simptomų pasireiškimo ir konkretaus organizmo gebos pašalinti metotreksatą. Paprastai pirma kalcio folinato dozė yra 15 mg (6 – 12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Ji suleidžiama praėjus 12 </w:t>
      </w:r>
      <w:r w:rsidR="00781101" w:rsidRPr="00BD3970">
        <w:rPr>
          <w:rFonts w:ascii="Times New Roman" w:eastAsia="Times New Roman" w:hAnsi="Times New Roman" w:cs="Times New Roman"/>
        </w:rPr>
        <w:t>–</w:t>
      </w:r>
      <w:r w:rsidRPr="00BD3970">
        <w:rPr>
          <w:rFonts w:ascii="Times New Roman" w:eastAsia="Times New Roman" w:hAnsi="Times New Roman" w:cs="Times New Roman"/>
        </w:rPr>
        <w:t> 24</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valandoms (bet ne vėliau kaip 24</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valandoms) nuo metotreksato infuzijos pradžios. Po to 72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valandų laikotarpiu tokią pačią dozę reikia leisti kas 6 val. Kelias dozes suvartojus parenteriniu būdu, gydymą galima tęsti geriamąja vaistinio preparato forma. </w:t>
      </w:r>
    </w:p>
    <w:p w14:paraId="79BC754C" w14:textId="77777777" w:rsidR="00740DA9" w:rsidRPr="00BD3970" w:rsidRDefault="00740DA9" w:rsidP="00740DA9">
      <w:pPr>
        <w:spacing w:after="0" w:line="240" w:lineRule="auto"/>
        <w:rPr>
          <w:rFonts w:ascii="Times New Roman" w:eastAsia="Times New Roman" w:hAnsi="Times New Roman" w:cs="Times New Roman"/>
        </w:rPr>
      </w:pPr>
    </w:p>
    <w:p w14:paraId="4DECD00E" w14:textId="4B7CC54F"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Be kalcio folinato vartojimo, neatskiriama pagalbos kalcio folinatu dalis yra priemonės, garantuojančios greitą metotreksato šalinimą iš organizmo (stiprios diurezės palaikymas ir šlapimo šarminimas). Būtina sekti inkstų funkciją kasdien matuojant kreatinino </w:t>
      </w:r>
      <w:r w:rsidR="00CA47E4" w:rsidRPr="00BD3970">
        <w:rPr>
          <w:rFonts w:ascii="Times New Roman" w:eastAsia="Times New Roman" w:hAnsi="Times New Roman" w:cs="Times New Roman"/>
        </w:rPr>
        <w:t>koncentraciją</w:t>
      </w:r>
      <w:r w:rsidRPr="00BD3970">
        <w:rPr>
          <w:rFonts w:ascii="Times New Roman" w:eastAsia="Times New Roman" w:hAnsi="Times New Roman" w:cs="Times New Roman"/>
        </w:rPr>
        <w:t xml:space="preserve"> kraujo serume.</w:t>
      </w:r>
    </w:p>
    <w:p w14:paraId="5EC6F036" w14:textId="3280ED71"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Praėjus 48 val. nuo metotreksato infuzijos pradžios, reikia pamatuoti jo </w:t>
      </w:r>
      <w:r w:rsidR="00CA47E4" w:rsidRPr="00BD3970">
        <w:rPr>
          <w:rFonts w:ascii="Times New Roman" w:eastAsia="Times New Roman" w:hAnsi="Times New Roman" w:cs="Times New Roman"/>
        </w:rPr>
        <w:t>koncentraciją</w:t>
      </w:r>
      <w:r w:rsidRPr="00BD3970">
        <w:rPr>
          <w:rFonts w:ascii="Times New Roman" w:eastAsia="Times New Roman" w:hAnsi="Times New Roman" w:cs="Times New Roman"/>
        </w:rPr>
        <w:t xml:space="preserve"> likus</w:t>
      </w:r>
      <w:r w:rsidR="00CA47E4" w:rsidRPr="00BD3970">
        <w:rPr>
          <w:rFonts w:ascii="Times New Roman" w:eastAsia="Times New Roman" w:hAnsi="Times New Roman" w:cs="Times New Roman"/>
        </w:rPr>
        <w:t>ią</w:t>
      </w:r>
      <w:r w:rsidRPr="00BD3970">
        <w:rPr>
          <w:rFonts w:ascii="Times New Roman" w:eastAsia="Times New Roman" w:hAnsi="Times New Roman" w:cs="Times New Roman"/>
        </w:rPr>
        <w:t xml:space="preserve"> kraujyje. Jeigu likutin</w:t>
      </w:r>
      <w:r w:rsidR="00CA47E4" w:rsidRPr="00BD3970">
        <w:rPr>
          <w:rFonts w:ascii="Times New Roman" w:eastAsia="Times New Roman" w:hAnsi="Times New Roman" w:cs="Times New Roman"/>
        </w:rPr>
        <w:t>ė</w:t>
      </w:r>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w:t>
      </w:r>
      <w:r w:rsidR="00CA47E4" w:rsidRPr="00BD3970">
        <w:rPr>
          <w:rFonts w:ascii="Times New Roman" w:eastAsia="Times New Roman" w:hAnsi="Times New Roman" w:cs="Times New Roman"/>
        </w:rPr>
        <w:t>koncentracija</w:t>
      </w:r>
      <w:r w:rsidRPr="00BD3970">
        <w:rPr>
          <w:rFonts w:ascii="Times New Roman" w:eastAsia="Times New Roman" w:hAnsi="Times New Roman" w:cs="Times New Roman"/>
        </w:rPr>
        <w:t xml:space="preserve"> yra </w:t>
      </w:r>
      <w:r w:rsidRPr="00BD3970">
        <w:rPr>
          <w:rFonts w:ascii="Times New Roman" w:eastAsia="Times New Roman" w:hAnsi="Times New Roman" w:cs="Times New Roman"/>
        </w:rPr>
        <w:sym w:font="Symbol" w:char="F03E"/>
      </w:r>
      <w:r w:rsidRPr="00BD3970">
        <w:rPr>
          <w:rFonts w:ascii="Times New Roman" w:eastAsia="Times New Roman" w:hAnsi="Times New Roman" w:cs="Times New Roman"/>
        </w:rPr>
        <w:t> 0,5 </w:t>
      </w:r>
      <w:proofErr w:type="spellStart"/>
      <w:r w:rsidRPr="00BD3970">
        <w:rPr>
          <w:rFonts w:ascii="Times New Roman" w:eastAsia="Times New Roman" w:hAnsi="Times New Roman" w:cs="Times New Roman"/>
        </w:rPr>
        <w:t>mikromolio</w:t>
      </w:r>
      <w:proofErr w:type="spellEnd"/>
      <w:r w:rsidRPr="00BD3970">
        <w:rPr>
          <w:rFonts w:ascii="Times New Roman" w:eastAsia="Times New Roman" w:hAnsi="Times New Roman" w:cs="Times New Roman"/>
        </w:rPr>
        <w:t>/l, kalcio folinato dozę būtina nustatyti taip, kaip nurodyta lentelėje.</w:t>
      </w:r>
    </w:p>
    <w:p w14:paraId="10FA3F48" w14:textId="77777777" w:rsidR="00740DA9" w:rsidRPr="00BD3970" w:rsidRDefault="00740DA9" w:rsidP="00740DA9">
      <w:pPr>
        <w:spacing w:after="0" w:line="240" w:lineRule="auto"/>
        <w:rPr>
          <w:rFonts w:ascii="Times New Roman" w:eastAsia="Times New Roman" w:hAnsi="Times New Roman" w:cs="Times New Roman"/>
        </w:rPr>
      </w:pPr>
    </w:p>
    <w:tbl>
      <w:tblPr>
        <w:tblStyle w:val="TableGrid1"/>
        <w:tblW w:w="0" w:type="auto"/>
        <w:tblLook w:val="01E0" w:firstRow="1" w:lastRow="1" w:firstColumn="1" w:lastColumn="1" w:noHBand="0" w:noVBand="0"/>
      </w:tblPr>
      <w:tblGrid>
        <w:gridCol w:w="4694"/>
        <w:gridCol w:w="4700"/>
      </w:tblGrid>
      <w:tr w:rsidR="00740DA9" w:rsidRPr="00BD3970" w14:paraId="4546FBA9" w14:textId="77777777" w:rsidTr="00310C64">
        <w:tc>
          <w:tcPr>
            <w:tcW w:w="4810" w:type="dxa"/>
          </w:tcPr>
          <w:p w14:paraId="6B5A63B4" w14:textId="0AFD6CD4" w:rsidR="00740DA9" w:rsidRPr="00BD3970" w:rsidRDefault="00740DA9" w:rsidP="00310C64">
            <w:pPr>
              <w:rPr>
                <w:b/>
                <w:sz w:val="22"/>
                <w:szCs w:val="22"/>
              </w:rPr>
            </w:pPr>
            <w:r w:rsidRPr="00BD3970">
              <w:rPr>
                <w:b/>
              </w:rPr>
              <w:t>Likutin</w:t>
            </w:r>
            <w:r w:rsidR="00CA47E4" w:rsidRPr="00BD3970">
              <w:rPr>
                <w:b/>
              </w:rPr>
              <w:t>ė</w:t>
            </w:r>
            <w:r w:rsidRPr="00BD3970">
              <w:rPr>
                <w:b/>
              </w:rPr>
              <w:t xml:space="preserve"> </w:t>
            </w:r>
            <w:proofErr w:type="spellStart"/>
            <w:r w:rsidRPr="00BD3970">
              <w:rPr>
                <w:b/>
              </w:rPr>
              <w:t>metotreksato</w:t>
            </w:r>
            <w:proofErr w:type="spellEnd"/>
            <w:r w:rsidRPr="00BD3970">
              <w:rPr>
                <w:b/>
              </w:rPr>
              <w:t xml:space="preserve"> </w:t>
            </w:r>
            <w:r w:rsidR="00CA47E4" w:rsidRPr="00BD3970">
              <w:rPr>
                <w:b/>
              </w:rPr>
              <w:t>koncentracija</w:t>
            </w:r>
            <w:r w:rsidRPr="00BD3970">
              <w:rPr>
                <w:b/>
              </w:rPr>
              <w:t xml:space="preserve"> kraujyje, praėjus 48 val. nuo infuzijos pradžios</w:t>
            </w:r>
          </w:p>
        </w:tc>
        <w:tc>
          <w:tcPr>
            <w:tcW w:w="4810" w:type="dxa"/>
          </w:tcPr>
          <w:p w14:paraId="05AFD33A" w14:textId="3744C62D" w:rsidR="00740DA9" w:rsidRPr="00BD3970" w:rsidRDefault="00740DA9" w:rsidP="00310C64">
            <w:pPr>
              <w:rPr>
                <w:b/>
                <w:sz w:val="22"/>
                <w:szCs w:val="22"/>
              </w:rPr>
            </w:pPr>
            <w:r w:rsidRPr="00BD3970">
              <w:rPr>
                <w:b/>
              </w:rPr>
              <w:t xml:space="preserve">Kalcio folinato dozė, kurią kas 6 val. reikia vartoti 48 val. laikotarpiu arba tol, kol </w:t>
            </w:r>
            <w:proofErr w:type="spellStart"/>
            <w:r w:rsidRPr="00BD3970">
              <w:rPr>
                <w:b/>
              </w:rPr>
              <w:t>metotreksato</w:t>
            </w:r>
            <w:proofErr w:type="spellEnd"/>
            <w:r w:rsidRPr="00BD3970">
              <w:rPr>
                <w:b/>
              </w:rPr>
              <w:t xml:space="preserve"> </w:t>
            </w:r>
            <w:r w:rsidR="00CA47E4" w:rsidRPr="00BD3970">
              <w:rPr>
                <w:b/>
              </w:rPr>
              <w:t>koncentracija</w:t>
            </w:r>
            <w:r w:rsidRPr="00BD3970">
              <w:rPr>
                <w:b/>
              </w:rPr>
              <w:t xml:space="preserve"> kraujyje taps </w:t>
            </w:r>
            <w:r w:rsidRPr="00BD3970">
              <w:rPr>
                <w:b/>
              </w:rPr>
              <w:sym w:font="Symbol" w:char="F03C"/>
            </w:r>
            <w:r w:rsidRPr="00BD3970">
              <w:rPr>
                <w:b/>
              </w:rPr>
              <w:t> 0,05</w:t>
            </w:r>
            <w:r w:rsidR="00781101" w:rsidRPr="00BD3970">
              <w:rPr>
                <w:b/>
                <w:sz w:val="22"/>
                <w:szCs w:val="22"/>
              </w:rPr>
              <w:t> </w:t>
            </w:r>
            <w:proofErr w:type="spellStart"/>
            <w:r w:rsidRPr="00BD3970">
              <w:rPr>
                <w:b/>
              </w:rPr>
              <w:t>mikromolio</w:t>
            </w:r>
            <w:proofErr w:type="spellEnd"/>
            <w:r w:rsidRPr="00BD3970">
              <w:rPr>
                <w:b/>
              </w:rPr>
              <w:t xml:space="preserve">/l </w:t>
            </w:r>
          </w:p>
        </w:tc>
      </w:tr>
      <w:tr w:rsidR="00740DA9" w:rsidRPr="00BD3970" w14:paraId="0AC76A5A" w14:textId="77777777" w:rsidTr="00310C64">
        <w:tc>
          <w:tcPr>
            <w:tcW w:w="4810" w:type="dxa"/>
          </w:tcPr>
          <w:p w14:paraId="4F3166F3" w14:textId="196052FA" w:rsidR="00740DA9" w:rsidRPr="00BD3970" w:rsidRDefault="00740DA9" w:rsidP="00310C64">
            <w:pPr>
              <w:rPr>
                <w:sz w:val="22"/>
                <w:szCs w:val="22"/>
              </w:rPr>
            </w:pPr>
            <w:r w:rsidRPr="00BD3970">
              <w:sym w:font="Symbol" w:char="F0B3"/>
            </w:r>
            <w:r w:rsidRPr="00BD3970">
              <w:t> 0,5</w:t>
            </w:r>
            <w:r w:rsidR="00781101" w:rsidRPr="00BD3970">
              <w:rPr>
                <w:sz w:val="22"/>
                <w:szCs w:val="22"/>
              </w:rPr>
              <w:t> </w:t>
            </w:r>
            <w:r w:rsidRPr="00BD3970">
              <w:t>mikromolio/l</w:t>
            </w:r>
          </w:p>
        </w:tc>
        <w:tc>
          <w:tcPr>
            <w:tcW w:w="4810" w:type="dxa"/>
          </w:tcPr>
          <w:p w14:paraId="354748FA" w14:textId="77777777" w:rsidR="00740DA9" w:rsidRPr="00BD3970" w:rsidRDefault="00740DA9" w:rsidP="00310C64">
            <w:pPr>
              <w:rPr>
                <w:sz w:val="22"/>
                <w:szCs w:val="22"/>
              </w:rPr>
            </w:pPr>
            <w:r w:rsidRPr="00BD3970">
              <w:t>15 mg/m</w:t>
            </w:r>
            <w:r w:rsidRPr="00BD3970">
              <w:rPr>
                <w:vertAlign w:val="superscript"/>
              </w:rPr>
              <w:t>2</w:t>
            </w:r>
            <w:r w:rsidRPr="00BD3970">
              <w:t xml:space="preserve"> kūno paviršiaus ploto</w:t>
            </w:r>
          </w:p>
        </w:tc>
      </w:tr>
      <w:tr w:rsidR="00740DA9" w:rsidRPr="00BD3970" w14:paraId="4BB1C82C" w14:textId="77777777" w:rsidTr="00310C64">
        <w:tc>
          <w:tcPr>
            <w:tcW w:w="4810" w:type="dxa"/>
          </w:tcPr>
          <w:p w14:paraId="1F47B5C5" w14:textId="56BC553A" w:rsidR="00740DA9" w:rsidRPr="00BD3970" w:rsidRDefault="00740DA9" w:rsidP="00310C64">
            <w:pPr>
              <w:rPr>
                <w:sz w:val="22"/>
                <w:szCs w:val="22"/>
              </w:rPr>
            </w:pPr>
            <w:r w:rsidRPr="00BD3970">
              <w:sym w:font="Symbol" w:char="F0B3"/>
            </w:r>
            <w:r w:rsidRPr="00BD3970">
              <w:t> 1</w:t>
            </w:r>
            <w:r w:rsidR="00781101" w:rsidRPr="00BD3970">
              <w:rPr>
                <w:sz w:val="22"/>
                <w:szCs w:val="22"/>
              </w:rPr>
              <w:t> </w:t>
            </w:r>
            <w:r w:rsidRPr="00BD3970">
              <w:t>mikromolis/l</w:t>
            </w:r>
          </w:p>
        </w:tc>
        <w:tc>
          <w:tcPr>
            <w:tcW w:w="4810" w:type="dxa"/>
          </w:tcPr>
          <w:p w14:paraId="1D150D73" w14:textId="77777777" w:rsidR="00740DA9" w:rsidRPr="00BD3970" w:rsidRDefault="00740DA9" w:rsidP="00310C64">
            <w:pPr>
              <w:rPr>
                <w:sz w:val="22"/>
                <w:szCs w:val="22"/>
              </w:rPr>
            </w:pPr>
            <w:r w:rsidRPr="00BD3970">
              <w:t>100 mg/m</w:t>
            </w:r>
            <w:r w:rsidRPr="00BD3970">
              <w:rPr>
                <w:vertAlign w:val="superscript"/>
              </w:rPr>
              <w:t>2</w:t>
            </w:r>
            <w:r w:rsidRPr="00BD3970">
              <w:t xml:space="preserve"> kūno paviršiaus ploto</w:t>
            </w:r>
          </w:p>
        </w:tc>
      </w:tr>
      <w:tr w:rsidR="00740DA9" w:rsidRPr="00BD3970" w14:paraId="52A8C353" w14:textId="77777777" w:rsidTr="00310C64">
        <w:tc>
          <w:tcPr>
            <w:tcW w:w="4810" w:type="dxa"/>
          </w:tcPr>
          <w:p w14:paraId="7E592030" w14:textId="3B3EE14D" w:rsidR="00740DA9" w:rsidRPr="00BD3970" w:rsidRDefault="00740DA9" w:rsidP="00310C64">
            <w:pPr>
              <w:rPr>
                <w:sz w:val="22"/>
                <w:szCs w:val="22"/>
              </w:rPr>
            </w:pPr>
            <w:r w:rsidRPr="00BD3970">
              <w:sym w:font="Symbol" w:char="F0B3"/>
            </w:r>
            <w:r w:rsidRPr="00BD3970">
              <w:t> 2</w:t>
            </w:r>
            <w:r w:rsidR="00781101" w:rsidRPr="00BD3970">
              <w:rPr>
                <w:sz w:val="22"/>
                <w:szCs w:val="22"/>
              </w:rPr>
              <w:t> </w:t>
            </w:r>
            <w:r w:rsidRPr="00BD3970">
              <w:t>mikromoliai/l</w:t>
            </w:r>
          </w:p>
        </w:tc>
        <w:tc>
          <w:tcPr>
            <w:tcW w:w="4810" w:type="dxa"/>
          </w:tcPr>
          <w:p w14:paraId="3C34DA55" w14:textId="77777777" w:rsidR="00740DA9" w:rsidRPr="00BD3970" w:rsidRDefault="00740DA9" w:rsidP="00310C64">
            <w:pPr>
              <w:rPr>
                <w:sz w:val="22"/>
                <w:szCs w:val="22"/>
              </w:rPr>
            </w:pPr>
            <w:r w:rsidRPr="00BD3970">
              <w:t>200 mg/m</w:t>
            </w:r>
            <w:r w:rsidRPr="00BD3970">
              <w:rPr>
                <w:vertAlign w:val="superscript"/>
              </w:rPr>
              <w:t>2</w:t>
            </w:r>
            <w:r w:rsidRPr="00BD3970">
              <w:t xml:space="preserve"> kūno paviršiaus ploto</w:t>
            </w:r>
          </w:p>
        </w:tc>
      </w:tr>
    </w:tbl>
    <w:p w14:paraId="2F5A15D4" w14:textId="77777777" w:rsidR="00740DA9" w:rsidRPr="00BD3970" w:rsidRDefault="00740DA9" w:rsidP="00740DA9">
      <w:pPr>
        <w:spacing w:after="0" w:line="240" w:lineRule="auto"/>
        <w:rPr>
          <w:rFonts w:ascii="Times New Roman" w:eastAsia="Times New Roman" w:hAnsi="Times New Roman" w:cs="Times New Roman"/>
        </w:rPr>
      </w:pPr>
    </w:p>
    <w:p w14:paraId="2E043537" w14:textId="647378EC" w:rsidR="00740DA9" w:rsidRPr="00BD3970" w:rsidRDefault="00740DA9" w:rsidP="00740DA9">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Deriny</w:t>
      </w:r>
      <w:r w:rsidR="00CA47E4" w:rsidRPr="00BD3970">
        <w:rPr>
          <w:rFonts w:ascii="Times New Roman" w:eastAsia="Times New Roman" w:hAnsi="Times New Roman" w:cs="Times New Roman"/>
          <w:i/>
        </w:rPr>
        <w:t>s</w:t>
      </w:r>
      <w:r w:rsidRPr="00BD3970">
        <w:rPr>
          <w:rFonts w:ascii="Times New Roman" w:eastAsia="Times New Roman" w:hAnsi="Times New Roman" w:cs="Times New Roman"/>
          <w:i/>
        </w:rPr>
        <w:t xml:space="preserve"> su 5- </w:t>
      </w:r>
      <w:proofErr w:type="spellStart"/>
      <w:r w:rsidRPr="00BD3970">
        <w:rPr>
          <w:rFonts w:ascii="Times New Roman" w:eastAsia="Times New Roman" w:hAnsi="Times New Roman" w:cs="Times New Roman"/>
          <w:i/>
        </w:rPr>
        <w:t>fluorouracilu</w:t>
      </w:r>
      <w:proofErr w:type="spellEnd"/>
      <w:r w:rsidRPr="00BD3970">
        <w:rPr>
          <w:rFonts w:ascii="Times New Roman" w:eastAsia="Times New Roman" w:hAnsi="Times New Roman" w:cs="Times New Roman"/>
          <w:i/>
        </w:rPr>
        <w:t xml:space="preserve"> taikant </w:t>
      </w:r>
      <w:proofErr w:type="spellStart"/>
      <w:r w:rsidRPr="00BD3970">
        <w:rPr>
          <w:rFonts w:ascii="Times New Roman" w:eastAsia="Times New Roman" w:hAnsi="Times New Roman" w:cs="Times New Roman"/>
          <w:i/>
        </w:rPr>
        <w:t>citotoksinį</w:t>
      </w:r>
      <w:proofErr w:type="spellEnd"/>
      <w:r w:rsidRPr="00BD3970">
        <w:rPr>
          <w:rFonts w:ascii="Times New Roman" w:eastAsia="Times New Roman" w:hAnsi="Times New Roman" w:cs="Times New Roman"/>
          <w:i/>
        </w:rPr>
        <w:t xml:space="preserve"> gydymą </w:t>
      </w:r>
    </w:p>
    <w:p w14:paraId="727A5898"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Įvairi kalcio folinato dozė vartojama įvairiais metodais, tačiau optimalus dozavimo režimas nenustatytas. </w:t>
      </w:r>
    </w:p>
    <w:p w14:paraId="26358F11" w14:textId="77777777" w:rsidR="00740DA9" w:rsidRPr="00BD3970" w:rsidRDefault="00740DA9" w:rsidP="00740DA9">
      <w:pPr>
        <w:spacing w:after="0" w:line="240" w:lineRule="auto"/>
        <w:rPr>
          <w:rFonts w:ascii="Times New Roman" w:eastAsia="Times New Roman" w:hAnsi="Times New Roman" w:cs="Times New Roman"/>
        </w:rPr>
      </w:pPr>
    </w:p>
    <w:p w14:paraId="5AA5A259" w14:textId="4DBB21EA"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Toliau pateikiami kaip pavyzdžiai dozavimo režimai, taikyti gydant suaugusių, įskaitant senyvus, </w:t>
      </w:r>
      <w:r w:rsidR="00CA47E4" w:rsidRPr="00BD3970">
        <w:rPr>
          <w:rFonts w:ascii="Times New Roman" w:eastAsia="Times New Roman" w:hAnsi="Times New Roman" w:cs="Times New Roman"/>
        </w:rPr>
        <w:t>pacientų</w:t>
      </w:r>
      <w:r w:rsidRPr="00BD3970">
        <w:rPr>
          <w:rFonts w:ascii="Times New Roman" w:eastAsia="Times New Roman" w:hAnsi="Times New Roman" w:cs="Times New Roman"/>
        </w:rPr>
        <w:t xml:space="preserve"> progresavusį arba </w:t>
      </w:r>
      <w:proofErr w:type="spellStart"/>
      <w:r w:rsidRPr="00BD3970">
        <w:rPr>
          <w:rFonts w:ascii="Times New Roman" w:eastAsia="Times New Roman" w:hAnsi="Times New Roman" w:cs="Times New Roman"/>
        </w:rPr>
        <w:t>metastazinį</w:t>
      </w:r>
      <w:proofErr w:type="spellEnd"/>
      <w:r w:rsidRPr="00BD3970">
        <w:rPr>
          <w:rFonts w:ascii="Times New Roman" w:eastAsia="Times New Roman" w:hAnsi="Times New Roman" w:cs="Times New Roman"/>
        </w:rPr>
        <w:t xml:space="preserve"> gaubtinės ir tiesiosios žarnos vėžį. Apie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vartojimą derin</w:t>
      </w:r>
      <w:r w:rsidR="00CA47E4" w:rsidRPr="00BD3970">
        <w:rPr>
          <w:rFonts w:ascii="Times New Roman" w:eastAsia="Times New Roman" w:hAnsi="Times New Roman" w:cs="Times New Roman"/>
        </w:rPr>
        <w:t>iu</w:t>
      </w:r>
      <w:r w:rsidRPr="00BD3970">
        <w:rPr>
          <w:rFonts w:ascii="Times New Roman" w:eastAsia="Times New Roman" w:hAnsi="Times New Roman" w:cs="Times New Roman"/>
        </w:rPr>
        <w:t xml:space="preserve">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vaikams duomenų nėra.</w:t>
      </w:r>
    </w:p>
    <w:p w14:paraId="1F521629" w14:textId="77777777" w:rsidR="00740DA9" w:rsidRPr="00BD3970" w:rsidRDefault="00740DA9" w:rsidP="00740DA9">
      <w:pPr>
        <w:spacing w:after="0" w:line="240" w:lineRule="auto"/>
        <w:rPr>
          <w:rFonts w:ascii="Times New Roman" w:eastAsia="Times New Roman" w:hAnsi="Times New Roman" w:cs="Times New Roman"/>
        </w:rPr>
      </w:pPr>
    </w:p>
    <w:p w14:paraId="5D9733ED" w14:textId="1D4ED608"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du kartus per mėnesį:</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Kas 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savaites pirmą ir antrą dieną per 2 val. į veną suleidžiama 200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po to iš karto į veną leidžiama 400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po kurios 22 valandas į veną lašinama 600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fluorouracilo dozė 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dienas iš eilės. </w:t>
      </w:r>
    </w:p>
    <w:p w14:paraId="0CAFEEE8" w14:textId="77777777" w:rsidR="00740DA9" w:rsidRPr="00BD3970" w:rsidRDefault="00740DA9" w:rsidP="00740DA9">
      <w:pPr>
        <w:spacing w:after="0" w:line="240" w:lineRule="auto"/>
        <w:rPr>
          <w:rFonts w:ascii="Times New Roman" w:eastAsia="Times New Roman" w:hAnsi="Times New Roman" w:cs="Times New Roman"/>
          <w:u w:val="single"/>
        </w:rPr>
      </w:pPr>
    </w:p>
    <w:p w14:paraId="719980C4" w14:textId="5AE94D9C"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kas savaitę:</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leidžiama iš karto į veną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 valandas. Kalcio folinato infuzijos viduryje arba gale į veną iš karto leidžiama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w:t>
      </w:r>
    </w:p>
    <w:p w14:paraId="28EDDF42" w14:textId="77777777" w:rsidR="00740DA9" w:rsidRPr="00BD3970" w:rsidRDefault="00740DA9" w:rsidP="00740DA9">
      <w:pPr>
        <w:spacing w:after="0" w:line="240" w:lineRule="auto"/>
        <w:rPr>
          <w:rFonts w:ascii="Times New Roman" w:eastAsia="Times New Roman" w:hAnsi="Times New Roman" w:cs="Times New Roman"/>
          <w:u w:val="single"/>
        </w:rPr>
      </w:pPr>
    </w:p>
    <w:p w14:paraId="7096C99E" w14:textId="06511D79"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kas mėnesį:</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Penkias dienas iš eilės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dozė suleidžiama į veną iš karto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valandas, po to tuoj pat į veną suleidžiama iš karto 425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arba 370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w:t>
      </w:r>
    </w:p>
    <w:p w14:paraId="63C1A21D" w14:textId="77777777" w:rsidR="00740DA9" w:rsidRPr="00BD3970" w:rsidRDefault="00740DA9" w:rsidP="00740DA9">
      <w:pPr>
        <w:spacing w:after="0" w:line="240" w:lineRule="auto"/>
        <w:rPr>
          <w:rFonts w:ascii="Times New Roman" w:eastAsia="Times New Roman" w:hAnsi="Times New Roman" w:cs="Times New Roman"/>
        </w:rPr>
      </w:pPr>
    </w:p>
    <w:p w14:paraId="16752C26" w14:textId="1F10E6A6"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Vartojant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derin</w:t>
      </w:r>
      <w:r w:rsidR="00CA47E4" w:rsidRPr="00BD3970">
        <w:rPr>
          <w:rFonts w:ascii="Times New Roman" w:eastAsia="Times New Roman" w:hAnsi="Times New Roman" w:cs="Times New Roman"/>
        </w:rPr>
        <w:t>į</w:t>
      </w:r>
      <w:r w:rsidRPr="00BD3970">
        <w:rPr>
          <w:rFonts w:ascii="Times New Roman" w:eastAsia="Times New Roman" w:hAnsi="Times New Roman" w:cs="Times New Roman"/>
        </w:rPr>
        <w:t xml:space="preserve">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gali prireikti keisti 5-fluorouracilo dozavimą ir intervalą, kurio metu gydymas netaikomas, atsižvelgiant į paciento būklę, reakciją į gydymą ir dozę ribojantį toksinį poveikį, kuris nurodytas 5-fluorouracilo informacijoje. Kalcio folinato dozės mažinti nereikia.</w:t>
      </w:r>
    </w:p>
    <w:p w14:paraId="282B59B7" w14:textId="77777777" w:rsidR="00740DA9" w:rsidRPr="00BD3970" w:rsidRDefault="00740DA9" w:rsidP="00740DA9">
      <w:pPr>
        <w:spacing w:after="0" w:line="240" w:lineRule="auto"/>
        <w:rPr>
          <w:rFonts w:ascii="Times New Roman" w:eastAsia="Times New Roman" w:hAnsi="Times New Roman" w:cs="Times New Roman"/>
        </w:rPr>
      </w:pPr>
    </w:p>
    <w:p w14:paraId="221D85E4"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Kelis tokio gydymo ciklus taikyti, sprendžia gydytojas. </w:t>
      </w:r>
    </w:p>
    <w:p w14:paraId="61A64F72" w14:textId="77777777" w:rsidR="00740DA9" w:rsidRPr="00BD3970" w:rsidRDefault="00740DA9" w:rsidP="00740DA9">
      <w:pPr>
        <w:spacing w:after="0" w:line="240" w:lineRule="auto"/>
        <w:rPr>
          <w:rFonts w:ascii="Times New Roman" w:eastAsia="Times New Roman" w:hAnsi="Times New Roman" w:cs="Times New Roman"/>
          <w:u w:val="single"/>
        </w:rPr>
      </w:pPr>
    </w:p>
    <w:p w14:paraId="4442BD87" w14:textId="77777777" w:rsidR="00740DA9" w:rsidRPr="00BD3970" w:rsidRDefault="00740DA9" w:rsidP="00740DA9">
      <w:pPr>
        <w:spacing w:after="0" w:line="240" w:lineRule="auto"/>
        <w:rPr>
          <w:rFonts w:ascii="Times New Roman" w:eastAsia="Times New Roman" w:hAnsi="Times New Roman" w:cs="Times New Roman"/>
          <w:iCs/>
          <w:u w:val="single"/>
        </w:rPr>
      </w:pPr>
      <w:r w:rsidRPr="00BD3970">
        <w:rPr>
          <w:rFonts w:ascii="Times New Roman" w:eastAsia="Times New Roman" w:hAnsi="Times New Roman" w:cs="Times New Roman"/>
          <w:iCs/>
          <w:u w:val="single"/>
        </w:rPr>
        <w:t>Priešnuodis folio rūgšties antagonistams trimetreksatui, trimetoprimui ir pirimetaminui</w:t>
      </w:r>
    </w:p>
    <w:p w14:paraId="35221FD4" w14:textId="77777777" w:rsidR="00740DA9" w:rsidRPr="00BD3970" w:rsidRDefault="00740DA9" w:rsidP="00740DA9">
      <w:pPr>
        <w:spacing w:after="0" w:line="240" w:lineRule="auto"/>
        <w:rPr>
          <w:rFonts w:ascii="Times New Roman" w:eastAsia="Times New Roman" w:hAnsi="Times New Roman" w:cs="Times New Roman"/>
          <w:i/>
        </w:rPr>
      </w:pPr>
    </w:p>
    <w:p w14:paraId="4F6DBA36" w14:textId="77777777" w:rsidR="00740DA9" w:rsidRPr="00BD3970" w:rsidRDefault="00740DA9" w:rsidP="00740DA9">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Trimetreksato toksiškumas:</w:t>
      </w:r>
    </w:p>
    <w:p w14:paraId="3F8D7F1C" w14:textId="493BDA44" w:rsidR="00740DA9" w:rsidRPr="00BD3970" w:rsidRDefault="00740DA9" w:rsidP="00740DA9">
      <w:pPr>
        <w:pStyle w:val="Sraopastraipa"/>
        <w:numPr>
          <w:ilvl w:val="0"/>
          <w:numId w:val="14"/>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Profilaktika:</w:t>
      </w:r>
      <w:r w:rsidRPr="00BD3970">
        <w:rPr>
          <w:rFonts w:ascii="Times New Roman" w:eastAsia="Times New Roman" w:hAnsi="Times New Roman" w:cs="Times New Roman"/>
        </w:rPr>
        <w:t xml:space="preserve"> kalcio folinato reikia vartoti kiekvieną trimetreksato vartojimo parą ir 72 valandų laikotarpiu po paskutinės jo dozės suvartojimo. Galima arba kas 6 val. į veną per 5 – 10 min. leisti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dozę tol, kol bus suleista bendra 80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arba gerti keturias 20</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 darant vienodas pertraukas tarp jų. Kalcio folinato paros dozė turi būti pakoreguota atsižvelgiant į trimetreksato toksinį poveikį kraujodarai.</w:t>
      </w:r>
    </w:p>
    <w:p w14:paraId="325238AE" w14:textId="77777777" w:rsidR="00740DA9" w:rsidRPr="00BD3970" w:rsidRDefault="00740DA9" w:rsidP="00740DA9">
      <w:pPr>
        <w:pStyle w:val="Sraopastraipa"/>
        <w:numPr>
          <w:ilvl w:val="0"/>
          <w:numId w:val="14"/>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Perdozavimas (galintis pasireikšti vartojant didesnes nei 90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trimetreksato dozes, jei kartu nevartojama kalcio folinato): trimetreksato vartojimą nutraukus, 3 paras iš eilės reikia kas 6 val. į veną leisti 40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folinato dozę.</w:t>
      </w:r>
    </w:p>
    <w:p w14:paraId="17552715" w14:textId="77777777" w:rsidR="00740DA9" w:rsidRPr="00BD3970" w:rsidRDefault="00740DA9" w:rsidP="00740DA9">
      <w:pPr>
        <w:spacing w:after="0" w:line="240" w:lineRule="auto"/>
        <w:rPr>
          <w:rFonts w:ascii="Times New Roman" w:eastAsia="Times New Roman" w:hAnsi="Times New Roman" w:cs="Times New Roman"/>
          <w:i/>
        </w:rPr>
      </w:pPr>
    </w:p>
    <w:p w14:paraId="38C90920" w14:textId="77777777" w:rsidR="00740DA9" w:rsidRPr="00BD3970" w:rsidRDefault="00740DA9" w:rsidP="00740DA9">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Trimetoprimo toksiškumas:</w:t>
      </w:r>
    </w:p>
    <w:p w14:paraId="136FE8D2" w14:textId="666D4392" w:rsidR="00740DA9" w:rsidRPr="00BD3970" w:rsidRDefault="00740DA9" w:rsidP="00740DA9">
      <w:pPr>
        <w:pStyle w:val="Sraopastraipa"/>
        <w:numPr>
          <w:ilvl w:val="0"/>
          <w:numId w:val="15"/>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Po trimetoprimo vartojimo nutraukimo, reikia vartoti 3 – 10 mg kalcio folinato paros dozę tol, kol sunormalės kraujo ląstelių </w:t>
      </w:r>
      <w:r w:rsidR="00CA47E4" w:rsidRPr="00BD3970">
        <w:rPr>
          <w:rFonts w:ascii="Times New Roman" w:eastAsia="Times New Roman" w:hAnsi="Times New Roman" w:cs="Times New Roman"/>
        </w:rPr>
        <w:t>skaičius</w:t>
      </w:r>
      <w:r w:rsidRPr="00BD3970">
        <w:rPr>
          <w:rFonts w:ascii="Times New Roman" w:eastAsia="Times New Roman" w:hAnsi="Times New Roman" w:cs="Times New Roman"/>
        </w:rPr>
        <w:t>.</w:t>
      </w:r>
    </w:p>
    <w:p w14:paraId="47436BBF" w14:textId="77777777" w:rsidR="00740DA9" w:rsidRPr="00BD3970" w:rsidRDefault="00740DA9" w:rsidP="00740DA9">
      <w:pPr>
        <w:spacing w:after="0" w:line="240" w:lineRule="auto"/>
        <w:rPr>
          <w:rFonts w:ascii="Times New Roman" w:eastAsia="Times New Roman" w:hAnsi="Times New Roman" w:cs="Times New Roman"/>
          <w:i/>
        </w:rPr>
      </w:pPr>
    </w:p>
    <w:p w14:paraId="008965B8" w14:textId="77777777" w:rsidR="00740DA9" w:rsidRPr="00BD3970" w:rsidRDefault="00740DA9" w:rsidP="00740DA9">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Pirimetamino toksiškumas:</w:t>
      </w:r>
    </w:p>
    <w:p w14:paraId="320FE377" w14:textId="08C62D01" w:rsidR="00740DA9" w:rsidRPr="00BD3970" w:rsidRDefault="00740DA9" w:rsidP="00BD3970">
      <w:pPr>
        <w:pStyle w:val="Sraopastraipa"/>
        <w:numPr>
          <w:ilvl w:val="0"/>
          <w:numId w:val="31"/>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gydomiems didele pirimetamino doze arba maža doze ilgai, kartu turi būti vartojama </w:t>
      </w:r>
      <w:r w:rsidRPr="00BD3970">
        <w:rPr>
          <w:rFonts w:ascii="Times New Roman" w:eastAsia="Times New Roman" w:hAnsi="Times New Roman" w:cs="Times New Roman"/>
        </w:rPr>
        <w:br/>
        <w:t xml:space="preserve">5 – 50 mg kalcio folinato per parą, remiantis periferinio kraujo ląstelių </w:t>
      </w:r>
      <w:r w:rsidR="001667B5" w:rsidRPr="00BD3970">
        <w:rPr>
          <w:rFonts w:ascii="Times New Roman" w:eastAsia="Times New Roman" w:hAnsi="Times New Roman" w:cs="Times New Roman"/>
        </w:rPr>
        <w:t>skaičiaus</w:t>
      </w:r>
      <w:r w:rsidRPr="00BD3970">
        <w:rPr>
          <w:rFonts w:ascii="Times New Roman" w:eastAsia="Times New Roman" w:hAnsi="Times New Roman" w:cs="Times New Roman"/>
        </w:rPr>
        <w:t xml:space="preserve"> tyrimo duomenimis. </w:t>
      </w:r>
    </w:p>
    <w:p w14:paraId="269618BC" w14:textId="77777777" w:rsidR="00740DA9" w:rsidRPr="00BD3970" w:rsidRDefault="00740DA9" w:rsidP="00740DA9">
      <w:pPr>
        <w:spacing w:after="0" w:line="240" w:lineRule="auto"/>
        <w:rPr>
          <w:rFonts w:ascii="Times New Roman" w:eastAsia="Times New Roman" w:hAnsi="Times New Roman" w:cs="Times New Roman"/>
        </w:rPr>
      </w:pPr>
    </w:p>
    <w:p w14:paraId="673FB4BB" w14:textId="77777777" w:rsidR="00740DA9" w:rsidRPr="00BD3970" w:rsidRDefault="00740DA9" w:rsidP="00740DA9">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Vartojimo metodas</w:t>
      </w:r>
    </w:p>
    <w:p w14:paraId="1205569F" w14:textId="77777777" w:rsidR="00740DA9" w:rsidRPr="00BD3970" w:rsidRDefault="00740DA9" w:rsidP="00740DA9">
      <w:pPr>
        <w:pStyle w:val="Pagrindinistekstas"/>
        <w:spacing w:line="240" w:lineRule="auto"/>
        <w:jc w:val="left"/>
        <w:rPr>
          <w:rFonts w:eastAsia="Batang"/>
          <w:b/>
          <w:sz w:val="22"/>
          <w:szCs w:val="22"/>
          <w:lang w:eastAsia="lt-LT"/>
        </w:rPr>
      </w:pPr>
      <w:r w:rsidRPr="00BD3970">
        <w:rPr>
          <w:b/>
          <w:sz w:val="22"/>
          <w:szCs w:val="22"/>
        </w:rPr>
        <w:t xml:space="preserve">Kalcio folinatas turi būti </w:t>
      </w:r>
      <w:r w:rsidRPr="00BD3970">
        <w:rPr>
          <w:rFonts w:eastAsia="Batang"/>
          <w:b/>
          <w:sz w:val="22"/>
          <w:szCs w:val="22"/>
          <w:lang w:eastAsia="lt-LT"/>
        </w:rPr>
        <w:t>leidžiamas tik į raumenis arba į veną. Į povoratinklinę ertmę jo leisti draudžiama.</w:t>
      </w:r>
    </w:p>
    <w:p w14:paraId="23E868C6" w14:textId="77777777" w:rsidR="00740DA9" w:rsidRPr="00BD3970" w:rsidRDefault="00740DA9" w:rsidP="00740DA9">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Vartojimo į veną atveju kalcio folinato turi būti leidžiama ne daugiau kaip 160 mg per minutę, kadangi tirpale yra kalcio. </w:t>
      </w:r>
    </w:p>
    <w:p w14:paraId="25F1272E" w14:textId="77777777" w:rsidR="00740DA9" w:rsidRPr="00BD3970" w:rsidRDefault="00740DA9">
      <w:pPr>
        <w:spacing w:after="0" w:line="240" w:lineRule="auto"/>
        <w:rPr>
          <w:rFonts w:ascii="Times New Roman" w:eastAsia="Times New Roman" w:hAnsi="Times New Roman" w:cs="Times New Roman"/>
          <w:u w:val="single"/>
        </w:rPr>
      </w:pPr>
    </w:p>
    <w:p w14:paraId="31508C7E" w14:textId="77777777"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Vartojimo ir darbo su vaistiniu preparatu instrukcijos</w:t>
      </w:r>
    </w:p>
    <w:p w14:paraId="7A2A8481"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Infuzijai į veną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prieš vartojimą praskiedžiamas 0,9 % natrio chlorido tirpalu ar 5 % gliukozės tirpalu (žr. laikymo sąlygas ir tinkamumo laiką).</w:t>
      </w:r>
    </w:p>
    <w:p w14:paraId="4C2A34AF" w14:textId="77777777" w:rsidR="0067529B" w:rsidRPr="00BD3970" w:rsidRDefault="0067529B">
      <w:pPr>
        <w:spacing w:after="0" w:line="240" w:lineRule="auto"/>
        <w:rPr>
          <w:rFonts w:ascii="Times New Roman" w:eastAsia="Times New Roman" w:hAnsi="Times New Roman" w:cs="Times New Roman"/>
        </w:rPr>
      </w:pPr>
    </w:p>
    <w:p w14:paraId="0A34061A" w14:textId="77777777" w:rsidR="0067529B" w:rsidRPr="00BD3970" w:rsidRDefault="00186B74">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rPr>
        <w:t xml:space="preserve">Prieš vartojimą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reikia apžiūrėti. Injekcijai arba infuzijai paruoštas tirpalas turi būti skaidrus, gelsvas tirpalas. Jeigu tirpalas drumstas, arba jame matoma dalelių, tirpalas turi būti sunaikintas.</w:t>
      </w:r>
    </w:p>
    <w:p w14:paraId="08DAD5D6" w14:textId="77777777" w:rsidR="0067529B" w:rsidRPr="00BD3970" w:rsidRDefault="0067529B">
      <w:pPr>
        <w:spacing w:after="0" w:line="240" w:lineRule="auto"/>
        <w:rPr>
          <w:rFonts w:ascii="Times New Roman" w:eastAsia="Times New Roman" w:hAnsi="Times New Roman" w:cs="Times New Roman"/>
          <w:b/>
        </w:rPr>
      </w:pPr>
    </w:p>
    <w:p w14:paraId="4E4A23AB" w14:textId="1CFF478C" w:rsidR="0067529B" w:rsidRPr="00BD3970" w:rsidRDefault="00186B74">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Nesuderinamumas</w:t>
      </w:r>
    </w:p>
    <w:p w14:paraId="0D47486B"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Gauta pranešimų apie injekcinių kalcio folinato formų nesuderinamumą su injekcinėmis droperidolio, fluorouracilo, foskarneto ar metotreksato formomis.</w:t>
      </w:r>
    </w:p>
    <w:p w14:paraId="02B1D690" w14:textId="77777777" w:rsidR="0067529B" w:rsidRPr="00BD3970" w:rsidRDefault="0067529B">
      <w:pPr>
        <w:spacing w:after="0" w:line="240" w:lineRule="auto"/>
        <w:rPr>
          <w:rFonts w:ascii="Times New Roman" w:eastAsia="Times New Roman" w:hAnsi="Times New Roman" w:cs="Times New Roman"/>
        </w:rPr>
      </w:pPr>
    </w:p>
    <w:p w14:paraId="7B8113CC"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Droperidolis</w:t>
      </w:r>
    </w:p>
    <w:p w14:paraId="21E16FE0" w14:textId="35B94798"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1.</w:t>
      </w:r>
      <w:r w:rsidRPr="00BD3970">
        <w:rPr>
          <w:rFonts w:ascii="Times New Roman" w:eastAsia="Times New Roman" w:hAnsi="Times New Roman" w:cs="Times New Roman"/>
        </w:rPr>
        <w:tab/>
        <w:t>1,25 mg/0,5 ml droperidolio ir 5 mg/0,5 ml kalcio folinato tirpalai; švirkšte sumaišius šiuos tirpalus, 5 min. palaikius 25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po 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min. centrifūgavimo buvo pastebėta nuosėdų.</w:t>
      </w:r>
    </w:p>
    <w:p w14:paraId="608DAB08" w14:textId="77777777" w:rsidR="0067529B" w:rsidRPr="00BD3970" w:rsidRDefault="00186B74">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2.</w:t>
      </w:r>
      <w:r w:rsidRPr="00BD3970">
        <w:rPr>
          <w:rFonts w:ascii="Times New Roman" w:eastAsia="Times New Roman" w:hAnsi="Times New Roman" w:cs="Times New Roman"/>
        </w:rPr>
        <w:tab/>
        <w:t xml:space="preserve">2,5 mg/0,5 ml droperidolio ir 10 mg/0,5 ml kalcio folinato tirpalai; į nepraplautą infuzinę sistemą žarnelių Y sujungimo vietoje paeiliui suleidus vaistinių preparatų iš karto buvo pastebėta nuosėdų. </w:t>
      </w:r>
    </w:p>
    <w:p w14:paraId="35E736C3" w14:textId="77777777" w:rsidR="0067529B" w:rsidRPr="00BD3970" w:rsidRDefault="0067529B">
      <w:pPr>
        <w:spacing w:after="0" w:line="240" w:lineRule="auto"/>
        <w:rPr>
          <w:rFonts w:ascii="Times New Roman" w:eastAsia="Times New Roman" w:hAnsi="Times New Roman" w:cs="Times New Roman"/>
        </w:rPr>
      </w:pPr>
    </w:p>
    <w:p w14:paraId="022C9D0D"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Fluorouracilas</w:t>
      </w:r>
    </w:p>
    <w:p w14:paraId="0491B6C5"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Paprastai kalcio folinato tirpalo negalima maišyti toje pačioje infuzinėje sistemoje su fluorouracilu, nes gali iškristi nuosėdos. 50  mg/ml fluorouracilo, sumaišyto su įvairiu kiekiu 20 mg/ml kalcio folinato su arba be 5 % gliukozės vandeninio tirpalo, yra nesuderinami, kai laikomi 4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23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ar 32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polivinilchlorido talpyklėse.</w:t>
      </w:r>
    </w:p>
    <w:p w14:paraId="651D5C23" w14:textId="77777777" w:rsidR="0067529B" w:rsidRPr="00BD3970" w:rsidRDefault="0067529B">
      <w:pPr>
        <w:spacing w:after="0" w:line="240" w:lineRule="auto"/>
        <w:rPr>
          <w:rFonts w:ascii="Times New Roman" w:eastAsia="Times New Roman" w:hAnsi="Times New Roman" w:cs="Times New Roman"/>
        </w:rPr>
      </w:pPr>
    </w:p>
    <w:p w14:paraId="3264A0DE"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Vis dėlto, įrodyta, kad 10 mg/ml kalcio folinato ir 50 mg/ml fluorouracilo tirpalai, sumaišyti santykiu 1:1, yra suderinami ir išlieka stabilūs 48 val., jeigu laikomi ne aukštesnėje kaip 32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apsaugotoje nuo šviesos vietoje.</w:t>
      </w:r>
    </w:p>
    <w:p w14:paraId="597C405C" w14:textId="77777777" w:rsidR="0067529B" w:rsidRPr="00BD3970" w:rsidRDefault="0067529B">
      <w:pPr>
        <w:spacing w:after="0" w:line="240" w:lineRule="auto"/>
        <w:rPr>
          <w:rFonts w:ascii="Times New Roman" w:eastAsia="Times New Roman" w:hAnsi="Times New Roman" w:cs="Times New Roman"/>
        </w:rPr>
      </w:pPr>
    </w:p>
    <w:p w14:paraId="0EBDEFDA"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Foskarnetas</w:t>
      </w:r>
    </w:p>
    <w:p w14:paraId="27A73D4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Buvo pranešta, kad 24 mg/ml foskarneto tirpalą sumaišius su kalcio folinato 20 mg/ml tirpalu, susiformavo drumstas geltonas mišinys.</w:t>
      </w:r>
    </w:p>
    <w:p w14:paraId="55E6F11C" w14:textId="77777777" w:rsidR="0067529B" w:rsidRPr="00BD3970" w:rsidRDefault="0067529B">
      <w:pPr>
        <w:spacing w:after="0" w:line="240" w:lineRule="auto"/>
        <w:rPr>
          <w:rFonts w:ascii="Times New Roman" w:eastAsia="Times New Roman" w:hAnsi="Times New Roman" w:cs="Times New Roman"/>
        </w:rPr>
      </w:pPr>
    </w:p>
    <w:p w14:paraId="3904D38D" w14:textId="77777777" w:rsidR="0067529B" w:rsidRPr="00BD3970" w:rsidRDefault="00186B74">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u w:val="single"/>
        </w:rPr>
        <w:t>Laikymo sąlygos</w:t>
      </w:r>
    </w:p>
    <w:p w14:paraId="0934A9B5" w14:textId="7B47CDBD"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445F444B" w14:textId="77777777" w:rsidR="0067529B" w:rsidRPr="00BD3970" w:rsidRDefault="0067529B">
      <w:pPr>
        <w:spacing w:after="0" w:line="240" w:lineRule="auto"/>
        <w:rPr>
          <w:rFonts w:ascii="Times New Roman" w:eastAsia="Times New Roman" w:hAnsi="Times New Roman" w:cs="Times New Roman"/>
          <w:u w:val="single"/>
        </w:rPr>
      </w:pPr>
    </w:p>
    <w:p w14:paraId="15CBCC49"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Tinkamumo laikas</w:t>
      </w:r>
    </w:p>
    <w:p w14:paraId="4668DA98"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Neatidarytos pakuotės</w:t>
      </w:r>
    </w:p>
    <w:p w14:paraId="3F96DD66" w14:textId="0CACCBA4"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metai.</w:t>
      </w:r>
    </w:p>
    <w:p w14:paraId="19B86647" w14:textId="77777777" w:rsidR="0067529B" w:rsidRPr="00BD3970" w:rsidRDefault="0067529B">
      <w:pPr>
        <w:spacing w:after="0" w:line="240" w:lineRule="auto"/>
        <w:rPr>
          <w:rFonts w:ascii="Times New Roman" w:eastAsia="Times New Roman" w:hAnsi="Times New Roman" w:cs="Times New Roman"/>
          <w:b/>
        </w:rPr>
      </w:pPr>
    </w:p>
    <w:p w14:paraId="52386B90" w14:textId="77777777" w:rsidR="0067529B" w:rsidRPr="00BD3970" w:rsidRDefault="00186B74">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Po praskiedimo infuzijai</w:t>
      </w:r>
    </w:p>
    <w:p w14:paraId="59834EE0" w14:textId="6E13EE4E"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praskiestas 0,9 % natrio chlorido tirpalu iki galutinės 0,2</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4,0 mg/ml koncentracijos vaistinis preparatas,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išlieka chemiškai ir fiziškai stabilus 28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paras. </w:t>
      </w:r>
    </w:p>
    <w:p w14:paraId="1D75BFDE" w14:textId="77777777" w:rsidR="0067529B" w:rsidRPr="00BD3970" w:rsidRDefault="0067529B">
      <w:pPr>
        <w:spacing w:after="0" w:line="240" w:lineRule="auto"/>
        <w:rPr>
          <w:rFonts w:ascii="Times New Roman" w:eastAsia="Times New Roman" w:hAnsi="Times New Roman" w:cs="Times New Roman"/>
          <w:b/>
        </w:rPr>
      </w:pPr>
    </w:p>
    <w:p w14:paraId="494E6EFB" w14:textId="531113D4"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vaistinis preparatas, praskiestas 5 % gliukozės tirpalu iki galutinės 0,2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išlieka chemiškai ir fiziškai stabilus 4</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paras, o praskiestas 5 % gliukozės tirpalu iki galutinės 4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 28</w:t>
      </w:r>
      <w:r w:rsidR="00781101" w:rsidRPr="00BD3970">
        <w:rPr>
          <w:rFonts w:ascii="Times New Roman" w:eastAsia="Times New Roman" w:hAnsi="Times New Roman" w:cs="Times New Roman"/>
        </w:rPr>
        <w:t> </w:t>
      </w:r>
      <w:r w:rsidRPr="00BD3970">
        <w:rPr>
          <w:rFonts w:ascii="Times New Roman" w:eastAsia="Times New Roman" w:hAnsi="Times New Roman" w:cs="Times New Roman"/>
        </w:rPr>
        <w:t xml:space="preserve">paras. </w:t>
      </w:r>
    </w:p>
    <w:p w14:paraId="61046A06" w14:textId="77777777" w:rsidR="0067529B" w:rsidRPr="00BD3970" w:rsidRDefault="0067529B">
      <w:pPr>
        <w:spacing w:after="0" w:line="240" w:lineRule="auto"/>
        <w:rPr>
          <w:rFonts w:ascii="Times New Roman" w:eastAsia="Times New Roman" w:hAnsi="Times New Roman" w:cs="Times New Roman"/>
        </w:rPr>
      </w:pPr>
    </w:p>
    <w:p w14:paraId="01645607" w14:textId="77777777" w:rsidR="0067529B" w:rsidRPr="00BD3970" w:rsidRDefault="00186B74">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Mikrobiologiniu požiūriu, vaistinis preparatas turi būti vartojamas nedelsiant. Jeigu jis tuoj pat nevartojamas, už laikymo sąlygas ir trukmę atsako vartotojas, tačiau paprastai ilgiau negu 24 val.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laikyti negalima, išskyrus tuos atvejus, kai tirpalas skiedžiamas kontroliuojamomis ir patvirtintomis aseptinėmis sąlygomis.</w:t>
      </w:r>
    </w:p>
    <w:p w14:paraId="014508F6" w14:textId="77777777" w:rsidR="0067529B" w:rsidRPr="00BD3970" w:rsidRDefault="0067529B">
      <w:pPr>
        <w:spacing w:after="0" w:line="240" w:lineRule="auto"/>
        <w:rPr>
          <w:rFonts w:ascii="Times New Roman" w:hAnsi="Times New Roman"/>
        </w:rPr>
      </w:pPr>
    </w:p>
    <w:p w14:paraId="0C7E6EBC" w14:textId="468513DB" w:rsidR="00740DA9" w:rsidRPr="00BD3970" w:rsidRDefault="00740DA9" w:rsidP="00740DA9">
      <w:pPr>
        <w:spacing w:after="0" w:line="240" w:lineRule="auto"/>
        <w:rPr>
          <w:rFonts w:ascii="Times New Roman" w:hAnsi="Times New Roman"/>
          <w:b/>
          <w:bCs/>
        </w:rPr>
      </w:pPr>
      <w:r w:rsidRPr="00BD3970">
        <w:rPr>
          <w:rFonts w:ascii="Times New Roman" w:hAnsi="Times New Roman"/>
          <w:b/>
          <w:bCs/>
        </w:rPr>
        <w:t xml:space="preserve">Ką reikia žinoti, jeigu buvo suleista per maža </w:t>
      </w:r>
      <w:proofErr w:type="spellStart"/>
      <w:r w:rsidRPr="00BD3970">
        <w:rPr>
          <w:rFonts w:ascii="Times New Roman" w:eastAsia="Times New Roman" w:hAnsi="Times New Roman" w:cs="Times New Roman"/>
          <w:b/>
          <w:bCs/>
        </w:rPr>
        <w:t>Calcium</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folinate</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Sandoz</w:t>
      </w:r>
      <w:proofErr w:type="spellEnd"/>
      <w:r w:rsidRPr="00BD3970">
        <w:rPr>
          <w:rFonts w:ascii="Times New Roman" w:hAnsi="Times New Roman"/>
          <w:b/>
          <w:bCs/>
        </w:rPr>
        <w:t xml:space="preserve"> dozė </w:t>
      </w:r>
    </w:p>
    <w:p w14:paraId="7EED2604" w14:textId="0C173CC6" w:rsidR="00740DA9" w:rsidRDefault="00740DA9" w:rsidP="00740DA9">
      <w:pPr>
        <w:spacing w:after="0" w:line="240" w:lineRule="auto"/>
        <w:rPr>
          <w:rFonts w:ascii="Times New Roman" w:hAnsi="Times New Roman"/>
        </w:rPr>
      </w:pPr>
      <w:r w:rsidRPr="00BD3970">
        <w:rPr>
          <w:rFonts w:ascii="Times New Roman" w:hAnsi="Times New Roman"/>
        </w:rPr>
        <w:t xml:space="preserve">Vartojant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hAnsi="Times New Roman"/>
        </w:rPr>
        <w:t>, kad būtų išvengta intoksikacijos požymių, atsirandančių dėl gydymo metotreksatu, per maža dozė gali būti susijusi su pastebimu toksiniu šalutiniu poveikiu, pasireiškiančiu gydant didelėmis metotreksato impulsinėmis dozėmis (žr. vaist</w:t>
      </w:r>
      <w:r w:rsidR="00781101" w:rsidRPr="00BD3970">
        <w:rPr>
          <w:rFonts w:ascii="Times New Roman" w:hAnsi="Times New Roman"/>
        </w:rPr>
        <w:t>inių preparat</w:t>
      </w:r>
      <w:r w:rsidRPr="00BD3970">
        <w:rPr>
          <w:rFonts w:ascii="Times New Roman" w:hAnsi="Times New Roman"/>
        </w:rPr>
        <w:t xml:space="preserve">ų, kurių sudėtyje yra </w:t>
      </w:r>
      <w:proofErr w:type="spellStart"/>
      <w:r w:rsidRPr="00BD3970">
        <w:rPr>
          <w:rFonts w:ascii="Times New Roman" w:hAnsi="Times New Roman"/>
        </w:rPr>
        <w:t>metotreksato</w:t>
      </w:r>
      <w:proofErr w:type="spellEnd"/>
      <w:r w:rsidRPr="00BD3970">
        <w:rPr>
          <w:rFonts w:ascii="Times New Roman" w:hAnsi="Times New Roman"/>
        </w:rPr>
        <w:t>, pakuotės lapelį).</w:t>
      </w:r>
    </w:p>
    <w:p w14:paraId="6FBDD17D" w14:textId="77777777" w:rsidR="002B4D06" w:rsidRDefault="002B4D06" w:rsidP="00740DA9">
      <w:pPr>
        <w:spacing w:after="0" w:line="240" w:lineRule="auto"/>
        <w:rPr>
          <w:rFonts w:ascii="Times New Roman" w:hAnsi="Times New Roman"/>
        </w:rPr>
      </w:pPr>
    </w:p>
    <w:sectPr w:rsidR="002B4D06">
      <w:headerReference w:type="default" r:id="rId9"/>
      <w:footerReference w:type="even" r:id="rId10"/>
      <w:footerReference w:type="default" r:id="rId11"/>
      <w:pgSz w:w="12240" w:h="15840" w:code="1"/>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7EF78" w14:textId="77777777" w:rsidR="00FA1B79" w:rsidRDefault="00FA1B79">
      <w:pPr>
        <w:spacing w:after="0" w:line="240" w:lineRule="auto"/>
      </w:pPr>
      <w:r>
        <w:separator/>
      </w:r>
    </w:p>
  </w:endnote>
  <w:endnote w:type="continuationSeparator" w:id="0">
    <w:p w14:paraId="3F51C583" w14:textId="77777777" w:rsidR="00FA1B79" w:rsidRDefault="00FA1B79">
      <w:pPr>
        <w:spacing w:after="0" w:line="240" w:lineRule="auto"/>
      </w:pPr>
      <w:r>
        <w:continuationSeparator/>
      </w:r>
    </w:p>
  </w:endnote>
  <w:endnote w:type="continuationNotice" w:id="1">
    <w:p w14:paraId="55C5ACAE" w14:textId="77777777" w:rsidR="00FA1B79" w:rsidRDefault="00FA1B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Batang">
    <w:panose1 w:val="02030600000101010101"/>
    <w:charset w:val="81"/>
    <w:family w:val="roman"/>
    <w:pitch w:val="variable"/>
    <w:sig w:usb0="B00002AF" w:usb1="69D77CFB" w:usb2="00000030" w:usb3="00000000" w:csb0="0008009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69227" w14:textId="77777777" w:rsidR="000F2AF2" w:rsidRDefault="000F2AF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741D628" w14:textId="77777777" w:rsidR="000F2AF2" w:rsidRDefault="000F2AF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B004A" w14:textId="5454A881" w:rsidR="000F2AF2" w:rsidRDefault="000F2AF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060FA">
      <w:rPr>
        <w:rStyle w:val="Puslapionumeris"/>
        <w:noProof/>
      </w:rPr>
      <w:t>2</w:t>
    </w:r>
    <w:r w:rsidR="00B060FA">
      <w:rPr>
        <w:rStyle w:val="Puslapionumeris"/>
        <w:noProof/>
      </w:rPr>
      <w:t>9</w:t>
    </w:r>
    <w:r>
      <w:rPr>
        <w:rStyle w:val="Puslapionumeris"/>
      </w:rPr>
      <w:fldChar w:fldCharType="end"/>
    </w:r>
  </w:p>
  <w:p w14:paraId="7206CE67" w14:textId="77777777" w:rsidR="000F2AF2" w:rsidRDefault="000F2AF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DFACF" w14:textId="77777777" w:rsidR="00FA1B79" w:rsidRDefault="00FA1B79">
      <w:pPr>
        <w:spacing w:after="0" w:line="240" w:lineRule="auto"/>
      </w:pPr>
      <w:r>
        <w:separator/>
      </w:r>
    </w:p>
  </w:footnote>
  <w:footnote w:type="continuationSeparator" w:id="0">
    <w:p w14:paraId="72F04834" w14:textId="77777777" w:rsidR="00FA1B79" w:rsidRDefault="00FA1B79">
      <w:pPr>
        <w:spacing w:after="0" w:line="240" w:lineRule="auto"/>
      </w:pPr>
      <w:r>
        <w:continuationSeparator/>
      </w:r>
    </w:p>
  </w:footnote>
  <w:footnote w:type="continuationNotice" w:id="1">
    <w:p w14:paraId="625FFF2C" w14:textId="77777777" w:rsidR="00FA1B79" w:rsidRDefault="00FA1B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86A9E" w14:textId="77777777" w:rsidR="000F2AF2" w:rsidRDefault="000F2AF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14D52"/>
    <w:multiLevelType w:val="hybridMultilevel"/>
    <w:tmpl w:val="B73C1C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AF27783"/>
    <w:multiLevelType w:val="hybridMultilevel"/>
    <w:tmpl w:val="662061A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E3C2549"/>
    <w:multiLevelType w:val="hybridMultilevel"/>
    <w:tmpl w:val="8BEC7DE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29A305F"/>
    <w:multiLevelType w:val="hybridMultilevel"/>
    <w:tmpl w:val="D23853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2AF4BDC"/>
    <w:multiLevelType w:val="hybridMultilevel"/>
    <w:tmpl w:val="413616FE"/>
    <w:lvl w:ilvl="0" w:tplc="04090001">
      <w:start w:val="1"/>
      <w:numFmt w:val="bullet"/>
      <w:lvlText w:val=""/>
      <w:lvlJc w:val="left"/>
      <w:pPr>
        <w:ind w:left="720" w:hanging="360"/>
      </w:pPr>
      <w:rPr>
        <w:rFonts w:ascii="Symbol" w:hAnsi="Symbol"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2AF535C"/>
    <w:multiLevelType w:val="hybridMultilevel"/>
    <w:tmpl w:val="6C24156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46F79CC"/>
    <w:multiLevelType w:val="singleLevel"/>
    <w:tmpl w:val="0C09000F"/>
    <w:lvl w:ilvl="0">
      <w:start w:val="1"/>
      <w:numFmt w:val="decimal"/>
      <w:lvlText w:val="%1."/>
      <w:legacy w:legacy="1" w:legacySpace="0" w:legacyIndent="360"/>
      <w:lvlJc w:val="left"/>
      <w:pPr>
        <w:ind w:left="360" w:hanging="360"/>
      </w:pPr>
    </w:lvl>
  </w:abstractNum>
  <w:abstractNum w:abstractNumId="7" w15:restartNumberingAfterBreak="0">
    <w:nsid w:val="25C65424"/>
    <w:multiLevelType w:val="hybridMultilevel"/>
    <w:tmpl w:val="7272F0E0"/>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77A2752"/>
    <w:multiLevelType w:val="hybridMultilevel"/>
    <w:tmpl w:val="62E44B00"/>
    <w:lvl w:ilvl="0" w:tplc="03E47A94">
      <w:numFmt w:val="bullet"/>
      <w:lvlText w:val="-"/>
      <w:lvlJc w:val="left"/>
      <w:pPr>
        <w:ind w:left="720" w:hanging="360"/>
      </w:pPr>
      <w:rPr>
        <w:rFonts w:ascii="Times New Roman" w:hAnsi="Times New Roman" w:cs="Times New Roman"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DF82CCF"/>
    <w:multiLevelType w:val="hybridMultilevel"/>
    <w:tmpl w:val="639CD166"/>
    <w:lvl w:ilvl="0" w:tplc="03E47A94">
      <w:numFmt w:val="bullet"/>
      <w:lvlText w:val="-"/>
      <w:lvlJc w:val="left"/>
      <w:pPr>
        <w:ind w:left="1068" w:hanging="360"/>
      </w:pPr>
      <w:rPr>
        <w:rFonts w:ascii="Times New Roman" w:hAnsi="Times New Roman" w:cs="Times New Roman" w:hint="default"/>
        <w:sz w:val="22"/>
      </w:rPr>
    </w:lvl>
    <w:lvl w:ilvl="1" w:tplc="04270003" w:tentative="1">
      <w:start w:val="1"/>
      <w:numFmt w:val="bullet"/>
      <w:lvlText w:val="o"/>
      <w:lvlJc w:val="left"/>
      <w:pPr>
        <w:ind w:left="1788" w:hanging="360"/>
      </w:pPr>
      <w:rPr>
        <w:rFonts w:ascii="Courier New" w:hAnsi="Courier New" w:cs="Courier New" w:hint="default"/>
      </w:rPr>
    </w:lvl>
    <w:lvl w:ilvl="2" w:tplc="04270005" w:tentative="1">
      <w:start w:val="1"/>
      <w:numFmt w:val="bullet"/>
      <w:lvlText w:val=""/>
      <w:lvlJc w:val="left"/>
      <w:pPr>
        <w:ind w:left="2508" w:hanging="360"/>
      </w:pPr>
      <w:rPr>
        <w:rFonts w:ascii="Wingdings" w:hAnsi="Wingdings" w:hint="default"/>
      </w:rPr>
    </w:lvl>
    <w:lvl w:ilvl="3" w:tplc="04270001" w:tentative="1">
      <w:start w:val="1"/>
      <w:numFmt w:val="bullet"/>
      <w:lvlText w:val=""/>
      <w:lvlJc w:val="left"/>
      <w:pPr>
        <w:ind w:left="3228" w:hanging="360"/>
      </w:pPr>
      <w:rPr>
        <w:rFonts w:ascii="Symbol" w:hAnsi="Symbol" w:hint="default"/>
      </w:rPr>
    </w:lvl>
    <w:lvl w:ilvl="4" w:tplc="04270003" w:tentative="1">
      <w:start w:val="1"/>
      <w:numFmt w:val="bullet"/>
      <w:lvlText w:val="o"/>
      <w:lvlJc w:val="left"/>
      <w:pPr>
        <w:ind w:left="3948" w:hanging="360"/>
      </w:pPr>
      <w:rPr>
        <w:rFonts w:ascii="Courier New" w:hAnsi="Courier New" w:cs="Courier New" w:hint="default"/>
      </w:rPr>
    </w:lvl>
    <w:lvl w:ilvl="5" w:tplc="04270005" w:tentative="1">
      <w:start w:val="1"/>
      <w:numFmt w:val="bullet"/>
      <w:lvlText w:val=""/>
      <w:lvlJc w:val="left"/>
      <w:pPr>
        <w:ind w:left="4668" w:hanging="360"/>
      </w:pPr>
      <w:rPr>
        <w:rFonts w:ascii="Wingdings" w:hAnsi="Wingdings" w:hint="default"/>
      </w:rPr>
    </w:lvl>
    <w:lvl w:ilvl="6" w:tplc="04270001" w:tentative="1">
      <w:start w:val="1"/>
      <w:numFmt w:val="bullet"/>
      <w:lvlText w:val=""/>
      <w:lvlJc w:val="left"/>
      <w:pPr>
        <w:ind w:left="5388" w:hanging="360"/>
      </w:pPr>
      <w:rPr>
        <w:rFonts w:ascii="Symbol" w:hAnsi="Symbol" w:hint="default"/>
      </w:rPr>
    </w:lvl>
    <w:lvl w:ilvl="7" w:tplc="04270003" w:tentative="1">
      <w:start w:val="1"/>
      <w:numFmt w:val="bullet"/>
      <w:lvlText w:val="o"/>
      <w:lvlJc w:val="left"/>
      <w:pPr>
        <w:ind w:left="6108" w:hanging="360"/>
      </w:pPr>
      <w:rPr>
        <w:rFonts w:ascii="Courier New" w:hAnsi="Courier New" w:cs="Courier New" w:hint="default"/>
      </w:rPr>
    </w:lvl>
    <w:lvl w:ilvl="8" w:tplc="04270005" w:tentative="1">
      <w:start w:val="1"/>
      <w:numFmt w:val="bullet"/>
      <w:lvlText w:val=""/>
      <w:lvlJc w:val="left"/>
      <w:pPr>
        <w:ind w:left="6828"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5F3DB3"/>
    <w:multiLevelType w:val="hybridMultilevel"/>
    <w:tmpl w:val="858A77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6342638"/>
    <w:multiLevelType w:val="singleLevel"/>
    <w:tmpl w:val="E58EF754"/>
    <w:lvl w:ilvl="0">
      <w:start w:val="1"/>
      <w:numFmt w:val="decimal"/>
      <w:lvlText w:val="%1"/>
      <w:lvlJc w:val="left"/>
      <w:pPr>
        <w:tabs>
          <w:tab w:val="num" w:pos="360"/>
        </w:tabs>
        <w:ind w:left="360" w:hanging="360"/>
      </w:pPr>
      <w:rPr>
        <w:rFonts w:hint="default"/>
      </w:rPr>
    </w:lvl>
  </w:abstractNum>
  <w:abstractNum w:abstractNumId="13" w15:restartNumberingAfterBreak="0">
    <w:nsid w:val="429C2A79"/>
    <w:multiLevelType w:val="hybridMultilevel"/>
    <w:tmpl w:val="2F008F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79729BE"/>
    <w:multiLevelType w:val="hybridMultilevel"/>
    <w:tmpl w:val="25DCB3FC"/>
    <w:lvl w:ilvl="0" w:tplc="4A341CFE">
      <w:start w:val="1"/>
      <w:numFmt w:val="bullet"/>
      <w:lvlText w:val="-"/>
      <w:lvlJc w:val="left"/>
      <w:pPr>
        <w:ind w:left="1290" w:hanging="360"/>
      </w:pPr>
      <w:rPr>
        <w:rFonts w:ascii="Tahoma" w:hAnsi="Tahoma"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15" w15:restartNumberingAfterBreak="0">
    <w:nsid w:val="4EDC01FE"/>
    <w:multiLevelType w:val="hybridMultilevel"/>
    <w:tmpl w:val="25A0EF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20135A8"/>
    <w:multiLevelType w:val="hybridMultilevel"/>
    <w:tmpl w:val="6304F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186EB8"/>
    <w:multiLevelType w:val="hybridMultilevel"/>
    <w:tmpl w:val="8BFE38A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94B6E68"/>
    <w:multiLevelType w:val="hybridMultilevel"/>
    <w:tmpl w:val="C4965B52"/>
    <w:lvl w:ilvl="0" w:tplc="EE5CD452">
      <w:start w:val="6"/>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5E3605E8"/>
    <w:multiLevelType w:val="hybridMultilevel"/>
    <w:tmpl w:val="D2A0DA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2C90632"/>
    <w:multiLevelType w:val="hybridMultilevel"/>
    <w:tmpl w:val="ADD68EE2"/>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6D71231"/>
    <w:multiLevelType w:val="hybridMultilevel"/>
    <w:tmpl w:val="498ACAD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68282171"/>
    <w:multiLevelType w:val="hybridMultilevel"/>
    <w:tmpl w:val="A9AE011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6D7A28C6"/>
    <w:multiLevelType w:val="hybridMultilevel"/>
    <w:tmpl w:val="F92E101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4" w15:restartNumberingAfterBreak="0">
    <w:nsid w:val="72B26A5D"/>
    <w:multiLevelType w:val="hybridMultilevel"/>
    <w:tmpl w:val="9A764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864805"/>
    <w:multiLevelType w:val="hybridMultilevel"/>
    <w:tmpl w:val="9ACAE296"/>
    <w:lvl w:ilvl="0" w:tplc="04270001">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74E2CC2"/>
    <w:multiLevelType w:val="hybridMultilevel"/>
    <w:tmpl w:val="A82C3C8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8D67ABE"/>
    <w:multiLevelType w:val="hybridMultilevel"/>
    <w:tmpl w:val="41886E2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9" w15:restartNumberingAfterBreak="0">
    <w:nsid w:val="7B6365C7"/>
    <w:multiLevelType w:val="hybridMultilevel"/>
    <w:tmpl w:val="B2F615DA"/>
    <w:lvl w:ilvl="0" w:tplc="FFFFFFFF">
      <w:start w:val="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0"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1873835404">
    <w:abstractNumId w:val="6"/>
  </w:num>
  <w:num w:numId="2" w16cid:durableId="776868643">
    <w:abstractNumId w:val="12"/>
  </w:num>
  <w:num w:numId="3" w16cid:durableId="385957095">
    <w:abstractNumId w:val="30"/>
  </w:num>
  <w:num w:numId="4" w16cid:durableId="1235819206">
    <w:abstractNumId w:val="10"/>
  </w:num>
  <w:num w:numId="5" w16cid:durableId="783888349">
    <w:abstractNumId w:val="11"/>
  </w:num>
  <w:num w:numId="6" w16cid:durableId="982003353">
    <w:abstractNumId w:val="29"/>
  </w:num>
  <w:num w:numId="7" w16cid:durableId="1164663620">
    <w:abstractNumId w:val="2"/>
  </w:num>
  <w:num w:numId="8" w16cid:durableId="1018849581">
    <w:abstractNumId w:val="18"/>
  </w:num>
  <w:num w:numId="9" w16cid:durableId="1777170842">
    <w:abstractNumId w:val="9"/>
  </w:num>
  <w:num w:numId="10" w16cid:durableId="1672640601">
    <w:abstractNumId w:val="14"/>
  </w:num>
  <w:num w:numId="11" w16cid:durableId="1711756723">
    <w:abstractNumId w:val="28"/>
  </w:num>
  <w:num w:numId="12" w16cid:durableId="185214469">
    <w:abstractNumId w:val="13"/>
  </w:num>
  <w:num w:numId="13" w16cid:durableId="2024361666">
    <w:abstractNumId w:val="5"/>
  </w:num>
  <w:num w:numId="14" w16cid:durableId="1663924080">
    <w:abstractNumId w:val="0"/>
  </w:num>
  <w:num w:numId="15" w16cid:durableId="709064577">
    <w:abstractNumId w:val="19"/>
  </w:num>
  <w:num w:numId="16" w16cid:durableId="1115566352">
    <w:abstractNumId w:val="22"/>
  </w:num>
  <w:num w:numId="17" w16cid:durableId="2106536762">
    <w:abstractNumId w:val="21"/>
  </w:num>
  <w:num w:numId="18" w16cid:durableId="2114588145">
    <w:abstractNumId w:val="1"/>
  </w:num>
  <w:num w:numId="19" w16cid:durableId="2027125330">
    <w:abstractNumId w:val="15"/>
  </w:num>
  <w:num w:numId="20" w16cid:durableId="1712028607">
    <w:abstractNumId w:val="17"/>
  </w:num>
  <w:num w:numId="21" w16cid:durableId="91823671">
    <w:abstractNumId w:val="7"/>
  </w:num>
  <w:num w:numId="22" w16cid:durableId="1211989666">
    <w:abstractNumId w:val="3"/>
  </w:num>
  <w:num w:numId="23" w16cid:durableId="723021522">
    <w:abstractNumId w:val="20"/>
  </w:num>
  <w:num w:numId="24" w16cid:durableId="1099253489">
    <w:abstractNumId w:val="8"/>
  </w:num>
  <w:num w:numId="25" w16cid:durableId="1343432039">
    <w:abstractNumId w:val="25"/>
  </w:num>
  <w:num w:numId="26" w16cid:durableId="1287351370">
    <w:abstractNumId w:val="23"/>
  </w:num>
  <w:num w:numId="27" w16cid:durableId="218170157">
    <w:abstractNumId w:val="24"/>
  </w:num>
  <w:num w:numId="28" w16cid:durableId="1481121218">
    <w:abstractNumId w:val="26"/>
  </w:num>
  <w:num w:numId="29" w16cid:durableId="1297905601">
    <w:abstractNumId w:val="27"/>
  </w:num>
  <w:num w:numId="30" w16cid:durableId="1887334541">
    <w:abstractNumId w:val="4"/>
  </w:num>
  <w:num w:numId="31" w16cid:durableId="11604664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29B"/>
    <w:rsid w:val="000F2AF2"/>
    <w:rsid w:val="001667B5"/>
    <w:rsid w:val="00186B74"/>
    <w:rsid w:val="001A32F7"/>
    <w:rsid w:val="001D2868"/>
    <w:rsid w:val="00205B77"/>
    <w:rsid w:val="00235B3D"/>
    <w:rsid w:val="002723FC"/>
    <w:rsid w:val="002B4D06"/>
    <w:rsid w:val="002F0825"/>
    <w:rsid w:val="002F736C"/>
    <w:rsid w:val="003418EF"/>
    <w:rsid w:val="005E09C6"/>
    <w:rsid w:val="005E307E"/>
    <w:rsid w:val="0067529B"/>
    <w:rsid w:val="006C08BB"/>
    <w:rsid w:val="00740DA9"/>
    <w:rsid w:val="00743692"/>
    <w:rsid w:val="00781101"/>
    <w:rsid w:val="00861A83"/>
    <w:rsid w:val="00870FE0"/>
    <w:rsid w:val="00901F30"/>
    <w:rsid w:val="009A1429"/>
    <w:rsid w:val="00A871E1"/>
    <w:rsid w:val="00AC5613"/>
    <w:rsid w:val="00AD5068"/>
    <w:rsid w:val="00B060FA"/>
    <w:rsid w:val="00B33351"/>
    <w:rsid w:val="00BD3970"/>
    <w:rsid w:val="00BD5B91"/>
    <w:rsid w:val="00BE1281"/>
    <w:rsid w:val="00CA47E4"/>
    <w:rsid w:val="00D569A9"/>
    <w:rsid w:val="00DB56EE"/>
    <w:rsid w:val="00DF12BC"/>
    <w:rsid w:val="00E02A81"/>
    <w:rsid w:val="00E11EAC"/>
    <w:rsid w:val="00EC4E2E"/>
    <w:rsid w:val="00F571D6"/>
    <w:rsid w:val="00F63B46"/>
    <w:rsid w:val="00FA1B79"/>
    <w:rsid w:val="00FA4C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B7F5BB"/>
  <w15:docId w15:val="{919086A1-214F-47F0-9CBA-65BE982D1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eastAsiaTheme="minorHAnsi"/>
      <w:lang w:val="lt-LT" w:eastAsia="en-US"/>
    </w:rPr>
  </w:style>
  <w:style w:type="paragraph" w:styleId="Antrat1">
    <w:name w:val="heading 1"/>
    <w:basedOn w:val="prastasis"/>
    <w:next w:val="prastasis"/>
    <w:link w:val="Antrat1Diagrama"/>
    <w:qFormat/>
    <w:pPr>
      <w:keepNext/>
      <w:spacing w:after="0" w:line="360" w:lineRule="auto"/>
      <w:jc w:val="center"/>
      <w:outlineLvl w:val="0"/>
    </w:pPr>
    <w:rPr>
      <w:rFonts w:ascii="Times New Roman" w:eastAsia="Times New Roman" w:hAnsi="Times New Roman" w:cs="Times New Roman"/>
      <w:sz w:val="28"/>
      <w:szCs w:val="20"/>
    </w:rPr>
  </w:style>
  <w:style w:type="paragraph" w:styleId="Antrat2">
    <w:name w:val="heading 2"/>
    <w:basedOn w:val="prastasis"/>
    <w:next w:val="prastasis"/>
    <w:link w:val="Antrat2Diagrama"/>
    <w:qFormat/>
    <w:pPr>
      <w:keepNext/>
      <w:spacing w:after="0" w:line="240" w:lineRule="auto"/>
      <w:ind w:left="3969"/>
      <w:jc w:val="both"/>
      <w:outlineLvl w:val="1"/>
    </w:pPr>
    <w:rPr>
      <w:rFonts w:ascii="Times New Roman" w:eastAsia="Times New Roman" w:hAnsi="Times New Roman" w:cs="Times New Roman"/>
      <w:sz w:val="28"/>
      <w:szCs w:val="20"/>
    </w:rPr>
  </w:style>
  <w:style w:type="paragraph" w:styleId="Antrat3">
    <w:name w:val="heading 3"/>
    <w:basedOn w:val="prastasis"/>
    <w:next w:val="prastasis"/>
    <w:link w:val="Antrat3Diagrama"/>
    <w:qFormat/>
    <w:pPr>
      <w:keepNext/>
      <w:spacing w:after="0" w:line="360" w:lineRule="auto"/>
      <w:outlineLvl w:val="2"/>
    </w:pPr>
    <w:rPr>
      <w:rFonts w:ascii="Times New Roman" w:eastAsia="Times New Roman" w:hAnsi="Times New Roman" w:cs="Times New Roman"/>
      <w:i/>
      <w:sz w:val="28"/>
      <w:szCs w:val="20"/>
    </w:rPr>
  </w:style>
  <w:style w:type="paragraph" w:styleId="Antrat4">
    <w:name w:val="heading 4"/>
    <w:basedOn w:val="prastasis"/>
    <w:next w:val="prastasis"/>
    <w:link w:val="Antrat4Diagrama"/>
    <w:qFormat/>
    <w:pPr>
      <w:keepNext/>
      <w:spacing w:after="0" w:line="360" w:lineRule="auto"/>
      <w:outlineLvl w:val="3"/>
    </w:pPr>
    <w:rPr>
      <w:rFonts w:ascii="Times New Roman" w:eastAsia="Times New Roman" w:hAnsi="Times New Roman" w:cs="Times New Roman"/>
      <w:sz w:val="28"/>
      <w:szCs w:val="20"/>
    </w:rPr>
  </w:style>
  <w:style w:type="paragraph" w:styleId="Antrat5">
    <w:name w:val="heading 5"/>
    <w:basedOn w:val="prastasis"/>
    <w:next w:val="prastasis"/>
    <w:link w:val="Antrat5Diagrama"/>
    <w:qFormat/>
    <w:pPr>
      <w:keepNext/>
      <w:spacing w:after="0" w:line="360" w:lineRule="auto"/>
      <w:jc w:val="both"/>
      <w:outlineLvl w:val="4"/>
    </w:pPr>
    <w:rPr>
      <w:rFonts w:ascii="Times New Roman" w:eastAsia="Times New Roman" w:hAnsi="Times New Roman" w:cs="Times New Roman"/>
      <w:sz w:val="28"/>
      <w:szCs w:val="20"/>
    </w:rPr>
  </w:style>
  <w:style w:type="paragraph" w:styleId="Antrat6">
    <w:name w:val="heading 6"/>
    <w:basedOn w:val="prastasis"/>
    <w:next w:val="prastasis"/>
    <w:link w:val="Antrat6Diagrama"/>
    <w:qFormat/>
    <w:pPr>
      <w:keepNext/>
      <w:spacing w:after="0" w:line="360" w:lineRule="auto"/>
      <w:jc w:val="both"/>
      <w:outlineLvl w:val="5"/>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Times New Roman" w:eastAsia="Times New Roman" w:hAnsi="Times New Roman" w:cs="Times New Roman"/>
      <w:sz w:val="28"/>
      <w:szCs w:val="20"/>
      <w:lang w:val="lt-LT" w:eastAsia="en-US"/>
    </w:rPr>
  </w:style>
  <w:style w:type="character" w:customStyle="1" w:styleId="Antrat2Diagrama">
    <w:name w:val="Antraštė 2 Diagrama"/>
    <w:basedOn w:val="Numatytasispastraiposriftas"/>
    <w:link w:val="Antrat2"/>
    <w:rPr>
      <w:rFonts w:ascii="Times New Roman" w:eastAsia="Times New Roman" w:hAnsi="Times New Roman" w:cs="Times New Roman"/>
      <w:sz w:val="28"/>
      <w:szCs w:val="20"/>
      <w:lang w:val="lt-LT" w:eastAsia="en-US"/>
    </w:rPr>
  </w:style>
  <w:style w:type="character" w:customStyle="1" w:styleId="Antrat3Diagrama">
    <w:name w:val="Antraštė 3 Diagrama"/>
    <w:basedOn w:val="Numatytasispastraiposriftas"/>
    <w:link w:val="Antrat3"/>
    <w:rPr>
      <w:rFonts w:ascii="Times New Roman" w:eastAsia="Times New Roman" w:hAnsi="Times New Roman" w:cs="Times New Roman"/>
      <w:i/>
      <w:sz w:val="28"/>
      <w:szCs w:val="20"/>
      <w:lang w:val="lt-LT" w:eastAsia="en-US"/>
    </w:rPr>
  </w:style>
  <w:style w:type="character" w:customStyle="1" w:styleId="Antrat4Diagrama">
    <w:name w:val="Antraštė 4 Diagrama"/>
    <w:basedOn w:val="Numatytasispastraiposriftas"/>
    <w:link w:val="Antrat4"/>
    <w:rPr>
      <w:rFonts w:ascii="Times New Roman" w:eastAsia="Times New Roman" w:hAnsi="Times New Roman" w:cs="Times New Roman"/>
      <w:sz w:val="28"/>
      <w:szCs w:val="20"/>
      <w:lang w:val="lt-LT" w:eastAsia="en-US"/>
    </w:rPr>
  </w:style>
  <w:style w:type="character" w:customStyle="1" w:styleId="Antrat5Diagrama">
    <w:name w:val="Antraštė 5 Diagrama"/>
    <w:basedOn w:val="Numatytasispastraiposriftas"/>
    <w:link w:val="Antrat5"/>
    <w:rPr>
      <w:rFonts w:ascii="Times New Roman" w:eastAsia="Times New Roman" w:hAnsi="Times New Roman" w:cs="Times New Roman"/>
      <w:sz w:val="28"/>
      <w:szCs w:val="20"/>
      <w:lang w:val="lt-LT" w:eastAsia="en-US"/>
    </w:rPr>
  </w:style>
  <w:style w:type="character" w:customStyle="1" w:styleId="Antrat6Diagrama">
    <w:name w:val="Antraštė 6 Diagrama"/>
    <w:basedOn w:val="Numatytasispastraiposriftas"/>
    <w:link w:val="Antrat6"/>
    <w:rPr>
      <w:rFonts w:ascii="Times New Roman" w:eastAsia="Times New Roman" w:hAnsi="Times New Roman" w:cs="Times New Roman"/>
      <w:sz w:val="24"/>
      <w:szCs w:val="20"/>
      <w:lang w:val="lt-LT" w:eastAsia="en-US"/>
    </w:rPr>
  </w:style>
  <w:style w:type="numbering" w:customStyle="1" w:styleId="NoList1">
    <w:name w:val="No List1"/>
    <w:next w:val="Sraonra"/>
    <w:semiHidden/>
  </w:style>
  <w:style w:type="paragraph" w:styleId="Pagrindinistekstas">
    <w:name w:val="Body Text"/>
    <w:basedOn w:val="prastasis"/>
    <w:link w:val="PagrindinistekstasDiagrama"/>
    <w:pPr>
      <w:spacing w:after="0" w:line="360" w:lineRule="auto"/>
      <w:jc w:val="both"/>
    </w:pPr>
    <w:rPr>
      <w:rFonts w:ascii="Times New Roman" w:eastAsia="Times New Roman" w:hAnsi="Times New Roman" w:cs="Times New Roman"/>
      <w:sz w:val="28"/>
      <w:szCs w:val="20"/>
    </w:rPr>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sz w:val="28"/>
      <w:szCs w:val="20"/>
      <w:lang w:val="lt-LT" w:eastAsia="en-US"/>
    </w:rPr>
  </w:style>
  <w:style w:type="paragraph" w:styleId="Pagrindinistekstas2">
    <w:name w:val="Body Text 2"/>
    <w:basedOn w:val="prastasis"/>
    <w:link w:val="Pagrindinistekstas2Diagrama"/>
    <w:pPr>
      <w:spacing w:after="0" w:line="360" w:lineRule="auto"/>
    </w:pPr>
    <w:rPr>
      <w:rFonts w:ascii="Times New Roman" w:eastAsia="Times New Roman" w:hAnsi="Times New Roman" w:cs="Times New Roman"/>
      <w:sz w:val="28"/>
      <w:szCs w:val="20"/>
    </w:rPr>
  </w:style>
  <w:style w:type="character" w:customStyle="1" w:styleId="Pagrindinistekstas2Diagrama">
    <w:name w:val="Pagrindinis tekstas 2 Diagrama"/>
    <w:basedOn w:val="Numatytasispastraiposriftas"/>
    <w:link w:val="Pagrindinistekstas2"/>
    <w:rPr>
      <w:rFonts w:ascii="Times New Roman" w:eastAsia="Times New Roman" w:hAnsi="Times New Roman" w:cs="Times New Roman"/>
      <w:sz w:val="28"/>
      <w:szCs w:val="20"/>
      <w:lang w:val="lt-LT" w:eastAsia="en-US"/>
    </w:rPr>
  </w:style>
  <w:style w:type="paragraph" w:styleId="Pagrindinistekstas3">
    <w:name w:val="Body Text 3"/>
    <w:basedOn w:val="prastasis"/>
    <w:link w:val="Pagrindinistekstas3Diagrama"/>
    <w:pPr>
      <w:spacing w:after="0" w:line="360" w:lineRule="auto"/>
      <w:jc w:val="both"/>
    </w:pPr>
    <w:rPr>
      <w:rFonts w:ascii="Times New Roman" w:eastAsia="Times New Roman" w:hAnsi="Times New Roman" w:cs="Times New Roman"/>
      <w:sz w:val="20"/>
      <w:szCs w:val="20"/>
    </w:rPr>
  </w:style>
  <w:style w:type="character" w:customStyle="1" w:styleId="Pagrindinistekstas3Diagrama">
    <w:name w:val="Pagrindinis tekstas 3 Diagrama"/>
    <w:basedOn w:val="Numatytasispastraiposriftas"/>
    <w:link w:val="Pagrindinistekstas3"/>
    <w:rPr>
      <w:rFonts w:ascii="Times New Roman" w:eastAsia="Times New Roman" w:hAnsi="Times New Roman" w:cs="Times New Roman"/>
      <w:sz w:val="20"/>
      <w:szCs w:val="20"/>
      <w:lang w:val="lt-LT" w:eastAsia="en-US"/>
    </w:rPr>
  </w:style>
  <w:style w:type="table" w:styleId="Lentelstinklelis">
    <w:name w:val="Table Grid"/>
    <w:basedOn w:val="prastojilentel"/>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vadinimas">
    <w:name w:val="Title"/>
    <w:basedOn w:val="prastasis"/>
    <w:link w:val="PavadinimasDiagrama"/>
    <w:autoRedefine/>
    <w:qFormat/>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Pr>
      <w:rFonts w:ascii="Times New Roman" w:eastAsia="Times New Roman" w:hAnsi="Times New Roman" w:cs="Times New Roman"/>
      <w:b/>
      <w:kern w:val="28"/>
      <w:szCs w:val="20"/>
      <w:lang w:val="lt-LT" w:eastAsia="lt-LT"/>
    </w:rPr>
  </w:style>
  <w:style w:type="paragraph" w:styleId="Porat">
    <w:name w:val="footer"/>
    <w:basedOn w:val="prastasis"/>
    <w:link w:val="PoratDiagrama"/>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Pr>
      <w:rFonts w:ascii="Times New Roman" w:eastAsia="Times New Roman" w:hAnsi="Times New Roman" w:cs="Times New Roman"/>
      <w:sz w:val="20"/>
      <w:szCs w:val="20"/>
      <w:lang w:val="lt-LT" w:eastAsia="en-US"/>
    </w:rPr>
  </w:style>
  <w:style w:type="character" w:styleId="Puslapionumeris">
    <w:name w:val="page number"/>
    <w:basedOn w:val="Numatytasispastraiposriftas"/>
  </w:style>
  <w:style w:type="paragraph" w:styleId="Antrats">
    <w:name w:val="header"/>
    <w:basedOn w:val="prastasis"/>
    <w:link w:val="AntratsDiagrama"/>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Pr>
      <w:rFonts w:ascii="Times New Roman" w:eastAsia="Times New Roman" w:hAnsi="Times New Roman" w:cs="Times New Roman"/>
      <w:sz w:val="20"/>
      <w:szCs w:val="20"/>
      <w:lang w:val="lt-LT" w:eastAsia="en-US"/>
    </w:rPr>
  </w:style>
  <w:style w:type="paragraph" w:customStyle="1" w:styleId="GRDTITRE">
    <w:name w:val="GRD TITRE"/>
    <w:basedOn w:val="prastasis"/>
    <w:pPr>
      <w:spacing w:before="480" w:after="240" w:line="240" w:lineRule="auto"/>
      <w:jc w:val="both"/>
    </w:pPr>
    <w:rPr>
      <w:rFonts w:ascii="Times New Roman" w:eastAsia="Times New Roman" w:hAnsi="Times New Roman" w:cs="Times New Roman"/>
      <w:b/>
      <w:snapToGrid w:val="0"/>
      <w:sz w:val="24"/>
      <w:szCs w:val="20"/>
      <w:lang w:val="fr-FR" w:eastAsia="fr-FR"/>
    </w:rPr>
  </w:style>
  <w:style w:type="paragraph" w:styleId="Debesliotekstas">
    <w:name w:val="Balloon Text"/>
    <w:basedOn w:val="prastasis"/>
    <w:link w:val="DebesliotekstasDiagrama"/>
    <w:semiHidden/>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Pr>
      <w:rFonts w:ascii="Tahoma" w:eastAsia="Times New Roman" w:hAnsi="Tahoma" w:cs="Tahoma"/>
      <w:sz w:val="16"/>
      <w:szCs w:val="16"/>
      <w:lang w:val="lt-LT" w:eastAsia="en-US"/>
    </w:rPr>
  </w:style>
  <w:style w:type="character" w:styleId="Komentaronuoroda">
    <w:name w:val="annotation reference"/>
    <w:basedOn w:val="Numatytasispastraiposriftas"/>
    <w:semiHidden/>
    <w:rPr>
      <w:sz w:val="16"/>
      <w:szCs w:val="16"/>
    </w:rPr>
  </w:style>
  <w:style w:type="paragraph" w:styleId="Komentarotekstas">
    <w:name w:val="annotation text"/>
    <w:basedOn w:val="prastasis"/>
    <w:link w:val="KomentarotekstasDiagrama"/>
    <w:semiHidden/>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Pr>
      <w:rFonts w:ascii="Times New Roman" w:eastAsia="Times New Roman" w:hAnsi="Times New Roman" w:cs="Times New Roman"/>
      <w:sz w:val="20"/>
      <w:szCs w:val="20"/>
      <w:lang w:val="lt-LT" w:eastAsia="en-US"/>
    </w:rPr>
  </w:style>
  <w:style w:type="paragraph" w:styleId="Komentarotema">
    <w:name w:val="annotation subject"/>
    <w:basedOn w:val="Komentarotekstas"/>
    <w:next w:val="Komentarotekstas"/>
    <w:link w:val="KomentarotemaDiagrama"/>
    <w:semiHidden/>
    <w:rPr>
      <w:b/>
      <w:bCs/>
    </w:rPr>
  </w:style>
  <w:style w:type="character" w:customStyle="1" w:styleId="KomentarotemaDiagrama">
    <w:name w:val="Komentaro tema Diagrama"/>
    <w:basedOn w:val="KomentarotekstasDiagrama"/>
    <w:link w:val="Komentarotema"/>
    <w:semiHidden/>
    <w:rPr>
      <w:rFonts w:ascii="Times New Roman" w:eastAsia="Times New Roman" w:hAnsi="Times New Roman" w:cs="Times New Roman"/>
      <w:b/>
      <w:bCs/>
      <w:sz w:val="20"/>
      <w:szCs w:val="20"/>
      <w:lang w:val="lt-LT" w:eastAsia="en-US"/>
    </w:rPr>
  </w:style>
  <w:style w:type="paragraph" w:customStyle="1" w:styleId="TTEMEASMCA">
    <w:name w:val="TT EMEA_SMCA"/>
    <w:basedOn w:val="Antrat1"/>
    <w:link w:val="TTEMEASMCAChar"/>
    <w:autoRedefine/>
    <w:pPr>
      <w:keepNext w:val="0"/>
      <w:tabs>
        <w:tab w:val="left" w:pos="567"/>
      </w:tabs>
      <w:spacing w:line="240" w:lineRule="auto"/>
      <w:ind w:left="567" w:hanging="567"/>
    </w:pPr>
    <w:rPr>
      <w:b/>
      <w:caps/>
      <w:sz w:val="22"/>
      <w:szCs w:val="22"/>
      <w:lang w:val="en-US"/>
    </w:rPr>
  </w:style>
  <w:style w:type="character" w:customStyle="1" w:styleId="TTEMEASMCAChar">
    <w:name w:val="TT EMEA_SMCA Char"/>
    <w:basedOn w:val="Numatytasispastraiposriftas"/>
    <w:link w:val="TTEMEASMCA"/>
    <w:rPr>
      <w:rFonts w:ascii="Times New Roman" w:eastAsia="Times New Roman" w:hAnsi="Times New Roman" w:cs="Times New Roman"/>
      <w:b/>
      <w:caps/>
      <w:lang w:eastAsia="en-US"/>
    </w:rPr>
  </w:style>
  <w:style w:type="paragraph" w:customStyle="1" w:styleId="BT-EMEASMCA">
    <w:name w:val="BT- EMEA_SMCA"/>
    <w:basedOn w:val="prastasis"/>
    <w:autoRedefine/>
    <w:pPr>
      <w:numPr>
        <w:numId w:val="4"/>
      </w:numPr>
      <w:tabs>
        <w:tab w:val="clear" w:pos="720"/>
      </w:tabs>
      <w:spacing w:after="0" w:line="240" w:lineRule="auto"/>
      <w:ind w:left="567" w:hanging="567"/>
    </w:pPr>
    <w:rPr>
      <w:rFonts w:ascii="Times New Roman" w:eastAsia="Times New Roman" w:hAnsi="Times New Roman" w:cs="Times New Roman"/>
      <w:noProof/>
    </w:rPr>
  </w:style>
  <w:style w:type="paragraph" w:customStyle="1" w:styleId="BTEMEASMCAChar">
    <w:name w:val="BT EMEA_SMCA Char"/>
    <w:basedOn w:val="prastasis"/>
    <w:link w:val="BTEMEASMCACharChar"/>
    <w:autoRedefine/>
    <w:pPr>
      <w:spacing w:after="0" w:line="240" w:lineRule="auto"/>
    </w:pPr>
    <w:rPr>
      <w:rFonts w:ascii="Times New Roman" w:eastAsia="Times New Roman" w:hAnsi="Times New Roman" w:cs="Times New Roman"/>
      <w:noProof/>
    </w:rPr>
  </w:style>
  <w:style w:type="character" w:customStyle="1" w:styleId="BTEMEASMCACharChar">
    <w:name w:val="BT EMEA_SMCA Char Char"/>
    <w:basedOn w:val="Numatytasispastraiposriftas"/>
    <w:link w:val="BTEMEASMCAChar"/>
    <w:rPr>
      <w:rFonts w:ascii="Times New Roman" w:eastAsia="Times New Roman" w:hAnsi="Times New Roman" w:cs="Times New Roman"/>
      <w:noProof/>
      <w:lang w:val="lt-LT" w:eastAsia="en-US"/>
    </w:rPr>
  </w:style>
  <w:style w:type="paragraph" w:customStyle="1" w:styleId="BTEMEASMCA">
    <w:name w:val="BT EMEA_SMCA"/>
    <w:basedOn w:val="prastasis"/>
    <w:autoRedefine/>
    <w:pPr>
      <w:spacing w:after="0" w:line="240" w:lineRule="auto"/>
    </w:pPr>
    <w:rPr>
      <w:rFonts w:ascii="Times New Roman" w:eastAsia="Times New Roman" w:hAnsi="Times New Roman" w:cs="Times New Roman"/>
      <w:noProof/>
    </w:rPr>
  </w:style>
  <w:style w:type="paragraph" w:styleId="Dokumentostruktra">
    <w:name w:val="Document Map"/>
    <w:basedOn w:val="prastasis"/>
    <w:link w:val="DokumentostruktraDiagrama"/>
    <w:semiHidden/>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basedOn w:val="Numatytasispastraiposriftas"/>
    <w:link w:val="Dokumentostruktra"/>
    <w:semiHidden/>
    <w:rPr>
      <w:rFonts w:ascii="Tahoma" w:eastAsia="Times New Roman" w:hAnsi="Tahoma" w:cs="Tahoma"/>
      <w:sz w:val="20"/>
      <w:szCs w:val="20"/>
      <w:shd w:val="clear" w:color="auto" w:fill="000080"/>
      <w:lang w:val="lt-LT" w:eastAsia="en-US"/>
    </w:rPr>
  </w:style>
  <w:style w:type="character" w:styleId="Hipersaitas">
    <w:name w:val="Hyperlink"/>
    <w:uiPriority w:val="99"/>
    <w:rPr>
      <w:color w:val="0000FF"/>
      <w:u w:val="single"/>
    </w:rPr>
  </w:style>
  <w:style w:type="paragraph" w:styleId="Paprastasistekstas">
    <w:name w:val="Plain Text"/>
    <w:basedOn w:val="prastasis"/>
    <w:link w:val="PaprastasistekstasDiagrama"/>
    <w:uiPriority w:val="99"/>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eastAsia="en-US"/>
    </w:rPr>
  </w:style>
  <w:style w:type="paragraph" w:styleId="Sraopastraipa">
    <w:name w:val="List Paragraph"/>
    <w:basedOn w:val="prastasis"/>
    <w:uiPriority w:val="34"/>
    <w:qFormat/>
    <w:pPr>
      <w:ind w:left="720"/>
      <w:contextualSpacing/>
    </w:pPr>
  </w:style>
  <w:style w:type="paragraph" w:customStyle="1" w:styleId="Default">
    <w:name w:val="Default"/>
    <w:pPr>
      <w:autoSpaceDE w:val="0"/>
      <w:autoSpaceDN w:val="0"/>
      <w:adjustRightInd w:val="0"/>
      <w:spacing w:after="0" w:line="240" w:lineRule="auto"/>
    </w:pPr>
    <w:rPr>
      <w:rFonts w:ascii="Verdana" w:hAnsi="Verdana" w:cs="Verdana"/>
      <w:color w:val="000000"/>
      <w:sz w:val="24"/>
      <w:szCs w:val="24"/>
    </w:rPr>
  </w:style>
  <w:style w:type="paragraph" w:styleId="Pataisymai">
    <w:name w:val="Revision"/>
    <w:hidden/>
    <w:uiPriority w:val="99"/>
    <w:semiHidden/>
    <w:pPr>
      <w:spacing w:after="0" w:line="240" w:lineRule="auto"/>
    </w:pPr>
    <w:rPr>
      <w:rFonts w:eastAsiaTheme="minorHAnsi"/>
      <w:lang w:val="lt-LT" w:eastAsia="en-US"/>
    </w:rPr>
  </w:style>
  <w:style w:type="numbering" w:customStyle="1" w:styleId="NoList2">
    <w:name w:val="No List2"/>
    <w:next w:val="Sraonra"/>
    <w:uiPriority w:val="99"/>
    <w:semiHidden/>
    <w:unhideWhenUsed/>
  </w:style>
  <w:style w:type="numbering" w:customStyle="1" w:styleId="NoList11">
    <w:name w:val="No List11"/>
    <w:next w:val="Sraonra"/>
    <w:semiHidden/>
  </w:style>
  <w:style w:type="table" w:customStyle="1" w:styleId="TableGrid1">
    <w:name w:val="Table Grid1"/>
    <w:basedOn w:val="prastojilentel"/>
    <w:next w:val="Lentelstinklelis"/>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Numatytasispastraiposriftas"/>
  </w:style>
  <w:style w:type="character" w:customStyle="1" w:styleId="UnresolvedMention1">
    <w:name w:val="Unresolved Mention1"/>
    <w:basedOn w:val="Numatytasispastraiposriftas"/>
    <w:uiPriority w:val="99"/>
    <w:semiHidden/>
    <w:unhideWhenUsed/>
    <w:rPr>
      <w:color w:val="605E5C"/>
      <w:shd w:val="clear" w:color="auto" w:fill="E1DFDD"/>
    </w:rPr>
  </w:style>
  <w:style w:type="character" w:customStyle="1" w:styleId="UnresolvedMention2">
    <w:name w:val="Unresolved Mention2"/>
    <w:basedOn w:val="Numatytasispastraiposriftas"/>
    <w:uiPriority w:val="99"/>
    <w:semiHidden/>
    <w:unhideWhenUsed/>
    <w:rsid w:val="00DB56EE"/>
    <w:rPr>
      <w:color w:val="605E5C"/>
      <w:shd w:val="clear" w:color="auto" w:fill="E1DFDD"/>
    </w:rPr>
  </w:style>
  <w:style w:type="character" w:styleId="Neapdorotaspaminjimas">
    <w:name w:val="Unresolved Mention"/>
    <w:basedOn w:val="Numatytasispastraiposriftas"/>
    <w:uiPriority w:val="99"/>
    <w:semiHidden/>
    <w:unhideWhenUsed/>
    <w:rsid w:val="00A871E1"/>
    <w:rPr>
      <w:color w:val="605E5C"/>
      <w:shd w:val="clear" w:color="auto" w:fill="E1DFDD"/>
    </w:rPr>
  </w:style>
  <w:style w:type="character" w:styleId="Perirtashipersaitas">
    <w:name w:val="FollowedHyperlink"/>
    <w:basedOn w:val="Numatytasispastraiposriftas"/>
    <w:uiPriority w:val="99"/>
    <w:semiHidden/>
    <w:unhideWhenUsed/>
    <w:rsid w:val="00A871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183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2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763FC-7054-4998-B505-A1994C8EC59F}">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63</TotalTime>
  <Pages>34</Pages>
  <Words>39932</Words>
  <Characters>22762</Characters>
  <Application>Microsoft Office Word</Application>
  <DocSecurity>0</DocSecurity>
  <Lines>189</Lines>
  <Paragraphs>125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62569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Slekiene, Svetlana</dc:creator>
  <cp:lastModifiedBy>Albina Burkauskaitė</cp:lastModifiedBy>
  <cp:revision>3</cp:revision>
  <dcterms:created xsi:type="dcterms:W3CDTF">2026-03-26T11:58:00Z</dcterms:created>
  <dcterms:modified xsi:type="dcterms:W3CDTF">2026-03-26T12:00:00Z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2021-10-26T08:31:58Z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495a45a7-3714-4f91-8fba-db24e1d9fd29</vt:lpwstr>
  </property>
  <property fmtid="{D5CDD505-2E9C-101B-9397-08002B2CF9AE}" pid="8" name="MSIP_Label_3c9bec58-8084-492e-8360-0e1cfe36408c_ContentBits">
    <vt:lpwstr>0</vt:lpwstr>
  </property>
</Properties>
</file>