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C8932" w14:textId="77777777" w:rsidR="00D91C17" w:rsidRDefault="00D91C17" w:rsidP="00D91C17">
      <w:pPr>
        <w:rPr>
          <w:rFonts w:eastAsia="Times New Roman" w:cs="Times New Roman"/>
          <w:sz w:val="22"/>
          <w:szCs w:val="22"/>
          <w:lang w:val="lt-LT" w:eastAsia="lt-LT"/>
        </w:rPr>
      </w:pPr>
    </w:p>
    <w:p w14:paraId="31582D0A" w14:textId="77777777" w:rsidR="004C0837" w:rsidRPr="00D91C17" w:rsidRDefault="004C0837" w:rsidP="00D91C17">
      <w:pPr>
        <w:rPr>
          <w:rFonts w:eastAsia="Times New Roman" w:cs="Times New Roman"/>
          <w:sz w:val="22"/>
          <w:szCs w:val="22"/>
          <w:lang w:val="lt-LT" w:eastAsia="lt-LT"/>
        </w:rPr>
      </w:pPr>
    </w:p>
    <w:p w14:paraId="1EC4A570" w14:textId="77777777" w:rsidR="00D91C17" w:rsidRPr="00D91C17" w:rsidRDefault="00D91C17" w:rsidP="00D91C17">
      <w:pPr>
        <w:rPr>
          <w:rFonts w:eastAsia="Times New Roman" w:cs="Times New Roman"/>
          <w:sz w:val="22"/>
          <w:szCs w:val="22"/>
          <w:lang w:val="lt-LT" w:eastAsia="lt-LT"/>
        </w:rPr>
      </w:pPr>
    </w:p>
    <w:p w14:paraId="790B7421" w14:textId="77777777" w:rsidR="00D91C17" w:rsidRPr="00D91C17" w:rsidRDefault="00D91C17" w:rsidP="00D91C17">
      <w:pPr>
        <w:rPr>
          <w:rFonts w:eastAsia="Times New Roman" w:cs="Times New Roman"/>
          <w:sz w:val="22"/>
          <w:szCs w:val="22"/>
          <w:lang w:val="lt-LT" w:eastAsia="lt-LT"/>
        </w:rPr>
      </w:pPr>
    </w:p>
    <w:p w14:paraId="477309E7" w14:textId="77777777" w:rsidR="00D91C17" w:rsidRPr="00D91C17" w:rsidRDefault="00D91C17" w:rsidP="00D91C17">
      <w:pPr>
        <w:rPr>
          <w:rFonts w:eastAsia="Times New Roman" w:cs="Times New Roman"/>
          <w:sz w:val="22"/>
          <w:szCs w:val="22"/>
          <w:lang w:val="lt-LT" w:eastAsia="lt-LT"/>
        </w:rPr>
      </w:pPr>
    </w:p>
    <w:p w14:paraId="234FBCC2" w14:textId="77777777" w:rsidR="00D91C17" w:rsidRPr="00D91C17" w:rsidRDefault="00D91C17" w:rsidP="00D91C17">
      <w:pPr>
        <w:rPr>
          <w:rFonts w:eastAsia="Times New Roman" w:cs="Times New Roman"/>
          <w:sz w:val="22"/>
          <w:szCs w:val="22"/>
          <w:lang w:val="lt-LT" w:eastAsia="lt-LT"/>
        </w:rPr>
      </w:pPr>
    </w:p>
    <w:p w14:paraId="45093026" w14:textId="77777777" w:rsidR="00D91C17" w:rsidRPr="00D91C17" w:rsidRDefault="00D91C17" w:rsidP="00D91C17">
      <w:pPr>
        <w:rPr>
          <w:rFonts w:eastAsia="Times New Roman" w:cs="Times New Roman"/>
          <w:sz w:val="22"/>
          <w:szCs w:val="22"/>
          <w:lang w:val="lt-LT" w:eastAsia="lt-LT"/>
        </w:rPr>
      </w:pPr>
    </w:p>
    <w:p w14:paraId="0C88FB33" w14:textId="77777777" w:rsidR="00D91C17" w:rsidRPr="00D91C17" w:rsidRDefault="00D91C17" w:rsidP="00D91C17">
      <w:pPr>
        <w:rPr>
          <w:rFonts w:eastAsia="Times New Roman" w:cs="Times New Roman"/>
          <w:sz w:val="22"/>
          <w:szCs w:val="22"/>
          <w:lang w:val="lt-LT" w:eastAsia="lt-LT"/>
        </w:rPr>
      </w:pPr>
    </w:p>
    <w:p w14:paraId="7E197B63" w14:textId="77777777" w:rsidR="00D91C17" w:rsidRPr="00D91C17" w:rsidRDefault="00D91C17" w:rsidP="00D91C17">
      <w:pPr>
        <w:rPr>
          <w:rFonts w:eastAsia="Times New Roman" w:cs="Times New Roman"/>
          <w:sz w:val="22"/>
          <w:szCs w:val="22"/>
          <w:lang w:val="lt-LT" w:eastAsia="lt-LT"/>
        </w:rPr>
      </w:pPr>
    </w:p>
    <w:p w14:paraId="329F7715" w14:textId="77777777" w:rsidR="00D91C17" w:rsidRPr="00D91C17" w:rsidRDefault="00D91C17" w:rsidP="00D91C17">
      <w:pPr>
        <w:rPr>
          <w:rFonts w:eastAsia="Times New Roman" w:cs="Times New Roman"/>
          <w:sz w:val="22"/>
          <w:szCs w:val="22"/>
          <w:lang w:val="lt-LT" w:eastAsia="lt-LT"/>
        </w:rPr>
      </w:pPr>
    </w:p>
    <w:p w14:paraId="2AA82CAF" w14:textId="77777777" w:rsidR="00D91C17" w:rsidRPr="00D91C17" w:rsidRDefault="00D91C17" w:rsidP="00D91C17">
      <w:pPr>
        <w:rPr>
          <w:rFonts w:eastAsia="Times New Roman" w:cs="Times New Roman"/>
          <w:sz w:val="22"/>
          <w:szCs w:val="22"/>
          <w:lang w:val="lt-LT" w:eastAsia="lt-LT"/>
        </w:rPr>
      </w:pPr>
    </w:p>
    <w:p w14:paraId="10C6F711" w14:textId="77777777" w:rsidR="00D91C17" w:rsidRPr="00D91C17" w:rsidRDefault="00D91C17" w:rsidP="00D91C17">
      <w:pPr>
        <w:rPr>
          <w:rFonts w:eastAsia="Times New Roman" w:cs="Times New Roman"/>
          <w:sz w:val="22"/>
          <w:szCs w:val="22"/>
          <w:lang w:val="lt-LT" w:eastAsia="lt-LT"/>
        </w:rPr>
      </w:pPr>
    </w:p>
    <w:p w14:paraId="3C00F136" w14:textId="77777777" w:rsidR="00D91C17" w:rsidRPr="00D91C17" w:rsidRDefault="00D91C17" w:rsidP="00D91C17">
      <w:pPr>
        <w:rPr>
          <w:rFonts w:eastAsia="Times New Roman" w:cs="Times New Roman"/>
          <w:sz w:val="22"/>
          <w:szCs w:val="22"/>
          <w:lang w:val="lt-LT" w:eastAsia="lt-LT"/>
        </w:rPr>
      </w:pPr>
    </w:p>
    <w:p w14:paraId="0B327AA3" w14:textId="77777777" w:rsidR="00D91C17" w:rsidRPr="00D91C17" w:rsidRDefault="00D91C17" w:rsidP="00D91C17">
      <w:pPr>
        <w:rPr>
          <w:rFonts w:eastAsia="Times New Roman" w:cs="Times New Roman"/>
          <w:sz w:val="22"/>
          <w:szCs w:val="22"/>
          <w:lang w:val="lt-LT" w:eastAsia="lt-LT"/>
        </w:rPr>
      </w:pPr>
    </w:p>
    <w:p w14:paraId="2A9786C6" w14:textId="77777777" w:rsidR="00D91C17" w:rsidRPr="00D91C17" w:rsidRDefault="00D91C17" w:rsidP="00D91C17">
      <w:pPr>
        <w:rPr>
          <w:rFonts w:eastAsia="Times New Roman" w:cs="Times New Roman"/>
          <w:sz w:val="22"/>
          <w:szCs w:val="22"/>
          <w:lang w:val="lt-LT" w:eastAsia="lt-LT"/>
        </w:rPr>
      </w:pPr>
    </w:p>
    <w:p w14:paraId="121A1F51" w14:textId="77777777" w:rsidR="00D91C17" w:rsidRPr="00D91C17" w:rsidRDefault="00D91C17" w:rsidP="00D91C17">
      <w:pPr>
        <w:rPr>
          <w:rFonts w:eastAsia="Times New Roman" w:cs="Times New Roman"/>
          <w:sz w:val="22"/>
          <w:szCs w:val="22"/>
          <w:lang w:val="lt-LT" w:eastAsia="lt-LT"/>
        </w:rPr>
      </w:pPr>
    </w:p>
    <w:p w14:paraId="0F30218C" w14:textId="77777777" w:rsidR="00D91C17" w:rsidRPr="00D91C17" w:rsidRDefault="00D91C17" w:rsidP="00D91C17">
      <w:pPr>
        <w:rPr>
          <w:rFonts w:eastAsia="Times New Roman" w:cs="Times New Roman"/>
          <w:sz w:val="22"/>
          <w:szCs w:val="22"/>
          <w:lang w:val="lt-LT" w:eastAsia="lt-LT"/>
        </w:rPr>
      </w:pPr>
    </w:p>
    <w:p w14:paraId="4483B766" w14:textId="77777777" w:rsidR="00D91C17" w:rsidRPr="00D91C17" w:rsidRDefault="00D91C17" w:rsidP="00D91C17">
      <w:pPr>
        <w:rPr>
          <w:rFonts w:eastAsia="Times New Roman" w:cs="Times New Roman"/>
          <w:sz w:val="22"/>
          <w:szCs w:val="22"/>
          <w:lang w:val="lt-LT" w:eastAsia="lt-LT"/>
        </w:rPr>
      </w:pPr>
    </w:p>
    <w:p w14:paraId="0C1F9F19" w14:textId="77777777" w:rsidR="00D91C17" w:rsidRPr="00D91C17" w:rsidRDefault="00D91C17" w:rsidP="00D91C17">
      <w:pPr>
        <w:rPr>
          <w:rFonts w:eastAsia="Times New Roman" w:cs="Times New Roman"/>
          <w:sz w:val="22"/>
          <w:szCs w:val="22"/>
          <w:lang w:val="lt-LT" w:eastAsia="lt-LT"/>
        </w:rPr>
      </w:pPr>
    </w:p>
    <w:p w14:paraId="342729CC" w14:textId="77777777" w:rsidR="00D91C17" w:rsidRPr="00D91C17" w:rsidRDefault="00D91C17" w:rsidP="00D91C17">
      <w:pPr>
        <w:rPr>
          <w:rFonts w:eastAsia="Times New Roman" w:cs="Times New Roman"/>
          <w:sz w:val="22"/>
          <w:szCs w:val="22"/>
          <w:lang w:val="lt-LT" w:eastAsia="lt-LT"/>
        </w:rPr>
      </w:pPr>
    </w:p>
    <w:p w14:paraId="5D7B34EC" w14:textId="77777777" w:rsidR="00D91C17" w:rsidRPr="00D91C17" w:rsidRDefault="00D91C17" w:rsidP="00D91C17">
      <w:pPr>
        <w:rPr>
          <w:rFonts w:eastAsia="Times New Roman" w:cs="Times New Roman"/>
          <w:sz w:val="22"/>
          <w:szCs w:val="22"/>
          <w:lang w:val="lt-LT" w:eastAsia="lt-LT"/>
        </w:rPr>
      </w:pPr>
    </w:p>
    <w:p w14:paraId="5AAA3C51" w14:textId="77777777" w:rsidR="00D91C17" w:rsidRPr="00D91C17" w:rsidRDefault="00D91C17" w:rsidP="00D91C17">
      <w:pPr>
        <w:rPr>
          <w:rFonts w:eastAsia="Times New Roman" w:cs="Times New Roman"/>
          <w:sz w:val="22"/>
          <w:szCs w:val="22"/>
          <w:lang w:val="lt-LT" w:eastAsia="lt-LT"/>
        </w:rPr>
      </w:pPr>
    </w:p>
    <w:p w14:paraId="4B9F7C83" w14:textId="77777777" w:rsidR="00D91C17" w:rsidRPr="00D91C17" w:rsidRDefault="00D91C17" w:rsidP="00D91C17">
      <w:pPr>
        <w:rPr>
          <w:rFonts w:eastAsia="Times New Roman" w:cs="Times New Roman"/>
          <w:sz w:val="22"/>
          <w:szCs w:val="22"/>
          <w:lang w:val="lt-LT" w:eastAsia="lt-LT"/>
        </w:rPr>
      </w:pPr>
    </w:p>
    <w:p w14:paraId="40788615" w14:textId="77777777" w:rsidR="00D91C17" w:rsidRPr="00D91C17" w:rsidRDefault="00D91C17" w:rsidP="00D91C17">
      <w:pPr>
        <w:jc w:val="center"/>
        <w:outlineLvl w:val="0"/>
        <w:rPr>
          <w:rFonts w:eastAsia="Times New Roman" w:cs="Times New Roman"/>
          <w:b/>
          <w:bCs/>
          <w:kern w:val="28"/>
          <w:sz w:val="22"/>
          <w:szCs w:val="22"/>
          <w:lang w:val="lt-LT" w:eastAsia="lt-LT"/>
        </w:rPr>
      </w:pPr>
      <w:r w:rsidRPr="00D91C17">
        <w:rPr>
          <w:rFonts w:eastAsia="Times New Roman" w:cs="Times New Roman"/>
          <w:b/>
          <w:bCs/>
          <w:kern w:val="28"/>
          <w:sz w:val="22"/>
          <w:szCs w:val="22"/>
          <w:lang w:val="lt-LT" w:eastAsia="lt-LT"/>
        </w:rPr>
        <w:t>I PRIEDAS</w:t>
      </w:r>
    </w:p>
    <w:p w14:paraId="6ABC9AF5" w14:textId="77777777" w:rsidR="00D91C17" w:rsidRPr="00D91C17" w:rsidRDefault="00D91C17" w:rsidP="00D91C17">
      <w:pPr>
        <w:rPr>
          <w:rFonts w:eastAsia="Times New Roman" w:cs="Times New Roman"/>
          <w:sz w:val="22"/>
          <w:szCs w:val="22"/>
          <w:lang w:val="lt-LT" w:eastAsia="lt-LT"/>
        </w:rPr>
      </w:pPr>
    </w:p>
    <w:p w14:paraId="6091A635" w14:textId="77777777" w:rsidR="00D91C17" w:rsidRPr="00D91C17" w:rsidRDefault="00D91C17" w:rsidP="00D91C17">
      <w:pPr>
        <w:jc w:val="center"/>
        <w:outlineLvl w:val="0"/>
        <w:rPr>
          <w:rFonts w:eastAsia="Times New Roman" w:cs="Times New Roman"/>
          <w:b/>
          <w:bCs/>
          <w:kern w:val="28"/>
          <w:sz w:val="22"/>
          <w:lang w:val="lt-LT" w:eastAsia="lt-LT"/>
        </w:rPr>
      </w:pPr>
      <w:r w:rsidRPr="00D91C17">
        <w:rPr>
          <w:rFonts w:eastAsia="Times New Roman" w:cs="Times New Roman"/>
          <w:b/>
          <w:bCs/>
          <w:kern w:val="28"/>
          <w:sz w:val="22"/>
          <w:lang w:val="lt-LT" w:eastAsia="lt-LT"/>
        </w:rPr>
        <w:t>PREPARATO CHARAKTERISTIKŲ SANTRAUKA</w:t>
      </w:r>
    </w:p>
    <w:p w14:paraId="4EA22D19" w14:textId="77777777" w:rsidR="00D91C17" w:rsidRPr="00D91C17" w:rsidRDefault="00D91C17" w:rsidP="00D91C17">
      <w:pPr>
        <w:rPr>
          <w:rFonts w:eastAsia="Times New Roman" w:cs="Times New Roman"/>
          <w:szCs w:val="22"/>
          <w:lang w:val="lt-LT" w:eastAsia="lt-LT"/>
        </w:rPr>
      </w:pPr>
    </w:p>
    <w:p w14:paraId="3EA8FCDC" w14:textId="77777777" w:rsidR="00D91C17" w:rsidRPr="00D91C17" w:rsidRDefault="00D91C17" w:rsidP="00D91C17">
      <w:pPr>
        <w:rPr>
          <w:rFonts w:eastAsia="Calibri" w:cs="Times New Roman"/>
          <w:b/>
          <w:sz w:val="22"/>
          <w:szCs w:val="22"/>
          <w:lang w:val="lt-LT" w:eastAsia="en-US"/>
        </w:rPr>
      </w:pPr>
      <w:r w:rsidRPr="00D91C17">
        <w:rPr>
          <w:rFonts w:eastAsia="Calibri" w:cs="Times New Roman"/>
          <w:sz w:val="22"/>
          <w:szCs w:val="22"/>
          <w:lang w:val="lt-LT" w:eastAsia="en-US"/>
        </w:rPr>
        <w:br w:type="page"/>
      </w:r>
    </w:p>
    <w:p w14:paraId="73F96986" w14:textId="4583C2BA" w:rsidR="00D91C17" w:rsidRPr="00D91C17" w:rsidRDefault="00D91C17" w:rsidP="00D91C17">
      <w:pPr>
        <w:keepNext/>
        <w:tabs>
          <w:tab w:val="left" w:pos="567"/>
        </w:tabs>
        <w:outlineLvl w:val="2"/>
        <w:rPr>
          <w:rFonts w:eastAsia="Times New Roman" w:cs="Times New Roman"/>
          <w:b/>
          <w:bCs/>
          <w:sz w:val="22"/>
          <w:szCs w:val="22"/>
          <w:lang w:val="lt-LT" w:eastAsia="en-US"/>
        </w:rPr>
      </w:pPr>
      <w:r w:rsidRPr="00D91C17">
        <w:rPr>
          <w:rFonts w:eastAsia="Times New Roman" w:cs="Times New Roman"/>
          <w:b/>
          <w:bCs/>
          <w:sz w:val="22"/>
          <w:szCs w:val="22"/>
          <w:lang w:val="lt-LT" w:eastAsia="en-US"/>
        </w:rPr>
        <w:lastRenderedPageBreak/>
        <w:t>1.</w:t>
      </w:r>
      <w:r w:rsidRPr="00D91C17">
        <w:rPr>
          <w:rFonts w:eastAsia="Times New Roman" w:cs="Times New Roman"/>
          <w:b/>
          <w:bCs/>
          <w:sz w:val="22"/>
          <w:szCs w:val="22"/>
          <w:lang w:val="lt-LT" w:eastAsia="en-US"/>
        </w:rPr>
        <w:tab/>
      </w:r>
      <w:r w:rsidRPr="00D91C17">
        <w:rPr>
          <w:rFonts w:eastAsia="Times New Roman" w:cs="Times New Roman"/>
          <w:b/>
          <w:bCs/>
          <w:caps/>
          <w:sz w:val="22"/>
          <w:szCs w:val="22"/>
          <w:lang w:val="lt-LT" w:eastAsia="en-US"/>
        </w:rPr>
        <w:t>VAISTINIO</w:t>
      </w:r>
      <w:r w:rsidRPr="00D91C17">
        <w:rPr>
          <w:rFonts w:eastAsia="Times New Roman" w:cs="Times New Roman"/>
          <w:b/>
          <w:bCs/>
          <w:sz w:val="22"/>
          <w:szCs w:val="22"/>
          <w:lang w:val="lt-LT" w:eastAsia="en-US"/>
        </w:rPr>
        <w:t xml:space="preserve"> PREPARATO PAVADINIMAS</w:t>
      </w:r>
    </w:p>
    <w:p w14:paraId="42521F35" w14:textId="77777777" w:rsidR="00D91C17" w:rsidRPr="00D91C17" w:rsidRDefault="00D91C17" w:rsidP="00D91C17">
      <w:pPr>
        <w:rPr>
          <w:rFonts w:eastAsia="Calibri" w:cs="Times New Roman"/>
          <w:b/>
          <w:sz w:val="22"/>
          <w:szCs w:val="22"/>
          <w:lang w:val="lt-LT" w:eastAsia="en-US"/>
        </w:rPr>
      </w:pPr>
    </w:p>
    <w:p w14:paraId="638412E3" w14:textId="18A6AB2A" w:rsidR="00D91C17" w:rsidRPr="00D91C17" w:rsidRDefault="006D0D2F" w:rsidP="00D91C17">
      <w:pPr>
        <w:rPr>
          <w:rFonts w:eastAsia="Calibri" w:cs="Times New Roman"/>
          <w:sz w:val="22"/>
          <w:szCs w:val="22"/>
          <w:lang w:val="lt-LT" w:eastAsia="en-US"/>
        </w:rPr>
      </w:pPr>
      <w:proofErr w:type="spellStart"/>
      <w:r>
        <w:rPr>
          <w:rFonts w:eastAsia="Calibri" w:cs="Times New Roman"/>
          <w:sz w:val="22"/>
          <w:szCs w:val="22"/>
          <w:lang w:val="lt-LT" w:eastAsia="en-US"/>
        </w:rPr>
        <w:t>Duprotens</w:t>
      </w:r>
      <w:proofErr w:type="spellEnd"/>
      <w:r w:rsidR="00D91C17" w:rsidRPr="00D91C17">
        <w:rPr>
          <w:rFonts w:eastAsia="Calibri" w:cs="Times New Roman"/>
          <w:sz w:val="22"/>
          <w:szCs w:val="22"/>
          <w:lang w:val="lt-LT" w:eastAsia="en-US"/>
        </w:rPr>
        <w:t xml:space="preserve"> 0,5 mg minkštosios kapsulės</w:t>
      </w:r>
    </w:p>
    <w:p w14:paraId="5CD5781D" w14:textId="77777777" w:rsidR="00D91C17" w:rsidRPr="00D91C17" w:rsidRDefault="00D91C17" w:rsidP="00D91C17">
      <w:pPr>
        <w:rPr>
          <w:rFonts w:eastAsia="Calibri" w:cs="Times New Roman"/>
          <w:sz w:val="22"/>
          <w:szCs w:val="22"/>
          <w:lang w:val="lt-LT" w:eastAsia="en-US"/>
        </w:rPr>
      </w:pPr>
    </w:p>
    <w:p w14:paraId="046DCEB9" w14:textId="77777777" w:rsidR="00D91C17" w:rsidRPr="00D91C17" w:rsidRDefault="00D91C17" w:rsidP="00D91C17">
      <w:pPr>
        <w:rPr>
          <w:rFonts w:eastAsia="Calibri" w:cs="Times New Roman"/>
          <w:sz w:val="22"/>
          <w:szCs w:val="22"/>
          <w:lang w:val="lt-LT" w:eastAsia="en-US"/>
        </w:rPr>
      </w:pPr>
    </w:p>
    <w:p w14:paraId="03A04F0D"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2.</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KOKYBINĖ IR KIEKYBINĖ SUDĖTIS</w:t>
      </w:r>
    </w:p>
    <w:p w14:paraId="38054FE8" w14:textId="77777777" w:rsidR="00D91C17" w:rsidRPr="00D91C17" w:rsidRDefault="00D91C17" w:rsidP="00D91C17">
      <w:pPr>
        <w:ind w:left="567" w:hanging="567"/>
        <w:rPr>
          <w:rFonts w:eastAsia="Calibri" w:cs="Times New Roman"/>
          <w:sz w:val="22"/>
          <w:szCs w:val="22"/>
          <w:lang w:val="lt-LT" w:eastAsia="en-US"/>
        </w:rPr>
      </w:pPr>
    </w:p>
    <w:p w14:paraId="3ED75B3C"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Kiekvienoje kapsulėje yra 0,5 mg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w:t>
      </w:r>
    </w:p>
    <w:p w14:paraId="66D3F279" w14:textId="77777777" w:rsidR="00D91C17" w:rsidRPr="00D91C17" w:rsidRDefault="00D91C17" w:rsidP="00D91C17">
      <w:pPr>
        <w:rPr>
          <w:rFonts w:eastAsia="Calibri" w:cs="Times New Roman"/>
          <w:sz w:val="22"/>
          <w:szCs w:val="22"/>
          <w:lang w:val="lt-LT" w:eastAsia="en-US"/>
        </w:rPr>
      </w:pPr>
    </w:p>
    <w:p w14:paraId="6C09F873"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u w:val="single"/>
          <w:lang w:val="lt-LT" w:eastAsia="en-US"/>
        </w:rPr>
        <w:t>Pagalbinė medžiaga, kurios poveikis žinomas:</w:t>
      </w:r>
      <w:r>
        <w:rPr>
          <w:rFonts w:eastAsia="Calibri" w:cs="Times New Roman"/>
          <w:sz w:val="22"/>
          <w:szCs w:val="22"/>
          <w:u w:val="single"/>
          <w:lang w:val="lt-LT" w:eastAsia="en-US"/>
        </w:rPr>
        <w:t xml:space="preserve"> </w:t>
      </w:r>
      <w:proofErr w:type="spellStart"/>
      <w:r w:rsidRPr="00D91C17">
        <w:rPr>
          <w:rFonts w:eastAsia="Calibri" w:cs="Times New Roman"/>
          <w:sz w:val="22"/>
          <w:szCs w:val="22"/>
          <w:lang w:val="lt-LT" w:eastAsia="en-US"/>
        </w:rPr>
        <w:t>lecitin</w:t>
      </w:r>
      <w:r>
        <w:rPr>
          <w:rFonts w:eastAsia="Calibri" w:cs="Times New Roman"/>
          <w:sz w:val="22"/>
          <w:szCs w:val="22"/>
          <w:lang w:val="lt-LT" w:eastAsia="en-US"/>
        </w:rPr>
        <w:t>as</w:t>
      </w:r>
      <w:proofErr w:type="spellEnd"/>
      <w:r w:rsidRPr="00D91C17">
        <w:rPr>
          <w:rFonts w:eastAsia="Calibri" w:cs="Times New Roman"/>
          <w:sz w:val="22"/>
          <w:szCs w:val="22"/>
          <w:lang w:val="lt-LT" w:eastAsia="en-US"/>
        </w:rPr>
        <w:t xml:space="preserve"> (jo sudėtyje gali būti sojų aliejaus).</w:t>
      </w:r>
    </w:p>
    <w:p w14:paraId="558D5494" w14:textId="77777777" w:rsidR="00D91C17" w:rsidRPr="00D91C17" w:rsidRDefault="00D91C17" w:rsidP="00D91C17">
      <w:pPr>
        <w:rPr>
          <w:rFonts w:eastAsia="Calibri" w:cs="Times New Roman"/>
          <w:sz w:val="22"/>
          <w:szCs w:val="22"/>
          <w:lang w:val="lt-LT" w:eastAsia="en-US"/>
        </w:rPr>
      </w:pPr>
    </w:p>
    <w:p w14:paraId="29F294E6"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Visos pagalbinės medžiagos išvardytos 6.1 skyriuje.</w:t>
      </w:r>
    </w:p>
    <w:p w14:paraId="5A46FAF1" w14:textId="77777777" w:rsidR="00D91C17" w:rsidRPr="00D91C17" w:rsidRDefault="00D91C17" w:rsidP="00D91C17">
      <w:pPr>
        <w:rPr>
          <w:rFonts w:eastAsia="Calibri" w:cs="Times New Roman"/>
          <w:sz w:val="22"/>
          <w:szCs w:val="22"/>
          <w:lang w:val="lt-LT" w:eastAsia="en-US"/>
        </w:rPr>
      </w:pPr>
    </w:p>
    <w:p w14:paraId="7015E303" w14:textId="77777777" w:rsidR="00D91C17" w:rsidRPr="00D91C17" w:rsidRDefault="00D91C17" w:rsidP="00D91C17">
      <w:pPr>
        <w:rPr>
          <w:rFonts w:eastAsia="Calibri" w:cs="Times New Roman"/>
          <w:sz w:val="22"/>
          <w:szCs w:val="22"/>
          <w:lang w:val="lt-LT" w:eastAsia="en-US"/>
        </w:rPr>
      </w:pPr>
    </w:p>
    <w:p w14:paraId="12B2E6C6"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3.</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FARMACINĖ FORMA</w:t>
      </w:r>
    </w:p>
    <w:p w14:paraId="744BF6FE" w14:textId="77777777" w:rsidR="00D91C17" w:rsidRPr="00D91C17" w:rsidRDefault="00D91C17" w:rsidP="00D91C17">
      <w:pPr>
        <w:rPr>
          <w:rFonts w:eastAsia="Calibri" w:cs="Times New Roman"/>
          <w:b/>
          <w:sz w:val="22"/>
          <w:szCs w:val="22"/>
          <w:lang w:val="lt-LT" w:eastAsia="en-US"/>
        </w:rPr>
      </w:pPr>
    </w:p>
    <w:p w14:paraId="214F6FE7"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Minkštoji kapsulė</w:t>
      </w:r>
      <w:r w:rsidR="00F145F5">
        <w:rPr>
          <w:rFonts w:eastAsia="Calibri" w:cs="Times New Roman"/>
          <w:sz w:val="22"/>
          <w:szCs w:val="22"/>
          <w:lang w:val="lt-LT" w:eastAsia="en-US"/>
        </w:rPr>
        <w:t xml:space="preserve"> (kapsulė)</w:t>
      </w:r>
      <w:r>
        <w:rPr>
          <w:rFonts w:eastAsia="Calibri" w:cs="Times New Roman"/>
          <w:sz w:val="22"/>
          <w:szCs w:val="22"/>
          <w:lang w:val="lt-LT" w:eastAsia="en-US"/>
        </w:rPr>
        <w:t>.</w:t>
      </w:r>
      <w:r w:rsidRPr="00D91C17">
        <w:rPr>
          <w:rFonts w:eastAsia="Calibri" w:cs="Times New Roman"/>
          <w:sz w:val="22"/>
          <w:szCs w:val="22"/>
          <w:lang w:val="lt-LT" w:eastAsia="en-US"/>
        </w:rPr>
        <w:t xml:space="preserve"> </w:t>
      </w:r>
    </w:p>
    <w:p w14:paraId="7F84ADAE" w14:textId="77777777" w:rsidR="00D91C17" w:rsidRPr="00D91C17" w:rsidRDefault="00D91C17" w:rsidP="00D91C17">
      <w:pPr>
        <w:rPr>
          <w:rFonts w:eastAsia="Calibri" w:cs="Times New Roman"/>
          <w:sz w:val="22"/>
          <w:szCs w:val="22"/>
          <w:lang w:val="lt-LT" w:eastAsia="en-US"/>
        </w:rPr>
      </w:pPr>
    </w:p>
    <w:p w14:paraId="2007F854" w14:textId="77777777" w:rsidR="003D2A3C" w:rsidRPr="003D2A3C" w:rsidRDefault="003D2A3C" w:rsidP="003D2A3C">
      <w:pPr>
        <w:rPr>
          <w:rFonts w:eastAsia="Times New Roman" w:cs="Times New Roman"/>
          <w:sz w:val="22"/>
          <w:szCs w:val="22"/>
          <w:lang w:val="lt-LT" w:eastAsia="en-US"/>
        </w:rPr>
      </w:pPr>
      <w:r>
        <w:rPr>
          <w:rFonts w:eastAsia="Times New Roman" w:cs="Times New Roman"/>
          <w:sz w:val="22"/>
          <w:szCs w:val="22"/>
          <w:lang w:val="lt-LT" w:eastAsia="en-US"/>
        </w:rPr>
        <w:t>N</w:t>
      </w:r>
      <w:r w:rsidRPr="003D2A3C">
        <w:rPr>
          <w:rFonts w:eastAsia="Times New Roman" w:cs="Times New Roman"/>
          <w:sz w:val="22"/>
          <w:szCs w:val="22"/>
          <w:lang w:val="lt-LT" w:eastAsia="en-US"/>
        </w:rPr>
        <w:t xml:space="preserve">epermatomos, geltonos, </w:t>
      </w:r>
      <w:r>
        <w:rPr>
          <w:rFonts w:eastAsia="Times New Roman" w:cs="Times New Roman"/>
          <w:sz w:val="22"/>
          <w:szCs w:val="22"/>
          <w:lang w:val="lt-LT" w:eastAsia="en-US"/>
        </w:rPr>
        <w:t>p</w:t>
      </w:r>
      <w:r w:rsidRPr="003D2A3C">
        <w:rPr>
          <w:rFonts w:eastAsia="Times New Roman" w:cs="Times New Roman"/>
          <w:sz w:val="22"/>
          <w:szCs w:val="22"/>
          <w:lang w:val="lt-LT" w:eastAsia="en-US"/>
        </w:rPr>
        <w:t>ailgos, minkštosios želatininės kapsulės, pripildytos skaidraus gelsvo skysčio, be užrašo.</w:t>
      </w:r>
    </w:p>
    <w:p w14:paraId="6CCE7BC4" w14:textId="4FF83E42" w:rsidR="003D2A3C" w:rsidRPr="003D2A3C" w:rsidRDefault="003D2A3C" w:rsidP="003D2A3C">
      <w:pPr>
        <w:pStyle w:val="Default"/>
        <w:rPr>
          <w:rFonts w:ascii="Times New Roman" w:hAnsi="Times New Roman" w:cs="Times New Roman"/>
          <w:color w:val="auto"/>
          <w:sz w:val="22"/>
          <w:szCs w:val="22"/>
          <w:lang w:val="en-GB"/>
        </w:rPr>
      </w:pPr>
      <w:r w:rsidRPr="003D2A3C">
        <w:rPr>
          <w:rFonts w:ascii="Times New Roman" w:eastAsia="Calibri" w:hAnsi="Times New Roman" w:cs="Times New Roman"/>
          <w:sz w:val="22"/>
          <w:szCs w:val="22"/>
          <w:lang w:val="lt-LT" w:eastAsia="en-US"/>
        </w:rPr>
        <w:t>Minkšt</w:t>
      </w:r>
      <w:r w:rsidR="00D01508">
        <w:rPr>
          <w:rFonts w:ascii="Times New Roman" w:eastAsia="Calibri" w:hAnsi="Times New Roman" w:cs="Times New Roman"/>
          <w:sz w:val="22"/>
          <w:szCs w:val="22"/>
          <w:lang w:val="lt-LT" w:eastAsia="en-US"/>
        </w:rPr>
        <w:t>ų</w:t>
      </w:r>
      <w:r w:rsidRPr="003D2A3C">
        <w:rPr>
          <w:rFonts w:ascii="Times New Roman" w:eastAsia="Calibri" w:hAnsi="Times New Roman" w:cs="Times New Roman"/>
          <w:sz w:val="22"/>
          <w:szCs w:val="22"/>
          <w:lang w:val="lt-LT" w:eastAsia="en-US"/>
        </w:rPr>
        <w:t xml:space="preserve">jų kapsulių dydis: </w:t>
      </w:r>
      <w:r w:rsidRPr="003D2A3C">
        <w:rPr>
          <w:rFonts w:ascii="Times New Roman" w:hAnsi="Times New Roman" w:cs="Times New Roman"/>
          <w:sz w:val="22"/>
          <w:szCs w:val="22"/>
          <w:lang w:val="en-GB"/>
        </w:rPr>
        <w:t xml:space="preserve">19 </w:t>
      </w:r>
      <w:r w:rsidR="00810AE1">
        <w:rPr>
          <w:rFonts w:ascii="Times New Roman" w:hAnsi="Times New Roman" w:cs="Times New Roman"/>
          <w:color w:val="auto"/>
          <w:sz w:val="22"/>
          <w:szCs w:val="22"/>
          <w:lang w:val="en-GB"/>
        </w:rPr>
        <w:t>± 0</w:t>
      </w:r>
      <w:r w:rsidR="00D01508">
        <w:rPr>
          <w:rFonts w:ascii="Times New Roman" w:hAnsi="Times New Roman" w:cs="Times New Roman"/>
          <w:color w:val="auto"/>
          <w:sz w:val="22"/>
          <w:szCs w:val="22"/>
          <w:lang w:val="en-GB"/>
        </w:rPr>
        <w:t>,</w:t>
      </w:r>
      <w:r w:rsidR="00810AE1">
        <w:rPr>
          <w:rFonts w:ascii="Times New Roman" w:hAnsi="Times New Roman" w:cs="Times New Roman"/>
          <w:color w:val="auto"/>
          <w:sz w:val="22"/>
          <w:szCs w:val="22"/>
          <w:lang w:val="en-GB"/>
        </w:rPr>
        <w:t>8 </w:t>
      </w:r>
      <w:r w:rsidRPr="003D2A3C">
        <w:rPr>
          <w:rFonts w:ascii="Times New Roman" w:hAnsi="Times New Roman" w:cs="Times New Roman"/>
          <w:color w:val="auto"/>
          <w:sz w:val="22"/>
          <w:szCs w:val="22"/>
          <w:lang w:val="en-GB"/>
        </w:rPr>
        <w:t xml:space="preserve">mm </w:t>
      </w:r>
      <w:r w:rsidRPr="003D2A3C">
        <w:rPr>
          <w:rFonts w:ascii="Times New Roman" w:hAnsi="Times New Roman" w:cs="Times New Roman"/>
          <w:sz w:val="22"/>
          <w:szCs w:val="22"/>
          <w:lang w:val="en-GB"/>
        </w:rPr>
        <w:t>x 6</w:t>
      </w:r>
      <w:r w:rsidR="00D01508">
        <w:rPr>
          <w:rFonts w:ascii="Times New Roman" w:hAnsi="Times New Roman" w:cs="Times New Roman"/>
          <w:sz w:val="22"/>
          <w:szCs w:val="22"/>
          <w:lang w:val="en-GB"/>
        </w:rPr>
        <w:t>,</w:t>
      </w:r>
      <w:r w:rsidRPr="003D2A3C">
        <w:rPr>
          <w:rFonts w:ascii="Times New Roman" w:hAnsi="Times New Roman" w:cs="Times New Roman"/>
          <w:sz w:val="22"/>
          <w:szCs w:val="22"/>
          <w:lang w:val="en-GB"/>
        </w:rPr>
        <w:t xml:space="preserve">9 </w:t>
      </w:r>
      <w:r w:rsidRPr="003D2A3C">
        <w:rPr>
          <w:rFonts w:ascii="Times New Roman" w:hAnsi="Times New Roman" w:cs="Times New Roman"/>
          <w:color w:val="auto"/>
          <w:sz w:val="22"/>
          <w:szCs w:val="22"/>
          <w:lang w:val="en-GB"/>
        </w:rPr>
        <w:t>± 0</w:t>
      </w:r>
      <w:r w:rsidR="00D01508">
        <w:rPr>
          <w:rFonts w:ascii="Times New Roman" w:hAnsi="Times New Roman" w:cs="Times New Roman"/>
          <w:color w:val="auto"/>
          <w:sz w:val="22"/>
          <w:szCs w:val="22"/>
          <w:lang w:val="en-GB"/>
        </w:rPr>
        <w:t>,</w:t>
      </w:r>
      <w:r w:rsidRPr="003D2A3C">
        <w:rPr>
          <w:rFonts w:ascii="Times New Roman" w:hAnsi="Times New Roman" w:cs="Times New Roman"/>
          <w:color w:val="auto"/>
          <w:sz w:val="22"/>
          <w:szCs w:val="22"/>
          <w:lang w:val="en-GB"/>
        </w:rPr>
        <w:t>4</w:t>
      </w:r>
      <w:r w:rsidR="00810AE1">
        <w:rPr>
          <w:rFonts w:ascii="Times New Roman" w:hAnsi="Times New Roman" w:cs="Times New Roman"/>
          <w:color w:val="auto"/>
          <w:sz w:val="22"/>
          <w:szCs w:val="22"/>
          <w:lang w:val="en-GB"/>
        </w:rPr>
        <w:t> </w:t>
      </w:r>
      <w:r w:rsidRPr="003D2A3C">
        <w:rPr>
          <w:rFonts w:ascii="Times New Roman" w:hAnsi="Times New Roman" w:cs="Times New Roman"/>
          <w:color w:val="auto"/>
          <w:sz w:val="22"/>
          <w:szCs w:val="22"/>
          <w:lang w:val="en-GB"/>
        </w:rPr>
        <w:t>mm</w:t>
      </w:r>
      <w:r w:rsidR="008F55F2">
        <w:rPr>
          <w:rFonts w:ascii="Times New Roman" w:hAnsi="Times New Roman" w:cs="Times New Roman"/>
          <w:color w:val="auto"/>
          <w:sz w:val="22"/>
          <w:szCs w:val="22"/>
          <w:lang w:val="en-GB"/>
        </w:rPr>
        <w:t>.</w:t>
      </w:r>
    </w:p>
    <w:p w14:paraId="486EF275" w14:textId="77777777" w:rsidR="00D91C17" w:rsidRPr="00D91C17" w:rsidRDefault="00D91C17" w:rsidP="00D91C17">
      <w:pPr>
        <w:rPr>
          <w:rFonts w:eastAsia="Calibri" w:cs="Times New Roman"/>
          <w:sz w:val="22"/>
          <w:szCs w:val="22"/>
          <w:lang w:val="lt-LT" w:eastAsia="en-US"/>
        </w:rPr>
      </w:pPr>
    </w:p>
    <w:p w14:paraId="63584DD7" w14:textId="77777777" w:rsidR="00D91C17" w:rsidRPr="00D91C17" w:rsidRDefault="00D91C17" w:rsidP="00D91C17">
      <w:pPr>
        <w:rPr>
          <w:rFonts w:eastAsia="Calibri" w:cs="Times New Roman"/>
          <w:sz w:val="22"/>
          <w:szCs w:val="22"/>
          <w:lang w:val="lt-LT" w:eastAsia="en-US"/>
        </w:rPr>
      </w:pPr>
    </w:p>
    <w:p w14:paraId="4DAF1B0E"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4.</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KLINIKINĖ INFORMACIJA</w:t>
      </w:r>
    </w:p>
    <w:p w14:paraId="51ADBBC8" w14:textId="77777777" w:rsidR="00D91C17" w:rsidRPr="00D91C17" w:rsidRDefault="00D91C17" w:rsidP="00D91C17">
      <w:pPr>
        <w:rPr>
          <w:rFonts w:eastAsia="Calibri" w:cs="Times New Roman"/>
          <w:b/>
          <w:sz w:val="22"/>
          <w:szCs w:val="22"/>
          <w:lang w:val="lt-LT" w:eastAsia="en-US"/>
        </w:rPr>
      </w:pPr>
    </w:p>
    <w:p w14:paraId="1109BD61"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4.1</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Terapinės indikacijos</w:t>
      </w:r>
    </w:p>
    <w:p w14:paraId="3DB2DDEC" w14:textId="77777777" w:rsidR="00D91C17" w:rsidRPr="00D91C17" w:rsidRDefault="00D91C17" w:rsidP="00D91C17">
      <w:pPr>
        <w:rPr>
          <w:rFonts w:eastAsia="Calibri" w:cs="Times New Roman"/>
          <w:sz w:val="22"/>
          <w:szCs w:val="22"/>
          <w:lang w:val="lt-LT" w:eastAsia="en-US"/>
        </w:rPr>
      </w:pPr>
    </w:p>
    <w:p w14:paraId="11F87C9B" w14:textId="77777777" w:rsidR="003D2A3C" w:rsidRPr="003D2A3C" w:rsidRDefault="003D2A3C" w:rsidP="003D2A3C">
      <w:pPr>
        <w:pStyle w:val="Sraopastraipa"/>
        <w:numPr>
          <w:ilvl w:val="0"/>
          <w:numId w:val="11"/>
        </w:numPr>
        <w:ind w:left="567" w:hanging="567"/>
        <w:rPr>
          <w:sz w:val="22"/>
          <w:szCs w:val="22"/>
          <w:lang w:val="lt-LT" w:eastAsia="en-US"/>
        </w:rPr>
      </w:pPr>
      <w:r w:rsidRPr="003D2A3C">
        <w:rPr>
          <w:sz w:val="22"/>
          <w:szCs w:val="22"/>
          <w:lang w:val="lt-LT" w:eastAsia="en-US"/>
        </w:rPr>
        <w:t xml:space="preserve">Gerybinės prostatos </w:t>
      </w:r>
      <w:proofErr w:type="spellStart"/>
      <w:r w:rsidRPr="003D2A3C">
        <w:rPr>
          <w:sz w:val="22"/>
          <w:szCs w:val="22"/>
          <w:lang w:val="lt-LT" w:eastAsia="en-US"/>
        </w:rPr>
        <w:t>hiperplazijos</w:t>
      </w:r>
      <w:proofErr w:type="spellEnd"/>
      <w:r w:rsidRPr="003D2A3C">
        <w:rPr>
          <w:sz w:val="22"/>
          <w:szCs w:val="22"/>
          <w:lang w:val="lt-LT" w:eastAsia="en-US"/>
        </w:rPr>
        <w:t xml:space="preserve"> (GPH) </w:t>
      </w:r>
      <w:r w:rsidRPr="003D2A3C">
        <w:rPr>
          <w:sz w:val="22"/>
          <w:szCs w:val="22"/>
          <w:lang w:val="lt-LT" w:eastAsia="lt-LT"/>
        </w:rPr>
        <w:t>sukeltų</w:t>
      </w:r>
      <w:r w:rsidRPr="003D2A3C">
        <w:rPr>
          <w:sz w:val="22"/>
          <w:szCs w:val="22"/>
          <w:lang w:val="lt-LT" w:eastAsia="en-US"/>
        </w:rPr>
        <w:t xml:space="preserve"> vidutinio sunkumo ir sunkių simptomų gydymas.</w:t>
      </w:r>
    </w:p>
    <w:p w14:paraId="04D0FFEF" w14:textId="77777777" w:rsidR="003D2A3C" w:rsidRPr="003D2A3C" w:rsidRDefault="003D2A3C" w:rsidP="003D2A3C">
      <w:pPr>
        <w:pStyle w:val="Sraopastraipa"/>
        <w:numPr>
          <w:ilvl w:val="0"/>
          <w:numId w:val="11"/>
        </w:numPr>
        <w:ind w:left="567" w:hanging="567"/>
        <w:rPr>
          <w:b/>
          <w:bCs/>
          <w:i/>
          <w:iCs/>
          <w:sz w:val="22"/>
          <w:szCs w:val="22"/>
          <w:lang w:val="lt-LT" w:eastAsia="en-US"/>
        </w:rPr>
      </w:pPr>
      <w:r w:rsidRPr="003D2A3C">
        <w:rPr>
          <w:sz w:val="22"/>
          <w:szCs w:val="22"/>
          <w:lang w:val="lt-LT" w:eastAsia="en-US"/>
        </w:rPr>
        <w:t>Ūminio šlapimo susilaikymo (ŪŠS) ir chirurginės operacijos rizikos mažinimas pacientams, kuriems pasireiškia vidutinio sunkumo ar sunkūs GPH simptomai</w:t>
      </w:r>
      <w:r w:rsidRPr="003D2A3C">
        <w:rPr>
          <w:b/>
          <w:bCs/>
          <w:i/>
          <w:iCs/>
          <w:sz w:val="22"/>
          <w:szCs w:val="22"/>
          <w:lang w:val="lt-LT" w:eastAsia="en-US"/>
        </w:rPr>
        <w:t>.</w:t>
      </w:r>
    </w:p>
    <w:p w14:paraId="60F71B16" w14:textId="77777777" w:rsidR="003D2A3C" w:rsidRPr="003D2A3C" w:rsidRDefault="003D2A3C" w:rsidP="003D2A3C">
      <w:pPr>
        <w:rPr>
          <w:rFonts w:eastAsia="Times New Roman" w:cs="Times New Roman"/>
          <w:b/>
          <w:bCs/>
          <w:i/>
          <w:iCs/>
          <w:sz w:val="22"/>
          <w:szCs w:val="22"/>
          <w:lang w:val="lt-LT" w:eastAsia="en-US"/>
        </w:rPr>
      </w:pPr>
    </w:p>
    <w:p w14:paraId="02D6FBBB" w14:textId="77777777" w:rsidR="003D2A3C" w:rsidRPr="003D2A3C" w:rsidRDefault="003D2A3C" w:rsidP="003D2A3C">
      <w:pPr>
        <w:rPr>
          <w:rFonts w:eastAsia="Times New Roman" w:cs="Times New Roman"/>
          <w:sz w:val="22"/>
          <w:szCs w:val="22"/>
          <w:lang w:val="lt-LT" w:eastAsia="en-US"/>
        </w:rPr>
      </w:pPr>
      <w:r w:rsidRPr="003D2A3C">
        <w:rPr>
          <w:rFonts w:eastAsia="Times New Roman" w:cs="Times New Roman"/>
          <w:sz w:val="22"/>
          <w:szCs w:val="22"/>
          <w:lang w:val="lt-LT" w:eastAsia="en-US"/>
        </w:rPr>
        <w:t>Informacija apie gydymo poveikį ir pacientus, dalyvavusius klinikiniuose tyrimuose, pateikta 5.1 skyriuje</w:t>
      </w:r>
      <w:r w:rsidRPr="003D2A3C">
        <w:rPr>
          <w:rFonts w:eastAsia="Times New Roman" w:cs="Times New Roman"/>
          <w:i/>
          <w:iCs/>
          <w:sz w:val="22"/>
          <w:szCs w:val="22"/>
          <w:lang w:val="lt-LT" w:eastAsia="en-US"/>
        </w:rPr>
        <w:t>.</w:t>
      </w:r>
    </w:p>
    <w:p w14:paraId="0C83D528" w14:textId="77777777" w:rsidR="003D2A3C" w:rsidRPr="00D91C17" w:rsidRDefault="003D2A3C" w:rsidP="00D91C17">
      <w:pPr>
        <w:rPr>
          <w:rFonts w:eastAsia="Calibri" w:cs="Times New Roman"/>
          <w:sz w:val="22"/>
          <w:szCs w:val="22"/>
          <w:lang w:val="lt-LT" w:eastAsia="en-US"/>
        </w:rPr>
      </w:pPr>
    </w:p>
    <w:p w14:paraId="3895170E"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4.2</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Dozavimas ir vartojimo metodas</w:t>
      </w:r>
    </w:p>
    <w:p w14:paraId="4AA25568" w14:textId="77777777" w:rsidR="00D91C17" w:rsidRPr="00D91C17" w:rsidRDefault="00D91C17" w:rsidP="00D91C17">
      <w:pPr>
        <w:rPr>
          <w:rFonts w:eastAsia="Calibri" w:cs="Times New Roman"/>
          <w:sz w:val="22"/>
          <w:szCs w:val="22"/>
          <w:lang w:val="lt-LT" w:eastAsia="en-US"/>
        </w:rPr>
      </w:pPr>
    </w:p>
    <w:p w14:paraId="50B365D3" w14:textId="77777777" w:rsidR="003D2A3C" w:rsidRPr="00D91C17" w:rsidRDefault="003D2A3C" w:rsidP="003D2A3C">
      <w:pPr>
        <w:rPr>
          <w:rFonts w:eastAsia="Calibri" w:cs="Times New Roman"/>
          <w:bCs/>
          <w:sz w:val="22"/>
          <w:szCs w:val="22"/>
          <w:u w:val="single"/>
          <w:lang w:val="lt-LT" w:eastAsia="en-US"/>
        </w:rPr>
      </w:pPr>
      <w:r w:rsidRPr="00D91C17">
        <w:rPr>
          <w:rFonts w:eastAsia="Calibri" w:cs="Times New Roman"/>
          <w:bCs/>
          <w:sz w:val="22"/>
          <w:szCs w:val="22"/>
          <w:u w:val="single"/>
          <w:lang w:val="lt-LT" w:eastAsia="en-US"/>
        </w:rPr>
        <w:t>Dozavimas</w:t>
      </w:r>
    </w:p>
    <w:p w14:paraId="0D5630D6" w14:textId="4D011664" w:rsidR="00D91C17" w:rsidRPr="00D91C17" w:rsidRDefault="006D0D2F" w:rsidP="00D91C17">
      <w:pPr>
        <w:rPr>
          <w:rFonts w:eastAsia="Calibri" w:cs="Times New Roman"/>
          <w:sz w:val="22"/>
          <w:szCs w:val="22"/>
          <w:lang w:val="lt-LT" w:eastAsia="en-US"/>
        </w:rPr>
      </w:pPr>
      <w:proofErr w:type="spellStart"/>
      <w:r>
        <w:rPr>
          <w:rFonts w:eastAsia="Calibri" w:cs="Times New Roman"/>
          <w:sz w:val="22"/>
          <w:szCs w:val="22"/>
          <w:lang w:val="lt-LT" w:eastAsia="en-US"/>
        </w:rPr>
        <w:t>Duprotens</w:t>
      </w:r>
      <w:proofErr w:type="spellEnd"/>
      <w:r w:rsidR="003D2A3C">
        <w:rPr>
          <w:rFonts w:eastAsia="Calibri" w:cs="Times New Roman"/>
          <w:sz w:val="22"/>
          <w:szCs w:val="22"/>
          <w:lang w:val="lt-LT" w:eastAsia="en-US"/>
        </w:rPr>
        <w:t xml:space="preserve"> </w:t>
      </w:r>
      <w:r w:rsidR="00D91C17" w:rsidRPr="00D91C17">
        <w:rPr>
          <w:rFonts w:eastAsia="Calibri" w:cs="Times New Roman"/>
          <w:sz w:val="22"/>
          <w:szCs w:val="22"/>
          <w:lang w:val="lt-LT" w:eastAsia="en-US"/>
        </w:rPr>
        <w:t xml:space="preserve">gali būti vartojamas vienas arba </w:t>
      </w:r>
      <w:r w:rsidR="003D2A3C">
        <w:rPr>
          <w:rFonts w:eastAsia="Calibri" w:cs="Times New Roman"/>
          <w:sz w:val="22"/>
          <w:szCs w:val="22"/>
          <w:lang w:val="lt-LT" w:eastAsia="en-US"/>
        </w:rPr>
        <w:t>jo derinys</w:t>
      </w:r>
      <w:r w:rsidR="00D91C17" w:rsidRPr="00D91C17">
        <w:rPr>
          <w:rFonts w:eastAsia="Calibri" w:cs="Times New Roman"/>
          <w:sz w:val="22"/>
          <w:szCs w:val="22"/>
          <w:lang w:val="lt-LT" w:eastAsia="en-US"/>
        </w:rPr>
        <w:t xml:space="preserve"> su alfa </w:t>
      </w:r>
      <w:proofErr w:type="spellStart"/>
      <w:r w:rsidR="00D91C17" w:rsidRPr="00D91C17">
        <w:rPr>
          <w:rFonts w:eastAsia="Calibri" w:cs="Times New Roman"/>
          <w:sz w:val="22"/>
          <w:szCs w:val="22"/>
          <w:lang w:val="lt-LT" w:eastAsia="en-US"/>
        </w:rPr>
        <w:t>adrenoblokatoriumi</w:t>
      </w:r>
      <w:proofErr w:type="spellEnd"/>
      <w:r w:rsidR="00D91C17" w:rsidRPr="00D91C17">
        <w:rPr>
          <w:rFonts w:eastAsia="Calibri" w:cs="Times New Roman"/>
          <w:sz w:val="22"/>
          <w:szCs w:val="22"/>
          <w:lang w:val="lt-LT" w:eastAsia="en-US"/>
        </w:rPr>
        <w:t xml:space="preserve"> </w:t>
      </w:r>
      <w:proofErr w:type="spellStart"/>
      <w:r w:rsidR="00D91C17" w:rsidRPr="00D91C17">
        <w:rPr>
          <w:rFonts w:eastAsia="Calibri" w:cs="Times New Roman"/>
          <w:sz w:val="22"/>
          <w:szCs w:val="22"/>
          <w:lang w:val="lt-LT" w:eastAsia="en-US"/>
        </w:rPr>
        <w:t>tamsulozinu</w:t>
      </w:r>
      <w:proofErr w:type="spellEnd"/>
      <w:r w:rsidR="00D91C17" w:rsidRPr="00D91C17">
        <w:rPr>
          <w:rFonts w:eastAsia="Calibri" w:cs="Times New Roman"/>
          <w:sz w:val="22"/>
          <w:szCs w:val="22"/>
          <w:lang w:val="lt-LT" w:eastAsia="en-US"/>
        </w:rPr>
        <w:t xml:space="preserve"> (0,4 mg) (žr. 4.4, 4.8 ir 5.1 skyrius).</w:t>
      </w:r>
    </w:p>
    <w:p w14:paraId="3E9C4BC6" w14:textId="77777777" w:rsidR="00D91C17" w:rsidRPr="00D91C17" w:rsidRDefault="00D91C17" w:rsidP="00D91C17">
      <w:pPr>
        <w:rPr>
          <w:rFonts w:eastAsia="Calibri" w:cs="Times New Roman"/>
          <w:b/>
          <w:sz w:val="22"/>
          <w:szCs w:val="22"/>
          <w:lang w:val="lt-LT" w:eastAsia="en-US"/>
        </w:rPr>
      </w:pPr>
    </w:p>
    <w:p w14:paraId="0D13B018" w14:textId="77777777" w:rsidR="00D91C17" w:rsidRPr="00D91C17" w:rsidRDefault="00D91C17" w:rsidP="00D91C17">
      <w:pPr>
        <w:rPr>
          <w:rFonts w:eastAsia="Calibri" w:cs="Times New Roman"/>
          <w:sz w:val="22"/>
          <w:szCs w:val="22"/>
          <w:lang w:val="lt-LT" w:eastAsia="en-US"/>
        </w:rPr>
      </w:pPr>
      <w:r w:rsidRPr="00D91C17">
        <w:rPr>
          <w:rFonts w:eastAsia="Calibri" w:cs="Times New Roman"/>
          <w:i/>
          <w:sz w:val="22"/>
          <w:szCs w:val="22"/>
          <w:lang w:val="lt-LT" w:eastAsia="en-US"/>
        </w:rPr>
        <w:t>Suaugusiesiems (įskaitant senyvus pacientus)</w:t>
      </w:r>
    </w:p>
    <w:p w14:paraId="47572EEF" w14:textId="3DC4D3A5" w:rsidR="003D2A3C"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Rekomenduojama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 xml:space="preserve"> dozė yra viena kapsulė (0,5 mg) 1 kartą per parą per burną. </w:t>
      </w:r>
    </w:p>
    <w:p w14:paraId="76B052B9" w14:textId="77777777" w:rsidR="003D2A3C" w:rsidRPr="003D2A3C" w:rsidRDefault="003D2A3C" w:rsidP="00D91C17">
      <w:pPr>
        <w:rPr>
          <w:rFonts w:eastAsia="Calibri" w:cs="Times New Roman"/>
          <w:sz w:val="22"/>
          <w:szCs w:val="22"/>
          <w:lang w:val="lt-LT" w:eastAsia="en-US"/>
        </w:rPr>
      </w:pPr>
      <w:r w:rsidRPr="003D2A3C">
        <w:rPr>
          <w:rFonts w:eastAsia="Calibri" w:cs="Times New Roman"/>
          <w:sz w:val="22"/>
          <w:szCs w:val="22"/>
          <w:lang w:val="lt-LT" w:eastAsia="en-US"/>
        </w:rPr>
        <w:t xml:space="preserve">Nors ligos simptomai gali palengvėti jau iš pradžių, </w:t>
      </w:r>
      <w:r w:rsidRPr="003D2A3C">
        <w:rPr>
          <w:rFonts w:eastAsia="Times New Roman" w:cs="Times New Roman"/>
          <w:sz w:val="22"/>
          <w:szCs w:val="22"/>
        </w:rPr>
        <w:t xml:space="preserve">preparato gali tekti vartoti net </w:t>
      </w:r>
      <w:r>
        <w:rPr>
          <w:rFonts w:eastAsia="Times New Roman" w:cs="Times New Roman"/>
          <w:sz w:val="22"/>
          <w:szCs w:val="22"/>
        </w:rPr>
        <w:t>6</w:t>
      </w:r>
      <w:r w:rsidRPr="003D2A3C">
        <w:rPr>
          <w:rFonts w:eastAsia="Times New Roman" w:cs="Times New Roman"/>
          <w:sz w:val="22"/>
          <w:szCs w:val="22"/>
        </w:rPr>
        <w:t xml:space="preserve"> mėnesius, kol pasireikš reakcija į gydymą</w:t>
      </w:r>
      <w:r w:rsidRPr="003D2A3C">
        <w:rPr>
          <w:rFonts w:eastAsia="Calibri" w:cs="Times New Roman"/>
          <w:sz w:val="22"/>
          <w:szCs w:val="22"/>
          <w:lang w:val="lt-LT" w:eastAsia="en-US"/>
        </w:rPr>
        <w:t>. Senyviems pacientams dozės koreguoti nereikia.</w:t>
      </w:r>
    </w:p>
    <w:p w14:paraId="6562837B" w14:textId="77777777" w:rsidR="003D2A3C" w:rsidRDefault="003D2A3C" w:rsidP="00D91C17">
      <w:pPr>
        <w:rPr>
          <w:rFonts w:eastAsia="Calibri" w:cs="Times New Roman"/>
          <w:sz w:val="22"/>
          <w:szCs w:val="22"/>
          <w:lang w:val="lt-LT" w:eastAsia="en-US"/>
        </w:rPr>
      </w:pPr>
    </w:p>
    <w:p w14:paraId="0F5B04B1" w14:textId="57E8B4D4" w:rsidR="00BF1E9D" w:rsidRPr="00693760" w:rsidRDefault="00BF1E9D" w:rsidP="00D91C17">
      <w:pPr>
        <w:rPr>
          <w:rFonts w:eastAsia="Calibri" w:cs="Times New Roman"/>
          <w:i/>
          <w:sz w:val="22"/>
          <w:szCs w:val="22"/>
          <w:u w:val="single"/>
          <w:lang w:val="lt-LT" w:eastAsia="en-US"/>
        </w:rPr>
      </w:pPr>
      <w:r w:rsidRPr="00693760">
        <w:rPr>
          <w:rFonts w:eastAsia="Calibri" w:cs="Times New Roman"/>
          <w:i/>
          <w:sz w:val="22"/>
          <w:szCs w:val="22"/>
          <w:u w:val="single"/>
          <w:lang w:val="lt-LT" w:eastAsia="en-US"/>
        </w:rPr>
        <w:t xml:space="preserve">Ypatingos </w:t>
      </w:r>
      <w:r w:rsidR="003262AC" w:rsidRPr="00693760">
        <w:rPr>
          <w:rFonts w:eastAsia="Calibri" w:cs="Times New Roman"/>
          <w:i/>
          <w:sz w:val="22"/>
          <w:szCs w:val="22"/>
          <w:u w:val="single"/>
          <w:lang w:val="lt-LT" w:eastAsia="en-US"/>
        </w:rPr>
        <w:t>populiacijos</w:t>
      </w:r>
    </w:p>
    <w:p w14:paraId="31CFA935" w14:textId="77777777" w:rsidR="00BF1E9D" w:rsidRPr="00BF1E9D" w:rsidRDefault="00BF1E9D" w:rsidP="00BF1E9D">
      <w:pPr>
        <w:rPr>
          <w:rFonts w:eastAsia="Times New Roman" w:cs="Times New Roman"/>
          <w:sz w:val="22"/>
          <w:szCs w:val="22"/>
          <w:lang w:val="lt-LT" w:eastAsia="en-US"/>
        </w:rPr>
      </w:pPr>
      <w:r w:rsidRPr="00BF1E9D">
        <w:rPr>
          <w:rFonts w:eastAsia="Times New Roman" w:cs="Times New Roman"/>
          <w:i/>
          <w:iCs/>
          <w:color w:val="000000"/>
          <w:sz w:val="22"/>
          <w:szCs w:val="22"/>
          <w:lang w:val="lt-LT" w:eastAsia="en-US"/>
        </w:rPr>
        <w:t>Pacientams, kurių inkstų funkcija sutrikusi</w:t>
      </w:r>
      <w:r w:rsidRPr="00BF1E9D">
        <w:rPr>
          <w:rFonts w:eastAsia="Times New Roman" w:cs="Times New Roman"/>
          <w:i/>
          <w:iCs/>
          <w:sz w:val="22"/>
          <w:szCs w:val="22"/>
          <w:lang w:val="lt-LT" w:eastAsia="en-US"/>
        </w:rPr>
        <w:t xml:space="preserve"> </w:t>
      </w:r>
    </w:p>
    <w:p w14:paraId="069B24DC" w14:textId="77777777" w:rsidR="00BF1E9D" w:rsidRPr="00BF1E9D" w:rsidRDefault="00BF1E9D" w:rsidP="00BF1E9D">
      <w:pPr>
        <w:rPr>
          <w:rFonts w:eastAsia="Times New Roman" w:cs="Times New Roman"/>
          <w:sz w:val="22"/>
          <w:szCs w:val="22"/>
          <w:lang w:val="lt-LT" w:eastAsia="en-US"/>
        </w:rPr>
      </w:pPr>
      <w:r w:rsidRPr="00BF1E9D">
        <w:rPr>
          <w:rFonts w:eastAsia="Times New Roman" w:cs="Times New Roman"/>
          <w:sz w:val="22"/>
          <w:szCs w:val="22"/>
          <w:lang w:val="lt-LT" w:eastAsia="en-US"/>
        </w:rPr>
        <w:lastRenderedPageBreak/>
        <w:t xml:space="preserve">Inkstų veiklos sutrikimo įtaka </w:t>
      </w:r>
      <w:proofErr w:type="spellStart"/>
      <w:r w:rsidRPr="00BF1E9D">
        <w:rPr>
          <w:rFonts w:eastAsia="Times New Roman" w:cs="Times New Roman"/>
          <w:sz w:val="22"/>
          <w:szCs w:val="22"/>
          <w:lang w:val="lt-LT" w:eastAsia="en-US"/>
        </w:rPr>
        <w:t>dutasterido</w:t>
      </w:r>
      <w:proofErr w:type="spellEnd"/>
      <w:r w:rsidRPr="00BF1E9D">
        <w:rPr>
          <w:rFonts w:eastAsia="Times New Roman" w:cs="Times New Roman"/>
          <w:sz w:val="22"/>
          <w:szCs w:val="22"/>
          <w:lang w:val="lt-LT" w:eastAsia="en-US"/>
        </w:rPr>
        <w:t xml:space="preserve"> </w:t>
      </w:r>
      <w:proofErr w:type="spellStart"/>
      <w:r w:rsidRPr="00BF1E9D">
        <w:rPr>
          <w:rFonts w:eastAsia="Times New Roman" w:cs="Times New Roman"/>
          <w:sz w:val="22"/>
          <w:szCs w:val="22"/>
          <w:lang w:val="lt-LT" w:eastAsia="en-US"/>
        </w:rPr>
        <w:t>farmakokinetikai</w:t>
      </w:r>
      <w:proofErr w:type="spellEnd"/>
      <w:r w:rsidRPr="00BF1E9D">
        <w:rPr>
          <w:rFonts w:eastAsia="Times New Roman" w:cs="Times New Roman"/>
          <w:sz w:val="22"/>
          <w:szCs w:val="22"/>
          <w:lang w:val="lt-LT" w:eastAsia="en-US"/>
        </w:rPr>
        <w:t xml:space="preserve"> netirta. </w:t>
      </w:r>
      <w:r w:rsidRPr="00BF1E9D">
        <w:rPr>
          <w:rFonts w:eastAsia="Calibri" w:cs="Times New Roman"/>
          <w:sz w:val="22"/>
          <w:szCs w:val="22"/>
        </w:rPr>
        <w:t>Nenumatoma</w:t>
      </w:r>
      <w:r w:rsidRPr="00BF1E9D">
        <w:rPr>
          <w:rFonts w:eastAsia="Times New Roman" w:cs="Times New Roman"/>
          <w:sz w:val="22"/>
          <w:szCs w:val="22"/>
          <w:lang w:val="lt-LT" w:eastAsia="en-US"/>
        </w:rPr>
        <w:t xml:space="preserve">, kad pacientams, kuriems nustatyta sutrikusi inkstų veikla, </w:t>
      </w:r>
      <w:r>
        <w:rPr>
          <w:rFonts w:eastAsia="Times New Roman" w:cs="Times New Roman"/>
          <w:sz w:val="22"/>
          <w:szCs w:val="22"/>
          <w:lang w:val="lt-LT" w:eastAsia="en-US"/>
        </w:rPr>
        <w:t xml:space="preserve">reiktų </w:t>
      </w:r>
      <w:r w:rsidRPr="00BF1E9D">
        <w:rPr>
          <w:rFonts w:eastAsia="Times New Roman" w:cs="Times New Roman"/>
          <w:sz w:val="22"/>
          <w:szCs w:val="22"/>
          <w:lang w:val="lt-LT" w:eastAsia="en-US"/>
        </w:rPr>
        <w:t>keisti doz</w:t>
      </w:r>
      <w:r>
        <w:rPr>
          <w:rFonts w:eastAsia="Times New Roman" w:cs="Times New Roman"/>
          <w:sz w:val="22"/>
          <w:szCs w:val="22"/>
          <w:lang w:val="lt-LT" w:eastAsia="en-US"/>
        </w:rPr>
        <w:t>ę</w:t>
      </w:r>
      <w:r w:rsidRPr="00BF1E9D">
        <w:rPr>
          <w:rFonts w:eastAsia="Times New Roman" w:cs="Times New Roman"/>
          <w:sz w:val="22"/>
          <w:szCs w:val="22"/>
          <w:lang w:val="lt-LT" w:eastAsia="en-US"/>
        </w:rPr>
        <w:t xml:space="preserve"> (žr. 5.2 skyrių).</w:t>
      </w:r>
    </w:p>
    <w:p w14:paraId="08E1ADCB" w14:textId="77777777" w:rsidR="00BF1E9D" w:rsidRPr="00BF1E9D" w:rsidRDefault="00BF1E9D" w:rsidP="00BF1E9D">
      <w:pPr>
        <w:rPr>
          <w:rFonts w:eastAsia="Times New Roman" w:cs="Times New Roman"/>
          <w:sz w:val="22"/>
          <w:szCs w:val="22"/>
          <w:lang w:val="lt-LT" w:eastAsia="en-US"/>
        </w:rPr>
      </w:pPr>
    </w:p>
    <w:p w14:paraId="54D4FC1E" w14:textId="77777777" w:rsidR="00BF1E9D" w:rsidRPr="00BF1E9D" w:rsidRDefault="00BF1E9D" w:rsidP="00BF1E9D">
      <w:pPr>
        <w:rPr>
          <w:rFonts w:eastAsia="Times New Roman" w:cs="Times New Roman"/>
          <w:sz w:val="22"/>
          <w:szCs w:val="22"/>
          <w:lang w:val="lt-LT" w:eastAsia="en-US"/>
        </w:rPr>
      </w:pPr>
      <w:r w:rsidRPr="00BF1E9D">
        <w:rPr>
          <w:rFonts w:eastAsia="Times New Roman" w:cs="Times New Roman"/>
          <w:i/>
          <w:iCs/>
          <w:color w:val="000000"/>
          <w:sz w:val="22"/>
          <w:szCs w:val="22"/>
          <w:lang w:val="lt-LT" w:eastAsia="en-US"/>
        </w:rPr>
        <w:t>Pacientams, kurių kepenų funkcija sutrikusi</w:t>
      </w:r>
      <w:r w:rsidRPr="00BF1E9D">
        <w:rPr>
          <w:rFonts w:eastAsia="Times New Roman" w:cs="Times New Roman"/>
          <w:i/>
          <w:iCs/>
          <w:sz w:val="22"/>
          <w:szCs w:val="22"/>
          <w:lang w:val="lt-LT" w:eastAsia="en-US"/>
        </w:rPr>
        <w:t xml:space="preserve"> </w:t>
      </w:r>
    </w:p>
    <w:p w14:paraId="09D8EDA8" w14:textId="77777777" w:rsidR="00BF1E9D" w:rsidRPr="00BF1E9D" w:rsidRDefault="00BF1E9D" w:rsidP="00BF1E9D">
      <w:pPr>
        <w:rPr>
          <w:rFonts w:eastAsia="Times New Roman" w:cs="Times New Roman"/>
          <w:sz w:val="22"/>
          <w:szCs w:val="22"/>
          <w:lang w:val="lt-LT" w:eastAsia="en-US"/>
        </w:rPr>
      </w:pPr>
      <w:r w:rsidRPr="00BF1E9D">
        <w:rPr>
          <w:rFonts w:eastAsia="Times New Roman" w:cs="Times New Roman"/>
          <w:sz w:val="22"/>
          <w:szCs w:val="22"/>
          <w:lang w:val="lt-LT" w:eastAsia="en-US"/>
        </w:rPr>
        <w:t xml:space="preserve">Kepenų veiklos sutrikimo įtaka </w:t>
      </w:r>
      <w:proofErr w:type="spellStart"/>
      <w:r w:rsidRPr="00BF1E9D">
        <w:rPr>
          <w:rFonts w:eastAsia="Times New Roman" w:cs="Times New Roman"/>
          <w:sz w:val="22"/>
          <w:szCs w:val="22"/>
          <w:lang w:val="lt-LT" w:eastAsia="en-US"/>
        </w:rPr>
        <w:t>dutasterido</w:t>
      </w:r>
      <w:proofErr w:type="spellEnd"/>
      <w:r w:rsidRPr="00BF1E9D">
        <w:rPr>
          <w:rFonts w:eastAsia="Times New Roman" w:cs="Times New Roman"/>
          <w:sz w:val="22"/>
          <w:szCs w:val="22"/>
          <w:lang w:val="lt-LT" w:eastAsia="en-US"/>
        </w:rPr>
        <w:t xml:space="preserve"> </w:t>
      </w:r>
      <w:proofErr w:type="spellStart"/>
      <w:r w:rsidRPr="00BF1E9D">
        <w:rPr>
          <w:rFonts w:eastAsia="Times New Roman" w:cs="Times New Roman"/>
          <w:sz w:val="22"/>
          <w:szCs w:val="22"/>
          <w:lang w:val="lt-LT" w:eastAsia="en-US"/>
        </w:rPr>
        <w:t>farmakokinetikai</w:t>
      </w:r>
      <w:proofErr w:type="spellEnd"/>
      <w:r w:rsidRPr="00BF1E9D">
        <w:rPr>
          <w:rFonts w:eastAsia="Times New Roman" w:cs="Times New Roman"/>
          <w:sz w:val="22"/>
          <w:szCs w:val="22"/>
          <w:lang w:val="lt-LT" w:eastAsia="en-US"/>
        </w:rPr>
        <w:t xml:space="preserve"> netirta, todėl pacientus, kuriems yra lengvas arba vidutinio sunkumo kepenų veiklos sutrikimas, šiuo vaistiniu preparatu reikia gydyti atsargiai (žr. 4.4 ir 5.2 skyrius). Pacientams, kuriems nustatytas sunkus kepenų veiklos sutrikimas, </w:t>
      </w:r>
      <w:proofErr w:type="spellStart"/>
      <w:r w:rsidRPr="00BF1E9D">
        <w:rPr>
          <w:rFonts w:eastAsia="Times New Roman" w:cs="Times New Roman"/>
          <w:sz w:val="22"/>
          <w:szCs w:val="22"/>
          <w:lang w:val="lt-LT" w:eastAsia="en-US"/>
        </w:rPr>
        <w:t>dutasterido</w:t>
      </w:r>
      <w:proofErr w:type="spellEnd"/>
      <w:r w:rsidRPr="00BF1E9D">
        <w:rPr>
          <w:rFonts w:eastAsia="Times New Roman" w:cs="Times New Roman"/>
          <w:sz w:val="22"/>
          <w:szCs w:val="22"/>
          <w:lang w:val="lt-LT" w:eastAsia="en-US"/>
        </w:rPr>
        <w:t xml:space="preserve"> vartoti draudžiama (žr. 4.3 skyrių).</w:t>
      </w:r>
    </w:p>
    <w:p w14:paraId="622208F1" w14:textId="77777777" w:rsidR="00AC04D0" w:rsidRDefault="00AC04D0" w:rsidP="00BF1E9D">
      <w:pPr>
        <w:rPr>
          <w:rFonts w:eastAsia="Times New Roman" w:cs="Times New Roman"/>
          <w:noProof/>
          <w:sz w:val="22"/>
          <w:szCs w:val="22"/>
          <w:u w:val="single"/>
          <w:lang w:val="lt-LT" w:eastAsia="en-US"/>
        </w:rPr>
      </w:pPr>
    </w:p>
    <w:p w14:paraId="4EBDE742" w14:textId="77777777" w:rsidR="00BF1E9D" w:rsidRPr="00BF1E9D" w:rsidRDefault="00BF1E9D" w:rsidP="00BF1E9D">
      <w:pPr>
        <w:rPr>
          <w:rFonts w:eastAsia="Times New Roman" w:cs="Times New Roman"/>
          <w:sz w:val="22"/>
          <w:szCs w:val="22"/>
          <w:u w:val="single"/>
          <w:lang w:val="lt-LT" w:eastAsia="en-US"/>
        </w:rPr>
      </w:pPr>
      <w:r w:rsidRPr="00BF1E9D">
        <w:rPr>
          <w:rFonts w:eastAsia="Times New Roman" w:cs="Times New Roman"/>
          <w:noProof/>
          <w:sz w:val="22"/>
          <w:szCs w:val="22"/>
          <w:u w:val="single"/>
          <w:lang w:val="lt-LT" w:eastAsia="en-US"/>
        </w:rPr>
        <w:t>Vartojimo metodas</w:t>
      </w:r>
      <w:r w:rsidRPr="00BF1E9D">
        <w:rPr>
          <w:rFonts w:eastAsia="Times New Roman" w:cs="Times New Roman"/>
          <w:sz w:val="22"/>
          <w:szCs w:val="22"/>
          <w:u w:val="single"/>
          <w:lang w:val="lt-LT" w:eastAsia="en-US"/>
        </w:rPr>
        <w:t xml:space="preserve"> </w:t>
      </w:r>
    </w:p>
    <w:p w14:paraId="665DA36B" w14:textId="77777777" w:rsidR="00D91C17" w:rsidRPr="00D91C17" w:rsidRDefault="00BF1E9D" w:rsidP="00D91C17">
      <w:pPr>
        <w:rPr>
          <w:rFonts w:eastAsia="Calibri" w:cs="Times New Roman"/>
          <w:sz w:val="22"/>
          <w:szCs w:val="22"/>
          <w:lang w:val="lt-LT" w:eastAsia="en-US"/>
        </w:rPr>
      </w:pPr>
      <w:r>
        <w:rPr>
          <w:rFonts w:eastAsia="Calibri" w:cs="Times New Roman"/>
          <w:sz w:val="22"/>
          <w:szCs w:val="22"/>
          <w:lang w:val="lt-LT" w:eastAsia="en-US"/>
        </w:rPr>
        <w:t xml:space="preserve">Kapsulę </w:t>
      </w:r>
      <w:r w:rsidR="00D91C17" w:rsidRPr="00D91C17">
        <w:rPr>
          <w:rFonts w:eastAsia="Calibri" w:cs="Times New Roman"/>
          <w:sz w:val="22"/>
          <w:szCs w:val="22"/>
          <w:lang w:val="lt-LT" w:eastAsia="en-US"/>
        </w:rPr>
        <w:t xml:space="preserve">reikia nuryti nepažeistą, nekramtytą ir neatidarytą, kadangi kapsulės turinys gali suerzinti burnos ertmės ir ryklės gleivinę. Šias kapsules galima gerti valgant arba </w:t>
      </w:r>
      <w:r>
        <w:rPr>
          <w:rFonts w:eastAsia="Calibri" w:cs="Times New Roman"/>
          <w:sz w:val="22"/>
          <w:szCs w:val="22"/>
          <w:lang w:val="lt-LT" w:eastAsia="en-US"/>
        </w:rPr>
        <w:t>nevalgius</w:t>
      </w:r>
      <w:r w:rsidR="00D91C17" w:rsidRPr="00D91C17">
        <w:rPr>
          <w:rFonts w:eastAsia="Calibri" w:cs="Times New Roman"/>
          <w:sz w:val="22"/>
          <w:szCs w:val="22"/>
          <w:lang w:val="lt-LT" w:eastAsia="en-US"/>
        </w:rPr>
        <w:t xml:space="preserve">. </w:t>
      </w:r>
    </w:p>
    <w:p w14:paraId="315334E9" w14:textId="77777777" w:rsidR="00D91C17" w:rsidRPr="00D91C17" w:rsidRDefault="00D91C17" w:rsidP="00D91C17">
      <w:pPr>
        <w:rPr>
          <w:rFonts w:eastAsia="Calibri" w:cs="Times New Roman"/>
          <w:sz w:val="22"/>
          <w:szCs w:val="22"/>
          <w:lang w:val="lt-LT" w:eastAsia="en-US"/>
        </w:rPr>
      </w:pPr>
    </w:p>
    <w:p w14:paraId="60219DD8"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4.3</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Kontraindikacijos</w:t>
      </w:r>
    </w:p>
    <w:p w14:paraId="04B14116" w14:textId="77777777" w:rsidR="00D91C17" w:rsidRPr="00D91C17" w:rsidRDefault="00D91C17" w:rsidP="00D91C17">
      <w:pPr>
        <w:rPr>
          <w:rFonts w:eastAsia="Calibri" w:cs="Times New Roman"/>
          <w:sz w:val="22"/>
          <w:szCs w:val="22"/>
          <w:lang w:val="lt-LT" w:eastAsia="en-US"/>
        </w:rPr>
      </w:pPr>
    </w:p>
    <w:p w14:paraId="1F1AA5C3" w14:textId="42F82833" w:rsidR="00D91C17" w:rsidRPr="00D91C17" w:rsidRDefault="006D0D2F" w:rsidP="00D91C17">
      <w:pPr>
        <w:rPr>
          <w:rFonts w:eastAsia="Calibri" w:cs="Times New Roman"/>
          <w:sz w:val="22"/>
          <w:szCs w:val="22"/>
          <w:lang w:val="lt-LT" w:eastAsia="en-US"/>
        </w:rPr>
      </w:pPr>
      <w:proofErr w:type="spellStart"/>
      <w:r>
        <w:rPr>
          <w:rFonts w:eastAsia="Calibri" w:cs="Times New Roman"/>
          <w:sz w:val="22"/>
          <w:szCs w:val="22"/>
          <w:lang w:val="lt-LT" w:eastAsia="en-US"/>
        </w:rPr>
        <w:t>Duprotens</w:t>
      </w:r>
      <w:proofErr w:type="spellEnd"/>
      <w:r w:rsidR="00D91C17" w:rsidRPr="00D91C17">
        <w:rPr>
          <w:rFonts w:eastAsia="Calibri" w:cs="Times New Roman"/>
          <w:sz w:val="22"/>
          <w:szCs w:val="22"/>
          <w:lang w:val="lt-LT" w:eastAsia="en-US"/>
        </w:rPr>
        <w:t xml:space="preserve"> vartoti negalima:</w:t>
      </w:r>
    </w:p>
    <w:p w14:paraId="5C55E93A" w14:textId="77777777" w:rsidR="00BF1E9D" w:rsidRPr="00D91C17" w:rsidRDefault="00BF1E9D" w:rsidP="00BF1E9D">
      <w:pPr>
        <w:numPr>
          <w:ilvl w:val="0"/>
          <w:numId w:val="12"/>
        </w:numPr>
        <w:ind w:left="567" w:hanging="567"/>
        <w:contextualSpacing/>
        <w:rPr>
          <w:rFonts w:eastAsia="Calibri" w:cs="Times New Roman"/>
          <w:sz w:val="22"/>
          <w:szCs w:val="22"/>
          <w:lang w:val="lt-LT" w:eastAsia="en-US"/>
        </w:rPr>
      </w:pPr>
      <w:r w:rsidRPr="00D91C17">
        <w:rPr>
          <w:rFonts w:eastAsia="Calibri" w:cs="Times New Roman"/>
          <w:sz w:val="22"/>
          <w:szCs w:val="22"/>
          <w:lang w:val="lt-LT" w:eastAsia="en-US"/>
        </w:rPr>
        <w:t>moterims, vaikams ir paaugliams (žr. 4.6 skyrių);</w:t>
      </w:r>
    </w:p>
    <w:p w14:paraId="66E14988" w14:textId="77777777" w:rsidR="00D91C17" w:rsidRPr="00D91C17" w:rsidRDefault="00D91C17" w:rsidP="00BF1E9D">
      <w:pPr>
        <w:numPr>
          <w:ilvl w:val="0"/>
          <w:numId w:val="12"/>
        </w:numPr>
        <w:ind w:left="567" w:hanging="567"/>
        <w:contextualSpacing/>
        <w:rPr>
          <w:rFonts w:eastAsia="Calibri" w:cs="Times New Roman"/>
          <w:sz w:val="22"/>
          <w:szCs w:val="22"/>
          <w:lang w:val="lt-LT" w:eastAsia="en-US"/>
        </w:rPr>
      </w:pPr>
      <w:r w:rsidRPr="00D91C17">
        <w:rPr>
          <w:rFonts w:eastAsia="Calibri" w:cs="Times New Roman"/>
          <w:sz w:val="22"/>
          <w:szCs w:val="22"/>
          <w:lang w:val="lt-LT" w:eastAsia="en-US"/>
        </w:rPr>
        <w:t xml:space="preserve">jeigu padidėjęs jautrumas veikliajai medžiagai, bet kuriam kitam 5-alfa </w:t>
      </w:r>
      <w:proofErr w:type="spellStart"/>
      <w:r w:rsidRPr="00D91C17">
        <w:rPr>
          <w:rFonts w:eastAsia="Calibri" w:cs="Times New Roman"/>
          <w:sz w:val="22"/>
          <w:szCs w:val="22"/>
          <w:lang w:val="lt-LT" w:eastAsia="en-US"/>
        </w:rPr>
        <w:t>reduktazės</w:t>
      </w:r>
      <w:proofErr w:type="spellEnd"/>
      <w:r w:rsidRPr="00D91C17">
        <w:rPr>
          <w:rFonts w:eastAsia="Calibri" w:cs="Times New Roman"/>
          <w:sz w:val="22"/>
          <w:szCs w:val="22"/>
          <w:lang w:val="lt-LT" w:eastAsia="en-US"/>
        </w:rPr>
        <w:t xml:space="preserve"> inhibitoriui, sojai, žemės riešutams arba bet kuriai 6.1 skyriuje nurodytai pagalbinei medžiagai;</w:t>
      </w:r>
    </w:p>
    <w:p w14:paraId="6BCEE316" w14:textId="77777777" w:rsidR="00D91C17" w:rsidRPr="00D91C17" w:rsidRDefault="00D91C17" w:rsidP="00BF1E9D">
      <w:pPr>
        <w:numPr>
          <w:ilvl w:val="0"/>
          <w:numId w:val="12"/>
        </w:numPr>
        <w:ind w:left="567" w:hanging="567"/>
        <w:contextualSpacing/>
        <w:rPr>
          <w:rFonts w:eastAsia="Calibri" w:cs="Times New Roman"/>
          <w:sz w:val="22"/>
          <w:szCs w:val="22"/>
          <w:lang w:val="lt-LT" w:eastAsia="en-US"/>
        </w:rPr>
      </w:pPr>
      <w:r w:rsidRPr="00D91C17">
        <w:rPr>
          <w:rFonts w:eastAsia="Calibri" w:cs="Times New Roman"/>
          <w:sz w:val="22"/>
          <w:szCs w:val="22"/>
          <w:lang w:val="lt-LT" w:eastAsia="en-US"/>
        </w:rPr>
        <w:t>pacientams, kurių kepenų funkcija sunkiai sutrikusi.</w:t>
      </w:r>
    </w:p>
    <w:p w14:paraId="7AEAA66B" w14:textId="77777777" w:rsidR="00D91C17" w:rsidRPr="00D91C17" w:rsidRDefault="00D91C17" w:rsidP="00D91C17">
      <w:pPr>
        <w:tabs>
          <w:tab w:val="left" w:pos="1296"/>
        </w:tabs>
        <w:rPr>
          <w:rFonts w:eastAsia="Times New Roman" w:cs="Times New Roman"/>
          <w:sz w:val="22"/>
          <w:szCs w:val="22"/>
          <w:lang w:val="lt-LT" w:eastAsia="en-US"/>
        </w:rPr>
      </w:pPr>
    </w:p>
    <w:p w14:paraId="16FF5893"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4.4</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Specialūs įspėjimai ir atsargumo priemonės</w:t>
      </w:r>
    </w:p>
    <w:p w14:paraId="5CF5C310" w14:textId="77777777" w:rsidR="00D91C17" w:rsidRPr="00D91C17" w:rsidRDefault="00D91C17" w:rsidP="00D91C17">
      <w:pPr>
        <w:rPr>
          <w:rFonts w:eastAsia="Calibri" w:cs="Times New Roman"/>
          <w:b/>
          <w:sz w:val="22"/>
          <w:szCs w:val="22"/>
          <w:lang w:val="lt-LT" w:eastAsia="en-US"/>
        </w:rPr>
      </w:pPr>
    </w:p>
    <w:p w14:paraId="5B491779"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Sudėtinį gydymą galima skirti tik atidžiai įvertinus </w:t>
      </w:r>
      <w:r w:rsidR="00585FC7">
        <w:rPr>
          <w:rFonts w:eastAsia="Calibri" w:cs="Times New Roman"/>
          <w:sz w:val="22"/>
          <w:szCs w:val="22"/>
          <w:lang w:val="lt-LT" w:eastAsia="en-US"/>
        </w:rPr>
        <w:t xml:space="preserve">galimos </w:t>
      </w:r>
      <w:r w:rsidRPr="00D91C17">
        <w:rPr>
          <w:rFonts w:eastAsia="Calibri" w:cs="Times New Roman"/>
          <w:sz w:val="22"/>
          <w:szCs w:val="22"/>
          <w:lang w:val="lt-LT" w:eastAsia="en-US"/>
        </w:rPr>
        <w:t>naudos ir rizikos santykį</w:t>
      </w:r>
      <w:r w:rsidR="00B972BB">
        <w:rPr>
          <w:rFonts w:eastAsia="Calibri" w:cs="Times New Roman"/>
          <w:sz w:val="22"/>
          <w:szCs w:val="22"/>
          <w:lang w:val="lt-LT" w:eastAsia="en-US"/>
        </w:rPr>
        <w:t xml:space="preserve">, </w:t>
      </w:r>
      <w:r w:rsidRPr="00D91C17">
        <w:rPr>
          <w:rFonts w:eastAsia="Calibri" w:cs="Times New Roman"/>
          <w:sz w:val="22"/>
          <w:szCs w:val="22"/>
          <w:lang w:val="lt-LT" w:eastAsia="en-US"/>
        </w:rPr>
        <w:t>nes gali padidėti nepageidaujamų reiškinių</w:t>
      </w:r>
      <w:r w:rsidR="00B972BB">
        <w:rPr>
          <w:rFonts w:eastAsia="Calibri" w:cs="Times New Roman"/>
          <w:sz w:val="22"/>
          <w:szCs w:val="22"/>
          <w:lang w:val="lt-LT" w:eastAsia="en-US"/>
        </w:rPr>
        <w:t xml:space="preserve"> (</w:t>
      </w:r>
      <w:r w:rsidRPr="00D91C17">
        <w:rPr>
          <w:rFonts w:eastAsia="Calibri" w:cs="Times New Roman"/>
          <w:sz w:val="22"/>
          <w:szCs w:val="22"/>
          <w:lang w:val="lt-LT" w:eastAsia="en-US"/>
        </w:rPr>
        <w:t>įskaitant širdies nepakankamumą</w:t>
      </w:r>
      <w:r w:rsidR="00B972BB">
        <w:rPr>
          <w:rFonts w:eastAsia="Calibri" w:cs="Times New Roman"/>
          <w:sz w:val="22"/>
          <w:szCs w:val="22"/>
          <w:lang w:val="lt-LT" w:eastAsia="en-US"/>
        </w:rPr>
        <w:t>), pavojus</w:t>
      </w:r>
      <w:r w:rsidRPr="00D91C17">
        <w:rPr>
          <w:rFonts w:eastAsia="Calibri" w:cs="Times New Roman"/>
          <w:sz w:val="22"/>
          <w:szCs w:val="22"/>
          <w:lang w:val="lt-LT" w:eastAsia="en-US"/>
        </w:rPr>
        <w:t xml:space="preserve"> bei </w:t>
      </w:r>
      <w:r w:rsidR="00585FC7">
        <w:rPr>
          <w:rFonts w:eastAsia="Calibri" w:cs="Times New Roman"/>
          <w:sz w:val="22"/>
          <w:szCs w:val="22"/>
          <w:lang w:val="lt-LT" w:eastAsia="en-US"/>
        </w:rPr>
        <w:t xml:space="preserve">aptarus </w:t>
      </w:r>
      <w:r w:rsidRPr="00D91C17">
        <w:rPr>
          <w:rFonts w:eastAsia="Calibri" w:cs="Times New Roman"/>
          <w:sz w:val="22"/>
          <w:szCs w:val="22"/>
          <w:lang w:val="lt-LT" w:eastAsia="en-US"/>
        </w:rPr>
        <w:t xml:space="preserve">kitas gydymo, įskaitant </w:t>
      </w:r>
      <w:proofErr w:type="spellStart"/>
      <w:r w:rsidRPr="00D91C17">
        <w:rPr>
          <w:rFonts w:eastAsia="Calibri" w:cs="Times New Roman"/>
          <w:sz w:val="22"/>
          <w:szCs w:val="22"/>
          <w:lang w:val="lt-LT" w:eastAsia="en-US"/>
        </w:rPr>
        <w:t>monoterapiją</w:t>
      </w:r>
      <w:proofErr w:type="spellEnd"/>
      <w:r w:rsidRPr="00D91C17">
        <w:rPr>
          <w:rFonts w:eastAsia="Calibri" w:cs="Times New Roman"/>
          <w:sz w:val="22"/>
          <w:szCs w:val="22"/>
          <w:lang w:val="lt-LT" w:eastAsia="en-US"/>
        </w:rPr>
        <w:t>, galimybes (žr. 4.2 skyrių).</w:t>
      </w:r>
    </w:p>
    <w:p w14:paraId="1E1674EB" w14:textId="77777777" w:rsidR="00D91C17" w:rsidRPr="00D91C17" w:rsidRDefault="00D91C17" w:rsidP="00D91C17">
      <w:pPr>
        <w:rPr>
          <w:rFonts w:eastAsia="Calibri" w:cs="Times New Roman"/>
          <w:sz w:val="22"/>
          <w:szCs w:val="22"/>
          <w:lang w:val="lt-LT" w:eastAsia="en-US"/>
        </w:rPr>
      </w:pPr>
    </w:p>
    <w:p w14:paraId="5E902DCA" w14:textId="77777777" w:rsidR="00D91C17" w:rsidRPr="00D91C17" w:rsidRDefault="00D91C17" w:rsidP="00D91C17">
      <w:pPr>
        <w:rPr>
          <w:rFonts w:eastAsia="Calibri" w:cs="Times New Roman"/>
          <w:sz w:val="22"/>
          <w:szCs w:val="22"/>
          <w:lang w:val="lt-LT" w:eastAsia="en-US"/>
        </w:rPr>
      </w:pPr>
      <w:r w:rsidRPr="00D91C17">
        <w:rPr>
          <w:rFonts w:eastAsia="Calibri" w:cs="Times New Roman"/>
          <w:i/>
          <w:sz w:val="22"/>
          <w:szCs w:val="22"/>
          <w:lang w:val="lt-LT" w:eastAsia="en-US"/>
        </w:rPr>
        <w:t>Širdies nepakankamumas</w:t>
      </w:r>
    </w:p>
    <w:p w14:paraId="5C399717" w14:textId="37AE55EC"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Dviejų 4 metus trukusių klinikinių tyrimų metu širdies nepakankamumas (</w:t>
      </w:r>
      <w:r w:rsidR="00585FC7">
        <w:rPr>
          <w:rFonts w:eastAsia="Calibri" w:cs="Times New Roman"/>
          <w:sz w:val="22"/>
          <w:szCs w:val="22"/>
          <w:lang w:val="lt-LT" w:eastAsia="en-US"/>
        </w:rPr>
        <w:t>bendras</w:t>
      </w:r>
      <w:r w:rsidRPr="00D91C17">
        <w:rPr>
          <w:rFonts w:eastAsia="Calibri" w:cs="Times New Roman"/>
          <w:sz w:val="22"/>
          <w:szCs w:val="22"/>
          <w:lang w:val="lt-LT" w:eastAsia="en-US"/>
        </w:rPr>
        <w:t xml:space="preserve"> </w:t>
      </w:r>
      <w:r w:rsidR="00585FC7">
        <w:rPr>
          <w:rFonts w:eastAsia="Calibri" w:cs="Times New Roman"/>
          <w:sz w:val="22"/>
          <w:szCs w:val="22"/>
          <w:lang w:val="lt-LT" w:eastAsia="en-US"/>
        </w:rPr>
        <w:t>pasireiškusių</w:t>
      </w:r>
      <w:r w:rsidRPr="00D91C17">
        <w:rPr>
          <w:rFonts w:eastAsia="Calibri" w:cs="Times New Roman"/>
          <w:sz w:val="22"/>
          <w:szCs w:val="22"/>
          <w:lang w:val="lt-LT" w:eastAsia="en-US"/>
        </w:rPr>
        <w:t xml:space="preserve"> reiškinių terminas, dažniausiai širdies nepakankamum</w:t>
      </w:r>
      <w:r w:rsidR="00585FC7">
        <w:rPr>
          <w:rFonts w:eastAsia="Calibri" w:cs="Times New Roman"/>
          <w:sz w:val="22"/>
          <w:szCs w:val="22"/>
          <w:lang w:val="lt-LT" w:eastAsia="en-US"/>
        </w:rPr>
        <w:t>o</w:t>
      </w:r>
      <w:r w:rsidRPr="00D91C17">
        <w:rPr>
          <w:rFonts w:eastAsia="Calibri" w:cs="Times New Roman"/>
          <w:sz w:val="22"/>
          <w:szCs w:val="22"/>
          <w:lang w:val="lt-LT" w:eastAsia="en-US"/>
        </w:rPr>
        <w:t xml:space="preserve"> arba </w:t>
      </w:r>
      <w:proofErr w:type="spellStart"/>
      <w:r w:rsidRPr="00D91C17">
        <w:rPr>
          <w:rFonts w:eastAsia="Calibri" w:cs="Times New Roman"/>
          <w:sz w:val="22"/>
          <w:szCs w:val="22"/>
          <w:lang w:val="lt-LT" w:eastAsia="en-US"/>
        </w:rPr>
        <w:t>stazini</w:t>
      </w:r>
      <w:r w:rsidR="00585FC7">
        <w:rPr>
          <w:rFonts w:eastAsia="Calibri" w:cs="Times New Roman"/>
          <w:sz w:val="22"/>
          <w:szCs w:val="22"/>
          <w:lang w:val="lt-LT" w:eastAsia="en-US"/>
        </w:rPr>
        <w:t>o</w:t>
      </w:r>
      <w:proofErr w:type="spellEnd"/>
      <w:r w:rsidRPr="00D91C17">
        <w:rPr>
          <w:rFonts w:eastAsia="Calibri" w:cs="Times New Roman"/>
          <w:sz w:val="22"/>
          <w:szCs w:val="22"/>
          <w:lang w:val="lt-LT" w:eastAsia="en-US"/>
        </w:rPr>
        <w:t xml:space="preserve"> širdies nepakankamum</w:t>
      </w:r>
      <w:r w:rsidR="00585FC7">
        <w:rPr>
          <w:rFonts w:eastAsia="Calibri" w:cs="Times New Roman"/>
          <w:sz w:val="22"/>
          <w:szCs w:val="22"/>
          <w:lang w:val="lt-LT" w:eastAsia="en-US"/>
        </w:rPr>
        <w:t>o, apibūdinimas</w:t>
      </w:r>
      <w:r w:rsidRPr="00D91C17">
        <w:rPr>
          <w:rFonts w:eastAsia="Calibri" w:cs="Times New Roman"/>
          <w:sz w:val="22"/>
          <w:szCs w:val="22"/>
          <w:lang w:val="lt-LT" w:eastAsia="en-US"/>
        </w:rPr>
        <w:t xml:space="preserve">) dažniau pasireiškė </w:t>
      </w:r>
      <w:proofErr w:type="spellStart"/>
      <w:r w:rsidRPr="00D91C17">
        <w:rPr>
          <w:rFonts w:eastAsia="Calibri" w:cs="Times New Roman"/>
          <w:sz w:val="22"/>
          <w:szCs w:val="22"/>
          <w:lang w:val="lt-LT" w:eastAsia="en-US"/>
        </w:rPr>
        <w:t>dutasteridą</w:t>
      </w:r>
      <w:proofErr w:type="spellEnd"/>
      <w:r w:rsidRPr="00D91C17">
        <w:rPr>
          <w:rFonts w:eastAsia="Calibri" w:cs="Times New Roman"/>
          <w:sz w:val="22"/>
          <w:szCs w:val="22"/>
          <w:lang w:val="lt-LT" w:eastAsia="en-US"/>
        </w:rPr>
        <w:t xml:space="preserve"> vartojant kartu su alfa </w:t>
      </w:r>
      <w:proofErr w:type="spellStart"/>
      <w:r w:rsidRPr="00D91C17">
        <w:rPr>
          <w:rFonts w:eastAsia="Calibri" w:cs="Times New Roman"/>
          <w:sz w:val="22"/>
          <w:szCs w:val="22"/>
          <w:lang w:val="lt-LT" w:eastAsia="en-US"/>
        </w:rPr>
        <w:t>adreno</w:t>
      </w:r>
      <w:r w:rsidR="00585FC7">
        <w:rPr>
          <w:rFonts w:eastAsia="Calibri" w:cs="Times New Roman"/>
          <w:sz w:val="22"/>
          <w:szCs w:val="22"/>
          <w:lang w:val="lt-LT" w:eastAsia="en-US"/>
        </w:rPr>
        <w:t>receptorių</w:t>
      </w:r>
      <w:proofErr w:type="spellEnd"/>
      <w:r w:rsidR="00585FC7">
        <w:rPr>
          <w:rFonts w:eastAsia="Calibri" w:cs="Times New Roman"/>
          <w:sz w:val="22"/>
          <w:szCs w:val="22"/>
          <w:lang w:val="lt-LT" w:eastAsia="en-US"/>
        </w:rPr>
        <w:t xml:space="preserve"> </w:t>
      </w:r>
      <w:r w:rsidRPr="00D91C17">
        <w:rPr>
          <w:rFonts w:eastAsia="Calibri" w:cs="Times New Roman"/>
          <w:sz w:val="22"/>
          <w:szCs w:val="22"/>
          <w:lang w:val="lt-LT" w:eastAsia="en-US"/>
        </w:rPr>
        <w:t>blokatoriumi</w:t>
      </w:r>
      <w:r w:rsidR="00585FC7">
        <w:rPr>
          <w:rFonts w:eastAsia="Calibri" w:cs="Times New Roman"/>
          <w:sz w:val="22"/>
          <w:szCs w:val="22"/>
          <w:lang w:val="lt-LT" w:eastAsia="en-US"/>
        </w:rPr>
        <w:t xml:space="preserve">,  dažniausiai </w:t>
      </w:r>
      <w:proofErr w:type="spellStart"/>
      <w:r w:rsidR="00585FC7">
        <w:rPr>
          <w:rFonts w:eastAsia="Calibri" w:cs="Times New Roman"/>
          <w:sz w:val="22"/>
          <w:szCs w:val="22"/>
          <w:lang w:val="lt-LT" w:eastAsia="en-US"/>
        </w:rPr>
        <w:t>tamsulozinu</w:t>
      </w:r>
      <w:proofErr w:type="spellEnd"/>
      <w:r w:rsidR="00585FC7">
        <w:rPr>
          <w:rFonts w:eastAsia="Calibri" w:cs="Times New Roman"/>
          <w:sz w:val="22"/>
          <w:szCs w:val="22"/>
          <w:lang w:val="lt-LT" w:eastAsia="en-US"/>
        </w:rPr>
        <w:t xml:space="preserve">, </w:t>
      </w:r>
      <w:r w:rsidRPr="00D91C17">
        <w:rPr>
          <w:rFonts w:eastAsia="Calibri" w:cs="Times New Roman"/>
          <w:sz w:val="22"/>
          <w:szCs w:val="22"/>
          <w:lang w:val="lt-LT" w:eastAsia="en-US"/>
        </w:rPr>
        <w:t xml:space="preserve">negu be jo. Šių dviejų klinikinių tyrimų metu širdies nepakankamumas pasireiškė </w:t>
      </w:r>
      <w:r w:rsidR="00A55D31">
        <w:rPr>
          <w:rFonts w:eastAsia="Calibri" w:cs="Times New Roman"/>
          <w:sz w:val="22"/>
          <w:szCs w:val="22"/>
          <w:lang w:val="lt-LT" w:eastAsia="en-US"/>
        </w:rPr>
        <w:t>retai</w:t>
      </w:r>
      <w:r w:rsidRPr="00D91C17">
        <w:rPr>
          <w:rFonts w:eastAsia="Calibri" w:cs="Times New Roman"/>
          <w:sz w:val="22"/>
          <w:szCs w:val="22"/>
          <w:lang w:val="lt-LT" w:eastAsia="en-US"/>
        </w:rPr>
        <w:t xml:space="preserve"> (≤ 1 %) ir nevienodu dažniu (žr. 5.1 skyrių).</w:t>
      </w:r>
    </w:p>
    <w:p w14:paraId="28663F19" w14:textId="77777777" w:rsidR="00D91C17" w:rsidRPr="00D91C17" w:rsidRDefault="00D91C17" w:rsidP="00D91C17">
      <w:pPr>
        <w:rPr>
          <w:rFonts w:eastAsia="Calibri" w:cs="Times New Roman"/>
          <w:sz w:val="22"/>
          <w:szCs w:val="22"/>
          <w:lang w:val="lt-LT" w:eastAsia="en-US"/>
        </w:rPr>
      </w:pPr>
    </w:p>
    <w:p w14:paraId="758F7194" w14:textId="77777777" w:rsidR="00D91C17" w:rsidRPr="00D91C17" w:rsidRDefault="00D91C17" w:rsidP="00D91C17">
      <w:pPr>
        <w:rPr>
          <w:rFonts w:eastAsia="Calibri" w:cs="Times New Roman"/>
          <w:sz w:val="22"/>
          <w:szCs w:val="22"/>
          <w:lang w:val="lt-LT" w:eastAsia="en-US"/>
        </w:rPr>
      </w:pPr>
      <w:r w:rsidRPr="00D91C17">
        <w:rPr>
          <w:rFonts w:eastAsia="Calibri" w:cs="Times New Roman"/>
          <w:i/>
          <w:sz w:val="22"/>
          <w:szCs w:val="22"/>
          <w:lang w:val="lt-LT" w:eastAsia="en-US"/>
        </w:rPr>
        <w:t>Poveikis prostatos specifiniam antigenui (PSA) ir prostatos vėžio</w:t>
      </w:r>
      <w:r w:rsidR="00585FC7" w:rsidRPr="00585FC7">
        <w:rPr>
          <w:rFonts w:eastAsia="Calibri" w:cs="Times New Roman"/>
          <w:i/>
          <w:sz w:val="22"/>
          <w:szCs w:val="22"/>
          <w:lang w:val="lt-LT" w:eastAsia="en-US"/>
        </w:rPr>
        <w:t xml:space="preserve"> </w:t>
      </w:r>
      <w:r w:rsidR="00585FC7">
        <w:rPr>
          <w:rFonts w:eastAsia="Calibri" w:cs="Times New Roman"/>
          <w:i/>
          <w:sz w:val="22"/>
          <w:szCs w:val="22"/>
          <w:lang w:val="lt-LT" w:eastAsia="en-US"/>
        </w:rPr>
        <w:t>nustatymui</w:t>
      </w:r>
    </w:p>
    <w:p w14:paraId="1B053041" w14:textId="77777777" w:rsidR="00F02175" w:rsidRPr="00F02175" w:rsidRDefault="00F02175" w:rsidP="00F02175">
      <w:pPr>
        <w:rPr>
          <w:rFonts w:eastAsia="Times New Roman" w:cs="Times New Roman"/>
          <w:sz w:val="22"/>
          <w:szCs w:val="22"/>
          <w:lang w:val="lt-LT" w:eastAsia="en-US"/>
        </w:rPr>
      </w:pPr>
      <w:r w:rsidRPr="00F02175">
        <w:rPr>
          <w:rFonts w:eastAsia="Times New Roman" w:cs="Times New Roman"/>
          <w:sz w:val="22"/>
          <w:szCs w:val="22"/>
          <w:lang w:val="lt-LT" w:eastAsia="en-US"/>
        </w:rPr>
        <w:t xml:space="preserve">Prostatos tyrimas pirštu pro tiesiąją žarną bei kiti tyrimai dėl prostatos vėžio pacientams turi būti </w:t>
      </w:r>
      <w:r>
        <w:rPr>
          <w:rFonts w:eastAsia="Times New Roman" w:cs="Times New Roman"/>
          <w:sz w:val="22"/>
          <w:szCs w:val="22"/>
          <w:lang w:val="lt-LT" w:eastAsia="en-US"/>
        </w:rPr>
        <w:t xml:space="preserve">atlikti prieš pradedant gydymą </w:t>
      </w:r>
      <w:proofErr w:type="spellStart"/>
      <w:r>
        <w:rPr>
          <w:rFonts w:eastAsia="Times New Roman" w:cs="Times New Roman"/>
          <w:sz w:val="22"/>
          <w:szCs w:val="22"/>
          <w:lang w:val="lt-LT" w:eastAsia="en-US"/>
        </w:rPr>
        <w:t>d</w:t>
      </w:r>
      <w:r w:rsidRPr="00F02175">
        <w:rPr>
          <w:rFonts w:eastAsia="Times New Roman" w:cs="Times New Roman"/>
          <w:sz w:val="22"/>
          <w:szCs w:val="22"/>
          <w:lang w:val="lt-LT" w:eastAsia="en-US"/>
        </w:rPr>
        <w:t>utasterid</w:t>
      </w:r>
      <w:r>
        <w:rPr>
          <w:rFonts w:eastAsia="Times New Roman" w:cs="Times New Roman"/>
          <w:sz w:val="22"/>
          <w:szCs w:val="22"/>
          <w:lang w:val="lt-LT" w:eastAsia="en-US"/>
        </w:rPr>
        <w:t>u</w:t>
      </w:r>
      <w:proofErr w:type="spellEnd"/>
      <w:r w:rsidRPr="00F02175">
        <w:rPr>
          <w:rFonts w:eastAsia="Times New Roman" w:cs="Times New Roman"/>
          <w:sz w:val="22"/>
          <w:szCs w:val="22"/>
          <w:lang w:val="lt-LT" w:eastAsia="en-US"/>
        </w:rPr>
        <w:t xml:space="preserve"> ir vėliau periodiškai kartojami.</w:t>
      </w:r>
    </w:p>
    <w:p w14:paraId="31190043" w14:textId="77777777" w:rsidR="00F02175" w:rsidRPr="00F02175" w:rsidRDefault="00D91C17" w:rsidP="00F02175">
      <w:pPr>
        <w:rPr>
          <w:rFonts w:eastAsia="Times New Roman" w:cs="Times New Roman"/>
          <w:sz w:val="22"/>
          <w:szCs w:val="22"/>
          <w:lang w:val="lt-LT" w:eastAsia="en-US"/>
        </w:rPr>
      </w:pPr>
      <w:r w:rsidRPr="00D91C17">
        <w:rPr>
          <w:rFonts w:eastAsia="Calibri" w:cs="Times New Roman"/>
          <w:sz w:val="22"/>
          <w:szCs w:val="22"/>
          <w:lang w:val="lt-LT" w:eastAsia="en-US"/>
        </w:rPr>
        <w:t xml:space="preserve">Prostatos specifinio antigeno (PSA) koncentracija yra svarbi prostatos vėžio diagnostikos dalis. </w:t>
      </w:r>
      <w:r w:rsidR="00810AE1">
        <w:rPr>
          <w:rFonts w:eastAsia="Times New Roman" w:cs="Times New Roman"/>
          <w:sz w:val="22"/>
          <w:szCs w:val="22"/>
          <w:lang w:val="lt-LT" w:eastAsia="en-US"/>
        </w:rPr>
        <w:t xml:space="preserve">Po šešių </w:t>
      </w:r>
      <w:r w:rsidR="00F02175" w:rsidRPr="00F02175">
        <w:rPr>
          <w:rFonts w:eastAsia="Times New Roman" w:cs="Times New Roman"/>
          <w:sz w:val="22"/>
          <w:szCs w:val="22"/>
          <w:lang w:val="lt-LT" w:eastAsia="en-US"/>
        </w:rPr>
        <w:t xml:space="preserve">mėnesių gydymo </w:t>
      </w:r>
      <w:proofErr w:type="spellStart"/>
      <w:r w:rsidR="00F02175" w:rsidRPr="00F02175">
        <w:rPr>
          <w:rFonts w:eastAsia="Times New Roman" w:cs="Times New Roman"/>
          <w:sz w:val="22"/>
          <w:szCs w:val="22"/>
          <w:lang w:val="lt-LT" w:eastAsia="en-US"/>
        </w:rPr>
        <w:t>dutasteridu</w:t>
      </w:r>
      <w:proofErr w:type="spellEnd"/>
      <w:r w:rsidR="00F02175" w:rsidRPr="00F02175">
        <w:rPr>
          <w:rFonts w:eastAsia="Times New Roman" w:cs="Times New Roman"/>
          <w:sz w:val="22"/>
          <w:szCs w:val="22"/>
          <w:lang w:val="lt-LT" w:eastAsia="en-US"/>
        </w:rPr>
        <w:t xml:space="preserve"> vidutinė PSA koncentracija serume sumažėja apytikriai 50 %.</w:t>
      </w:r>
    </w:p>
    <w:p w14:paraId="272BCB3B" w14:textId="452AFC67" w:rsidR="00B53B7F" w:rsidRPr="00B53B7F" w:rsidRDefault="00D91C17" w:rsidP="00B53B7F">
      <w:pPr>
        <w:rPr>
          <w:rFonts w:eastAsia="Times New Roman" w:cs="Times New Roman"/>
          <w:sz w:val="22"/>
          <w:szCs w:val="22"/>
          <w:lang w:val="lt-LT" w:eastAsia="en-US"/>
        </w:rPr>
      </w:pPr>
      <w:r w:rsidRPr="00D91C17">
        <w:rPr>
          <w:rFonts w:eastAsia="Calibri" w:cs="Times New Roman"/>
          <w:sz w:val="22"/>
          <w:szCs w:val="22"/>
          <w:lang w:val="lt-LT" w:eastAsia="en-US"/>
        </w:rPr>
        <w:t>Vartojus</w:t>
      </w:r>
      <w:r w:rsidR="00F02175">
        <w:rPr>
          <w:rFonts w:eastAsia="Calibri" w:cs="Times New Roman"/>
          <w:sz w:val="22"/>
          <w:szCs w:val="22"/>
          <w:lang w:val="lt-LT" w:eastAsia="en-US"/>
        </w:rPr>
        <w:t xml:space="preserve">iems </w:t>
      </w:r>
      <w:proofErr w:type="spellStart"/>
      <w:r w:rsidR="006D0D2F">
        <w:rPr>
          <w:rFonts w:eastAsia="Calibri" w:cs="Times New Roman"/>
          <w:sz w:val="22"/>
          <w:szCs w:val="22"/>
          <w:lang w:val="lt-LT" w:eastAsia="en-US"/>
        </w:rPr>
        <w:t>Duprotens</w:t>
      </w:r>
      <w:proofErr w:type="spellEnd"/>
      <w:r w:rsidR="00B53B7F">
        <w:rPr>
          <w:rFonts w:eastAsia="Calibri" w:cs="Times New Roman"/>
          <w:sz w:val="22"/>
          <w:szCs w:val="22"/>
          <w:lang w:val="lt-LT" w:eastAsia="en-US"/>
        </w:rPr>
        <w:t xml:space="preserve"> </w:t>
      </w:r>
      <w:r w:rsidRPr="00D91C17">
        <w:rPr>
          <w:rFonts w:eastAsia="Calibri" w:cs="Times New Roman"/>
          <w:sz w:val="22"/>
          <w:szCs w:val="22"/>
          <w:lang w:val="lt-LT" w:eastAsia="en-US"/>
        </w:rPr>
        <w:t>6 mėn.</w:t>
      </w:r>
      <w:r w:rsidR="00F02175">
        <w:rPr>
          <w:rFonts w:eastAsia="Calibri" w:cs="Times New Roman"/>
          <w:sz w:val="22"/>
          <w:szCs w:val="22"/>
          <w:lang w:val="lt-LT" w:eastAsia="en-US"/>
        </w:rPr>
        <w:t xml:space="preserve"> pacientams</w:t>
      </w:r>
      <w:r w:rsidRPr="00D91C17">
        <w:rPr>
          <w:rFonts w:eastAsia="Calibri" w:cs="Times New Roman"/>
          <w:sz w:val="22"/>
          <w:szCs w:val="22"/>
          <w:lang w:val="lt-LT" w:eastAsia="en-US"/>
        </w:rPr>
        <w:t xml:space="preserve"> reikia ištirti naują bazinę PSA koncentraciją. Vėliau PSA koncentraciją rekomenduojama tirti reguliariai. </w:t>
      </w:r>
      <w:r w:rsidR="00B53B7F">
        <w:rPr>
          <w:rFonts w:eastAsia="Calibri" w:cs="Times New Roman"/>
          <w:sz w:val="22"/>
          <w:szCs w:val="22"/>
          <w:lang w:val="lt-LT" w:eastAsia="en-US"/>
        </w:rPr>
        <w:t>Patvirtintas</w:t>
      </w:r>
      <w:r w:rsidRPr="00D91C17">
        <w:rPr>
          <w:rFonts w:eastAsia="Calibri" w:cs="Times New Roman"/>
          <w:sz w:val="22"/>
          <w:szCs w:val="22"/>
          <w:lang w:val="lt-LT" w:eastAsia="en-US"/>
        </w:rPr>
        <w:t xml:space="preserve"> PSA koncentracijos, palyginus su mažiausia, padidėjimas vartojant </w:t>
      </w:r>
      <w:proofErr w:type="spellStart"/>
      <w:r w:rsidRPr="00D91C17">
        <w:rPr>
          <w:rFonts w:eastAsia="Calibri" w:cs="Times New Roman"/>
          <w:sz w:val="22"/>
          <w:szCs w:val="22"/>
          <w:lang w:val="lt-LT" w:eastAsia="en-US"/>
        </w:rPr>
        <w:t>dutasteridą</w:t>
      </w:r>
      <w:proofErr w:type="spellEnd"/>
      <w:r w:rsidRPr="00D91C17">
        <w:rPr>
          <w:rFonts w:eastAsia="Calibri" w:cs="Times New Roman"/>
          <w:sz w:val="22"/>
          <w:szCs w:val="22"/>
          <w:lang w:val="lt-LT" w:eastAsia="en-US"/>
        </w:rPr>
        <w:t xml:space="preserve"> gali rodyti prostatos vėžį (ypač didelio laipsnio) arba nedrausmingą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vartojimą, todėl tokiu atveju reikia kruopščiai ištirti pacientą, net jei PSA koncentracija yra </w:t>
      </w:r>
      <w:r w:rsidR="000825E5">
        <w:rPr>
          <w:rFonts w:eastAsia="Calibri" w:cs="Times New Roman"/>
          <w:sz w:val="22"/>
          <w:szCs w:val="22"/>
          <w:lang w:val="lt-LT" w:eastAsia="en-US"/>
        </w:rPr>
        <w:t>normos ribose vyrams</w:t>
      </w:r>
      <w:r w:rsidR="00100BF8">
        <w:rPr>
          <w:rFonts w:eastAsia="Calibri" w:cs="Times New Roman"/>
          <w:sz w:val="22"/>
          <w:szCs w:val="22"/>
          <w:lang w:val="lt-LT" w:eastAsia="en-US"/>
        </w:rPr>
        <w:t>,</w:t>
      </w:r>
      <w:r w:rsidR="000825E5">
        <w:rPr>
          <w:rFonts w:eastAsia="Calibri" w:cs="Times New Roman"/>
          <w:sz w:val="22"/>
          <w:szCs w:val="22"/>
          <w:lang w:val="lt-LT" w:eastAsia="en-US"/>
        </w:rPr>
        <w:t xml:space="preserve"> neva</w:t>
      </w:r>
      <w:r w:rsidR="00100BF8">
        <w:rPr>
          <w:rFonts w:eastAsia="Calibri" w:cs="Times New Roman"/>
          <w:sz w:val="22"/>
          <w:szCs w:val="22"/>
          <w:lang w:val="lt-LT" w:eastAsia="en-US"/>
        </w:rPr>
        <w:t>r</w:t>
      </w:r>
      <w:r w:rsidR="000825E5">
        <w:rPr>
          <w:rFonts w:eastAsia="Calibri" w:cs="Times New Roman"/>
          <w:sz w:val="22"/>
          <w:szCs w:val="22"/>
          <w:lang w:val="lt-LT" w:eastAsia="en-US"/>
        </w:rPr>
        <w:t xml:space="preserve">tojantiems </w:t>
      </w:r>
      <w:r w:rsidRPr="00D91C17">
        <w:rPr>
          <w:rFonts w:eastAsia="Calibri" w:cs="Times New Roman"/>
          <w:sz w:val="22"/>
          <w:szCs w:val="22"/>
          <w:lang w:val="lt-LT" w:eastAsia="en-US"/>
        </w:rPr>
        <w:t xml:space="preserve">5 alfa </w:t>
      </w:r>
      <w:proofErr w:type="spellStart"/>
      <w:r w:rsidRPr="00D91C17">
        <w:rPr>
          <w:rFonts w:eastAsia="Calibri" w:cs="Times New Roman"/>
          <w:sz w:val="22"/>
          <w:szCs w:val="22"/>
          <w:lang w:val="lt-LT" w:eastAsia="en-US"/>
        </w:rPr>
        <w:t>reduktazės</w:t>
      </w:r>
      <w:proofErr w:type="spellEnd"/>
      <w:r w:rsidRPr="00D91C17">
        <w:rPr>
          <w:rFonts w:eastAsia="Calibri" w:cs="Times New Roman"/>
          <w:sz w:val="22"/>
          <w:szCs w:val="22"/>
          <w:lang w:val="lt-LT" w:eastAsia="en-US"/>
        </w:rPr>
        <w:t xml:space="preserve"> inhibitorių (žr. 5.1 skyrių). </w:t>
      </w:r>
      <w:r w:rsidR="00B53B7F" w:rsidRPr="00B53B7F">
        <w:rPr>
          <w:rFonts w:eastAsia="Times New Roman" w:cs="Times New Roman"/>
          <w:sz w:val="22"/>
          <w:szCs w:val="22"/>
          <w:lang w:val="lt-LT" w:eastAsia="en-US"/>
        </w:rPr>
        <w:t xml:space="preserve">Interpretuojant PSA koncentraciją </w:t>
      </w:r>
      <w:proofErr w:type="spellStart"/>
      <w:r w:rsidR="00B53B7F">
        <w:rPr>
          <w:rFonts w:eastAsia="Times New Roman" w:cs="Times New Roman"/>
          <w:sz w:val="22"/>
          <w:szCs w:val="22"/>
          <w:lang w:val="lt-LT" w:eastAsia="en-US"/>
        </w:rPr>
        <w:t>dutasteridą</w:t>
      </w:r>
      <w:proofErr w:type="spellEnd"/>
      <w:r w:rsidR="00B53B7F" w:rsidRPr="00B53B7F">
        <w:rPr>
          <w:rFonts w:eastAsia="Times New Roman" w:cs="Times New Roman"/>
          <w:sz w:val="22"/>
          <w:szCs w:val="22"/>
          <w:lang w:val="lt-LT" w:eastAsia="en-US"/>
        </w:rPr>
        <w:t xml:space="preserve"> vartojančiam </w:t>
      </w:r>
      <w:r w:rsidR="00B53B7F">
        <w:rPr>
          <w:rFonts w:eastAsia="Times New Roman" w:cs="Times New Roman"/>
          <w:sz w:val="22"/>
          <w:szCs w:val="22"/>
          <w:lang w:val="lt-LT" w:eastAsia="en-US"/>
        </w:rPr>
        <w:t>pacientui</w:t>
      </w:r>
      <w:r w:rsidR="00B53B7F" w:rsidRPr="00B53B7F">
        <w:rPr>
          <w:rFonts w:eastAsia="Times New Roman" w:cs="Times New Roman"/>
          <w:sz w:val="22"/>
          <w:szCs w:val="22"/>
          <w:lang w:val="lt-LT" w:eastAsia="en-US"/>
        </w:rPr>
        <w:t xml:space="preserve"> reikia palyginti su ankstesnėmis PSA koncentracijomis gydymo </w:t>
      </w:r>
      <w:proofErr w:type="spellStart"/>
      <w:r w:rsidR="00B53B7F" w:rsidRPr="00B53B7F">
        <w:rPr>
          <w:rFonts w:eastAsia="Times New Roman" w:cs="Times New Roman"/>
          <w:sz w:val="22"/>
          <w:szCs w:val="22"/>
          <w:lang w:val="lt-LT" w:eastAsia="en-US"/>
        </w:rPr>
        <w:t>dutasteridu</w:t>
      </w:r>
      <w:proofErr w:type="spellEnd"/>
      <w:r w:rsidR="00B53B7F" w:rsidRPr="00B53B7F">
        <w:rPr>
          <w:rFonts w:eastAsia="Times New Roman" w:cs="Times New Roman"/>
          <w:sz w:val="22"/>
          <w:szCs w:val="22"/>
          <w:lang w:val="lt-LT" w:eastAsia="en-US"/>
        </w:rPr>
        <w:t xml:space="preserve"> metu.</w:t>
      </w:r>
    </w:p>
    <w:p w14:paraId="56205572" w14:textId="77777777" w:rsidR="00D91C17" w:rsidRPr="00D91C17" w:rsidRDefault="00D91C17" w:rsidP="00D91C17">
      <w:pPr>
        <w:rPr>
          <w:rFonts w:eastAsia="Calibri" w:cs="Times New Roman"/>
          <w:sz w:val="22"/>
          <w:szCs w:val="22"/>
          <w:lang w:val="lt-LT" w:eastAsia="en-US"/>
        </w:rPr>
      </w:pPr>
    </w:p>
    <w:p w14:paraId="317AED67" w14:textId="72EEBC7D"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Nustačius naują bazinę PSA koncentraciją, </w:t>
      </w:r>
      <w:r w:rsidR="002477CE">
        <w:rPr>
          <w:rFonts w:eastAsia="Calibri" w:cs="Times New Roman"/>
          <w:sz w:val="22"/>
          <w:szCs w:val="22"/>
          <w:lang w:val="lt-LT" w:eastAsia="en-US"/>
        </w:rPr>
        <w:t xml:space="preserve">gydymas </w:t>
      </w:r>
      <w:proofErr w:type="spellStart"/>
      <w:r w:rsidRPr="00D91C17">
        <w:rPr>
          <w:rFonts w:eastAsia="Calibri" w:cs="Times New Roman"/>
          <w:sz w:val="22"/>
          <w:szCs w:val="22"/>
          <w:lang w:val="lt-LT" w:eastAsia="en-US"/>
        </w:rPr>
        <w:t>dutasterid</w:t>
      </w:r>
      <w:r w:rsidR="002477CE">
        <w:rPr>
          <w:rFonts w:eastAsia="Calibri" w:cs="Times New Roman"/>
          <w:sz w:val="22"/>
          <w:szCs w:val="22"/>
          <w:lang w:val="lt-LT" w:eastAsia="en-US"/>
        </w:rPr>
        <w:t>u</w:t>
      </w:r>
      <w:proofErr w:type="spellEnd"/>
      <w:r w:rsidRPr="00D91C17">
        <w:rPr>
          <w:rFonts w:eastAsia="Calibri" w:cs="Times New Roman"/>
          <w:sz w:val="22"/>
          <w:szCs w:val="22"/>
          <w:lang w:val="lt-LT" w:eastAsia="en-US"/>
        </w:rPr>
        <w:t xml:space="preserve"> netrukdo naudoti PSA prostatos vėžiui diagnozuoti (žr. 5.1</w:t>
      </w:r>
      <w:r w:rsidR="00810AE1">
        <w:rPr>
          <w:rFonts w:eastAsia="Calibri" w:cs="Times New Roman"/>
          <w:sz w:val="22"/>
          <w:szCs w:val="22"/>
          <w:lang w:val="lt-LT" w:eastAsia="en-US"/>
        </w:rPr>
        <w:t xml:space="preserve"> </w:t>
      </w:r>
      <w:r w:rsidRPr="00D91C17">
        <w:rPr>
          <w:rFonts w:eastAsia="Calibri" w:cs="Times New Roman"/>
          <w:sz w:val="22"/>
          <w:szCs w:val="22"/>
          <w:lang w:val="lt-LT" w:eastAsia="en-US"/>
        </w:rPr>
        <w:t>skyrių).</w:t>
      </w:r>
    </w:p>
    <w:p w14:paraId="53F24CFA" w14:textId="77777777" w:rsidR="00D91C17" w:rsidRPr="00D91C17" w:rsidRDefault="00B53B7F" w:rsidP="00D91C17">
      <w:pPr>
        <w:rPr>
          <w:rFonts w:eastAsia="Calibri" w:cs="Times New Roman"/>
          <w:sz w:val="22"/>
          <w:szCs w:val="22"/>
          <w:lang w:val="lt-LT" w:eastAsia="en-US"/>
        </w:rPr>
      </w:pPr>
      <w:r w:rsidRPr="00B53B7F">
        <w:rPr>
          <w:rFonts w:eastAsia="Times New Roman" w:cs="Times New Roman"/>
          <w:sz w:val="22"/>
          <w:szCs w:val="22"/>
        </w:rPr>
        <w:t>Bendra PSA koncentracija serume tampa tokia, kokia buvo prieš gydymą, praėjus šešiems mėnesiams po gydymo nutraukimo</w:t>
      </w:r>
      <w:r>
        <w:rPr>
          <w:rFonts w:eastAsia="Times New Roman" w:cs="Times New Roman"/>
          <w:sz w:val="22"/>
          <w:szCs w:val="22"/>
        </w:rPr>
        <w:t xml:space="preserve">. </w:t>
      </w:r>
      <w:r w:rsidR="00D91C17" w:rsidRPr="00B53B7F">
        <w:rPr>
          <w:rFonts w:eastAsia="Calibri" w:cs="Times New Roman"/>
          <w:sz w:val="22"/>
          <w:szCs w:val="22"/>
          <w:lang w:val="lt-LT" w:eastAsia="en-US"/>
        </w:rPr>
        <w:t xml:space="preserve">Veikiant </w:t>
      </w:r>
      <w:proofErr w:type="spellStart"/>
      <w:r w:rsidR="00D91C17" w:rsidRPr="00B53B7F">
        <w:rPr>
          <w:rFonts w:eastAsia="Calibri" w:cs="Times New Roman"/>
          <w:sz w:val="22"/>
          <w:szCs w:val="22"/>
          <w:lang w:val="lt-LT" w:eastAsia="en-US"/>
        </w:rPr>
        <w:t>dutasteridui</w:t>
      </w:r>
      <w:proofErr w:type="spellEnd"/>
      <w:r w:rsidR="00D91C17" w:rsidRPr="00B53B7F">
        <w:rPr>
          <w:rFonts w:eastAsia="Calibri" w:cs="Times New Roman"/>
          <w:sz w:val="22"/>
          <w:szCs w:val="22"/>
          <w:lang w:val="lt-LT" w:eastAsia="en-US"/>
        </w:rPr>
        <w:t>, laisvo ir bendro PSA koncentracijų</w:t>
      </w:r>
      <w:r w:rsidR="00D91C17" w:rsidRPr="00D91C17">
        <w:rPr>
          <w:rFonts w:eastAsia="Calibri" w:cs="Times New Roman"/>
          <w:sz w:val="22"/>
          <w:szCs w:val="22"/>
          <w:lang w:val="lt-LT" w:eastAsia="en-US"/>
        </w:rPr>
        <w:t xml:space="preserve"> santykis nepakinta. Jei </w:t>
      </w:r>
      <w:proofErr w:type="spellStart"/>
      <w:r w:rsidR="00D91C17" w:rsidRPr="00D91C17">
        <w:rPr>
          <w:rFonts w:eastAsia="Calibri" w:cs="Times New Roman"/>
          <w:sz w:val="22"/>
          <w:szCs w:val="22"/>
          <w:lang w:val="lt-LT" w:eastAsia="en-US"/>
        </w:rPr>
        <w:t>dutasteridą</w:t>
      </w:r>
      <w:proofErr w:type="spellEnd"/>
      <w:r w:rsidR="00D91C17" w:rsidRPr="00D91C17">
        <w:rPr>
          <w:rFonts w:eastAsia="Calibri" w:cs="Times New Roman"/>
          <w:sz w:val="22"/>
          <w:szCs w:val="22"/>
          <w:lang w:val="lt-LT" w:eastAsia="en-US"/>
        </w:rPr>
        <w:t xml:space="preserve"> vartojančio vyro prostatos vėžio diagnostikai gydytojas naudoja laisvo PSA procent</w:t>
      </w:r>
      <w:r w:rsidR="00357698">
        <w:rPr>
          <w:rFonts w:eastAsia="Calibri" w:cs="Times New Roman"/>
          <w:sz w:val="22"/>
          <w:szCs w:val="22"/>
          <w:lang w:val="lt-LT" w:eastAsia="en-US"/>
        </w:rPr>
        <w:t>o duomenis</w:t>
      </w:r>
      <w:r w:rsidR="00D91C17" w:rsidRPr="00D91C17">
        <w:rPr>
          <w:rFonts w:eastAsia="Calibri" w:cs="Times New Roman"/>
          <w:sz w:val="22"/>
          <w:szCs w:val="22"/>
          <w:lang w:val="lt-LT" w:eastAsia="en-US"/>
        </w:rPr>
        <w:t xml:space="preserve">, gautų </w:t>
      </w:r>
      <w:r w:rsidR="00357698">
        <w:rPr>
          <w:rFonts w:eastAsia="Calibri" w:cs="Times New Roman"/>
          <w:sz w:val="22"/>
          <w:szCs w:val="22"/>
          <w:lang w:val="lt-LT" w:eastAsia="en-US"/>
        </w:rPr>
        <w:t xml:space="preserve">PSA </w:t>
      </w:r>
      <w:r w:rsidR="00D91C17" w:rsidRPr="00D91C17">
        <w:rPr>
          <w:rFonts w:eastAsia="Calibri" w:cs="Times New Roman"/>
          <w:sz w:val="22"/>
          <w:szCs w:val="22"/>
          <w:lang w:val="lt-LT" w:eastAsia="en-US"/>
        </w:rPr>
        <w:t>duomenų koreguoti nereikia.</w:t>
      </w:r>
    </w:p>
    <w:p w14:paraId="117FF461" w14:textId="77777777" w:rsidR="00D91C17" w:rsidRPr="00D91C17" w:rsidRDefault="00D91C17" w:rsidP="00D91C17">
      <w:pPr>
        <w:rPr>
          <w:rFonts w:eastAsia="Calibri" w:cs="Times New Roman"/>
          <w:sz w:val="22"/>
          <w:szCs w:val="22"/>
          <w:lang w:val="lt-LT" w:eastAsia="en-US"/>
        </w:rPr>
      </w:pPr>
    </w:p>
    <w:p w14:paraId="74CEF3BE" w14:textId="77777777" w:rsidR="00D91C17" w:rsidRPr="00D91C17" w:rsidRDefault="00D91C17" w:rsidP="00D91C17">
      <w:pPr>
        <w:rPr>
          <w:rFonts w:eastAsia="Calibri" w:cs="Times New Roman"/>
          <w:i/>
          <w:sz w:val="22"/>
          <w:szCs w:val="22"/>
          <w:lang w:val="lt-LT" w:eastAsia="en-US"/>
        </w:rPr>
      </w:pPr>
      <w:r w:rsidRPr="00D91C17">
        <w:rPr>
          <w:rFonts w:eastAsia="Calibri" w:cs="Times New Roman"/>
          <w:i/>
          <w:sz w:val="22"/>
          <w:szCs w:val="22"/>
          <w:lang w:val="lt-LT" w:eastAsia="en-US"/>
        </w:rPr>
        <w:t>Prostatos vėžys ir didelio laipsnio navikai</w:t>
      </w:r>
    </w:p>
    <w:p w14:paraId="4269BD4E" w14:textId="77777777" w:rsidR="00D91C17" w:rsidRPr="00D91C17" w:rsidRDefault="00357698" w:rsidP="00D91C17">
      <w:pPr>
        <w:rPr>
          <w:rFonts w:eastAsia="Calibri" w:cs="Times New Roman"/>
          <w:sz w:val="22"/>
          <w:szCs w:val="22"/>
          <w:lang w:val="lt-LT" w:eastAsia="en-US"/>
        </w:rPr>
      </w:pPr>
      <w:r w:rsidRPr="00357698">
        <w:rPr>
          <w:rFonts w:eastAsia="Calibri" w:cs="Times New Roman"/>
          <w:sz w:val="22"/>
          <w:szCs w:val="22"/>
        </w:rPr>
        <w:t>Vieno klinikinio tyrimo (</w:t>
      </w:r>
      <w:r w:rsidRPr="00357698">
        <w:rPr>
          <w:rFonts w:eastAsia="Calibri" w:cs="Times New Roman"/>
          <w:i/>
          <w:sz w:val="22"/>
          <w:szCs w:val="22"/>
        </w:rPr>
        <w:t>REDUCE</w:t>
      </w:r>
      <w:r w:rsidRPr="00357698">
        <w:rPr>
          <w:rFonts w:eastAsia="Calibri" w:cs="Times New Roman"/>
          <w:sz w:val="22"/>
          <w:szCs w:val="22"/>
        </w:rPr>
        <w:t xml:space="preserve"> tyrimas) duomenimis, vyrams, kuriems buvo padidėjusi prostatos vėžio rizika, 8</w:t>
      </w:r>
      <w:r w:rsidRPr="00357698">
        <w:rPr>
          <w:rFonts w:eastAsia="Calibri" w:cs="Times New Roman"/>
          <w:sz w:val="22"/>
          <w:szCs w:val="22"/>
        </w:rPr>
        <w:noBreakHyphen/>
        <w:t xml:space="preserve">10 laipsnio pagal </w:t>
      </w:r>
      <w:r w:rsidRPr="00357698">
        <w:rPr>
          <w:rFonts w:eastAsia="Calibri" w:cs="Times New Roman"/>
          <w:i/>
          <w:sz w:val="22"/>
          <w:szCs w:val="22"/>
        </w:rPr>
        <w:t>Gleason</w:t>
      </w:r>
      <w:r w:rsidRPr="00357698">
        <w:rPr>
          <w:rFonts w:eastAsia="Calibri" w:cs="Times New Roman"/>
          <w:sz w:val="22"/>
          <w:szCs w:val="22"/>
        </w:rPr>
        <w:t xml:space="preserve"> prostatos vėžys gydytiems dutasteridu buvo dažnesnis, palyginti su placebo grupe. </w:t>
      </w:r>
      <w:r w:rsidR="00D91C17" w:rsidRPr="00357698">
        <w:rPr>
          <w:rFonts w:eastAsia="Calibri" w:cs="Times New Roman"/>
          <w:sz w:val="22"/>
          <w:szCs w:val="22"/>
          <w:lang w:val="lt-LT" w:eastAsia="en-US"/>
        </w:rPr>
        <w:t xml:space="preserve">Ryšys tarp </w:t>
      </w:r>
      <w:proofErr w:type="spellStart"/>
      <w:r w:rsidR="00D91C17" w:rsidRPr="00357698">
        <w:rPr>
          <w:rFonts w:eastAsia="Calibri" w:cs="Times New Roman"/>
          <w:sz w:val="22"/>
          <w:szCs w:val="22"/>
          <w:lang w:val="lt-LT" w:eastAsia="en-US"/>
        </w:rPr>
        <w:t>dutasterido</w:t>
      </w:r>
      <w:proofErr w:type="spellEnd"/>
      <w:r w:rsidR="00D91C17" w:rsidRPr="00357698">
        <w:rPr>
          <w:rFonts w:eastAsia="Calibri" w:cs="Times New Roman"/>
          <w:sz w:val="22"/>
          <w:szCs w:val="22"/>
          <w:lang w:val="lt-LT" w:eastAsia="en-US"/>
        </w:rPr>
        <w:t xml:space="preserve"> ir didelio laipsnio prostatos</w:t>
      </w:r>
      <w:r w:rsidR="00D91C17" w:rsidRPr="00D91C17">
        <w:rPr>
          <w:rFonts w:eastAsia="Calibri" w:cs="Times New Roman"/>
          <w:sz w:val="22"/>
          <w:szCs w:val="22"/>
          <w:lang w:val="lt-LT" w:eastAsia="en-US"/>
        </w:rPr>
        <w:t xml:space="preserve"> vėžio neaiškus. </w:t>
      </w:r>
      <w:proofErr w:type="spellStart"/>
      <w:r w:rsidR="00D91C17" w:rsidRPr="00D91C17">
        <w:rPr>
          <w:rFonts w:eastAsia="Calibri" w:cs="Times New Roman"/>
          <w:sz w:val="22"/>
          <w:szCs w:val="22"/>
          <w:lang w:val="lt-LT" w:eastAsia="en-US"/>
        </w:rPr>
        <w:t>Dutasteridą</w:t>
      </w:r>
      <w:proofErr w:type="spellEnd"/>
      <w:r w:rsidR="00D91C17" w:rsidRPr="00D91C17">
        <w:rPr>
          <w:rFonts w:eastAsia="Calibri" w:cs="Times New Roman"/>
          <w:sz w:val="22"/>
          <w:szCs w:val="22"/>
          <w:lang w:val="lt-LT" w:eastAsia="en-US"/>
        </w:rPr>
        <w:t xml:space="preserve"> vartojantiems vyrams reikia reguliariai daryti tyrimus dėl prostatos vėžio, įskaitant PSA (žr. 5.1</w:t>
      </w:r>
      <w:r w:rsidR="00810AE1">
        <w:rPr>
          <w:rFonts w:eastAsia="Calibri" w:cs="Times New Roman"/>
          <w:sz w:val="22"/>
          <w:szCs w:val="22"/>
          <w:lang w:val="lt-LT" w:eastAsia="en-US"/>
        </w:rPr>
        <w:t xml:space="preserve"> </w:t>
      </w:r>
      <w:r w:rsidR="00D91C17" w:rsidRPr="00D91C17">
        <w:rPr>
          <w:rFonts w:eastAsia="Calibri" w:cs="Times New Roman"/>
          <w:sz w:val="22"/>
          <w:szCs w:val="22"/>
          <w:lang w:val="lt-LT" w:eastAsia="en-US"/>
        </w:rPr>
        <w:t>skyrių).</w:t>
      </w:r>
    </w:p>
    <w:p w14:paraId="6D9027C9" w14:textId="77777777" w:rsidR="00D91C17" w:rsidRPr="00D91C17" w:rsidRDefault="00D91C17" w:rsidP="00D91C17">
      <w:pPr>
        <w:rPr>
          <w:rFonts w:eastAsia="Calibri" w:cs="Times New Roman"/>
          <w:sz w:val="22"/>
          <w:szCs w:val="22"/>
          <w:lang w:val="lt-LT" w:eastAsia="en-US"/>
        </w:rPr>
      </w:pPr>
    </w:p>
    <w:p w14:paraId="4E532AAD" w14:textId="77777777" w:rsidR="00D91C17" w:rsidRPr="00D91C17" w:rsidRDefault="00D91C17" w:rsidP="00D91C17">
      <w:pPr>
        <w:keepNext/>
        <w:keepLines/>
        <w:rPr>
          <w:rFonts w:eastAsia="Calibri" w:cs="Times New Roman"/>
          <w:i/>
          <w:sz w:val="22"/>
          <w:szCs w:val="22"/>
          <w:lang w:val="lt-LT" w:eastAsia="en-US"/>
        </w:rPr>
      </w:pPr>
      <w:r w:rsidRPr="00D91C17">
        <w:rPr>
          <w:rFonts w:eastAsia="Calibri" w:cs="Times New Roman"/>
          <w:i/>
          <w:sz w:val="22"/>
          <w:szCs w:val="22"/>
          <w:lang w:val="lt-LT" w:eastAsia="en-US"/>
        </w:rPr>
        <w:t>Nesandarios kapsulės</w:t>
      </w:r>
    </w:p>
    <w:p w14:paraId="679914F9" w14:textId="77777777" w:rsidR="00D91C17" w:rsidRPr="00D91C17" w:rsidRDefault="00D91C17" w:rsidP="00D91C17">
      <w:pPr>
        <w:rPr>
          <w:rFonts w:eastAsia="Calibri" w:cs="Times New Roman"/>
          <w:sz w:val="22"/>
          <w:szCs w:val="22"/>
          <w:lang w:val="lt-LT" w:eastAsia="en-US"/>
        </w:rPr>
      </w:pP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absorbuojama per odą, todėl moterys, vaikai ir paaugliai turi vengti kontakto su </w:t>
      </w:r>
      <w:r w:rsidR="00357698">
        <w:rPr>
          <w:rFonts w:eastAsia="Calibri" w:cs="Times New Roman"/>
          <w:sz w:val="22"/>
          <w:szCs w:val="22"/>
          <w:lang w:val="lt-LT" w:eastAsia="en-US"/>
        </w:rPr>
        <w:t xml:space="preserve">nesandariomis </w:t>
      </w:r>
      <w:r w:rsidRPr="00D91C17">
        <w:rPr>
          <w:rFonts w:eastAsia="Calibri" w:cs="Times New Roman"/>
          <w:sz w:val="22"/>
          <w:szCs w:val="22"/>
          <w:lang w:val="lt-LT" w:eastAsia="en-US"/>
        </w:rPr>
        <w:t>kapsulėmis (žr. 4.6</w:t>
      </w:r>
      <w:r w:rsidR="00810AE1">
        <w:rPr>
          <w:rFonts w:eastAsia="Calibri" w:cs="Times New Roman"/>
          <w:sz w:val="22"/>
          <w:szCs w:val="22"/>
          <w:lang w:val="lt-LT" w:eastAsia="en-US"/>
        </w:rPr>
        <w:t xml:space="preserve"> </w:t>
      </w:r>
      <w:r w:rsidRPr="00D91C17">
        <w:rPr>
          <w:rFonts w:eastAsia="Calibri" w:cs="Times New Roman"/>
          <w:sz w:val="22"/>
          <w:szCs w:val="22"/>
          <w:lang w:val="lt-LT" w:eastAsia="en-US"/>
        </w:rPr>
        <w:t>skyrių). Prisilietus prie kapsulės, kurios turinio yra prasisunkę, kontakto vietą reikia nedelsiant nuplauti vandeniu su muilu.</w:t>
      </w:r>
    </w:p>
    <w:p w14:paraId="76C68466" w14:textId="77777777" w:rsidR="00D91C17" w:rsidRPr="00D91C17" w:rsidRDefault="00D91C17" w:rsidP="00D91C17">
      <w:pPr>
        <w:rPr>
          <w:rFonts w:eastAsia="Calibri" w:cs="Times New Roman"/>
          <w:sz w:val="22"/>
          <w:szCs w:val="22"/>
          <w:lang w:val="lt-LT" w:eastAsia="en-US"/>
        </w:rPr>
      </w:pPr>
    </w:p>
    <w:p w14:paraId="38D22521" w14:textId="77777777" w:rsidR="00D91C17" w:rsidRPr="00D91C17" w:rsidRDefault="00D91C17" w:rsidP="00D91C17">
      <w:pPr>
        <w:keepNext/>
        <w:keepLines/>
        <w:rPr>
          <w:rFonts w:eastAsia="Calibri" w:cs="Times New Roman"/>
          <w:i/>
          <w:sz w:val="22"/>
          <w:szCs w:val="22"/>
          <w:lang w:val="lt-LT" w:eastAsia="en-US"/>
        </w:rPr>
      </w:pPr>
      <w:r w:rsidRPr="00D91C17">
        <w:rPr>
          <w:rFonts w:eastAsia="Calibri" w:cs="Times New Roman"/>
          <w:i/>
          <w:sz w:val="22"/>
          <w:szCs w:val="22"/>
          <w:lang w:val="lt-LT" w:eastAsia="en-US"/>
        </w:rPr>
        <w:t>Sutrikusi kepenų funkcija</w:t>
      </w:r>
    </w:p>
    <w:p w14:paraId="70E7485D" w14:textId="77777777" w:rsidR="00357698" w:rsidRPr="00357698" w:rsidRDefault="00D91C17" w:rsidP="00357698">
      <w:pPr>
        <w:rPr>
          <w:rFonts w:eastAsia="Calibri" w:cs="Times New Roman"/>
          <w:sz w:val="22"/>
          <w:szCs w:val="22"/>
          <w:lang w:val="lt-LT" w:eastAsia="en-US"/>
        </w:rPr>
      </w:pP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poveikis pacientams, sergantiems kepenų ligomis, netirtas. </w:t>
      </w:r>
      <w:r w:rsidR="00357698" w:rsidRPr="00357698">
        <w:rPr>
          <w:rFonts w:eastAsia="Calibri" w:cs="Times New Roman"/>
          <w:sz w:val="22"/>
          <w:szCs w:val="22"/>
          <w:lang w:val="lt-LT" w:eastAsia="en-US"/>
        </w:rPr>
        <w:t xml:space="preserve">Pacientams, kuriems yra lengvas ar vidutinio sunkumo kepenų funkcijos sutrikimas, </w:t>
      </w:r>
      <w:proofErr w:type="spellStart"/>
      <w:r w:rsidR="00357698" w:rsidRPr="00357698">
        <w:rPr>
          <w:rFonts w:eastAsia="Calibri" w:cs="Times New Roman"/>
          <w:sz w:val="22"/>
          <w:szCs w:val="22"/>
          <w:lang w:val="lt-LT" w:eastAsia="en-US"/>
        </w:rPr>
        <w:t>dutasteridą</w:t>
      </w:r>
      <w:proofErr w:type="spellEnd"/>
      <w:r w:rsidR="00357698" w:rsidRPr="00357698">
        <w:rPr>
          <w:rFonts w:eastAsia="Calibri" w:cs="Times New Roman"/>
          <w:sz w:val="22"/>
          <w:szCs w:val="22"/>
          <w:lang w:val="lt-LT" w:eastAsia="en-US"/>
        </w:rPr>
        <w:t xml:space="preserve"> vartoti reikia ats</w:t>
      </w:r>
      <w:r w:rsidR="00810AE1">
        <w:rPr>
          <w:rFonts w:eastAsia="Calibri" w:cs="Times New Roman"/>
          <w:sz w:val="22"/>
          <w:szCs w:val="22"/>
          <w:lang w:val="lt-LT" w:eastAsia="en-US"/>
        </w:rPr>
        <w:t xml:space="preserve">argiai (žr. 4.2, 4.3 ir 5.2 </w:t>
      </w:r>
      <w:r w:rsidR="00357698" w:rsidRPr="00357698">
        <w:rPr>
          <w:rFonts w:eastAsia="Calibri" w:cs="Times New Roman"/>
          <w:sz w:val="22"/>
          <w:szCs w:val="22"/>
          <w:lang w:val="lt-LT" w:eastAsia="en-US"/>
        </w:rPr>
        <w:t>skyrius).</w:t>
      </w:r>
    </w:p>
    <w:p w14:paraId="73D00EC5" w14:textId="77777777" w:rsidR="00D91C17" w:rsidRPr="00D91C17" w:rsidRDefault="00D91C17" w:rsidP="00D91C17">
      <w:pPr>
        <w:rPr>
          <w:rFonts w:eastAsia="Calibri" w:cs="Times New Roman"/>
          <w:sz w:val="22"/>
          <w:szCs w:val="22"/>
          <w:lang w:val="lt-LT" w:eastAsia="en-US"/>
        </w:rPr>
      </w:pPr>
    </w:p>
    <w:p w14:paraId="0FD3867E" w14:textId="77777777" w:rsidR="00D91C17" w:rsidRPr="00D91C17" w:rsidRDefault="00D91C17" w:rsidP="00D91C17">
      <w:pPr>
        <w:rPr>
          <w:rFonts w:eastAsia="Calibri" w:cs="Times New Roman"/>
          <w:i/>
          <w:sz w:val="22"/>
          <w:szCs w:val="22"/>
          <w:lang w:val="lt-LT" w:eastAsia="en-US"/>
        </w:rPr>
      </w:pPr>
      <w:r w:rsidRPr="00D91C17">
        <w:rPr>
          <w:rFonts w:eastAsia="Calibri" w:cs="Times New Roman"/>
          <w:i/>
          <w:sz w:val="22"/>
          <w:szCs w:val="22"/>
          <w:lang w:val="lt-LT" w:eastAsia="en-US"/>
        </w:rPr>
        <w:t>Krūties navikai</w:t>
      </w:r>
    </w:p>
    <w:p w14:paraId="40DB4B0B" w14:textId="6A386B68" w:rsidR="00D91C17" w:rsidRDefault="00D91C17" w:rsidP="00D91C17">
      <w:pPr>
        <w:rPr>
          <w:rFonts w:eastAsia="Calibri" w:cs="Times New Roman"/>
          <w:sz w:val="22"/>
          <w:szCs w:val="22"/>
        </w:rPr>
      </w:pPr>
      <w:r w:rsidRPr="00D91C17">
        <w:rPr>
          <w:rFonts w:eastAsia="Calibri" w:cs="Times New Roman"/>
          <w:sz w:val="22"/>
          <w:szCs w:val="22"/>
          <w:lang w:val="lt-LT" w:eastAsia="en-US"/>
        </w:rPr>
        <w:t xml:space="preserve">Gauta pranešimų apie krūties vėžį vyrams, kurie vartojo </w:t>
      </w:r>
      <w:proofErr w:type="spellStart"/>
      <w:r w:rsidRPr="00D91C17">
        <w:rPr>
          <w:rFonts w:eastAsia="Calibri" w:cs="Times New Roman"/>
          <w:sz w:val="22"/>
          <w:szCs w:val="22"/>
          <w:lang w:val="lt-LT" w:eastAsia="en-US"/>
        </w:rPr>
        <w:t>dutasteridą</w:t>
      </w:r>
      <w:proofErr w:type="spellEnd"/>
      <w:r w:rsidRPr="00D91C17">
        <w:rPr>
          <w:rFonts w:eastAsia="Calibri" w:cs="Times New Roman"/>
          <w:sz w:val="22"/>
          <w:szCs w:val="22"/>
          <w:lang w:val="lt-LT" w:eastAsia="en-US"/>
        </w:rPr>
        <w:t xml:space="preserve"> </w:t>
      </w:r>
      <w:r w:rsidR="00810AE1">
        <w:rPr>
          <w:rFonts w:eastAsia="Calibri" w:cs="Times New Roman"/>
          <w:sz w:val="22"/>
          <w:szCs w:val="22"/>
          <w:lang w:val="lt-LT" w:eastAsia="en-US"/>
        </w:rPr>
        <w:t xml:space="preserve">klinikinių tyrimų metu (žr. 5.1 </w:t>
      </w:r>
      <w:r w:rsidRPr="00D91C17">
        <w:rPr>
          <w:rFonts w:eastAsia="Calibri" w:cs="Times New Roman"/>
          <w:sz w:val="22"/>
          <w:szCs w:val="22"/>
          <w:lang w:val="lt-LT" w:eastAsia="en-US"/>
        </w:rPr>
        <w:t xml:space="preserve">skyrių) ir </w:t>
      </w:r>
      <w:r w:rsidR="00CD462D">
        <w:rPr>
          <w:rFonts w:eastAsia="Calibri" w:cs="Times New Roman"/>
          <w:sz w:val="22"/>
          <w:szCs w:val="22"/>
          <w:lang w:val="lt-LT" w:eastAsia="en-US"/>
        </w:rPr>
        <w:t xml:space="preserve">po vaistinio preparato </w:t>
      </w:r>
      <w:r w:rsidR="00100BF8">
        <w:rPr>
          <w:rFonts w:eastAsia="Calibri" w:cs="Times New Roman"/>
          <w:sz w:val="22"/>
          <w:szCs w:val="22"/>
          <w:lang w:val="lt-LT" w:eastAsia="en-US"/>
        </w:rPr>
        <w:t>registracijos</w:t>
      </w:r>
      <w:r w:rsidRPr="00D91C17">
        <w:rPr>
          <w:rFonts w:eastAsia="Calibri" w:cs="Times New Roman"/>
          <w:sz w:val="22"/>
          <w:szCs w:val="22"/>
          <w:lang w:val="lt-LT" w:eastAsia="en-US"/>
        </w:rPr>
        <w:t xml:space="preserve">. Gydytojas turi perspėti pacientą, kad nedelsdamas praneštų apie </w:t>
      </w:r>
      <w:r w:rsidR="00357698">
        <w:rPr>
          <w:rFonts w:eastAsia="Calibri" w:cs="Times New Roman"/>
          <w:sz w:val="22"/>
          <w:szCs w:val="22"/>
          <w:lang w:val="lt-LT" w:eastAsia="en-US"/>
        </w:rPr>
        <w:t xml:space="preserve">tokius </w:t>
      </w:r>
      <w:r w:rsidRPr="00D91C17">
        <w:rPr>
          <w:rFonts w:eastAsia="Calibri" w:cs="Times New Roman"/>
          <w:sz w:val="22"/>
          <w:szCs w:val="22"/>
          <w:lang w:val="lt-LT" w:eastAsia="en-US"/>
        </w:rPr>
        <w:t xml:space="preserve">krūtų audinio pokyčius </w:t>
      </w:r>
      <w:r w:rsidR="00357698">
        <w:rPr>
          <w:rFonts w:eastAsia="Calibri" w:cs="Times New Roman"/>
          <w:sz w:val="22"/>
          <w:szCs w:val="22"/>
          <w:lang w:val="lt-LT" w:eastAsia="en-US"/>
        </w:rPr>
        <w:t>kaip pavyzdžiui</w:t>
      </w:r>
      <w:r w:rsidRPr="00D91C17">
        <w:rPr>
          <w:rFonts w:eastAsia="Calibri" w:cs="Times New Roman"/>
          <w:sz w:val="22"/>
          <w:szCs w:val="22"/>
          <w:lang w:val="lt-LT" w:eastAsia="en-US"/>
        </w:rPr>
        <w:t>, gumbeli</w:t>
      </w:r>
      <w:r w:rsidR="00357698">
        <w:rPr>
          <w:rFonts w:eastAsia="Calibri" w:cs="Times New Roman"/>
          <w:sz w:val="22"/>
          <w:szCs w:val="22"/>
          <w:lang w:val="lt-LT" w:eastAsia="en-US"/>
        </w:rPr>
        <w:t>ai</w:t>
      </w:r>
      <w:r w:rsidRPr="00D91C17">
        <w:rPr>
          <w:rFonts w:eastAsia="Calibri" w:cs="Times New Roman"/>
          <w:sz w:val="22"/>
          <w:szCs w:val="22"/>
          <w:lang w:val="lt-LT" w:eastAsia="en-US"/>
        </w:rPr>
        <w:t xml:space="preserve"> arba spenelių išskyr</w:t>
      </w:r>
      <w:r w:rsidR="00357698">
        <w:rPr>
          <w:rFonts w:eastAsia="Calibri" w:cs="Times New Roman"/>
          <w:sz w:val="22"/>
          <w:szCs w:val="22"/>
          <w:lang w:val="lt-LT" w:eastAsia="en-US"/>
        </w:rPr>
        <w:t>os</w:t>
      </w:r>
      <w:r w:rsidRPr="00D91C17">
        <w:rPr>
          <w:rFonts w:eastAsia="Calibri" w:cs="Times New Roman"/>
          <w:sz w:val="22"/>
          <w:szCs w:val="22"/>
          <w:lang w:val="lt-LT" w:eastAsia="en-US"/>
        </w:rPr>
        <w:t xml:space="preserve">. Priežastinis ryšis tarp ilgalaikio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vartojimo ir vyrų krūties vėžio nėra aiškus.</w:t>
      </w:r>
    </w:p>
    <w:p w14:paraId="37DAB279" w14:textId="77777777" w:rsidR="00F50F4D" w:rsidRDefault="00F50F4D" w:rsidP="00D91C17">
      <w:pPr>
        <w:rPr>
          <w:rFonts w:eastAsia="Calibri" w:cs="Times New Roman"/>
          <w:sz w:val="22"/>
          <w:szCs w:val="22"/>
          <w:lang w:val="lt-LT" w:eastAsia="en-US"/>
        </w:rPr>
      </w:pPr>
    </w:p>
    <w:p w14:paraId="5BFD9EC0" w14:textId="77777777" w:rsidR="00F50F4D" w:rsidRDefault="00F50F4D" w:rsidP="00D91C17">
      <w:pPr>
        <w:rPr>
          <w:rFonts w:eastAsia="Calibri" w:cs="Times New Roman"/>
          <w:sz w:val="22"/>
          <w:szCs w:val="22"/>
          <w:lang w:val="lt-LT" w:eastAsia="en-US"/>
        </w:rPr>
      </w:pPr>
      <w:r>
        <w:rPr>
          <w:rFonts w:eastAsia="Calibri" w:cs="Times New Roman"/>
          <w:sz w:val="22"/>
          <w:szCs w:val="22"/>
          <w:lang w:val="lt-LT" w:eastAsia="en-US"/>
        </w:rPr>
        <w:t xml:space="preserve">Šio vaistinio preparato sudėtyje yra iš sojos aliejaus išgauto </w:t>
      </w:r>
      <w:proofErr w:type="spellStart"/>
      <w:r>
        <w:rPr>
          <w:rFonts w:eastAsia="Calibri" w:cs="Times New Roman"/>
          <w:sz w:val="22"/>
          <w:szCs w:val="22"/>
          <w:lang w:val="lt-LT" w:eastAsia="en-US"/>
        </w:rPr>
        <w:t>lecitino</w:t>
      </w:r>
      <w:proofErr w:type="spellEnd"/>
      <w:r>
        <w:rPr>
          <w:rFonts w:eastAsia="Calibri" w:cs="Times New Roman"/>
          <w:sz w:val="22"/>
          <w:szCs w:val="22"/>
          <w:lang w:val="lt-LT" w:eastAsia="en-US"/>
        </w:rPr>
        <w:t>. Esant alergijai žemės riešutams arba sojai, šio vaistinio preparato vartoti negalima (žr. 4.3 skyrių).</w:t>
      </w:r>
    </w:p>
    <w:p w14:paraId="2BC020F0" w14:textId="77777777" w:rsidR="00F50F4D" w:rsidRPr="00357698" w:rsidRDefault="00F50F4D" w:rsidP="00D91C17">
      <w:pPr>
        <w:rPr>
          <w:rFonts w:eastAsia="Calibri" w:cs="Times New Roman"/>
          <w:sz w:val="22"/>
          <w:szCs w:val="22"/>
          <w:lang w:val="lt-LT" w:eastAsia="en-US"/>
        </w:rPr>
      </w:pPr>
    </w:p>
    <w:p w14:paraId="04BC7454"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4.5</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Sąveika su kitais vaistiniais preparatais ir kitokia sąveika</w:t>
      </w:r>
    </w:p>
    <w:p w14:paraId="4CC76586" w14:textId="77777777" w:rsidR="00D91C17" w:rsidRPr="00D91C17" w:rsidRDefault="00D91C17" w:rsidP="00D91C17">
      <w:pPr>
        <w:rPr>
          <w:rFonts w:eastAsia="Calibri" w:cs="Times New Roman"/>
          <w:b/>
          <w:sz w:val="22"/>
          <w:szCs w:val="22"/>
          <w:lang w:val="lt-LT" w:eastAsia="en-US"/>
        </w:rPr>
      </w:pPr>
    </w:p>
    <w:p w14:paraId="188EA990"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Informacija apie PSA koncentracijos sumažėjimą vartojant </w:t>
      </w:r>
      <w:proofErr w:type="spellStart"/>
      <w:r w:rsidRPr="00D91C17">
        <w:rPr>
          <w:rFonts w:eastAsia="Calibri" w:cs="Times New Roman"/>
          <w:sz w:val="22"/>
          <w:szCs w:val="22"/>
          <w:lang w:val="lt-LT" w:eastAsia="en-US"/>
        </w:rPr>
        <w:t>dutasteridą</w:t>
      </w:r>
      <w:proofErr w:type="spellEnd"/>
      <w:r w:rsidRPr="00D91C17">
        <w:rPr>
          <w:rFonts w:eastAsia="Calibri" w:cs="Times New Roman"/>
          <w:sz w:val="22"/>
          <w:szCs w:val="22"/>
          <w:lang w:val="lt-LT" w:eastAsia="en-US"/>
        </w:rPr>
        <w:t xml:space="preserve"> ir rekomendacijos dėl prostatos vėžio tyrimų pateikiami 4.4 skyriuje.</w:t>
      </w:r>
    </w:p>
    <w:p w14:paraId="340BB1A9" w14:textId="77777777" w:rsidR="00D91C17" w:rsidRPr="00D91C17" w:rsidRDefault="00D91C17" w:rsidP="00D91C17">
      <w:pPr>
        <w:rPr>
          <w:rFonts w:eastAsia="Calibri" w:cs="Times New Roman"/>
          <w:sz w:val="22"/>
          <w:szCs w:val="22"/>
          <w:lang w:val="lt-LT" w:eastAsia="en-US"/>
        </w:rPr>
      </w:pPr>
    </w:p>
    <w:p w14:paraId="3FAB6AA6" w14:textId="77777777" w:rsidR="00D91C17" w:rsidRPr="00D91C17" w:rsidRDefault="00D91C17" w:rsidP="00D91C17">
      <w:pPr>
        <w:keepNext/>
        <w:keepLines/>
        <w:ind w:left="540" w:hanging="540"/>
        <w:rPr>
          <w:rFonts w:eastAsia="Calibri" w:cs="Times New Roman"/>
          <w:i/>
          <w:sz w:val="22"/>
          <w:szCs w:val="22"/>
          <w:lang w:val="lt-LT" w:eastAsia="en-US"/>
        </w:rPr>
      </w:pPr>
      <w:r w:rsidRPr="00D91C17">
        <w:rPr>
          <w:rFonts w:eastAsia="Calibri" w:cs="Times New Roman"/>
          <w:i/>
          <w:sz w:val="22"/>
          <w:szCs w:val="22"/>
          <w:lang w:val="lt-LT" w:eastAsia="en-US"/>
        </w:rPr>
        <w:t xml:space="preserve">Kitų vaistų įtaka </w:t>
      </w:r>
      <w:proofErr w:type="spellStart"/>
      <w:r w:rsidRPr="00D91C17">
        <w:rPr>
          <w:rFonts w:eastAsia="Calibri" w:cs="Times New Roman"/>
          <w:i/>
          <w:sz w:val="22"/>
          <w:szCs w:val="22"/>
          <w:lang w:val="lt-LT" w:eastAsia="en-US"/>
        </w:rPr>
        <w:t>dutasterido</w:t>
      </w:r>
      <w:proofErr w:type="spellEnd"/>
      <w:r w:rsidRPr="00D91C17">
        <w:rPr>
          <w:rFonts w:eastAsia="Calibri" w:cs="Times New Roman"/>
          <w:i/>
          <w:sz w:val="22"/>
          <w:szCs w:val="22"/>
          <w:lang w:val="lt-LT" w:eastAsia="en-US"/>
        </w:rPr>
        <w:t xml:space="preserve"> </w:t>
      </w:r>
      <w:proofErr w:type="spellStart"/>
      <w:r w:rsidRPr="00D91C17">
        <w:rPr>
          <w:rFonts w:eastAsia="Calibri" w:cs="Times New Roman"/>
          <w:i/>
          <w:sz w:val="22"/>
          <w:szCs w:val="22"/>
          <w:lang w:val="lt-LT" w:eastAsia="en-US"/>
        </w:rPr>
        <w:t>farmakokinetikai</w:t>
      </w:r>
      <w:proofErr w:type="spellEnd"/>
    </w:p>
    <w:p w14:paraId="2E273C5F" w14:textId="77777777" w:rsidR="00D91C17" w:rsidRPr="00D91C17" w:rsidRDefault="00D91C17" w:rsidP="00D91C17">
      <w:pPr>
        <w:keepNext/>
        <w:keepLines/>
        <w:ind w:left="540" w:hanging="540"/>
        <w:rPr>
          <w:rFonts w:eastAsia="Calibri" w:cs="Times New Roman"/>
          <w:i/>
          <w:sz w:val="22"/>
          <w:szCs w:val="22"/>
          <w:lang w:val="lt-LT" w:eastAsia="en-US"/>
        </w:rPr>
      </w:pPr>
    </w:p>
    <w:p w14:paraId="3243C8BA" w14:textId="77777777" w:rsidR="00D91C17" w:rsidRPr="00D91C17" w:rsidRDefault="00D91C17" w:rsidP="00D91C17">
      <w:pPr>
        <w:rPr>
          <w:rFonts w:eastAsia="Calibri" w:cs="Times New Roman"/>
          <w:i/>
          <w:sz w:val="22"/>
          <w:szCs w:val="22"/>
          <w:lang w:val="lt-LT" w:eastAsia="en-US"/>
        </w:rPr>
      </w:pPr>
      <w:r w:rsidRPr="00D91C17">
        <w:rPr>
          <w:rFonts w:eastAsia="Calibri" w:cs="Times New Roman"/>
          <w:i/>
          <w:sz w:val="22"/>
          <w:szCs w:val="22"/>
          <w:lang w:val="lt-LT" w:eastAsia="en-US"/>
        </w:rPr>
        <w:t xml:space="preserve">Vartojimas kartu su CYP3A4 ir (arba) </w:t>
      </w:r>
      <w:proofErr w:type="spellStart"/>
      <w:r w:rsidRPr="00D91C17">
        <w:rPr>
          <w:rFonts w:eastAsia="Calibri" w:cs="Times New Roman"/>
          <w:i/>
          <w:sz w:val="22"/>
          <w:szCs w:val="22"/>
          <w:lang w:val="lt-LT" w:eastAsia="en-US"/>
        </w:rPr>
        <w:t>glikoproteino</w:t>
      </w:r>
      <w:proofErr w:type="spellEnd"/>
      <w:r w:rsidRPr="00D91C17">
        <w:rPr>
          <w:rFonts w:eastAsia="Calibri" w:cs="Times New Roman"/>
          <w:i/>
          <w:sz w:val="22"/>
          <w:szCs w:val="22"/>
          <w:lang w:val="lt-LT" w:eastAsia="en-US"/>
        </w:rPr>
        <w:t xml:space="preserve"> P inhibitoriais</w:t>
      </w:r>
    </w:p>
    <w:p w14:paraId="6D785498"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Daugiausia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eliminuojama </w:t>
      </w:r>
      <w:proofErr w:type="spellStart"/>
      <w:r w:rsidRPr="00D91C17">
        <w:rPr>
          <w:rFonts w:eastAsia="Calibri" w:cs="Times New Roman"/>
          <w:sz w:val="22"/>
          <w:szCs w:val="22"/>
          <w:lang w:val="lt-LT" w:eastAsia="en-US"/>
        </w:rPr>
        <w:t>metabolizuojant</w:t>
      </w:r>
      <w:proofErr w:type="spellEnd"/>
      <w:r w:rsidRPr="00D91C17">
        <w:rPr>
          <w:rFonts w:eastAsia="Calibri" w:cs="Times New Roman"/>
          <w:sz w:val="22"/>
          <w:szCs w:val="22"/>
          <w:lang w:val="lt-LT" w:eastAsia="en-US"/>
        </w:rPr>
        <w:t xml:space="preserve">. </w:t>
      </w:r>
      <w:proofErr w:type="spellStart"/>
      <w:r w:rsidRPr="00D91C17">
        <w:rPr>
          <w:rFonts w:eastAsia="Calibri" w:cs="Times New Roman"/>
          <w:i/>
          <w:sz w:val="22"/>
          <w:szCs w:val="22"/>
          <w:lang w:val="lt-LT" w:eastAsia="en-US"/>
        </w:rPr>
        <w:t>In</w:t>
      </w:r>
      <w:proofErr w:type="spellEnd"/>
      <w:r w:rsidRPr="00D91C17">
        <w:rPr>
          <w:rFonts w:eastAsia="Calibri" w:cs="Times New Roman"/>
          <w:i/>
          <w:sz w:val="22"/>
          <w:szCs w:val="22"/>
          <w:lang w:val="lt-LT" w:eastAsia="en-US"/>
        </w:rPr>
        <w:t xml:space="preserve"> </w:t>
      </w:r>
      <w:proofErr w:type="spellStart"/>
      <w:r w:rsidRPr="00D91C17">
        <w:rPr>
          <w:rFonts w:eastAsia="Calibri" w:cs="Times New Roman"/>
          <w:i/>
          <w:sz w:val="22"/>
          <w:szCs w:val="22"/>
          <w:lang w:val="lt-LT" w:eastAsia="en-US"/>
        </w:rPr>
        <w:t>vitro</w:t>
      </w:r>
      <w:proofErr w:type="spellEnd"/>
      <w:r w:rsidRPr="00D91C17">
        <w:rPr>
          <w:rFonts w:eastAsia="Calibri" w:cs="Times New Roman"/>
          <w:sz w:val="22"/>
          <w:szCs w:val="22"/>
          <w:lang w:val="lt-LT" w:eastAsia="en-US"/>
        </w:rPr>
        <w:t xml:space="preserve"> tyrimai rodo, kad jo metabolizmą </w:t>
      </w:r>
      <w:proofErr w:type="spellStart"/>
      <w:r w:rsidRPr="00D91C17">
        <w:rPr>
          <w:rFonts w:eastAsia="Calibri" w:cs="Times New Roman"/>
          <w:sz w:val="22"/>
          <w:szCs w:val="22"/>
          <w:lang w:val="lt-LT" w:eastAsia="en-US"/>
        </w:rPr>
        <w:t>katalizuoja</w:t>
      </w:r>
      <w:proofErr w:type="spellEnd"/>
      <w:r w:rsidRPr="00D91C17">
        <w:rPr>
          <w:rFonts w:eastAsia="Calibri" w:cs="Times New Roman"/>
          <w:sz w:val="22"/>
          <w:szCs w:val="22"/>
          <w:lang w:val="lt-LT" w:eastAsia="en-US"/>
        </w:rPr>
        <w:t xml:space="preserve"> CYP3A4 ir CYP3A5. Formalių sąveikos su stipraus poveikio CYP3A4 inhibitoriais tyrimų neatlikta, tačiau </w:t>
      </w:r>
      <w:proofErr w:type="spellStart"/>
      <w:r w:rsidRPr="00D91C17">
        <w:rPr>
          <w:rFonts w:eastAsia="Calibri" w:cs="Times New Roman"/>
          <w:sz w:val="22"/>
          <w:szCs w:val="22"/>
          <w:lang w:val="lt-LT" w:eastAsia="en-US"/>
        </w:rPr>
        <w:t>populiacinės</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farmakokinetikos</w:t>
      </w:r>
      <w:proofErr w:type="spellEnd"/>
      <w:r w:rsidRPr="00D91C17">
        <w:rPr>
          <w:rFonts w:eastAsia="Calibri" w:cs="Times New Roman"/>
          <w:sz w:val="22"/>
          <w:szCs w:val="22"/>
          <w:lang w:val="lt-LT" w:eastAsia="en-US"/>
        </w:rPr>
        <w:t xml:space="preserve"> tyrimo metu </w:t>
      </w:r>
      <w:r w:rsidR="001878E8">
        <w:rPr>
          <w:rFonts w:eastAsia="Calibri" w:cs="Times New Roman"/>
          <w:sz w:val="22"/>
          <w:szCs w:val="22"/>
          <w:lang w:val="lt-LT" w:eastAsia="en-US"/>
        </w:rPr>
        <w:t>nedidelio</w:t>
      </w:r>
      <w:r w:rsidRPr="00D91C17">
        <w:rPr>
          <w:rFonts w:eastAsia="Calibri" w:cs="Times New Roman"/>
          <w:sz w:val="22"/>
          <w:szCs w:val="22"/>
          <w:lang w:val="lt-LT" w:eastAsia="en-US"/>
        </w:rPr>
        <w:t xml:space="preserve"> skaičiaus pacientų, kartu vartojusių </w:t>
      </w:r>
      <w:proofErr w:type="spellStart"/>
      <w:r w:rsidRPr="00D91C17">
        <w:rPr>
          <w:rFonts w:eastAsia="Calibri" w:cs="Times New Roman"/>
          <w:sz w:val="22"/>
          <w:szCs w:val="22"/>
          <w:lang w:val="lt-LT" w:eastAsia="en-US"/>
        </w:rPr>
        <w:t>verapamilio</w:t>
      </w:r>
      <w:proofErr w:type="spellEnd"/>
      <w:r w:rsidRPr="00D91C17">
        <w:rPr>
          <w:rFonts w:eastAsia="Calibri" w:cs="Times New Roman"/>
          <w:sz w:val="22"/>
          <w:szCs w:val="22"/>
          <w:lang w:val="lt-LT" w:eastAsia="en-US"/>
        </w:rPr>
        <w:t xml:space="preserve"> arba </w:t>
      </w:r>
      <w:proofErr w:type="spellStart"/>
      <w:r w:rsidRPr="00D91C17">
        <w:rPr>
          <w:rFonts w:eastAsia="Calibri" w:cs="Times New Roman"/>
          <w:sz w:val="22"/>
          <w:szCs w:val="22"/>
          <w:lang w:val="lt-LT" w:eastAsia="en-US"/>
        </w:rPr>
        <w:t>diltiazemo</w:t>
      </w:r>
      <w:proofErr w:type="spellEnd"/>
      <w:r w:rsidRPr="00D91C17">
        <w:rPr>
          <w:rFonts w:eastAsia="Calibri" w:cs="Times New Roman"/>
          <w:sz w:val="22"/>
          <w:szCs w:val="22"/>
          <w:lang w:val="lt-LT" w:eastAsia="en-US"/>
        </w:rPr>
        <w:t xml:space="preserve"> (vidutinio stiprumo CYP3A4 ir </w:t>
      </w:r>
      <w:proofErr w:type="spellStart"/>
      <w:r w:rsidRPr="00D91C17">
        <w:rPr>
          <w:rFonts w:eastAsia="Calibri" w:cs="Times New Roman"/>
          <w:sz w:val="22"/>
          <w:szCs w:val="22"/>
          <w:lang w:val="lt-LT" w:eastAsia="en-US"/>
        </w:rPr>
        <w:t>glikoproteino</w:t>
      </w:r>
      <w:proofErr w:type="spellEnd"/>
      <w:r w:rsidRPr="00D91C17">
        <w:rPr>
          <w:rFonts w:eastAsia="Calibri" w:cs="Times New Roman"/>
          <w:sz w:val="22"/>
          <w:szCs w:val="22"/>
          <w:lang w:val="lt-LT" w:eastAsia="en-US"/>
        </w:rPr>
        <w:t xml:space="preserve"> P inhibitorių), serume </w:t>
      </w:r>
      <w:proofErr w:type="spellStart"/>
      <w:r w:rsidR="001878E8" w:rsidRPr="00D91C17">
        <w:rPr>
          <w:rFonts w:eastAsia="Calibri" w:cs="Times New Roman"/>
          <w:sz w:val="22"/>
          <w:szCs w:val="22"/>
          <w:lang w:val="lt-LT" w:eastAsia="en-US"/>
        </w:rPr>
        <w:t>dutasterido</w:t>
      </w:r>
      <w:proofErr w:type="spellEnd"/>
      <w:r w:rsidR="001878E8" w:rsidRPr="00D91C17">
        <w:rPr>
          <w:rFonts w:eastAsia="Calibri" w:cs="Times New Roman"/>
          <w:sz w:val="22"/>
          <w:szCs w:val="22"/>
          <w:lang w:val="lt-LT" w:eastAsia="en-US"/>
        </w:rPr>
        <w:t xml:space="preserve"> koncentracija </w:t>
      </w:r>
      <w:r w:rsidRPr="00D91C17">
        <w:rPr>
          <w:rFonts w:eastAsia="Calibri" w:cs="Times New Roman"/>
          <w:sz w:val="22"/>
          <w:szCs w:val="22"/>
          <w:lang w:val="lt-LT" w:eastAsia="en-US"/>
        </w:rPr>
        <w:t>rasta 1,6</w:t>
      </w:r>
      <w:r w:rsidRPr="00D91C17">
        <w:rPr>
          <w:rFonts w:eastAsia="Calibri" w:cs="Times New Roman"/>
          <w:sz w:val="22"/>
          <w:szCs w:val="22"/>
          <w:lang w:val="lt-LT" w:eastAsia="en-US"/>
        </w:rPr>
        <w:noBreakHyphen/>
        <w:t>1,8 karto didesnė negu kitų</w:t>
      </w:r>
      <w:r w:rsidR="001878E8">
        <w:rPr>
          <w:rFonts w:eastAsia="Calibri" w:cs="Times New Roman"/>
          <w:sz w:val="22"/>
          <w:szCs w:val="22"/>
          <w:lang w:val="lt-LT" w:eastAsia="en-US"/>
        </w:rPr>
        <w:t xml:space="preserve"> pacientų</w:t>
      </w:r>
      <w:r w:rsidRPr="00D91C17">
        <w:rPr>
          <w:rFonts w:eastAsia="Calibri" w:cs="Times New Roman"/>
          <w:sz w:val="22"/>
          <w:szCs w:val="22"/>
          <w:lang w:val="lt-LT" w:eastAsia="en-US"/>
        </w:rPr>
        <w:t>.</w:t>
      </w:r>
    </w:p>
    <w:p w14:paraId="3C5240EF" w14:textId="77777777" w:rsidR="00D91C17" w:rsidRPr="00D91C17" w:rsidRDefault="00D91C17" w:rsidP="00D91C17">
      <w:pPr>
        <w:rPr>
          <w:rFonts w:eastAsia="Calibri" w:cs="Times New Roman"/>
          <w:sz w:val="22"/>
          <w:szCs w:val="22"/>
          <w:lang w:val="lt-LT" w:eastAsia="en-US"/>
        </w:rPr>
      </w:pPr>
    </w:p>
    <w:p w14:paraId="3A91D216" w14:textId="77777777" w:rsidR="00A25C35" w:rsidRPr="00A25C35" w:rsidRDefault="00D91C17" w:rsidP="00A25C35">
      <w:pPr>
        <w:rPr>
          <w:rFonts w:eastAsia="Times New Roman" w:cs="Times New Roman"/>
          <w:sz w:val="22"/>
          <w:szCs w:val="22"/>
          <w:lang w:val="lt-LT" w:eastAsia="en-US"/>
        </w:rPr>
      </w:pPr>
      <w:r w:rsidRPr="00D91C17">
        <w:rPr>
          <w:rFonts w:eastAsia="Calibri" w:cs="Times New Roman"/>
          <w:sz w:val="22"/>
          <w:szCs w:val="22"/>
          <w:lang w:val="lt-LT" w:eastAsia="en-US"/>
        </w:rPr>
        <w:lastRenderedPageBreak/>
        <w:t xml:space="preserve">Ilgai kartu vartojant vaistinių preparatų, kurie stipriai slopina CYP3A4 fermentą (pvz., </w:t>
      </w:r>
      <w:proofErr w:type="spellStart"/>
      <w:r w:rsidRPr="00D91C17">
        <w:rPr>
          <w:rFonts w:eastAsia="Calibri" w:cs="Times New Roman"/>
          <w:sz w:val="22"/>
          <w:szCs w:val="22"/>
          <w:lang w:val="lt-LT" w:eastAsia="en-US"/>
        </w:rPr>
        <w:t>ritonavirą</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indinavirą</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nefazodoną</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itrakonazolą</w:t>
      </w:r>
      <w:proofErr w:type="spellEnd"/>
      <w:r w:rsidRPr="00D91C17">
        <w:rPr>
          <w:rFonts w:eastAsia="Calibri" w:cs="Times New Roman"/>
          <w:sz w:val="22"/>
          <w:szCs w:val="22"/>
          <w:lang w:val="lt-LT" w:eastAsia="en-US"/>
        </w:rPr>
        <w:t xml:space="preserve"> arba </w:t>
      </w:r>
      <w:proofErr w:type="spellStart"/>
      <w:r w:rsidRPr="00D91C17">
        <w:rPr>
          <w:rFonts w:eastAsia="Calibri" w:cs="Times New Roman"/>
          <w:sz w:val="22"/>
          <w:szCs w:val="22"/>
          <w:lang w:val="lt-LT" w:eastAsia="en-US"/>
        </w:rPr>
        <w:t>ketokonazolą</w:t>
      </w:r>
      <w:proofErr w:type="spellEnd"/>
      <w:r w:rsidRPr="00D91C17">
        <w:rPr>
          <w:rFonts w:eastAsia="Calibri" w:cs="Times New Roman"/>
          <w:sz w:val="22"/>
          <w:szCs w:val="22"/>
          <w:lang w:val="lt-LT" w:eastAsia="en-US"/>
        </w:rPr>
        <w:t xml:space="preserve"> per burną), gali padidėti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koncentracija serume. Stipresnis 5</w:t>
      </w:r>
      <w:r w:rsidR="00810AE1">
        <w:rPr>
          <w:rFonts w:eastAsia="Calibri" w:cs="Times New Roman"/>
          <w:sz w:val="22"/>
          <w:szCs w:val="22"/>
          <w:lang w:val="lt-LT" w:eastAsia="en-US"/>
        </w:rPr>
        <w:t>-</w:t>
      </w:r>
      <w:r w:rsidRPr="00D91C17">
        <w:rPr>
          <w:rFonts w:eastAsia="Calibri" w:cs="Times New Roman"/>
          <w:sz w:val="22"/>
          <w:szCs w:val="22"/>
          <w:lang w:val="lt-LT" w:eastAsia="en-US"/>
        </w:rPr>
        <w:t xml:space="preserve">alfa </w:t>
      </w:r>
      <w:proofErr w:type="spellStart"/>
      <w:r w:rsidRPr="00D91C17">
        <w:rPr>
          <w:rFonts w:eastAsia="Calibri" w:cs="Times New Roman"/>
          <w:sz w:val="22"/>
          <w:szCs w:val="22"/>
          <w:lang w:val="lt-LT" w:eastAsia="en-US"/>
        </w:rPr>
        <w:t>reduktazės</w:t>
      </w:r>
      <w:proofErr w:type="spellEnd"/>
      <w:r w:rsidRPr="00D91C17">
        <w:rPr>
          <w:rFonts w:eastAsia="Calibri" w:cs="Times New Roman"/>
          <w:sz w:val="22"/>
          <w:szCs w:val="22"/>
          <w:lang w:val="lt-LT" w:eastAsia="en-US"/>
        </w:rPr>
        <w:t xml:space="preserve"> slopinimas padidėjus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ekspozicijai nėra tikėtinas. Vis dėlto galima svarstyti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vartojimo intervalo ilginimo galimybę, jei pasireikštų šalutinis poveikis. Be to, </w:t>
      </w:r>
      <w:r w:rsidR="00A25C35">
        <w:rPr>
          <w:rFonts w:eastAsia="Calibri" w:cs="Times New Roman"/>
          <w:sz w:val="22"/>
          <w:szCs w:val="22"/>
          <w:lang w:val="lt-LT" w:eastAsia="en-US"/>
        </w:rPr>
        <w:t xml:space="preserve">jeigu pasireiškia </w:t>
      </w:r>
      <w:r w:rsidRPr="00D91C17">
        <w:rPr>
          <w:rFonts w:eastAsia="Calibri" w:cs="Times New Roman"/>
          <w:sz w:val="22"/>
          <w:szCs w:val="22"/>
          <w:lang w:val="lt-LT" w:eastAsia="en-US"/>
        </w:rPr>
        <w:t>ferment</w:t>
      </w:r>
      <w:r w:rsidR="00A25C35">
        <w:rPr>
          <w:rFonts w:eastAsia="Calibri" w:cs="Times New Roman"/>
          <w:sz w:val="22"/>
          <w:szCs w:val="22"/>
          <w:lang w:val="lt-LT" w:eastAsia="en-US"/>
        </w:rPr>
        <w:t>ų slopinimas, ilgas</w:t>
      </w:r>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pusin</w:t>
      </w:r>
      <w:r w:rsidR="00A25C35">
        <w:rPr>
          <w:rFonts w:eastAsia="Calibri" w:cs="Times New Roman"/>
          <w:sz w:val="22"/>
          <w:szCs w:val="22"/>
          <w:lang w:val="lt-LT" w:eastAsia="en-US"/>
        </w:rPr>
        <w:t>ės eliminacijos laikas</w:t>
      </w:r>
      <w:r w:rsidRPr="00D91C17">
        <w:rPr>
          <w:rFonts w:eastAsia="Calibri" w:cs="Times New Roman"/>
          <w:sz w:val="22"/>
          <w:szCs w:val="22"/>
          <w:lang w:val="lt-LT" w:eastAsia="en-US"/>
        </w:rPr>
        <w:t xml:space="preserve"> gali dar labiau pailgėti, </w:t>
      </w:r>
      <w:r w:rsidR="00A25C35" w:rsidRPr="00A25C35">
        <w:rPr>
          <w:rFonts w:eastAsia="Times New Roman" w:cs="Times New Roman"/>
          <w:sz w:val="22"/>
          <w:szCs w:val="22"/>
          <w:lang w:val="lt-LT" w:eastAsia="en-US"/>
        </w:rPr>
        <w:t>ir gali praeiti daugiau negu šeši mėnesiai, kol bus pasiekta nauja pusiausvyros koncentracija.</w:t>
      </w:r>
    </w:p>
    <w:p w14:paraId="073577DA" w14:textId="77777777" w:rsidR="00D91C17" w:rsidRPr="00D91C17" w:rsidRDefault="00D91C17" w:rsidP="00D91C17">
      <w:pPr>
        <w:rPr>
          <w:rFonts w:eastAsia="Calibri" w:cs="Times New Roman"/>
          <w:sz w:val="22"/>
          <w:szCs w:val="22"/>
          <w:lang w:val="lt-LT" w:eastAsia="en-US"/>
        </w:rPr>
      </w:pPr>
    </w:p>
    <w:p w14:paraId="2943A237"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12 g </w:t>
      </w:r>
      <w:proofErr w:type="spellStart"/>
      <w:r w:rsidRPr="00D91C17">
        <w:rPr>
          <w:rFonts w:eastAsia="Calibri" w:cs="Times New Roman"/>
          <w:sz w:val="22"/>
          <w:szCs w:val="22"/>
          <w:lang w:val="lt-LT" w:eastAsia="en-US"/>
        </w:rPr>
        <w:t>kolestiramino</w:t>
      </w:r>
      <w:proofErr w:type="spellEnd"/>
      <w:r w:rsidRPr="00D91C17">
        <w:rPr>
          <w:rFonts w:eastAsia="Calibri" w:cs="Times New Roman"/>
          <w:sz w:val="22"/>
          <w:szCs w:val="22"/>
          <w:lang w:val="lt-LT" w:eastAsia="en-US"/>
        </w:rPr>
        <w:t xml:space="preserve">, pavartoto </w:t>
      </w:r>
      <w:r w:rsidR="00A25C35">
        <w:rPr>
          <w:rFonts w:eastAsia="Calibri" w:cs="Times New Roman"/>
          <w:sz w:val="22"/>
          <w:szCs w:val="22"/>
          <w:lang w:val="lt-LT" w:eastAsia="en-US"/>
        </w:rPr>
        <w:t>praėjus vienai</w:t>
      </w:r>
      <w:r w:rsidRPr="00D91C17">
        <w:rPr>
          <w:rFonts w:eastAsia="Calibri" w:cs="Times New Roman"/>
          <w:sz w:val="22"/>
          <w:szCs w:val="22"/>
          <w:lang w:val="lt-LT" w:eastAsia="en-US"/>
        </w:rPr>
        <w:t xml:space="preserve"> val</w:t>
      </w:r>
      <w:r w:rsidR="00A25C35">
        <w:rPr>
          <w:rFonts w:eastAsia="Calibri" w:cs="Times New Roman"/>
          <w:sz w:val="22"/>
          <w:szCs w:val="22"/>
          <w:lang w:val="lt-LT" w:eastAsia="en-US"/>
        </w:rPr>
        <w:t>andai</w:t>
      </w:r>
      <w:r w:rsidRPr="00D91C17">
        <w:rPr>
          <w:rFonts w:eastAsia="Calibri" w:cs="Times New Roman"/>
          <w:sz w:val="22"/>
          <w:szCs w:val="22"/>
          <w:lang w:val="lt-LT" w:eastAsia="en-US"/>
        </w:rPr>
        <w:t xml:space="preserve"> po 5 mg vienkartinės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dozės, pastarojo </w:t>
      </w:r>
      <w:proofErr w:type="spellStart"/>
      <w:r w:rsidRPr="00D91C17">
        <w:rPr>
          <w:rFonts w:eastAsia="Calibri" w:cs="Times New Roman"/>
          <w:sz w:val="22"/>
          <w:szCs w:val="22"/>
          <w:lang w:val="lt-LT" w:eastAsia="en-US"/>
        </w:rPr>
        <w:t>farmakokinetikos</w:t>
      </w:r>
      <w:proofErr w:type="spellEnd"/>
      <w:r w:rsidRPr="00D91C17">
        <w:rPr>
          <w:rFonts w:eastAsia="Calibri" w:cs="Times New Roman"/>
          <w:sz w:val="22"/>
          <w:szCs w:val="22"/>
          <w:lang w:val="lt-LT" w:eastAsia="en-US"/>
        </w:rPr>
        <w:t xml:space="preserve"> nepaveikė.</w:t>
      </w:r>
    </w:p>
    <w:p w14:paraId="22B2DE6A" w14:textId="77777777" w:rsidR="00D91C17" w:rsidRPr="00D91C17" w:rsidRDefault="00D91C17" w:rsidP="00D91C17">
      <w:pPr>
        <w:rPr>
          <w:rFonts w:eastAsia="Calibri" w:cs="Times New Roman"/>
          <w:sz w:val="22"/>
          <w:szCs w:val="22"/>
          <w:lang w:val="lt-LT" w:eastAsia="en-US"/>
        </w:rPr>
      </w:pPr>
    </w:p>
    <w:p w14:paraId="430B5875" w14:textId="77777777" w:rsidR="00D91C17" w:rsidRPr="00D91C17" w:rsidRDefault="00D91C17" w:rsidP="00D91C17">
      <w:pPr>
        <w:rPr>
          <w:rFonts w:eastAsia="Calibri" w:cs="Times New Roman"/>
          <w:sz w:val="22"/>
          <w:szCs w:val="22"/>
          <w:lang w:val="lt-LT" w:eastAsia="en-US"/>
        </w:rPr>
      </w:pPr>
      <w:proofErr w:type="spellStart"/>
      <w:r w:rsidRPr="00D91C17">
        <w:rPr>
          <w:rFonts w:eastAsia="Calibri" w:cs="Times New Roman"/>
          <w:i/>
          <w:sz w:val="22"/>
          <w:szCs w:val="22"/>
          <w:lang w:val="lt-LT" w:eastAsia="en-US"/>
        </w:rPr>
        <w:t>Dutasterido</w:t>
      </w:r>
      <w:proofErr w:type="spellEnd"/>
      <w:r w:rsidRPr="00D91C17">
        <w:rPr>
          <w:rFonts w:eastAsia="Calibri" w:cs="Times New Roman"/>
          <w:i/>
          <w:sz w:val="22"/>
          <w:szCs w:val="22"/>
          <w:lang w:val="lt-LT" w:eastAsia="en-US"/>
        </w:rPr>
        <w:t xml:space="preserve"> įtaka kitų vaistų </w:t>
      </w:r>
      <w:proofErr w:type="spellStart"/>
      <w:r w:rsidRPr="00D91C17">
        <w:rPr>
          <w:rFonts w:eastAsia="Calibri" w:cs="Times New Roman"/>
          <w:i/>
          <w:sz w:val="22"/>
          <w:szCs w:val="22"/>
          <w:lang w:val="lt-LT" w:eastAsia="en-US"/>
        </w:rPr>
        <w:t>farmakokinetikai</w:t>
      </w:r>
      <w:proofErr w:type="spellEnd"/>
    </w:p>
    <w:p w14:paraId="254D5314" w14:textId="77777777" w:rsidR="00D2552B" w:rsidRDefault="00D2552B" w:rsidP="00D91C17">
      <w:pPr>
        <w:rPr>
          <w:rFonts w:eastAsia="Calibri" w:cs="Times New Roman"/>
          <w:sz w:val="22"/>
          <w:szCs w:val="22"/>
          <w:lang w:val="lt-LT" w:eastAsia="en-US"/>
        </w:rPr>
      </w:pPr>
    </w:p>
    <w:p w14:paraId="2278E030" w14:textId="77777777" w:rsidR="00D91C17" w:rsidRPr="00D91C17" w:rsidRDefault="00D91C17" w:rsidP="00D91C17">
      <w:pPr>
        <w:rPr>
          <w:rFonts w:eastAsia="Calibri" w:cs="Times New Roman"/>
          <w:sz w:val="22"/>
          <w:szCs w:val="22"/>
          <w:lang w:val="lt-LT" w:eastAsia="en-US"/>
        </w:rPr>
      </w:pPr>
      <w:proofErr w:type="spellStart"/>
      <w:r w:rsidRPr="00D91C17">
        <w:rPr>
          <w:rFonts w:eastAsia="Calibri" w:cs="Times New Roman"/>
          <w:sz w:val="22"/>
          <w:szCs w:val="22"/>
          <w:lang w:val="lt-LT" w:eastAsia="en-US"/>
        </w:rPr>
        <w:t>Dutasteridas</w:t>
      </w:r>
      <w:proofErr w:type="spellEnd"/>
      <w:r w:rsidRPr="00D91C17">
        <w:rPr>
          <w:rFonts w:eastAsia="Calibri" w:cs="Times New Roman"/>
          <w:sz w:val="22"/>
          <w:szCs w:val="22"/>
          <w:lang w:val="lt-LT" w:eastAsia="en-US"/>
        </w:rPr>
        <w:t xml:space="preserve"> neveikia </w:t>
      </w:r>
      <w:proofErr w:type="spellStart"/>
      <w:r w:rsidRPr="00D91C17">
        <w:rPr>
          <w:rFonts w:eastAsia="Calibri" w:cs="Times New Roman"/>
          <w:sz w:val="22"/>
          <w:szCs w:val="22"/>
          <w:lang w:val="lt-LT" w:eastAsia="en-US"/>
        </w:rPr>
        <w:t>varfarino</w:t>
      </w:r>
      <w:proofErr w:type="spellEnd"/>
      <w:r w:rsidRPr="00D91C17">
        <w:rPr>
          <w:rFonts w:eastAsia="Calibri" w:cs="Times New Roman"/>
          <w:sz w:val="22"/>
          <w:szCs w:val="22"/>
          <w:lang w:val="lt-LT" w:eastAsia="en-US"/>
        </w:rPr>
        <w:t xml:space="preserve"> ir </w:t>
      </w:r>
      <w:proofErr w:type="spellStart"/>
      <w:r w:rsidRPr="00D91C17">
        <w:rPr>
          <w:rFonts w:eastAsia="Calibri" w:cs="Times New Roman"/>
          <w:sz w:val="22"/>
          <w:szCs w:val="22"/>
          <w:lang w:val="lt-LT" w:eastAsia="en-US"/>
        </w:rPr>
        <w:t>digoksino</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farmakokinetikos</w:t>
      </w:r>
      <w:proofErr w:type="spellEnd"/>
      <w:r w:rsidR="00D2552B">
        <w:rPr>
          <w:rFonts w:eastAsia="Calibri" w:cs="Times New Roman"/>
          <w:sz w:val="22"/>
          <w:szCs w:val="22"/>
          <w:lang w:val="lt-LT" w:eastAsia="en-US"/>
        </w:rPr>
        <w:t>. Tai</w:t>
      </w:r>
      <w:r w:rsidRPr="00D91C17">
        <w:rPr>
          <w:rFonts w:eastAsia="Calibri" w:cs="Times New Roman"/>
          <w:sz w:val="22"/>
          <w:szCs w:val="22"/>
          <w:lang w:val="lt-LT" w:eastAsia="en-US"/>
        </w:rPr>
        <w:t xml:space="preserve"> rodo, kad jis neslopina ir neindukuoja CYP2C9 ar </w:t>
      </w:r>
      <w:r w:rsidR="00D2552B">
        <w:rPr>
          <w:rFonts w:eastAsia="Calibri" w:cs="Times New Roman"/>
          <w:sz w:val="22"/>
          <w:szCs w:val="22"/>
          <w:lang w:val="lt-LT" w:eastAsia="en-US"/>
        </w:rPr>
        <w:t>pernešėjo</w:t>
      </w:r>
      <w:r w:rsidRPr="00D91C17">
        <w:rPr>
          <w:rFonts w:eastAsia="Calibri" w:cs="Times New Roman"/>
          <w:sz w:val="22"/>
          <w:szCs w:val="22"/>
          <w:lang w:val="lt-LT" w:eastAsia="en-US"/>
        </w:rPr>
        <w:t xml:space="preserve"> P </w:t>
      </w:r>
      <w:proofErr w:type="spellStart"/>
      <w:r w:rsidRPr="00D91C17">
        <w:rPr>
          <w:rFonts w:eastAsia="Calibri" w:cs="Times New Roman"/>
          <w:sz w:val="22"/>
          <w:szCs w:val="22"/>
          <w:lang w:val="lt-LT" w:eastAsia="en-US"/>
        </w:rPr>
        <w:t>glikoproteino</w:t>
      </w:r>
      <w:proofErr w:type="spellEnd"/>
      <w:r w:rsidRPr="00D91C17">
        <w:rPr>
          <w:rFonts w:eastAsia="Calibri" w:cs="Times New Roman"/>
          <w:sz w:val="22"/>
          <w:szCs w:val="22"/>
          <w:lang w:val="lt-LT" w:eastAsia="en-US"/>
        </w:rPr>
        <w:t xml:space="preserve">. Sąveikos tyrimų </w:t>
      </w:r>
      <w:proofErr w:type="spellStart"/>
      <w:r w:rsidRPr="00D91C17">
        <w:rPr>
          <w:rFonts w:eastAsia="Calibri" w:cs="Times New Roman"/>
          <w:i/>
          <w:sz w:val="22"/>
          <w:szCs w:val="22"/>
          <w:lang w:val="lt-LT" w:eastAsia="en-US"/>
        </w:rPr>
        <w:t>in</w:t>
      </w:r>
      <w:proofErr w:type="spellEnd"/>
      <w:r w:rsidRPr="00D91C17">
        <w:rPr>
          <w:rFonts w:eastAsia="Calibri" w:cs="Times New Roman"/>
          <w:i/>
          <w:sz w:val="22"/>
          <w:szCs w:val="22"/>
          <w:lang w:val="lt-LT" w:eastAsia="en-US"/>
        </w:rPr>
        <w:t xml:space="preserve"> </w:t>
      </w:r>
      <w:proofErr w:type="spellStart"/>
      <w:r w:rsidRPr="00D91C17">
        <w:rPr>
          <w:rFonts w:eastAsia="Calibri" w:cs="Times New Roman"/>
          <w:i/>
          <w:sz w:val="22"/>
          <w:szCs w:val="22"/>
          <w:lang w:val="lt-LT" w:eastAsia="en-US"/>
        </w:rPr>
        <w:t>vitro</w:t>
      </w:r>
      <w:proofErr w:type="spellEnd"/>
      <w:r w:rsidRPr="00D91C17">
        <w:rPr>
          <w:rFonts w:eastAsia="Calibri" w:cs="Times New Roman"/>
          <w:sz w:val="22"/>
          <w:szCs w:val="22"/>
          <w:lang w:val="lt-LT" w:eastAsia="en-US"/>
        </w:rPr>
        <w:t xml:space="preserve"> duomenimis, </w:t>
      </w:r>
      <w:proofErr w:type="spellStart"/>
      <w:r w:rsidRPr="00D91C17">
        <w:rPr>
          <w:rFonts w:eastAsia="Calibri" w:cs="Times New Roman"/>
          <w:sz w:val="22"/>
          <w:szCs w:val="22"/>
          <w:lang w:val="lt-LT" w:eastAsia="en-US"/>
        </w:rPr>
        <w:t>dutasteridas</w:t>
      </w:r>
      <w:proofErr w:type="spellEnd"/>
      <w:r w:rsidRPr="00D91C17">
        <w:rPr>
          <w:rFonts w:eastAsia="Calibri" w:cs="Times New Roman"/>
          <w:sz w:val="22"/>
          <w:szCs w:val="22"/>
          <w:lang w:val="lt-LT" w:eastAsia="en-US"/>
        </w:rPr>
        <w:t xml:space="preserve"> neslopina fermentų CYP1A2, CYP2D6, CYP2C9, CYP2C19 ir CYP3A4.</w:t>
      </w:r>
    </w:p>
    <w:p w14:paraId="123D5494" w14:textId="77777777" w:rsidR="00D91C17" w:rsidRPr="00D91C17" w:rsidRDefault="00D91C17" w:rsidP="00D91C17">
      <w:pPr>
        <w:rPr>
          <w:rFonts w:eastAsia="Calibri" w:cs="Times New Roman"/>
          <w:sz w:val="22"/>
          <w:szCs w:val="22"/>
          <w:lang w:val="lt-LT" w:eastAsia="en-US"/>
        </w:rPr>
      </w:pPr>
    </w:p>
    <w:p w14:paraId="55E25BA6" w14:textId="77777777" w:rsidR="00D2552B" w:rsidRPr="00D2552B" w:rsidRDefault="00D91C17" w:rsidP="00D2552B">
      <w:pPr>
        <w:rPr>
          <w:rFonts w:eastAsia="Calibri" w:cs="Times New Roman"/>
          <w:sz w:val="22"/>
          <w:szCs w:val="22"/>
          <w:lang w:val="lt-LT" w:eastAsia="en-US"/>
        </w:rPr>
      </w:pPr>
      <w:r w:rsidRPr="00D91C17">
        <w:rPr>
          <w:rFonts w:eastAsia="Calibri" w:cs="Times New Roman"/>
          <w:sz w:val="22"/>
          <w:szCs w:val="22"/>
          <w:lang w:val="lt-LT" w:eastAsia="en-US"/>
        </w:rPr>
        <w:t xml:space="preserve">2 savaites trukusio nedidelės apimties (n= 24) sveikų vyrų tyrimo metu </w:t>
      </w:r>
      <w:proofErr w:type="spellStart"/>
      <w:r w:rsidRPr="00D91C17">
        <w:rPr>
          <w:rFonts w:eastAsia="Calibri" w:cs="Times New Roman"/>
          <w:sz w:val="22"/>
          <w:szCs w:val="22"/>
          <w:lang w:val="lt-LT" w:eastAsia="en-US"/>
        </w:rPr>
        <w:t>dutasteridas</w:t>
      </w:r>
      <w:proofErr w:type="spellEnd"/>
      <w:r w:rsidRPr="00D91C17">
        <w:rPr>
          <w:rFonts w:eastAsia="Calibri" w:cs="Times New Roman"/>
          <w:sz w:val="22"/>
          <w:szCs w:val="22"/>
          <w:lang w:val="lt-LT" w:eastAsia="en-US"/>
        </w:rPr>
        <w:t xml:space="preserve"> (0,5 mg per parą) </w:t>
      </w:r>
      <w:proofErr w:type="spellStart"/>
      <w:r w:rsidRPr="00D91C17">
        <w:rPr>
          <w:rFonts w:eastAsia="Calibri" w:cs="Times New Roman"/>
          <w:sz w:val="22"/>
          <w:szCs w:val="22"/>
          <w:lang w:val="lt-LT" w:eastAsia="en-US"/>
        </w:rPr>
        <w:t>tamsulozino</w:t>
      </w:r>
      <w:proofErr w:type="spellEnd"/>
      <w:r w:rsidRPr="00D91C17">
        <w:rPr>
          <w:rFonts w:eastAsia="Calibri" w:cs="Times New Roman"/>
          <w:sz w:val="22"/>
          <w:szCs w:val="22"/>
          <w:lang w:val="lt-LT" w:eastAsia="en-US"/>
        </w:rPr>
        <w:t xml:space="preserve"> ar </w:t>
      </w:r>
      <w:proofErr w:type="spellStart"/>
      <w:r w:rsidRPr="00D91C17">
        <w:rPr>
          <w:rFonts w:eastAsia="Calibri" w:cs="Times New Roman"/>
          <w:sz w:val="22"/>
          <w:szCs w:val="22"/>
          <w:lang w:val="lt-LT" w:eastAsia="en-US"/>
        </w:rPr>
        <w:t>terazozino</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farmakokinetikos</w:t>
      </w:r>
      <w:proofErr w:type="spellEnd"/>
      <w:r w:rsidRPr="00D91C17">
        <w:rPr>
          <w:rFonts w:eastAsia="Calibri" w:cs="Times New Roman"/>
          <w:sz w:val="22"/>
          <w:szCs w:val="22"/>
          <w:lang w:val="lt-LT" w:eastAsia="en-US"/>
        </w:rPr>
        <w:t xml:space="preserve"> neveikė</w:t>
      </w:r>
      <w:r w:rsidR="00D2552B">
        <w:rPr>
          <w:rFonts w:eastAsia="Calibri" w:cs="Times New Roman"/>
          <w:sz w:val="22"/>
          <w:szCs w:val="22"/>
          <w:lang w:val="lt-LT" w:eastAsia="en-US"/>
        </w:rPr>
        <w:t xml:space="preserve">. </w:t>
      </w:r>
      <w:proofErr w:type="spellStart"/>
      <w:r w:rsidR="00D2552B" w:rsidRPr="00D2552B">
        <w:rPr>
          <w:rFonts w:eastAsia="Calibri" w:cs="Times New Roman"/>
          <w:sz w:val="22"/>
          <w:szCs w:val="22"/>
          <w:lang w:val="lt-LT" w:eastAsia="en-US"/>
        </w:rPr>
        <w:t>Farmakodinaminės</w:t>
      </w:r>
      <w:proofErr w:type="spellEnd"/>
      <w:r w:rsidR="00D2552B" w:rsidRPr="00D2552B">
        <w:rPr>
          <w:rFonts w:eastAsia="Calibri" w:cs="Times New Roman"/>
          <w:sz w:val="22"/>
          <w:szCs w:val="22"/>
          <w:lang w:val="lt-LT" w:eastAsia="en-US"/>
        </w:rPr>
        <w:t xml:space="preserve"> sąveikos požymių šio tyrimo metu nebuvo.</w:t>
      </w:r>
    </w:p>
    <w:p w14:paraId="67E2DDBF" w14:textId="77777777" w:rsidR="00D91C17" w:rsidRPr="00D91C17" w:rsidRDefault="00D91C17" w:rsidP="00D91C17">
      <w:pPr>
        <w:rPr>
          <w:rFonts w:eastAsia="Calibri" w:cs="Times New Roman"/>
          <w:sz w:val="22"/>
          <w:szCs w:val="22"/>
          <w:lang w:val="lt-LT" w:eastAsia="en-US"/>
        </w:rPr>
      </w:pPr>
    </w:p>
    <w:p w14:paraId="0561DE8D"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4.6</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 xml:space="preserve">Vaisingumas, nėštumo ir žindymo laikotarpis </w:t>
      </w:r>
    </w:p>
    <w:p w14:paraId="16A38BDC" w14:textId="77777777" w:rsidR="00D91C17" w:rsidRPr="00D91C17" w:rsidRDefault="00D91C17" w:rsidP="00D91C17">
      <w:pPr>
        <w:rPr>
          <w:rFonts w:eastAsia="Calibri" w:cs="Times New Roman"/>
          <w:sz w:val="22"/>
          <w:szCs w:val="22"/>
          <w:lang w:val="lt-LT" w:eastAsia="en-US"/>
        </w:rPr>
      </w:pPr>
    </w:p>
    <w:p w14:paraId="1B393916" w14:textId="1D21C706"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Moterims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 xml:space="preserve"> vartoti negalima.</w:t>
      </w:r>
    </w:p>
    <w:p w14:paraId="7D4FC360" w14:textId="77777777" w:rsidR="00D91C17" w:rsidRPr="00D91C17" w:rsidRDefault="00D91C17" w:rsidP="00D91C17">
      <w:pPr>
        <w:rPr>
          <w:rFonts w:eastAsia="Calibri" w:cs="Times New Roman"/>
          <w:sz w:val="22"/>
          <w:szCs w:val="22"/>
          <w:lang w:val="lt-LT" w:eastAsia="en-US"/>
        </w:rPr>
      </w:pPr>
    </w:p>
    <w:p w14:paraId="78073787" w14:textId="77777777" w:rsidR="00D2552B" w:rsidRDefault="00D2552B" w:rsidP="00D91C17">
      <w:pPr>
        <w:rPr>
          <w:rFonts w:eastAsia="Calibri" w:cs="Times New Roman"/>
          <w:sz w:val="22"/>
          <w:szCs w:val="22"/>
          <w:lang w:val="lt-LT" w:eastAsia="en-US"/>
        </w:rPr>
      </w:pPr>
      <w:r>
        <w:rPr>
          <w:rFonts w:eastAsia="Calibri" w:cs="Times New Roman"/>
          <w:i/>
          <w:iCs/>
          <w:sz w:val="22"/>
          <w:szCs w:val="22"/>
          <w:lang w:val="lt-LT" w:eastAsia="en-US"/>
        </w:rPr>
        <w:t>Vaisingumas</w:t>
      </w:r>
      <w:r w:rsidRPr="00D2552B">
        <w:rPr>
          <w:rFonts w:eastAsia="Calibri" w:cs="Times New Roman"/>
          <w:sz w:val="22"/>
          <w:szCs w:val="22"/>
          <w:lang w:val="lt-LT" w:eastAsia="en-US"/>
        </w:rPr>
        <w:t xml:space="preserve"> </w:t>
      </w:r>
    </w:p>
    <w:p w14:paraId="47EA2769" w14:textId="77777777" w:rsidR="00D2552B" w:rsidRPr="00D2552B" w:rsidRDefault="00D2552B" w:rsidP="00D2552B">
      <w:pPr>
        <w:rPr>
          <w:rFonts w:eastAsia="Calibri" w:cs="Times New Roman"/>
          <w:sz w:val="22"/>
          <w:szCs w:val="22"/>
          <w:lang w:val="lt-LT" w:eastAsia="en-US"/>
        </w:rPr>
      </w:pPr>
      <w:r w:rsidRPr="00D2552B">
        <w:rPr>
          <w:rFonts w:eastAsia="Calibri" w:cs="Times New Roman"/>
          <w:sz w:val="22"/>
          <w:szCs w:val="22"/>
          <w:lang w:val="lt-LT" w:eastAsia="en-US"/>
        </w:rPr>
        <w:t xml:space="preserve">Pranešta, kad </w:t>
      </w:r>
      <w:proofErr w:type="spellStart"/>
      <w:r w:rsidRPr="00D2552B">
        <w:rPr>
          <w:rFonts w:eastAsia="Calibri" w:cs="Times New Roman"/>
          <w:sz w:val="22"/>
          <w:szCs w:val="22"/>
          <w:lang w:val="lt-LT" w:eastAsia="en-US"/>
        </w:rPr>
        <w:t>dutasteridas</w:t>
      </w:r>
      <w:proofErr w:type="spellEnd"/>
      <w:r w:rsidRPr="00D2552B">
        <w:rPr>
          <w:rFonts w:eastAsia="Calibri" w:cs="Times New Roman"/>
          <w:sz w:val="22"/>
          <w:szCs w:val="22"/>
          <w:lang w:val="lt-LT" w:eastAsia="en-US"/>
        </w:rPr>
        <w:t xml:space="preserve"> sukelia sveikų vyrų spermos pokyčius: mažina spermos </w:t>
      </w:r>
      <w:r w:rsidR="008752EE">
        <w:rPr>
          <w:rFonts w:eastAsia="Calibri" w:cs="Times New Roman"/>
          <w:sz w:val="22"/>
          <w:szCs w:val="22"/>
          <w:lang w:val="lt-LT" w:eastAsia="en-US"/>
        </w:rPr>
        <w:t>tūrį</w:t>
      </w:r>
      <w:r w:rsidR="00810AE1">
        <w:rPr>
          <w:rFonts w:eastAsia="Calibri" w:cs="Times New Roman"/>
          <w:sz w:val="22"/>
          <w:szCs w:val="22"/>
          <w:lang w:val="lt-LT" w:eastAsia="en-US"/>
        </w:rPr>
        <w:t>,</w:t>
      </w:r>
      <w:r w:rsidRPr="00D2552B">
        <w:rPr>
          <w:rFonts w:eastAsia="Calibri" w:cs="Times New Roman"/>
          <w:sz w:val="22"/>
          <w:szCs w:val="22"/>
          <w:lang w:val="lt-LT" w:eastAsia="en-US"/>
        </w:rPr>
        <w:t xml:space="preserve"> </w:t>
      </w:r>
      <w:r w:rsidR="00810AE1">
        <w:rPr>
          <w:rFonts w:eastAsia="Calibri" w:cs="Times New Roman"/>
          <w:sz w:val="22"/>
          <w:szCs w:val="22"/>
          <w:lang w:val="lt-LT" w:eastAsia="en-US"/>
        </w:rPr>
        <w:t>s</w:t>
      </w:r>
      <w:r w:rsidRPr="00D2552B">
        <w:rPr>
          <w:rFonts w:eastAsia="Calibri" w:cs="Times New Roman"/>
          <w:sz w:val="22"/>
          <w:szCs w:val="22"/>
          <w:lang w:val="lt-LT" w:eastAsia="en-US"/>
        </w:rPr>
        <w:t>perm</w:t>
      </w:r>
      <w:r>
        <w:rPr>
          <w:rFonts w:eastAsia="Calibri" w:cs="Times New Roman"/>
          <w:sz w:val="22"/>
          <w:szCs w:val="22"/>
          <w:lang w:val="lt-LT" w:eastAsia="en-US"/>
        </w:rPr>
        <w:t>atozoidų skaičių</w:t>
      </w:r>
      <w:r w:rsidRPr="00D2552B">
        <w:rPr>
          <w:rFonts w:eastAsia="Calibri" w:cs="Times New Roman"/>
          <w:sz w:val="22"/>
          <w:szCs w:val="22"/>
          <w:lang w:val="lt-LT" w:eastAsia="en-US"/>
        </w:rPr>
        <w:t xml:space="preserve"> bei judrumą (žr. 5.1 skyrių). Paneigti, kad gali sumažėti vyrų vaisingumas, negalima.</w:t>
      </w:r>
    </w:p>
    <w:p w14:paraId="7CF6BA3D" w14:textId="77777777" w:rsidR="00EE6437" w:rsidRDefault="00EE6437" w:rsidP="00D91C17">
      <w:pPr>
        <w:rPr>
          <w:rFonts w:eastAsia="Calibri" w:cs="Times New Roman"/>
          <w:i/>
          <w:iCs/>
          <w:sz w:val="22"/>
          <w:szCs w:val="22"/>
          <w:lang w:val="lt-LT" w:eastAsia="en-US"/>
        </w:rPr>
      </w:pPr>
    </w:p>
    <w:p w14:paraId="2053A0DC" w14:textId="77777777" w:rsidR="00D91C17" w:rsidRPr="00D91C17" w:rsidRDefault="00D91C17" w:rsidP="00D91C17">
      <w:pPr>
        <w:rPr>
          <w:rFonts w:eastAsia="Calibri" w:cs="Times New Roman"/>
          <w:sz w:val="22"/>
          <w:szCs w:val="22"/>
          <w:u w:val="single"/>
          <w:lang w:val="lt-LT" w:eastAsia="en-US"/>
        </w:rPr>
      </w:pPr>
      <w:r w:rsidRPr="00D91C17">
        <w:rPr>
          <w:rFonts w:eastAsia="Calibri" w:cs="Times New Roman"/>
          <w:i/>
          <w:iCs/>
          <w:sz w:val="22"/>
          <w:szCs w:val="22"/>
          <w:lang w:val="lt-LT" w:eastAsia="en-US"/>
        </w:rPr>
        <w:t>Nėštumas</w:t>
      </w:r>
    </w:p>
    <w:p w14:paraId="434EE493" w14:textId="77777777" w:rsidR="00D91C17" w:rsidRPr="00D91C17" w:rsidRDefault="00810AE1" w:rsidP="00D91C17">
      <w:pPr>
        <w:rPr>
          <w:rFonts w:eastAsia="Calibri" w:cs="Times New Roman"/>
          <w:sz w:val="22"/>
          <w:szCs w:val="22"/>
          <w:lang w:val="lt-LT" w:eastAsia="en-US"/>
        </w:rPr>
      </w:pPr>
      <w:proofErr w:type="spellStart"/>
      <w:r>
        <w:rPr>
          <w:rFonts w:eastAsia="Calibri" w:cs="Times New Roman"/>
          <w:sz w:val="22"/>
          <w:szCs w:val="22"/>
          <w:lang w:val="lt-LT" w:eastAsia="en-US"/>
        </w:rPr>
        <w:t>Dutasteridas</w:t>
      </w:r>
      <w:proofErr w:type="spellEnd"/>
      <w:r>
        <w:rPr>
          <w:rFonts w:eastAsia="Calibri" w:cs="Times New Roman"/>
          <w:sz w:val="22"/>
          <w:szCs w:val="22"/>
          <w:lang w:val="lt-LT" w:eastAsia="en-US"/>
        </w:rPr>
        <w:t>, kaip ir kiti 5-</w:t>
      </w:r>
      <w:r w:rsidR="00D91C17" w:rsidRPr="00D91C17">
        <w:rPr>
          <w:rFonts w:eastAsia="Calibri" w:cs="Times New Roman"/>
          <w:sz w:val="22"/>
          <w:szCs w:val="22"/>
          <w:lang w:val="lt-LT" w:eastAsia="en-US"/>
        </w:rPr>
        <w:t xml:space="preserve">alfa </w:t>
      </w:r>
      <w:proofErr w:type="spellStart"/>
      <w:r w:rsidR="00D91C17" w:rsidRPr="00D91C17">
        <w:rPr>
          <w:rFonts w:eastAsia="Calibri" w:cs="Times New Roman"/>
          <w:sz w:val="22"/>
          <w:szCs w:val="22"/>
          <w:lang w:val="lt-LT" w:eastAsia="en-US"/>
        </w:rPr>
        <w:t>reduktazės</w:t>
      </w:r>
      <w:proofErr w:type="spellEnd"/>
      <w:r w:rsidR="00D91C17" w:rsidRPr="00D91C17">
        <w:rPr>
          <w:rFonts w:eastAsia="Calibri" w:cs="Times New Roman"/>
          <w:sz w:val="22"/>
          <w:szCs w:val="22"/>
          <w:lang w:val="lt-LT" w:eastAsia="en-US"/>
        </w:rPr>
        <w:t xml:space="preserve"> inhibitoriai, slopina testosterono virtimą </w:t>
      </w:r>
      <w:proofErr w:type="spellStart"/>
      <w:r w:rsidR="00D91C17" w:rsidRPr="00D91C17">
        <w:rPr>
          <w:rFonts w:eastAsia="Calibri" w:cs="Times New Roman"/>
          <w:sz w:val="22"/>
          <w:szCs w:val="22"/>
          <w:lang w:val="lt-LT" w:eastAsia="en-US"/>
        </w:rPr>
        <w:t>dihidrotestosteronu</w:t>
      </w:r>
      <w:proofErr w:type="spellEnd"/>
      <w:r w:rsidR="00D91C17" w:rsidRPr="00D91C17">
        <w:rPr>
          <w:rFonts w:eastAsia="Calibri" w:cs="Times New Roman"/>
          <w:sz w:val="22"/>
          <w:szCs w:val="22"/>
          <w:lang w:val="lt-LT" w:eastAsia="en-US"/>
        </w:rPr>
        <w:t xml:space="preserve"> ir, jei </w:t>
      </w:r>
      <w:r w:rsidR="00EE6437">
        <w:rPr>
          <w:rFonts w:eastAsia="Calibri" w:cs="Times New Roman"/>
          <w:sz w:val="22"/>
          <w:szCs w:val="22"/>
          <w:lang w:val="lt-LT" w:eastAsia="en-US"/>
        </w:rPr>
        <w:t xml:space="preserve">jis </w:t>
      </w:r>
      <w:r w:rsidR="00D91C17" w:rsidRPr="00D91C17">
        <w:rPr>
          <w:rFonts w:eastAsia="Calibri" w:cs="Times New Roman"/>
          <w:sz w:val="22"/>
          <w:szCs w:val="22"/>
          <w:lang w:val="lt-LT" w:eastAsia="en-US"/>
        </w:rPr>
        <w:t xml:space="preserve">vartojamas nėštumo metu, gali slopinti vyriškos lyties vaisiaus išorinių lyties organų vystymąsi (žr. 4.4 skyrių). Mažas </w:t>
      </w:r>
      <w:proofErr w:type="spellStart"/>
      <w:r w:rsidR="00D91C17" w:rsidRPr="00D91C17">
        <w:rPr>
          <w:rFonts w:eastAsia="Calibri" w:cs="Times New Roman"/>
          <w:sz w:val="22"/>
          <w:szCs w:val="22"/>
          <w:lang w:val="lt-LT" w:eastAsia="en-US"/>
        </w:rPr>
        <w:t>dutasterido</w:t>
      </w:r>
      <w:proofErr w:type="spellEnd"/>
      <w:r w:rsidR="00D91C17" w:rsidRPr="00D91C17">
        <w:rPr>
          <w:rFonts w:eastAsia="Calibri" w:cs="Times New Roman"/>
          <w:sz w:val="22"/>
          <w:szCs w:val="22"/>
          <w:lang w:val="lt-LT" w:eastAsia="en-US"/>
        </w:rPr>
        <w:t xml:space="preserve"> kiekis </w:t>
      </w:r>
      <w:r w:rsidR="00EE6437">
        <w:rPr>
          <w:rFonts w:eastAsia="Calibri" w:cs="Times New Roman"/>
          <w:sz w:val="22"/>
          <w:szCs w:val="22"/>
          <w:lang w:val="lt-LT" w:eastAsia="en-US"/>
        </w:rPr>
        <w:t>nustatytas</w:t>
      </w:r>
      <w:r w:rsidR="00D91C17" w:rsidRPr="00D91C17">
        <w:rPr>
          <w:rFonts w:eastAsia="Calibri" w:cs="Times New Roman"/>
          <w:sz w:val="22"/>
          <w:szCs w:val="22"/>
          <w:lang w:val="lt-LT" w:eastAsia="en-US"/>
        </w:rPr>
        <w:t xml:space="preserve"> vyrų, vartojusių 0,5 mg </w:t>
      </w:r>
      <w:proofErr w:type="spellStart"/>
      <w:r w:rsidR="00D91C17" w:rsidRPr="00D91C17">
        <w:rPr>
          <w:rFonts w:eastAsia="Calibri" w:cs="Times New Roman"/>
          <w:sz w:val="22"/>
          <w:szCs w:val="22"/>
          <w:lang w:val="lt-LT" w:eastAsia="en-US"/>
        </w:rPr>
        <w:t>dutasterido</w:t>
      </w:r>
      <w:proofErr w:type="spellEnd"/>
      <w:r w:rsidR="00D91C17" w:rsidRPr="00D91C17">
        <w:rPr>
          <w:rFonts w:eastAsia="Calibri" w:cs="Times New Roman"/>
          <w:sz w:val="22"/>
          <w:szCs w:val="22"/>
          <w:lang w:val="lt-LT" w:eastAsia="en-US"/>
        </w:rPr>
        <w:t xml:space="preserve"> per parą, spermoje. Ar </w:t>
      </w:r>
      <w:proofErr w:type="spellStart"/>
      <w:r w:rsidR="00D91C17" w:rsidRPr="00D91C17">
        <w:rPr>
          <w:rFonts w:eastAsia="Calibri" w:cs="Times New Roman"/>
          <w:sz w:val="22"/>
          <w:szCs w:val="22"/>
          <w:lang w:val="lt-LT" w:eastAsia="en-US"/>
        </w:rPr>
        <w:t>dutasteridą</w:t>
      </w:r>
      <w:proofErr w:type="spellEnd"/>
      <w:r w:rsidR="00D91C17" w:rsidRPr="00D91C17">
        <w:rPr>
          <w:rFonts w:eastAsia="Calibri" w:cs="Times New Roman"/>
          <w:sz w:val="22"/>
          <w:szCs w:val="22"/>
          <w:lang w:val="lt-LT" w:eastAsia="en-US"/>
        </w:rPr>
        <w:t xml:space="preserve"> vartojančio paciento sperma, patekusi į nėščios moters organizmą, gali pakenkti vyriškos lyties vaisiui nežinoma (tačiau didžiausia rizika kyla pirmąsias 16</w:t>
      </w:r>
      <w:r>
        <w:rPr>
          <w:rFonts w:eastAsia="Calibri" w:cs="Times New Roman"/>
          <w:sz w:val="22"/>
          <w:szCs w:val="22"/>
          <w:lang w:val="lt-LT" w:eastAsia="en-US"/>
        </w:rPr>
        <w:t xml:space="preserve"> </w:t>
      </w:r>
      <w:r w:rsidR="00D91C17" w:rsidRPr="00D91C17">
        <w:rPr>
          <w:rFonts w:eastAsia="Calibri" w:cs="Times New Roman"/>
          <w:sz w:val="22"/>
          <w:szCs w:val="22"/>
          <w:lang w:val="lt-LT" w:eastAsia="en-US"/>
        </w:rPr>
        <w:t>nėštumo savaičių).</w:t>
      </w:r>
    </w:p>
    <w:p w14:paraId="44A3AE46" w14:textId="77777777" w:rsidR="00D91C17" w:rsidRPr="00D91C17" w:rsidRDefault="00D91C17" w:rsidP="00D91C17">
      <w:pPr>
        <w:rPr>
          <w:rFonts w:eastAsia="Calibri" w:cs="Times New Roman"/>
          <w:sz w:val="22"/>
          <w:szCs w:val="22"/>
          <w:lang w:val="lt-LT" w:eastAsia="en-US"/>
        </w:rPr>
      </w:pPr>
    </w:p>
    <w:p w14:paraId="56618939"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Ka</w:t>
      </w:r>
      <w:r w:rsidR="00810AE1">
        <w:rPr>
          <w:rFonts w:eastAsia="Calibri" w:cs="Times New Roman"/>
          <w:sz w:val="22"/>
          <w:szCs w:val="22"/>
          <w:lang w:val="lt-LT" w:eastAsia="en-US"/>
        </w:rPr>
        <w:t>ip ir vartojant bet kurį kitą 5-</w:t>
      </w:r>
      <w:r w:rsidRPr="00D91C17">
        <w:rPr>
          <w:rFonts w:eastAsia="Calibri" w:cs="Times New Roman"/>
          <w:sz w:val="22"/>
          <w:szCs w:val="22"/>
          <w:lang w:val="lt-LT" w:eastAsia="en-US"/>
        </w:rPr>
        <w:t xml:space="preserve">alfa </w:t>
      </w:r>
      <w:proofErr w:type="spellStart"/>
      <w:r w:rsidRPr="00D91C17">
        <w:rPr>
          <w:rFonts w:eastAsia="Calibri" w:cs="Times New Roman"/>
          <w:sz w:val="22"/>
          <w:szCs w:val="22"/>
          <w:lang w:val="lt-LT" w:eastAsia="en-US"/>
        </w:rPr>
        <w:t>reduktazės</w:t>
      </w:r>
      <w:proofErr w:type="spellEnd"/>
      <w:r w:rsidRPr="00D91C17">
        <w:rPr>
          <w:rFonts w:eastAsia="Calibri" w:cs="Times New Roman"/>
          <w:sz w:val="22"/>
          <w:szCs w:val="22"/>
          <w:lang w:val="lt-LT" w:eastAsia="en-US"/>
        </w:rPr>
        <w:t xml:space="preserve"> inhibitorių, rekomenduojama apsaugoti partnerę</w:t>
      </w:r>
      <w:r w:rsidR="00EE6437">
        <w:rPr>
          <w:rFonts w:eastAsia="Calibri" w:cs="Times New Roman"/>
          <w:sz w:val="22"/>
          <w:szCs w:val="22"/>
          <w:lang w:val="lt-LT" w:eastAsia="en-US"/>
        </w:rPr>
        <w:t>,</w:t>
      </w:r>
      <w:r w:rsidRPr="00D91C17">
        <w:rPr>
          <w:rFonts w:eastAsia="Calibri" w:cs="Times New Roman"/>
          <w:sz w:val="22"/>
          <w:szCs w:val="22"/>
          <w:lang w:val="lt-LT" w:eastAsia="en-US"/>
        </w:rPr>
        <w:t xml:space="preserve"> </w:t>
      </w:r>
      <w:r w:rsidR="00EE6437" w:rsidRPr="00D91C17">
        <w:rPr>
          <w:rFonts w:eastAsia="Calibri" w:cs="Times New Roman"/>
          <w:sz w:val="22"/>
          <w:szCs w:val="22"/>
          <w:lang w:val="lt-LT" w:eastAsia="en-US"/>
        </w:rPr>
        <w:t>jei</w:t>
      </w:r>
      <w:r w:rsidR="00EE6437">
        <w:rPr>
          <w:rFonts w:eastAsia="Calibri" w:cs="Times New Roman"/>
          <w:sz w:val="22"/>
          <w:szCs w:val="22"/>
          <w:lang w:val="lt-LT" w:eastAsia="en-US"/>
        </w:rPr>
        <w:t xml:space="preserve">gu ji yra arba gali būti nėščia, </w:t>
      </w:r>
      <w:r w:rsidRPr="00D91C17">
        <w:rPr>
          <w:rFonts w:eastAsia="Calibri" w:cs="Times New Roman"/>
          <w:sz w:val="22"/>
          <w:szCs w:val="22"/>
          <w:lang w:val="lt-LT" w:eastAsia="en-US"/>
        </w:rPr>
        <w:t xml:space="preserve">nuo spermos patekimo </w:t>
      </w:r>
      <w:r w:rsidR="00EE6437">
        <w:rPr>
          <w:rFonts w:eastAsia="Calibri" w:cs="Times New Roman"/>
          <w:sz w:val="22"/>
          <w:szCs w:val="22"/>
          <w:lang w:val="lt-LT" w:eastAsia="en-US"/>
        </w:rPr>
        <w:t>naudojant prezervatyvą.</w:t>
      </w:r>
    </w:p>
    <w:p w14:paraId="76DA28B8" w14:textId="77777777" w:rsidR="00D91C17" w:rsidRPr="00D91C17" w:rsidRDefault="00D91C17" w:rsidP="00D91C17">
      <w:pPr>
        <w:rPr>
          <w:rFonts w:eastAsia="Calibri" w:cs="Times New Roman"/>
          <w:sz w:val="22"/>
          <w:szCs w:val="22"/>
          <w:lang w:val="lt-LT" w:eastAsia="en-US"/>
        </w:rPr>
      </w:pPr>
    </w:p>
    <w:p w14:paraId="2A5912F5" w14:textId="77777777" w:rsidR="00D91C17" w:rsidRPr="00D91C17" w:rsidRDefault="00EE6437" w:rsidP="00D91C17">
      <w:pPr>
        <w:rPr>
          <w:rFonts w:eastAsia="Calibri" w:cs="Times New Roman"/>
          <w:sz w:val="22"/>
          <w:szCs w:val="22"/>
          <w:lang w:val="lt-LT" w:eastAsia="en-US"/>
        </w:rPr>
      </w:pPr>
      <w:r>
        <w:rPr>
          <w:rFonts w:eastAsia="Calibri" w:cs="Times New Roman"/>
          <w:sz w:val="22"/>
          <w:szCs w:val="22"/>
          <w:lang w:val="lt-LT" w:eastAsia="en-US"/>
        </w:rPr>
        <w:t xml:space="preserve">Informacija apie </w:t>
      </w:r>
      <w:proofErr w:type="spellStart"/>
      <w:r>
        <w:rPr>
          <w:rFonts w:eastAsia="Calibri" w:cs="Times New Roman"/>
          <w:sz w:val="22"/>
          <w:szCs w:val="22"/>
          <w:lang w:val="lt-LT" w:eastAsia="en-US"/>
        </w:rPr>
        <w:t>i</w:t>
      </w:r>
      <w:r w:rsidR="00D91C17" w:rsidRPr="00D91C17">
        <w:rPr>
          <w:rFonts w:eastAsia="Calibri" w:cs="Times New Roman"/>
          <w:sz w:val="22"/>
          <w:szCs w:val="22"/>
          <w:lang w:val="lt-LT" w:eastAsia="en-US"/>
        </w:rPr>
        <w:t>kiklinikinių</w:t>
      </w:r>
      <w:proofErr w:type="spellEnd"/>
      <w:r w:rsidR="00D91C17" w:rsidRPr="00D91C17">
        <w:rPr>
          <w:rFonts w:eastAsia="Calibri" w:cs="Times New Roman"/>
          <w:sz w:val="22"/>
          <w:szCs w:val="22"/>
          <w:lang w:val="lt-LT" w:eastAsia="en-US"/>
        </w:rPr>
        <w:t xml:space="preserve"> tyrimų duomen</w:t>
      </w:r>
      <w:r>
        <w:rPr>
          <w:rFonts w:eastAsia="Calibri" w:cs="Times New Roman"/>
          <w:sz w:val="22"/>
          <w:szCs w:val="22"/>
          <w:lang w:val="lt-LT" w:eastAsia="en-US"/>
        </w:rPr>
        <w:t>is žr.</w:t>
      </w:r>
      <w:r w:rsidR="00D91C17" w:rsidRPr="00D91C17">
        <w:rPr>
          <w:rFonts w:eastAsia="Calibri" w:cs="Times New Roman"/>
          <w:sz w:val="22"/>
          <w:szCs w:val="22"/>
          <w:lang w:val="lt-LT" w:eastAsia="en-US"/>
        </w:rPr>
        <w:t xml:space="preserve"> 5.3 skyriuje.</w:t>
      </w:r>
    </w:p>
    <w:p w14:paraId="3638FB13" w14:textId="77777777" w:rsidR="00D91C17" w:rsidRPr="00D91C17" w:rsidRDefault="00D91C17" w:rsidP="00D91C17">
      <w:pPr>
        <w:rPr>
          <w:rFonts w:eastAsia="Calibri" w:cs="Times New Roman"/>
          <w:sz w:val="22"/>
          <w:szCs w:val="22"/>
          <w:lang w:val="lt-LT" w:eastAsia="en-US"/>
        </w:rPr>
      </w:pPr>
    </w:p>
    <w:p w14:paraId="4304D8FA" w14:textId="77777777" w:rsidR="00D91C17" w:rsidRPr="00D91C17" w:rsidRDefault="00D91C17" w:rsidP="00D91C17">
      <w:pPr>
        <w:rPr>
          <w:rFonts w:eastAsia="Calibri" w:cs="Times New Roman"/>
          <w:i/>
          <w:iCs/>
          <w:sz w:val="22"/>
          <w:szCs w:val="22"/>
          <w:lang w:val="lt-LT" w:eastAsia="en-US"/>
        </w:rPr>
      </w:pPr>
      <w:r w:rsidRPr="00D91C17">
        <w:rPr>
          <w:rFonts w:eastAsia="Calibri" w:cs="Times New Roman"/>
          <w:i/>
          <w:iCs/>
          <w:sz w:val="22"/>
          <w:szCs w:val="22"/>
          <w:lang w:val="lt-LT" w:eastAsia="en-US"/>
        </w:rPr>
        <w:t>Žindymas</w:t>
      </w:r>
    </w:p>
    <w:p w14:paraId="2C04B6D4"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Nežinoma, ar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išsiskiria į moters pieną.</w:t>
      </w:r>
    </w:p>
    <w:p w14:paraId="4BE6ABD8" w14:textId="77777777" w:rsidR="00D91C17" w:rsidRPr="00D91C17" w:rsidRDefault="00D91C17" w:rsidP="00D91C17">
      <w:pPr>
        <w:rPr>
          <w:rFonts w:eastAsia="Calibri" w:cs="Times New Roman"/>
          <w:i/>
          <w:sz w:val="22"/>
          <w:szCs w:val="22"/>
          <w:lang w:val="lt-LT" w:eastAsia="en-US"/>
        </w:rPr>
      </w:pPr>
    </w:p>
    <w:p w14:paraId="6B5B6C96"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4.7</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Poveikis gebėjimui vairuoti ir valdyti mechanizmus</w:t>
      </w:r>
    </w:p>
    <w:p w14:paraId="2D619EA5" w14:textId="77777777" w:rsidR="00D91C17" w:rsidRPr="00D91C17" w:rsidRDefault="00D91C17" w:rsidP="00D91C17">
      <w:pPr>
        <w:ind w:left="540" w:hanging="540"/>
        <w:rPr>
          <w:rFonts w:eastAsia="Calibri" w:cs="Times New Roman"/>
          <w:b/>
          <w:sz w:val="22"/>
          <w:szCs w:val="22"/>
          <w:lang w:val="lt-LT" w:eastAsia="en-US"/>
        </w:rPr>
      </w:pPr>
    </w:p>
    <w:p w14:paraId="150FE601"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Atsižvelgiant į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farmakodinamines</w:t>
      </w:r>
      <w:proofErr w:type="spellEnd"/>
      <w:r w:rsidRPr="00D91C17">
        <w:rPr>
          <w:rFonts w:eastAsia="Calibri" w:cs="Times New Roman"/>
          <w:sz w:val="22"/>
          <w:szCs w:val="22"/>
          <w:lang w:val="lt-LT" w:eastAsia="en-US"/>
        </w:rPr>
        <w:t xml:space="preserve"> savybes, poveikio gebėjimui vairuoti ar valdyti mechanizmus pasireikšti neturėtų.</w:t>
      </w:r>
    </w:p>
    <w:p w14:paraId="1DF76179" w14:textId="77777777" w:rsidR="00D91C17" w:rsidRPr="00D91C17" w:rsidRDefault="00D91C17" w:rsidP="00D91C17">
      <w:pPr>
        <w:rPr>
          <w:rFonts w:eastAsia="Calibri" w:cs="Times New Roman"/>
          <w:sz w:val="22"/>
          <w:szCs w:val="22"/>
          <w:lang w:val="lt-LT" w:eastAsia="en-US"/>
        </w:rPr>
      </w:pPr>
    </w:p>
    <w:p w14:paraId="36631FC5"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4.8</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Nepageidaujamas poveikis</w:t>
      </w:r>
    </w:p>
    <w:p w14:paraId="13C6A6FB" w14:textId="77777777" w:rsidR="00D91C17" w:rsidRPr="00D91C17" w:rsidRDefault="00D91C17" w:rsidP="00D91C17">
      <w:pPr>
        <w:keepNext/>
        <w:keepLines/>
        <w:ind w:left="540" w:hanging="540"/>
        <w:rPr>
          <w:rFonts w:eastAsia="Calibri" w:cs="Times New Roman"/>
          <w:b/>
          <w:sz w:val="22"/>
          <w:szCs w:val="22"/>
          <w:lang w:val="lt-LT" w:eastAsia="en-US"/>
        </w:rPr>
      </w:pPr>
    </w:p>
    <w:p w14:paraId="47009990" w14:textId="77777777" w:rsidR="00D91C17" w:rsidRPr="00D91C17" w:rsidRDefault="00D91C17" w:rsidP="00D91C17">
      <w:pPr>
        <w:keepNext/>
        <w:keepLines/>
        <w:ind w:left="540" w:hanging="540"/>
        <w:rPr>
          <w:rFonts w:eastAsia="Calibri" w:cs="Times New Roman"/>
          <w:sz w:val="22"/>
          <w:szCs w:val="22"/>
          <w:u w:val="single"/>
          <w:lang w:val="lt-LT" w:eastAsia="en-US"/>
        </w:rPr>
      </w:pPr>
      <w:proofErr w:type="spellStart"/>
      <w:r w:rsidRPr="00D91C17">
        <w:rPr>
          <w:rFonts w:eastAsia="Calibri" w:cs="Times New Roman"/>
          <w:sz w:val="22"/>
          <w:szCs w:val="22"/>
          <w:u w:val="single"/>
          <w:lang w:val="lt-LT" w:eastAsia="en-US"/>
        </w:rPr>
        <w:t>Dutasterido</w:t>
      </w:r>
      <w:proofErr w:type="spellEnd"/>
      <w:r w:rsidRPr="00D91C17">
        <w:rPr>
          <w:rFonts w:eastAsia="Calibri" w:cs="Times New Roman"/>
          <w:sz w:val="22"/>
          <w:szCs w:val="22"/>
          <w:u w:val="single"/>
          <w:lang w:val="lt-LT" w:eastAsia="en-US"/>
        </w:rPr>
        <w:t xml:space="preserve"> </w:t>
      </w:r>
      <w:proofErr w:type="spellStart"/>
      <w:r w:rsidRPr="00D91C17">
        <w:rPr>
          <w:rFonts w:eastAsia="Calibri" w:cs="Times New Roman"/>
          <w:sz w:val="22"/>
          <w:szCs w:val="22"/>
          <w:u w:val="single"/>
          <w:lang w:val="lt-LT" w:eastAsia="en-US"/>
        </w:rPr>
        <w:t>monoterapija</w:t>
      </w:r>
      <w:proofErr w:type="spellEnd"/>
    </w:p>
    <w:p w14:paraId="7D1013DB"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Maždaug 19 % iš 2167 pacientų, vartojusių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2 metų trukmės </w:t>
      </w:r>
      <w:r w:rsidR="00EE6437">
        <w:rPr>
          <w:rFonts w:eastAsia="Calibri" w:cs="Times New Roman"/>
          <w:sz w:val="22"/>
          <w:szCs w:val="22"/>
          <w:lang w:val="lt-LT" w:eastAsia="en-US"/>
        </w:rPr>
        <w:t>III</w:t>
      </w:r>
      <w:r w:rsidRPr="00D91C17">
        <w:rPr>
          <w:rFonts w:eastAsia="Calibri" w:cs="Times New Roman"/>
          <w:sz w:val="22"/>
          <w:szCs w:val="22"/>
          <w:lang w:val="lt-LT" w:eastAsia="en-US"/>
        </w:rPr>
        <w:t xml:space="preserve"> fazės </w:t>
      </w:r>
      <w:proofErr w:type="spellStart"/>
      <w:r w:rsidRPr="00D91C17">
        <w:rPr>
          <w:rFonts w:eastAsia="Calibri" w:cs="Times New Roman"/>
          <w:sz w:val="22"/>
          <w:szCs w:val="22"/>
          <w:lang w:val="lt-LT" w:eastAsia="en-US"/>
        </w:rPr>
        <w:t>placebu</w:t>
      </w:r>
      <w:proofErr w:type="spellEnd"/>
      <w:r w:rsidRPr="00D91C17">
        <w:rPr>
          <w:rFonts w:eastAsia="Calibri" w:cs="Times New Roman"/>
          <w:sz w:val="22"/>
          <w:szCs w:val="22"/>
          <w:lang w:val="lt-LT" w:eastAsia="en-US"/>
        </w:rPr>
        <w:t xml:space="preserve"> kontroliuojamų tyrimų metu, pirmaisiais metais pasireiškė nepageidaujamų reakcijų. Dauguma užfiksuotų reiškinių buvo lengv</w:t>
      </w:r>
      <w:r w:rsidR="00EE6437">
        <w:rPr>
          <w:rFonts w:eastAsia="Calibri" w:cs="Times New Roman"/>
          <w:sz w:val="22"/>
          <w:szCs w:val="22"/>
          <w:lang w:val="lt-LT" w:eastAsia="en-US"/>
        </w:rPr>
        <w:t>i</w:t>
      </w:r>
      <w:r w:rsidRPr="00D91C17">
        <w:rPr>
          <w:rFonts w:eastAsia="Calibri" w:cs="Times New Roman"/>
          <w:sz w:val="22"/>
          <w:szCs w:val="22"/>
          <w:lang w:val="lt-LT" w:eastAsia="en-US"/>
        </w:rPr>
        <w:t xml:space="preserve"> ar vidutinio sunkumo ir paveikė lytinę sistemą. Tolesnių 2 metų atvirų tęstinių tyrimų metu kitokio pobūdžio nepageidaujamų reiškinių nenustatyta.</w:t>
      </w:r>
    </w:p>
    <w:p w14:paraId="6CD6C3FF" w14:textId="77777777" w:rsidR="00D91C17" w:rsidRPr="00D91C17" w:rsidRDefault="00D91C17" w:rsidP="00D91C17">
      <w:pPr>
        <w:rPr>
          <w:rFonts w:eastAsia="Calibri" w:cs="Times New Roman"/>
          <w:sz w:val="22"/>
          <w:szCs w:val="22"/>
          <w:lang w:val="lt-LT" w:eastAsia="en-US"/>
        </w:rPr>
      </w:pPr>
    </w:p>
    <w:p w14:paraId="062A0F31"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Nepageidaujamos reakcijos, pastebėtos kontroliuojamų klinikinių tyrimų metu ir </w:t>
      </w:r>
      <w:r w:rsidR="00EE6437">
        <w:rPr>
          <w:rFonts w:eastAsia="Calibri" w:cs="Times New Roman"/>
          <w:sz w:val="22"/>
          <w:szCs w:val="22"/>
          <w:lang w:val="lt-LT" w:eastAsia="en-US"/>
        </w:rPr>
        <w:t>po vaisto registracijos</w:t>
      </w:r>
      <w:r w:rsidRPr="00D91C17">
        <w:rPr>
          <w:rFonts w:eastAsia="Calibri" w:cs="Times New Roman"/>
          <w:sz w:val="22"/>
          <w:szCs w:val="22"/>
          <w:lang w:val="lt-LT" w:eastAsia="en-US"/>
        </w:rPr>
        <w:t xml:space="preserve">, žemiau surašytos lentelėje. Nurodyti klinikinių tyrimų metu užfiksuoti nepageidaujami reiškiniai, tyrėjų įvertinti kaip susiję su vaistu (dažnis ≥ 1 %), kurių vartojant </w:t>
      </w:r>
      <w:proofErr w:type="spellStart"/>
      <w:r w:rsidRPr="00D91C17">
        <w:rPr>
          <w:rFonts w:eastAsia="Calibri" w:cs="Times New Roman"/>
          <w:sz w:val="22"/>
          <w:szCs w:val="22"/>
          <w:lang w:val="lt-LT" w:eastAsia="en-US"/>
        </w:rPr>
        <w:t>dutasteridą</w:t>
      </w:r>
      <w:proofErr w:type="spellEnd"/>
      <w:r w:rsidRPr="00D91C17">
        <w:rPr>
          <w:rFonts w:eastAsia="Calibri" w:cs="Times New Roman"/>
          <w:sz w:val="22"/>
          <w:szCs w:val="22"/>
          <w:lang w:val="lt-LT" w:eastAsia="en-US"/>
        </w:rPr>
        <w:t xml:space="preserve"> pirmaisiais metais pasireiškė dažniau negu vartojant </w:t>
      </w:r>
      <w:proofErr w:type="spellStart"/>
      <w:r w:rsidRPr="00D91C17">
        <w:rPr>
          <w:rFonts w:eastAsia="Calibri" w:cs="Times New Roman"/>
          <w:sz w:val="22"/>
          <w:szCs w:val="22"/>
          <w:lang w:val="lt-LT" w:eastAsia="en-US"/>
        </w:rPr>
        <w:t>placebą</w:t>
      </w:r>
      <w:proofErr w:type="spellEnd"/>
      <w:r w:rsidRPr="00D91C17">
        <w:rPr>
          <w:rFonts w:eastAsia="Calibri" w:cs="Times New Roman"/>
          <w:sz w:val="22"/>
          <w:szCs w:val="22"/>
          <w:lang w:val="lt-LT" w:eastAsia="en-US"/>
        </w:rPr>
        <w:t>. Nepageidaujami reiškiniai preparatą pateikus į rinką pateikiami spontaninių pranešimų duomenimis, todėl tikslus jų dažnis nežinomas.</w:t>
      </w:r>
    </w:p>
    <w:p w14:paraId="16958087" w14:textId="77777777" w:rsidR="00D91C17" w:rsidRPr="00D91C17" w:rsidRDefault="00D91C17" w:rsidP="00D91C17">
      <w:pPr>
        <w:rPr>
          <w:rFonts w:eastAsia="Calibri" w:cs="Times New Roman"/>
          <w:sz w:val="22"/>
          <w:szCs w:val="22"/>
          <w:lang w:val="lt-LT" w:eastAsia="en-US"/>
        </w:rPr>
      </w:pPr>
    </w:p>
    <w:p w14:paraId="00707797" w14:textId="77777777" w:rsidR="00D91C17" w:rsidRPr="00EE6437" w:rsidRDefault="00D91C17" w:rsidP="00D91C17">
      <w:pPr>
        <w:rPr>
          <w:rFonts w:eastAsia="Calibri" w:cs="Times New Roman"/>
          <w:sz w:val="22"/>
          <w:szCs w:val="22"/>
          <w:lang w:val="lt-LT" w:eastAsia="en-US"/>
        </w:rPr>
      </w:pPr>
      <w:r w:rsidRPr="00EE6437">
        <w:rPr>
          <w:rFonts w:eastAsia="Calibri" w:cs="Times New Roman"/>
          <w:sz w:val="22"/>
          <w:szCs w:val="22"/>
          <w:lang w:val="lt-LT" w:eastAsia="en-US"/>
        </w:rPr>
        <w:t>Labai dažni (≥ 1/10), dažni (nuo ≥ 1/100 iki &lt; 1/10), nedažni (nuo ≥ 1/1 000 iki &lt; 1/100), reti (nuo ≥ 1/10 000 iki &lt; 1/1 000), labai reti (&lt; 1/10 000), dažnis nežinomas (negali būti apskaičiuotas pagal turimus duomenis).</w:t>
      </w:r>
    </w:p>
    <w:p w14:paraId="75A88656" w14:textId="77777777" w:rsidR="00D91C17" w:rsidRPr="00D91C17" w:rsidRDefault="00D91C17" w:rsidP="00D91C17">
      <w:pPr>
        <w:rPr>
          <w:rFonts w:eastAsia="Calibri" w:cs="Times New Roman"/>
          <w:sz w:val="22"/>
          <w:szCs w:val="22"/>
          <w:vertAlign w:val="superscript"/>
          <w:lang w:val="lt-LT" w:eastAsia="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3200"/>
        <w:gridCol w:w="2126"/>
        <w:gridCol w:w="1985"/>
      </w:tblGrid>
      <w:tr w:rsidR="00D91C17" w:rsidRPr="00D91C17" w14:paraId="48B344FA" w14:textId="77777777" w:rsidTr="00F22931">
        <w:trPr>
          <w:trHeight w:val="296"/>
        </w:trPr>
        <w:tc>
          <w:tcPr>
            <w:tcW w:w="1728" w:type="dxa"/>
            <w:vMerge w:val="restart"/>
            <w:vAlign w:val="center"/>
          </w:tcPr>
          <w:p w14:paraId="5D369112" w14:textId="77777777" w:rsidR="00D91C17" w:rsidRPr="00D91C17" w:rsidRDefault="00D91C17" w:rsidP="00F22931">
            <w:pPr>
              <w:keepNext/>
              <w:rPr>
                <w:rFonts w:eastAsia="Calibri" w:cs="Times New Roman"/>
                <w:b/>
                <w:sz w:val="22"/>
                <w:szCs w:val="22"/>
                <w:lang w:val="lt-LT" w:eastAsia="en-US"/>
              </w:rPr>
            </w:pPr>
            <w:r w:rsidRPr="00D91C17">
              <w:rPr>
                <w:rFonts w:eastAsia="Calibri" w:cs="Times New Roman"/>
                <w:b/>
                <w:sz w:val="22"/>
                <w:szCs w:val="22"/>
                <w:lang w:val="lt-LT" w:eastAsia="en-US"/>
              </w:rPr>
              <w:t xml:space="preserve">Organų </w:t>
            </w:r>
            <w:r w:rsidRPr="00D91C17">
              <w:rPr>
                <w:rFonts w:eastAsia="Calibri" w:cs="Times New Roman"/>
                <w:b/>
                <w:snapToGrid w:val="0"/>
                <w:sz w:val="22"/>
                <w:szCs w:val="22"/>
                <w:lang w:val="lt-LT" w:eastAsia="en-US"/>
              </w:rPr>
              <w:t xml:space="preserve">sistemų </w:t>
            </w:r>
            <w:r w:rsidR="00F22931">
              <w:rPr>
                <w:rFonts w:eastAsia="Calibri" w:cs="Times New Roman"/>
                <w:b/>
                <w:snapToGrid w:val="0"/>
                <w:sz w:val="22"/>
                <w:szCs w:val="22"/>
                <w:lang w:val="lt-LT" w:eastAsia="en-US"/>
              </w:rPr>
              <w:t>klasės</w:t>
            </w:r>
          </w:p>
        </w:tc>
        <w:tc>
          <w:tcPr>
            <w:tcW w:w="3200" w:type="dxa"/>
            <w:vMerge w:val="restart"/>
            <w:vAlign w:val="center"/>
          </w:tcPr>
          <w:p w14:paraId="11684046" w14:textId="77777777" w:rsidR="00D91C17" w:rsidRPr="00D91C17" w:rsidRDefault="00D91C17" w:rsidP="00D91C17">
            <w:pPr>
              <w:keepNext/>
              <w:rPr>
                <w:rFonts w:eastAsia="Calibri" w:cs="Times New Roman"/>
                <w:b/>
                <w:sz w:val="22"/>
                <w:szCs w:val="22"/>
                <w:lang w:val="lt-LT" w:eastAsia="en-US"/>
              </w:rPr>
            </w:pPr>
            <w:r w:rsidRPr="00D91C17">
              <w:rPr>
                <w:rFonts w:eastAsia="Calibri" w:cs="Times New Roman"/>
                <w:b/>
                <w:sz w:val="22"/>
                <w:szCs w:val="22"/>
                <w:lang w:val="lt-LT" w:eastAsia="en-US"/>
              </w:rPr>
              <w:t>Nepageidaujama reakcija</w:t>
            </w:r>
          </w:p>
        </w:tc>
        <w:tc>
          <w:tcPr>
            <w:tcW w:w="4111" w:type="dxa"/>
            <w:gridSpan w:val="2"/>
            <w:shd w:val="clear" w:color="auto" w:fill="auto"/>
            <w:vAlign w:val="center"/>
          </w:tcPr>
          <w:p w14:paraId="67768403" w14:textId="77777777" w:rsidR="00D91C17" w:rsidRPr="00D91C17" w:rsidRDefault="00D91C17" w:rsidP="00D91C17">
            <w:pPr>
              <w:keepNext/>
              <w:jc w:val="center"/>
              <w:rPr>
                <w:rFonts w:eastAsia="Calibri" w:cs="Times New Roman"/>
                <w:b/>
                <w:sz w:val="22"/>
                <w:szCs w:val="22"/>
                <w:lang w:val="lt-LT" w:eastAsia="en-US"/>
              </w:rPr>
            </w:pPr>
            <w:r w:rsidRPr="00D91C17">
              <w:rPr>
                <w:rFonts w:eastAsia="Calibri" w:cs="Times New Roman"/>
                <w:b/>
                <w:sz w:val="22"/>
                <w:szCs w:val="22"/>
                <w:lang w:val="lt-LT" w:eastAsia="en-US"/>
              </w:rPr>
              <w:t>Dažnis klinikinių tyrimų duomenimis</w:t>
            </w:r>
          </w:p>
        </w:tc>
      </w:tr>
      <w:tr w:rsidR="00D91C17" w:rsidRPr="00D91C17" w14:paraId="2453F64A" w14:textId="77777777" w:rsidTr="00F22931">
        <w:trPr>
          <w:trHeight w:val="656"/>
        </w:trPr>
        <w:tc>
          <w:tcPr>
            <w:tcW w:w="1728" w:type="dxa"/>
            <w:vMerge/>
          </w:tcPr>
          <w:p w14:paraId="2069F527" w14:textId="77777777" w:rsidR="00D91C17" w:rsidRPr="00D91C17" w:rsidRDefault="00D91C17" w:rsidP="00D91C17">
            <w:pPr>
              <w:keepNext/>
              <w:rPr>
                <w:rFonts w:eastAsia="Calibri" w:cs="Times New Roman"/>
                <w:sz w:val="22"/>
                <w:szCs w:val="22"/>
                <w:lang w:val="lt-LT" w:eastAsia="en-US"/>
              </w:rPr>
            </w:pPr>
          </w:p>
        </w:tc>
        <w:tc>
          <w:tcPr>
            <w:tcW w:w="3200" w:type="dxa"/>
            <w:vMerge/>
          </w:tcPr>
          <w:p w14:paraId="1BEE93D7" w14:textId="77777777" w:rsidR="00D91C17" w:rsidRPr="00D91C17" w:rsidRDefault="00D91C17" w:rsidP="00D91C17">
            <w:pPr>
              <w:keepNext/>
              <w:rPr>
                <w:rFonts w:eastAsia="Calibri" w:cs="Times New Roman"/>
                <w:sz w:val="22"/>
                <w:szCs w:val="22"/>
                <w:lang w:val="lt-LT" w:eastAsia="en-US"/>
              </w:rPr>
            </w:pPr>
          </w:p>
        </w:tc>
        <w:tc>
          <w:tcPr>
            <w:tcW w:w="2126" w:type="dxa"/>
            <w:shd w:val="clear" w:color="auto" w:fill="auto"/>
            <w:vAlign w:val="center"/>
          </w:tcPr>
          <w:p w14:paraId="2AAA5B33" w14:textId="77777777" w:rsidR="00D91C17" w:rsidRPr="00D91C17" w:rsidRDefault="00D91C17" w:rsidP="00D91C17">
            <w:pPr>
              <w:keepNext/>
              <w:jc w:val="center"/>
              <w:rPr>
                <w:rFonts w:eastAsia="Calibri" w:cs="Times New Roman"/>
                <w:sz w:val="22"/>
                <w:szCs w:val="22"/>
                <w:lang w:val="lt-LT" w:eastAsia="en-US"/>
              </w:rPr>
            </w:pPr>
            <w:r w:rsidRPr="00D91C17">
              <w:rPr>
                <w:rFonts w:eastAsia="Calibri" w:cs="Times New Roman"/>
                <w:b/>
                <w:sz w:val="22"/>
                <w:szCs w:val="22"/>
                <w:lang w:val="lt-LT" w:eastAsia="en-US"/>
              </w:rPr>
              <w:t xml:space="preserve">Dažnis </w:t>
            </w:r>
            <w:r w:rsidRPr="00D91C17">
              <w:rPr>
                <w:rFonts w:eastAsia="Calibri" w:cs="Times New Roman"/>
                <w:b/>
                <w:snapToGrid w:val="0"/>
                <w:sz w:val="22"/>
                <w:szCs w:val="22"/>
                <w:lang w:val="lt-LT" w:eastAsia="en-US"/>
              </w:rPr>
              <w:t>pirmaisiais metais</w:t>
            </w:r>
            <w:r w:rsidRPr="00D91C17">
              <w:rPr>
                <w:rFonts w:eastAsia="Calibri" w:cs="Times New Roman"/>
                <w:b/>
                <w:sz w:val="22"/>
                <w:szCs w:val="22"/>
                <w:lang w:val="lt-LT" w:eastAsia="en-US"/>
              </w:rPr>
              <w:t xml:space="preserve"> (n = </w:t>
            </w:r>
            <w:r w:rsidRPr="00D91C17">
              <w:rPr>
                <w:rFonts w:eastAsia="Calibri" w:cs="Times New Roman"/>
                <w:b/>
                <w:snapToGrid w:val="0"/>
                <w:sz w:val="22"/>
                <w:szCs w:val="22"/>
                <w:lang w:val="lt-LT" w:eastAsia="en-US"/>
              </w:rPr>
              <w:t>2 167</w:t>
            </w:r>
            <w:r w:rsidRPr="00D91C17">
              <w:rPr>
                <w:rFonts w:eastAsia="Calibri" w:cs="Times New Roman"/>
                <w:b/>
                <w:sz w:val="22"/>
                <w:szCs w:val="22"/>
                <w:lang w:val="lt-LT" w:eastAsia="en-US"/>
              </w:rPr>
              <w:t>)</w:t>
            </w:r>
          </w:p>
        </w:tc>
        <w:tc>
          <w:tcPr>
            <w:tcW w:w="1985" w:type="dxa"/>
            <w:vAlign w:val="center"/>
          </w:tcPr>
          <w:p w14:paraId="647980ED" w14:textId="77777777" w:rsidR="00D91C17" w:rsidRPr="00D91C17" w:rsidRDefault="00D91C17" w:rsidP="00D91C17">
            <w:pPr>
              <w:keepNext/>
              <w:jc w:val="center"/>
              <w:rPr>
                <w:rFonts w:eastAsia="Calibri" w:cs="Times New Roman"/>
                <w:b/>
                <w:sz w:val="22"/>
                <w:szCs w:val="22"/>
                <w:lang w:val="lt-LT" w:eastAsia="en-US"/>
              </w:rPr>
            </w:pPr>
            <w:r w:rsidRPr="00D91C17">
              <w:rPr>
                <w:rFonts w:eastAsia="Calibri" w:cs="Times New Roman"/>
                <w:b/>
                <w:sz w:val="22"/>
                <w:szCs w:val="22"/>
                <w:lang w:val="lt-LT" w:eastAsia="en-US"/>
              </w:rPr>
              <w:t>Dažnis antr</w:t>
            </w:r>
            <w:r w:rsidRPr="00D91C17">
              <w:rPr>
                <w:rFonts w:eastAsia="Calibri" w:cs="Times New Roman"/>
                <w:b/>
                <w:snapToGrid w:val="0"/>
                <w:sz w:val="22"/>
                <w:szCs w:val="22"/>
                <w:lang w:val="lt-LT" w:eastAsia="en-US"/>
              </w:rPr>
              <w:t>aisiais metais</w:t>
            </w:r>
            <w:r w:rsidRPr="00D91C17">
              <w:rPr>
                <w:rFonts w:eastAsia="Calibri" w:cs="Times New Roman"/>
                <w:b/>
                <w:sz w:val="22"/>
                <w:szCs w:val="22"/>
                <w:lang w:val="lt-LT" w:eastAsia="en-US"/>
              </w:rPr>
              <w:t xml:space="preserve"> (n = </w:t>
            </w:r>
            <w:r w:rsidR="00810AE1">
              <w:rPr>
                <w:rFonts w:eastAsia="Calibri" w:cs="Times New Roman"/>
                <w:b/>
                <w:snapToGrid w:val="0"/>
                <w:sz w:val="22"/>
                <w:szCs w:val="22"/>
                <w:lang w:val="lt-LT" w:eastAsia="en-US"/>
              </w:rPr>
              <w:t>1</w:t>
            </w:r>
            <w:r w:rsidRPr="00D91C17">
              <w:rPr>
                <w:rFonts w:eastAsia="Calibri" w:cs="Times New Roman"/>
                <w:b/>
                <w:snapToGrid w:val="0"/>
                <w:sz w:val="22"/>
                <w:szCs w:val="22"/>
                <w:lang w:val="lt-LT" w:eastAsia="en-US"/>
              </w:rPr>
              <w:t>744</w:t>
            </w:r>
            <w:r w:rsidRPr="00D91C17">
              <w:rPr>
                <w:rFonts w:eastAsia="Calibri" w:cs="Times New Roman"/>
                <w:b/>
                <w:sz w:val="22"/>
                <w:szCs w:val="22"/>
                <w:lang w:val="lt-LT" w:eastAsia="en-US"/>
              </w:rPr>
              <w:t>)</w:t>
            </w:r>
          </w:p>
        </w:tc>
      </w:tr>
      <w:tr w:rsidR="00D91C17" w:rsidRPr="00D91C17" w14:paraId="48EF9CC9" w14:textId="77777777" w:rsidTr="00F22931">
        <w:trPr>
          <w:cantSplit/>
        </w:trPr>
        <w:tc>
          <w:tcPr>
            <w:tcW w:w="1728" w:type="dxa"/>
            <w:vMerge w:val="restart"/>
          </w:tcPr>
          <w:p w14:paraId="441C47D4" w14:textId="77777777" w:rsidR="00D91C17" w:rsidRPr="00D91C17" w:rsidRDefault="00D91C17" w:rsidP="00D91C17">
            <w:pPr>
              <w:keepNext/>
              <w:rPr>
                <w:rFonts w:eastAsia="Calibri" w:cs="Times New Roman"/>
                <w:sz w:val="22"/>
                <w:szCs w:val="22"/>
                <w:lang w:val="lt-LT" w:eastAsia="en-US"/>
              </w:rPr>
            </w:pPr>
            <w:r w:rsidRPr="00D91C17">
              <w:rPr>
                <w:rFonts w:eastAsia="Calibri" w:cs="Times New Roman"/>
                <w:snapToGrid w:val="0"/>
                <w:sz w:val="22"/>
                <w:szCs w:val="22"/>
                <w:lang w:val="lt-LT" w:eastAsia="en-US"/>
              </w:rPr>
              <w:t>Lytinės sistemos ir krūties sutrikimai</w:t>
            </w:r>
          </w:p>
        </w:tc>
        <w:tc>
          <w:tcPr>
            <w:tcW w:w="3200" w:type="dxa"/>
          </w:tcPr>
          <w:p w14:paraId="0BFC6CC8" w14:textId="77777777" w:rsidR="00D91C17" w:rsidRPr="00D91C17" w:rsidRDefault="00D91C17" w:rsidP="00F22931">
            <w:pPr>
              <w:keepNext/>
              <w:rPr>
                <w:rFonts w:eastAsia="Calibri" w:cs="Times New Roman"/>
                <w:sz w:val="22"/>
                <w:szCs w:val="22"/>
                <w:lang w:val="lt-LT" w:eastAsia="en-US"/>
              </w:rPr>
            </w:pPr>
            <w:r w:rsidRPr="00D91C17">
              <w:rPr>
                <w:rFonts w:eastAsia="Calibri" w:cs="Times New Roman"/>
                <w:snapToGrid w:val="0"/>
                <w:sz w:val="22"/>
                <w:szCs w:val="22"/>
                <w:lang w:val="lt-LT" w:eastAsia="en-US"/>
              </w:rPr>
              <w:t>Impotencija</w:t>
            </w:r>
            <w:r w:rsidRPr="00D91C17">
              <w:rPr>
                <w:rFonts w:eastAsia="Calibri" w:cs="Times New Roman"/>
                <w:sz w:val="22"/>
                <w:szCs w:val="22"/>
                <w:vertAlign w:val="superscript"/>
                <w:lang w:val="lt-LT" w:eastAsia="en-US"/>
              </w:rPr>
              <w:t>*</w:t>
            </w:r>
          </w:p>
        </w:tc>
        <w:tc>
          <w:tcPr>
            <w:tcW w:w="2126" w:type="dxa"/>
            <w:shd w:val="clear" w:color="auto" w:fill="auto"/>
          </w:tcPr>
          <w:p w14:paraId="6DE5E32F" w14:textId="77777777" w:rsidR="00D91C17" w:rsidRPr="00D91C17" w:rsidRDefault="00D91C17" w:rsidP="00D91C17">
            <w:pPr>
              <w:keepNext/>
              <w:jc w:val="center"/>
              <w:rPr>
                <w:rFonts w:eastAsia="Calibri" w:cs="Times New Roman"/>
                <w:sz w:val="22"/>
                <w:szCs w:val="22"/>
                <w:lang w:val="lt-LT" w:eastAsia="en-US"/>
              </w:rPr>
            </w:pPr>
            <w:r w:rsidRPr="00D91C17">
              <w:rPr>
                <w:rFonts w:eastAsia="Calibri" w:cs="Times New Roman"/>
                <w:snapToGrid w:val="0"/>
                <w:sz w:val="22"/>
                <w:szCs w:val="22"/>
                <w:lang w:val="lt-LT" w:eastAsia="en-US"/>
              </w:rPr>
              <w:t>6,0 %</w:t>
            </w:r>
          </w:p>
        </w:tc>
        <w:tc>
          <w:tcPr>
            <w:tcW w:w="1985" w:type="dxa"/>
            <w:shd w:val="clear" w:color="auto" w:fill="auto"/>
          </w:tcPr>
          <w:p w14:paraId="27497A90" w14:textId="77777777" w:rsidR="00D91C17" w:rsidRPr="00D91C17" w:rsidRDefault="00D91C17" w:rsidP="00D91C17">
            <w:pPr>
              <w:keepNext/>
              <w:jc w:val="center"/>
              <w:rPr>
                <w:rFonts w:eastAsia="Calibri" w:cs="Times New Roman"/>
                <w:sz w:val="22"/>
                <w:szCs w:val="22"/>
                <w:lang w:val="lt-LT" w:eastAsia="en-US"/>
              </w:rPr>
            </w:pPr>
            <w:r w:rsidRPr="00D91C17">
              <w:rPr>
                <w:rFonts w:eastAsia="Calibri" w:cs="Times New Roman"/>
                <w:snapToGrid w:val="0"/>
                <w:sz w:val="22"/>
                <w:szCs w:val="22"/>
                <w:lang w:val="lt-LT" w:eastAsia="en-US"/>
              </w:rPr>
              <w:t>1,7 %</w:t>
            </w:r>
          </w:p>
        </w:tc>
      </w:tr>
      <w:tr w:rsidR="00D91C17" w:rsidRPr="00D91C17" w14:paraId="79642144" w14:textId="77777777" w:rsidTr="00F22931">
        <w:trPr>
          <w:cantSplit/>
        </w:trPr>
        <w:tc>
          <w:tcPr>
            <w:tcW w:w="1728" w:type="dxa"/>
            <w:vMerge/>
          </w:tcPr>
          <w:p w14:paraId="2B5EA6E2" w14:textId="77777777" w:rsidR="00D91C17" w:rsidRPr="00D91C17" w:rsidRDefault="00D91C17" w:rsidP="00D91C17">
            <w:pPr>
              <w:keepNext/>
              <w:rPr>
                <w:rFonts w:eastAsia="Calibri" w:cs="Times New Roman"/>
                <w:sz w:val="22"/>
                <w:szCs w:val="22"/>
                <w:lang w:val="lt-LT" w:eastAsia="en-US"/>
              </w:rPr>
            </w:pPr>
          </w:p>
        </w:tc>
        <w:tc>
          <w:tcPr>
            <w:tcW w:w="3200" w:type="dxa"/>
          </w:tcPr>
          <w:p w14:paraId="6934FA1A" w14:textId="77777777" w:rsidR="00D91C17" w:rsidRPr="00D91C17" w:rsidRDefault="00D91C17" w:rsidP="00D91C17">
            <w:pPr>
              <w:keepNext/>
              <w:rPr>
                <w:rFonts w:eastAsia="Calibri" w:cs="Times New Roman"/>
                <w:sz w:val="22"/>
                <w:szCs w:val="22"/>
                <w:lang w:val="lt-LT" w:eastAsia="en-US"/>
              </w:rPr>
            </w:pPr>
            <w:r w:rsidRPr="00D91C17">
              <w:rPr>
                <w:rFonts w:eastAsia="Calibri" w:cs="Times New Roman"/>
                <w:snapToGrid w:val="0"/>
                <w:sz w:val="22"/>
                <w:szCs w:val="22"/>
                <w:lang w:val="lt-LT" w:eastAsia="en-US"/>
              </w:rPr>
              <w:t>Pakitęs (sumažėjęs) lyti</w:t>
            </w:r>
            <w:r w:rsidR="00F22931">
              <w:rPr>
                <w:rFonts w:eastAsia="Calibri" w:cs="Times New Roman"/>
                <w:snapToGrid w:val="0"/>
                <w:sz w:val="22"/>
                <w:szCs w:val="22"/>
                <w:lang w:val="lt-LT" w:eastAsia="en-US"/>
              </w:rPr>
              <w:t>nis potraukis</w:t>
            </w:r>
            <w:r w:rsidRPr="00D91C17">
              <w:rPr>
                <w:rFonts w:eastAsia="Calibri" w:cs="Times New Roman"/>
                <w:sz w:val="22"/>
                <w:szCs w:val="22"/>
                <w:vertAlign w:val="superscript"/>
                <w:lang w:val="lt-LT" w:eastAsia="en-US"/>
              </w:rPr>
              <w:t>*</w:t>
            </w:r>
          </w:p>
        </w:tc>
        <w:tc>
          <w:tcPr>
            <w:tcW w:w="2126" w:type="dxa"/>
            <w:shd w:val="clear" w:color="auto" w:fill="auto"/>
          </w:tcPr>
          <w:p w14:paraId="306B94A8" w14:textId="77777777" w:rsidR="00D91C17" w:rsidRPr="00D91C17" w:rsidRDefault="00D91C17" w:rsidP="00D91C17">
            <w:pPr>
              <w:keepNext/>
              <w:jc w:val="center"/>
              <w:rPr>
                <w:rFonts w:eastAsia="Calibri" w:cs="Times New Roman"/>
                <w:sz w:val="22"/>
                <w:szCs w:val="22"/>
                <w:lang w:val="lt-LT" w:eastAsia="en-US"/>
              </w:rPr>
            </w:pPr>
            <w:r w:rsidRPr="00D91C17">
              <w:rPr>
                <w:rFonts w:eastAsia="Calibri" w:cs="Times New Roman"/>
                <w:snapToGrid w:val="0"/>
                <w:sz w:val="22"/>
                <w:szCs w:val="22"/>
                <w:lang w:val="lt-LT" w:eastAsia="en-US"/>
              </w:rPr>
              <w:t>3,7 %</w:t>
            </w:r>
          </w:p>
        </w:tc>
        <w:tc>
          <w:tcPr>
            <w:tcW w:w="1985" w:type="dxa"/>
            <w:shd w:val="clear" w:color="auto" w:fill="auto"/>
          </w:tcPr>
          <w:p w14:paraId="2A32C960" w14:textId="77777777" w:rsidR="00D91C17" w:rsidRPr="00D91C17" w:rsidRDefault="00D91C17" w:rsidP="00D91C17">
            <w:pPr>
              <w:keepNext/>
              <w:jc w:val="center"/>
              <w:rPr>
                <w:rFonts w:eastAsia="Calibri" w:cs="Times New Roman"/>
                <w:sz w:val="22"/>
                <w:szCs w:val="22"/>
                <w:lang w:val="lt-LT" w:eastAsia="en-US"/>
              </w:rPr>
            </w:pPr>
            <w:r w:rsidRPr="00D91C17">
              <w:rPr>
                <w:rFonts w:eastAsia="Calibri" w:cs="Times New Roman"/>
                <w:snapToGrid w:val="0"/>
                <w:sz w:val="22"/>
                <w:szCs w:val="22"/>
                <w:lang w:val="lt-LT" w:eastAsia="en-US"/>
              </w:rPr>
              <w:t>0,6 %</w:t>
            </w:r>
          </w:p>
        </w:tc>
      </w:tr>
      <w:tr w:rsidR="00D91C17" w:rsidRPr="00D91C17" w14:paraId="0F265524" w14:textId="77777777" w:rsidTr="00F22931">
        <w:trPr>
          <w:cantSplit/>
        </w:trPr>
        <w:tc>
          <w:tcPr>
            <w:tcW w:w="1728" w:type="dxa"/>
            <w:vMerge/>
          </w:tcPr>
          <w:p w14:paraId="115D3327" w14:textId="77777777" w:rsidR="00D91C17" w:rsidRPr="00D91C17" w:rsidRDefault="00D91C17" w:rsidP="00D91C17">
            <w:pPr>
              <w:keepNext/>
              <w:rPr>
                <w:rFonts w:eastAsia="Calibri" w:cs="Times New Roman"/>
                <w:sz w:val="22"/>
                <w:szCs w:val="22"/>
                <w:lang w:val="lt-LT" w:eastAsia="en-US"/>
              </w:rPr>
            </w:pPr>
          </w:p>
        </w:tc>
        <w:tc>
          <w:tcPr>
            <w:tcW w:w="3200" w:type="dxa"/>
          </w:tcPr>
          <w:p w14:paraId="3F8025FA" w14:textId="77777777" w:rsidR="00D91C17" w:rsidRPr="00D91C17" w:rsidRDefault="00D91C17" w:rsidP="00F22931">
            <w:pPr>
              <w:keepNext/>
              <w:rPr>
                <w:rFonts w:eastAsia="Calibri" w:cs="Times New Roman"/>
                <w:sz w:val="22"/>
                <w:szCs w:val="22"/>
                <w:lang w:val="lt-LT" w:eastAsia="en-US"/>
              </w:rPr>
            </w:pPr>
            <w:r w:rsidRPr="00D91C17">
              <w:rPr>
                <w:rFonts w:eastAsia="Calibri" w:cs="Times New Roman"/>
                <w:snapToGrid w:val="0"/>
                <w:sz w:val="22"/>
                <w:szCs w:val="22"/>
                <w:lang w:val="lt-LT" w:eastAsia="en-US"/>
              </w:rPr>
              <w:t>Ejakuliacijos sutrikimai</w:t>
            </w:r>
            <w:r w:rsidRPr="00D91C17">
              <w:rPr>
                <w:rFonts w:eastAsia="Calibri" w:cs="Times New Roman"/>
                <w:sz w:val="22"/>
                <w:szCs w:val="22"/>
                <w:vertAlign w:val="superscript"/>
                <w:lang w:val="lt-LT" w:eastAsia="en-US"/>
              </w:rPr>
              <w:t>*</w:t>
            </w:r>
          </w:p>
        </w:tc>
        <w:tc>
          <w:tcPr>
            <w:tcW w:w="2126" w:type="dxa"/>
            <w:shd w:val="clear" w:color="auto" w:fill="auto"/>
          </w:tcPr>
          <w:p w14:paraId="323DB440" w14:textId="77777777" w:rsidR="00D91C17" w:rsidRPr="00D91C17" w:rsidRDefault="00D91C17" w:rsidP="00D91C17">
            <w:pPr>
              <w:keepNext/>
              <w:jc w:val="center"/>
              <w:rPr>
                <w:rFonts w:eastAsia="Calibri" w:cs="Times New Roman"/>
                <w:sz w:val="22"/>
                <w:szCs w:val="22"/>
                <w:lang w:val="lt-LT" w:eastAsia="en-US"/>
              </w:rPr>
            </w:pPr>
            <w:r w:rsidRPr="00D91C17">
              <w:rPr>
                <w:rFonts w:eastAsia="Calibri" w:cs="Times New Roman"/>
                <w:snapToGrid w:val="0"/>
                <w:sz w:val="22"/>
                <w:szCs w:val="22"/>
                <w:lang w:val="lt-LT" w:eastAsia="en-US"/>
              </w:rPr>
              <w:t>1,8 %</w:t>
            </w:r>
          </w:p>
        </w:tc>
        <w:tc>
          <w:tcPr>
            <w:tcW w:w="1985" w:type="dxa"/>
            <w:shd w:val="clear" w:color="auto" w:fill="auto"/>
          </w:tcPr>
          <w:p w14:paraId="0438B938" w14:textId="77777777" w:rsidR="00D91C17" w:rsidRPr="00D91C17" w:rsidRDefault="00D91C17" w:rsidP="00D91C17">
            <w:pPr>
              <w:keepNext/>
              <w:jc w:val="center"/>
              <w:rPr>
                <w:rFonts w:eastAsia="Calibri" w:cs="Times New Roman"/>
                <w:sz w:val="22"/>
                <w:szCs w:val="22"/>
                <w:lang w:val="lt-LT" w:eastAsia="en-US"/>
              </w:rPr>
            </w:pPr>
            <w:r w:rsidRPr="00D91C17">
              <w:rPr>
                <w:rFonts w:eastAsia="Calibri" w:cs="Times New Roman"/>
                <w:snapToGrid w:val="0"/>
                <w:sz w:val="22"/>
                <w:szCs w:val="22"/>
                <w:lang w:val="lt-LT" w:eastAsia="en-US"/>
              </w:rPr>
              <w:t>0,5 %</w:t>
            </w:r>
          </w:p>
        </w:tc>
      </w:tr>
      <w:tr w:rsidR="00D91C17" w:rsidRPr="00D91C17" w14:paraId="714E4E08" w14:textId="77777777" w:rsidTr="00F22931">
        <w:trPr>
          <w:cantSplit/>
        </w:trPr>
        <w:tc>
          <w:tcPr>
            <w:tcW w:w="1728" w:type="dxa"/>
            <w:vMerge/>
            <w:tcBorders>
              <w:bottom w:val="single" w:sz="4" w:space="0" w:color="auto"/>
            </w:tcBorders>
          </w:tcPr>
          <w:p w14:paraId="4C9CF79B" w14:textId="77777777" w:rsidR="00D91C17" w:rsidRPr="00D91C17" w:rsidRDefault="00D91C17" w:rsidP="00D91C17">
            <w:pPr>
              <w:keepNext/>
              <w:rPr>
                <w:rFonts w:eastAsia="Calibri" w:cs="Times New Roman"/>
                <w:sz w:val="22"/>
                <w:szCs w:val="22"/>
                <w:lang w:val="lt-LT" w:eastAsia="en-US"/>
              </w:rPr>
            </w:pPr>
          </w:p>
        </w:tc>
        <w:tc>
          <w:tcPr>
            <w:tcW w:w="3200" w:type="dxa"/>
            <w:tcBorders>
              <w:bottom w:val="single" w:sz="4" w:space="0" w:color="auto"/>
            </w:tcBorders>
          </w:tcPr>
          <w:p w14:paraId="3CD3D19F" w14:textId="77777777" w:rsidR="00D91C17" w:rsidRPr="00D91C17" w:rsidRDefault="00D91C17" w:rsidP="00D91C17">
            <w:pPr>
              <w:keepNext/>
              <w:rPr>
                <w:rFonts w:eastAsia="Calibri" w:cs="Times New Roman"/>
                <w:sz w:val="22"/>
                <w:szCs w:val="22"/>
                <w:lang w:val="lt-LT" w:eastAsia="en-US"/>
              </w:rPr>
            </w:pPr>
            <w:r w:rsidRPr="00D91C17">
              <w:rPr>
                <w:rFonts w:eastAsia="Calibri" w:cs="Times New Roman"/>
                <w:snapToGrid w:val="0"/>
                <w:sz w:val="22"/>
                <w:szCs w:val="22"/>
                <w:lang w:val="lt-LT" w:eastAsia="en-US"/>
              </w:rPr>
              <w:t xml:space="preserve">Krūties sutrikimai </w:t>
            </w:r>
            <w:r w:rsidRPr="00D91C17">
              <w:rPr>
                <w:rFonts w:eastAsia="Calibri" w:cs="Times New Roman"/>
                <w:snapToGrid w:val="0"/>
                <w:sz w:val="22"/>
                <w:szCs w:val="22"/>
                <w:vertAlign w:val="superscript"/>
                <w:lang w:val="lt-LT" w:eastAsia="en-US"/>
              </w:rPr>
              <w:t>+</w:t>
            </w:r>
          </w:p>
        </w:tc>
        <w:tc>
          <w:tcPr>
            <w:tcW w:w="2126" w:type="dxa"/>
            <w:tcBorders>
              <w:bottom w:val="single" w:sz="4" w:space="0" w:color="auto"/>
            </w:tcBorders>
            <w:shd w:val="clear" w:color="auto" w:fill="auto"/>
          </w:tcPr>
          <w:p w14:paraId="251D9236" w14:textId="77777777" w:rsidR="00D91C17" w:rsidRPr="00D91C17" w:rsidRDefault="00D91C17" w:rsidP="00D91C17">
            <w:pPr>
              <w:keepNext/>
              <w:jc w:val="center"/>
              <w:rPr>
                <w:rFonts w:eastAsia="Calibri" w:cs="Times New Roman"/>
                <w:sz w:val="22"/>
                <w:szCs w:val="22"/>
                <w:lang w:val="lt-LT" w:eastAsia="en-US"/>
              </w:rPr>
            </w:pPr>
            <w:r w:rsidRPr="00D91C17">
              <w:rPr>
                <w:rFonts w:eastAsia="Calibri" w:cs="Times New Roman"/>
                <w:snapToGrid w:val="0"/>
                <w:sz w:val="22"/>
                <w:szCs w:val="22"/>
                <w:lang w:val="lt-LT" w:eastAsia="en-US"/>
              </w:rPr>
              <w:t>1,3 %</w:t>
            </w:r>
          </w:p>
        </w:tc>
        <w:tc>
          <w:tcPr>
            <w:tcW w:w="1985" w:type="dxa"/>
            <w:tcBorders>
              <w:bottom w:val="single" w:sz="4" w:space="0" w:color="auto"/>
            </w:tcBorders>
            <w:shd w:val="clear" w:color="auto" w:fill="auto"/>
          </w:tcPr>
          <w:p w14:paraId="7A7EE619" w14:textId="77777777" w:rsidR="00D91C17" w:rsidRPr="00D91C17" w:rsidRDefault="00D91C17" w:rsidP="00D91C17">
            <w:pPr>
              <w:keepNext/>
              <w:jc w:val="center"/>
              <w:rPr>
                <w:rFonts w:eastAsia="Calibri" w:cs="Times New Roman"/>
                <w:sz w:val="22"/>
                <w:szCs w:val="22"/>
                <w:lang w:val="lt-LT" w:eastAsia="en-US"/>
              </w:rPr>
            </w:pPr>
            <w:r w:rsidRPr="00D91C17">
              <w:rPr>
                <w:rFonts w:eastAsia="Calibri" w:cs="Times New Roman"/>
                <w:snapToGrid w:val="0"/>
                <w:sz w:val="22"/>
                <w:szCs w:val="22"/>
                <w:lang w:val="lt-LT" w:eastAsia="en-US"/>
              </w:rPr>
              <w:t>1,3 %</w:t>
            </w:r>
          </w:p>
        </w:tc>
      </w:tr>
      <w:tr w:rsidR="00D91C17" w:rsidRPr="00D91C17" w14:paraId="7BD4EA14" w14:textId="77777777" w:rsidTr="00F22931">
        <w:trPr>
          <w:cantSplit/>
          <w:trHeight w:val="251"/>
        </w:trPr>
        <w:tc>
          <w:tcPr>
            <w:tcW w:w="1728" w:type="dxa"/>
            <w:vMerge w:val="restart"/>
          </w:tcPr>
          <w:p w14:paraId="641479F9" w14:textId="77777777" w:rsidR="00D91C17" w:rsidRPr="00D91C17" w:rsidRDefault="00D91C17" w:rsidP="00D91C17">
            <w:pPr>
              <w:keepNext/>
              <w:rPr>
                <w:rFonts w:eastAsia="Calibri" w:cs="Times New Roman"/>
                <w:sz w:val="22"/>
                <w:szCs w:val="22"/>
                <w:lang w:val="lt-LT" w:eastAsia="en-US"/>
              </w:rPr>
            </w:pPr>
            <w:r w:rsidRPr="00D91C17">
              <w:rPr>
                <w:rFonts w:eastAsia="Calibri" w:cs="Times New Roman"/>
                <w:sz w:val="22"/>
                <w:szCs w:val="22"/>
                <w:lang w:val="lt-LT" w:eastAsia="en-US"/>
              </w:rPr>
              <w:t>Imuninės sistemos sutrikimai</w:t>
            </w:r>
          </w:p>
        </w:tc>
        <w:tc>
          <w:tcPr>
            <w:tcW w:w="3200" w:type="dxa"/>
            <w:vMerge w:val="restart"/>
          </w:tcPr>
          <w:p w14:paraId="0098230C" w14:textId="77777777" w:rsidR="00D91C17" w:rsidRPr="00D91C17" w:rsidDel="006D3474" w:rsidRDefault="00D91C17" w:rsidP="00D91C17">
            <w:pPr>
              <w:keepNext/>
              <w:rPr>
                <w:rFonts w:eastAsia="Calibri" w:cs="Times New Roman"/>
                <w:sz w:val="22"/>
                <w:szCs w:val="22"/>
                <w:lang w:val="lt-LT" w:eastAsia="en-US"/>
              </w:rPr>
            </w:pPr>
            <w:r w:rsidRPr="00D91C17">
              <w:rPr>
                <w:rFonts w:eastAsia="Calibri" w:cs="Times New Roman"/>
                <w:snapToGrid w:val="0"/>
                <w:sz w:val="22"/>
                <w:szCs w:val="22"/>
                <w:lang w:val="lt-LT" w:eastAsia="en-US"/>
              </w:rPr>
              <w:t>Alerginės reakcijos</w:t>
            </w:r>
            <w:r w:rsidRPr="00D91C17">
              <w:rPr>
                <w:rFonts w:eastAsia="Calibri" w:cs="Times New Roman"/>
                <w:sz w:val="22"/>
                <w:szCs w:val="22"/>
                <w:lang w:val="lt-LT" w:eastAsia="en-US"/>
              </w:rPr>
              <w:t xml:space="preserve">, įskaitant išbėrimą, </w:t>
            </w:r>
            <w:r w:rsidRPr="00D91C17">
              <w:rPr>
                <w:rFonts w:eastAsia="Calibri" w:cs="Times New Roman"/>
                <w:snapToGrid w:val="0"/>
                <w:sz w:val="22"/>
                <w:szCs w:val="22"/>
                <w:lang w:val="lt-LT" w:eastAsia="en-US"/>
              </w:rPr>
              <w:t>niežėjimą</w:t>
            </w:r>
            <w:r w:rsidRPr="00D91C17">
              <w:rPr>
                <w:rFonts w:eastAsia="Calibri" w:cs="Times New Roman"/>
                <w:sz w:val="22"/>
                <w:szCs w:val="22"/>
                <w:lang w:val="lt-LT" w:eastAsia="en-US"/>
              </w:rPr>
              <w:t xml:space="preserve">, dilgėlinę, </w:t>
            </w:r>
            <w:r w:rsidRPr="00D91C17">
              <w:rPr>
                <w:rFonts w:eastAsia="Calibri" w:cs="Times New Roman"/>
                <w:snapToGrid w:val="0"/>
                <w:sz w:val="22"/>
                <w:szCs w:val="22"/>
                <w:lang w:val="lt-LT" w:eastAsia="en-US"/>
              </w:rPr>
              <w:t>lokalią</w:t>
            </w:r>
            <w:r w:rsidRPr="00D91C17">
              <w:rPr>
                <w:rFonts w:eastAsia="Calibri" w:cs="Times New Roman"/>
                <w:sz w:val="22"/>
                <w:szCs w:val="22"/>
                <w:lang w:val="lt-LT" w:eastAsia="en-US"/>
              </w:rPr>
              <w:t xml:space="preserve"> edemą ir </w:t>
            </w:r>
            <w:proofErr w:type="spellStart"/>
            <w:r w:rsidRPr="00D91C17">
              <w:rPr>
                <w:rFonts w:eastAsia="Calibri" w:cs="Times New Roman"/>
                <w:snapToGrid w:val="0"/>
                <w:sz w:val="22"/>
                <w:szCs w:val="22"/>
                <w:lang w:val="lt-LT" w:eastAsia="en-US"/>
              </w:rPr>
              <w:t>angioedemą</w:t>
            </w:r>
            <w:proofErr w:type="spellEnd"/>
          </w:p>
        </w:tc>
        <w:tc>
          <w:tcPr>
            <w:tcW w:w="4111" w:type="dxa"/>
            <w:gridSpan w:val="2"/>
            <w:tcBorders>
              <w:bottom w:val="single" w:sz="4" w:space="0" w:color="auto"/>
            </w:tcBorders>
            <w:shd w:val="clear" w:color="auto" w:fill="auto"/>
            <w:vAlign w:val="center"/>
          </w:tcPr>
          <w:p w14:paraId="678531D0" w14:textId="77777777" w:rsidR="00D91C17" w:rsidRPr="00D91C17" w:rsidRDefault="00D91C17" w:rsidP="00F22931">
            <w:pPr>
              <w:keepNext/>
              <w:jc w:val="center"/>
              <w:rPr>
                <w:rFonts w:eastAsia="Calibri" w:cs="Times New Roman"/>
                <w:b/>
                <w:sz w:val="22"/>
                <w:szCs w:val="22"/>
                <w:lang w:val="lt-LT" w:eastAsia="en-US"/>
              </w:rPr>
            </w:pPr>
            <w:r w:rsidRPr="00D91C17">
              <w:rPr>
                <w:rFonts w:eastAsia="Calibri" w:cs="Times New Roman"/>
                <w:b/>
                <w:sz w:val="22"/>
                <w:szCs w:val="22"/>
                <w:lang w:val="lt-LT" w:eastAsia="en-US"/>
              </w:rPr>
              <w:t>Dažnis</w:t>
            </w:r>
            <w:r w:rsidRPr="00D91C17">
              <w:rPr>
                <w:rFonts w:eastAsia="Calibri" w:cs="Times New Roman"/>
                <w:b/>
                <w:snapToGrid w:val="0"/>
                <w:sz w:val="22"/>
                <w:szCs w:val="22"/>
                <w:lang w:val="lt-LT" w:eastAsia="en-US"/>
              </w:rPr>
              <w:t xml:space="preserve"> p</w:t>
            </w:r>
            <w:r w:rsidR="00F22931">
              <w:rPr>
                <w:rFonts w:eastAsia="Calibri" w:cs="Times New Roman"/>
                <w:b/>
                <w:snapToGrid w:val="0"/>
                <w:sz w:val="22"/>
                <w:szCs w:val="22"/>
                <w:lang w:val="lt-LT" w:eastAsia="en-US"/>
              </w:rPr>
              <w:t>o registracijos</w:t>
            </w:r>
            <w:r w:rsidRPr="00D91C17">
              <w:rPr>
                <w:rFonts w:eastAsia="Calibri" w:cs="Times New Roman"/>
                <w:b/>
                <w:snapToGrid w:val="0"/>
                <w:sz w:val="22"/>
                <w:szCs w:val="22"/>
                <w:lang w:val="lt-LT" w:eastAsia="en-US"/>
              </w:rPr>
              <w:t xml:space="preserve"> gautais duomenimis</w:t>
            </w:r>
            <w:r w:rsidRPr="00D91C17">
              <w:rPr>
                <w:rFonts w:eastAsia="Calibri" w:cs="Times New Roman"/>
                <w:b/>
                <w:snapToGrid w:val="0"/>
                <w:sz w:val="22"/>
                <w:szCs w:val="22"/>
                <w:lang w:val="lt-LT" w:eastAsia="en-US"/>
              </w:rPr>
              <w:br/>
            </w:r>
          </w:p>
        </w:tc>
      </w:tr>
      <w:tr w:rsidR="00D91C17" w:rsidRPr="00D91C17" w14:paraId="1787B74F" w14:textId="77777777" w:rsidTr="00F22931">
        <w:trPr>
          <w:cantSplit/>
          <w:trHeight w:val="344"/>
        </w:trPr>
        <w:tc>
          <w:tcPr>
            <w:tcW w:w="1728" w:type="dxa"/>
            <w:vMerge/>
          </w:tcPr>
          <w:p w14:paraId="3224EDB0" w14:textId="77777777" w:rsidR="00D91C17" w:rsidRPr="00D91C17" w:rsidRDefault="00D91C17" w:rsidP="00D91C17">
            <w:pPr>
              <w:keepNext/>
              <w:rPr>
                <w:rFonts w:eastAsia="Calibri" w:cs="Times New Roman"/>
                <w:sz w:val="22"/>
                <w:szCs w:val="22"/>
                <w:lang w:val="lt-LT" w:eastAsia="en-US"/>
              </w:rPr>
            </w:pPr>
          </w:p>
        </w:tc>
        <w:tc>
          <w:tcPr>
            <w:tcW w:w="3200" w:type="dxa"/>
            <w:vMerge/>
          </w:tcPr>
          <w:p w14:paraId="4DBF4C7B" w14:textId="77777777" w:rsidR="00D91C17" w:rsidRPr="00D91C17" w:rsidRDefault="00D91C17" w:rsidP="00D91C17">
            <w:pPr>
              <w:keepNext/>
              <w:rPr>
                <w:rFonts w:eastAsia="Calibri" w:cs="Times New Roman"/>
                <w:sz w:val="22"/>
                <w:szCs w:val="22"/>
                <w:lang w:val="lt-LT" w:eastAsia="en-US"/>
              </w:rPr>
            </w:pPr>
          </w:p>
        </w:tc>
        <w:tc>
          <w:tcPr>
            <w:tcW w:w="4111" w:type="dxa"/>
            <w:gridSpan w:val="2"/>
            <w:tcBorders>
              <w:top w:val="single" w:sz="4" w:space="0" w:color="auto"/>
              <w:bottom w:val="single" w:sz="4" w:space="0" w:color="auto"/>
              <w:right w:val="single" w:sz="4" w:space="0" w:color="auto"/>
            </w:tcBorders>
          </w:tcPr>
          <w:p w14:paraId="3EE5F8D4" w14:textId="77777777" w:rsidR="00D91C17" w:rsidRPr="00D91C17" w:rsidRDefault="00D91C17" w:rsidP="00D91C17">
            <w:pPr>
              <w:keepNext/>
              <w:jc w:val="center"/>
              <w:rPr>
                <w:rFonts w:eastAsia="Calibri" w:cs="Times New Roman"/>
                <w:sz w:val="22"/>
                <w:szCs w:val="22"/>
                <w:lang w:val="lt-LT" w:eastAsia="en-US"/>
              </w:rPr>
            </w:pPr>
            <w:r w:rsidRPr="00D91C17">
              <w:rPr>
                <w:rFonts w:eastAsia="Calibri" w:cs="Times New Roman"/>
                <w:snapToGrid w:val="0"/>
                <w:sz w:val="22"/>
                <w:szCs w:val="22"/>
                <w:lang w:val="lt-LT" w:eastAsia="en-US"/>
              </w:rPr>
              <w:t>Dažnis nežinomas</w:t>
            </w:r>
          </w:p>
        </w:tc>
      </w:tr>
      <w:tr w:rsidR="00D91C17" w:rsidRPr="00D91C17" w14:paraId="6957C0B4" w14:textId="77777777" w:rsidTr="00F22931">
        <w:trPr>
          <w:cantSplit/>
        </w:trPr>
        <w:tc>
          <w:tcPr>
            <w:tcW w:w="1728" w:type="dxa"/>
          </w:tcPr>
          <w:p w14:paraId="4C900074" w14:textId="77777777" w:rsidR="00D91C17" w:rsidRPr="00D91C17" w:rsidRDefault="00D91C17" w:rsidP="00D91C17">
            <w:pPr>
              <w:keepNext/>
              <w:rPr>
                <w:rFonts w:eastAsia="Calibri" w:cs="Times New Roman"/>
                <w:snapToGrid w:val="0"/>
                <w:sz w:val="22"/>
                <w:szCs w:val="22"/>
                <w:lang w:val="lt-LT" w:eastAsia="en-US"/>
              </w:rPr>
            </w:pPr>
            <w:r w:rsidRPr="00D91C17">
              <w:rPr>
                <w:rFonts w:eastAsia="Calibri" w:cs="Times New Roman"/>
                <w:sz w:val="22"/>
                <w:szCs w:val="22"/>
                <w:lang w:val="lt-LT" w:eastAsia="en-US"/>
              </w:rPr>
              <w:t>Psichikos sutrikimai</w:t>
            </w:r>
          </w:p>
        </w:tc>
        <w:tc>
          <w:tcPr>
            <w:tcW w:w="3200" w:type="dxa"/>
          </w:tcPr>
          <w:p w14:paraId="4B6E492B" w14:textId="77777777" w:rsidR="00D91C17" w:rsidRPr="00D91C17" w:rsidRDefault="00F22931" w:rsidP="00F22931">
            <w:pPr>
              <w:keepNext/>
              <w:rPr>
                <w:rFonts w:eastAsia="Calibri" w:cs="Times New Roman"/>
                <w:snapToGrid w:val="0"/>
                <w:sz w:val="22"/>
                <w:szCs w:val="22"/>
                <w:lang w:val="lt-LT" w:eastAsia="en-US"/>
              </w:rPr>
            </w:pPr>
            <w:r>
              <w:rPr>
                <w:rFonts w:eastAsia="Calibri" w:cs="Times New Roman"/>
                <w:snapToGrid w:val="0"/>
                <w:sz w:val="22"/>
                <w:szCs w:val="22"/>
                <w:lang w:val="lt-LT" w:eastAsia="en-US"/>
              </w:rPr>
              <w:t>Prislėgta</w:t>
            </w:r>
            <w:r w:rsidR="00D91C17" w:rsidRPr="00D91C17">
              <w:rPr>
                <w:rFonts w:eastAsia="Calibri" w:cs="Times New Roman"/>
                <w:snapToGrid w:val="0"/>
                <w:sz w:val="22"/>
                <w:szCs w:val="22"/>
                <w:lang w:val="lt-LT" w:eastAsia="en-US"/>
              </w:rPr>
              <w:t xml:space="preserve"> nuotaika</w:t>
            </w:r>
          </w:p>
        </w:tc>
        <w:tc>
          <w:tcPr>
            <w:tcW w:w="4111" w:type="dxa"/>
            <w:gridSpan w:val="2"/>
            <w:tcBorders>
              <w:top w:val="single" w:sz="4" w:space="0" w:color="auto"/>
              <w:bottom w:val="single" w:sz="4" w:space="0" w:color="auto"/>
              <w:right w:val="single" w:sz="4" w:space="0" w:color="auto"/>
            </w:tcBorders>
          </w:tcPr>
          <w:p w14:paraId="60F9C718" w14:textId="77777777" w:rsidR="00D91C17" w:rsidRPr="00D91C17" w:rsidRDefault="00D91C17" w:rsidP="00D91C17">
            <w:pPr>
              <w:keepNext/>
              <w:jc w:val="center"/>
              <w:rPr>
                <w:rFonts w:eastAsia="Calibri" w:cs="Times New Roman"/>
                <w:snapToGrid w:val="0"/>
                <w:sz w:val="22"/>
                <w:szCs w:val="22"/>
                <w:lang w:val="lt-LT" w:eastAsia="en-US"/>
              </w:rPr>
            </w:pPr>
            <w:r w:rsidRPr="00D91C17">
              <w:rPr>
                <w:rFonts w:eastAsia="Calibri" w:cs="Times New Roman"/>
                <w:snapToGrid w:val="0"/>
                <w:sz w:val="22"/>
                <w:szCs w:val="22"/>
                <w:lang w:val="lt-LT" w:eastAsia="en-US"/>
              </w:rPr>
              <w:t>Dažnis nežinomas</w:t>
            </w:r>
          </w:p>
        </w:tc>
      </w:tr>
      <w:tr w:rsidR="00D91C17" w:rsidRPr="00D91C17" w14:paraId="65FDEEF1" w14:textId="77777777" w:rsidTr="00F22931">
        <w:trPr>
          <w:cantSplit/>
        </w:trPr>
        <w:tc>
          <w:tcPr>
            <w:tcW w:w="1728" w:type="dxa"/>
          </w:tcPr>
          <w:p w14:paraId="6688A330" w14:textId="77777777" w:rsidR="00D91C17" w:rsidRPr="00D91C17" w:rsidRDefault="00D91C17" w:rsidP="00D91C17">
            <w:pPr>
              <w:keepNext/>
              <w:rPr>
                <w:rFonts w:eastAsia="Calibri" w:cs="Times New Roman"/>
                <w:snapToGrid w:val="0"/>
                <w:sz w:val="22"/>
                <w:szCs w:val="22"/>
                <w:lang w:val="lt-LT" w:eastAsia="en-US"/>
              </w:rPr>
            </w:pPr>
            <w:r w:rsidRPr="00D91C17">
              <w:rPr>
                <w:rFonts w:eastAsia="Calibri" w:cs="Times New Roman"/>
                <w:snapToGrid w:val="0"/>
                <w:sz w:val="22"/>
                <w:szCs w:val="22"/>
                <w:lang w:val="lt-LT" w:eastAsia="en-US"/>
              </w:rPr>
              <w:t>Odos ir poodinio audinio sutrikimai</w:t>
            </w:r>
          </w:p>
        </w:tc>
        <w:tc>
          <w:tcPr>
            <w:tcW w:w="3200" w:type="dxa"/>
          </w:tcPr>
          <w:p w14:paraId="22E95490" w14:textId="77777777" w:rsidR="00D91C17" w:rsidRPr="00D91C17" w:rsidRDefault="00F22931" w:rsidP="00F22931">
            <w:pPr>
              <w:keepNext/>
              <w:rPr>
                <w:rFonts w:eastAsia="Calibri" w:cs="Times New Roman"/>
                <w:snapToGrid w:val="0"/>
                <w:sz w:val="22"/>
                <w:szCs w:val="22"/>
                <w:lang w:val="lt-LT" w:eastAsia="en-US"/>
              </w:rPr>
            </w:pPr>
            <w:r>
              <w:rPr>
                <w:rFonts w:eastAsia="Calibri" w:cs="Times New Roman"/>
                <w:snapToGrid w:val="0"/>
                <w:sz w:val="22"/>
                <w:szCs w:val="22"/>
                <w:lang w:val="lt-LT" w:eastAsia="en-US"/>
              </w:rPr>
              <w:t>Nuplikimas</w:t>
            </w:r>
            <w:r w:rsidR="00D91C17" w:rsidRPr="00D91C17">
              <w:rPr>
                <w:rFonts w:eastAsia="Calibri" w:cs="Times New Roman"/>
                <w:snapToGrid w:val="0"/>
                <w:sz w:val="22"/>
                <w:szCs w:val="22"/>
                <w:lang w:val="lt-LT" w:eastAsia="en-US"/>
              </w:rPr>
              <w:t xml:space="preserve"> (ypač kūno plaukų slinkimas), </w:t>
            </w:r>
            <w:proofErr w:type="spellStart"/>
            <w:r w:rsidR="00D91C17" w:rsidRPr="00D91C17">
              <w:rPr>
                <w:rFonts w:eastAsia="Calibri" w:cs="Times New Roman"/>
                <w:snapToGrid w:val="0"/>
                <w:sz w:val="22"/>
                <w:szCs w:val="22"/>
                <w:lang w:val="lt-LT" w:eastAsia="en-US"/>
              </w:rPr>
              <w:t>hipertrichozė</w:t>
            </w:r>
            <w:proofErr w:type="spellEnd"/>
          </w:p>
        </w:tc>
        <w:tc>
          <w:tcPr>
            <w:tcW w:w="4111" w:type="dxa"/>
            <w:gridSpan w:val="2"/>
            <w:tcBorders>
              <w:top w:val="single" w:sz="4" w:space="0" w:color="auto"/>
              <w:bottom w:val="single" w:sz="4" w:space="0" w:color="auto"/>
              <w:right w:val="single" w:sz="4" w:space="0" w:color="auto"/>
            </w:tcBorders>
          </w:tcPr>
          <w:p w14:paraId="6C5DCFE8" w14:textId="77777777" w:rsidR="00D91C17" w:rsidRPr="00D91C17" w:rsidRDefault="00D91C17" w:rsidP="00D91C17">
            <w:pPr>
              <w:keepNext/>
              <w:jc w:val="center"/>
              <w:rPr>
                <w:rFonts w:eastAsia="Calibri" w:cs="Times New Roman"/>
                <w:snapToGrid w:val="0"/>
                <w:sz w:val="22"/>
                <w:szCs w:val="22"/>
                <w:lang w:val="lt-LT" w:eastAsia="en-US"/>
              </w:rPr>
            </w:pPr>
            <w:r w:rsidRPr="00D91C17">
              <w:rPr>
                <w:rFonts w:eastAsia="Calibri" w:cs="Times New Roman"/>
                <w:snapToGrid w:val="0"/>
                <w:sz w:val="22"/>
                <w:szCs w:val="22"/>
                <w:lang w:val="lt-LT" w:eastAsia="en-US"/>
              </w:rPr>
              <w:t>Nedažni</w:t>
            </w:r>
          </w:p>
        </w:tc>
      </w:tr>
      <w:tr w:rsidR="00D91C17" w:rsidRPr="00D91C17" w14:paraId="706AA711" w14:textId="77777777" w:rsidTr="00F22931">
        <w:trPr>
          <w:cantSplit/>
        </w:trPr>
        <w:tc>
          <w:tcPr>
            <w:tcW w:w="1728" w:type="dxa"/>
          </w:tcPr>
          <w:p w14:paraId="59C47089" w14:textId="77777777" w:rsidR="00D91C17" w:rsidRPr="00D91C17" w:rsidRDefault="00D91C17" w:rsidP="00D91C17">
            <w:pPr>
              <w:keepNext/>
              <w:rPr>
                <w:rFonts w:eastAsia="Calibri" w:cs="Times New Roman"/>
                <w:sz w:val="22"/>
                <w:szCs w:val="22"/>
                <w:highlight w:val="yellow"/>
                <w:lang w:val="lt-LT" w:eastAsia="en-US"/>
              </w:rPr>
            </w:pPr>
            <w:r w:rsidRPr="00D91C17">
              <w:rPr>
                <w:rFonts w:eastAsia="Calibri" w:cs="Times New Roman"/>
                <w:sz w:val="22"/>
                <w:szCs w:val="22"/>
                <w:lang w:val="lt-LT" w:eastAsia="en-US"/>
              </w:rPr>
              <w:t>Lytinės sistemos ir krūties sutrikimai</w:t>
            </w:r>
          </w:p>
        </w:tc>
        <w:tc>
          <w:tcPr>
            <w:tcW w:w="3200" w:type="dxa"/>
          </w:tcPr>
          <w:p w14:paraId="601E2191" w14:textId="77777777" w:rsidR="00D91C17" w:rsidRPr="00D91C17" w:rsidRDefault="00D91C17" w:rsidP="00D91C17">
            <w:pPr>
              <w:keepNext/>
              <w:rPr>
                <w:rFonts w:eastAsia="Calibri" w:cs="Times New Roman"/>
                <w:sz w:val="22"/>
                <w:szCs w:val="22"/>
                <w:lang w:val="lt-LT" w:eastAsia="en-US"/>
              </w:rPr>
            </w:pPr>
            <w:r w:rsidRPr="00D91C17">
              <w:rPr>
                <w:rFonts w:eastAsia="Calibri" w:cs="Times New Roman"/>
                <w:snapToGrid w:val="0"/>
                <w:sz w:val="22"/>
                <w:szCs w:val="22"/>
                <w:lang w:val="lt-LT" w:eastAsia="en-US"/>
              </w:rPr>
              <w:t>Sėklidžių skausmas ir patinimas</w:t>
            </w:r>
          </w:p>
        </w:tc>
        <w:tc>
          <w:tcPr>
            <w:tcW w:w="4111" w:type="dxa"/>
            <w:gridSpan w:val="2"/>
            <w:tcBorders>
              <w:top w:val="single" w:sz="4" w:space="0" w:color="auto"/>
              <w:bottom w:val="single" w:sz="4" w:space="0" w:color="auto"/>
            </w:tcBorders>
          </w:tcPr>
          <w:p w14:paraId="7EFAA3CB" w14:textId="77777777" w:rsidR="00D91C17" w:rsidRPr="00D91C17" w:rsidRDefault="00D91C17" w:rsidP="00D91C17">
            <w:pPr>
              <w:jc w:val="center"/>
              <w:rPr>
                <w:rFonts w:eastAsia="Times New Roman" w:cs="Times New Roman"/>
                <w:sz w:val="22"/>
                <w:szCs w:val="22"/>
                <w:lang w:val="lt-LT" w:eastAsia="en-US"/>
              </w:rPr>
            </w:pPr>
            <w:r w:rsidRPr="00D91C17">
              <w:rPr>
                <w:rFonts w:eastAsia="Calibri" w:cs="Times New Roman"/>
                <w:snapToGrid w:val="0"/>
                <w:sz w:val="22"/>
                <w:szCs w:val="22"/>
                <w:lang w:val="lt-LT" w:eastAsia="en-US"/>
              </w:rPr>
              <w:t>Dažnis nežinomas</w:t>
            </w:r>
          </w:p>
        </w:tc>
      </w:tr>
    </w:tbl>
    <w:p w14:paraId="46982EFC" w14:textId="77777777" w:rsidR="008E5C8C" w:rsidRDefault="008E5C8C" w:rsidP="00D91C17">
      <w:pPr>
        <w:rPr>
          <w:rFonts w:eastAsia="Calibri" w:cs="Times New Roman"/>
          <w:sz w:val="22"/>
          <w:szCs w:val="22"/>
          <w:vertAlign w:val="superscript"/>
          <w:lang w:val="lt-LT" w:eastAsia="en-US"/>
        </w:rPr>
      </w:pPr>
    </w:p>
    <w:p w14:paraId="574F6478" w14:textId="77777777" w:rsidR="00D91C17" w:rsidRPr="00D91C17" w:rsidRDefault="00D91C17" w:rsidP="00D91C17">
      <w:pPr>
        <w:rPr>
          <w:rFonts w:eastAsia="Calibri" w:cs="Times New Roman"/>
          <w:iCs/>
          <w:sz w:val="22"/>
          <w:szCs w:val="22"/>
          <w:lang w:val="lt-LT" w:eastAsia="en-US"/>
        </w:rPr>
      </w:pPr>
      <w:r w:rsidRPr="00D91C17">
        <w:rPr>
          <w:rFonts w:eastAsia="Calibri" w:cs="Times New Roman"/>
          <w:sz w:val="22"/>
          <w:szCs w:val="22"/>
          <w:vertAlign w:val="superscript"/>
          <w:lang w:val="lt-LT" w:eastAsia="en-US"/>
        </w:rPr>
        <w:t>*</w:t>
      </w:r>
      <w:r w:rsidRPr="00D91C17">
        <w:rPr>
          <w:rFonts w:eastAsia="Calibri" w:cs="Times New Roman"/>
          <w:iCs/>
          <w:sz w:val="22"/>
          <w:szCs w:val="22"/>
          <w:lang w:val="lt-LT" w:eastAsia="en-US"/>
        </w:rPr>
        <w:t xml:space="preserve"> Šie lytinės sistemos nepageidaujami reiškiniai yra susiję su </w:t>
      </w:r>
      <w:proofErr w:type="spellStart"/>
      <w:r w:rsidRPr="00D91C17">
        <w:rPr>
          <w:rFonts w:eastAsia="Calibri" w:cs="Times New Roman"/>
          <w:iCs/>
          <w:sz w:val="22"/>
          <w:szCs w:val="22"/>
          <w:lang w:val="lt-LT" w:eastAsia="en-US"/>
        </w:rPr>
        <w:t>dutasterido</w:t>
      </w:r>
      <w:proofErr w:type="spellEnd"/>
      <w:r w:rsidRPr="00D91C17">
        <w:rPr>
          <w:rFonts w:eastAsia="Calibri" w:cs="Times New Roman"/>
          <w:iCs/>
          <w:sz w:val="22"/>
          <w:szCs w:val="22"/>
          <w:lang w:val="lt-LT" w:eastAsia="en-US"/>
        </w:rPr>
        <w:t xml:space="preserve"> vartojimu (</w:t>
      </w:r>
      <w:r w:rsidR="00EE6437">
        <w:rPr>
          <w:rFonts w:eastAsia="Calibri" w:cs="Times New Roman"/>
          <w:iCs/>
          <w:sz w:val="22"/>
          <w:szCs w:val="22"/>
          <w:lang w:val="lt-LT" w:eastAsia="en-US"/>
        </w:rPr>
        <w:t xml:space="preserve">įskaitant </w:t>
      </w:r>
      <w:proofErr w:type="spellStart"/>
      <w:r w:rsidR="00EE6437">
        <w:rPr>
          <w:rFonts w:eastAsia="Calibri" w:cs="Times New Roman"/>
          <w:iCs/>
          <w:sz w:val="22"/>
          <w:szCs w:val="22"/>
          <w:lang w:val="lt-LT" w:eastAsia="en-US"/>
        </w:rPr>
        <w:t>monoterapiją</w:t>
      </w:r>
      <w:proofErr w:type="spellEnd"/>
      <w:r w:rsidRPr="00D91C17">
        <w:rPr>
          <w:rFonts w:eastAsia="Calibri" w:cs="Times New Roman"/>
          <w:iCs/>
          <w:sz w:val="22"/>
          <w:szCs w:val="22"/>
          <w:lang w:val="lt-LT" w:eastAsia="en-US"/>
        </w:rPr>
        <w:t xml:space="preserve"> ir </w:t>
      </w:r>
      <w:r w:rsidR="00EE6437">
        <w:rPr>
          <w:rFonts w:eastAsia="Calibri" w:cs="Times New Roman"/>
          <w:iCs/>
          <w:sz w:val="22"/>
          <w:szCs w:val="22"/>
          <w:lang w:val="lt-LT" w:eastAsia="en-US"/>
        </w:rPr>
        <w:t>derinį</w:t>
      </w:r>
      <w:r w:rsidRPr="00D91C17">
        <w:rPr>
          <w:rFonts w:eastAsia="Calibri" w:cs="Times New Roman"/>
          <w:iCs/>
          <w:sz w:val="22"/>
          <w:szCs w:val="22"/>
          <w:lang w:val="lt-LT" w:eastAsia="en-US"/>
        </w:rPr>
        <w:t xml:space="preserve"> su </w:t>
      </w:r>
      <w:proofErr w:type="spellStart"/>
      <w:r w:rsidRPr="00D91C17">
        <w:rPr>
          <w:rFonts w:eastAsia="Calibri" w:cs="Times New Roman"/>
          <w:iCs/>
          <w:sz w:val="22"/>
          <w:szCs w:val="22"/>
          <w:lang w:val="lt-LT" w:eastAsia="en-US"/>
        </w:rPr>
        <w:t>tamsulozinu</w:t>
      </w:r>
      <w:proofErr w:type="spellEnd"/>
      <w:r w:rsidRPr="00D91C17">
        <w:rPr>
          <w:rFonts w:eastAsia="Calibri" w:cs="Times New Roman"/>
          <w:iCs/>
          <w:sz w:val="22"/>
          <w:szCs w:val="22"/>
          <w:lang w:val="lt-LT" w:eastAsia="en-US"/>
        </w:rPr>
        <w:t xml:space="preserve">). Jie gali išlikti ir baigus gydymą. </w:t>
      </w:r>
      <w:proofErr w:type="spellStart"/>
      <w:r w:rsidRPr="00D91C17">
        <w:rPr>
          <w:rFonts w:eastAsia="Calibri" w:cs="Times New Roman"/>
          <w:iCs/>
          <w:sz w:val="22"/>
          <w:szCs w:val="22"/>
          <w:lang w:val="lt-LT" w:eastAsia="en-US"/>
        </w:rPr>
        <w:t>Dutasterido</w:t>
      </w:r>
      <w:proofErr w:type="spellEnd"/>
      <w:r w:rsidRPr="00D91C17">
        <w:rPr>
          <w:rFonts w:eastAsia="Calibri" w:cs="Times New Roman"/>
          <w:iCs/>
          <w:sz w:val="22"/>
          <w:szCs w:val="22"/>
          <w:lang w:val="lt-LT" w:eastAsia="en-US"/>
        </w:rPr>
        <w:t xml:space="preserve"> reikšmė jų išlikimui nežinoma.</w:t>
      </w:r>
    </w:p>
    <w:p w14:paraId="1BCE3127"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vertAlign w:val="superscript"/>
          <w:lang w:val="lt-LT" w:eastAsia="en-US"/>
        </w:rPr>
        <w:t>+</w:t>
      </w:r>
      <w:r w:rsidRPr="00D91C17">
        <w:rPr>
          <w:rFonts w:eastAsia="Calibri" w:cs="Times New Roman"/>
          <w:sz w:val="22"/>
          <w:szCs w:val="22"/>
          <w:lang w:val="lt-LT" w:eastAsia="en-US"/>
        </w:rPr>
        <w:t xml:space="preserve"> Krūtų skausmingumas ir padidėjimas.</w:t>
      </w:r>
    </w:p>
    <w:p w14:paraId="50406BAD" w14:textId="77777777" w:rsidR="004A0FE0" w:rsidRDefault="004A0FE0" w:rsidP="00D91C17">
      <w:pPr>
        <w:rPr>
          <w:rFonts w:eastAsia="Calibri" w:cs="Times New Roman"/>
          <w:sz w:val="22"/>
          <w:szCs w:val="22"/>
          <w:u w:val="single"/>
          <w:lang w:val="lt-LT" w:eastAsia="en-US"/>
        </w:rPr>
      </w:pPr>
    </w:p>
    <w:p w14:paraId="526FA2C4" w14:textId="77777777" w:rsidR="00D91C17" w:rsidRPr="00D91C17" w:rsidRDefault="00D91C17" w:rsidP="00D91C17">
      <w:pPr>
        <w:rPr>
          <w:rFonts w:eastAsia="Calibri" w:cs="Times New Roman"/>
          <w:sz w:val="22"/>
          <w:szCs w:val="22"/>
          <w:u w:val="single"/>
          <w:lang w:val="lt-LT" w:eastAsia="en-US"/>
        </w:rPr>
      </w:pPr>
      <w:proofErr w:type="spellStart"/>
      <w:r w:rsidRPr="00D91C17">
        <w:rPr>
          <w:rFonts w:eastAsia="Calibri" w:cs="Times New Roman"/>
          <w:sz w:val="22"/>
          <w:szCs w:val="22"/>
          <w:u w:val="single"/>
          <w:lang w:val="lt-LT" w:eastAsia="en-US"/>
        </w:rPr>
        <w:t>Dutasterido</w:t>
      </w:r>
      <w:proofErr w:type="spellEnd"/>
      <w:r w:rsidRPr="00D91C17">
        <w:rPr>
          <w:rFonts w:eastAsia="Calibri" w:cs="Times New Roman"/>
          <w:sz w:val="22"/>
          <w:szCs w:val="22"/>
          <w:u w:val="single"/>
          <w:lang w:val="lt-LT" w:eastAsia="en-US"/>
        </w:rPr>
        <w:t xml:space="preserve"> derinys su alfa </w:t>
      </w:r>
      <w:proofErr w:type="spellStart"/>
      <w:r w:rsidRPr="00D91C17">
        <w:rPr>
          <w:rFonts w:eastAsia="Calibri" w:cs="Times New Roman"/>
          <w:sz w:val="22"/>
          <w:szCs w:val="22"/>
          <w:u w:val="single"/>
          <w:lang w:val="lt-LT" w:eastAsia="en-US"/>
        </w:rPr>
        <w:t>adrenoblokatoriumi</w:t>
      </w:r>
      <w:proofErr w:type="spellEnd"/>
      <w:r w:rsidRPr="00D91C17">
        <w:rPr>
          <w:rFonts w:eastAsia="Calibri" w:cs="Times New Roman"/>
          <w:sz w:val="22"/>
          <w:szCs w:val="22"/>
          <w:u w:val="single"/>
          <w:lang w:val="lt-LT" w:eastAsia="en-US"/>
        </w:rPr>
        <w:t xml:space="preserve"> </w:t>
      </w:r>
      <w:proofErr w:type="spellStart"/>
      <w:r w:rsidRPr="00D91C17">
        <w:rPr>
          <w:rFonts w:eastAsia="Calibri" w:cs="Times New Roman"/>
          <w:sz w:val="22"/>
          <w:szCs w:val="22"/>
          <w:u w:val="single"/>
          <w:lang w:val="lt-LT" w:eastAsia="en-US"/>
        </w:rPr>
        <w:t>tamsulozinu</w:t>
      </w:r>
      <w:proofErr w:type="spellEnd"/>
    </w:p>
    <w:p w14:paraId="1FC407A8" w14:textId="77777777" w:rsidR="00D91C17" w:rsidRPr="00D91C17" w:rsidRDefault="008E5C8C" w:rsidP="00D91C17">
      <w:pPr>
        <w:rPr>
          <w:rFonts w:eastAsia="Calibri" w:cs="Times New Roman"/>
          <w:sz w:val="22"/>
          <w:szCs w:val="22"/>
          <w:lang w:val="lt-LT" w:eastAsia="en-US"/>
        </w:rPr>
      </w:pPr>
      <w:r>
        <w:rPr>
          <w:rFonts w:eastAsia="Calibri" w:cs="Times New Roman"/>
          <w:sz w:val="22"/>
          <w:szCs w:val="22"/>
          <w:lang w:val="lt-LT" w:eastAsia="en-US"/>
        </w:rPr>
        <w:t xml:space="preserve">Ketverių </w:t>
      </w:r>
      <w:r w:rsidR="00D91C17" w:rsidRPr="00D91C17">
        <w:rPr>
          <w:rFonts w:eastAsia="Calibri" w:cs="Times New Roman"/>
          <w:sz w:val="22"/>
          <w:szCs w:val="22"/>
          <w:lang w:val="lt-LT" w:eastAsia="en-US"/>
        </w:rPr>
        <w:t xml:space="preserve">metų </w:t>
      </w:r>
      <w:proofErr w:type="spellStart"/>
      <w:r w:rsidR="00D91C17" w:rsidRPr="00D91C17">
        <w:rPr>
          <w:rFonts w:eastAsia="Calibri" w:cs="Times New Roman"/>
          <w:iCs/>
          <w:sz w:val="22"/>
          <w:szCs w:val="22"/>
          <w:lang w:val="lt-LT" w:eastAsia="en-US"/>
        </w:rPr>
        <w:t>CombAT</w:t>
      </w:r>
      <w:proofErr w:type="spellEnd"/>
      <w:r w:rsidR="00D91C17" w:rsidRPr="00D91C17">
        <w:rPr>
          <w:rFonts w:eastAsia="Calibri" w:cs="Times New Roman"/>
          <w:sz w:val="22"/>
          <w:szCs w:val="22"/>
          <w:lang w:val="lt-LT" w:eastAsia="en-US"/>
        </w:rPr>
        <w:t xml:space="preserve"> tyrimo metu lygintas </w:t>
      </w:r>
      <w:proofErr w:type="spellStart"/>
      <w:r w:rsidR="00D91C17" w:rsidRPr="00D91C17">
        <w:rPr>
          <w:rFonts w:eastAsia="Calibri" w:cs="Times New Roman"/>
          <w:sz w:val="22"/>
          <w:szCs w:val="22"/>
          <w:lang w:val="lt-LT" w:eastAsia="en-US"/>
        </w:rPr>
        <w:t>dutasterido</w:t>
      </w:r>
      <w:proofErr w:type="spellEnd"/>
      <w:r w:rsidR="00D91C17" w:rsidRPr="00D91C17">
        <w:rPr>
          <w:rFonts w:eastAsia="Calibri" w:cs="Times New Roman"/>
          <w:sz w:val="22"/>
          <w:szCs w:val="22"/>
          <w:lang w:val="lt-LT" w:eastAsia="en-US"/>
        </w:rPr>
        <w:t xml:space="preserve"> 0,5 mg (n = 1623), </w:t>
      </w:r>
      <w:proofErr w:type="spellStart"/>
      <w:r w:rsidR="00D91C17" w:rsidRPr="00D91C17">
        <w:rPr>
          <w:rFonts w:eastAsia="Calibri" w:cs="Times New Roman"/>
          <w:sz w:val="22"/>
          <w:szCs w:val="22"/>
          <w:lang w:val="lt-LT" w:eastAsia="en-US"/>
        </w:rPr>
        <w:t>tamsulozino</w:t>
      </w:r>
      <w:proofErr w:type="spellEnd"/>
      <w:r w:rsidR="00D91C17" w:rsidRPr="00D91C17">
        <w:rPr>
          <w:rFonts w:eastAsia="Calibri" w:cs="Times New Roman"/>
          <w:sz w:val="22"/>
          <w:szCs w:val="22"/>
          <w:lang w:val="lt-LT" w:eastAsia="en-US"/>
        </w:rPr>
        <w:t xml:space="preserve"> 0,4 mg (n = 1611) ir jų derinio (n = 1610), vartojamų 1 kartą per parą, poveikis. Nepageidaujam</w:t>
      </w:r>
      <w:r w:rsidR="004A0FE0">
        <w:rPr>
          <w:rFonts w:eastAsia="Calibri" w:cs="Times New Roman"/>
          <w:sz w:val="22"/>
          <w:szCs w:val="22"/>
          <w:lang w:val="lt-LT" w:eastAsia="en-US"/>
        </w:rPr>
        <w:t>o poveikio</w:t>
      </w:r>
      <w:r w:rsidR="00D91C17" w:rsidRPr="00D91C17">
        <w:rPr>
          <w:rFonts w:eastAsia="Calibri" w:cs="Times New Roman"/>
          <w:sz w:val="22"/>
          <w:szCs w:val="22"/>
          <w:lang w:val="lt-LT" w:eastAsia="en-US"/>
        </w:rPr>
        <w:t xml:space="preserve"> reiškinių, kuriuos tyrėjai įvertino kaip susijusius vaistu, dažnis pirmais, antrais, trečiais ir ketvirtais metais kartu vartojant </w:t>
      </w:r>
      <w:proofErr w:type="spellStart"/>
      <w:r w:rsidR="00D91C17" w:rsidRPr="00D91C17">
        <w:rPr>
          <w:rFonts w:eastAsia="Calibri" w:cs="Times New Roman"/>
          <w:sz w:val="22"/>
          <w:szCs w:val="22"/>
          <w:lang w:val="lt-LT" w:eastAsia="en-US"/>
        </w:rPr>
        <w:t>dutasteridą</w:t>
      </w:r>
      <w:proofErr w:type="spellEnd"/>
      <w:r w:rsidR="00D91C17" w:rsidRPr="00D91C17">
        <w:rPr>
          <w:rFonts w:eastAsia="Calibri" w:cs="Times New Roman"/>
          <w:sz w:val="22"/>
          <w:szCs w:val="22"/>
          <w:lang w:val="lt-LT" w:eastAsia="en-US"/>
        </w:rPr>
        <w:t xml:space="preserve"> ir </w:t>
      </w:r>
      <w:proofErr w:type="spellStart"/>
      <w:r w:rsidR="00D91C17" w:rsidRPr="00D91C17">
        <w:rPr>
          <w:rFonts w:eastAsia="Calibri" w:cs="Times New Roman"/>
          <w:sz w:val="22"/>
          <w:szCs w:val="22"/>
          <w:lang w:val="lt-LT" w:eastAsia="en-US"/>
        </w:rPr>
        <w:t>tamsuloziną</w:t>
      </w:r>
      <w:proofErr w:type="spellEnd"/>
      <w:r w:rsidR="00D91C17" w:rsidRPr="00D91C17">
        <w:rPr>
          <w:rFonts w:eastAsia="Calibri" w:cs="Times New Roman"/>
          <w:sz w:val="22"/>
          <w:szCs w:val="22"/>
          <w:lang w:val="lt-LT" w:eastAsia="en-US"/>
        </w:rPr>
        <w:t xml:space="preserve"> buvo atitinkamai 22 %, 6 %, 4 % ir 2 %, vartojant vien </w:t>
      </w:r>
      <w:proofErr w:type="spellStart"/>
      <w:r w:rsidR="00D91C17" w:rsidRPr="00D91C17">
        <w:rPr>
          <w:rFonts w:eastAsia="Calibri" w:cs="Times New Roman"/>
          <w:sz w:val="22"/>
          <w:szCs w:val="22"/>
          <w:lang w:val="lt-LT" w:eastAsia="en-US"/>
        </w:rPr>
        <w:t>dutasteridą</w:t>
      </w:r>
      <w:proofErr w:type="spellEnd"/>
      <w:r w:rsidR="00D91C17" w:rsidRPr="00D91C17">
        <w:rPr>
          <w:rFonts w:eastAsia="Calibri" w:cs="Times New Roman"/>
          <w:sz w:val="22"/>
          <w:szCs w:val="22"/>
          <w:lang w:val="lt-LT" w:eastAsia="en-US"/>
        </w:rPr>
        <w:t xml:space="preserve"> – 15 %, </w:t>
      </w:r>
      <w:r w:rsidR="00D91C17" w:rsidRPr="00D91C17">
        <w:rPr>
          <w:rFonts w:eastAsia="Calibri" w:cs="Times New Roman"/>
          <w:sz w:val="22"/>
          <w:szCs w:val="22"/>
          <w:lang w:val="lt-LT" w:eastAsia="en-US"/>
        </w:rPr>
        <w:lastRenderedPageBreak/>
        <w:t xml:space="preserve">6 %, 3 % ir 2 %, o vartojant vien </w:t>
      </w:r>
      <w:proofErr w:type="spellStart"/>
      <w:r w:rsidR="00D91C17" w:rsidRPr="00D91C17">
        <w:rPr>
          <w:rFonts w:eastAsia="Calibri" w:cs="Times New Roman"/>
          <w:sz w:val="22"/>
          <w:szCs w:val="22"/>
          <w:lang w:val="lt-LT" w:eastAsia="en-US"/>
        </w:rPr>
        <w:t>tamsuloziną</w:t>
      </w:r>
      <w:proofErr w:type="spellEnd"/>
      <w:r w:rsidR="00D91C17" w:rsidRPr="00D91C17">
        <w:rPr>
          <w:rFonts w:eastAsia="Calibri" w:cs="Times New Roman"/>
          <w:sz w:val="22"/>
          <w:szCs w:val="22"/>
          <w:lang w:val="lt-LT" w:eastAsia="en-US"/>
        </w:rPr>
        <w:t xml:space="preserve"> – 13 %, 5 %, 2 % ir 2 %. Didesnį nepageidaujam</w:t>
      </w:r>
      <w:r w:rsidR="004A0FE0">
        <w:rPr>
          <w:rFonts w:eastAsia="Calibri" w:cs="Times New Roman"/>
          <w:sz w:val="22"/>
          <w:szCs w:val="22"/>
          <w:lang w:val="lt-LT" w:eastAsia="en-US"/>
        </w:rPr>
        <w:t>o poveikio</w:t>
      </w:r>
      <w:r w:rsidR="00D91C17" w:rsidRPr="00D91C17">
        <w:rPr>
          <w:rFonts w:eastAsia="Calibri" w:cs="Times New Roman"/>
          <w:sz w:val="22"/>
          <w:szCs w:val="22"/>
          <w:lang w:val="lt-LT" w:eastAsia="en-US"/>
        </w:rPr>
        <w:t xml:space="preserve"> dažnį sudėtinio gydymo grupėje pirmaisiais metais nulėmė dažnesni lytinės sistemos</w:t>
      </w:r>
      <w:r w:rsidR="004A0FE0">
        <w:rPr>
          <w:rFonts w:eastAsia="Calibri" w:cs="Times New Roman"/>
          <w:sz w:val="22"/>
          <w:szCs w:val="22"/>
          <w:lang w:val="lt-LT" w:eastAsia="en-US"/>
        </w:rPr>
        <w:t xml:space="preserve">, ypač ejakuliacijos, </w:t>
      </w:r>
      <w:r w:rsidR="00D91C17" w:rsidRPr="00D91C17">
        <w:rPr>
          <w:rFonts w:eastAsia="Calibri" w:cs="Times New Roman"/>
          <w:sz w:val="22"/>
          <w:szCs w:val="22"/>
          <w:lang w:val="lt-LT" w:eastAsia="en-US"/>
        </w:rPr>
        <w:t>sutrikimai.</w:t>
      </w:r>
    </w:p>
    <w:p w14:paraId="3E667253" w14:textId="77777777" w:rsidR="00D91C17" w:rsidRPr="00D91C17" w:rsidRDefault="00D91C17" w:rsidP="00D91C17">
      <w:pPr>
        <w:rPr>
          <w:rFonts w:eastAsia="Calibri" w:cs="Times New Roman"/>
          <w:sz w:val="22"/>
          <w:szCs w:val="22"/>
          <w:lang w:val="lt-LT" w:eastAsia="en-US"/>
        </w:rPr>
      </w:pPr>
    </w:p>
    <w:p w14:paraId="7B3CC020" w14:textId="77777777" w:rsidR="00D91C17" w:rsidRPr="00D91C17" w:rsidRDefault="004A0FE0" w:rsidP="00D91C17">
      <w:pPr>
        <w:rPr>
          <w:rFonts w:eastAsia="Calibri" w:cs="Times New Roman"/>
          <w:sz w:val="22"/>
          <w:szCs w:val="22"/>
          <w:lang w:val="lt-LT" w:eastAsia="en-US"/>
        </w:rPr>
      </w:pPr>
      <w:r>
        <w:rPr>
          <w:rFonts w:eastAsia="Calibri" w:cs="Times New Roman"/>
          <w:sz w:val="22"/>
          <w:szCs w:val="22"/>
          <w:lang w:val="lt-LT" w:eastAsia="en-US"/>
        </w:rPr>
        <w:t>Toliau</w:t>
      </w:r>
      <w:r w:rsidR="00D91C17" w:rsidRPr="00D91C17">
        <w:rPr>
          <w:rFonts w:eastAsia="Calibri" w:cs="Times New Roman"/>
          <w:sz w:val="22"/>
          <w:szCs w:val="22"/>
          <w:lang w:val="lt-LT" w:eastAsia="en-US"/>
        </w:rPr>
        <w:t xml:space="preserve"> išvardyti nepageidaujami reiškiniai, tyrėjų įvertinti kaip susiję su vaist</w:t>
      </w:r>
      <w:r>
        <w:rPr>
          <w:rFonts w:eastAsia="Calibri" w:cs="Times New Roman"/>
          <w:sz w:val="22"/>
          <w:szCs w:val="22"/>
          <w:lang w:val="lt-LT" w:eastAsia="en-US"/>
        </w:rPr>
        <w:t>o vartojim</w:t>
      </w:r>
      <w:r w:rsidR="00D91C17" w:rsidRPr="00D91C17">
        <w:rPr>
          <w:rFonts w:eastAsia="Calibri" w:cs="Times New Roman"/>
          <w:sz w:val="22"/>
          <w:szCs w:val="22"/>
          <w:lang w:val="lt-LT" w:eastAsia="en-US"/>
        </w:rPr>
        <w:t xml:space="preserve">u, kurių dažnis pirmaisiais </w:t>
      </w:r>
      <w:proofErr w:type="spellStart"/>
      <w:r w:rsidR="00D91C17" w:rsidRPr="00D91C17">
        <w:rPr>
          <w:rFonts w:eastAsia="Calibri" w:cs="Times New Roman"/>
          <w:iCs/>
          <w:sz w:val="22"/>
          <w:szCs w:val="22"/>
          <w:lang w:val="lt-LT" w:eastAsia="en-US"/>
        </w:rPr>
        <w:t>CombAT</w:t>
      </w:r>
      <w:proofErr w:type="spellEnd"/>
      <w:r w:rsidR="00D91C17" w:rsidRPr="00D91C17">
        <w:rPr>
          <w:rFonts w:eastAsia="Calibri" w:cs="Times New Roman"/>
          <w:iCs/>
          <w:sz w:val="22"/>
          <w:szCs w:val="22"/>
          <w:lang w:val="lt-LT" w:eastAsia="en-US"/>
        </w:rPr>
        <w:t xml:space="preserve"> tyrimo </w:t>
      </w:r>
      <w:r w:rsidR="00D91C17" w:rsidRPr="00D91C17">
        <w:rPr>
          <w:rFonts w:eastAsia="Calibri" w:cs="Times New Roman"/>
          <w:sz w:val="22"/>
          <w:szCs w:val="22"/>
          <w:lang w:val="lt-LT" w:eastAsia="en-US"/>
        </w:rPr>
        <w:t xml:space="preserve">metais buvo ≥ 1 %. Jų dažnis per 4 </w:t>
      </w:r>
      <w:r>
        <w:rPr>
          <w:rFonts w:eastAsia="Calibri" w:cs="Times New Roman"/>
          <w:sz w:val="22"/>
          <w:szCs w:val="22"/>
          <w:lang w:val="lt-LT" w:eastAsia="en-US"/>
        </w:rPr>
        <w:t xml:space="preserve">gydymo </w:t>
      </w:r>
      <w:r w:rsidR="00D91C17" w:rsidRPr="00D91C17">
        <w:rPr>
          <w:rFonts w:eastAsia="Calibri" w:cs="Times New Roman"/>
          <w:sz w:val="22"/>
          <w:szCs w:val="22"/>
          <w:lang w:val="lt-LT" w:eastAsia="en-US"/>
        </w:rPr>
        <w:t>metus pateikiamas lentelėje žemiau.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2572"/>
        <w:gridCol w:w="1313"/>
        <w:gridCol w:w="1312"/>
        <w:gridCol w:w="1284"/>
        <w:gridCol w:w="1315"/>
      </w:tblGrid>
      <w:tr w:rsidR="004A0FE0" w:rsidRPr="004A0FE0" w14:paraId="2E1D35BD" w14:textId="77777777" w:rsidTr="00E00D46">
        <w:trPr>
          <w:trHeight w:val="351"/>
        </w:trPr>
        <w:tc>
          <w:tcPr>
            <w:tcW w:w="1526" w:type="dxa"/>
            <w:vMerge w:val="restart"/>
            <w:tcBorders>
              <w:top w:val="single" w:sz="4" w:space="0" w:color="auto"/>
              <w:left w:val="single" w:sz="4" w:space="0" w:color="auto"/>
              <w:bottom w:val="single" w:sz="4" w:space="0" w:color="auto"/>
              <w:right w:val="single" w:sz="4" w:space="0" w:color="auto"/>
            </w:tcBorders>
          </w:tcPr>
          <w:p w14:paraId="64A393FE" w14:textId="77777777" w:rsidR="004A0FE0" w:rsidRPr="004A0FE0" w:rsidRDefault="004A0FE0" w:rsidP="004A0FE0">
            <w:pPr>
              <w:keepNext/>
              <w:keepLines/>
              <w:ind w:left="540" w:hanging="540"/>
              <w:rPr>
                <w:rFonts w:eastAsia="Calibri" w:cs="Times New Roman"/>
                <w:sz w:val="22"/>
                <w:szCs w:val="22"/>
                <w:lang w:val="lt-LT" w:eastAsia="en-US"/>
              </w:rPr>
            </w:pPr>
          </w:p>
          <w:p w14:paraId="72716797"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Organų sistemų klasės</w:t>
            </w:r>
          </w:p>
        </w:tc>
        <w:tc>
          <w:tcPr>
            <w:tcW w:w="2572" w:type="dxa"/>
            <w:vMerge w:val="restart"/>
            <w:tcBorders>
              <w:top w:val="single" w:sz="4" w:space="0" w:color="auto"/>
              <w:left w:val="single" w:sz="4" w:space="0" w:color="auto"/>
              <w:bottom w:val="single" w:sz="4" w:space="0" w:color="auto"/>
              <w:right w:val="single" w:sz="4" w:space="0" w:color="auto"/>
            </w:tcBorders>
            <w:hideMark/>
          </w:tcPr>
          <w:p w14:paraId="039FF06A"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Nepageidaujama reakcija</w:t>
            </w:r>
          </w:p>
        </w:tc>
        <w:tc>
          <w:tcPr>
            <w:tcW w:w="5224" w:type="dxa"/>
            <w:gridSpan w:val="4"/>
            <w:tcBorders>
              <w:top w:val="single" w:sz="4" w:space="0" w:color="auto"/>
              <w:left w:val="single" w:sz="4" w:space="0" w:color="auto"/>
              <w:bottom w:val="single" w:sz="4" w:space="0" w:color="auto"/>
              <w:right w:val="single" w:sz="4" w:space="0" w:color="auto"/>
            </w:tcBorders>
            <w:hideMark/>
          </w:tcPr>
          <w:p w14:paraId="29D6BCFE"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Dažnis gydymo laikotarpiu</w:t>
            </w:r>
          </w:p>
        </w:tc>
      </w:tr>
      <w:tr w:rsidR="004A0FE0" w:rsidRPr="004A0FE0" w14:paraId="3EC9E3D2" w14:textId="77777777" w:rsidTr="00E00D46">
        <w:trPr>
          <w:trHeight w:val="38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31A368DB" w14:textId="77777777" w:rsidR="004A0FE0" w:rsidRPr="004A0FE0" w:rsidRDefault="004A0FE0" w:rsidP="004A0FE0">
            <w:pPr>
              <w:rPr>
                <w:rFonts w:eastAsia="Calibri" w:cs="Times New Roman"/>
                <w:sz w:val="22"/>
                <w:szCs w:val="22"/>
                <w:lang w:val="lt-LT" w:eastAsia="en-US"/>
              </w:rPr>
            </w:pPr>
          </w:p>
        </w:tc>
        <w:tc>
          <w:tcPr>
            <w:tcW w:w="2572" w:type="dxa"/>
            <w:vMerge/>
            <w:tcBorders>
              <w:top w:val="single" w:sz="4" w:space="0" w:color="auto"/>
              <w:left w:val="single" w:sz="4" w:space="0" w:color="auto"/>
              <w:bottom w:val="single" w:sz="4" w:space="0" w:color="auto"/>
              <w:right w:val="single" w:sz="4" w:space="0" w:color="auto"/>
            </w:tcBorders>
            <w:vAlign w:val="center"/>
            <w:hideMark/>
          </w:tcPr>
          <w:p w14:paraId="64FA6130" w14:textId="77777777" w:rsidR="004A0FE0" w:rsidRPr="004A0FE0" w:rsidRDefault="004A0FE0" w:rsidP="004A0FE0">
            <w:pPr>
              <w:rPr>
                <w:rFonts w:eastAsia="Calibri" w:cs="Times New Roman"/>
                <w:sz w:val="22"/>
                <w:szCs w:val="22"/>
                <w:lang w:val="lt-LT" w:eastAsia="en-US"/>
              </w:rPr>
            </w:pPr>
          </w:p>
        </w:tc>
        <w:tc>
          <w:tcPr>
            <w:tcW w:w="1313" w:type="dxa"/>
            <w:tcBorders>
              <w:top w:val="single" w:sz="4" w:space="0" w:color="auto"/>
              <w:left w:val="single" w:sz="4" w:space="0" w:color="auto"/>
              <w:bottom w:val="single" w:sz="4" w:space="0" w:color="auto"/>
              <w:right w:val="single" w:sz="4" w:space="0" w:color="auto"/>
            </w:tcBorders>
            <w:hideMark/>
          </w:tcPr>
          <w:p w14:paraId="746F6126"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Pirmi metai</w:t>
            </w:r>
          </w:p>
        </w:tc>
        <w:tc>
          <w:tcPr>
            <w:tcW w:w="1312" w:type="dxa"/>
            <w:tcBorders>
              <w:top w:val="single" w:sz="4" w:space="0" w:color="auto"/>
              <w:left w:val="single" w:sz="4" w:space="0" w:color="auto"/>
              <w:bottom w:val="single" w:sz="4" w:space="0" w:color="auto"/>
              <w:right w:val="single" w:sz="4" w:space="0" w:color="auto"/>
            </w:tcBorders>
            <w:hideMark/>
          </w:tcPr>
          <w:p w14:paraId="6FEEF287"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Antri metai</w:t>
            </w:r>
          </w:p>
        </w:tc>
        <w:tc>
          <w:tcPr>
            <w:tcW w:w="1284" w:type="dxa"/>
            <w:tcBorders>
              <w:top w:val="single" w:sz="4" w:space="0" w:color="auto"/>
              <w:left w:val="single" w:sz="4" w:space="0" w:color="auto"/>
              <w:bottom w:val="single" w:sz="4" w:space="0" w:color="auto"/>
              <w:right w:val="single" w:sz="4" w:space="0" w:color="auto"/>
            </w:tcBorders>
            <w:hideMark/>
          </w:tcPr>
          <w:p w14:paraId="3CDB0B78"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Treti metai</w:t>
            </w:r>
          </w:p>
        </w:tc>
        <w:tc>
          <w:tcPr>
            <w:tcW w:w="1315" w:type="dxa"/>
            <w:tcBorders>
              <w:top w:val="single" w:sz="4" w:space="0" w:color="auto"/>
              <w:left w:val="single" w:sz="4" w:space="0" w:color="auto"/>
              <w:bottom w:val="single" w:sz="4" w:space="0" w:color="auto"/>
              <w:right w:val="single" w:sz="4" w:space="0" w:color="auto"/>
            </w:tcBorders>
            <w:hideMark/>
          </w:tcPr>
          <w:p w14:paraId="3A53E01F"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Ketvirti metai</w:t>
            </w:r>
          </w:p>
        </w:tc>
      </w:tr>
      <w:tr w:rsidR="004A0FE0" w:rsidRPr="004A0FE0" w14:paraId="7C340EB1" w14:textId="77777777" w:rsidTr="00E00D46">
        <w:trPr>
          <w:trHeight w:val="296"/>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6235D1F8"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45C4F966" w14:textId="77777777" w:rsidR="004A0FE0" w:rsidRPr="004A0FE0" w:rsidRDefault="00E00D46" w:rsidP="00E00D46">
            <w:pPr>
              <w:ind w:left="347" w:hanging="455"/>
              <w:rPr>
                <w:rFonts w:eastAsia="Calibri" w:cs="Times New Roman"/>
                <w:sz w:val="22"/>
                <w:szCs w:val="22"/>
                <w:lang w:val="lt-LT" w:eastAsia="en-US"/>
              </w:rPr>
            </w:pPr>
            <w:r>
              <w:rPr>
                <w:rFonts w:eastAsia="Calibri" w:cs="Times New Roman"/>
                <w:sz w:val="22"/>
                <w:szCs w:val="22"/>
                <w:lang w:val="lt-LT" w:eastAsia="en-US"/>
              </w:rPr>
              <w:t>Sudėtinis</w:t>
            </w:r>
            <w:r w:rsidR="004A0FE0" w:rsidRPr="004A0FE0">
              <w:rPr>
                <w:rFonts w:eastAsia="Calibri" w:cs="Times New Roman"/>
                <w:sz w:val="22"/>
                <w:szCs w:val="22"/>
                <w:lang w:val="lt-LT" w:eastAsia="en-US"/>
              </w:rPr>
              <w:t xml:space="preserve"> </w:t>
            </w:r>
            <w:proofErr w:type="spellStart"/>
            <w:r w:rsidR="004A0FE0">
              <w:rPr>
                <w:rFonts w:eastAsia="Calibri" w:cs="Times New Roman"/>
                <w:sz w:val="22"/>
                <w:szCs w:val="22"/>
                <w:lang w:val="lt-LT" w:eastAsia="en-US"/>
              </w:rPr>
              <w:t>gydymas</w:t>
            </w:r>
            <w:r w:rsidR="004A0FE0" w:rsidRPr="004A0FE0">
              <w:rPr>
                <w:rFonts w:eastAsia="Calibri" w:cs="Times New Roman"/>
                <w:sz w:val="22"/>
                <w:szCs w:val="22"/>
                <w:vertAlign w:val="superscript"/>
                <w:lang w:val="lt-LT" w:eastAsia="en-US"/>
              </w:rPr>
              <w:t>a</w:t>
            </w:r>
            <w:proofErr w:type="spellEnd"/>
            <w:r w:rsidR="004A0FE0" w:rsidRPr="004A0FE0">
              <w:rPr>
                <w:rFonts w:eastAsia="Calibri" w:cs="Times New Roman"/>
                <w:sz w:val="22"/>
                <w:szCs w:val="22"/>
                <w:lang w:val="lt-LT" w:eastAsia="en-US"/>
              </w:rPr>
              <w:t xml:space="preserve"> </w:t>
            </w:r>
            <w:r>
              <w:rPr>
                <w:rFonts w:eastAsia="Calibri" w:cs="Times New Roman"/>
                <w:sz w:val="22"/>
                <w:szCs w:val="22"/>
                <w:lang w:val="lt-LT" w:eastAsia="en-US"/>
              </w:rPr>
              <w:t>(</w:t>
            </w:r>
            <w:r w:rsidR="004A0FE0" w:rsidRPr="004A0FE0">
              <w:rPr>
                <w:rFonts w:eastAsia="Calibri" w:cs="Times New Roman"/>
                <w:sz w:val="22"/>
                <w:szCs w:val="22"/>
                <w:lang w:val="lt-LT" w:eastAsia="en-US"/>
              </w:rPr>
              <w:t>n)</w:t>
            </w:r>
          </w:p>
        </w:tc>
        <w:tc>
          <w:tcPr>
            <w:tcW w:w="1313" w:type="dxa"/>
            <w:tcBorders>
              <w:top w:val="single" w:sz="4" w:space="0" w:color="auto"/>
              <w:left w:val="single" w:sz="4" w:space="0" w:color="auto"/>
              <w:bottom w:val="single" w:sz="4" w:space="0" w:color="auto"/>
              <w:right w:val="single" w:sz="4" w:space="0" w:color="auto"/>
            </w:tcBorders>
            <w:hideMark/>
          </w:tcPr>
          <w:p w14:paraId="30A0A3E2"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(n=1610)</w:t>
            </w:r>
          </w:p>
        </w:tc>
        <w:tc>
          <w:tcPr>
            <w:tcW w:w="1312" w:type="dxa"/>
            <w:tcBorders>
              <w:top w:val="single" w:sz="4" w:space="0" w:color="auto"/>
              <w:left w:val="single" w:sz="4" w:space="0" w:color="auto"/>
              <w:bottom w:val="single" w:sz="4" w:space="0" w:color="auto"/>
              <w:right w:val="single" w:sz="4" w:space="0" w:color="auto"/>
            </w:tcBorders>
            <w:hideMark/>
          </w:tcPr>
          <w:p w14:paraId="1DBBE92C"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(n=1428)</w:t>
            </w:r>
          </w:p>
        </w:tc>
        <w:tc>
          <w:tcPr>
            <w:tcW w:w="1284" w:type="dxa"/>
            <w:tcBorders>
              <w:top w:val="single" w:sz="4" w:space="0" w:color="auto"/>
              <w:left w:val="single" w:sz="4" w:space="0" w:color="auto"/>
              <w:bottom w:val="single" w:sz="4" w:space="0" w:color="auto"/>
              <w:right w:val="single" w:sz="4" w:space="0" w:color="auto"/>
            </w:tcBorders>
            <w:hideMark/>
          </w:tcPr>
          <w:p w14:paraId="4CED0F2E"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(n=1283)</w:t>
            </w:r>
          </w:p>
        </w:tc>
        <w:tc>
          <w:tcPr>
            <w:tcW w:w="1315" w:type="dxa"/>
            <w:tcBorders>
              <w:top w:val="single" w:sz="4" w:space="0" w:color="auto"/>
              <w:left w:val="single" w:sz="4" w:space="0" w:color="auto"/>
              <w:bottom w:val="single" w:sz="4" w:space="0" w:color="auto"/>
              <w:right w:val="single" w:sz="4" w:space="0" w:color="auto"/>
            </w:tcBorders>
            <w:hideMark/>
          </w:tcPr>
          <w:p w14:paraId="3D6C3B84"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(n=1200)</w:t>
            </w:r>
          </w:p>
        </w:tc>
      </w:tr>
      <w:tr w:rsidR="004A0FE0" w:rsidRPr="004A0FE0" w14:paraId="42277A2D" w14:textId="77777777" w:rsidTr="00E00D46">
        <w:trPr>
          <w:trHeight w:val="317"/>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74249109"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39DD0679" w14:textId="77777777" w:rsidR="004A0FE0" w:rsidRPr="004A0FE0" w:rsidRDefault="004A0FE0" w:rsidP="004A0FE0">
            <w:pPr>
              <w:ind w:left="347" w:hanging="347"/>
              <w:rPr>
                <w:rFonts w:eastAsia="Calibri" w:cs="Times New Roman"/>
                <w:sz w:val="22"/>
                <w:szCs w:val="22"/>
                <w:lang w:val="lt-LT" w:eastAsia="en-US"/>
              </w:rPr>
            </w:pPr>
            <w:r w:rsidRPr="004A0FE0">
              <w:rPr>
                <w:rFonts w:eastAsia="Calibri" w:cs="Times New Roman"/>
                <w:sz w:val="22"/>
                <w:szCs w:val="22"/>
                <w:lang w:val="lt-LT" w:eastAsia="en-US"/>
              </w:rPr>
              <w:tab/>
            </w:r>
            <w:proofErr w:type="spellStart"/>
            <w:r w:rsidRPr="004A0FE0">
              <w:rPr>
                <w:rFonts w:eastAsia="Calibri" w:cs="Times New Roman"/>
                <w:sz w:val="22"/>
                <w:szCs w:val="22"/>
                <w:lang w:val="lt-LT" w:eastAsia="en-US"/>
              </w:rPr>
              <w:t>Dutasteridas</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6F4E21B4"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(n=1623)</w:t>
            </w:r>
          </w:p>
        </w:tc>
        <w:tc>
          <w:tcPr>
            <w:tcW w:w="1312" w:type="dxa"/>
            <w:tcBorders>
              <w:top w:val="single" w:sz="4" w:space="0" w:color="auto"/>
              <w:left w:val="single" w:sz="4" w:space="0" w:color="auto"/>
              <w:bottom w:val="single" w:sz="4" w:space="0" w:color="auto"/>
              <w:right w:val="single" w:sz="4" w:space="0" w:color="auto"/>
            </w:tcBorders>
            <w:hideMark/>
          </w:tcPr>
          <w:p w14:paraId="236FD6C0"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(n=1464)</w:t>
            </w:r>
          </w:p>
        </w:tc>
        <w:tc>
          <w:tcPr>
            <w:tcW w:w="1284" w:type="dxa"/>
            <w:tcBorders>
              <w:top w:val="single" w:sz="4" w:space="0" w:color="auto"/>
              <w:left w:val="single" w:sz="4" w:space="0" w:color="auto"/>
              <w:bottom w:val="single" w:sz="4" w:space="0" w:color="auto"/>
              <w:right w:val="single" w:sz="4" w:space="0" w:color="auto"/>
            </w:tcBorders>
            <w:hideMark/>
          </w:tcPr>
          <w:p w14:paraId="148E4E02"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(n=1325)</w:t>
            </w:r>
          </w:p>
        </w:tc>
        <w:tc>
          <w:tcPr>
            <w:tcW w:w="1315" w:type="dxa"/>
            <w:tcBorders>
              <w:top w:val="single" w:sz="4" w:space="0" w:color="auto"/>
              <w:left w:val="single" w:sz="4" w:space="0" w:color="auto"/>
              <w:bottom w:val="single" w:sz="4" w:space="0" w:color="auto"/>
              <w:right w:val="single" w:sz="4" w:space="0" w:color="auto"/>
            </w:tcBorders>
            <w:hideMark/>
          </w:tcPr>
          <w:p w14:paraId="3253566E"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(n=1200)</w:t>
            </w:r>
          </w:p>
        </w:tc>
      </w:tr>
      <w:tr w:rsidR="004A0FE0" w:rsidRPr="004A0FE0" w14:paraId="7C47B417" w14:textId="77777777" w:rsidTr="00E00D46">
        <w:trPr>
          <w:trHeight w:val="266"/>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7F86DD5F"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73E77B39" w14:textId="77777777" w:rsidR="004A0FE0" w:rsidRPr="004A0FE0" w:rsidRDefault="004A0FE0" w:rsidP="004A0FE0">
            <w:pPr>
              <w:ind w:left="347" w:hanging="347"/>
              <w:rPr>
                <w:rFonts w:eastAsia="Calibri" w:cs="Times New Roman"/>
                <w:sz w:val="22"/>
                <w:szCs w:val="22"/>
                <w:lang w:val="lt-LT" w:eastAsia="en-US"/>
              </w:rPr>
            </w:pPr>
            <w:r w:rsidRPr="004A0FE0">
              <w:rPr>
                <w:rFonts w:eastAsia="Calibri" w:cs="Times New Roman"/>
                <w:sz w:val="22"/>
                <w:szCs w:val="22"/>
                <w:lang w:val="lt-LT" w:eastAsia="en-US"/>
              </w:rPr>
              <w:tab/>
            </w:r>
            <w:proofErr w:type="spellStart"/>
            <w:r w:rsidRPr="004A0FE0">
              <w:rPr>
                <w:rFonts w:eastAsia="Calibri" w:cs="Times New Roman"/>
                <w:sz w:val="22"/>
                <w:szCs w:val="22"/>
                <w:lang w:val="lt-LT" w:eastAsia="en-US"/>
              </w:rPr>
              <w:t>Tamsulozinas</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126F2156"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(n=1611)</w:t>
            </w:r>
          </w:p>
        </w:tc>
        <w:tc>
          <w:tcPr>
            <w:tcW w:w="1312" w:type="dxa"/>
            <w:tcBorders>
              <w:top w:val="single" w:sz="4" w:space="0" w:color="auto"/>
              <w:left w:val="single" w:sz="4" w:space="0" w:color="auto"/>
              <w:bottom w:val="single" w:sz="4" w:space="0" w:color="auto"/>
              <w:right w:val="single" w:sz="4" w:space="0" w:color="auto"/>
            </w:tcBorders>
            <w:hideMark/>
          </w:tcPr>
          <w:p w14:paraId="4C5E9BCF"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(n=1468)</w:t>
            </w:r>
          </w:p>
        </w:tc>
        <w:tc>
          <w:tcPr>
            <w:tcW w:w="1284" w:type="dxa"/>
            <w:tcBorders>
              <w:top w:val="single" w:sz="4" w:space="0" w:color="auto"/>
              <w:left w:val="single" w:sz="4" w:space="0" w:color="auto"/>
              <w:bottom w:val="single" w:sz="4" w:space="0" w:color="auto"/>
              <w:right w:val="single" w:sz="4" w:space="0" w:color="auto"/>
            </w:tcBorders>
            <w:hideMark/>
          </w:tcPr>
          <w:p w14:paraId="648C3D8C"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(n=1281)</w:t>
            </w:r>
          </w:p>
        </w:tc>
        <w:tc>
          <w:tcPr>
            <w:tcW w:w="1315" w:type="dxa"/>
            <w:tcBorders>
              <w:top w:val="single" w:sz="4" w:space="0" w:color="auto"/>
              <w:left w:val="single" w:sz="4" w:space="0" w:color="auto"/>
              <w:bottom w:val="single" w:sz="4" w:space="0" w:color="auto"/>
              <w:right w:val="single" w:sz="4" w:space="0" w:color="auto"/>
            </w:tcBorders>
            <w:hideMark/>
          </w:tcPr>
          <w:p w14:paraId="73220C88"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(n=1112)</w:t>
            </w:r>
          </w:p>
        </w:tc>
      </w:tr>
      <w:tr w:rsidR="005D6DB9" w:rsidRPr="004A0FE0" w14:paraId="4470E5C4" w14:textId="77777777" w:rsidTr="00AC04D0">
        <w:trPr>
          <w:trHeight w:val="288"/>
        </w:trPr>
        <w:tc>
          <w:tcPr>
            <w:tcW w:w="1526" w:type="dxa"/>
            <w:vMerge w:val="restart"/>
            <w:tcBorders>
              <w:top w:val="single" w:sz="4" w:space="0" w:color="auto"/>
              <w:left w:val="single" w:sz="4" w:space="0" w:color="auto"/>
              <w:bottom w:val="single" w:sz="4" w:space="0" w:color="auto"/>
              <w:right w:val="single" w:sz="4" w:space="0" w:color="auto"/>
            </w:tcBorders>
            <w:hideMark/>
          </w:tcPr>
          <w:p w14:paraId="65D4CBC4" w14:textId="77777777" w:rsidR="005D6DB9" w:rsidRPr="004A0FE0" w:rsidRDefault="005D6DB9" w:rsidP="004A0FE0">
            <w:pPr>
              <w:jc w:val="center"/>
              <w:rPr>
                <w:rFonts w:eastAsia="Calibri" w:cs="Times New Roman"/>
                <w:sz w:val="22"/>
                <w:szCs w:val="22"/>
                <w:lang w:val="lt-LT" w:eastAsia="en-US"/>
              </w:rPr>
            </w:pPr>
            <w:r w:rsidRPr="004A0FE0">
              <w:rPr>
                <w:rFonts w:eastAsia="Calibri" w:cs="Times New Roman"/>
                <w:sz w:val="22"/>
                <w:szCs w:val="22"/>
                <w:lang w:val="lt-LT" w:eastAsia="en-US"/>
              </w:rPr>
              <w:t>Nervų sistemos sutrikimai</w:t>
            </w:r>
          </w:p>
        </w:tc>
        <w:tc>
          <w:tcPr>
            <w:tcW w:w="7796" w:type="dxa"/>
            <w:gridSpan w:val="5"/>
            <w:tcBorders>
              <w:top w:val="single" w:sz="4" w:space="0" w:color="auto"/>
              <w:left w:val="single" w:sz="4" w:space="0" w:color="auto"/>
              <w:bottom w:val="single" w:sz="4" w:space="0" w:color="auto"/>
              <w:right w:val="single" w:sz="4" w:space="0" w:color="auto"/>
            </w:tcBorders>
            <w:hideMark/>
          </w:tcPr>
          <w:p w14:paraId="2F9A1052" w14:textId="77777777" w:rsidR="005D6DB9" w:rsidRPr="004A0FE0" w:rsidRDefault="005D6DB9" w:rsidP="005D6DB9">
            <w:pPr>
              <w:rPr>
                <w:rFonts w:eastAsia="Calibri" w:cs="Times New Roman"/>
                <w:sz w:val="22"/>
                <w:szCs w:val="22"/>
                <w:lang w:val="lt-LT" w:eastAsia="en-US"/>
              </w:rPr>
            </w:pPr>
            <w:r w:rsidRPr="004A0FE0">
              <w:rPr>
                <w:rFonts w:eastAsia="Calibri" w:cs="Times New Roman"/>
                <w:sz w:val="22"/>
                <w:szCs w:val="22"/>
                <w:lang w:val="lt-LT" w:eastAsia="en-US"/>
              </w:rPr>
              <w:t>Svaigulys</w:t>
            </w:r>
          </w:p>
        </w:tc>
      </w:tr>
      <w:tr w:rsidR="004A0FE0" w:rsidRPr="004A0FE0" w14:paraId="2D8EE1D7" w14:textId="77777777" w:rsidTr="00E00D46">
        <w:trPr>
          <w:trHeight w:val="28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3A2B7116"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2F9E2D83" w14:textId="77777777" w:rsidR="004A0FE0" w:rsidRPr="004A0FE0" w:rsidRDefault="00E00D46" w:rsidP="00E00D46">
            <w:pPr>
              <w:ind w:left="355" w:hanging="355"/>
              <w:jc w:val="both"/>
              <w:rPr>
                <w:rFonts w:eastAsia="Calibri" w:cs="Times New Roman"/>
                <w:sz w:val="22"/>
                <w:szCs w:val="22"/>
                <w:lang w:val="lt-LT" w:eastAsia="en-US"/>
              </w:rPr>
            </w:pPr>
            <w:r>
              <w:rPr>
                <w:rFonts w:eastAsia="Calibri" w:cs="Times New Roman"/>
                <w:sz w:val="22"/>
                <w:szCs w:val="22"/>
                <w:lang w:val="lt-LT" w:eastAsia="en-US"/>
              </w:rPr>
              <w:t>Sudėtinis</w:t>
            </w:r>
            <w:r w:rsidRPr="004A0FE0">
              <w:rPr>
                <w:rFonts w:eastAsia="Calibri" w:cs="Times New Roman"/>
                <w:sz w:val="22"/>
                <w:szCs w:val="22"/>
                <w:lang w:val="lt-LT" w:eastAsia="en-US"/>
              </w:rPr>
              <w:t xml:space="preserve"> </w:t>
            </w:r>
            <w:proofErr w:type="spellStart"/>
            <w:r w:rsidR="004A0FE0">
              <w:rPr>
                <w:rFonts w:eastAsia="Calibri" w:cs="Times New Roman"/>
                <w:sz w:val="22"/>
                <w:szCs w:val="22"/>
                <w:lang w:val="lt-LT" w:eastAsia="en-US"/>
              </w:rPr>
              <w:t>gydymas</w:t>
            </w:r>
            <w:r w:rsidR="004A0FE0" w:rsidRPr="004A0FE0">
              <w:rPr>
                <w:rFonts w:eastAsia="Calibri" w:cs="Times New Roman"/>
                <w:sz w:val="22"/>
                <w:szCs w:val="22"/>
                <w:vertAlign w:val="superscript"/>
                <w:lang w:val="lt-LT" w:eastAsia="en-US"/>
              </w:rPr>
              <w:t>a</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6244D03B"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1,4 %</w:t>
            </w:r>
          </w:p>
        </w:tc>
        <w:tc>
          <w:tcPr>
            <w:tcW w:w="1312" w:type="dxa"/>
            <w:tcBorders>
              <w:top w:val="single" w:sz="4" w:space="0" w:color="auto"/>
              <w:left w:val="single" w:sz="4" w:space="0" w:color="auto"/>
              <w:bottom w:val="single" w:sz="4" w:space="0" w:color="auto"/>
              <w:right w:val="single" w:sz="4" w:space="0" w:color="auto"/>
            </w:tcBorders>
            <w:hideMark/>
          </w:tcPr>
          <w:p w14:paraId="04F558E1"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0,1 %</w:t>
            </w:r>
          </w:p>
        </w:tc>
        <w:tc>
          <w:tcPr>
            <w:tcW w:w="1284" w:type="dxa"/>
            <w:tcBorders>
              <w:top w:val="single" w:sz="4" w:space="0" w:color="auto"/>
              <w:left w:val="single" w:sz="4" w:space="0" w:color="auto"/>
              <w:bottom w:val="single" w:sz="4" w:space="0" w:color="auto"/>
              <w:right w:val="single" w:sz="4" w:space="0" w:color="auto"/>
            </w:tcBorders>
            <w:hideMark/>
          </w:tcPr>
          <w:p w14:paraId="535F635D"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&lt; 0,1 %</w:t>
            </w:r>
          </w:p>
        </w:tc>
        <w:tc>
          <w:tcPr>
            <w:tcW w:w="1315" w:type="dxa"/>
            <w:tcBorders>
              <w:top w:val="single" w:sz="4" w:space="0" w:color="auto"/>
              <w:left w:val="single" w:sz="4" w:space="0" w:color="auto"/>
              <w:bottom w:val="single" w:sz="4" w:space="0" w:color="auto"/>
              <w:right w:val="single" w:sz="4" w:space="0" w:color="auto"/>
            </w:tcBorders>
            <w:hideMark/>
          </w:tcPr>
          <w:p w14:paraId="0D73C666"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0,2 %</w:t>
            </w:r>
          </w:p>
        </w:tc>
      </w:tr>
      <w:tr w:rsidR="004A0FE0" w:rsidRPr="004A0FE0" w14:paraId="39EF077C" w14:textId="77777777" w:rsidTr="00E00D46">
        <w:trPr>
          <w:trHeight w:val="28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5D7AC414"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49C11E56" w14:textId="77777777" w:rsidR="004A0FE0" w:rsidRPr="004A0FE0" w:rsidRDefault="004A0FE0" w:rsidP="004A0FE0">
            <w:pPr>
              <w:ind w:left="355" w:hanging="355"/>
              <w:rPr>
                <w:rFonts w:eastAsia="Calibri" w:cs="Times New Roman"/>
                <w:sz w:val="22"/>
                <w:szCs w:val="22"/>
                <w:lang w:val="lt-LT" w:eastAsia="en-US"/>
              </w:rPr>
            </w:pPr>
            <w:r w:rsidRPr="004A0FE0">
              <w:rPr>
                <w:rFonts w:eastAsia="Calibri" w:cs="Times New Roman"/>
                <w:sz w:val="22"/>
                <w:szCs w:val="22"/>
                <w:lang w:val="lt-LT" w:eastAsia="en-US"/>
              </w:rPr>
              <w:tab/>
            </w:r>
            <w:proofErr w:type="spellStart"/>
            <w:r w:rsidRPr="004A0FE0">
              <w:rPr>
                <w:rFonts w:eastAsia="Calibri" w:cs="Times New Roman"/>
                <w:sz w:val="22"/>
                <w:szCs w:val="22"/>
                <w:lang w:val="lt-LT" w:eastAsia="en-US"/>
              </w:rPr>
              <w:t>Dutasteridas</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10B5B8BD"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0,7 %</w:t>
            </w:r>
          </w:p>
        </w:tc>
        <w:tc>
          <w:tcPr>
            <w:tcW w:w="1312" w:type="dxa"/>
            <w:tcBorders>
              <w:top w:val="single" w:sz="4" w:space="0" w:color="auto"/>
              <w:left w:val="single" w:sz="4" w:space="0" w:color="auto"/>
              <w:bottom w:val="single" w:sz="4" w:space="0" w:color="auto"/>
              <w:right w:val="single" w:sz="4" w:space="0" w:color="auto"/>
            </w:tcBorders>
            <w:hideMark/>
          </w:tcPr>
          <w:p w14:paraId="267CE8ED"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0,1 %</w:t>
            </w:r>
          </w:p>
        </w:tc>
        <w:tc>
          <w:tcPr>
            <w:tcW w:w="1284" w:type="dxa"/>
            <w:tcBorders>
              <w:top w:val="single" w:sz="4" w:space="0" w:color="auto"/>
              <w:left w:val="single" w:sz="4" w:space="0" w:color="auto"/>
              <w:bottom w:val="single" w:sz="4" w:space="0" w:color="auto"/>
              <w:right w:val="single" w:sz="4" w:space="0" w:color="auto"/>
            </w:tcBorders>
            <w:hideMark/>
          </w:tcPr>
          <w:p w14:paraId="2100A3C4"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&lt; 0,1 %</w:t>
            </w:r>
          </w:p>
        </w:tc>
        <w:tc>
          <w:tcPr>
            <w:tcW w:w="1315" w:type="dxa"/>
            <w:tcBorders>
              <w:top w:val="single" w:sz="4" w:space="0" w:color="auto"/>
              <w:left w:val="single" w:sz="4" w:space="0" w:color="auto"/>
              <w:bottom w:val="single" w:sz="4" w:space="0" w:color="auto"/>
              <w:right w:val="single" w:sz="4" w:space="0" w:color="auto"/>
            </w:tcBorders>
            <w:hideMark/>
          </w:tcPr>
          <w:p w14:paraId="30975D9C"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&lt; 0,1 %</w:t>
            </w:r>
          </w:p>
        </w:tc>
      </w:tr>
      <w:tr w:rsidR="004A0FE0" w:rsidRPr="004A0FE0" w14:paraId="236290F3" w14:textId="77777777" w:rsidTr="00E00D46">
        <w:trPr>
          <w:trHeight w:val="28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21FEE369"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4A66F1EF" w14:textId="77777777" w:rsidR="004A0FE0" w:rsidRPr="004A0FE0" w:rsidRDefault="004A0FE0" w:rsidP="004A0FE0">
            <w:pPr>
              <w:ind w:left="355" w:hanging="355"/>
              <w:rPr>
                <w:rFonts w:eastAsia="Calibri" w:cs="Times New Roman"/>
                <w:sz w:val="22"/>
                <w:szCs w:val="22"/>
                <w:lang w:val="lt-LT" w:eastAsia="en-US"/>
              </w:rPr>
            </w:pPr>
            <w:r w:rsidRPr="004A0FE0">
              <w:rPr>
                <w:rFonts w:eastAsia="Calibri" w:cs="Times New Roman"/>
                <w:sz w:val="22"/>
                <w:szCs w:val="22"/>
                <w:lang w:val="lt-LT" w:eastAsia="en-US"/>
              </w:rPr>
              <w:tab/>
            </w:r>
            <w:proofErr w:type="spellStart"/>
            <w:r w:rsidRPr="004A0FE0">
              <w:rPr>
                <w:rFonts w:eastAsia="Calibri" w:cs="Times New Roman"/>
                <w:sz w:val="22"/>
                <w:szCs w:val="22"/>
                <w:lang w:val="lt-LT" w:eastAsia="en-US"/>
              </w:rPr>
              <w:t>Tamsulozinas</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6A5C3FE7"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1,3 %</w:t>
            </w:r>
          </w:p>
        </w:tc>
        <w:tc>
          <w:tcPr>
            <w:tcW w:w="1312" w:type="dxa"/>
            <w:tcBorders>
              <w:top w:val="single" w:sz="4" w:space="0" w:color="auto"/>
              <w:left w:val="single" w:sz="4" w:space="0" w:color="auto"/>
              <w:bottom w:val="single" w:sz="4" w:space="0" w:color="auto"/>
              <w:right w:val="single" w:sz="4" w:space="0" w:color="auto"/>
            </w:tcBorders>
            <w:hideMark/>
          </w:tcPr>
          <w:p w14:paraId="700C7834"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0,4 %</w:t>
            </w:r>
          </w:p>
        </w:tc>
        <w:tc>
          <w:tcPr>
            <w:tcW w:w="1284" w:type="dxa"/>
            <w:tcBorders>
              <w:top w:val="single" w:sz="4" w:space="0" w:color="auto"/>
              <w:left w:val="single" w:sz="4" w:space="0" w:color="auto"/>
              <w:bottom w:val="single" w:sz="4" w:space="0" w:color="auto"/>
              <w:right w:val="single" w:sz="4" w:space="0" w:color="auto"/>
            </w:tcBorders>
            <w:hideMark/>
          </w:tcPr>
          <w:p w14:paraId="296C4353"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&lt; 0,1 %</w:t>
            </w:r>
          </w:p>
        </w:tc>
        <w:tc>
          <w:tcPr>
            <w:tcW w:w="1315" w:type="dxa"/>
            <w:tcBorders>
              <w:top w:val="single" w:sz="4" w:space="0" w:color="auto"/>
              <w:left w:val="single" w:sz="4" w:space="0" w:color="auto"/>
              <w:bottom w:val="single" w:sz="4" w:space="0" w:color="auto"/>
              <w:right w:val="single" w:sz="4" w:space="0" w:color="auto"/>
            </w:tcBorders>
            <w:hideMark/>
          </w:tcPr>
          <w:p w14:paraId="395F984D"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0 %</w:t>
            </w:r>
          </w:p>
        </w:tc>
      </w:tr>
      <w:tr w:rsidR="005D6DB9" w:rsidRPr="004A0FE0" w14:paraId="5F0B5943" w14:textId="77777777" w:rsidTr="00AC04D0">
        <w:trPr>
          <w:trHeight w:val="288"/>
        </w:trPr>
        <w:tc>
          <w:tcPr>
            <w:tcW w:w="1526" w:type="dxa"/>
            <w:vMerge w:val="restart"/>
            <w:tcBorders>
              <w:top w:val="single" w:sz="4" w:space="0" w:color="auto"/>
              <w:left w:val="single" w:sz="4" w:space="0" w:color="auto"/>
              <w:bottom w:val="single" w:sz="4" w:space="0" w:color="auto"/>
              <w:right w:val="single" w:sz="4" w:space="0" w:color="auto"/>
            </w:tcBorders>
            <w:hideMark/>
          </w:tcPr>
          <w:p w14:paraId="175F7EFD" w14:textId="77777777" w:rsidR="005D6DB9" w:rsidRPr="004A0FE0" w:rsidRDefault="005D6DB9" w:rsidP="004A0FE0">
            <w:pPr>
              <w:jc w:val="center"/>
              <w:rPr>
                <w:rFonts w:eastAsia="Calibri" w:cs="Times New Roman"/>
                <w:sz w:val="22"/>
                <w:szCs w:val="22"/>
                <w:lang w:val="lt-LT" w:eastAsia="en-US"/>
              </w:rPr>
            </w:pPr>
            <w:r w:rsidRPr="004A0FE0">
              <w:rPr>
                <w:rFonts w:eastAsia="Calibri" w:cs="Times New Roman"/>
                <w:sz w:val="22"/>
                <w:szCs w:val="22"/>
                <w:lang w:val="lt-LT" w:eastAsia="en-US"/>
              </w:rPr>
              <w:t>Širdies sutrikimai</w:t>
            </w:r>
          </w:p>
        </w:tc>
        <w:tc>
          <w:tcPr>
            <w:tcW w:w="7796" w:type="dxa"/>
            <w:gridSpan w:val="5"/>
            <w:tcBorders>
              <w:top w:val="single" w:sz="4" w:space="0" w:color="auto"/>
              <w:left w:val="single" w:sz="4" w:space="0" w:color="auto"/>
              <w:bottom w:val="single" w:sz="4" w:space="0" w:color="auto"/>
              <w:right w:val="single" w:sz="4" w:space="0" w:color="auto"/>
            </w:tcBorders>
            <w:hideMark/>
          </w:tcPr>
          <w:p w14:paraId="4597790A" w14:textId="77777777" w:rsidR="005D6DB9" w:rsidRPr="004A0FE0" w:rsidRDefault="005D6DB9" w:rsidP="005D6DB9">
            <w:pPr>
              <w:rPr>
                <w:rFonts w:eastAsia="Calibri" w:cs="Times New Roman"/>
                <w:sz w:val="22"/>
                <w:szCs w:val="22"/>
                <w:lang w:val="lt-LT" w:eastAsia="en-US"/>
              </w:rPr>
            </w:pPr>
            <w:r w:rsidRPr="004A0FE0">
              <w:rPr>
                <w:rFonts w:eastAsia="Calibri" w:cs="Times New Roman"/>
                <w:sz w:val="22"/>
                <w:szCs w:val="22"/>
                <w:lang w:val="lt-LT" w:eastAsia="en-US"/>
              </w:rPr>
              <w:t xml:space="preserve">Širdies </w:t>
            </w:r>
            <w:r>
              <w:rPr>
                <w:rFonts w:eastAsia="Calibri" w:cs="Times New Roman"/>
                <w:sz w:val="22"/>
                <w:szCs w:val="22"/>
                <w:lang w:val="lt-LT" w:eastAsia="en-US"/>
              </w:rPr>
              <w:t>n</w:t>
            </w:r>
            <w:r w:rsidRPr="004A0FE0">
              <w:rPr>
                <w:rFonts w:eastAsia="Calibri" w:cs="Times New Roman"/>
                <w:sz w:val="22"/>
                <w:szCs w:val="22"/>
                <w:lang w:val="lt-LT" w:eastAsia="en-US"/>
              </w:rPr>
              <w:t xml:space="preserve">epakankamumas (bendras </w:t>
            </w:r>
            <w:r>
              <w:rPr>
                <w:rFonts w:eastAsia="Calibri" w:cs="Times New Roman"/>
                <w:sz w:val="22"/>
                <w:szCs w:val="22"/>
                <w:lang w:val="lt-LT" w:eastAsia="en-US"/>
              </w:rPr>
              <w:t>a</w:t>
            </w:r>
            <w:r w:rsidRPr="004A0FE0">
              <w:rPr>
                <w:rFonts w:eastAsia="Calibri" w:cs="Times New Roman"/>
                <w:sz w:val="22"/>
                <w:szCs w:val="22"/>
                <w:lang w:val="lt-LT" w:eastAsia="en-US"/>
              </w:rPr>
              <w:t>pibūdinimas </w:t>
            </w:r>
            <w:r w:rsidRPr="004A0FE0">
              <w:rPr>
                <w:rFonts w:eastAsia="Calibri" w:cs="Times New Roman"/>
                <w:sz w:val="22"/>
                <w:szCs w:val="22"/>
                <w:vertAlign w:val="superscript"/>
                <w:lang w:val="lt-LT" w:eastAsia="en-US"/>
              </w:rPr>
              <w:t>b</w:t>
            </w:r>
            <w:r w:rsidRPr="004A0FE0">
              <w:rPr>
                <w:rFonts w:eastAsia="Calibri" w:cs="Times New Roman"/>
                <w:sz w:val="22"/>
                <w:szCs w:val="22"/>
                <w:lang w:val="lt-LT" w:eastAsia="en-US"/>
              </w:rPr>
              <w:t>)</w:t>
            </w:r>
          </w:p>
        </w:tc>
      </w:tr>
      <w:tr w:rsidR="004A0FE0" w:rsidRPr="004A0FE0" w14:paraId="79663955" w14:textId="77777777" w:rsidTr="00E00D46">
        <w:trPr>
          <w:trHeight w:val="28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516C3701"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3F870F22" w14:textId="77777777" w:rsidR="004A0FE0" w:rsidRPr="004A0FE0" w:rsidRDefault="00E00D46" w:rsidP="00E00D46">
            <w:pPr>
              <w:ind w:left="355" w:hanging="355"/>
              <w:rPr>
                <w:rFonts w:eastAsia="Calibri" w:cs="Times New Roman"/>
                <w:sz w:val="22"/>
                <w:szCs w:val="22"/>
                <w:lang w:val="lt-LT" w:eastAsia="en-US"/>
              </w:rPr>
            </w:pPr>
            <w:r>
              <w:rPr>
                <w:rFonts w:eastAsia="Calibri" w:cs="Times New Roman"/>
                <w:sz w:val="22"/>
                <w:szCs w:val="22"/>
                <w:lang w:val="lt-LT" w:eastAsia="en-US"/>
              </w:rPr>
              <w:t xml:space="preserve">Sudėtinis </w:t>
            </w:r>
            <w:proofErr w:type="spellStart"/>
            <w:r>
              <w:rPr>
                <w:rFonts w:eastAsia="Calibri" w:cs="Times New Roman"/>
                <w:sz w:val="22"/>
                <w:szCs w:val="22"/>
                <w:lang w:val="lt-LT" w:eastAsia="en-US"/>
              </w:rPr>
              <w:t>gydymas</w:t>
            </w:r>
            <w:r w:rsidR="004A0FE0" w:rsidRPr="004A0FE0">
              <w:rPr>
                <w:rFonts w:eastAsia="Calibri" w:cs="Times New Roman"/>
                <w:sz w:val="22"/>
                <w:szCs w:val="22"/>
                <w:vertAlign w:val="superscript"/>
                <w:lang w:val="lt-LT" w:eastAsia="en-US"/>
              </w:rPr>
              <w:t>a</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3B5C692A"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0,2 %</w:t>
            </w:r>
          </w:p>
        </w:tc>
        <w:tc>
          <w:tcPr>
            <w:tcW w:w="1312" w:type="dxa"/>
            <w:tcBorders>
              <w:top w:val="single" w:sz="4" w:space="0" w:color="auto"/>
              <w:left w:val="single" w:sz="4" w:space="0" w:color="auto"/>
              <w:bottom w:val="single" w:sz="4" w:space="0" w:color="auto"/>
              <w:right w:val="single" w:sz="4" w:space="0" w:color="auto"/>
            </w:tcBorders>
            <w:hideMark/>
          </w:tcPr>
          <w:p w14:paraId="633B339E"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0,4 %</w:t>
            </w:r>
          </w:p>
        </w:tc>
        <w:tc>
          <w:tcPr>
            <w:tcW w:w="1284" w:type="dxa"/>
            <w:tcBorders>
              <w:top w:val="single" w:sz="4" w:space="0" w:color="auto"/>
              <w:left w:val="single" w:sz="4" w:space="0" w:color="auto"/>
              <w:bottom w:val="single" w:sz="4" w:space="0" w:color="auto"/>
              <w:right w:val="single" w:sz="4" w:space="0" w:color="auto"/>
            </w:tcBorders>
            <w:hideMark/>
          </w:tcPr>
          <w:p w14:paraId="7138198D"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0,2 %</w:t>
            </w:r>
          </w:p>
        </w:tc>
        <w:tc>
          <w:tcPr>
            <w:tcW w:w="1315" w:type="dxa"/>
            <w:tcBorders>
              <w:top w:val="single" w:sz="4" w:space="0" w:color="auto"/>
              <w:left w:val="single" w:sz="4" w:space="0" w:color="auto"/>
              <w:bottom w:val="single" w:sz="4" w:space="0" w:color="auto"/>
              <w:right w:val="single" w:sz="4" w:space="0" w:color="auto"/>
            </w:tcBorders>
            <w:hideMark/>
          </w:tcPr>
          <w:p w14:paraId="1039184F"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0,2 %</w:t>
            </w:r>
          </w:p>
        </w:tc>
      </w:tr>
      <w:tr w:rsidR="004A0FE0" w:rsidRPr="004A0FE0" w14:paraId="1005C92D" w14:textId="77777777" w:rsidTr="00E00D46">
        <w:trPr>
          <w:trHeight w:val="28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61B25947"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1217EC1C" w14:textId="77777777" w:rsidR="004A0FE0" w:rsidRPr="004A0FE0" w:rsidRDefault="004A0FE0" w:rsidP="004A0FE0">
            <w:pPr>
              <w:ind w:left="355" w:hanging="355"/>
              <w:rPr>
                <w:rFonts w:eastAsia="Calibri" w:cs="Times New Roman"/>
                <w:sz w:val="22"/>
                <w:szCs w:val="22"/>
                <w:lang w:val="lt-LT" w:eastAsia="en-US"/>
              </w:rPr>
            </w:pPr>
            <w:r w:rsidRPr="004A0FE0">
              <w:rPr>
                <w:rFonts w:eastAsia="Calibri" w:cs="Times New Roman"/>
                <w:sz w:val="22"/>
                <w:szCs w:val="22"/>
                <w:lang w:val="lt-LT" w:eastAsia="en-US"/>
              </w:rPr>
              <w:tab/>
            </w:r>
            <w:proofErr w:type="spellStart"/>
            <w:r w:rsidRPr="004A0FE0">
              <w:rPr>
                <w:rFonts w:eastAsia="Calibri" w:cs="Times New Roman"/>
                <w:sz w:val="22"/>
                <w:szCs w:val="22"/>
                <w:lang w:val="lt-LT" w:eastAsia="en-US"/>
              </w:rPr>
              <w:t>Dutasteridas</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3AC9B68E"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&lt; 0,1 %</w:t>
            </w:r>
          </w:p>
        </w:tc>
        <w:tc>
          <w:tcPr>
            <w:tcW w:w="1312" w:type="dxa"/>
            <w:tcBorders>
              <w:top w:val="single" w:sz="4" w:space="0" w:color="auto"/>
              <w:left w:val="single" w:sz="4" w:space="0" w:color="auto"/>
              <w:bottom w:val="single" w:sz="4" w:space="0" w:color="auto"/>
              <w:right w:val="single" w:sz="4" w:space="0" w:color="auto"/>
            </w:tcBorders>
            <w:hideMark/>
          </w:tcPr>
          <w:p w14:paraId="676D2AE4"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0,1 %</w:t>
            </w:r>
          </w:p>
        </w:tc>
        <w:tc>
          <w:tcPr>
            <w:tcW w:w="1284" w:type="dxa"/>
            <w:tcBorders>
              <w:top w:val="single" w:sz="4" w:space="0" w:color="auto"/>
              <w:left w:val="single" w:sz="4" w:space="0" w:color="auto"/>
              <w:bottom w:val="single" w:sz="4" w:space="0" w:color="auto"/>
              <w:right w:val="single" w:sz="4" w:space="0" w:color="auto"/>
            </w:tcBorders>
            <w:hideMark/>
          </w:tcPr>
          <w:p w14:paraId="62136DB4"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&lt; 0,1 %</w:t>
            </w:r>
          </w:p>
        </w:tc>
        <w:tc>
          <w:tcPr>
            <w:tcW w:w="1315" w:type="dxa"/>
            <w:tcBorders>
              <w:top w:val="single" w:sz="4" w:space="0" w:color="auto"/>
              <w:left w:val="single" w:sz="4" w:space="0" w:color="auto"/>
              <w:bottom w:val="single" w:sz="4" w:space="0" w:color="auto"/>
              <w:right w:val="single" w:sz="4" w:space="0" w:color="auto"/>
            </w:tcBorders>
            <w:hideMark/>
          </w:tcPr>
          <w:p w14:paraId="1E647C6B"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0 %</w:t>
            </w:r>
          </w:p>
        </w:tc>
      </w:tr>
      <w:tr w:rsidR="004A0FE0" w:rsidRPr="004A0FE0" w14:paraId="1A6981DD" w14:textId="77777777" w:rsidTr="00E00D46">
        <w:trPr>
          <w:trHeight w:val="28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49036E95"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23B61C8D" w14:textId="77777777" w:rsidR="004A0FE0" w:rsidRPr="004A0FE0" w:rsidRDefault="004A0FE0" w:rsidP="004A0FE0">
            <w:pPr>
              <w:ind w:left="355" w:hanging="355"/>
              <w:rPr>
                <w:rFonts w:eastAsia="Calibri" w:cs="Times New Roman"/>
                <w:sz w:val="22"/>
                <w:szCs w:val="22"/>
                <w:lang w:val="lt-LT" w:eastAsia="en-US"/>
              </w:rPr>
            </w:pPr>
            <w:r w:rsidRPr="004A0FE0">
              <w:rPr>
                <w:rFonts w:eastAsia="Calibri" w:cs="Times New Roman"/>
                <w:sz w:val="22"/>
                <w:szCs w:val="22"/>
                <w:lang w:val="lt-LT" w:eastAsia="en-US"/>
              </w:rPr>
              <w:tab/>
            </w:r>
            <w:proofErr w:type="spellStart"/>
            <w:r w:rsidRPr="004A0FE0">
              <w:rPr>
                <w:rFonts w:eastAsia="Calibri" w:cs="Times New Roman"/>
                <w:sz w:val="22"/>
                <w:szCs w:val="22"/>
                <w:lang w:val="lt-LT" w:eastAsia="en-US"/>
              </w:rPr>
              <w:t>Tamsulozinas</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1C721F92"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0,1 %</w:t>
            </w:r>
          </w:p>
        </w:tc>
        <w:tc>
          <w:tcPr>
            <w:tcW w:w="1312" w:type="dxa"/>
            <w:tcBorders>
              <w:top w:val="single" w:sz="4" w:space="0" w:color="auto"/>
              <w:left w:val="single" w:sz="4" w:space="0" w:color="auto"/>
              <w:bottom w:val="single" w:sz="4" w:space="0" w:color="auto"/>
              <w:right w:val="single" w:sz="4" w:space="0" w:color="auto"/>
            </w:tcBorders>
            <w:hideMark/>
          </w:tcPr>
          <w:p w14:paraId="6131EF6A"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&lt; 0,1 %</w:t>
            </w:r>
          </w:p>
        </w:tc>
        <w:tc>
          <w:tcPr>
            <w:tcW w:w="1284" w:type="dxa"/>
            <w:tcBorders>
              <w:top w:val="single" w:sz="4" w:space="0" w:color="auto"/>
              <w:left w:val="single" w:sz="4" w:space="0" w:color="auto"/>
              <w:bottom w:val="single" w:sz="4" w:space="0" w:color="auto"/>
              <w:right w:val="single" w:sz="4" w:space="0" w:color="auto"/>
            </w:tcBorders>
            <w:hideMark/>
          </w:tcPr>
          <w:p w14:paraId="53BAAB5E"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0,4 %</w:t>
            </w:r>
          </w:p>
        </w:tc>
        <w:tc>
          <w:tcPr>
            <w:tcW w:w="1315" w:type="dxa"/>
            <w:tcBorders>
              <w:top w:val="single" w:sz="4" w:space="0" w:color="auto"/>
              <w:left w:val="single" w:sz="4" w:space="0" w:color="auto"/>
              <w:bottom w:val="single" w:sz="4" w:space="0" w:color="auto"/>
              <w:right w:val="single" w:sz="4" w:space="0" w:color="auto"/>
            </w:tcBorders>
            <w:hideMark/>
          </w:tcPr>
          <w:p w14:paraId="3B4D2AA3"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0,2 %</w:t>
            </w:r>
          </w:p>
        </w:tc>
      </w:tr>
      <w:tr w:rsidR="005D6DB9" w:rsidRPr="004A0FE0" w14:paraId="2F3BC569" w14:textId="77777777" w:rsidTr="00AC04D0">
        <w:trPr>
          <w:trHeight w:val="288"/>
        </w:trPr>
        <w:tc>
          <w:tcPr>
            <w:tcW w:w="1526" w:type="dxa"/>
            <w:vMerge w:val="restart"/>
            <w:tcBorders>
              <w:top w:val="single" w:sz="4" w:space="0" w:color="auto"/>
              <w:left w:val="single" w:sz="4" w:space="0" w:color="auto"/>
              <w:bottom w:val="single" w:sz="4" w:space="0" w:color="auto"/>
              <w:right w:val="single" w:sz="4" w:space="0" w:color="auto"/>
            </w:tcBorders>
            <w:hideMark/>
          </w:tcPr>
          <w:p w14:paraId="5CA7BC2C" w14:textId="77777777" w:rsidR="005D6DB9" w:rsidRPr="004A0FE0" w:rsidRDefault="005D6DB9" w:rsidP="004A0FE0">
            <w:pPr>
              <w:jc w:val="center"/>
              <w:rPr>
                <w:rFonts w:eastAsia="Calibri" w:cs="Times New Roman"/>
                <w:sz w:val="22"/>
                <w:szCs w:val="22"/>
                <w:lang w:val="lt-LT" w:eastAsia="en-US"/>
              </w:rPr>
            </w:pPr>
            <w:r w:rsidRPr="004A0FE0">
              <w:rPr>
                <w:rFonts w:eastAsia="Calibri" w:cs="Times New Roman"/>
                <w:sz w:val="22"/>
                <w:szCs w:val="22"/>
                <w:lang w:val="lt-LT" w:eastAsia="en-US"/>
              </w:rPr>
              <w:t>Lytinės sistemos ir krūties sutrikimai, psichikos sutrikimai, tyrimai</w:t>
            </w:r>
          </w:p>
        </w:tc>
        <w:tc>
          <w:tcPr>
            <w:tcW w:w="7796" w:type="dxa"/>
            <w:gridSpan w:val="5"/>
            <w:tcBorders>
              <w:top w:val="single" w:sz="4" w:space="0" w:color="auto"/>
              <w:left w:val="single" w:sz="4" w:space="0" w:color="auto"/>
              <w:bottom w:val="single" w:sz="4" w:space="0" w:color="auto"/>
              <w:right w:val="single" w:sz="4" w:space="0" w:color="auto"/>
            </w:tcBorders>
            <w:hideMark/>
          </w:tcPr>
          <w:p w14:paraId="29EAC95D" w14:textId="77777777" w:rsidR="005D6DB9" w:rsidRPr="004A0FE0" w:rsidRDefault="005D6DB9" w:rsidP="005D6DB9">
            <w:pPr>
              <w:rPr>
                <w:rFonts w:eastAsia="Calibri" w:cs="Times New Roman"/>
                <w:sz w:val="22"/>
                <w:szCs w:val="22"/>
                <w:lang w:val="lt-LT" w:eastAsia="en-US"/>
              </w:rPr>
            </w:pPr>
            <w:proofErr w:type="spellStart"/>
            <w:r w:rsidRPr="004A0FE0">
              <w:rPr>
                <w:rFonts w:eastAsia="Calibri" w:cs="Times New Roman"/>
                <w:sz w:val="22"/>
                <w:szCs w:val="22"/>
                <w:lang w:val="lt-LT" w:eastAsia="en-US"/>
              </w:rPr>
              <w:t>Impotencija</w:t>
            </w:r>
            <w:r w:rsidRPr="004A0FE0">
              <w:rPr>
                <w:rFonts w:eastAsia="Calibri" w:cs="Times New Roman"/>
                <w:sz w:val="22"/>
                <w:szCs w:val="22"/>
                <w:vertAlign w:val="superscript"/>
                <w:lang w:val="lt-LT" w:eastAsia="en-US"/>
              </w:rPr>
              <w:t>c</w:t>
            </w:r>
            <w:proofErr w:type="spellEnd"/>
          </w:p>
        </w:tc>
      </w:tr>
      <w:tr w:rsidR="004A0FE0" w:rsidRPr="004A0FE0" w14:paraId="0E136AFE" w14:textId="77777777" w:rsidTr="00E00D46">
        <w:trPr>
          <w:trHeight w:val="263"/>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231111B5"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60E107F2" w14:textId="77777777" w:rsidR="004A0FE0" w:rsidRPr="004A0FE0" w:rsidRDefault="00E00D46" w:rsidP="00E00D46">
            <w:pPr>
              <w:ind w:left="347" w:hanging="347"/>
              <w:rPr>
                <w:rFonts w:eastAsia="Calibri" w:cs="Times New Roman"/>
                <w:sz w:val="22"/>
                <w:szCs w:val="22"/>
                <w:lang w:val="lt-LT" w:eastAsia="en-US"/>
              </w:rPr>
            </w:pPr>
            <w:r>
              <w:rPr>
                <w:rFonts w:eastAsia="Calibri" w:cs="Times New Roman"/>
                <w:sz w:val="22"/>
                <w:szCs w:val="22"/>
                <w:lang w:val="lt-LT" w:eastAsia="en-US"/>
              </w:rPr>
              <w:t xml:space="preserve">Sudėtinis </w:t>
            </w:r>
            <w:proofErr w:type="spellStart"/>
            <w:r>
              <w:rPr>
                <w:rFonts w:eastAsia="Calibri" w:cs="Times New Roman"/>
                <w:sz w:val="22"/>
                <w:szCs w:val="22"/>
                <w:lang w:val="lt-LT" w:eastAsia="en-US"/>
              </w:rPr>
              <w:t>gydymas</w:t>
            </w:r>
            <w:r w:rsidR="004A0FE0" w:rsidRPr="004A0FE0">
              <w:rPr>
                <w:rFonts w:eastAsia="Calibri" w:cs="Times New Roman"/>
                <w:sz w:val="22"/>
                <w:szCs w:val="22"/>
                <w:vertAlign w:val="superscript"/>
                <w:lang w:val="lt-LT" w:eastAsia="en-US"/>
              </w:rPr>
              <w:t>a</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33FABBC9"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6,3 %</w:t>
            </w:r>
          </w:p>
        </w:tc>
        <w:tc>
          <w:tcPr>
            <w:tcW w:w="1312" w:type="dxa"/>
            <w:tcBorders>
              <w:top w:val="single" w:sz="4" w:space="0" w:color="auto"/>
              <w:left w:val="single" w:sz="4" w:space="0" w:color="auto"/>
              <w:bottom w:val="single" w:sz="4" w:space="0" w:color="auto"/>
              <w:right w:val="single" w:sz="4" w:space="0" w:color="auto"/>
            </w:tcBorders>
            <w:hideMark/>
          </w:tcPr>
          <w:p w14:paraId="3502E4F0"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1,8 %</w:t>
            </w:r>
          </w:p>
        </w:tc>
        <w:tc>
          <w:tcPr>
            <w:tcW w:w="1284" w:type="dxa"/>
            <w:tcBorders>
              <w:top w:val="single" w:sz="4" w:space="0" w:color="auto"/>
              <w:left w:val="single" w:sz="4" w:space="0" w:color="auto"/>
              <w:bottom w:val="single" w:sz="4" w:space="0" w:color="auto"/>
              <w:right w:val="single" w:sz="4" w:space="0" w:color="auto"/>
            </w:tcBorders>
            <w:hideMark/>
          </w:tcPr>
          <w:p w14:paraId="4B1599A3"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0,9 %</w:t>
            </w:r>
          </w:p>
        </w:tc>
        <w:tc>
          <w:tcPr>
            <w:tcW w:w="1315" w:type="dxa"/>
            <w:tcBorders>
              <w:top w:val="single" w:sz="4" w:space="0" w:color="auto"/>
              <w:left w:val="single" w:sz="4" w:space="0" w:color="auto"/>
              <w:bottom w:val="single" w:sz="4" w:space="0" w:color="auto"/>
              <w:right w:val="single" w:sz="4" w:space="0" w:color="auto"/>
            </w:tcBorders>
            <w:hideMark/>
          </w:tcPr>
          <w:p w14:paraId="16B3E2E0"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0,4 %</w:t>
            </w:r>
          </w:p>
        </w:tc>
      </w:tr>
      <w:tr w:rsidR="004A0FE0" w:rsidRPr="004A0FE0" w14:paraId="5950493C" w14:textId="77777777" w:rsidTr="00E00D46">
        <w:trPr>
          <w:trHeight w:val="225"/>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19FC4DEB"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7F45FA52" w14:textId="77777777" w:rsidR="004A0FE0" w:rsidRPr="004A0FE0" w:rsidRDefault="004A0FE0" w:rsidP="004A0FE0">
            <w:pPr>
              <w:ind w:left="347" w:hanging="347"/>
              <w:rPr>
                <w:rFonts w:eastAsia="Calibri" w:cs="Times New Roman"/>
                <w:sz w:val="22"/>
                <w:szCs w:val="22"/>
                <w:lang w:val="lt-LT" w:eastAsia="en-US"/>
              </w:rPr>
            </w:pPr>
            <w:r w:rsidRPr="004A0FE0">
              <w:rPr>
                <w:rFonts w:eastAsia="Calibri" w:cs="Times New Roman"/>
                <w:sz w:val="22"/>
                <w:szCs w:val="22"/>
                <w:lang w:val="lt-LT" w:eastAsia="en-US"/>
              </w:rPr>
              <w:tab/>
            </w:r>
            <w:proofErr w:type="spellStart"/>
            <w:r w:rsidRPr="004A0FE0">
              <w:rPr>
                <w:rFonts w:eastAsia="Calibri" w:cs="Times New Roman"/>
                <w:sz w:val="22"/>
                <w:szCs w:val="22"/>
                <w:lang w:val="lt-LT" w:eastAsia="en-US"/>
              </w:rPr>
              <w:t>Dutasteridas</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3AA126B5"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5,1 %</w:t>
            </w:r>
          </w:p>
        </w:tc>
        <w:tc>
          <w:tcPr>
            <w:tcW w:w="1312" w:type="dxa"/>
            <w:tcBorders>
              <w:top w:val="single" w:sz="4" w:space="0" w:color="auto"/>
              <w:left w:val="single" w:sz="4" w:space="0" w:color="auto"/>
              <w:bottom w:val="single" w:sz="4" w:space="0" w:color="auto"/>
              <w:right w:val="single" w:sz="4" w:space="0" w:color="auto"/>
            </w:tcBorders>
            <w:hideMark/>
          </w:tcPr>
          <w:p w14:paraId="5356BE9A"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1,6 %</w:t>
            </w:r>
          </w:p>
        </w:tc>
        <w:tc>
          <w:tcPr>
            <w:tcW w:w="1284" w:type="dxa"/>
            <w:tcBorders>
              <w:top w:val="single" w:sz="4" w:space="0" w:color="auto"/>
              <w:left w:val="single" w:sz="4" w:space="0" w:color="auto"/>
              <w:bottom w:val="single" w:sz="4" w:space="0" w:color="auto"/>
              <w:right w:val="single" w:sz="4" w:space="0" w:color="auto"/>
            </w:tcBorders>
            <w:hideMark/>
          </w:tcPr>
          <w:p w14:paraId="41DAF369"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0,6 %</w:t>
            </w:r>
          </w:p>
        </w:tc>
        <w:tc>
          <w:tcPr>
            <w:tcW w:w="1315" w:type="dxa"/>
            <w:tcBorders>
              <w:top w:val="single" w:sz="4" w:space="0" w:color="auto"/>
              <w:left w:val="single" w:sz="4" w:space="0" w:color="auto"/>
              <w:bottom w:val="single" w:sz="4" w:space="0" w:color="auto"/>
              <w:right w:val="single" w:sz="4" w:space="0" w:color="auto"/>
            </w:tcBorders>
            <w:hideMark/>
          </w:tcPr>
          <w:p w14:paraId="07B8D857"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0,3 %</w:t>
            </w:r>
          </w:p>
        </w:tc>
      </w:tr>
      <w:tr w:rsidR="004A0FE0" w:rsidRPr="004A0FE0" w14:paraId="1EB019D6" w14:textId="77777777" w:rsidTr="00E00D46">
        <w:trPr>
          <w:trHeight w:val="186"/>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78167582"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10A6FFF4" w14:textId="77777777" w:rsidR="004A0FE0" w:rsidRPr="004A0FE0" w:rsidRDefault="004A0FE0" w:rsidP="004A0FE0">
            <w:pPr>
              <w:ind w:left="347" w:hanging="347"/>
              <w:rPr>
                <w:rFonts w:eastAsia="Calibri" w:cs="Times New Roman"/>
                <w:sz w:val="22"/>
                <w:szCs w:val="22"/>
                <w:lang w:val="lt-LT" w:eastAsia="en-US"/>
              </w:rPr>
            </w:pPr>
            <w:r w:rsidRPr="004A0FE0">
              <w:rPr>
                <w:rFonts w:eastAsia="Calibri" w:cs="Times New Roman"/>
                <w:sz w:val="22"/>
                <w:szCs w:val="22"/>
                <w:lang w:val="lt-LT" w:eastAsia="en-US"/>
              </w:rPr>
              <w:tab/>
            </w:r>
            <w:proofErr w:type="spellStart"/>
            <w:r w:rsidRPr="004A0FE0">
              <w:rPr>
                <w:rFonts w:eastAsia="Calibri" w:cs="Times New Roman"/>
                <w:sz w:val="22"/>
                <w:szCs w:val="22"/>
                <w:lang w:val="lt-LT" w:eastAsia="en-US"/>
              </w:rPr>
              <w:t>Tamsulozinas</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71B5F3B4"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3,3 %</w:t>
            </w:r>
          </w:p>
        </w:tc>
        <w:tc>
          <w:tcPr>
            <w:tcW w:w="1312" w:type="dxa"/>
            <w:tcBorders>
              <w:top w:val="single" w:sz="4" w:space="0" w:color="auto"/>
              <w:left w:val="single" w:sz="4" w:space="0" w:color="auto"/>
              <w:bottom w:val="single" w:sz="4" w:space="0" w:color="auto"/>
              <w:right w:val="single" w:sz="4" w:space="0" w:color="auto"/>
            </w:tcBorders>
            <w:hideMark/>
          </w:tcPr>
          <w:p w14:paraId="6C5325D7"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1,0 %</w:t>
            </w:r>
          </w:p>
        </w:tc>
        <w:tc>
          <w:tcPr>
            <w:tcW w:w="1284" w:type="dxa"/>
            <w:tcBorders>
              <w:top w:val="single" w:sz="4" w:space="0" w:color="auto"/>
              <w:left w:val="single" w:sz="4" w:space="0" w:color="auto"/>
              <w:bottom w:val="single" w:sz="4" w:space="0" w:color="auto"/>
              <w:right w:val="single" w:sz="4" w:space="0" w:color="auto"/>
            </w:tcBorders>
            <w:hideMark/>
          </w:tcPr>
          <w:p w14:paraId="4CDFA736"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0,6 %</w:t>
            </w:r>
          </w:p>
        </w:tc>
        <w:tc>
          <w:tcPr>
            <w:tcW w:w="1315" w:type="dxa"/>
            <w:tcBorders>
              <w:top w:val="single" w:sz="4" w:space="0" w:color="auto"/>
              <w:left w:val="single" w:sz="4" w:space="0" w:color="auto"/>
              <w:bottom w:val="single" w:sz="4" w:space="0" w:color="auto"/>
              <w:right w:val="single" w:sz="4" w:space="0" w:color="auto"/>
            </w:tcBorders>
            <w:hideMark/>
          </w:tcPr>
          <w:p w14:paraId="3B1E9111"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1,1 %</w:t>
            </w:r>
          </w:p>
        </w:tc>
      </w:tr>
      <w:tr w:rsidR="005D6DB9" w:rsidRPr="004A0FE0" w14:paraId="06E53D22" w14:textId="77777777" w:rsidTr="005D6DB9">
        <w:trPr>
          <w:trHeight w:val="174"/>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64DBE65B" w14:textId="77777777" w:rsidR="005D6DB9" w:rsidRPr="004A0FE0" w:rsidRDefault="005D6DB9" w:rsidP="004A0FE0">
            <w:pPr>
              <w:rPr>
                <w:rFonts w:eastAsia="Calibri" w:cs="Times New Roman"/>
                <w:sz w:val="22"/>
                <w:szCs w:val="22"/>
                <w:lang w:val="lt-LT" w:eastAsia="en-US"/>
              </w:rPr>
            </w:pPr>
          </w:p>
        </w:tc>
        <w:tc>
          <w:tcPr>
            <w:tcW w:w="7796" w:type="dxa"/>
            <w:gridSpan w:val="5"/>
            <w:tcBorders>
              <w:top w:val="single" w:sz="4" w:space="0" w:color="auto"/>
              <w:left w:val="single" w:sz="4" w:space="0" w:color="auto"/>
              <w:bottom w:val="single" w:sz="4" w:space="0" w:color="auto"/>
              <w:right w:val="single" w:sz="4" w:space="0" w:color="auto"/>
            </w:tcBorders>
            <w:hideMark/>
          </w:tcPr>
          <w:p w14:paraId="63211310" w14:textId="77777777" w:rsidR="005D6DB9" w:rsidRPr="004A0FE0" w:rsidRDefault="005D6DB9" w:rsidP="005D6DB9">
            <w:pPr>
              <w:rPr>
                <w:rFonts w:eastAsia="Calibri" w:cs="Times New Roman"/>
                <w:sz w:val="22"/>
                <w:szCs w:val="22"/>
                <w:lang w:val="lt-LT" w:eastAsia="en-US"/>
              </w:rPr>
            </w:pPr>
            <w:r w:rsidRPr="004A0FE0">
              <w:rPr>
                <w:rFonts w:eastAsia="Calibri" w:cs="Times New Roman"/>
                <w:sz w:val="22"/>
                <w:szCs w:val="22"/>
                <w:lang w:val="lt-LT" w:eastAsia="en-US"/>
              </w:rPr>
              <w:t>Lytinio potraukio pokytis (sumažėjimas)</w:t>
            </w:r>
            <w:r w:rsidRPr="004A0FE0">
              <w:rPr>
                <w:rFonts w:eastAsia="Calibri" w:cs="Times New Roman"/>
                <w:sz w:val="22"/>
                <w:szCs w:val="22"/>
                <w:vertAlign w:val="superscript"/>
                <w:lang w:val="lt-LT" w:eastAsia="en-US"/>
              </w:rPr>
              <w:t>c</w:t>
            </w:r>
          </w:p>
        </w:tc>
      </w:tr>
      <w:tr w:rsidR="004A0FE0" w:rsidRPr="004A0FE0" w14:paraId="2A88870A" w14:textId="77777777" w:rsidTr="00E00D46">
        <w:trPr>
          <w:trHeight w:val="29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2366FF8B"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41664832" w14:textId="77777777" w:rsidR="004A0FE0" w:rsidRPr="004A0FE0" w:rsidRDefault="00E00D46" w:rsidP="00E00D46">
            <w:pPr>
              <w:ind w:left="347" w:hanging="347"/>
              <w:rPr>
                <w:rFonts w:eastAsia="Calibri" w:cs="Times New Roman"/>
                <w:sz w:val="22"/>
                <w:szCs w:val="22"/>
                <w:lang w:val="lt-LT" w:eastAsia="en-US"/>
              </w:rPr>
            </w:pPr>
            <w:r>
              <w:rPr>
                <w:rFonts w:eastAsia="Calibri" w:cs="Times New Roman"/>
                <w:sz w:val="22"/>
                <w:szCs w:val="22"/>
                <w:lang w:val="lt-LT" w:eastAsia="en-US"/>
              </w:rPr>
              <w:t>Sudėtinis</w:t>
            </w:r>
            <w:r w:rsidRPr="004A0FE0">
              <w:rPr>
                <w:rFonts w:eastAsia="Calibri" w:cs="Times New Roman"/>
                <w:sz w:val="22"/>
                <w:szCs w:val="22"/>
                <w:lang w:val="lt-LT" w:eastAsia="en-US"/>
              </w:rPr>
              <w:t xml:space="preserve"> </w:t>
            </w:r>
            <w:proofErr w:type="spellStart"/>
            <w:r>
              <w:rPr>
                <w:rFonts w:eastAsia="Calibri" w:cs="Times New Roman"/>
                <w:sz w:val="22"/>
                <w:szCs w:val="22"/>
                <w:lang w:val="lt-LT" w:eastAsia="en-US"/>
              </w:rPr>
              <w:t>gydymas</w:t>
            </w:r>
            <w:r w:rsidR="004A0FE0" w:rsidRPr="004A0FE0">
              <w:rPr>
                <w:rFonts w:eastAsia="Calibri" w:cs="Times New Roman"/>
                <w:sz w:val="22"/>
                <w:szCs w:val="22"/>
                <w:vertAlign w:val="superscript"/>
                <w:lang w:val="lt-LT" w:eastAsia="en-US"/>
              </w:rPr>
              <w:t>a</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0BEC71B2"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5,3 %</w:t>
            </w:r>
          </w:p>
        </w:tc>
        <w:tc>
          <w:tcPr>
            <w:tcW w:w="1312" w:type="dxa"/>
            <w:tcBorders>
              <w:top w:val="single" w:sz="4" w:space="0" w:color="auto"/>
              <w:left w:val="single" w:sz="4" w:space="0" w:color="auto"/>
              <w:bottom w:val="single" w:sz="4" w:space="0" w:color="auto"/>
              <w:right w:val="single" w:sz="4" w:space="0" w:color="auto"/>
            </w:tcBorders>
            <w:hideMark/>
          </w:tcPr>
          <w:p w14:paraId="08D270BD"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0,8 %</w:t>
            </w:r>
          </w:p>
        </w:tc>
        <w:tc>
          <w:tcPr>
            <w:tcW w:w="1284" w:type="dxa"/>
            <w:tcBorders>
              <w:top w:val="single" w:sz="4" w:space="0" w:color="auto"/>
              <w:left w:val="single" w:sz="4" w:space="0" w:color="auto"/>
              <w:bottom w:val="single" w:sz="4" w:space="0" w:color="auto"/>
              <w:right w:val="single" w:sz="4" w:space="0" w:color="auto"/>
            </w:tcBorders>
            <w:hideMark/>
          </w:tcPr>
          <w:p w14:paraId="0C3BC98C"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0,2 %</w:t>
            </w:r>
          </w:p>
        </w:tc>
        <w:tc>
          <w:tcPr>
            <w:tcW w:w="1315" w:type="dxa"/>
            <w:tcBorders>
              <w:top w:val="single" w:sz="4" w:space="0" w:color="auto"/>
              <w:left w:val="single" w:sz="4" w:space="0" w:color="auto"/>
              <w:bottom w:val="single" w:sz="4" w:space="0" w:color="auto"/>
              <w:right w:val="single" w:sz="4" w:space="0" w:color="auto"/>
            </w:tcBorders>
            <w:hideMark/>
          </w:tcPr>
          <w:p w14:paraId="6CAFACE4"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0 %</w:t>
            </w:r>
          </w:p>
        </w:tc>
      </w:tr>
      <w:tr w:rsidR="004A0FE0" w:rsidRPr="004A0FE0" w14:paraId="0D2184DD" w14:textId="77777777" w:rsidTr="00E00D46">
        <w:trPr>
          <w:trHeight w:val="217"/>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52B146CD"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75F5FAD7" w14:textId="77777777" w:rsidR="004A0FE0" w:rsidRPr="004A0FE0" w:rsidRDefault="004A0FE0" w:rsidP="004A0FE0">
            <w:pPr>
              <w:ind w:left="347" w:hanging="347"/>
              <w:rPr>
                <w:rFonts w:eastAsia="Calibri" w:cs="Times New Roman"/>
                <w:sz w:val="22"/>
                <w:szCs w:val="22"/>
                <w:lang w:val="lt-LT" w:eastAsia="en-US"/>
              </w:rPr>
            </w:pPr>
            <w:r w:rsidRPr="004A0FE0">
              <w:rPr>
                <w:rFonts w:eastAsia="Calibri" w:cs="Times New Roman"/>
                <w:sz w:val="22"/>
                <w:szCs w:val="22"/>
                <w:lang w:val="lt-LT" w:eastAsia="en-US"/>
              </w:rPr>
              <w:tab/>
            </w:r>
            <w:proofErr w:type="spellStart"/>
            <w:r w:rsidRPr="004A0FE0">
              <w:rPr>
                <w:rFonts w:eastAsia="Calibri" w:cs="Times New Roman"/>
                <w:sz w:val="22"/>
                <w:szCs w:val="22"/>
                <w:lang w:val="lt-LT" w:eastAsia="en-US"/>
              </w:rPr>
              <w:t>Dutasteridas</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78A4F82C"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3,8 %</w:t>
            </w:r>
          </w:p>
        </w:tc>
        <w:tc>
          <w:tcPr>
            <w:tcW w:w="1312" w:type="dxa"/>
            <w:tcBorders>
              <w:top w:val="single" w:sz="4" w:space="0" w:color="auto"/>
              <w:left w:val="single" w:sz="4" w:space="0" w:color="auto"/>
              <w:bottom w:val="single" w:sz="4" w:space="0" w:color="auto"/>
              <w:right w:val="single" w:sz="4" w:space="0" w:color="auto"/>
            </w:tcBorders>
            <w:hideMark/>
          </w:tcPr>
          <w:p w14:paraId="6BD1A9BE"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1,0 %</w:t>
            </w:r>
          </w:p>
        </w:tc>
        <w:tc>
          <w:tcPr>
            <w:tcW w:w="1284" w:type="dxa"/>
            <w:tcBorders>
              <w:top w:val="single" w:sz="4" w:space="0" w:color="auto"/>
              <w:left w:val="single" w:sz="4" w:space="0" w:color="auto"/>
              <w:bottom w:val="single" w:sz="4" w:space="0" w:color="auto"/>
              <w:right w:val="single" w:sz="4" w:space="0" w:color="auto"/>
            </w:tcBorders>
            <w:hideMark/>
          </w:tcPr>
          <w:p w14:paraId="6569BE4E"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0,2 %</w:t>
            </w:r>
          </w:p>
        </w:tc>
        <w:tc>
          <w:tcPr>
            <w:tcW w:w="1315" w:type="dxa"/>
            <w:tcBorders>
              <w:top w:val="single" w:sz="4" w:space="0" w:color="auto"/>
              <w:left w:val="single" w:sz="4" w:space="0" w:color="auto"/>
              <w:bottom w:val="single" w:sz="4" w:space="0" w:color="auto"/>
              <w:right w:val="single" w:sz="4" w:space="0" w:color="auto"/>
            </w:tcBorders>
            <w:hideMark/>
          </w:tcPr>
          <w:p w14:paraId="24B69FE9"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0 %</w:t>
            </w:r>
          </w:p>
        </w:tc>
      </w:tr>
      <w:tr w:rsidR="004A0FE0" w:rsidRPr="004A0FE0" w14:paraId="1D5AEA46" w14:textId="77777777" w:rsidTr="00E00D46">
        <w:trPr>
          <w:trHeight w:val="294"/>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59F2D63E"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5411FF0F" w14:textId="77777777" w:rsidR="004A0FE0" w:rsidRPr="004A0FE0" w:rsidRDefault="004A0FE0" w:rsidP="004A0FE0">
            <w:pPr>
              <w:ind w:left="347" w:hanging="347"/>
              <w:rPr>
                <w:rFonts w:eastAsia="Calibri" w:cs="Times New Roman"/>
                <w:sz w:val="22"/>
                <w:szCs w:val="22"/>
                <w:lang w:val="lt-LT" w:eastAsia="en-US"/>
              </w:rPr>
            </w:pPr>
            <w:r w:rsidRPr="004A0FE0">
              <w:rPr>
                <w:rFonts w:eastAsia="Calibri" w:cs="Times New Roman"/>
                <w:sz w:val="22"/>
                <w:szCs w:val="22"/>
                <w:lang w:val="lt-LT" w:eastAsia="en-US"/>
              </w:rPr>
              <w:tab/>
            </w:r>
            <w:proofErr w:type="spellStart"/>
            <w:r w:rsidRPr="004A0FE0">
              <w:rPr>
                <w:rFonts w:eastAsia="Calibri" w:cs="Times New Roman"/>
                <w:sz w:val="22"/>
                <w:szCs w:val="22"/>
                <w:lang w:val="lt-LT" w:eastAsia="en-US"/>
              </w:rPr>
              <w:t>Tamsulozinas</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5172C9ED"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2,5 %</w:t>
            </w:r>
          </w:p>
        </w:tc>
        <w:tc>
          <w:tcPr>
            <w:tcW w:w="1312" w:type="dxa"/>
            <w:tcBorders>
              <w:top w:val="single" w:sz="4" w:space="0" w:color="auto"/>
              <w:left w:val="single" w:sz="4" w:space="0" w:color="auto"/>
              <w:bottom w:val="single" w:sz="4" w:space="0" w:color="auto"/>
              <w:right w:val="single" w:sz="4" w:space="0" w:color="auto"/>
            </w:tcBorders>
            <w:hideMark/>
          </w:tcPr>
          <w:p w14:paraId="3BB95D05"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0,7 %</w:t>
            </w:r>
          </w:p>
        </w:tc>
        <w:tc>
          <w:tcPr>
            <w:tcW w:w="1284" w:type="dxa"/>
            <w:tcBorders>
              <w:top w:val="single" w:sz="4" w:space="0" w:color="auto"/>
              <w:left w:val="single" w:sz="4" w:space="0" w:color="auto"/>
              <w:bottom w:val="single" w:sz="4" w:space="0" w:color="auto"/>
              <w:right w:val="single" w:sz="4" w:space="0" w:color="auto"/>
            </w:tcBorders>
            <w:hideMark/>
          </w:tcPr>
          <w:p w14:paraId="51324D13"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0,2 %</w:t>
            </w:r>
          </w:p>
        </w:tc>
        <w:tc>
          <w:tcPr>
            <w:tcW w:w="1315" w:type="dxa"/>
            <w:tcBorders>
              <w:top w:val="single" w:sz="4" w:space="0" w:color="auto"/>
              <w:left w:val="single" w:sz="4" w:space="0" w:color="auto"/>
              <w:bottom w:val="single" w:sz="4" w:space="0" w:color="auto"/>
              <w:right w:val="single" w:sz="4" w:space="0" w:color="auto"/>
            </w:tcBorders>
            <w:hideMark/>
          </w:tcPr>
          <w:p w14:paraId="11C3BDF4"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&lt; 0,1 %</w:t>
            </w:r>
          </w:p>
        </w:tc>
      </w:tr>
      <w:tr w:rsidR="005D6DB9" w:rsidRPr="004A0FE0" w14:paraId="4C99657B" w14:textId="77777777" w:rsidTr="005D6DB9">
        <w:trPr>
          <w:trHeight w:val="206"/>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43DA2E7C" w14:textId="77777777" w:rsidR="005D6DB9" w:rsidRPr="004A0FE0" w:rsidRDefault="005D6DB9" w:rsidP="004A0FE0">
            <w:pPr>
              <w:rPr>
                <w:rFonts w:eastAsia="Calibri" w:cs="Times New Roman"/>
                <w:sz w:val="22"/>
                <w:szCs w:val="22"/>
                <w:lang w:val="lt-LT" w:eastAsia="en-US"/>
              </w:rPr>
            </w:pPr>
          </w:p>
        </w:tc>
        <w:tc>
          <w:tcPr>
            <w:tcW w:w="7796" w:type="dxa"/>
            <w:gridSpan w:val="5"/>
            <w:tcBorders>
              <w:top w:val="single" w:sz="4" w:space="0" w:color="auto"/>
              <w:left w:val="single" w:sz="4" w:space="0" w:color="auto"/>
              <w:bottom w:val="single" w:sz="4" w:space="0" w:color="auto"/>
              <w:right w:val="single" w:sz="4" w:space="0" w:color="auto"/>
            </w:tcBorders>
            <w:hideMark/>
          </w:tcPr>
          <w:p w14:paraId="24362796" w14:textId="77777777" w:rsidR="005D6DB9" w:rsidRPr="004A0FE0" w:rsidRDefault="005D6DB9" w:rsidP="005D6DB9">
            <w:pPr>
              <w:rPr>
                <w:rFonts w:eastAsia="Calibri" w:cs="Times New Roman"/>
                <w:sz w:val="22"/>
                <w:szCs w:val="22"/>
                <w:lang w:val="lt-LT" w:eastAsia="en-US"/>
              </w:rPr>
            </w:pPr>
            <w:r w:rsidRPr="004A0FE0">
              <w:rPr>
                <w:rFonts w:eastAsia="Calibri" w:cs="Times New Roman"/>
                <w:sz w:val="22"/>
                <w:szCs w:val="22"/>
                <w:lang w:val="lt-LT" w:eastAsia="en-US"/>
              </w:rPr>
              <w:t xml:space="preserve">Ejakuliacijos sutrikimai </w:t>
            </w:r>
            <w:r w:rsidRPr="004A0FE0">
              <w:rPr>
                <w:rFonts w:eastAsia="Calibri" w:cs="Times New Roman"/>
                <w:sz w:val="22"/>
                <w:szCs w:val="22"/>
                <w:vertAlign w:val="superscript"/>
                <w:lang w:val="lt-LT" w:eastAsia="en-US"/>
              </w:rPr>
              <w:t>c</w:t>
            </w:r>
          </w:p>
        </w:tc>
      </w:tr>
      <w:tr w:rsidR="004A0FE0" w:rsidRPr="004A0FE0" w14:paraId="2032CFE9" w14:textId="77777777" w:rsidTr="005D6DB9">
        <w:trPr>
          <w:trHeight w:val="223"/>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33D6FE2B"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59E19355" w14:textId="77777777" w:rsidR="004A0FE0" w:rsidRPr="004A0FE0" w:rsidRDefault="00E00D46" w:rsidP="00E00D46">
            <w:pPr>
              <w:ind w:left="347" w:hanging="347"/>
              <w:rPr>
                <w:rFonts w:eastAsia="Calibri" w:cs="Times New Roman"/>
                <w:sz w:val="22"/>
                <w:szCs w:val="22"/>
                <w:lang w:val="lt-LT" w:eastAsia="en-US"/>
              </w:rPr>
            </w:pPr>
            <w:r>
              <w:rPr>
                <w:rFonts w:eastAsia="Calibri" w:cs="Times New Roman"/>
                <w:sz w:val="22"/>
                <w:szCs w:val="22"/>
                <w:lang w:val="lt-LT" w:eastAsia="en-US"/>
              </w:rPr>
              <w:t xml:space="preserve">Sudėtinis </w:t>
            </w:r>
            <w:proofErr w:type="spellStart"/>
            <w:r>
              <w:rPr>
                <w:rFonts w:eastAsia="Calibri" w:cs="Times New Roman"/>
                <w:sz w:val="22"/>
                <w:szCs w:val="22"/>
                <w:lang w:val="lt-LT" w:eastAsia="en-US"/>
              </w:rPr>
              <w:t>gydymas</w:t>
            </w:r>
            <w:r w:rsidR="004A0FE0" w:rsidRPr="004A0FE0">
              <w:rPr>
                <w:rFonts w:eastAsia="Calibri" w:cs="Times New Roman"/>
                <w:sz w:val="22"/>
                <w:szCs w:val="22"/>
                <w:vertAlign w:val="superscript"/>
                <w:lang w:val="lt-LT" w:eastAsia="en-US"/>
              </w:rPr>
              <w:t>a</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3DDE0A4E"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9,0 %</w:t>
            </w:r>
          </w:p>
        </w:tc>
        <w:tc>
          <w:tcPr>
            <w:tcW w:w="1312" w:type="dxa"/>
            <w:tcBorders>
              <w:top w:val="single" w:sz="4" w:space="0" w:color="auto"/>
              <w:left w:val="single" w:sz="4" w:space="0" w:color="auto"/>
              <w:bottom w:val="single" w:sz="4" w:space="0" w:color="auto"/>
              <w:right w:val="single" w:sz="4" w:space="0" w:color="auto"/>
            </w:tcBorders>
            <w:hideMark/>
          </w:tcPr>
          <w:p w14:paraId="0A3E37CB"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1,0 %</w:t>
            </w:r>
          </w:p>
        </w:tc>
        <w:tc>
          <w:tcPr>
            <w:tcW w:w="1284" w:type="dxa"/>
            <w:tcBorders>
              <w:top w:val="single" w:sz="4" w:space="0" w:color="auto"/>
              <w:left w:val="single" w:sz="4" w:space="0" w:color="auto"/>
              <w:bottom w:val="single" w:sz="4" w:space="0" w:color="auto"/>
              <w:right w:val="single" w:sz="4" w:space="0" w:color="auto"/>
            </w:tcBorders>
            <w:hideMark/>
          </w:tcPr>
          <w:p w14:paraId="0FEF17FA"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0,5 %</w:t>
            </w:r>
          </w:p>
        </w:tc>
        <w:tc>
          <w:tcPr>
            <w:tcW w:w="1315" w:type="dxa"/>
            <w:tcBorders>
              <w:top w:val="single" w:sz="4" w:space="0" w:color="auto"/>
              <w:left w:val="single" w:sz="4" w:space="0" w:color="auto"/>
              <w:bottom w:val="single" w:sz="4" w:space="0" w:color="auto"/>
              <w:right w:val="single" w:sz="4" w:space="0" w:color="auto"/>
            </w:tcBorders>
            <w:hideMark/>
          </w:tcPr>
          <w:p w14:paraId="62779242"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&lt; 0,1 %</w:t>
            </w:r>
          </w:p>
        </w:tc>
      </w:tr>
      <w:tr w:rsidR="004A0FE0" w:rsidRPr="004A0FE0" w14:paraId="35E1043F" w14:textId="77777777" w:rsidTr="00E00D46">
        <w:trPr>
          <w:trHeight w:val="20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585EE0A1"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4ADC692A" w14:textId="77777777" w:rsidR="004A0FE0" w:rsidRPr="004A0FE0" w:rsidRDefault="004A0FE0" w:rsidP="004A0FE0">
            <w:pPr>
              <w:ind w:left="347" w:hanging="347"/>
              <w:rPr>
                <w:rFonts w:eastAsia="Calibri" w:cs="Times New Roman"/>
                <w:sz w:val="22"/>
                <w:szCs w:val="22"/>
                <w:lang w:val="lt-LT" w:eastAsia="en-US"/>
              </w:rPr>
            </w:pPr>
            <w:r w:rsidRPr="004A0FE0">
              <w:rPr>
                <w:rFonts w:eastAsia="Calibri" w:cs="Times New Roman"/>
                <w:sz w:val="22"/>
                <w:szCs w:val="22"/>
                <w:lang w:val="lt-LT" w:eastAsia="en-US"/>
              </w:rPr>
              <w:tab/>
            </w:r>
            <w:proofErr w:type="spellStart"/>
            <w:r w:rsidRPr="004A0FE0">
              <w:rPr>
                <w:rFonts w:eastAsia="Calibri" w:cs="Times New Roman"/>
                <w:sz w:val="22"/>
                <w:szCs w:val="22"/>
                <w:lang w:val="lt-LT" w:eastAsia="en-US"/>
              </w:rPr>
              <w:t>Dutasteridas</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04BB4096"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1,5 %</w:t>
            </w:r>
          </w:p>
        </w:tc>
        <w:tc>
          <w:tcPr>
            <w:tcW w:w="1312" w:type="dxa"/>
            <w:tcBorders>
              <w:top w:val="single" w:sz="4" w:space="0" w:color="auto"/>
              <w:left w:val="single" w:sz="4" w:space="0" w:color="auto"/>
              <w:bottom w:val="single" w:sz="4" w:space="0" w:color="auto"/>
              <w:right w:val="single" w:sz="4" w:space="0" w:color="auto"/>
            </w:tcBorders>
            <w:hideMark/>
          </w:tcPr>
          <w:p w14:paraId="1EA9632E"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0,5 %</w:t>
            </w:r>
          </w:p>
        </w:tc>
        <w:tc>
          <w:tcPr>
            <w:tcW w:w="1284" w:type="dxa"/>
            <w:tcBorders>
              <w:top w:val="single" w:sz="4" w:space="0" w:color="auto"/>
              <w:left w:val="single" w:sz="4" w:space="0" w:color="auto"/>
              <w:bottom w:val="single" w:sz="4" w:space="0" w:color="auto"/>
              <w:right w:val="single" w:sz="4" w:space="0" w:color="auto"/>
            </w:tcBorders>
            <w:hideMark/>
          </w:tcPr>
          <w:p w14:paraId="634EA763"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0,2 %</w:t>
            </w:r>
          </w:p>
        </w:tc>
        <w:tc>
          <w:tcPr>
            <w:tcW w:w="1315" w:type="dxa"/>
            <w:tcBorders>
              <w:top w:val="single" w:sz="4" w:space="0" w:color="auto"/>
              <w:left w:val="single" w:sz="4" w:space="0" w:color="auto"/>
              <w:bottom w:val="single" w:sz="4" w:space="0" w:color="auto"/>
              <w:right w:val="single" w:sz="4" w:space="0" w:color="auto"/>
            </w:tcBorders>
            <w:hideMark/>
          </w:tcPr>
          <w:p w14:paraId="5B786C56"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0,3 %</w:t>
            </w:r>
          </w:p>
        </w:tc>
      </w:tr>
      <w:tr w:rsidR="004A0FE0" w:rsidRPr="004A0FE0" w14:paraId="49E1BCAC" w14:textId="77777777" w:rsidTr="00E00D46">
        <w:trPr>
          <w:trHeight w:val="225"/>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146CB909"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2A034113" w14:textId="77777777" w:rsidR="004A0FE0" w:rsidRPr="004A0FE0" w:rsidRDefault="004A0FE0" w:rsidP="004A0FE0">
            <w:pPr>
              <w:ind w:left="347" w:hanging="347"/>
              <w:rPr>
                <w:rFonts w:eastAsia="Calibri" w:cs="Times New Roman"/>
                <w:sz w:val="22"/>
                <w:szCs w:val="22"/>
                <w:lang w:val="lt-LT" w:eastAsia="en-US"/>
              </w:rPr>
            </w:pPr>
            <w:r w:rsidRPr="004A0FE0">
              <w:rPr>
                <w:rFonts w:eastAsia="Calibri" w:cs="Times New Roman"/>
                <w:sz w:val="22"/>
                <w:szCs w:val="22"/>
                <w:lang w:val="lt-LT" w:eastAsia="en-US"/>
              </w:rPr>
              <w:tab/>
            </w:r>
            <w:proofErr w:type="spellStart"/>
            <w:r w:rsidRPr="004A0FE0">
              <w:rPr>
                <w:rFonts w:eastAsia="Calibri" w:cs="Times New Roman"/>
                <w:sz w:val="22"/>
                <w:szCs w:val="22"/>
                <w:lang w:val="lt-LT" w:eastAsia="en-US"/>
              </w:rPr>
              <w:t>Tamsulozinas</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59E42F39"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2,7 %</w:t>
            </w:r>
          </w:p>
        </w:tc>
        <w:tc>
          <w:tcPr>
            <w:tcW w:w="1312" w:type="dxa"/>
            <w:tcBorders>
              <w:top w:val="single" w:sz="4" w:space="0" w:color="auto"/>
              <w:left w:val="single" w:sz="4" w:space="0" w:color="auto"/>
              <w:bottom w:val="single" w:sz="4" w:space="0" w:color="auto"/>
              <w:right w:val="single" w:sz="4" w:space="0" w:color="auto"/>
            </w:tcBorders>
            <w:hideMark/>
          </w:tcPr>
          <w:p w14:paraId="21F475D3"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0,5 %</w:t>
            </w:r>
          </w:p>
        </w:tc>
        <w:tc>
          <w:tcPr>
            <w:tcW w:w="1284" w:type="dxa"/>
            <w:tcBorders>
              <w:top w:val="single" w:sz="4" w:space="0" w:color="auto"/>
              <w:left w:val="single" w:sz="4" w:space="0" w:color="auto"/>
              <w:bottom w:val="single" w:sz="4" w:space="0" w:color="auto"/>
              <w:right w:val="single" w:sz="4" w:space="0" w:color="auto"/>
            </w:tcBorders>
            <w:hideMark/>
          </w:tcPr>
          <w:p w14:paraId="3A58EA82"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0,2 %</w:t>
            </w:r>
          </w:p>
        </w:tc>
        <w:tc>
          <w:tcPr>
            <w:tcW w:w="1315" w:type="dxa"/>
            <w:tcBorders>
              <w:top w:val="single" w:sz="4" w:space="0" w:color="auto"/>
              <w:left w:val="single" w:sz="4" w:space="0" w:color="auto"/>
              <w:bottom w:val="single" w:sz="4" w:space="0" w:color="auto"/>
              <w:right w:val="single" w:sz="4" w:space="0" w:color="auto"/>
            </w:tcBorders>
            <w:hideMark/>
          </w:tcPr>
          <w:p w14:paraId="00294251"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0,3 %</w:t>
            </w:r>
          </w:p>
        </w:tc>
      </w:tr>
      <w:tr w:rsidR="004A0FE0" w:rsidRPr="004A0FE0" w14:paraId="34383D86" w14:textId="77777777" w:rsidTr="00E00D46">
        <w:trPr>
          <w:trHeight w:val="263"/>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740FE282"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20717D28" w14:textId="77777777" w:rsidR="004A0FE0" w:rsidRPr="004A0FE0" w:rsidRDefault="004A0FE0" w:rsidP="00E00D46">
            <w:pPr>
              <w:rPr>
                <w:rFonts w:eastAsia="Calibri" w:cs="Times New Roman"/>
                <w:sz w:val="22"/>
                <w:szCs w:val="22"/>
                <w:lang w:val="lt-LT" w:eastAsia="en-US"/>
              </w:rPr>
            </w:pPr>
            <w:r w:rsidRPr="004A0FE0">
              <w:rPr>
                <w:rFonts w:eastAsia="Calibri" w:cs="Times New Roman"/>
                <w:sz w:val="22"/>
                <w:szCs w:val="22"/>
                <w:lang w:val="lt-LT" w:eastAsia="en-US"/>
              </w:rPr>
              <w:t xml:space="preserve">Krūties </w:t>
            </w:r>
            <w:proofErr w:type="spellStart"/>
            <w:r w:rsidRPr="004A0FE0">
              <w:rPr>
                <w:rFonts w:eastAsia="Calibri" w:cs="Times New Roman"/>
                <w:sz w:val="22"/>
                <w:szCs w:val="22"/>
                <w:lang w:val="lt-LT" w:eastAsia="en-US"/>
              </w:rPr>
              <w:t>sutrikimai</w:t>
            </w:r>
            <w:r w:rsidRPr="004A0FE0">
              <w:rPr>
                <w:rFonts w:eastAsia="Calibri" w:cs="Times New Roman"/>
                <w:sz w:val="22"/>
                <w:szCs w:val="22"/>
                <w:vertAlign w:val="superscript"/>
                <w:lang w:val="lt-LT" w:eastAsia="en-US"/>
              </w:rPr>
              <w:t>d</w:t>
            </w:r>
            <w:proofErr w:type="spellEnd"/>
          </w:p>
        </w:tc>
        <w:tc>
          <w:tcPr>
            <w:tcW w:w="1313" w:type="dxa"/>
            <w:tcBorders>
              <w:top w:val="single" w:sz="4" w:space="0" w:color="auto"/>
              <w:left w:val="single" w:sz="4" w:space="0" w:color="auto"/>
              <w:bottom w:val="single" w:sz="4" w:space="0" w:color="auto"/>
              <w:right w:val="single" w:sz="4" w:space="0" w:color="auto"/>
            </w:tcBorders>
          </w:tcPr>
          <w:p w14:paraId="3CDB189C" w14:textId="77777777" w:rsidR="004A0FE0" w:rsidRPr="004A0FE0" w:rsidRDefault="004A0FE0" w:rsidP="004A0FE0">
            <w:pPr>
              <w:jc w:val="center"/>
              <w:rPr>
                <w:rFonts w:eastAsia="Calibri" w:cs="Times New Roman"/>
                <w:sz w:val="22"/>
                <w:szCs w:val="22"/>
                <w:lang w:val="lt-LT" w:eastAsia="en-US"/>
              </w:rPr>
            </w:pPr>
          </w:p>
        </w:tc>
        <w:tc>
          <w:tcPr>
            <w:tcW w:w="1312" w:type="dxa"/>
            <w:tcBorders>
              <w:top w:val="single" w:sz="4" w:space="0" w:color="auto"/>
              <w:left w:val="single" w:sz="4" w:space="0" w:color="auto"/>
              <w:bottom w:val="single" w:sz="4" w:space="0" w:color="auto"/>
              <w:right w:val="single" w:sz="4" w:space="0" w:color="auto"/>
            </w:tcBorders>
          </w:tcPr>
          <w:p w14:paraId="3C4BF18A" w14:textId="77777777" w:rsidR="004A0FE0" w:rsidRPr="004A0FE0" w:rsidRDefault="004A0FE0" w:rsidP="004A0FE0">
            <w:pPr>
              <w:jc w:val="center"/>
              <w:rPr>
                <w:rFonts w:eastAsia="Calibri" w:cs="Times New Roman"/>
                <w:sz w:val="22"/>
                <w:szCs w:val="22"/>
                <w:lang w:val="lt-LT" w:eastAsia="en-US"/>
              </w:rPr>
            </w:pPr>
          </w:p>
        </w:tc>
        <w:tc>
          <w:tcPr>
            <w:tcW w:w="1284" w:type="dxa"/>
            <w:tcBorders>
              <w:top w:val="single" w:sz="4" w:space="0" w:color="auto"/>
              <w:left w:val="single" w:sz="4" w:space="0" w:color="auto"/>
              <w:bottom w:val="single" w:sz="4" w:space="0" w:color="auto"/>
              <w:right w:val="single" w:sz="4" w:space="0" w:color="auto"/>
            </w:tcBorders>
          </w:tcPr>
          <w:p w14:paraId="487DFEF1" w14:textId="77777777" w:rsidR="004A0FE0" w:rsidRPr="004A0FE0" w:rsidRDefault="004A0FE0" w:rsidP="004A0FE0">
            <w:pPr>
              <w:jc w:val="center"/>
              <w:rPr>
                <w:rFonts w:eastAsia="Calibri" w:cs="Times New Roman"/>
                <w:sz w:val="22"/>
                <w:szCs w:val="22"/>
                <w:lang w:val="lt-LT" w:eastAsia="en-US"/>
              </w:rPr>
            </w:pPr>
          </w:p>
        </w:tc>
        <w:tc>
          <w:tcPr>
            <w:tcW w:w="1315" w:type="dxa"/>
            <w:tcBorders>
              <w:top w:val="single" w:sz="4" w:space="0" w:color="auto"/>
              <w:left w:val="single" w:sz="4" w:space="0" w:color="auto"/>
              <w:bottom w:val="single" w:sz="4" w:space="0" w:color="auto"/>
              <w:right w:val="single" w:sz="4" w:space="0" w:color="auto"/>
            </w:tcBorders>
          </w:tcPr>
          <w:p w14:paraId="24AA4C27" w14:textId="77777777" w:rsidR="004A0FE0" w:rsidRPr="004A0FE0" w:rsidRDefault="004A0FE0" w:rsidP="004A0FE0">
            <w:pPr>
              <w:jc w:val="center"/>
              <w:rPr>
                <w:rFonts w:eastAsia="Calibri" w:cs="Times New Roman"/>
                <w:sz w:val="22"/>
                <w:szCs w:val="22"/>
                <w:lang w:val="lt-LT" w:eastAsia="en-US"/>
              </w:rPr>
            </w:pPr>
          </w:p>
        </w:tc>
      </w:tr>
      <w:tr w:rsidR="004A0FE0" w:rsidRPr="004A0FE0" w14:paraId="5AC96DDB" w14:textId="77777777" w:rsidTr="00E00D46">
        <w:trPr>
          <w:trHeight w:val="27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6C9D10D9"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609C467F" w14:textId="77777777" w:rsidR="004A0FE0" w:rsidRPr="004A0FE0" w:rsidRDefault="00E00D46" w:rsidP="00E00D46">
            <w:pPr>
              <w:ind w:left="347" w:hanging="347"/>
              <w:rPr>
                <w:rFonts w:eastAsia="Calibri" w:cs="Times New Roman"/>
                <w:sz w:val="22"/>
                <w:szCs w:val="22"/>
                <w:lang w:val="lt-LT" w:eastAsia="en-US"/>
              </w:rPr>
            </w:pPr>
            <w:r>
              <w:rPr>
                <w:rFonts w:eastAsia="Calibri" w:cs="Times New Roman"/>
                <w:sz w:val="22"/>
                <w:szCs w:val="22"/>
                <w:lang w:val="lt-LT" w:eastAsia="en-US"/>
              </w:rPr>
              <w:t xml:space="preserve">Sudėtinis </w:t>
            </w:r>
            <w:proofErr w:type="spellStart"/>
            <w:r>
              <w:rPr>
                <w:rFonts w:eastAsia="Calibri" w:cs="Times New Roman"/>
                <w:sz w:val="22"/>
                <w:szCs w:val="22"/>
                <w:lang w:val="lt-LT" w:eastAsia="en-US"/>
              </w:rPr>
              <w:t>gydymas</w:t>
            </w:r>
            <w:r w:rsidR="004A0FE0" w:rsidRPr="004A0FE0">
              <w:rPr>
                <w:rFonts w:eastAsia="Calibri" w:cs="Times New Roman"/>
                <w:sz w:val="22"/>
                <w:szCs w:val="22"/>
                <w:vertAlign w:val="superscript"/>
                <w:lang w:val="lt-LT" w:eastAsia="en-US"/>
              </w:rPr>
              <w:t>a</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6649651A"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2,1 %</w:t>
            </w:r>
          </w:p>
        </w:tc>
        <w:tc>
          <w:tcPr>
            <w:tcW w:w="1312" w:type="dxa"/>
            <w:tcBorders>
              <w:top w:val="single" w:sz="4" w:space="0" w:color="auto"/>
              <w:left w:val="single" w:sz="4" w:space="0" w:color="auto"/>
              <w:bottom w:val="single" w:sz="4" w:space="0" w:color="auto"/>
              <w:right w:val="single" w:sz="4" w:space="0" w:color="auto"/>
            </w:tcBorders>
            <w:hideMark/>
          </w:tcPr>
          <w:p w14:paraId="28B89706"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0,8 %</w:t>
            </w:r>
          </w:p>
        </w:tc>
        <w:tc>
          <w:tcPr>
            <w:tcW w:w="1284" w:type="dxa"/>
            <w:tcBorders>
              <w:top w:val="single" w:sz="4" w:space="0" w:color="auto"/>
              <w:left w:val="single" w:sz="4" w:space="0" w:color="auto"/>
              <w:bottom w:val="single" w:sz="4" w:space="0" w:color="auto"/>
              <w:right w:val="single" w:sz="4" w:space="0" w:color="auto"/>
            </w:tcBorders>
            <w:hideMark/>
          </w:tcPr>
          <w:p w14:paraId="4C868F54"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0,9 %</w:t>
            </w:r>
          </w:p>
        </w:tc>
        <w:tc>
          <w:tcPr>
            <w:tcW w:w="1315" w:type="dxa"/>
            <w:tcBorders>
              <w:top w:val="single" w:sz="4" w:space="0" w:color="auto"/>
              <w:left w:val="single" w:sz="4" w:space="0" w:color="auto"/>
              <w:bottom w:val="single" w:sz="4" w:space="0" w:color="auto"/>
              <w:right w:val="single" w:sz="4" w:space="0" w:color="auto"/>
            </w:tcBorders>
            <w:hideMark/>
          </w:tcPr>
          <w:p w14:paraId="613574A9"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0,6 %</w:t>
            </w:r>
          </w:p>
        </w:tc>
      </w:tr>
      <w:tr w:rsidR="004A0FE0" w:rsidRPr="004A0FE0" w14:paraId="2E8A3B53" w14:textId="77777777" w:rsidTr="00E00D46">
        <w:trPr>
          <w:trHeight w:val="278"/>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7C884B10"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13B4A338" w14:textId="77777777" w:rsidR="004A0FE0" w:rsidRPr="004A0FE0" w:rsidRDefault="004A0FE0" w:rsidP="004A0FE0">
            <w:pPr>
              <w:ind w:left="347" w:hanging="347"/>
              <w:rPr>
                <w:rFonts w:eastAsia="Calibri" w:cs="Times New Roman"/>
                <w:sz w:val="22"/>
                <w:szCs w:val="22"/>
                <w:lang w:val="lt-LT" w:eastAsia="en-US"/>
              </w:rPr>
            </w:pPr>
            <w:r w:rsidRPr="004A0FE0">
              <w:rPr>
                <w:rFonts w:eastAsia="Calibri" w:cs="Times New Roman"/>
                <w:sz w:val="22"/>
                <w:szCs w:val="22"/>
                <w:lang w:val="lt-LT" w:eastAsia="en-US"/>
              </w:rPr>
              <w:tab/>
            </w:r>
            <w:proofErr w:type="spellStart"/>
            <w:r w:rsidRPr="004A0FE0">
              <w:rPr>
                <w:rFonts w:eastAsia="Calibri" w:cs="Times New Roman"/>
                <w:sz w:val="22"/>
                <w:szCs w:val="22"/>
                <w:lang w:val="lt-LT" w:eastAsia="en-US"/>
              </w:rPr>
              <w:t>Dutasteridas</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13E65F4F"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1,7 %</w:t>
            </w:r>
          </w:p>
        </w:tc>
        <w:tc>
          <w:tcPr>
            <w:tcW w:w="1312" w:type="dxa"/>
            <w:tcBorders>
              <w:top w:val="single" w:sz="4" w:space="0" w:color="auto"/>
              <w:left w:val="single" w:sz="4" w:space="0" w:color="auto"/>
              <w:bottom w:val="single" w:sz="4" w:space="0" w:color="auto"/>
              <w:right w:val="single" w:sz="4" w:space="0" w:color="auto"/>
            </w:tcBorders>
            <w:hideMark/>
          </w:tcPr>
          <w:p w14:paraId="07E30383"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1,2 %</w:t>
            </w:r>
          </w:p>
        </w:tc>
        <w:tc>
          <w:tcPr>
            <w:tcW w:w="1284" w:type="dxa"/>
            <w:tcBorders>
              <w:top w:val="single" w:sz="4" w:space="0" w:color="auto"/>
              <w:left w:val="single" w:sz="4" w:space="0" w:color="auto"/>
              <w:bottom w:val="single" w:sz="4" w:space="0" w:color="auto"/>
              <w:right w:val="single" w:sz="4" w:space="0" w:color="auto"/>
            </w:tcBorders>
            <w:hideMark/>
          </w:tcPr>
          <w:p w14:paraId="2B0A79B4"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0,5 %</w:t>
            </w:r>
          </w:p>
        </w:tc>
        <w:tc>
          <w:tcPr>
            <w:tcW w:w="1315" w:type="dxa"/>
            <w:tcBorders>
              <w:top w:val="single" w:sz="4" w:space="0" w:color="auto"/>
              <w:left w:val="single" w:sz="4" w:space="0" w:color="auto"/>
              <w:bottom w:val="single" w:sz="4" w:space="0" w:color="auto"/>
              <w:right w:val="single" w:sz="4" w:space="0" w:color="auto"/>
            </w:tcBorders>
            <w:hideMark/>
          </w:tcPr>
          <w:p w14:paraId="4BEBC24F"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0,7 %</w:t>
            </w:r>
          </w:p>
        </w:tc>
      </w:tr>
      <w:tr w:rsidR="004A0FE0" w:rsidRPr="004A0FE0" w14:paraId="5B1D8F80" w14:textId="77777777" w:rsidTr="00E00D46">
        <w:trPr>
          <w:trHeight w:val="314"/>
        </w:trPr>
        <w:tc>
          <w:tcPr>
            <w:tcW w:w="1526" w:type="dxa"/>
            <w:vMerge/>
            <w:tcBorders>
              <w:top w:val="single" w:sz="4" w:space="0" w:color="auto"/>
              <w:left w:val="single" w:sz="4" w:space="0" w:color="auto"/>
              <w:bottom w:val="single" w:sz="4" w:space="0" w:color="auto"/>
              <w:right w:val="single" w:sz="4" w:space="0" w:color="auto"/>
            </w:tcBorders>
            <w:vAlign w:val="center"/>
            <w:hideMark/>
          </w:tcPr>
          <w:p w14:paraId="0812A4D7" w14:textId="77777777" w:rsidR="004A0FE0" w:rsidRPr="004A0FE0" w:rsidRDefault="004A0FE0" w:rsidP="004A0FE0">
            <w:pPr>
              <w:rPr>
                <w:rFonts w:eastAsia="Calibri" w:cs="Times New Roman"/>
                <w:sz w:val="22"/>
                <w:szCs w:val="22"/>
                <w:lang w:val="lt-LT" w:eastAsia="en-US"/>
              </w:rPr>
            </w:pPr>
          </w:p>
        </w:tc>
        <w:tc>
          <w:tcPr>
            <w:tcW w:w="2572" w:type="dxa"/>
            <w:tcBorders>
              <w:top w:val="single" w:sz="4" w:space="0" w:color="auto"/>
              <w:left w:val="single" w:sz="4" w:space="0" w:color="auto"/>
              <w:bottom w:val="single" w:sz="4" w:space="0" w:color="auto"/>
              <w:right w:val="single" w:sz="4" w:space="0" w:color="auto"/>
            </w:tcBorders>
            <w:hideMark/>
          </w:tcPr>
          <w:p w14:paraId="4E4A7CBC" w14:textId="77777777" w:rsidR="004A0FE0" w:rsidRPr="004A0FE0" w:rsidRDefault="004A0FE0" w:rsidP="004A0FE0">
            <w:pPr>
              <w:ind w:left="347" w:hanging="347"/>
              <w:rPr>
                <w:rFonts w:eastAsia="Calibri" w:cs="Times New Roman"/>
                <w:sz w:val="22"/>
                <w:szCs w:val="22"/>
                <w:lang w:val="lt-LT" w:eastAsia="en-US"/>
              </w:rPr>
            </w:pPr>
            <w:r w:rsidRPr="004A0FE0">
              <w:rPr>
                <w:rFonts w:eastAsia="Calibri" w:cs="Times New Roman"/>
                <w:sz w:val="22"/>
                <w:szCs w:val="22"/>
                <w:lang w:val="lt-LT" w:eastAsia="en-US"/>
              </w:rPr>
              <w:tab/>
            </w:r>
            <w:proofErr w:type="spellStart"/>
            <w:r w:rsidRPr="004A0FE0">
              <w:rPr>
                <w:rFonts w:eastAsia="Calibri" w:cs="Times New Roman"/>
                <w:sz w:val="22"/>
                <w:szCs w:val="22"/>
                <w:lang w:val="lt-LT" w:eastAsia="en-US"/>
              </w:rPr>
              <w:t>Tamsulozinas</w:t>
            </w:r>
            <w:proofErr w:type="spellEnd"/>
          </w:p>
        </w:tc>
        <w:tc>
          <w:tcPr>
            <w:tcW w:w="1313" w:type="dxa"/>
            <w:tcBorders>
              <w:top w:val="single" w:sz="4" w:space="0" w:color="auto"/>
              <w:left w:val="single" w:sz="4" w:space="0" w:color="auto"/>
              <w:bottom w:val="single" w:sz="4" w:space="0" w:color="auto"/>
              <w:right w:val="single" w:sz="4" w:space="0" w:color="auto"/>
            </w:tcBorders>
            <w:hideMark/>
          </w:tcPr>
          <w:p w14:paraId="1AA00DB8"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0,8 %</w:t>
            </w:r>
          </w:p>
        </w:tc>
        <w:tc>
          <w:tcPr>
            <w:tcW w:w="1312" w:type="dxa"/>
            <w:tcBorders>
              <w:top w:val="single" w:sz="4" w:space="0" w:color="auto"/>
              <w:left w:val="single" w:sz="4" w:space="0" w:color="auto"/>
              <w:bottom w:val="single" w:sz="4" w:space="0" w:color="auto"/>
              <w:right w:val="single" w:sz="4" w:space="0" w:color="auto"/>
            </w:tcBorders>
            <w:hideMark/>
          </w:tcPr>
          <w:p w14:paraId="093B0205"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0,4 %</w:t>
            </w:r>
          </w:p>
        </w:tc>
        <w:tc>
          <w:tcPr>
            <w:tcW w:w="1284" w:type="dxa"/>
            <w:tcBorders>
              <w:top w:val="single" w:sz="4" w:space="0" w:color="auto"/>
              <w:left w:val="single" w:sz="4" w:space="0" w:color="auto"/>
              <w:bottom w:val="single" w:sz="4" w:space="0" w:color="auto"/>
              <w:right w:val="single" w:sz="4" w:space="0" w:color="auto"/>
            </w:tcBorders>
            <w:hideMark/>
          </w:tcPr>
          <w:p w14:paraId="37C939CE"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0,2 %</w:t>
            </w:r>
          </w:p>
        </w:tc>
        <w:tc>
          <w:tcPr>
            <w:tcW w:w="1315" w:type="dxa"/>
            <w:tcBorders>
              <w:top w:val="single" w:sz="4" w:space="0" w:color="auto"/>
              <w:left w:val="single" w:sz="4" w:space="0" w:color="auto"/>
              <w:bottom w:val="single" w:sz="4" w:space="0" w:color="auto"/>
              <w:right w:val="single" w:sz="4" w:space="0" w:color="auto"/>
            </w:tcBorders>
            <w:hideMark/>
          </w:tcPr>
          <w:p w14:paraId="3DBB7252" w14:textId="77777777" w:rsidR="004A0FE0" w:rsidRPr="004A0FE0" w:rsidRDefault="004A0FE0" w:rsidP="004A0FE0">
            <w:pPr>
              <w:jc w:val="center"/>
              <w:rPr>
                <w:rFonts w:eastAsia="Calibri" w:cs="Times New Roman"/>
                <w:sz w:val="22"/>
                <w:szCs w:val="22"/>
                <w:lang w:val="lt-LT" w:eastAsia="en-US"/>
              </w:rPr>
            </w:pPr>
            <w:r w:rsidRPr="004A0FE0">
              <w:rPr>
                <w:rFonts w:eastAsia="Calibri" w:cs="Times New Roman"/>
                <w:sz w:val="22"/>
                <w:szCs w:val="22"/>
                <w:lang w:val="lt-LT" w:eastAsia="en-US"/>
              </w:rPr>
              <w:t>0 %</w:t>
            </w:r>
          </w:p>
        </w:tc>
      </w:tr>
    </w:tbl>
    <w:p w14:paraId="181707EE" w14:textId="77777777" w:rsidR="00D91C17" w:rsidRPr="00D91C17" w:rsidRDefault="00D91C17" w:rsidP="004A0FE0">
      <w:pPr>
        <w:rPr>
          <w:rFonts w:eastAsia="Calibri" w:cs="Times New Roman"/>
          <w:sz w:val="22"/>
          <w:szCs w:val="22"/>
          <w:lang w:val="lt-LT" w:eastAsia="en-US"/>
        </w:rPr>
      </w:pPr>
    </w:p>
    <w:p w14:paraId="4697F48D" w14:textId="77777777" w:rsidR="00D91C17" w:rsidRPr="00D91C17" w:rsidRDefault="00D91C17" w:rsidP="00D91C17">
      <w:pPr>
        <w:ind w:left="540" w:hanging="540"/>
        <w:rPr>
          <w:rFonts w:eastAsia="Calibri" w:cs="Times New Roman"/>
          <w:sz w:val="22"/>
          <w:szCs w:val="22"/>
          <w:lang w:val="lt-LT" w:eastAsia="en-US"/>
        </w:rPr>
      </w:pPr>
      <w:r w:rsidRPr="00D91C17">
        <w:rPr>
          <w:rFonts w:eastAsia="Calibri" w:cs="Times New Roman"/>
          <w:sz w:val="22"/>
          <w:szCs w:val="22"/>
          <w:vertAlign w:val="superscript"/>
          <w:lang w:val="lt-LT" w:eastAsia="en-US"/>
        </w:rPr>
        <w:t>a</w:t>
      </w:r>
      <w:r w:rsidRPr="00D91C17">
        <w:rPr>
          <w:rFonts w:eastAsia="Calibri" w:cs="Times New Roman"/>
          <w:sz w:val="22"/>
          <w:szCs w:val="22"/>
          <w:lang w:val="lt-LT" w:eastAsia="en-US"/>
        </w:rPr>
        <w:tab/>
        <w:t xml:space="preserve">Sudėtinis gydymas – tai 0,5 mg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1 kartą per parą ir 0,4 mg </w:t>
      </w:r>
      <w:proofErr w:type="spellStart"/>
      <w:r w:rsidRPr="00D91C17">
        <w:rPr>
          <w:rFonts w:eastAsia="Calibri" w:cs="Times New Roman"/>
          <w:sz w:val="22"/>
          <w:szCs w:val="22"/>
          <w:lang w:val="lt-LT" w:eastAsia="en-US"/>
        </w:rPr>
        <w:t>tamsulozino</w:t>
      </w:r>
      <w:proofErr w:type="spellEnd"/>
      <w:r w:rsidRPr="00D91C17">
        <w:rPr>
          <w:rFonts w:eastAsia="Calibri" w:cs="Times New Roman"/>
          <w:sz w:val="22"/>
          <w:szCs w:val="22"/>
          <w:lang w:val="lt-LT" w:eastAsia="en-US"/>
        </w:rPr>
        <w:t xml:space="preserve"> 1 kartą per parą.</w:t>
      </w:r>
    </w:p>
    <w:p w14:paraId="4E8D9CD0" w14:textId="77777777" w:rsidR="00D91C17" w:rsidRPr="00D91C17" w:rsidRDefault="00D91C17" w:rsidP="00D91C17">
      <w:pPr>
        <w:ind w:left="540" w:hanging="540"/>
        <w:rPr>
          <w:rFonts w:eastAsia="Calibri" w:cs="Times New Roman"/>
          <w:sz w:val="22"/>
          <w:szCs w:val="22"/>
          <w:lang w:val="lt-LT" w:eastAsia="en-US"/>
        </w:rPr>
      </w:pPr>
      <w:r w:rsidRPr="00D91C17">
        <w:rPr>
          <w:rFonts w:eastAsia="Calibri" w:cs="Times New Roman"/>
          <w:sz w:val="22"/>
          <w:szCs w:val="22"/>
          <w:vertAlign w:val="superscript"/>
          <w:lang w:val="lt-LT" w:eastAsia="en-US"/>
        </w:rPr>
        <w:t>b</w:t>
      </w:r>
      <w:r w:rsidRPr="00D91C17">
        <w:rPr>
          <w:rFonts w:eastAsia="Calibri" w:cs="Times New Roman"/>
          <w:sz w:val="22"/>
          <w:szCs w:val="22"/>
          <w:lang w:val="lt-LT" w:eastAsia="en-US"/>
        </w:rPr>
        <w:tab/>
        <w:t xml:space="preserve">Širdies nepakankamumas – tai sudėtinis terminas, kurį sudaro </w:t>
      </w:r>
      <w:proofErr w:type="spellStart"/>
      <w:r w:rsidRPr="00D91C17">
        <w:rPr>
          <w:rFonts w:eastAsia="Calibri" w:cs="Times New Roman"/>
          <w:sz w:val="22"/>
          <w:szCs w:val="22"/>
          <w:lang w:val="lt-LT" w:eastAsia="en-US"/>
        </w:rPr>
        <w:t>stazinis</w:t>
      </w:r>
      <w:proofErr w:type="spellEnd"/>
      <w:r w:rsidRPr="00D91C17">
        <w:rPr>
          <w:rFonts w:eastAsia="Calibri" w:cs="Times New Roman"/>
          <w:sz w:val="22"/>
          <w:szCs w:val="22"/>
          <w:lang w:val="lt-LT" w:eastAsia="en-US"/>
        </w:rPr>
        <w:t xml:space="preserve"> širdies nepakankamumas, širdies nepakankamumas, kairiojo skilvelio nepakankamumas, ūminis širdies nepakankamumas, </w:t>
      </w:r>
      <w:proofErr w:type="spellStart"/>
      <w:r w:rsidRPr="00D91C17">
        <w:rPr>
          <w:rFonts w:eastAsia="Calibri" w:cs="Times New Roman"/>
          <w:sz w:val="22"/>
          <w:szCs w:val="22"/>
          <w:lang w:val="lt-LT" w:eastAsia="en-US"/>
        </w:rPr>
        <w:t>kardiogeninis</w:t>
      </w:r>
      <w:proofErr w:type="spellEnd"/>
      <w:r w:rsidRPr="00D91C17">
        <w:rPr>
          <w:rFonts w:eastAsia="Calibri" w:cs="Times New Roman"/>
          <w:sz w:val="22"/>
          <w:szCs w:val="22"/>
          <w:lang w:val="lt-LT" w:eastAsia="en-US"/>
        </w:rPr>
        <w:t xml:space="preserve"> šokas, ūminis kairiojo skilvelio nepakankamumas, dešiniojo skilvelio nepakankamumas, ūminis dešiniojo skilvelio nepakankamumas, skilvelių nepakankamumas, širdies ir plaučių nepakankamumas, </w:t>
      </w:r>
      <w:proofErr w:type="spellStart"/>
      <w:r w:rsidRPr="00D91C17">
        <w:rPr>
          <w:rFonts w:eastAsia="Calibri" w:cs="Times New Roman"/>
          <w:sz w:val="22"/>
          <w:szCs w:val="22"/>
          <w:lang w:val="lt-LT" w:eastAsia="en-US"/>
        </w:rPr>
        <w:t>stazinė</w:t>
      </w:r>
      <w:proofErr w:type="spellEnd"/>
      <w:r w:rsidRPr="00D91C17">
        <w:rPr>
          <w:rFonts w:eastAsia="Calibri" w:cs="Times New Roman"/>
          <w:sz w:val="22"/>
          <w:szCs w:val="22"/>
          <w:lang w:val="lt-LT" w:eastAsia="en-US"/>
        </w:rPr>
        <w:t xml:space="preserve"> kardiomiopatija.</w:t>
      </w:r>
    </w:p>
    <w:p w14:paraId="29C5BE5E" w14:textId="77777777" w:rsidR="00D91C17" w:rsidRPr="00D91C17" w:rsidRDefault="00D91C17" w:rsidP="00D91C17">
      <w:pPr>
        <w:ind w:left="540" w:hanging="540"/>
        <w:rPr>
          <w:rFonts w:eastAsia="Calibri" w:cs="Times New Roman"/>
          <w:sz w:val="22"/>
          <w:szCs w:val="22"/>
          <w:lang w:val="lt-LT" w:eastAsia="en-US"/>
        </w:rPr>
      </w:pPr>
      <w:r w:rsidRPr="00D91C17">
        <w:rPr>
          <w:rFonts w:eastAsia="Calibri" w:cs="Times New Roman"/>
          <w:sz w:val="22"/>
          <w:szCs w:val="22"/>
          <w:vertAlign w:val="superscript"/>
          <w:lang w:val="lt-LT" w:eastAsia="en-US"/>
        </w:rPr>
        <w:t>c</w:t>
      </w:r>
      <w:r w:rsidRPr="00D91C17">
        <w:rPr>
          <w:rFonts w:eastAsia="Calibri" w:cs="Times New Roman"/>
          <w:sz w:val="22"/>
          <w:szCs w:val="22"/>
          <w:lang w:val="lt-LT" w:eastAsia="en-US"/>
        </w:rPr>
        <w:tab/>
      </w:r>
      <w:r w:rsidRPr="00D91C17">
        <w:rPr>
          <w:rFonts w:eastAsia="Calibri" w:cs="Times New Roman"/>
          <w:iCs/>
          <w:sz w:val="22"/>
          <w:szCs w:val="22"/>
          <w:lang w:val="lt-LT" w:eastAsia="en-US"/>
        </w:rPr>
        <w:t xml:space="preserve">Šie lytinės sistemos nepageidaujami reiškiniai yra susiję su </w:t>
      </w:r>
      <w:proofErr w:type="spellStart"/>
      <w:r w:rsidRPr="00D91C17">
        <w:rPr>
          <w:rFonts w:eastAsia="Calibri" w:cs="Times New Roman"/>
          <w:iCs/>
          <w:sz w:val="22"/>
          <w:szCs w:val="22"/>
          <w:lang w:val="lt-LT" w:eastAsia="en-US"/>
        </w:rPr>
        <w:t>dutasteridu</w:t>
      </w:r>
      <w:proofErr w:type="spellEnd"/>
      <w:r w:rsidRPr="00D91C17">
        <w:rPr>
          <w:rFonts w:eastAsia="Calibri" w:cs="Times New Roman"/>
          <w:iCs/>
          <w:sz w:val="22"/>
          <w:szCs w:val="22"/>
          <w:lang w:val="lt-LT" w:eastAsia="en-US"/>
        </w:rPr>
        <w:t xml:space="preserve"> (</w:t>
      </w:r>
      <w:proofErr w:type="spellStart"/>
      <w:r w:rsidRPr="00D91C17">
        <w:rPr>
          <w:rFonts w:eastAsia="Calibri" w:cs="Times New Roman"/>
          <w:iCs/>
          <w:sz w:val="22"/>
          <w:szCs w:val="22"/>
          <w:lang w:val="lt-LT" w:eastAsia="en-US"/>
        </w:rPr>
        <w:t>monoterapija</w:t>
      </w:r>
      <w:proofErr w:type="spellEnd"/>
      <w:r w:rsidRPr="00D91C17">
        <w:rPr>
          <w:rFonts w:eastAsia="Calibri" w:cs="Times New Roman"/>
          <w:iCs/>
          <w:sz w:val="22"/>
          <w:szCs w:val="22"/>
          <w:lang w:val="lt-LT" w:eastAsia="en-US"/>
        </w:rPr>
        <w:t xml:space="preserve"> ir deriniu su </w:t>
      </w:r>
      <w:proofErr w:type="spellStart"/>
      <w:r w:rsidRPr="00D91C17">
        <w:rPr>
          <w:rFonts w:eastAsia="Calibri" w:cs="Times New Roman"/>
          <w:iCs/>
          <w:sz w:val="22"/>
          <w:szCs w:val="22"/>
          <w:lang w:val="lt-LT" w:eastAsia="en-US"/>
        </w:rPr>
        <w:t>tamsulozinu</w:t>
      </w:r>
      <w:proofErr w:type="spellEnd"/>
      <w:r w:rsidRPr="00D91C17">
        <w:rPr>
          <w:rFonts w:eastAsia="Calibri" w:cs="Times New Roman"/>
          <w:iCs/>
          <w:sz w:val="22"/>
          <w:szCs w:val="22"/>
          <w:lang w:val="lt-LT" w:eastAsia="en-US"/>
        </w:rPr>
        <w:t xml:space="preserve">) ir gali išlikti baigus gydyti. </w:t>
      </w:r>
      <w:proofErr w:type="spellStart"/>
      <w:r w:rsidRPr="00D91C17">
        <w:rPr>
          <w:rFonts w:eastAsia="Calibri" w:cs="Times New Roman"/>
          <w:iCs/>
          <w:sz w:val="22"/>
          <w:szCs w:val="22"/>
          <w:lang w:val="lt-LT" w:eastAsia="en-US"/>
        </w:rPr>
        <w:t>Dutasterido</w:t>
      </w:r>
      <w:proofErr w:type="spellEnd"/>
      <w:r w:rsidRPr="00D91C17">
        <w:rPr>
          <w:rFonts w:eastAsia="Calibri" w:cs="Times New Roman"/>
          <w:iCs/>
          <w:sz w:val="22"/>
          <w:szCs w:val="22"/>
          <w:lang w:val="lt-LT" w:eastAsia="en-US"/>
        </w:rPr>
        <w:t xml:space="preserve"> reikšmė jų išlikimui nežinoma.</w:t>
      </w:r>
    </w:p>
    <w:p w14:paraId="2224D7B8" w14:textId="77777777" w:rsidR="00D91C17" w:rsidRPr="00D91C17" w:rsidRDefault="00D91C17" w:rsidP="00D91C17">
      <w:pPr>
        <w:ind w:left="540" w:hanging="540"/>
        <w:rPr>
          <w:rFonts w:eastAsia="Calibri" w:cs="Times New Roman"/>
          <w:sz w:val="22"/>
          <w:szCs w:val="22"/>
          <w:lang w:val="lt-LT" w:eastAsia="en-US"/>
        </w:rPr>
      </w:pPr>
      <w:r w:rsidRPr="00D91C17">
        <w:rPr>
          <w:rFonts w:eastAsia="Calibri" w:cs="Times New Roman"/>
          <w:sz w:val="22"/>
          <w:szCs w:val="22"/>
          <w:vertAlign w:val="superscript"/>
          <w:lang w:val="lt-LT" w:eastAsia="en-US"/>
        </w:rPr>
        <w:t>d</w:t>
      </w:r>
      <w:r w:rsidRPr="00D91C17">
        <w:rPr>
          <w:rFonts w:eastAsia="Calibri" w:cs="Times New Roman"/>
          <w:sz w:val="22"/>
          <w:szCs w:val="22"/>
          <w:lang w:val="lt-LT" w:eastAsia="en-US"/>
        </w:rPr>
        <w:tab/>
        <w:t>Krūtų skausmingumas ir padidėjimas.</w:t>
      </w:r>
    </w:p>
    <w:p w14:paraId="7A7470D4" w14:textId="77777777" w:rsidR="00D91C17" w:rsidRPr="00D91C17" w:rsidRDefault="00D91C17" w:rsidP="00D91C17">
      <w:pPr>
        <w:rPr>
          <w:rFonts w:eastAsia="Calibri" w:cs="Times New Roman"/>
          <w:sz w:val="22"/>
          <w:szCs w:val="22"/>
          <w:lang w:val="lt-LT" w:eastAsia="en-US"/>
        </w:rPr>
      </w:pPr>
    </w:p>
    <w:p w14:paraId="60195DB0" w14:textId="77777777" w:rsidR="00D91C17" w:rsidRPr="00D91C17" w:rsidRDefault="00D91C17" w:rsidP="00D91C17">
      <w:pPr>
        <w:rPr>
          <w:rFonts w:eastAsia="Calibri" w:cs="Times New Roman"/>
          <w:sz w:val="22"/>
          <w:szCs w:val="22"/>
          <w:u w:val="single"/>
          <w:lang w:val="lt-LT" w:eastAsia="en-US"/>
        </w:rPr>
      </w:pPr>
      <w:r w:rsidRPr="00D91C17">
        <w:rPr>
          <w:rFonts w:eastAsia="Calibri" w:cs="Times New Roman"/>
          <w:sz w:val="22"/>
          <w:szCs w:val="22"/>
          <w:u w:val="single"/>
          <w:lang w:val="lt-LT" w:eastAsia="en-US"/>
        </w:rPr>
        <w:t>Kiti duomenys</w:t>
      </w:r>
    </w:p>
    <w:p w14:paraId="482C1FB3" w14:textId="77777777" w:rsidR="00D91C17" w:rsidRPr="00D91C17" w:rsidRDefault="00D91C17" w:rsidP="00D91C17">
      <w:pPr>
        <w:rPr>
          <w:rFonts w:eastAsia="Calibri" w:cs="Times New Roman"/>
          <w:sz w:val="22"/>
          <w:szCs w:val="22"/>
          <w:lang w:val="lt-LT" w:eastAsia="en-US"/>
        </w:rPr>
      </w:pPr>
      <w:r w:rsidRPr="00D91C17">
        <w:rPr>
          <w:rFonts w:eastAsia="Calibri" w:cs="Times New Roman"/>
          <w:iCs/>
          <w:sz w:val="22"/>
          <w:szCs w:val="22"/>
          <w:lang w:val="lt-LT" w:eastAsia="en-US"/>
        </w:rPr>
        <w:lastRenderedPageBreak/>
        <w:t>REDUCE</w:t>
      </w:r>
      <w:r w:rsidRPr="00D91C17">
        <w:rPr>
          <w:rFonts w:eastAsia="Calibri" w:cs="Times New Roman"/>
          <w:i/>
          <w:sz w:val="22"/>
          <w:szCs w:val="22"/>
          <w:lang w:val="lt-LT" w:eastAsia="en-US"/>
        </w:rPr>
        <w:t xml:space="preserve"> </w:t>
      </w:r>
      <w:r w:rsidR="00A663C8">
        <w:rPr>
          <w:rFonts w:eastAsia="Calibri" w:cs="Times New Roman"/>
          <w:sz w:val="22"/>
          <w:szCs w:val="22"/>
          <w:lang w:val="lt-LT" w:eastAsia="en-US"/>
        </w:rPr>
        <w:t xml:space="preserve">klinikinis </w:t>
      </w:r>
      <w:r w:rsidRPr="00D91C17">
        <w:rPr>
          <w:rFonts w:eastAsia="Calibri" w:cs="Times New Roman"/>
          <w:sz w:val="22"/>
          <w:szCs w:val="22"/>
          <w:lang w:val="lt-LT" w:eastAsia="en-US"/>
        </w:rPr>
        <w:t>tyrimas parodė dažnesnį 8</w:t>
      </w:r>
      <w:r w:rsidRPr="00D91C17">
        <w:rPr>
          <w:rFonts w:eastAsia="Calibri" w:cs="Times New Roman"/>
          <w:sz w:val="22"/>
          <w:szCs w:val="22"/>
          <w:lang w:val="lt-LT" w:eastAsia="en-US"/>
        </w:rPr>
        <w:noBreakHyphen/>
        <w:t xml:space="preserve">10 laipsnio pagal </w:t>
      </w:r>
      <w:proofErr w:type="spellStart"/>
      <w:r w:rsidRPr="00D91C17">
        <w:rPr>
          <w:rFonts w:eastAsia="Calibri" w:cs="Times New Roman"/>
          <w:i/>
          <w:sz w:val="22"/>
          <w:szCs w:val="22"/>
          <w:lang w:val="lt-LT" w:eastAsia="en-US"/>
        </w:rPr>
        <w:t>Gleason</w:t>
      </w:r>
      <w:proofErr w:type="spellEnd"/>
      <w:r w:rsidRPr="00D91C17">
        <w:rPr>
          <w:rFonts w:eastAsia="Calibri" w:cs="Times New Roman"/>
          <w:sz w:val="22"/>
          <w:szCs w:val="22"/>
          <w:lang w:val="lt-LT" w:eastAsia="en-US"/>
        </w:rPr>
        <w:t xml:space="preserve"> prostatos vėžį </w:t>
      </w:r>
      <w:proofErr w:type="spellStart"/>
      <w:r w:rsidRPr="00D91C17">
        <w:rPr>
          <w:rFonts w:eastAsia="Calibri" w:cs="Times New Roman"/>
          <w:sz w:val="22"/>
          <w:szCs w:val="22"/>
          <w:lang w:val="lt-LT" w:eastAsia="en-US"/>
        </w:rPr>
        <w:t>dutasteridu</w:t>
      </w:r>
      <w:proofErr w:type="spellEnd"/>
      <w:r w:rsidRPr="00D91C17">
        <w:rPr>
          <w:rFonts w:eastAsia="Calibri" w:cs="Times New Roman"/>
          <w:sz w:val="22"/>
          <w:szCs w:val="22"/>
          <w:lang w:val="lt-LT" w:eastAsia="en-US"/>
        </w:rPr>
        <w:t xml:space="preserve"> gydytiems vyrams negu vartojusiems </w:t>
      </w:r>
      <w:proofErr w:type="spellStart"/>
      <w:r w:rsidRPr="00D91C17">
        <w:rPr>
          <w:rFonts w:eastAsia="Calibri" w:cs="Times New Roman"/>
          <w:sz w:val="22"/>
          <w:szCs w:val="22"/>
          <w:lang w:val="lt-LT" w:eastAsia="en-US"/>
        </w:rPr>
        <w:t>placebą</w:t>
      </w:r>
      <w:proofErr w:type="spellEnd"/>
      <w:r w:rsidRPr="00D91C17">
        <w:rPr>
          <w:rFonts w:eastAsia="Calibri" w:cs="Times New Roman"/>
          <w:sz w:val="22"/>
          <w:szCs w:val="22"/>
          <w:lang w:val="lt-LT" w:eastAsia="en-US"/>
        </w:rPr>
        <w:t xml:space="preserve"> (žr. 4.4 ir 5.1</w:t>
      </w:r>
      <w:r w:rsidR="005D6DB9">
        <w:rPr>
          <w:rFonts w:eastAsia="Calibri" w:cs="Times New Roman"/>
          <w:sz w:val="22"/>
          <w:szCs w:val="22"/>
          <w:lang w:val="lt-LT" w:eastAsia="en-US"/>
        </w:rPr>
        <w:t xml:space="preserve"> </w:t>
      </w:r>
      <w:r w:rsidRPr="00D91C17">
        <w:rPr>
          <w:rFonts w:eastAsia="Calibri" w:cs="Times New Roman"/>
          <w:sz w:val="22"/>
          <w:szCs w:val="22"/>
          <w:lang w:val="lt-LT" w:eastAsia="en-US"/>
        </w:rPr>
        <w:t xml:space="preserve">skyrius). Ar šio tyrimo rezultatams turėjo įtakos prostatos tūrį mažinantis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poveikis ar su tyrimu susiję veiksniai, nenustatyta.</w:t>
      </w:r>
    </w:p>
    <w:p w14:paraId="5FC8EC0B" w14:textId="77777777" w:rsidR="00D91C17" w:rsidRPr="00D91C17" w:rsidRDefault="00D91C17" w:rsidP="00D91C17">
      <w:pPr>
        <w:rPr>
          <w:rFonts w:eastAsia="Calibri" w:cs="Times New Roman"/>
          <w:sz w:val="22"/>
          <w:szCs w:val="22"/>
          <w:lang w:val="lt-LT" w:eastAsia="en-US"/>
        </w:rPr>
      </w:pPr>
    </w:p>
    <w:p w14:paraId="3A144FEB" w14:textId="2EA3E729"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Klinikinių tyrimų metu ir </w:t>
      </w:r>
      <w:r w:rsidR="0049241A">
        <w:rPr>
          <w:rFonts w:eastAsia="Calibri" w:cs="Times New Roman"/>
          <w:sz w:val="22"/>
          <w:szCs w:val="22"/>
          <w:lang w:val="lt-LT" w:eastAsia="en-US"/>
        </w:rPr>
        <w:t xml:space="preserve">po </w:t>
      </w:r>
      <w:r w:rsidRPr="00D91C17">
        <w:rPr>
          <w:rFonts w:eastAsia="Calibri" w:cs="Times New Roman"/>
          <w:sz w:val="22"/>
          <w:szCs w:val="22"/>
          <w:lang w:val="lt-LT" w:eastAsia="en-US"/>
        </w:rPr>
        <w:t>vaistin</w:t>
      </w:r>
      <w:r w:rsidR="0049241A">
        <w:rPr>
          <w:rFonts w:eastAsia="Calibri" w:cs="Times New Roman"/>
          <w:sz w:val="22"/>
          <w:szCs w:val="22"/>
          <w:lang w:val="lt-LT" w:eastAsia="en-US"/>
        </w:rPr>
        <w:t>io</w:t>
      </w:r>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preparat</w:t>
      </w:r>
      <w:r w:rsidR="0049241A">
        <w:rPr>
          <w:rFonts w:eastAsia="Calibri" w:cs="Times New Roman"/>
          <w:sz w:val="22"/>
          <w:szCs w:val="22"/>
          <w:lang w:val="lt-LT" w:eastAsia="en-US"/>
        </w:rPr>
        <w:t>o</w:t>
      </w:r>
      <w:r w:rsidR="00401094">
        <w:rPr>
          <w:rFonts w:eastAsia="Calibri" w:cs="Times New Roman"/>
          <w:sz w:val="22"/>
          <w:szCs w:val="22"/>
          <w:lang w:val="lt-LT" w:eastAsia="en-US"/>
        </w:rPr>
        <w:t>registracijos</w:t>
      </w:r>
      <w:proofErr w:type="spellEnd"/>
      <w:r w:rsidRPr="00D91C17">
        <w:rPr>
          <w:rFonts w:eastAsia="Calibri" w:cs="Times New Roman"/>
          <w:sz w:val="22"/>
          <w:szCs w:val="22"/>
          <w:lang w:val="lt-LT" w:eastAsia="en-US"/>
        </w:rPr>
        <w:t xml:space="preserve"> pranešta ap</w:t>
      </w:r>
      <w:r w:rsidR="005D6DB9">
        <w:rPr>
          <w:rFonts w:eastAsia="Calibri" w:cs="Times New Roman"/>
          <w:sz w:val="22"/>
          <w:szCs w:val="22"/>
          <w:lang w:val="lt-LT" w:eastAsia="en-US"/>
        </w:rPr>
        <w:t xml:space="preserve">ie krūties vėžį vyrams (žr. 4.4 </w:t>
      </w:r>
      <w:r w:rsidRPr="00D91C17">
        <w:rPr>
          <w:rFonts w:eastAsia="Calibri" w:cs="Times New Roman"/>
          <w:sz w:val="22"/>
          <w:szCs w:val="22"/>
          <w:lang w:val="lt-LT" w:eastAsia="en-US"/>
        </w:rPr>
        <w:t>skyrių).</w:t>
      </w:r>
    </w:p>
    <w:p w14:paraId="384AAFC1" w14:textId="77777777" w:rsidR="00D91C17" w:rsidRPr="00D91C17" w:rsidRDefault="00D91C17" w:rsidP="00D91C17">
      <w:pPr>
        <w:rPr>
          <w:rFonts w:eastAsia="Calibri" w:cs="Times New Roman"/>
          <w:sz w:val="22"/>
          <w:szCs w:val="22"/>
          <w:lang w:val="lt-LT" w:eastAsia="en-US"/>
        </w:rPr>
      </w:pPr>
    </w:p>
    <w:p w14:paraId="24456099" w14:textId="77777777" w:rsidR="00D91C17" w:rsidRPr="00D91C17" w:rsidRDefault="00D91C17" w:rsidP="00D91C17">
      <w:pPr>
        <w:rPr>
          <w:rFonts w:eastAsia="Calibri" w:cs="Times New Roman"/>
          <w:sz w:val="22"/>
          <w:szCs w:val="22"/>
          <w:u w:val="single"/>
          <w:lang w:val="lt-LT" w:eastAsia="en-US"/>
        </w:rPr>
      </w:pPr>
      <w:r w:rsidRPr="00D91C17">
        <w:rPr>
          <w:rFonts w:eastAsia="Calibri" w:cs="Times New Roman"/>
          <w:sz w:val="22"/>
          <w:szCs w:val="22"/>
          <w:u w:val="single"/>
          <w:lang w:val="lt-LT" w:eastAsia="en-US"/>
        </w:rPr>
        <w:t>Pranešimas apie įtariamas nepageidaujamas reakcijas</w:t>
      </w:r>
    </w:p>
    <w:p w14:paraId="14978D20"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D91C17">
        <w:rPr>
          <w:rFonts w:eastAsia="Calibri" w:cs="Times New Roman"/>
          <w:sz w:val="22"/>
          <w:szCs w:val="22"/>
          <w:lang w:val="lt-LT" w:eastAsia="en-US"/>
        </w:rPr>
        <w:t>NepageidaujamaR@vvkt.lt</w:t>
      </w:r>
      <w:proofErr w:type="spellEnd"/>
      <w:r w:rsidRPr="00D91C17">
        <w:rPr>
          <w:rFonts w:eastAsia="Calibri" w:cs="Times New Roman"/>
          <w:sz w:val="22"/>
          <w:szCs w:val="22"/>
          <w:lang w:val="lt-LT" w:eastAsia="en-US"/>
        </w:rPr>
        <w:t>), per interneto svetainę (adresu http://www.vvkt.lt).</w:t>
      </w:r>
    </w:p>
    <w:p w14:paraId="150DB94D" w14:textId="77777777" w:rsidR="00D91C17" w:rsidRPr="00D91C17" w:rsidRDefault="00D91C17" w:rsidP="00D91C17">
      <w:pPr>
        <w:rPr>
          <w:rFonts w:eastAsia="Calibri" w:cs="Times New Roman"/>
          <w:sz w:val="22"/>
          <w:szCs w:val="22"/>
          <w:lang w:val="lt-LT" w:eastAsia="en-US"/>
        </w:rPr>
      </w:pPr>
    </w:p>
    <w:p w14:paraId="4A8A8D0C"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4.9</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Perdozavimas</w:t>
      </w:r>
    </w:p>
    <w:p w14:paraId="4051E98A" w14:textId="77777777" w:rsidR="00D91C17" w:rsidRPr="00D91C17" w:rsidRDefault="00D91C17" w:rsidP="00D91C17">
      <w:pPr>
        <w:rPr>
          <w:rFonts w:eastAsia="Calibri" w:cs="Times New Roman"/>
          <w:sz w:val="22"/>
          <w:szCs w:val="22"/>
          <w:lang w:val="lt-LT" w:eastAsia="en-US"/>
        </w:rPr>
      </w:pPr>
    </w:p>
    <w:p w14:paraId="2179275B" w14:textId="77777777" w:rsidR="00D91C17" w:rsidRPr="00D91C17" w:rsidRDefault="00401094" w:rsidP="00D91C17">
      <w:pPr>
        <w:rPr>
          <w:rFonts w:eastAsia="Calibri" w:cs="Times New Roman"/>
          <w:sz w:val="22"/>
          <w:szCs w:val="22"/>
          <w:lang w:val="lt-LT" w:eastAsia="en-US"/>
        </w:rPr>
      </w:pPr>
      <w:r w:rsidRPr="00401094">
        <w:rPr>
          <w:rFonts w:eastAsia="Calibri" w:cs="Times New Roman"/>
          <w:sz w:val="22"/>
          <w:szCs w:val="22"/>
        </w:rPr>
        <w:t xml:space="preserve">Tyrimų metu savanoriams, 7 dienas vartojusiems ne didesnę </w:t>
      </w:r>
      <w:r w:rsidRPr="00401094">
        <w:rPr>
          <w:rFonts w:eastAsia="Calibri" w:cs="Times New Roman"/>
          <w:sz w:val="22"/>
          <w:szCs w:val="22"/>
          <w:lang w:val="lt-LT" w:eastAsia="en-US"/>
        </w:rPr>
        <w:t xml:space="preserve">kaip </w:t>
      </w:r>
      <w:r w:rsidR="00D91C17" w:rsidRPr="00401094">
        <w:rPr>
          <w:rFonts w:eastAsia="Calibri" w:cs="Times New Roman"/>
          <w:sz w:val="22"/>
          <w:szCs w:val="22"/>
          <w:lang w:val="lt-LT" w:eastAsia="en-US"/>
        </w:rPr>
        <w:t xml:space="preserve">40 mg </w:t>
      </w:r>
      <w:proofErr w:type="spellStart"/>
      <w:r w:rsidR="00D91C17" w:rsidRPr="00401094">
        <w:rPr>
          <w:rFonts w:eastAsia="Calibri" w:cs="Times New Roman"/>
          <w:sz w:val="22"/>
          <w:szCs w:val="22"/>
          <w:lang w:val="lt-LT" w:eastAsia="en-US"/>
        </w:rPr>
        <w:t>dutasterido</w:t>
      </w:r>
      <w:proofErr w:type="spellEnd"/>
      <w:r w:rsidR="00D91C17" w:rsidRPr="00401094">
        <w:rPr>
          <w:rFonts w:eastAsia="Calibri" w:cs="Times New Roman"/>
          <w:sz w:val="22"/>
          <w:szCs w:val="22"/>
          <w:lang w:val="lt-LT" w:eastAsia="en-US"/>
        </w:rPr>
        <w:t xml:space="preserve"> 1 kartą per parą </w:t>
      </w:r>
      <w:r w:rsidRPr="00401094">
        <w:rPr>
          <w:rFonts w:eastAsia="Calibri" w:cs="Times New Roman"/>
          <w:sz w:val="22"/>
          <w:szCs w:val="22"/>
          <w:lang w:val="lt-LT" w:eastAsia="en-US"/>
        </w:rPr>
        <w:t xml:space="preserve">dozę </w:t>
      </w:r>
      <w:r w:rsidR="00D91C17" w:rsidRPr="00401094">
        <w:rPr>
          <w:rFonts w:eastAsia="Calibri" w:cs="Times New Roman"/>
          <w:sz w:val="22"/>
          <w:szCs w:val="22"/>
          <w:lang w:val="lt-LT" w:eastAsia="en-US"/>
        </w:rPr>
        <w:t>(ši d</w:t>
      </w:r>
      <w:r w:rsidRPr="00401094">
        <w:rPr>
          <w:rFonts w:eastAsia="Calibri" w:cs="Times New Roman"/>
          <w:sz w:val="22"/>
          <w:szCs w:val="22"/>
          <w:lang w:val="lt-LT" w:eastAsia="en-US"/>
        </w:rPr>
        <w:t>ozė 80</w:t>
      </w:r>
      <w:r w:rsidR="005D6DB9">
        <w:rPr>
          <w:rFonts w:eastAsia="Calibri" w:cs="Times New Roman"/>
          <w:sz w:val="22"/>
          <w:szCs w:val="22"/>
          <w:lang w:val="lt-LT" w:eastAsia="en-US"/>
        </w:rPr>
        <w:t xml:space="preserve"> </w:t>
      </w:r>
      <w:r w:rsidRPr="00401094">
        <w:rPr>
          <w:rFonts w:eastAsia="Calibri" w:cs="Times New Roman"/>
          <w:sz w:val="22"/>
          <w:szCs w:val="22"/>
          <w:lang w:val="lt-LT" w:eastAsia="en-US"/>
        </w:rPr>
        <w:t>kartų viršija terapinę)</w:t>
      </w:r>
      <w:r w:rsidR="00D91C17" w:rsidRPr="00401094">
        <w:rPr>
          <w:rFonts w:eastAsia="Calibri" w:cs="Times New Roman"/>
          <w:sz w:val="22"/>
          <w:szCs w:val="22"/>
          <w:lang w:val="lt-LT" w:eastAsia="en-US"/>
        </w:rPr>
        <w:t>, reikšmingų saugumo klausimų nekilo</w:t>
      </w:r>
      <w:r w:rsidR="00D91C17" w:rsidRPr="00D91C17">
        <w:rPr>
          <w:rFonts w:eastAsia="Calibri" w:cs="Times New Roman"/>
          <w:sz w:val="22"/>
          <w:szCs w:val="22"/>
          <w:lang w:val="lt-LT" w:eastAsia="en-US"/>
        </w:rPr>
        <w:t>. Klinikinių tyrimų metu 5 mg p</w:t>
      </w:r>
      <w:r w:rsidR="005D6DB9">
        <w:rPr>
          <w:rFonts w:eastAsia="Calibri" w:cs="Times New Roman"/>
          <w:sz w:val="22"/>
          <w:szCs w:val="22"/>
          <w:lang w:val="lt-LT" w:eastAsia="en-US"/>
        </w:rPr>
        <w:t xml:space="preserve">aros dozė, vartota 6 </w:t>
      </w:r>
      <w:r w:rsidR="00D91C17" w:rsidRPr="00D91C17">
        <w:rPr>
          <w:rFonts w:eastAsia="Calibri" w:cs="Times New Roman"/>
          <w:sz w:val="22"/>
          <w:szCs w:val="22"/>
          <w:lang w:val="lt-LT" w:eastAsia="en-US"/>
        </w:rPr>
        <w:t>mėn</w:t>
      </w:r>
      <w:r>
        <w:rPr>
          <w:rFonts w:eastAsia="Calibri" w:cs="Times New Roman"/>
          <w:sz w:val="22"/>
          <w:szCs w:val="22"/>
          <w:lang w:val="lt-LT" w:eastAsia="en-US"/>
        </w:rPr>
        <w:t>esius</w:t>
      </w:r>
      <w:r w:rsidR="00D91C17" w:rsidRPr="00D91C17">
        <w:rPr>
          <w:rFonts w:eastAsia="Calibri" w:cs="Times New Roman"/>
          <w:sz w:val="22"/>
          <w:szCs w:val="22"/>
          <w:lang w:val="lt-LT" w:eastAsia="en-US"/>
        </w:rPr>
        <w:t xml:space="preserve">, nesukėlė kitokio nepageidaujamo poveikio negu terapinė (0,5 mg per parą). Specifinio priešnuodžio </w:t>
      </w:r>
      <w:proofErr w:type="spellStart"/>
      <w:r w:rsidR="00D91C17" w:rsidRPr="00D91C17">
        <w:rPr>
          <w:rFonts w:eastAsia="Calibri" w:cs="Times New Roman"/>
          <w:sz w:val="22"/>
          <w:szCs w:val="22"/>
          <w:lang w:val="lt-LT" w:eastAsia="en-US"/>
        </w:rPr>
        <w:t>dutasteridui</w:t>
      </w:r>
      <w:proofErr w:type="spellEnd"/>
      <w:r w:rsidR="00D91C17" w:rsidRPr="00D91C17">
        <w:rPr>
          <w:rFonts w:eastAsia="Calibri" w:cs="Times New Roman"/>
          <w:sz w:val="22"/>
          <w:szCs w:val="22"/>
          <w:lang w:val="lt-LT" w:eastAsia="en-US"/>
        </w:rPr>
        <w:t xml:space="preserve"> nėra, todėl įtarus perdozavimą, prireikus skiriamas simptominis ir palaikomasis gydymas.</w:t>
      </w:r>
    </w:p>
    <w:p w14:paraId="3FE787D4" w14:textId="77777777" w:rsidR="00D91C17" w:rsidRPr="00D91C17" w:rsidRDefault="00D91C17" w:rsidP="00D91C17">
      <w:pPr>
        <w:rPr>
          <w:rFonts w:eastAsia="Calibri" w:cs="Times New Roman"/>
          <w:sz w:val="22"/>
          <w:szCs w:val="22"/>
          <w:lang w:val="lt-LT" w:eastAsia="en-US"/>
        </w:rPr>
      </w:pPr>
    </w:p>
    <w:p w14:paraId="3052AB94" w14:textId="77777777" w:rsidR="00D91C17" w:rsidRPr="00D91C17" w:rsidRDefault="00D91C17" w:rsidP="00D91C17">
      <w:pPr>
        <w:rPr>
          <w:rFonts w:eastAsia="Calibri" w:cs="Times New Roman"/>
          <w:sz w:val="22"/>
          <w:szCs w:val="22"/>
          <w:lang w:val="lt-LT" w:eastAsia="en-US"/>
        </w:rPr>
      </w:pPr>
    </w:p>
    <w:p w14:paraId="6E8D2541"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5.</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FARMAKOLOGINĖS SAVYBĖS</w:t>
      </w:r>
    </w:p>
    <w:p w14:paraId="37DB1C4F" w14:textId="77777777" w:rsidR="00D91C17" w:rsidRPr="00D91C17" w:rsidRDefault="00D91C17" w:rsidP="00D91C17">
      <w:pPr>
        <w:keepNext/>
        <w:keepLines/>
        <w:ind w:left="540" w:hanging="540"/>
        <w:rPr>
          <w:rFonts w:eastAsia="Calibri" w:cs="Times New Roman"/>
          <w:b/>
          <w:sz w:val="22"/>
          <w:szCs w:val="22"/>
          <w:lang w:val="lt-LT" w:eastAsia="en-US"/>
        </w:rPr>
      </w:pPr>
    </w:p>
    <w:p w14:paraId="6BD9D98A"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5.1</w:t>
      </w:r>
      <w:r w:rsidRPr="00D91C17">
        <w:rPr>
          <w:rFonts w:eastAsia="Times New Roman" w:cs="Times New Roman"/>
          <w:b/>
          <w:bCs/>
          <w:caps/>
          <w:sz w:val="22"/>
          <w:szCs w:val="22"/>
          <w:lang w:val="lt-LT" w:eastAsia="en-US"/>
        </w:rPr>
        <w:tab/>
      </w:r>
      <w:proofErr w:type="spellStart"/>
      <w:r w:rsidRPr="00D91C17">
        <w:rPr>
          <w:rFonts w:eastAsia="Times New Roman" w:cs="Times New Roman"/>
          <w:b/>
          <w:bCs/>
          <w:sz w:val="22"/>
          <w:szCs w:val="22"/>
          <w:lang w:val="lt-LT" w:eastAsia="en-US"/>
        </w:rPr>
        <w:t>Farmakodinaminės</w:t>
      </w:r>
      <w:proofErr w:type="spellEnd"/>
      <w:r w:rsidRPr="00D91C17">
        <w:rPr>
          <w:rFonts w:eastAsia="Times New Roman" w:cs="Times New Roman"/>
          <w:b/>
          <w:bCs/>
          <w:sz w:val="22"/>
          <w:szCs w:val="22"/>
          <w:lang w:val="lt-LT" w:eastAsia="en-US"/>
        </w:rPr>
        <w:t xml:space="preserve"> savybės </w:t>
      </w:r>
    </w:p>
    <w:p w14:paraId="1F7B70FB" w14:textId="77777777" w:rsidR="00D91C17" w:rsidRPr="00D91C17" w:rsidRDefault="00D91C17" w:rsidP="00D91C17">
      <w:pPr>
        <w:rPr>
          <w:rFonts w:eastAsia="Calibri" w:cs="Times New Roman"/>
          <w:sz w:val="22"/>
          <w:szCs w:val="22"/>
          <w:lang w:val="lt-LT" w:eastAsia="en-US"/>
        </w:rPr>
      </w:pPr>
    </w:p>
    <w:p w14:paraId="5DAA0BBF" w14:textId="77777777" w:rsidR="00D91C17" w:rsidRPr="00D91C17" w:rsidRDefault="00D91C17" w:rsidP="00D91C17">
      <w:pPr>
        <w:rPr>
          <w:rFonts w:eastAsia="Calibri" w:cs="Times New Roman"/>
          <w:sz w:val="22"/>
          <w:szCs w:val="22"/>
          <w:lang w:val="lt-LT" w:eastAsia="en-US"/>
        </w:rPr>
      </w:pPr>
      <w:proofErr w:type="spellStart"/>
      <w:r w:rsidRPr="00D91C17">
        <w:rPr>
          <w:rFonts w:eastAsia="Calibri" w:cs="Times New Roman"/>
          <w:sz w:val="22"/>
          <w:szCs w:val="22"/>
          <w:lang w:val="lt-LT" w:eastAsia="en-US"/>
        </w:rPr>
        <w:t>Farmakoterapinė</w:t>
      </w:r>
      <w:proofErr w:type="spellEnd"/>
      <w:r w:rsidRPr="00D91C17">
        <w:rPr>
          <w:rFonts w:eastAsia="Calibri" w:cs="Times New Roman"/>
          <w:sz w:val="22"/>
          <w:szCs w:val="22"/>
          <w:lang w:val="lt-LT" w:eastAsia="en-US"/>
        </w:rPr>
        <w:t xml:space="preserve"> grupė </w:t>
      </w:r>
      <w:r w:rsidRPr="00D91C17">
        <w:rPr>
          <w:rFonts w:eastAsia="Calibri" w:cs="Times New Roman"/>
          <w:sz w:val="22"/>
          <w:szCs w:val="22"/>
          <w:lang w:val="lt-LT" w:eastAsia="en-US"/>
        </w:rPr>
        <w:sym w:font="Symbol" w:char="F02D"/>
      </w:r>
      <w:r w:rsidRPr="00D91C17">
        <w:rPr>
          <w:rFonts w:eastAsia="Calibri" w:cs="Times New Roman"/>
          <w:sz w:val="22"/>
          <w:szCs w:val="22"/>
          <w:lang w:val="lt-LT" w:eastAsia="en-US"/>
        </w:rPr>
        <w:t xml:space="preserve"> </w:t>
      </w:r>
      <w:r w:rsidR="00401094">
        <w:rPr>
          <w:rFonts w:eastAsia="Calibri" w:cs="Times New Roman"/>
          <w:sz w:val="22"/>
          <w:szCs w:val="22"/>
          <w:lang w:val="lt-LT" w:eastAsia="en-US"/>
        </w:rPr>
        <w:t xml:space="preserve">urologiniai vaistai; </w:t>
      </w:r>
      <w:r w:rsidRPr="00D91C17">
        <w:rPr>
          <w:rFonts w:eastAsia="Calibri" w:cs="Times New Roman"/>
          <w:sz w:val="22"/>
          <w:szCs w:val="22"/>
          <w:lang w:val="lt-LT" w:eastAsia="en-US"/>
        </w:rPr>
        <w:t>testosterono 5</w:t>
      </w:r>
      <w:r w:rsidR="005D6DB9">
        <w:rPr>
          <w:rFonts w:eastAsia="Calibri" w:cs="Times New Roman"/>
          <w:sz w:val="22"/>
          <w:szCs w:val="22"/>
          <w:lang w:val="lt-LT" w:eastAsia="en-US"/>
        </w:rPr>
        <w:t xml:space="preserve">- </w:t>
      </w:r>
      <w:r w:rsidRPr="00D91C17">
        <w:rPr>
          <w:rFonts w:eastAsia="Calibri" w:cs="Times New Roman"/>
          <w:sz w:val="22"/>
          <w:szCs w:val="22"/>
          <w:lang w:val="lt-LT" w:eastAsia="en-US"/>
        </w:rPr>
        <w:t xml:space="preserve">alfa </w:t>
      </w:r>
      <w:proofErr w:type="spellStart"/>
      <w:r w:rsidRPr="00D91C17">
        <w:rPr>
          <w:rFonts w:eastAsia="Calibri" w:cs="Times New Roman"/>
          <w:sz w:val="22"/>
          <w:szCs w:val="22"/>
          <w:lang w:val="lt-LT" w:eastAsia="en-US"/>
        </w:rPr>
        <w:t>reduktazės</w:t>
      </w:r>
      <w:proofErr w:type="spellEnd"/>
      <w:r w:rsidRPr="00D91C17">
        <w:rPr>
          <w:rFonts w:eastAsia="Calibri" w:cs="Times New Roman"/>
          <w:sz w:val="22"/>
          <w:szCs w:val="22"/>
          <w:lang w:val="lt-LT" w:eastAsia="en-US"/>
        </w:rPr>
        <w:t xml:space="preserve"> inhibitoriai, ATC kodas </w:t>
      </w:r>
      <w:r w:rsidRPr="00D91C17">
        <w:rPr>
          <w:rFonts w:eastAsia="Calibri" w:cs="Times New Roman"/>
          <w:sz w:val="22"/>
          <w:szCs w:val="22"/>
          <w:lang w:val="lt-LT" w:eastAsia="en-US"/>
        </w:rPr>
        <w:sym w:font="Symbol" w:char="F02D"/>
      </w:r>
      <w:r w:rsidRPr="00D91C17">
        <w:rPr>
          <w:rFonts w:eastAsia="Calibri" w:cs="Times New Roman"/>
          <w:sz w:val="22"/>
          <w:szCs w:val="22"/>
          <w:lang w:val="lt-LT" w:eastAsia="en-US"/>
        </w:rPr>
        <w:t xml:space="preserve"> G04CB02.</w:t>
      </w:r>
    </w:p>
    <w:p w14:paraId="5F9191ED" w14:textId="77777777" w:rsidR="00D91C17" w:rsidRPr="00D91C17" w:rsidRDefault="00D91C17" w:rsidP="00D91C17">
      <w:pPr>
        <w:rPr>
          <w:rFonts w:eastAsia="Calibri" w:cs="Times New Roman"/>
          <w:sz w:val="22"/>
          <w:szCs w:val="22"/>
          <w:lang w:val="lt-LT" w:eastAsia="en-US"/>
        </w:rPr>
      </w:pPr>
    </w:p>
    <w:p w14:paraId="6E980E62" w14:textId="77777777" w:rsidR="00D91C17" w:rsidRPr="00D91C17" w:rsidRDefault="00D91C17" w:rsidP="00D91C17">
      <w:pPr>
        <w:rPr>
          <w:rFonts w:eastAsia="Calibri" w:cs="Times New Roman"/>
          <w:sz w:val="22"/>
          <w:szCs w:val="22"/>
          <w:lang w:val="lt-LT" w:eastAsia="en-US"/>
        </w:rPr>
      </w:pPr>
      <w:proofErr w:type="spellStart"/>
      <w:r w:rsidRPr="00D91C17">
        <w:rPr>
          <w:rFonts w:eastAsia="Calibri" w:cs="Times New Roman"/>
          <w:sz w:val="22"/>
          <w:szCs w:val="22"/>
          <w:lang w:val="lt-LT" w:eastAsia="en-US"/>
        </w:rPr>
        <w:t>Dutasteridas</w:t>
      </w:r>
      <w:proofErr w:type="spellEnd"/>
      <w:r w:rsidRPr="00D91C17">
        <w:rPr>
          <w:rFonts w:eastAsia="Calibri" w:cs="Times New Roman"/>
          <w:sz w:val="22"/>
          <w:szCs w:val="22"/>
          <w:lang w:val="lt-LT" w:eastAsia="en-US"/>
        </w:rPr>
        <w:t xml:space="preserve"> mažina cirkuliuojančio </w:t>
      </w:r>
      <w:proofErr w:type="spellStart"/>
      <w:r w:rsidRPr="00D91C17">
        <w:rPr>
          <w:rFonts w:eastAsia="Calibri" w:cs="Times New Roman"/>
          <w:sz w:val="22"/>
          <w:szCs w:val="22"/>
          <w:lang w:val="lt-LT" w:eastAsia="en-US"/>
        </w:rPr>
        <w:t>dihidrotestosterono</w:t>
      </w:r>
      <w:proofErr w:type="spellEnd"/>
      <w:r w:rsidRPr="00D91C17">
        <w:rPr>
          <w:rFonts w:eastAsia="Calibri" w:cs="Times New Roman"/>
          <w:sz w:val="22"/>
          <w:szCs w:val="22"/>
          <w:lang w:val="lt-LT" w:eastAsia="en-US"/>
        </w:rPr>
        <w:t xml:space="preserve"> (DHT) koncentra</w:t>
      </w:r>
      <w:r w:rsidR="005D6DB9">
        <w:rPr>
          <w:rFonts w:eastAsia="Calibri" w:cs="Times New Roman"/>
          <w:sz w:val="22"/>
          <w:szCs w:val="22"/>
          <w:lang w:val="lt-LT" w:eastAsia="en-US"/>
        </w:rPr>
        <w:t>ciją, slopindamas 1 ir 2 tipo 5-</w:t>
      </w:r>
      <w:r w:rsidRPr="00D91C17">
        <w:rPr>
          <w:rFonts w:eastAsia="Calibri" w:cs="Times New Roman"/>
          <w:sz w:val="22"/>
          <w:szCs w:val="22"/>
          <w:lang w:val="lt-LT" w:eastAsia="en-US"/>
        </w:rPr>
        <w:t xml:space="preserve">alfa </w:t>
      </w:r>
      <w:proofErr w:type="spellStart"/>
      <w:r w:rsidRPr="00D91C17">
        <w:rPr>
          <w:rFonts w:eastAsia="Calibri" w:cs="Times New Roman"/>
          <w:sz w:val="22"/>
          <w:szCs w:val="22"/>
          <w:lang w:val="lt-LT" w:eastAsia="en-US"/>
        </w:rPr>
        <w:t>reduktazės</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izofermentus</w:t>
      </w:r>
      <w:proofErr w:type="spellEnd"/>
      <w:r w:rsidRPr="00D91C17">
        <w:rPr>
          <w:rFonts w:eastAsia="Calibri" w:cs="Times New Roman"/>
          <w:sz w:val="22"/>
          <w:szCs w:val="22"/>
          <w:lang w:val="lt-LT" w:eastAsia="en-US"/>
        </w:rPr>
        <w:t xml:space="preserve">, testosteroną verčiančius </w:t>
      </w:r>
      <w:r w:rsidR="00401094">
        <w:rPr>
          <w:rFonts w:eastAsia="Times New Roman" w:cs="Times New Roman"/>
          <w:sz w:val="22"/>
          <w:szCs w:val="22"/>
          <w:lang w:val="lt-LT" w:eastAsia="en-US"/>
        </w:rPr>
        <w:t>5</w:t>
      </w:r>
      <w:r w:rsidR="005D6DB9">
        <w:rPr>
          <w:rFonts w:eastAsia="Times New Roman" w:cs="Times New Roman"/>
          <w:sz w:val="22"/>
          <w:szCs w:val="22"/>
          <w:lang w:val="lt-LT" w:eastAsia="en-US"/>
        </w:rPr>
        <w:t>-</w:t>
      </w:r>
      <w:r w:rsidR="00401094">
        <w:rPr>
          <w:rFonts w:eastAsia="Times New Roman" w:cs="Times New Roman"/>
          <w:sz w:val="22"/>
          <w:szCs w:val="22"/>
          <w:lang w:val="lt-LT" w:eastAsia="en-US"/>
        </w:rPr>
        <w:t xml:space="preserve">alfa </w:t>
      </w:r>
      <w:proofErr w:type="spellStart"/>
      <w:r w:rsidR="00401094">
        <w:rPr>
          <w:rFonts w:eastAsia="Times New Roman" w:cs="Times New Roman"/>
          <w:sz w:val="22"/>
          <w:szCs w:val="22"/>
          <w:lang w:val="lt-LT" w:eastAsia="en-US"/>
        </w:rPr>
        <w:t>dihidrotestosteronu</w:t>
      </w:r>
      <w:proofErr w:type="spellEnd"/>
      <w:r w:rsidRPr="00D91C17">
        <w:rPr>
          <w:rFonts w:eastAsia="Calibri" w:cs="Times New Roman"/>
          <w:sz w:val="22"/>
          <w:szCs w:val="22"/>
          <w:lang w:val="lt-LT" w:eastAsia="en-US"/>
        </w:rPr>
        <w:t xml:space="preserve"> (</w:t>
      </w:r>
      <w:r w:rsidR="00401094">
        <w:rPr>
          <w:rFonts w:eastAsia="Calibri" w:cs="Times New Roman"/>
          <w:sz w:val="22"/>
          <w:szCs w:val="22"/>
          <w:lang w:val="lt-LT" w:eastAsia="en-US"/>
        </w:rPr>
        <w:t>5alfa</w:t>
      </w:r>
      <w:r w:rsidRPr="00D91C17">
        <w:rPr>
          <w:rFonts w:eastAsia="Calibri" w:cs="Times New Roman"/>
          <w:sz w:val="22"/>
          <w:szCs w:val="22"/>
          <w:lang w:val="lt-LT" w:eastAsia="en-US"/>
        </w:rPr>
        <w:t>DHT).</w:t>
      </w:r>
    </w:p>
    <w:p w14:paraId="5A6CA4E9" w14:textId="77777777" w:rsidR="00D91C17" w:rsidRPr="00D91C17" w:rsidRDefault="00D91C17" w:rsidP="00D91C17">
      <w:pPr>
        <w:rPr>
          <w:rFonts w:eastAsia="Calibri" w:cs="Times New Roman"/>
          <w:sz w:val="22"/>
          <w:szCs w:val="22"/>
          <w:lang w:val="lt-LT" w:eastAsia="en-US"/>
        </w:rPr>
      </w:pPr>
    </w:p>
    <w:p w14:paraId="14FF5A49" w14:textId="33DCEF39" w:rsidR="00D91C17" w:rsidRPr="00D91C17" w:rsidRDefault="006D0D2F" w:rsidP="00D91C17">
      <w:pPr>
        <w:rPr>
          <w:rFonts w:eastAsia="Calibri" w:cs="Times New Roman"/>
          <w:sz w:val="22"/>
          <w:szCs w:val="22"/>
          <w:u w:val="single"/>
          <w:lang w:val="lt-LT" w:eastAsia="en-US"/>
        </w:rPr>
      </w:pPr>
      <w:proofErr w:type="spellStart"/>
      <w:r>
        <w:rPr>
          <w:rFonts w:eastAsia="Calibri" w:cs="Times New Roman"/>
          <w:sz w:val="22"/>
          <w:szCs w:val="22"/>
          <w:u w:val="single"/>
          <w:lang w:val="lt-LT" w:eastAsia="en-US"/>
        </w:rPr>
        <w:t>Duprotens</w:t>
      </w:r>
      <w:proofErr w:type="spellEnd"/>
      <w:r w:rsidR="00401094">
        <w:rPr>
          <w:rFonts w:eastAsia="Calibri" w:cs="Times New Roman"/>
          <w:sz w:val="22"/>
          <w:szCs w:val="22"/>
          <w:u w:val="single"/>
          <w:lang w:val="lt-LT" w:eastAsia="en-US"/>
        </w:rPr>
        <w:t xml:space="preserve"> </w:t>
      </w:r>
      <w:proofErr w:type="spellStart"/>
      <w:r w:rsidR="00D91C17" w:rsidRPr="00D91C17">
        <w:rPr>
          <w:rFonts w:eastAsia="Calibri" w:cs="Times New Roman"/>
          <w:sz w:val="22"/>
          <w:szCs w:val="22"/>
          <w:u w:val="single"/>
          <w:lang w:val="lt-LT" w:eastAsia="en-US"/>
        </w:rPr>
        <w:t>monoterapija</w:t>
      </w:r>
      <w:proofErr w:type="spellEnd"/>
    </w:p>
    <w:p w14:paraId="23375B9E" w14:textId="77777777" w:rsidR="00D91C17" w:rsidRPr="00D91C17" w:rsidRDefault="00D91C17" w:rsidP="00D91C17">
      <w:pPr>
        <w:rPr>
          <w:rFonts w:eastAsia="Calibri" w:cs="Times New Roman"/>
          <w:i/>
          <w:sz w:val="22"/>
          <w:szCs w:val="22"/>
          <w:lang w:val="lt-LT" w:eastAsia="en-US"/>
        </w:rPr>
      </w:pPr>
      <w:r w:rsidRPr="00D91C17">
        <w:rPr>
          <w:rFonts w:eastAsia="Calibri" w:cs="Times New Roman"/>
          <w:i/>
          <w:sz w:val="22"/>
          <w:szCs w:val="22"/>
          <w:lang w:val="lt-LT" w:eastAsia="en-US"/>
        </w:rPr>
        <w:t>Poveikis DHT ir testosterono koncentracijoms</w:t>
      </w:r>
    </w:p>
    <w:p w14:paraId="1DC27F9D"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Kasdien vartojamo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sukeliamas DHT koncentracijos sumažėjimas priklauso nuo dozės ir pasireiškia per 1</w:t>
      </w:r>
      <w:r w:rsidRPr="00D91C17">
        <w:rPr>
          <w:rFonts w:eastAsia="Calibri" w:cs="Times New Roman"/>
          <w:sz w:val="22"/>
          <w:szCs w:val="22"/>
          <w:lang w:val="lt-LT" w:eastAsia="en-US"/>
        </w:rPr>
        <w:noBreakHyphen/>
        <w:t>2 savaites (sumažėja atitinkamai 85 % ir 90 %).</w:t>
      </w:r>
    </w:p>
    <w:p w14:paraId="49A65AE3" w14:textId="77777777" w:rsidR="00D91C17" w:rsidRPr="00D91C17" w:rsidRDefault="00D91C17" w:rsidP="00D91C17">
      <w:pPr>
        <w:rPr>
          <w:rFonts w:eastAsia="Calibri" w:cs="Times New Roman"/>
          <w:sz w:val="22"/>
          <w:szCs w:val="22"/>
          <w:lang w:val="lt-LT" w:eastAsia="en-US"/>
        </w:rPr>
      </w:pPr>
    </w:p>
    <w:p w14:paraId="0DF9A0CB"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GPH sergantiems pacientams, vartojusiems 0,5 mg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per parą, DHT koncentracijos sumažėjimo mediana buvo 94 % po 1 metų ir 93 % po 2 metų, o testosterono koncentracijos padidėjimo po 1 ir 2 metų mediana buvo 19 %.</w:t>
      </w:r>
    </w:p>
    <w:p w14:paraId="3C9A358E" w14:textId="77777777" w:rsidR="00D91C17" w:rsidRPr="00D91C17" w:rsidRDefault="00D91C17" w:rsidP="00D91C17">
      <w:pPr>
        <w:rPr>
          <w:rFonts w:eastAsia="Calibri" w:cs="Times New Roman"/>
          <w:sz w:val="22"/>
          <w:szCs w:val="22"/>
          <w:lang w:val="lt-LT" w:eastAsia="en-US"/>
        </w:rPr>
      </w:pPr>
    </w:p>
    <w:p w14:paraId="03057011" w14:textId="77777777" w:rsidR="00D91C17" w:rsidRPr="00D91C17" w:rsidRDefault="00D91C17" w:rsidP="00D91C17">
      <w:pPr>
        <w:rPr>
          <w:rFonts w:eastAsia="Calibri" w:cs="Times New Roman"/>
          <w:i/>
          <w:sz w:val="22"/>
          <w:szCs w:val="22"/>
          <w:lang w:val="lt-LT" w:eastAsia="en-US"/>
        </w:rPr>
      </w:pPr>
      <w:r w:rsidRPr="00D91C17">
        <w:rPr>
          <w:rFonts w:eastAsia="Calibri" w:cs="Times New Roman"/>
          <w:i/>
          <w:sz w:val="22"/>
          <w:szCs w:val="22"/>
          <w:lang w:val="lt-LT" w:eastAsia="en-US"/>
        </w:rPr>
        <w:t>Poveikis prostatos apimčiai</w:t>
      </w:r>
    </w:p>
    <w:p w14:paraId="02A8E9BC"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Prostatos apimtis reikšmingai sumažėjo jau per pirmą mėnesį ir mažėjo visus 24 mėnesius (p &lt; 0,001). Po 12 mėn.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grupės pacientų bendra prostatos apimtis buvo sumažėjusi vidutiniškai 23,6 % (iš pradžių buvo 54,9 ml, </w:t>
      </w:r>
      <w:r w:rsidR="00257C2A">
        <w:rPr>
          <w:rFonts w:eastAsia="Calibri" w:cs="Times New Roman"/>
          <w:sz w:val="22"/>
          <w:szCs w:val="22"/>
          <w:lang w:val="lt-LT" w:eastAsia="en-US"/>
        </w:rPr>
        <w:t>sumažėjo iki</w:t>
      </w:r>
      <w:r w:rsidRPr="00D91C17">
        <w:rPr>
          <w:rFonts w:eastAsia="Calibri" w:cs="Times New Roman"/>
          <w:sz w:val="22"/>
          <w:szCs w:val="22"/>
          <w:lang w:val="lt-LT" w:eastAsia="en-US"/>
        </w:rPr>
        <w:t xml:space="preserve"> 42,1 ml), </w:t>
      </w:r>
      <w:proofErr w:type="spellStart"/>
      <w:r w:rsidRPr="00D91C17">
        <w:rPr>
          <w:rFonts w:eastAsia="Calibri" w:cs="Times New Roman"/>
          <w:sz w:val="22"/>
          <w:szCs w:val="22"/>
          <w:lang w:val="lt-LT" w:eastAsia="en-US"/>
        </w:rPr>
        <w:t>placebo</w:t>
      </w:r>
      <w:proofErr w:type="spellEnd"/>
      <w:r w:rsidRPr="00D91C17">
        <w:rPr>
          <w:rFonts w:eastAsia="Calibri" w:cs="Times New Roman"/>
          <w:sz w:val="22"/>
          <w:szCs w:val="22"/>
          <w:lang w:val="lt-LT" w:eastAsia="en-US"/>
        </w:rPr>
        <w:t xml:space="preserve"> </w:t>
      </w:r>
      <w:r w:rsidR="00257C2A">
        <w:rPr>
          <w:rFonts w:eastAsia="Calibri" w:cs="Times New Roman"/>
          <w:sz w:val="22"/>
          <w:szCs w:val="22"/>
          <w:lang w:val="lt-LT" w:eastAsia="en-US"/>
        </w:rPr>
        <w:t xml:space="preserve">grupėje </w:t>
      </w:r>
      <w:r w:rsidRPr="00D91C17">
        <w:rPr>
          <w:rFonts w:eastAsia="Calibri" w:cs="Times New Roman"/>
          <w:sz w:val="22"/>
          <w:szCs w:val="22"/>
          <w:lang w:val="lt-LT" w:eastAsia="en-US"/>
        </w:rPr>
        <w:sym w:font="Symbol" w:char="F02D"/>
      </w:r>
      <w:r w:rsidRPr="00D91C17">
        <w:rPr>
          <w:rFonts w:eastAsia="Calibri" w:cs="Times New Roman"/>
          <w:sz w:val="22"/>
          <w:szCs w:val="22"/>
          <w:lang w:val="lt-LT" w:eastAsia="en-US"/>
        </w:rPr>
        <w:t xml:space="preserve"> vidutiniškai 0,5 % (iš pradžių buvo 54,0 ml, </w:t>
      </w:r>
      <w:r w:rsidR="00257C2A">
        <w:rPr>
          <w:rFonts w:eastAsia="Calibri" w:cs="Times New Roman"/>
          <w:sz w:val="22"/>
          <w:szCs w:val="22"/>
          <w:lang w:val="lt-LT" w:eastAsia="en-US"/>
        </w:rPr>
        <w:t>sumažėjo iki</w:t>
      </w:r>
      <w:r w:rsidRPr="00D91C17">
        <w:rPr>
          <w:rFonts w:eastAsia="Calibri" w:cs="Times New Roman"/>
          <w:sz w:val="22"/>
          <w:szCs w:val="22"/>
          <w:lang w:val="lt-LT" w:eastAsia="en-US"/>
        </w:rPr>
        <w:t xml:space="preserve"> 53,7 ml). </w:t>
      </w:r>
      <w:proofErr w:type="spellStart"/>
      <w:r w:rsidRPr="00D91C17">
        <w:rPr>
          <w:rFonts w:eastAsia="Calibri" w:cs="Times New Roman"/>
          <w:sz w:val="22"/>
          <w:szCs w:val="22"/>
          <w:lang w:val="lt-LT" w:eastAsia="en-US"/>
        </w:rPr>
        <w:lastRenderedPageBreak/>
        <w:t>Dutasterido</w:t>
      </w:r>
      <w:proofErr w:type="spellEnd"/>
      <w:r w:rsidRPr="00D91C17">
        <w:rPr>
          <w:rFonts w:eastAsia="Calibri" w:cs="Times New Roman"/>
          <w:sz w:val="22"/>
          <w:szCs w:val="22"/>
          <w:lang w:val="lt-LT" w:eastAsia="en-US"/>
        </w:rPr>
        <w:t xml:space="preserve"> grupės pacientų prostatos pereinamosios zonos apimtis taip pat reikšmingai sumažėjo jau per pirmą mėnesį ir mažėjo visus 24 mėnesius. Per 12 mėn.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grupės pacientų prostatos pereinamosios zonos apimtis sumažėjo vidutiniškai 17,8 % (iš pradžių buvo 26,8 ml, </w:t>
      </w:r>
      <w:r w:rsidR="00257C2A">
        <w:rPr>
          <w:rFonts w:eastAsia="Calibri" w:cs="Times New Roman"/>
          <w:sz w:val="22"/>
          <w:szCs w:val="22"/>
          <w:lang w:val="lt-LT" w:eastAsia="en-US"/>
        </w:rPr>
        <w:t>sumažėjo iki</w:t>
      </w:r>
      <w:r w:rsidRPr="00D91C17">
        <w:rPr>
          <w:rFonts w:eastAsia="Calibri" w:cs="Times New Roman"/>
          <w:sz w:val="22"/>
          <w:szCs w:val="22"/>
          <w:lang w:val="lt-LT" w:eastAsia="en-US"/>
        </w:rPr>
        <w:t xml:space="preserve"> 21,4 ml, p &lt; 0,001), o </w:t>
      </w:r>
      <w:proofErr w:type="spellStart"/>
      <w:r w:rsidRPr="00D91C17">
        <w:rPr>
          <w:rFonts w:eastAsia="Calibri" w:cs="Times New Roman"/>
          <w:sz w:val="22"/>
          <w:szCs w:val="22"/>
          <w:lang w:val="lt-LT" w:eastAsia="en-US"/>
        </w:rPr>
        <w:t>placebo</w:t>
      </w:r>
      <w:proofErr w:type="spellEnd"/>
      <w:r w:rsidRPr="00D91C17">
        <w:rPr>
          <w:rFonts w:eastAsia="Calibri" w:cs="Times New Roman"/>
          <w:sz w:val="22"/>
          <w:szCs w:val="22"/>
          <w:lang w:val="lt-LT" w:eastAsia="en-US"/>
        </w:rPr>
        <w:t xml:space="preserve"> </w:t>
      </w:r>
      <w:r w:rsidR="00257C2A">
        <w:rPr>
          <w:rFonts w:eastAsia="Calibri" w:cs="Times New Roman"/>
          <w:sz w:val="22"/>
          <w:szCs w:val="22"/>
          <w:lang w:val="lt-LT" w:eastAsia="en-US"/>
        </w:rPr>
        <w:t xml:space="preserve">grupėje </w:t>
      </w:r>
      <w:r w:rsidRPr="00D91C17">
        <w:rPr>
          <w:rFonts w:eastAsia="Calibri" w:cs="Times New Roman"/>
          <w:sz w:val="22"/>
          <w:szCs w:val="22"/>
          <w:lang w:val="lt-LT" w:eastAsia="en-US"/>
        </w:rPr>
        <w:t>vidutiniškai padidėjo 7,9 % (iš pradžių buvo 26,8 ml, pasidarė 27,5 ml). Prostatos apimties sumažėjimas, užfiksuotas per pirmuosius 2 dvigubai aklo tyrimo metus, išliko ir tolesnių atvirų 2 metų t</w:t>
      </w:r>
      <w:r w:rsidR="00257C2A">
        <w:rPr>
          <w:rFonts w:eastAsia="Calibri" w:cs="Times New Roman"/>
          <w:sz w:val="22"/>
          <w:szCs w:val="22"/>
          <w:lang w:val="lt-LT" w:eastAsia="en-US"/>
        </w:rPr>
        <w:t>rukmės t</w:t>
      </w:r>
      <w:r w:rsidRPr="00D91C17">
        <w:rPr>
          <w:rFonts w:eastAsia="Calibri" w:cs="Times New Roman"/>
          <w:sz w:val="22"/>
          <w:szCs w:val="22"/>
          <w:lang w:val="lt-LT" w:eastAsia="en-US"/>
        </w:rPr>
        <w:t>yrimų metu. Sumažėjus prostatai, palengvėja GPH simptomai ir sumažėja būtinybės operuoti dėl ūminio šlapimo susilaikymo ar kitų su GPH susijusių priežasčių rizika.</w:t>
      </w:r>
    </w:p>
    <w:p w14:paraId="251B9590" w14:textId="77777777" w:rsidR="00D91C17" w:rsidRPr="00D91C17" w:rsidRDefault="00D91C17" w:rsidP="00D91C17">
      <w:pPr>
        <w:rPr>
          <w:rFonts w:eastAsia="Calibri" w:cs="Times New Roman"/>
          <w:sz w:val="22"/>
          <w:szCs w:val="22"/>
          <w:lang w:val="lt-LT" w:eastAsia="en-US"/>
        </w:rPr>
      </w:pPr>
    </w:p>
    <w:p w14:paraId="2E456BA2" w14:textId="77777777" w:rsidR="00257C2A" w:rsidRPr="00257C2A" w:rsidRDefault="00257C2A" w:rsidP="00257C2A">
      <w:pPr>
        <w:keepNext/>
        <w:keepLines/>
        <w:rPr>
          <w:rFonts w:eastAsia="Times New Roman" w:cs="Times New Roman"/>
          <w:i/>
          <w:sz w:val="22"/>
          <w:szCs w:val="22"/>
          <w:lang w:val="lt-LT" w:eastAsia="en-US"/>
        </w:rPr>
      </w:pPr>
      <w:r w:rsidRPr="00257C2A">
        <w:rPr>
          <w:rFonts w:eastAsia="Times New Roman" w:cs="Times New Roman"/>
          <w:i/>
          <w:iCs/>
          <w:sz w:val="22"/>
          <w:szCs w:val="22"/>
          <w:lang w:val="lt-LT" w:eastAsia="en-US"/>
        </w:rPr>
        <w:t>Klinikiniai tyrimai</w:t>
      </w:r>
    </w:p>
    <w:p w14:paraId="383EEC23" w14:textId="77777777" w:rsidR="00257C2A" w:rsidRDefault="00257C2A" w:rsidP="00257C2A">
      <w:pPr>
        <w:keepNext/>
        <w:keepLines/>
        <w:rPr>
          <w:rFonts w:eastAsia="Calibri" w:cs="Times New Roman"/>
          <w:sz w:val="22"/>
          <w:szCs w:val="22"/>
          <w:lang w:val="lt-LT" w:eastAsia="en-US"/>
        </w:rPr>
      </w:pPr>
    </w:p>
    <w:p w14:paraId="60F5BCBA" w14:textId="77777777" w:rsidR="00844189" w:rsidRPr="00844189" w:rsidRDefault="00257C2A" w:rsidP="00844189">
      <w:pPr>
        <w:keepNext/>
        <w:keepLines/>
        <w:rPr>
          <w:rFonts w:eastAsia="Times New Roman" w:cs="Times New Roman"/>
          <w:sz w:val="22"/>
          <w:szCs w:val="22"/>
          <w:lang w:val="lt-LT" w:eastAsia="en-US"/>
        </w:rPr>
      </w:pPr>
      <w:r>
        <w:rPr>
          <w:rFonts w:eastAsia="Calibri" w:cs="Times New Roman"/>
          <w:sz w:val="22"/>
          <w:szCs w:val="22"/>
          <w:lang w:val="lt-LT" w:eastAsia="en-US"/>
        </w:rPr>
        <w:t xml:space="preserve">Trijų </w:t>
      </w:r>
      <w:r w:rsidR="00D91C17" w:rsidRPr="00D91C17">
        <w:rPr>
          <w:rFonts w:eastAsia="Calibri" w:cs="Times New Roman"/>
          <w:sz w:val="22"/>
          <w:szCs w:val="22"/>
          <w:lang w:val="lt-LT" w:eastAsia="en-US"/>
        </w:rPr>
        <w:t xml:space="preserve">pagrindinių 2 metų trukmės </w:t>
      </w:r>
      <w:proofErr w:type="spellStart"/>
      <w:r w:rsidR="00D91C17" w:rsidRPr="00D91C17">
        <w:rPr>
          <w:rFonts w:eastAsia="Calibri" w:cs="Times New Roman"/>
          <w:sz w:val="22"/>
          <w:szCs w:val="22"/>
          <w:lang w:val="lt-LT" w:eastAsia="en-US"/>
        </w:rPr>
        <w:t>daugiacentrinių</w:t>
      </w:r>
      <w:proofErr w:type="spellEnd"/>
      <w:r w:rsidR="00D91C17" w:rsidRPr="00D91C17">
        <w:rPr>
          <w:rFonts w:eastAsia="Calibri" w:cs="Times New Roman"/>
          <w:sz w:val="22"/>
          <w:szCs w:val="22"/>
          <w:lang w:val="lt-LT" w:eastAsia="en-US"/>
        </w:rPr>
        <w:t xml:space="preserve"> daugianacionalinių </w:t>
      </w:r>
      <w:proofErr w:type="spellStart"/>
      <w:r w:rsidR="00D91C17" w:rsidRPr="00D91C17">
        <w:rPr>
          <w:rFonts w:eastAsia="Calibri" w:cs="Times New Roman"/>
          <w:sz w:val="22"/>
          <w:szCs w:val="22"/>
          <w:lang w:val="lt-LT" w:eastAsia="en-US"/>
        </w:rPr>
        <w:t>placebu</w:t>
      </w:r>
      <w:proofErr w:type="spellEnd"/>
      <w:r w:rsidR="00D91C17" w:rsidRPr="00D91C17">
        <w:rPr>
          <w:rFonts w:eastAsia="Calibri" w:cs="Times New Roman"/>
          <w:sz w:val="22"/>
          <w:szCs w:val="22"/>
          <w:lang w:val="lt-LT" w:eastAsia="en-US"/>
        </w:rPr>
        <w:t xml:space="preserve"> kontroliuojamų dvigubai aklų veiksmingumo tyrimų metu lygintas 0,5 mg </w:t>
      </w:r>
      <w:proofErr w:type="spellStart"/>
      <w:r w:rsidR="00D91C17" w:rsidRPr="00D91C17">
        <w:rPr>
          <w:rFonts w:eastAsia="Calibri" w:cs="Times New Roman"/>
          <w:sz w:val="22"/>
          <w:szCs w:val="22"/>
          <w:lang w:val="lt-LT" w:eastAsia="en-US"/>
        </w:rPr>
        <w:t>dutasterido</w:t>
      </w:r>
      <w:proofErr w:type="spellEnd"/>
      <w:r w:rsidR="00D91C17" w:rsidRPr="00D91C17">
        <w:rPr>
          <w:rFonts w:eastAsia="Calibri" w:cs="Times New Roman"/>
          <w:sz w:val="22"/>
          <w:szCs w:val="22"/>
          <w:lang w:val="lt-LT" w:eastAsia="en-US"/>
        </w:rPr>
        <w:t xml:space="preserve"> per parą ir </w:t>
      </w:r>
      <w:proofErr w:type="spellStart"/>
      <w:r w:rsidR="00D91C17" w:rsidRPr="00D91C17">
        <w:rPr>
          <w:rFonts w:eastAsia="Calibri" w:cs="Times New Roman"/>
          <w:sz w:val="22"/>
          <w:szCs w:val="22"/>
          <w:lang w:val="lt-LT" w:eastAsia="en-US"/>
        </w:rPr>
        <w:t>placebo</w:t>
      </w:r>
      <w:proofErr w:type="spellEnd"/>
      <w:r w:rsidR="00D91C17" w:rsidRPr="00D91C17">
        <w:rPr>
          <w:rFonts w:eastAsia="Calibri" w:cs="Times New Roman"/>
          <w:sz w:val="22"/>
          <w:szCs w:val="22"/>
          <w:lang w:val="lt-LT" w:eastAsia="en-US"/>
        </w:rPr>
        <w:t xml:space="preserve"> poveikis 4325 vyrams, </w:t>
      </w:r>
      <w:r w:rsidRPr="00257C2A">
        <w:rPr>
          <w:rFonts w:eastAsia="Times New Roman" w:cs="Times New Roman"/>
          <w:bCs/>
          <w:sz w:val="22"/>
          <w:szCs w:val="22"/>
        </w:rPr>
        <w:t xml:space="preserve">kuriems diagnozuota vidutinio sunkumo ar sunkių GPH </w:t>
      </w:r>
      <w:r w:rsidR="00D91C17" w:rsidRPr="00257C2A">
        <w:rPr>
          <w:rFonts w:eastAsia="Calibri" w:cs="Times New Roman"/>
          <w:sz w:val="22"/>
          <w:szCs w:val="22"/>
          <w:lang w:val="lt-LT" w:eastAsia="en-US"/>
        </w:rPr>
        <w:t>simptomų</w:t>
      </w:r>
      <w:r>
        <w:rPr>
          <w:rFonts w:eastAsia="Calibri" w:cs="Times New Roman"/>
          <w:sz w:val="22"/>
          <w:szCs w:val="22"/>
          <w:lang w:val="lt-LT" w:eastAsia="en-US"/>
        </w:rPr>
        <w:t xml:space="preserve">, </w:t>
      </w:r>
      <w:r w:rsidR="00D91C17" w:rsidRPr="00D91C17">
        <w:rPr>
          <w:rFonts w:eastAsia="Calibri" w:cs="Times New Roman"/>
          <w:sz w:val="22"/>
          <w:szCs w:val="22"/>
          <w:lang w:val="lt-LT" w:eastAsia="en-US"/>
        </w:rPr>
        <w:t>jų prostatos apimtis buvo ≥ 30</w:t>
      </w:r>
      <w:r w:rsidR="005D6DB9">
        <w:rPr>
          <w:rFonts w:eastAsia="Calibri" w:cs="Times New Roman"/>
          <w:sz w:val="22"/>
          <w:szCs w:val="22"/>
          <w:lang w:val="lt-LT" w:eastAsia="en-US"/>
        </w:rPr>
        <w:t> </w:t>
      </w:r>
      <w:r w:rsidR="00D91C17" w:rsidRPr="00D91C17">
        <w:rPr>
          <w:rFonts w:eastAsia="Calibri" w:cs="Times New Roman"/>
          <w:sz w:val="22"/>
          <w:szCs w:val="22"/>
          <w:lang w:val="lt-LT" w:eastAsia="en-US"/>
        </w:rPr>
        <w:t>ml,</w:t>
      </w:r>
      <w:r>
        <w:rPr>
          <w:rFonts w:eastAsia="Calibri" w:cs="Times New Roman"/>
          <w:sz w:val="22"/>
          <w:szCs w:val="22"/>
          <w:lang w:val="lt-LT" w:eastAsia="en-US"/>
        </w:rPr>
        <w:t xml:space="preserve"> PSA – 1,5</w:t>
      </w:r>
      <w:r>
        <w:rPr>
          <w:rFonts w:eastAsia="Calibri" w:cs="Times New Roman"/>
          <w:sz w:val="22"/>
          <w:szCs w:val="22"/>
          <w:lang w:val="lt-LT" w:eastAsia="en-US"/>
        </w:rPr>
        <w:noBreakHyphen/>
        <w:t>10</w:t>
      </w:r>
      <w:r w:rsidR="005D6DB9">
        <w:rPr>
          <w:rFonts w:eastAsia="Calibri" w:cs="Times New Roman"/>
          <w:sz w:val="22"/>
          <w:szCs w:val="22"/>
          <w:lang w:val="lt-LT" w:eastAsia="en-US"/>
        </w:rPr>
        <w:t> </w:t>
      </w:r>
      <w:proofErr w:type="spellStart"/>
      <w:r>
        <w:rPr>
          <w:rFonts w:eastAsia="Calibri" w:cs="Times New Roman"/>
          <w:sz w:val="22"/>
          <w:szCs w:val="22"/>
          <w:lang w:val="lt-LT" w:eastAsia="en-US"/>
        </w:rPr>
        <w:t>ng</w:t>
      </w:r>
      <w:proofErr w:type="spellEnd"/>
      <w:r>
        <w:rPr>
          <w:rFonts w:eastAsia="Calibri" w:cs="Times New Roman"/>
          <w:sz w:val="22"/>
          <w:szCs w:val="22"/>
          <w:lang w:val="lt-LT" w:eastAsia="en-US"/>
        </w:rPr>
        <w:t>/ml</w:t>
      </w:r>
      <w:r w:rsidR="00D91C17" w:rsidRPr="00D91C17">
        <w:rPr>
          <w:rFonts w:eastAsia="Calibri" w:cs="Times New Roman"/>
          <w:sz w:val="22"/>
          <w:szCs w:val="22"/>
          <w:lang w:val="lt-LT" w:eastAsia="en-US"/>
        </w:rPr>
        <w:t xml:space="preserve">. Vėlesnės tęstinės fazės metu visi </w:t>
      </w:r>
      <w:r w:rsidR="00844189">
        <w:rPr>
          <w:rFonts w:eastAsia="Calibri" w:cs="Times New Roman"/>
          <w:sz w:val="22"/>
          <w:szCs w:val="22"/>
          <w:lang w:val="lt-LT" w:eastAsia="en-US"/>
        </w:rPr>
        <w:t xml:space="preserve">4 metus </w:t>
      </w:r>
      <w:r w:rsidR="00D91C17" w:rsidRPr="00D91C17">
        <w:rPr>
          <w:rFonts w:eastAsia="Calibri" w:cs="Times New Roman"/>
          <w:sz w:val="22"/>
          <w:szCs w:val="22"/>
          <w:lang w:val="lt-LT" w:eastAsia="en-US"/>
        </w:rPr>
        <w:t>tyrime likę pacientai vartojo t</w:t>
      </w:r>
      <w:r w:rsidR="00844189">
        <w:rPr>
          <w:rFonts w:eastAsia="Calibri" w:cs="Times New Roman"/>
          <w:sz w:val="22"/>
          <w:szCs w:val="22"/>
          <w:lang w:val="lt-LT" w:eastAsia="en-US"/>
        </w:rPr>
        <w:t xml:space="preserve">ą pačią 0,5 mg </w:t>
      </w:r>
      <w:proofErr w:type="spellStart"/>
      <w:r w:rsidR="00844189">
        <w:rPr>
          <w:rFonts w:eastAsia="Calibri" w:cs="Times New Roman"/>
          <w:sz w:val="22"/>
          <w:szCs w:val="22"/>
          <w:lang w:val="lt-LT" w:eastAsia="en-US"/>
        </w:rPr>
        <w:t>dutasterido</w:t>
      </w:r>
      <w:proofErr w:type="spellEnd"/>
      <w:r w:rsidR="00844189">
        <w:rPr>
          <w:rFonts w:eastAsia="Calibri" w:cs="Times New Roman"/>
          <w:sz w:val="22"/>
          <w:szCs w:val="22"/>
          <w:lang w:val="lt-LT" w:eastAsia="en-US"/>
        </w:rPr>
        <w:t xml:space="preserve"> dozę</w:t>
      </w:r>
      <w:r w:rsidR="00D91C17" w:rsidRPr="00D91C17">
        <w:rPr>
          <w:rFonts w:eastAsia="Calibri" w:cs="Times New Roman"/>
          <w:sz w:val="22"/>
          <w:szCs w:val="22"/>
          <w:lang w:val="lt-LT" w:eastAsia="en-US"/>
        </w:rPr>
        <w:t xml:space="preserve">. </w:t>
      </w:r>
      <w:r w:rsidR="00844189" w:rsidRPr="00844189">
        <w:rPr>
          <w:rFonts w:eastAsia="Times New Roman" w:cs="Times New Roman"/>
          <w:bCs/>
          <w:sz w:val="22"/>
          <w:szCs w:val="22"/>
          <w:lang w:val="lt-LT" w:eastAsia="en-US"/>
        </w:rPr>
        <w:t xml:space="preserve">37 % pacientų, kurie iš pradžių vartojo atsitiktiniu būdu paskirtą </w:t>
      </w:r>
      <w:proofErr w:type="spellStart"/>
      <w:r w:rsidR="00844189" w:rsidRPr="00844189">
        <w:rPr>
          <w:rFonts w:eastAsia="Times New Roman" w:cs="Times New Roman"/>
          <w:bCs/>
          <w:sz w:val="22"/>
          <w:szCs w:val="22"/>
          <w:lang w:val="lt-LT" w:eastAsia="en-US"/>
        </w:rPr>
        <w:t>placebą</w:t>
      </w:r>
      <w:proofErr w:type="spellEnd"/>
      <w:r w:rsidR="00844189" w:rsidRPr="00844189">
        <w:rPr>
          <w:rFonts w:eastAsia="Times New Roman" w:cs="Times New Roman"/>
          <w:bCs/>
          <w:sz w:val="22"/>
          <w:szCs w:val="22"/>
          <w:lang w:val="lt-LT" w:eastAsia="en-US"/>
        </w:rPr>
        <w:t xml:space="preserve">, ir 40 % pacientų, iš pradžių vartojusių atsitiktiniu būdu paskirtą </w:t>
      </w:r>
      <w:proofErr w:type="spellStart"/>
      <w:r w:rsidR="00844189" w:rsidRPr="00844189">
        <w:rPr>
          <w:rFonts w:eastAsia="Times New Roman" w:cs="Times New Roman"/>
          <w:bCs/>
          <w:sz w:val="22"/>
          <w:szCs w:val="22"/>
          <w:lang w:val="lt-LT" w:eastAsia="en-US"/>
        </w:rPr>
        <w:t>dutasteridą</w:t>
      </w:r>
      <w:proofErr w:type="spellEnd"/>
      <w:r w:rsidR="00844189" w:rsidRPr="00844189">
        <w:rPr>
          <w:rFonts w:eastAsia="Times New Roman" w:cs="Times New Roman"/>
          <w:bCs/>
          <w:sz w:val="22"/>
          <w:szCs w:val="22"/>
          <w:lang w:val="lt-LT" w:eastAsia="en-US"/>
        </w:rPr>
        <w:t xml:space="preserve">, dalyvavo tyrime ketverius metus. </w:t>
      </w:r>
      <w:r w:rsidR="00844189" w:rsidRPr="00844189">
        <w:rPr>
          <w:rFonts w:eastAsia="Times New Roman" w:cs="Times New Roman"/>
          <w:sz w:val="22"/>
          <w:szCs w:val="22"/>
          <w:lang w:val="lt-LT" w:eastAsia="en-US"/>
        </w:rPr>
        <w:t>Dauguma (71 %) iš 2340</w:t>
      </w:r>
      <w:r w:rsidR="005D6DB9">
        <w:rPr>
          <w:rFonts w:eastAsia="Times New Roman" w:cs="Times New Roman"/>
          <w:sz w:val="22"/>
          <w:szCs w:val="22"/>
          <w:lang w:val="lt-LT" w:eastAsia="en-US"/>
        </w:rPr>
        <w:t xml:space="preserve"> </w:t>
      </w:r>
      <w:r w:rsidR="00844189" w:rsidRPr="00844189">
        <w:rPr>
          <w:rFonts w:eastAsia="Times New Roman" w:cs="Times New Roman"/>
          <w:sz w:val="22"/>
          <w:szCs w:val="22"/>
          <w:lang w:val="lt-LT" w:eastAsia="en-US"/>
        </w:rPr>
        <w:t>pacientų pabaigė papildomą dvejų metų trukmės atvirą tęstinį tyrimą.</w:t>
      </w:r>
    </w:p>
    <w:p w14:paraId="4E560662" w14:textId="77777777" w:rsidR="00D91C17" w:rsidRPr="00D91C17" w:rsidRDefault="00D91C17" w:rsidP="00844189">
      <w:pPr>
        <w:keepNext/>
        <w:keepLines/>
        <w:rPr>
          <w:rFonts w:eastAsia="Calibri" w:cs="Times New Roman"/>
          <w:sz w:val="22"/>
          <w:szCs w:val="22"/>
          <w:lang w:val="lt-LT" w:eastAsia="en-US"/>
        </w:rPr>
      </w:pPr>
    </w:p>
    <w:p w14:paraId="553FBD22"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Svarbiausi klinikinio veiksmingumo rodikliai buvo Amerikos urologų asociacijos simptomų indeksas (angl. </w:t>
      </w:r>
      <w:r w:rsidRPr="00D91C17">
        <w:rPr>
          <w:rFonts w:eastAsia="Calibri" w:cs="Times New Roman"/>
          <w:i/>
          <w:sz w:val="22"/>
          <w:szCs w:val="22"/>
          <w:lang w:val="lt-LT" w:eastAsia="en-US"/>
        </w:rPr>
        <w:t xml:space="preserve">American </w:t>
      </w:r>
      <w:proofErr w:type="spellStart"/>
      <w:r w:rsidRPr="00D91C17">
        <w:rPr>
          <w:rFonts w:eastAsia="Calibri" w:cs="Times New Roman"/>
          <w:i/>
          <w:sz w:val="22"/>
          <w:szCs w:val="22"/>
          <w:lang w:val="lt-LT" w:eastAsia="en-US"/>
        </w:rPr>
        <w:t>Urological</w:t>
      </w:r>
      <w:proofErr w:type="spellEnd"/>
      <w:r w:rsidRPr="00D91C17">
        <w:rPr>
          <w:rFonts w:eastAsia="Calibri" w:cs="Times New Roman"/>
          <w:i/>
          <w:sz w:val="22"/>
          <w:szCs w:val="22"/>
          <w:lang w:val="lt-LT" w:eastAsia="en-US"/>
        </w:rPr>
        <w:t xml:space="preserve"> </w:t>
      </w:r>
      <w:proofErr w:type="spellStart"/>
      <w:r w:rsidRPr="00D91C17">
        <w:rPr>
          <w:rFonts w:eastAsia="Calibri" w:cs="Times New Roman"/>
          <w:i/>
          <w:sz w:val="22"/>
          <w:szCs w:val="22"/>
          <w:lang w:val="lt-LT" w:eastAsia="en-US"/>
        </w:rPr>
        <w:t>Association</w:t>
      </w:r>
      <w:proofErr w:type="spellEnd"/>
      <w:r w:rsidRPr="00D91C17">
        <w:rPr>
          <w:rFonts w:eastAsia="Calibri" w:cs="Times New Roman"/>
          <w:i/>
          <w:sz w:val="22"/>
          <w:szCs w:val="22"/>
          <w:lang w:val="lt-LT" w:eastAsia="en-US"/>
        </w:rPr>
        <w:t xml:space="preserve"> </w:t>
      </w:r>
      <w:proofErr w:type="spellStart"/>
      <w:r w:rsidRPr="00D91C17">
        <w:rPr>
          <w:rFonts w:eastAsia="Calibri" w:cs="Times New Roman"/>
          <w:i/>
          <w:sz w:val="22"/>
          <w:szCs w:val="22"/>
          <w:lang w:val="lt-LT" w:eastAsia="en-US"/>
        </w:rPr>
        <w:t>Symptom</w:t>
      </w:r>
      <w:proofErr w:type="spellEnd"/>
      <w:r w:rsidRPr="00D91C17">
        <w:rPr>
          <w:rFonts w:eastAsia="Calibri" w:cs="Times New Roman"/>
          <w:i/>
          <w:sz w:val="22"/>
          <w:szCs w:val="22"/>
          <w:lang w:val="lt-LT" w:eastAsia="en-US"/>
        </w:rPr>
        <w:t xml:space="preserve"> </w:t>
      </w:r>
      <w:proofErr w:type="spellStart"/>
      <w:r w:rsidRPr="00D91C17">
        <w:rPr>
          <w:rFonts w:eastAsia="Calibri" w:cs="Times New Roman"/>
          <w:i/>
          <w:sz w:val="22"/>
          <w:szCs w:val="22"/>
          <w:lang w:val="lt-LT" w:eastAsia="en-US"/>
        </w:rPr>
        <w:t>Index</w:t>
      </w:r>
      <w:proofErr w:type="spellEnd"/>
      <w:r w:rsidRPr="00D91C17">
        <w:rPr>
          <w:rFonts w:eastAsia="Calibri" w:cs="Times New Roman"/>
          <w:sz w:val="22"/>
          <w:szCs w:val="22"/>
          <w:lang w:val="lt-LT" w:eastAsia="en-US"/>
        </w:rPr>
        <w:t>, AUA-SI), stipriausia šlapimo srovė (</w:t>
      </w:r>
      <w:proofErr w:type="spellStart"/>
      <w:r w:rsidRPr="00D91C17">
        <w:rPr>
          <w:rFonts w:eastAsia="Calibri" w:cs="Times New Roman"/>
          <w:i/>
          <w:sz w:val="22"/>
          <w:szCs w:val="22"/>
          <w:lang w:val="lt-LT" w:eastAsia="en-US"/>
        </w:rPr>
        <w:t>Q</w:t>
      </w:r>
      <w:r w:rsidRPr="00D91C17">
        <w:rPr>
          <w:rFonts w:eastAsia="Calibri" w:cs="Times New Roman"/>
          <w:i/>
          <w:sz w:val="22"/>
          <w:szCs w:val="22"/>
          <w:vertAlign w:val="subscript"/>
          <w:lang w:val="lt-LT" w:eastAsia="en-US"/>
        </w:rPr>
        <w:t>max</w:t>
      </w:r>
      <w:proofErr w:type="spellEnd"/>
      <w:r w:rsidRPr="00D91C17">
        <w:rPr>
          <w:rFonts w:eastAsia="Calibri" w:cs="Times New Roman"/>
          <w:sz w:val="22"/>
          <w:szCs w:val="22"/>
          <w:lang w:val="lt-LT" w:eastAsia="en-US"/>
        </w:rPr>
        <w:t>) bei ūminio šlapimo susilaikymo ir su GPH susijusių operacijų dažnis.</w:t>
      </w:r>
    </w:p>
    <w:p w14:paraId="0947B1E6" w14:textId="77777777" w:rsidR="00D91C17" w:rsidRPr="00D91C17" w:rsidRDefault="00D91C17" w:rsidP="00D91C17">
      <w:pPr>
        <w:rPr>
          <w:rFonts w:eastAsia="Calibri" w:cs="Times New Roman"/>
          <w:sz w:val="22"/>
          <w:szCs w:val="22"/>
          <w:lang w:val="lt-LT" w:eastAsia="en-US"/>
        </w:rPr>
      </w:pPr>
    </w:p>
    <w:p w14:paraId="1E80714A"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AUA-SI yra GPH simptomų septynių punktų klausimynas, maksimalus </w:t>
      </w:r>
      <w:r w:rsidR="005D6DB9">
        <w:rPr>
          <w:rFonts w:eastAsia="Calibri" w:cs="Times New Roman"/>
          <w:sz w:val="22"/>
          <w:szCs w:val="22"/>
          <w:lang w:val="lt-LT" w:eastAsia="en-US"/>
        </w:rPr>
        <w:t>balų</w:t>
      </w:r>
      <w:r w:rsidRPr="00D91C17">
        <w:rPr>
          <w:rFonts w:eastAsia="Calibri" w:cs="Times New Roman"/>
          <w:sz w:val="22"/>
          <w:szCs w:val="22"/>
          <w:lang w:val="lt-LT" w:eastAsia="en-US"/>
        </w:rPr>
        <w:t xml:space="preserve"> skaičius – 35. Pradinis vidurkis buvo </w:t>
      </w:r>
      <w:r w:rsidR="00844189">
        <w:rPr>
          <w:rFonts w:eastAsia="Calibri" w:cs="Times New Roman"/>
          <w:sz w:val="22"/>
          <w:szCs w:val="22"/>
          <w:lang w:val="lt-LT" w:eastAsia="en-US"/>
        </w:rPr>
        <w:t>apie</w:t>
      </w:r>
      <w:r w:rsidRPr="00D91C17">
        <w:rPr>
          <w:rFonts w:eastAsia="Calibri" w:cs="Times New Roman"/>
          <w:sz w:val="22"/>
          <w:szCs w:val="22"/>
          <w:lang w:val="lt-LT" w:eastAsia="en-US"/>
        </w:rPr>
        <w:t xml:space="preserve"> 17 </w:t>
      </w:r>
      <w:r w:rsidR="005D6DB9">
        <w:rPr>
          <w:rFonts w:eastAsia="Calibri" w:cs="Times New Roman"/>
          <w:sz w:val="22"/>
          <w:szCs w:val="22"/>
          <w:lang w:val="lt-LT" w:eastAsia="en-US"/>
        </w:rPr>
        <w:t>balų</w:t>
      </w:r>
      <w:r w:rsidR="00844189">
        <w:rPr>
          <w:rFonts w:eastAsia="Calibri" w:cs="Times New Roman"/>
          <w:sz w:val="22"/>
          <w:szCs w:val="22"/>
          <w:lang w:val="lt-LT" w:eastAsia="en-US"/>
        </w:rPr>
        <w:t>. V</w:t>
      </w:r>
      <w:r w:rsidRPr="00D91C17">
        <w:rPr>
          <w:rFonts w:eastAsia="Calibri" w:cs="Times New Roman"/>
          <w:sz w:val="22"/>
          <w:szCs w:val="22"/>
          <w:lang w:val="lt-LT" w:eastAsia="en-US"/>
        </w:rPr>
        <w:t xml:space="preserve">idutinis pagerėjimas po 6 mėn., 1 ir 2 metų </w:t>
      </w:r>
      <w:proofErr w:type="spellStart"/>
      <w:r w:rsidRPr="00D91C17">
        <w:rPr>
          <w:rFonts w:eastAsia="Calibri" w:cs="Times New Roman"/>
          <w:sz w:val="22"/>
          <w:szCs w:val="22"/>
          <w:lang w:val="lt-LT" w:eastAsia="en-US"/>
        </w:rPr>
        <w:t>placebo</w:t>
      </w:r>
      <w:proofErr w:type="spellEnd"/>
      <w:r w:rsidRPr="00D91C17">
        <w:rPr>
          <w:rFonts w:eastAsia="Calibri" w:cs="Times New Roman"/>
          <w:sz w:val="22"/>
          <w:szCs w:val="22"/>
          <w:lang w:val="lt-LT" w:eastAsia="en-US"/>
        </w:rPr>
        <w:t xml:space="preserve"> grupės pacientams buvo atitinkamai 2,5, 2,5 ir 2,3,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 3,2, 3,8 ir 4,5 </w:t>
      </w:r>
      <w:r w:rsidR="005D6DB9">
        <w:rPr>
          <w:rFonts w:eastAsia="Calibri" w:cs="Times New Roman"/>
          <w:sz w:val="22"/>
          <w:szCs w:val="22"/>
          <w:lang w:val="lt-LT" w:eastAsia="en-US"/>
        </w:rPr>
        <w:t>balo</w:t>
      </w:r>
      <w:r w:rsidRPr="00D91C17">
        <w:rPr>
          <w:rFonts w:eastAsia="Calibri" w:cs="Times New Roman"/>
          <w:sz w:val="22"/>
          <w:szCs w:val="22"/>
          <w:lang w:val="lt-LT" w:eastAsia="en-US"/>
        </w:rPr>
        <w:t>. Skirtumai tarp grupių buvo statistiškai reikšmingi. AUC-SI rodiklio pagerėjimas, pasireiškęs per pirmuosius 2 dvigubai aklo gydymo metus, išliko ir papildomų 2 metų atvirų tęstinių tyrimų metu.</w:t>
      </w:r>
    </w:p>
    <w:p w14:paraId="4086E838" w14:textId="77777777" w:rsidR="00D91C17" w:rsidRPr="00D91C17" w:rsidRDefault="00D91C17" w:rsidP="00D91C17">
      <w:pPr>
        <w:rPr>
          <w:rFonts w:eastAsia="Calibri" w:cs="Times New Roman"/>
          <w:sz w:val="22"/>
          <w:szCs w:val="22"/>
          <w:lang w:val="lt-LT" w:eastAsia="en-US"/>
        </w:rPr>
      </w:pPr>
    </w:p>
    <w:p w14:paraId="12877900" w14:textId="77777777" w:rsidR="00D91C17" w:rsidRPr="00D91C17" w:rsidRDefault="00D91C17" w:rsidP="00D91C17">
      <w:pPr>
        <w:keepNext/>
        <w:keepLines/>
        <w:rPr>
          <w:rFonts w:eastAsia="Calibri" w:cs="Times New Roman"/>
          <w:i/>
          <w:sz w:val="22"/>
          <w:szCs w:val="22"/>
          <w:lang w:val="lt-LT" w:eastAsia="en-US"/>
        </w:rPr>
      </w:pPr>
      <w:proofErr w:type="spellStart"/>
      <w:r w:rsidRPr="00D91C17">
        <w:rPr>
          <w:rFonts w:eastAsia="Calibri" w:cs="Times New Roman"/>
          <w:i/>
          <w:sz w:val="22"/>
          <w:szCs w:val="22"/>
          <w:lang w:val="lt-LT" w:eastAsia="en-US"/>
        </w:rPr>
        <w:t>Qmax</w:t>
      </w:r>
      <w:proofErr w:type="spellEnd"/>
      <w:r w:rsidRPr="00D91C17">
        <w:rPr>
          <w:rFonts w:eastAsia="Calibri" w:cs="Times New Roman"/>
          <w:i/>
          <w:sz w:val="22"/>
          <w:szCs w:val="22"/>
          <w:lang w:val="lt-LT" w:eastAsia="en-US"/>
        </w:rPr>
        <w:t xml:space="preserve"> (stipriausia šlapimo srovė)</w:t>
      </w:r>
    </w:p>
    <w:p w14:paraId="7239A181" w14:textId="77777777" w:rsidR="00844189" w:rsidRPr="00844189" w:rsidRDefault="00844189" w:rsidP="00844189">
      <w:pPr>
        <w:rPr>
          <w:rFonts w:eastAsia="Times New Roman" w:cs="Times New Roman"/>
          <w:sz w:val="22"/>
          <w:szCs w:val="22"/>
          <w:lang w:val="lt-LT" w:eastAsia="en-US"/>
        </w:rPr>
      </w:pPr>
      <w:r w:rsidRPr="00844189">
        <w:rPr>
          <w:rFonts w:eastAsia="Times New Roman" w:cs="Times New Roman"/>
          <w:sz w:val="22"/>
          <w:szCs w:val="22"/>
          <w:lang w:val="lt-LT" w:eastAsia="en-US"/>
        </w:rPr>
        <w:t xml:space="preserve">Vidutinė pradinė </w:t>
      </w:r>
      <w:proofErr w:type="spellStart"/>
      <w:r w:rsidRPr="00844189">
        <w:rPr>
          <w:rFonts w:eastAsia="Times New Roman" w:cs="Times New Roman"/>
          <w:iCs/>
          <w:sz w:val="22"/>
          <w:szCs w:val="22"/>
          <w:lang w:val="lt-LT" w:eastAsia="en-US"/>
        </w:rPr>
        <w:t>Q</w:t>
      </w:r>
      <w:r w:rsidRPr="00844189">
        <w:rPr>
          <w:rFonts w:eastAsia="Times New Roman" w:cs="Times New Roman"/>
          <w:iCs/>
          <w:sz w:val="22"/>
          <w:szCs w:val="22"/>
          <w:vertAlign w:val="subscript"/>
          <w:lang w:val="lt-LT" w:eastAsia="en-US"/>
        </w:rPr>
        <w:t>max</w:t>
      </w:r>
      <w:proofErr w:type="spellEnd"/>
      <w:r w:rsidRPr="00844189">
        <w:rPr>
          <w:rFonts w:eastAsia="Times New Roman" w:cs="Times New Roman"/>
          <w:sz w:val="22"/>
          <w:szCs w:val="22"/>
          <w:lang w:val="lt-LT" w:eastAsia="en-US"/>
        </w:rPr>
        <w:t xml:space="preserve"> buvo maždaug 10 ml/s (normali </w:t>
      </w:r>
      <w:proofErr w:type="spellStart"/>
      <w:r w:rsidRPr="00844189">
        <w:rPr>
          <w:rFonts w:eastAsia="Times New Roman" w:cs="Times New Roman"/>
          <w:iCs/>
          <w:sz w:val="22"/>
          <w:szCs w:val="22"/>
          <w:lang w:val="lt-LT" w:eastAsia="en-US"/>
        </w:rPr>
        <w:t>Q</w:t>
      </w:r>
      <w:r w:rsidRPr="00844189">
        <w:rPr>
          <w:rFonts w:eastAsia="Times New Roman" w:cs="Times New Roman"/>
          <w:iCs/>
          <w:sz w:val="22"/>
          <w:szCs w:val="22"/>
          <w:vertAlign w:val="subscript"/>
          <w:lang w:val="lt-LT" w:eastAsia="en-US"/>
        </w:rPr>
        <w:t>max</w:t>
      </w:r>
      <w:proofErr w:type="spellEnd"/>
      <w:r w:rsidRPr="00844189">
        <w:rPr>
          <w:rFonts w:eastAsia="Times New Roman" w:cs="Times New Roman"/>
          <w:sz w:val="22"/>
          <w:szCs w:val="22"/>
          <w:lang w:val="lt-LT" w:eastAsia="en-US"/>
        </w:rPr>
        <w:t xml:space="preserve"> yra </w:t>
      </w:r>
      <w:r w:rsidRPr="00844189">
        <w:rPr>
          <w:rFonts w:eastAsia="Times New Roman" w:cs="Times New Roman"/>
          <w:sz w:val="22"/>
          <w:szCs w:val="22"/>
          <w:u w:val="single"/>
          <w:lang w:val="lt-LT" w:eastAsia="en-US"/>
        </w:rPr>
        <w:t>&gt;</w:t>
      </w:r>
      <w:r w:rsidRPr="00844189">
        <w:rPr>
          <w:rFonts w:eastAsia="Times New Roman" w:cs="Times New Roman"/>
          <w:sz w:val="22"/>
          <w:szCs w:val="22"/>
          <w:lang w:val="lt-LT" w:eastAsia="en-US"/>
        </w:rPr>
        <w:t xml:space="preserve"> 15 ml/s). Po vienerių ir dvejų gydymo metų </w:t>
      </w:r>
      <w:proofErr w:type="spellStart"/>
      <w:r w:rsidRPr="00844189">
        <w:rPr>
          <w:rFonts w:eastAsia="Times New Roman" w:cs="Times New Roman"/>
          <w:sz w:val="22"/>
          <w:szCs w:val="22"/>
          <w:lang w:val="lt-LT" w:eastAsia="en-US"/>
        </w:rPr>
        <w:t>placebo</w:t>
      </w:r>
      <w:proofErr w:type="spellEnd"/>
      <w:r w:rsidRPr="00844189">
        <w:rPr>
          <w:rFonts w:eastAsia="Times New Roman" w:cs="Times New Roman"/>
          <w:sz w:val="22"/>
          <w:szCs w:val="22"/>
          <w:lang w:val="lt-LT" w:eastAsia="en-US"/>
        </w:rPr>
        <w:t xml:space="preserve"> vartojusiems vyrams srovė padidėjo atitinkamai 0,8 ml/s ir 0,9 ml/s, vartojusiems </w:t>
      </w:r>
      <w:proofErr w:type="spellStart"/>
      <w:r w:rsidRPr="00844189">
        <w:rPr>
          <w:rFonts w:eastAsia="Times New Roman" w:cs="Times New Roman"/>
          <w:sz w:val="22"/>
          <w:szCs w:val="22"/>
          <w:lang w:val="lt-LT" w:eastAsia="en-US"/>
        </w:rPr>
        <w:t>dutasterido</w:t>
      </w:r>
      <w:proofErr w:type="spellEnd"/>
      <w:r w:rsidRPr="00844189">
        <w:rPr>
          <w:rFonts w:eastAsia="Times New Roman" w:cs="Times New Roman"/>
          <w:sz w:val="22"/>
          <w:szCs w:val="22"/>
          <w:lang w:val="lt-LT" w:eastAsia="en-US"/>
        </w:rPr>
        <w:t xml:space="preserve"> – atitinkamai 1,7 ml/s ir 2 ml/s. Skirtumas tarp grupių buvo statistiškai reikšmingas 1–24</w:t>
      </w:r>
      <w:r w:rsidR="005D6DB9">
        <w:rPr>
          <w:rFonts w:eastAsia="Times New Roman" w:cs="Times New Roman"/>
          <w:sz w:val="22"/>
          <w:szCs w:val="22"/>
          <w:lang w:val="lt-LT" w:eastAsia="en-US"/>
        </w:rPr>
        <w:t xml:space="preserve"> </w:t>
      </w:r>
      <w:r w:rsidRPr="00844189">
        <w:rPr>
          <w:rFonts w:eastAsia="Times New Roman" w:cs="Times New Roman"/>
          <w:sz w:val="22"/>
          <w:szCs w:val="22"/>
          <w:lang w:val="lt-LT" w:eastAsia="en-US"/>
        </w:rPr>
        <w:t xml:space="preserve">mėnesių laikotarpiu. Stipriausias </w:t>
      </w:r>
      <w:proofErr w:type="spellStart"/>
      <w:r w:rsidRPr="00844189">
        <w:rPr>
          <w:rFonts w:eastAsia="Times New Roman" w:cs="Times New Roman"/>
          <w:iCs/>
          <w:sz w:val="22"/>
          <w:szCs w:val="22"/>
          <w:lang w:val="lt-LT" w:eastAsia="en-US"/>
        </w:rPr>
        <w:t>Q</w:t>
      </w:r>
      <w:r w:rsidRPr="00844189">
        <w:rPr>
          <w:rFonts w:eastAsia="Times New Roman" w:cs="Times New Roman"/>
          <w:iCs/>
          <w:sz w:val="22"/>
          <w:szCs w:val="22"/>
          <w:vertAlign w:val="subscript"/>
          <w:lang w:val="lt-LT" w:eastAsia="en-US"/>
        </w:rPr>
        <w:t>max</w:t>
      </w:r>
      <w:proofErr w:type="spellEnd"/>
      <w:r w:rsidRPr="00844189">
        <w:rPr>
          <w:rFonts w:eastAsia="Times New Roman" w:cs="Times New Roman"/>
          <w:sz w:val="22"/>
          <w:szCs w:val="22"/>
          <w:lang w:val="lt-LT" w:eastAsia="en-US"/>
        </w:rPr>
        <w:t xml:space="preserve"> padidėjimas, stebėtas pirmuosius dvejus gydymo dvigubai aklu būdu metus, ir toliau išliko per dvejus papildomus metus atliekant atvirą tęstinį tyrimą.</w:t>
      </w:r>
    </w:p>
    <w:p w14:paraId="27F5CE05" w14:textId="77777777" w:rsidR="00D91C17" w:rsidRPr="00D91C17" w:rsidRDefault="00D91C17" w:rsidP="00D91C17">
      <w:pPr>
        <w:rPr>
          <w:rFonts w:eastAsia="Calibri" w:cs="Times New Roman"/>
          <w:sz w:val="22"/>
          <w:szCs w:val="22"/>
          <w:lang w:val="lt-LT" w:eastAsia="en-US"/>
        </w:rPr>
      </w:pPr>
    </w:p>
    <w:p w14:paraId="1BED6EE9" w14:textId="77777777" w:rsidR="00D91C17" w:rsidRPr="00D91C17" w:rsidRDefault="00D91C17" w:rsidP="00D91C17">
      <w:pPr>
        <w:keepNext/>
        <w:keepLines/>
        <w:rPr>
          <w:rFonts w:eastAsia="Calibri" w:cs="Times New Roman"/>
          <w:i/>
          <w:sz w:val="22"/>
          <w:szCs w:val="22"/>
          <w:lang w:val="lt-LT" w:eastAsia="en-US"/>
        </w:rPr>
      </w:pPr>
      <w:r w:rsidRPr="00D91C17">
        <w:rPr>
          <w:rFonts w:eastAsia="Calibri" w:cs="Times New Roman"/>
          <w:i/>
          <w:sz w:val="22"/>
          <w:szCs w:val="22"/>
          <w:lang w:val="lt-LT" w:eastAsia="en-US"/>
        </w:rPr>
        <w:t>Ūminis šlapimo susilaikymas ir chirurginė operacija</w:t>
      </w:r>
    </w:p>
    <w:p w14:paraId="7EC492FE"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Per 2 metus ūminis šlapimo susilaikymas pasireiškė 4,2 % </w:t>
      </w:r>
      <w:proofErr w:type="spellStart"/>
      <w:r w:rsidRPr="00D91C17">
        <w:rPr>
          <w:rFonts w:eastAsia="Calibri" w:cs="Times New Roman"/>
          <w:sz w:val="22"/>
          <w:szCs w:val="22"/>
          <w:lang w:val="lt-LT" w:eastAsia="en-US"/>
        </w:rPr>
        <w:t>placebo</w:t>
      </w:r>
      <w:proofErr w:type="spellEnd"/>
      <w:r w:rsidRPr="00D91C17">
        <w:rPr>
          <w:rFonts w:eastAsia="Calibri" w:cs="Times New Roman"/>
          <w:sz w:val="22"/>
          <w:szCs w:val="22"/>
          <w:lang w:val="lt-LT" w:eastAsia="en-US"/>
        </w:rPr>
        <w:t xml:space="preserve"> ir 1,8 %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grupės pacientų (rizika sumažėjo 57 %). Šis skirtumas yra statistiškai reikšmingas ir reiškia, kad, norint išvengti vieno ūminio šlapimo susilaikymo atvejo, 2 metus reikia gydyti 42 pacientus (95 % PI – nuo 30 iki 73).</w:t>
      </w:r>
    </w:p>
    <w:p w14:paraId="56481CDF" w14:textId="77777777" w:rsidR="00D91C17" w:rsidRPr="00D91C17" w:rsidRDefault="00D91C17" w:rsidP="00D91C17">
      <w:pPr>
        <w:rPr>
          <w:rFonts w:eastAsia="Calibri" w:cs="Times New Roman"/>
          <w:sz w:val="22"/>
          <w:szCs w:val="22"/>
          <w:lang w:val="lt-LT" w:eastAsia="en-US"/>
        </w:rPr>
      </w:pPr>
    </w:p>
    <w:p w14:paraId="278887EE"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Per 2 metus su GPH susijusios operacijos atliktos 4,1 % </w:t>
      </w:r>
      <w:proofErr w:type="spellStart"/>
      <w:r w:rsidRPr="00D91C17">
        <w:rPr>
          <w:rFonts w:eastAsia="Calibri" w:cs="Times New Roman"/>
          <w:sz w:val="22"/>
          <w:szCs w:val="22"/>
          <w:lang w:val="lt-LT" w:eastAsia="en-US"/>
        </w:rPr>
        <w:t>placebo</w:t>
      </w:r>
      <w:proofErr w:type="spellEnd"/>
      <w:r w:rsidRPr="00D91C17">
        <w:rPr>
          <w:rFonts w:eastAsia="Calibri" w:cs="Times New Roman"/>
          <w:sz w:val="22"/>
          <w:szCs w:val="22"/>
          <w:lang w:val="lt-LT" w:eastAsia="en-US"/>
        </w:rPr>
        <w:t xml:space="preserve"> ir 2,2 %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grupės pacientų (rizika sumažėjo 48 %). Šis skirtumas yra statistiškai reikšmingas ir reiškia, kad, norint išvengti vienos operacijos, 2 metus reikia gydyti 51 pacientą (95 % PI nuo 33 iki 109).</w:t>
      </w:r>
    </w:p>
    <w:p w14:paraId="3BD38509" w14:textId="77777777" w:rsidR="00D91C17" w:rsidRPr="00D91C17" w:rsidRDefault="00D91C17" w:rsidP="00D91C17">
      <w:pPr>
        <w:rPr>
          <w:rFonts w:eastAsia="Calibri" w:cs="Times New Roman"/>
          <w:sz w:val="22"/>
          <w:szCs w:val="22"/>
          <w:lang w:val="lt-LT" w:eastAsia="en-US"/>
        </w:rPr>
      </w:pPr>
    </w:p>
    <w:p w14:paraId="3CA3805D" w14:textId="77777777" w:rsidR="00D91C17" w:rsidRPr="00D91C17" w:rsidRDefault="00D91C17" w:rsidP="00D91C17">
      <w:pPr>
        <w:keepNext/>
        <w:keepLines/>
        <w:rPr>
          <w:rFonts w:eastAsia="Calibri" w:cs="Times New Roman"/>
          <w:i/>
          <w:sz w:val="22"/>
          <w:szCs w:val="22"/>
          <w:lang w:val="lt-LT" w:eastAsia="en-US"/>
        </w:rPr>
      </w:pPr>
      <w:r w:rsidRPr="00D91C17">
        <w:rPr>
          <w:rFonts w:eastAsia="Calibri" w:cs="Times New Roman"/>
          <w:i/>
          <w:sz w:val="22"/>
          <w:szCs w:val="22"/>
          <w:lang w:val="lt-LT" w:eastAsia="en-US"/>
        </w:rPr>
        <w:lastRenderedPageBreak/>
        <w:t>Plaukų pasiskirstymas</w:t>
      </w:r>
    </w:p>
    <w:p w14:paraId="67803E4F" w14:textId="77777777" w:rsidR="00D91C17" w:rsidRPr="00D91C17" w:rsidRDefault="00D91C17" w:rsidP="00D91C17">
      <w:pPr>
        <w:rPr>
          <w:rFonts w:eastAsia="Calibri" w:cs="Times New Roman"/>
          <w:sz w:val="22"/>
          <w:szCs w:val="22"/>
          <w:lang w:val="lt-LT" w:eastAsia="en-US"/>
        </w:rPr>
      </w:pP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poveikis plaukų pasiskirstymui </w:t>
      </w:r>
      <w:r w:rsidR="00E852BE">
        <w:rPr>
          <w:rFonts w:eastAsia="Calibri" w:cs="Times New Roman"/>
          <w:sz w:val="22"/>
          <w:szCs w:val="22"/>
          <w:lang w:val="lt-LT" w:eastAsia="en-US"/>
        </w:rPr>
        <w:t>III</w:t>
      </w:r>
      <w:r w:rsidRPr="00D91C17">
        <w:rPr>
          <w:rFonts w:eastAsia="Calibri" w:cs="Times New Roman"/>
          <w:sz w:val="22"/>
          <w:szCs w:val="22"/>
          <w:lang w:val="lt-LT" w:eastAsia="en-US"/>
        </w:rPr>
        <w:t xml:space="preserve"> fazės klinikinių tyrimų metu formaliai netirtas, tačiau yra žinoma,</w:t>
      </w:r>
      <w:r w:rsidR="005D6DB9">
        <w:rPr>
          <w:rFonts w:eastAsia="Calibri" w:cs="Times New Roman"/>
          <w:sz w:val="22"/>
          <w:szCs w:val="22"/>
          <w:lang w:val="lt-LT" w:eastAsia="en-US"/>
        </w:rPr>
        <w:t xml:space="preserve"> kad 5-</w:t>
      </w:r>
      <w:r w:rsidRPr="00D91C17">
        <w:rPr>
          <w:rFonts w:eastAsia="Calibri" w:cs="Times New Roman"/>
          <w:sz w:val="22"/>
          <w:szCs w:val="22"/>
          <w:lang w:val="lt-LT" w:eastAsia="en-US"/>
        </w:rPr>
        <w:t xml:space="preserve">alfa </w:t>
      </w:r>
      <w:proofErr w:type="spellStart"/>
      <w:r w:rsidRPr="00D91C17">
        <w:rPr>
          <w:rFonts w:eastAsia="Calibri" w:cs="Times New Roman"/>
          <w:sz w:val="22"/>
          <w:szCs w:val="22"/>
          <w:lang w:val="lt-LT" w:eastAsia="en-US"/>
        </w:rPr>
        <w:t>reduktazės</w:t>
      </w:r>
      <w:proofErr w:type="spellEnd"/>
      <w:r w:rsidRPr="00D91C17">
        <w:rPr>
          <w:rFonts w:eastAsia="Calibri" w:cs="Times New Roman"/>
          <w:sz w:val="22"/>
          <w:szCs w:val="22"/>
          <w:lang w:val="lt-LT" w:eastAsia="en-US"/>
        </w:rPr>
        <w:t xml:space="preserve"> inhibitoriai gali sumažinti plaukų slinkimą ir skatinti jų augimą žmonėms, kuriems būdingas vyriško tipo plaukų slinkimas (vyrų </w:t>
      </w:r>
      <w:proofErr w:type="spellStart"/>
      <w:r w:rsidRPr="00D91C17">
        <w:rPr>
          <w:rFonts w:eastAsia="Calibri" w:cs="Times New Roman"/>
          <w:sz w:val="22"/>
          <w:szCs w:val="22"/>
          <w:lang w:val="lt-LT" w:eastAsia="en-US"/>
        </w:rPr>
        <w:t>androgenetinė</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alopecija</w:t>
      </w:r>
      <w:proofErr w:type="spellEnd"/>
      <w:r w:rsidRPr="00D91C17">
        <w:rPr>
          <w:rFonts w:eastAsia="Calibri" w:cs="Times New Roman"/>
          <w:sz w:val="22"/>
          <w:szCs w:val="22"/>
          <w:lang w:val="lt-LT" w:eastAsia="en-US"/>
        </w:rPr>
        <w:t>).</w:t>
      </w:r>
    </w:p>
    <w:p w14:paraId="3DE34453" w14:textId="77777777" w:rsidR="00D91C17" w:rsidRPr="00D91C17" w:rsidRDefault="00D91C17" w:rsidP="00D91C17">
      <w:pPr>
        <w:rPr>
          <w:rFonts w:eastAsia="Calibri" w:cs="Times New Roman"/>
          <w:sz w:val="22"/>
          <w:szCs w:val="22"/>
          <w:lang w:val="lt-LT" w:eastAsia="en-US"/>
        </w:rPr>
      </w:pPr>
    </w:p>
    <w:p w14:paraId="52C10602" w14:textId="77777777" w:rsidR="00D91C17" w:rsidRPr="00D91C17" w:rsidRDefault="00D91C17" w:rsidP="00D91C17">
      <w:pPr>
        <w:keepNext/>
        <w:keepLines/>
        <w:rPr>
          <w:rFonts w:eastAsia="Calibri" w:cs="Times New Roman"/>
          <w:i/>
          <w:sz w:val="22"/>
          <w:szCs w:val="22"/>
          <w:lang w:val="lt-LT" w:eastAsia="en-US"/>
        </w:rPr>
      </w:pPr>
      <w:r w:rsidRPr="00D91C17">
        <w:rPr>
          <w:rFonts w:eastAsia="Calibri" w:cs="Times New Roman"/>
          <w:i/>
          <w:sz w:val="22"/>
          <w:szCs w:val="22"/>
          <w:lang w:val="lt-LT" w:eastAsia="en-US"/>
        </w:rPr>
        <w:t>Skydliaukės funkcija</w:t>
      </w:r>
    </w:p>
    <w:p w14:paraId="52105D1B" w14:textId="77777777" w:rsidR="00E852BE" w:rsidRPr="00E852BE" w:rsidRDefault="00E852BE" w:rsidP="00E852BE">
      <w:pPr>
        <w:rPr>
          <w:rFonts w:eastAsia="Times New Roman" w:cs="Times New Roman"/>
          <w:sz w:val="22"/>
          <w:szCs w:val="22"/>
          <w:lang w:val="lt-LT" w:eastAsia="en-US"/>
        </w:rPr>
      </w:pPr>
      <w:r w:rsidRPr="00E852BE">
        <w:rPr>
          <w:rFonts w:eastAsia="Times New Roman" w:cs="Times New Roman"/>
          <w:sz w:val="22"/>
          <w:szCs w:val="22"/>
        </w:rPr>
        <w:t>Poveikis sveikų vyrų skydliaukės funkcijai vertintas vienerius metus trukusio tyrimo metu.</w:t>
      </w:r>
      <w:r w:rsidR="00D91C17" w:rsidRPr="00D91C17">
        <w:rPr>
          <w:rFonts w:eastAsia="Calibri" w:cs="Times New Roman"/>
          <w:sz w:val="22"/>
          <w:szCs w:val="22"/>
          <w:lang w:val="lt-LT" w:eastAsia="en-US"/>
        </w:rPr>
        <w:t xml:space="preserve"> Metų pabaigoje laisvo </w:t>
      </w:r>
      <w:proofErr w:type="spellStart"/>
      <w:r w:rsidR="00D91C17" w:rsidRPr="00D91C17">
        <w:rPr>
          <w:rFonts w:eastAsia="Calibri" w:cs="Times New Roman"/>
          <w:sz w:val="22"/>
          <w:szCs w:val="22"/>
          <w:lang w:val="lt-LT" w:eastAsia="en-US"/>
        </w:rPr>
        <w:t>tiroksino</w:t>
      </w:r>
      <w:proofErr w:type="spellEnd"/>
      <w:r w:rsidR="00D91C17" w:rsidRPr="00D91C17">
        <w:rPr>
          <w:rFonts w:eastAsia="Calibri" w:cs="Times New Roman"/>
          <w:sz w:val="22"/>
          <w:szCs w:val="22"/>
          <w:lang w:val="lt-LT" w:eastAsia="en-US"/>
        </w:rPr>
        <w:t xml:space="preserve"> koncentracija </w:t>
      </w:r>
      <w:proofErr w:type="spellStart"/>
      <w:r w:rsidR="00D91C17" w:rsidRPr="00D91C17">
        <w:rPr>
          <w:rFonts w:eastAsia="Calibri" w:cs="Times New Roman"/>
          <w:sz w:val="22"/>
          <w:szCs w:val="22"/>
          <w:lang w:val="lt-LT" w:eastAsia="en-US"/>
        </w:rPr>
        <w:t>dutasteridą</w:t>
      </w:r>
      <w:proofErr w:type="spellEnd"/>
      <w:r w:rsidR="00D91C17" w:rsidRPr="00D91C17">
        <w:rPr>
          <w:rFonts w:eastAsia="Calibri" w:cs="Times New Roman"/>
          <w:sz w:val="22"/>
          <w:szCs w:val="22"/>
          <w:lang w:val="lt-LT" w:eastAsia="en-US"/>
        </w:rPr>
        <w:t xml:space="preserve"> vartojusiems vyrams (palyginus su vartojusiais </w:t>
      </w:r>
      <w:proofErr w:type="spellStart"/>
      <w:r w:rsidR="00D91C17" w:rsidRPr="00D91C17">
        <w:rPr>
          <w:rFonts w:eastAsia="Calibri" w:cs="Times New Roman"/>
          <w:sz w:val="22"/>
          <w:szCs w:val="22"/>
          <w:lang w:val="lt-LT" w:eastAsia="en-US"/>
        </w:rPr>
        <w:t>placebą</w:t>
      </w:r>
      <w:proofErr w:type="spellEnd"/>
      <w:r w:rsidR="00D91C17" w:rsidRPr="00D91C17">
        <w:rPr>
          <w:rFonts w:eastAsia="Calibri" w:cs="Times New Roman"/>
          <w:sz w:val="22"/>
          <w:szCs w:val="22"/>
          <w:lang w:val="lt-LT" w:eastAsia="en-US"/>
        </w:rPr>
        <w:t xml:space="preserve">) buvo nepakitusi, tačiau TTH koncentracija – šiek tiek (0,4 MCIU/ml) padidėjo. </w:t>
      </w:r>
      <w:r>
        <w:rPr>
          <w:rFonts w:eastAsia="Calibri" w:cs="Times New Roman"/>
          <w:sz w:val="22"/>
          <w:szCs w:val="22"/>
          <w:lang w:val="lt-LT" w:eastAsia="en-US"/>
        </w:rPr>
        <w:t>N</w:t>
      </w:r>
      <w:r w:rsidR="00D91C17" w:rsidRPr="00D91C17">
        <w:rPr>
          <w:rFonts w:eastAsia="Calibri" w:cs="Times New Roman"/>
          <w:sz w:val="22"/>
          <w:szCs w:val="22"/>
          <w:lang w:val="lt-LT" w:eastAsia="en-US"/>
        </w:rPr>
        <w:t xml:space="preserve">ors TTH koncentracija pakito, tačiau jos mediana (1,4–1,9 MCIU/ml) išliko normos ribose (0,5–5/6 MCIU/ml), laisvo </w:t>
      </w:r>
      <w:proofErr w:type="spellStart"/>
      <w:r w:rsidR="00D91C17" w:rsidRPr="00D91C17">
        <w:rPr>
          <w:rFonts w:eastAsia="Calibri" w:cs="Times New Roman"/>
          <w:sz w:val="22"/>
          <w:szCs w:val="22"/>
          <w:lang w:val="lt-LT" w:eastAsia="en-US"/>
        </w:rPr>
        <w:t>tiroksino</w:t>
      </w:r>
      <w:proofErr w:type="spellEnd"/>
      <w:r w:rsidR="00D91C17" w:rsidRPr="00D91C17">
        <w:rPr>
          <w:rFonts w:eastAsia="Calibri" w:cs="Times New Roman"/>
          <w:sz w:val="22"/>
          <w:szCs w:val="22"/>
          <w:lang w:val="lt-LT" w:eastAsia="en-US"/>
        </w:rPr>
        <w:t xml:space="preserve"> koncentracija išliko normos ribose bei panaši vartojant </w:t>
      </w:r>
      <w:proofErr w:type="spellStart"/>
      <w:r w:rsidR="00D91C17" w:rsidRPr="00D91C17">
        <w:rPr>
          <w:rFonts w:eastAsia="Calibri" w:cs="Times New Roman"/>
          <w:sz w:val="22"/>
          <w:szCs w:val="22"/>
          <w:lang w:val="lt-LT" w:eastAsia="en-US"/>
        </w:rPr>
        <w:t>placebą</w:t>
      </w:r>
      <w:proofErr w:type="spellEnd"/>
      <w:r w:rsidR="00D91C17" w:rsidRPr="00D91C17">
        <w:rPr>
          <w:rFonts w:eastAsia="Calibri" w:cs="Times New Roman"/>
          <w:sz w:val="22"/>
          <w:szCs w:val="22"/>
          <w:lang w:val="lt-LT" w:eastAsia="en-US"/>
        </w:rPr>
        <w:t xml:space="preserve"> ir </w:t>
      </w:r>
      <w:proofErr w:type="spellStart"/>
      <w:r w:rsidR="00D91C17" w:rsidRPr="00D91C17">
        <w:rPr>
          <w:rFonts w:eastAsia="Calibri" w:cs="Times New Roman"/>
          <w:sz w:val="22"/>
          <w:szCs w:val="22"/>
          <w:lang w:val="lt-LT" w:eastAsia="en-US"/>
        </w:rPr>
        <w:t>dutasteridą</w:t>
      </w:r>
      <w:proofErr w:type="spellEnd"/>
      <w:r w:rsidR="00D91C17" w:rsidRPr="00D91C17">
        <w:rPr>
          <w:rFonts w:eastAsia="Calibri" w:cs="Times New Roman"/>
          <w:sz w:val="22"/>
          <w:szCs w:val="22"/>
          <w:lang w:val="lt-LT" w:eastAsia="en-US"/>
        </w:rPr>
        <w:t>, todėl TTH pokyčiai laikomi klini</w:t>
      </w:r>
      <w:r w:rsidR="00E51BE0">
        <w:rPr>
          <w:rFonts w:eastAsia="Calibri" w:cs="Times New Roman"/>
          <w:sz w:val="22"/>
          <w:szCs w:val="22"/>
          <w:lang w:val="lt-LT" w:eastAsia="en-US"/>
        </w:rPr>
        <w:t>š</w:t>
      </w:r>
      <w:r w:rsidR="00D91C17" w:rsidRPr="00D91C17">
        <w:rPr>
          <w:rFonts w:eastAsia="Calibri" w:cs="Times New Roman"/>
          <w:sz w:val="22"/>
          <w:szCs w:val="22"/>
          <w:lang w:val="lt-LT" w:eastAsia="en-US"/>
        </w:rPr>
        <w:t xml:space="preserve">kai nereikšmingais. </w:t>
      </w:r>
      <w:r w:rsidRPr="00E852BE">
        <w:rPr>
          <w:rFonts w:eastAsia="Times New Roman" w:cs="Times New Roman"/>
          <w:sz w:val="22"/>
          <w:szCs w:val="22"/>
          <w:lang w:val="lt-LT" w:eastAsia="en-US"/>
        </w:rPr>
        <w:t xml:space="preserve">Nė vieno klinikinio tyrimo metu nebuvo gauta įrodymų, kad </w:t>
      </w:r>
      <w:proofErr w:type="spellStart"/>
      <w:r w:rsidRPr="00E852BE">
        <w:rPr>
          <w:rFonts w:eastAsia="Times New Roman" w:cs="Times New Roman"/>
          <w:sz w:val="22"/>
          <w:szCs w:val="22"/>
          <w:lang w:val="lt-LT" w:eastAsia="en-US"/>
        </w:rPr>
        <w:t>dutasteridas</w:t>
      </w:r>
      <w:proofErr w:type="spellEnd"/>
      <w:r w:rsidRPr="00E852BE">
        <w:rPr>
          <w:rFonts w:eastAsia="Times New Roman" w:cs="Times New Roman"/>
          <w:sz w:val="22"/>
          <w:szCs w:val="22"/>
          <w:lang w:val="lt-LT" w:eastAsia="en-US"/>
        </w:rPr>
        <w:t xml:space="preserve"> neigiamai veiktų skydliaukės funkciją.</w:t>
      </w:r>
    </w:p>
    <w:p w14:paraId="58D0C19A" w14:textId="77777777" w:rsidR="00D91C17" w:rsidRPr="00D91C17" w:rsidRDefault="00D91C17" w:rsidP="00D91C17">
      <w:pPr>
        <w:rPr>
          <w:rFonts w:eastAsia="Calibri" w:cs="Times New Roman"/>
          <w:sz w:val="22"/>
          <w:szCs w:val="22"/>
          <w:lang w:val="lt-LT" w:eastAsia="en-US"/>
        </w:rPr>
      </w:pPr>
    </w:p>
    <w:p w14:paraId="5BA02741" w14:textId="77777777" w:rsidR="00D91C17" w:rsidRPr="00D91C17" w:rsidRDefault="00D91C17" w:rsidP="00D91C17">
      <w:pPr>
        <w:keepNext/>
        <w:keepLines/>
        <w:rPr>
          <w:rFonts w:eastAsia="Calibri" w:cs="Times New Roman"/>
          <w:i/>
          <w:sz w:val="22"/>
          <w:szCs w:val="22"/>
          <w:lang w:val="lt-LT" w:eastAsia="en-US"/>
        </w:rPr>
      </w:pPr>
      <w:r w:rsidRPr="00D91C17">
        <w:rPr>
          <w:rFonts w:eastAsia="Calibri" w:cs="Times New Roman"/>
          <w:i/>
          <w:sz w:val="22"/>
          <w:szCs w:val="22"/>
          <w:lang w:val="lt-LT" w:eastAsia="en-US"/>
        </w:rPr>
        <w:t>Krūties navikai</w:t>
      </w:r>
    </w:p>
    <w:p w14:paraId="2A0EE18D" w14:textId="5A16B458" w:rsidR="00D91C17" w:rsidRPr="00D91C17" w:rsidRDefault="00E852BE" w:rsidP="00D91C17">
      <w:pPr>
        <w:rPr>
          <w:rFonts w:eastAsia="Calibri" w:cs="Times New Roman"/>
          <w:sz w:val="22"/>
          <w:szCs w:val="22"/>
          <w:lang w:val="lt-LT" w:eastAsia="en-US"/>
        </w:rPr>
      </w:pPr>
      <w:r w:rsidRPr="00E852BE">
        <w:rPr>
          <w:rFonts w:eastAsia="Times New Roman" w:cs="Times New Roman"/>
          <w:sz w:val="22"/>
          <w:szCs w:val="22"/>
        </w:rPr>
        <w:t xml:space="preserve">Dvejus </w:t>
      </w:r>
      <w:r w:rsidR="00D91C17" w:rsidRPr="00E852BE">
        <w:rPr>
          <w:rFonts w:eastAsia="Calibri" w:cs="Times New Roman"/>
          <w:sz w:val="22"/>
          <w:szCs w:val="22"/>
          <w:lang w:val="lt-LT" w:eastAsia="en-US"/>
        </w:rPr>
        <w:t>met</w:t>
      </w:r>
      <w:r>
        <w:rPr>
          <w:rFonts w:eastAsia="Calibri" w:cs="Times New Roman"/>
          <w:sz w:val="22"/>
          <w:szCs w:val="22"/>
          <w:lang w:val="lt-LT" w:eastAsia="en-US"/>
        </w:rPr>
        <w:t>us trukusių</w:t>
      </w:r>
      <w:r w:rsidR="00D91C17" w:rsidRPr="00E852BE">
        <w:rPr>
          <w:rFonts w:eastAsia="Calibri" w:cs="Times New Roman"/>
          <w:sz w:val="22"/>
          <w:szCs w:val="22"/>
          <w:lang w:val="lt-LT" w:eastAsia="en-US"/>
        </w:rPr>
        <w:t xml:space="preserve"> klinikinių tyrimų metu susidarė 3374 </w:t>
      </w:r>
      <w:proofErr w:type="spellStart"/>
      <w:r w:rsidR="00D91C17" w:rsidRPr="00E852BE">
        <w:rPr>
          <w:rFonts w:eastAsia="Calibri" w:cs="Times New Roman"/>
          <w:sz w:val="22"/>
          <w:szCs w:val="22"/>
          <w:lang w:val="lt-LT" w:eastAsia="en-US"/>
        </w:rPr>
        <w:t>dutasterido</w:t>
      </w:r>
      <w:proofErr w:type="spellEnd"/>
      <w:r w:rsidR="00D91C17" w:rsidRPr="00E852BE">
        <w:rPr>
          <w:rFonts w:eastAsia="Calibri" w:cs="Times New Roman"/>
          <w:sz w:val="22"/>
          <w:szCs w:val="22"/>
          <w:lang w:val="lt-LT" w:eastAsia="en-US"/>
        </w:rPr>
        <w:t xml:space="preserve"> ekspozicijos pacient</w:t>
      </w:r>
      <w:r w:rsidR="000C6184">
        <w:rPr>
          <w:rFonts w:eastAsia="Calibri" w:cs="Times New Roman"/>
          <w:sz w:val="22"/>
          <w:szCs w:val="22"/>
          <w:lang w:val="lt-LT" w:eastAsia="en-US"/>
        </w:rPr>
        <w:t>ų</w:t>
      </w:r>
      <w:r w:rsidR="00D91C17" w:rsidRPr="00E852BE">
        <w:rPr>
          <w:rFonts w:eastAsia="Calibri" w:cs="Times New Roman"/>
          <w:sz w:val="22"/>
          <w:szCs w:val="22"/>
          <w:lang w:val="lt-LT" w:eastAsia="en-US"/>
        </w:rPr>
        <w:t xml:space="preserve"> metai. Iki</w:t>
      </w:r>
      <w:r w:rsidR="00D91C17" w:rsidRPr="00D91C17">
        <w:rPr>
          <w:rFonts w:eastAsia="Calibri" w:cs="Times New Roman"/>
          <w:sz w:val="22"/>
          <w:szCs w:val="22"/>
          <w:lang w:val="lt-LT" w:eastAsia="en-US"/>
        </w:rPr>
        <w:t xml:space="preserve"> pacientų registracijos 2 metų atviram tęstiniam tyrimui krūties vėžys diagnozuotas dviem </w:t>
      </w:r>
      <w:proofErr w:type="spellStart"/>
      <w:r w:rsidR="00D91C17" w:rsidRPr="00D91C17">
        <w:rPr>
          <w:rFonts w:eastAsia="Calibri" w:cs="Times New Roman"/>
          <w:sz w:val="22"/>
          <w:szCs w:val="22"/>
          <w:lang w:val="lt-LT" w:eastAsia="en-US"/>
        </w:rPr>
        <w:t>dutasteridą</w:t>
      </w:r>
      <w:proofErr w:type="spellEnd"/>
      <w:r w:rsidR="00D91C17" w:rsidRPr="00D91C17">
        <w:rPr>
          <w:rFonts w:eastAsia="Calibri" w:cs="Times New Roman"/>
          <w:sz w:val="22"/>
          <w:szCs w:val="22"/>
          <w:lang w:val="lt-LT" w:eastAsia="en-US"/>
        </w:rPr>
        <w:t xml:space="preserve"> ir vienam </w:t>
      </w:r>
      <w:proofErr w:type="spellStart"/>
      <w:r w:rsidR="00D91C17" w:rsidRPr="00D91C17">
        <w:rPr>
          <w:rFonts w:eastAsia="Calibri" w:cs="Times New Roman"/>
          <w:sz w:val="22"/>
          <w:szCs w:val="22"/>
          <w:lang w:val="lt-LT" w:eastAsia="en-US"/>
        </w:rPr>
        <w:t>placebą</w:t>
      </w:r>
      <w:proofErr w:type="spellEnd"/>
      <w:r w:rsidR="00D91C17" w:rsidRPr="00D91C17">
        <w:rPr>
          <w:rFonts w:eastAsia="Calibri" w:cs="Times New Roman"/>
          <w:sz w:val="22"/>
          <w:szCs w:val="22"/>
          <w:lang w:val="lt-LT" w:eastAsia="en-US"/>
        </w:rPr>
        <w:t xml:space="preserve"> vartojusiam pacientui. 4 metus trukusių </w:t>
      </w:r>
      <w:proofErr w:type="spellStart"/>
      <w:r w:rsidR="00D91C17" w:rsidRPr="00D91C17">
        <w:rPr>
          <w:rFonts w:eastAsia="Calibri" w:cs="Times New Roman"/>
          <w:sz w:val="22"/>
          <w:szCs w:val="22"/>
          <w:lang w:val="lt-LT" w:eastAsia="en-US"/>
        </w:rPr>
        <w:t>CombAT</w:t>
      </w:r>
      <w:proofErr w:type="spellEnd"/>
      <w:r w:rsidR="00D91C17" w:rsidRPr="00D91C17">
        <w:rPr>
          <w:rFonts w:eastAsia="Calibri" w:cs="Times New Roman"/>
          <w:sz w:val="22"/>
          <w:szCs w:val="22"/>
          <w:lang w:val="lt-LT" w:eastAsia="en-US"/>
        </w:rPr>
        <w:t xml:space="preserve"> ir REDUCE klinikinių tyrimų metu </w:t>
      </w:r>
      <w:proofErr w:type="spellStart"/>
      <w:r w:rsidR="00D91C17" w:rsidRPr="00D91C17">
        <w:rPr>
          <w:rFonts w:eastAsia="Calibri" w:cs="Times New Roman"/>
          <w:sz w:val="22"/>
          <w:szCs w:val="22"/>
          <w:lang w:val="lt-LT" w:eastAsia="en-US"/>
        </w:rPr>
        <w:t>du</w:t>
      </w:r>
      <w:r w:rsidR="005D6DB9">
        <w:rPr>
          <w:rFonts w:eastAsia="Calibri" w:cs="Times New Roman"/>
          <w:sz w:val="22"/>
          <w:szCs w:val="22"/>
          <w:lang w:val="lt-LT" w:eastAsia="en-US"/>
        </w:rPr>
        <w:t>tasterido</w:t>
      </w:r>
      <w:proofErr w:type="spellEnd"/>
      <w:r w:rsidR="005D6DB9">
        <w:rPr>
          <w:rFonts w:eastAsia="Calibri" w:cs="Times New Roman"/>
          <w:sz w:val="22"/>
          <w:szCs w:val="22"/>
          <w:lang w:val="lt-LT" w:eastAsia="en-US"/>
        </w:rPr>
        <w:t xml:space="preserve"> ekspozicija sudarė 17489 </w:t>
      </w:r>
      <w:r w:rsidR="00D91C17" w:rsidRPr="00D91C17">
        <w:rPr>
          <w:rFonts w:eastAsia="Calibri" w:cs="Times New Roman"/>
          <w:sz w:val="22"/>
          <w:szCs w:val="22"/>
          <w:lang w:val="lt-LT" w:eastAsia="en-US"/>
        </w:rPr>
        <w:t>pacient</w:t>
      </w:r>
      <w:r w:rsidR="000C6184">
        <w:rPr>
          <w:rFonts w:eastAsia="Calibri" w:cs="Times New Roman"/>
          <w:sz w:val="22"/>
          <w:szCs w:val="22"/>
          <w:lang w:val="lt-LT" w:eastAsia="en-US"/>
        </w:rPr>
        <w:t>ų</w:t>
      </w:r>
      <w:r w:rsidR="00D91C17" w:rsidRPr="00D91C17">
        <w:rPr>
          <w:rFonts w:eastAsia="Calibri" w:cs="Times New Roman"/>
          <w:sz w:val="22"/>
          <w:szCs w:val="22"/>
          <w:lang w:val="lt-LT" w:eastAsia="en-US"/>
        </w:rPr>
        <w:t xml:space="preserve"> metus, o </w:t>
      </w:r>
      <w:proofErr w:type="spellStart"/>
      <w:r w:rsidR="00D91C17" w:rsidRPr="00D91C17">
        <w:rPr>
          <w:rFonts w:eastAsia="Calibri" w:cs="Times New Roman"/>
          <w:sz w:val="22"/>
          <w:szCs w:val="22"/>
          <w:lang w:val="lt-LT" w:eastAsia="en-US"/>
        </w:rPr>
        <w:t>dutasterido</w:t>
      </w:r>
      <w:proofErr w:type="spellEnd"/>
      <w:r w:rsidR="005D6DB9">
        <w:rPr>
          <w:rFonts w:eastAsia="Calibri" w:cs="Times New Roman"/>
          <w:sz w:val="22"/>
          <w:szCs w:val="22"/>
          <w:lang w:val="lt-LT" w:eastAsia="en-US"/>
        </w:rPr>
        <w:t xml:space="preserve"> ir </w:t>
      </w:r>
      <w:proofErr w:type="spellStart"/>
      <w:r w:rsidR="005D6DB9">
        <w:rPr>
          <w:rFonts w:eastAsia="Calibri" w:cs="Times New Roman"/>
          <w:sz w:val="22"/>
          <w:szCs w:val="22"/>
          <w:lang w:val="lt-LT" w:eastAsia="en-US"/>
        </w:rPr>
        <w:t>tamsulozino</w:t>
      </w:r>
      <w:proofErr w:type="spellEnd"/>
      <w:r w:rsidR="005D6DB9">
        <w:rPr>
          <w:rFonts w:eastAsia="Calibri" w:cs="Times New Roman"/>
          <w:sz w:val="22"/>
          <w:szCs w:val="22"/>
          <w:lang w:val="lt-LT" w:eastAsia="en-US"/>
        </w:rPr>
        <w:t xml:space="preserve"> derinio – 5027 </w:t>
      </w:r>
      <w:r w:rsidR="00D91C17" w:rsidRPr="00D91C17">
        <w:rPr>
          <w:rFonts w:eastAsia="Calibri" w:cs="Times New Roman"/>
          <w:sz w:val="22"/>
          <w:szCs w:val="22"/>
          <w:lang w:val="lt-LT" w:eastAsia="en-US"/>
        </w:rPr>
        <w:t>pacient</w:t>
      </w:r>
      <w:r w:rsidR="003774D4">
        <w:rPr>
          <w:rFonts w:eastAsia="Calibri" w:cs="Times New Roman"/>
          <w:sz w:val="22"/>
          <w:szCs w:val="22"/>
          <w:lang w:val="lt-LT" w:eastAsia="en-US"/>
        </w:rPr>
        <w:t>ų</w:t>
      </w:r>
      <w:r w:rsidR="00D91C17" w:rsidRPr="00D91C17">
        <w:rPr>
          <w:rFonts w:eastAsia="Calibri" w:cs="Times New Roman"/>
          <w:sz w:val="22"/>
          <w:szCs w:val="22"/>
          <w:lang w:val="lt-LT" w:eastAsia="en-US"/>
        </w:rPr>
        <w:t xml:space="preserve"> metus, bet krūties vėžio atvejų nė vienoje grupėje neužfiksuota.</w:t>
      </w:r>
    </w:p>
    <w:p w14:paraId="17EF9825" w14:textId="77777777" w:rsidR="00D91C17" w:rsidRPr="00D91C17" w:rsidRDefault="00D91C17" w:rsidP="00D91C17">
      <w:pPr>
        <w:rPr>
          <w:rFonts w:eastAsia="Calibri" w:cs="Times New Roman"/>
          <w:sz w:val="22"/>
          <w:szCs w:val="22"/>
          <w:lang w:val="lt-LT" w:eastAsia="en-US"/>
        </w:rPr>
      </w:pPr>
    </w:p>
    <w:p w14:paraId="5DAC8693"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Šiuo metu priežastinis ryšys tarp ilgalaikio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vartojimo ir vyrų krūties vėžio neaiškus.</w:t>
      </w:r>
    </w:p>
    <w:p w14:paraId="3EB3AC04" w14:textId="77777777" w:rsidR="00D91C17" w:rsidRPr="00D91C17" w:rsidRDefault="00D91C17" w:rsidP="00D91C17">
      <w:pPr>
        <w:rPr>
          <w:rFonts w:eastAsia="Calibri" w:cs="Times New Roman"/>
          <w:sz w:val="22"/>
          <w:szCs w:val="22"/>
          <w:lang w:val="lt-LT" w:eastAsia="en-US"/>
        </w:rPr>
      </w:pPr>
    </w:p>
    <w:p w14:paraId="0DDADD8A" w14:textId="77777777" w:rsidR="00D91C17" w:rsidRPr="00D91C17" w:rsidRDefault="00D91C17" w:rsidP="00D91C17">
      <w:pPr>
        <w:keepNext/>
        <w:keepLines/>
        <w:rPr>
          <w:rFonts w:eastAsia="Calibri" w:cs="Times New Roman"/>
          <w:i/>
          <w:sz w:val="22"/>
          <w:szCs w:val="22"/>
          <w:lang w:val="lt-LT" w:eastAsia="en-US"/>
        </w:rPr>
      </w:pPr>
      <w:r w:rsidRPr="00D91C17">
        <w:rPr>
          <w:rFonts w:eastAsia="Calibri" w:cs="Times New Roman"/>
          <w:i/>
          <w:sz w:val="22"/>
          <w:szCs w:val="22"/>
          <w:lang w:val="lt-LT" w:eastAsia="en-US"/>
        </w:rPr>
        <w:t>Poveikis vyrų vaisingumui</w:t>
      </w:r>
    </w:p>
    <w:p w14:paraId="2071A092" w14:textId="77777777" w:rsidR="00D91C17" w:rsidRPr="00D91C17" w:rsidRDefault="00E852BE" w:rsidP="00D91C17">
      <w:pPr>
        <w:rPr>
          <w:rFonts w:eastAsia="Calibri" w:cs="Times New Roman"/>
          <w:sz w:val="22"/>
          <w:szCs w:val="22"/>
          <w:lang w:val="lt-LT" w:eastAsia="en-US"/>
        </w:rPr>
      </w:pPr>
      <w:proofErr w:type="spellStart"/>
      <w:r>
        <w:rPr>
          <w:rFonts w:eastAsia="Calibri" w:cs="Times New Roman"/>
          <w:sz w:val="22"/>
          <w:szCs w:val="22"/>
          <w:lang w:val="lt-LT" w:eastAsia="en-US"/>
        </w:rPr>
        <w:t>Dutasterido</w:t>
      </w:r>
      <w:proofErr w:type="spellEnd"/>
      <w:r>
        <w:rPr>
          <w:rFonts w:eastAsia="Calibri" w:cs="Times New Roman"/>
          <w:sz w:val="22"/>
          <w:szCs w:val="22"/>
          <w:lang w:val="lt-LT" w:eastAsia="en-US"/>
        </w:rPr>
        <w:t xml:space="preserve"> </w:t>
      </w:r>
      <w:r w:rsidR="005D6DB9">
        <w:rPr>
          <w:rFonts w:eastAsia="Calibri" w:cs="Times New Roman"/>
          <w:sz w:val="22"/>
          <w:szCs w:val="22"/>
          <w:lang w:val="lt-LT" w:eastAsia="en-US"/>
        </w:rPr>
        <w:t>poveikis sveikų 18</w:t>
      </w:r>
      <w:r w:rsidR="005D6DB9">
        <w:rPr>
          <w:rFonts w:eastAsia="Calibri" w:cs="Times New Roman"/>
          <w:sz w:val="22"/>
          <w:szCs w:val="22"/>
          <w:lang w:val="lt-LT" w:eastAsia="en-US"/>
        </w:rPr>
        <w:noBreakHyphen/>
        <w:t xml:space="preserve">52 </w:t>
      </w:r>
      <w:r w:rsidRPr="00D91C17">
        <w:rPr>
          <w:rFonts w:eastAsia="Calibri" w:cs="Times New Roman"/>
          <w:sz w:val="22"/>
          <w:szCs w:val="22"/>
          <w:lang w:val="lt-LT" w:eastAsia="en-US"/>
        </w:rPr>
        <w:t xml:space="preserve">metų savanorių spermos savybėms </w:t>
      </w:r>
      <w:r>
        <w:rPr>
          <w:rFonts w:eastAsia="Calibri" w:cs="Times New Roman"/>
          <w:sz w:val="22"/>
          <w:szCs w:val="22"/>
          <w:lang w:val="lt-LT" w:eastAsia="en-US"/>
        </w:rPr>
        <w:t xml:space="preserve">vartojant </w:t>
      </w:r>
      <w:r w:rsidRPr="00D91C17">
        <w:rPr>
          <w:rFonts w:eastAsia="Calibri" w:cs="Times New Roman"/>
          <w:sz w:val="22"/>
          <w:szCs w:val="22"/>
          <w:lang w:val="lt-LT" w:eastAsia="en-US"/>
        </w:rPr>
        <w:t xml:space="preserve">0,5 mg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per parą </w:t>
      </w:r>
      <w:r w:rsidR="00BF1740">
        <w:rPr>
          <w:rFonts w:eastAsia="Calibri" w:cs="Times New Roman"/>
          <w:sz w:val="22"/>
          <w:szCs w:val="22"/>
          <w:lang w:val="lt-LT" w:eastAsia="en-US"/>
        </w:rPr>
        <w:t xml:space="preserve">tirtas </w:t>
      </w:r>
      <w:r w:rsidR="00D91C17" w:rsidRPr="00D91C17">
        <w:rPr>
          <w:rFonts w:eastAsia="Calibri" w:cs="Times New Roman"/>
          <w:sz w:val="22"/>
          <w:szCs w:val="22"/>
          <w:lang w:val="lt-LT" w:eastAsia="en-US"/>
        </w:rPr>
        <w:t xml:space="preserve">52 savaites ir 24 vėlesnes savaites (27 vartojo </w:t>
      </w:r>
      <w:proofErr w:type="spellStart"/>
      <w:r w:rsidR="00D91C17" w:rsidRPr="00D91C17">
        <w:rPr>
          <w:rFonts w:eastAsia="Calibri" w:cs="Times New Roman"/>
          <w:sz w:val="22"/>
          <w:szCs w:val="22"/>
          <w:lang w:val="lt-LT" w:eastAsia="en-US"/>
        </w:rPr>
        <w:t>dutasteridą</w:t>
      </w:r>
      <w:proofErr w:type="spellEnd"/>
      <w:r w:rsidR="00D91C17" w:rsidRPr="00D91C17">
        <w:rPr>
          <w:rFonts w:eastAsia="Calibri" w:cs="Times New Roman"/>
          <w:sz w:val="22"/>
          <w:szCs w:val="22"/>
          <w:lang w:val="lt-LT" w:eastAsia="en-US"/>
        </w:rPr>
        <w:t xml:space="preserve"> ir 23 </w:t>
      </w:r>
      <w:proofErr w:type="spellStart"/>
      <w:r w:rsidR="00D91C17" w:rsidRPr="00D91C17">
        <w:rPr>
          <w:rFonts w:eastAsia="Calibri" w:cs="Times New Roman"/>
          <w:sz w:val="22"/>
          <w:szCs w:val="22"/>
          <w:lang w:val="lt-LT" w:eastAsia="en-US"/>
        </w:rPr>
        <w:t>placebą</w:t>
      </w:r>
      <w:proofErr w:type="spellEnd"/>
      <w:r w:rsidR="00D91C17" w:rsidRPr="00D91C17">
        <w:rPr>
          <w:rFonts w:eastAsia="Calibri" w:cs="Times New Roman"/>
          <w:sz w:val="22"/>
          <w:szCs w:val="22"/>
          <w:lang w:val="lt-LT" w:eastAsia="en-US"/>
        </w:rPr>
        <w:t xml:space="preserve">). Po 52 savaičių vidutinis bendras </w:t>
      </w:r>
      <w:proofErr w:type="spellStart"/>
      <w:r w:rsidR="00D91C17" w:rsidRPr="00D91C17">
        <w:rPr>
          <w:rFonts w:eastAsia="Calibri" w:cs="Times New Roman"/>
          <w:sz w:val="22"/>
          <w:szCs w:val="22"/>
          <w:lang w:val="lt-LT" w:eastAsia="en-US"/>
        </w:rPr>
        <w:t>dutasterido</w:t>
      </w:r>
      <w:proofErr w:type="spellEnd"/>
      <w:r w:rsidR="00D91C17" w:rsidRPr="00D91C17">
        <w:rPr>
          <w:rFonts w:eastAsia="Calibri" w:cs="Times New Roman"/>
          <w:sz w:val="22"/>
          <w:szCs w:val="22"/>
          <w:lang w:val="lt-LT" w:eastAsia="en-US"/>
        </w:rPr>
        <w:t xml:space="preserve"> grupės pacientų spermatozoidų kiekis, spermos tūris ir spermatozoidų judrumas, palyginus su pradiniais, buvo sumažėję atitinkamai 23 %, 26 % ir 18 </w:t>
      </w:r>
      <w:r w:rsidR="00D91C17" w:rsidRPr="00D91C17">
        <w:rPr>
          <w:rFonts w:eastAsia="Calibri" w:cs="Times New Roman"/>
          <w:sz w:val="22"/>
          <w:szCs w:val="22"/>
          <w:lang w:val="lt-LT" w:eastAsia="en-US"/>
        </w:rPr>
        <w:sym w:font="Symbol" w:char="F025"/>
      </w:r>
      <w:r w:rsidR="00D91C17" w:rsidRPr="00D91C17">
        <w:rPr>
          <w:rFonts w:eastAsia="Calibri" w:cs="Times New Roman"/>
          <w:sz w:val="22"/>
          <w:szCs w:val="22"/>
          <w:lang w:val="lt-LT" w:eastAsia="en-US"/>
        </w:rPr>
        <w:t xml:space="preserve"> (koregavus pagal šių dydžių pokyčius </w:t>
      </w:r>
      <w:proofErr w:type="spellStart"/>
      <w:r w:rsidR="00D91C17" w:rsidRPr="00D91C17">
        <w:rPr>
          <w:rFonts w:eastAsia="Calibri" w:cs="Times New Roman"/>
          <w:sz w:val="22"/>
          <w:szCs w:val="22"/>
          <w:lang w:val="lt-LT" w:eastAsia="en-US"/>
        </w:rPr>
        <w:t>placebo</w:t>
      </w:r>
      <w:proofErr w:type="spellEnd"/>
      <w:r w:rsidR="00D91C17" w:rsidRPr="00D91C17">
        <w:rPr>
          <w:rFonts w:eastAsia="Calibri" w:cs="Times New Roman"/>
          <w:sz w:val="22"/>
          <w:szCs w:val="22"/>
          <w:lang w:val="lt-LT" w:eastAsia="en-US"/>
        </w:rPr>
        <w:t xml:space="preserve"> grupės tiriamiesiems). Spermatozoidų koncentracija ir forma nepakito. Po 24 vėlesnio stebėjimo savaičių vidutinis spermatozoidų kiekis </w:t>
      </w:r>
      <w:proofErr w:type="spellStart"/>
      <w:r w:rsidR="00D91C17" w:rsidRPr="00D91C17">
        <w:rPr>
          <w:rFonts w:eastAsia="Calibri" w:cs="Times New Roman"/>
          <w:sz w:val="22"/>
          <w:szCs w:val="22"/>
          <w:lang w:val="lt-LT" w:eastAsia="en-US"/>
        </w:rPr>
        <w:t>dutasteridą</w:t>
      </w:r>
      <w:proofErr w:type="spellEnd"/>
      <w:r w:rsidR="00D91C17" w:rsidRPr="00D91C17">
        <w:rPr>
          <w:rFonts w:eastAsia="Calibri" w:cs="Times New Roman"/>
          <w:sz w:val="22"/>
          <w:szCs w:val="22"/>
          <w:lang w:val="lt-LT" w:eastAsia="en-US"/>
        </w:rPr>
        <w:t xml:space="preserve"> vartojusių vyrų spermoje išliko 23 </w:t>
      </w:r>
      <w:r w:rsidR="00D91C17" w:rsidRPr="00D91C17">
        <w:rPr>
          <w:rFonts w:eastAsia="Calibri" w:cs="Times New Roman"/>
          <w:sz w:val="22"/>
          <w:szCs w:val="22"/>
          <w:lang w:val="lt-LT" w:eastAsia="en-US"/>
        </w:rPr>
        <w:sym w:font="Symbol" w:char="F025"/>
      </w:r>
      <w:r w:rsidR="00D91C17" w:rsidRPr="00D91C17">
        <w:rPr>
          <w:rFonts w:eastAsia="Calibri" w:cs="Times New Roman"/>
          <w:sz w:val="22"/>
          <w:szCs w:val="22"/>
          <w:lang w:val="lt-LT" w:eastAsia="en-US"/>
        </w:rPr>
        <w:t xml:space="preserve"> mažesnis negu prieš pradedant vartoti </w:t>
      </w:r>
      <w:proofErr w:type="spellStart"/>
      <w:r w:rsidR="00D91C17" w:rsidRPr="00D91C17">
        <w:rPr>
          <w:rFonts w:eastAsia="Calibri" w:cs="Times New Roman"/>
          <w:sz w:val="22"/>
          <w:szCs w:val="22"/>
          <w:lang w:val="lt-LT" w:eastAsia="en-US"/>
        </w:rPr>
        <w:t>dutasteridą</w:t>
      </w:r>
      <w:proofErr w:type="spellEnd"/>
      <w:r w:rsidR="00D91C17" w:rsidRPr="00D91C17">
        <w:rPr>
          <w:rFonts w:eastAsia="Calibri" w:cs="Times New Roman"/>
          <w:sz w:val="22"/>
          <w:szCs w:val="22"/>
          <w:lang w:val="lt-LT" w:eastAsia="en-US"/>
        </w:rPr>
        <w:t xml:space="preserve">. Visų tirtų rodiklių vidurkiai visais laiko momentais buvo normos ribose ir neatitiko iš anksto numatyto klinikai reikšmingo pokyčio (30 </w:t>
      </w:r>
      <w:r w:rsidR="00D91C17" w:rsidRPr="00D91C17">
        <w:rPr>
          <w:rFonts w:eastAsia="Calibri" w:cs="Times New Roman"/>
          <w:sz w:val="22"/>
          <w:szCs w:val="22"/>
          <w:lang w:val="lt-LT" w:eastAsia="en-US"/>
        </w:rPr>
        <w:sym w:font="Symbol" w:char="F025"/>
      </w:r>
      <w:r w:rsidR="00D91C17" w:rsidRPr="00D91C17">
        <w:rPr>
          <w:rFonts w:eastAsia="Calibri" w:cs="Times New Roman"/>
          <w:sz w:val="22"/>
          <w:szCs w:val="22"/>
          <w:lang w:val="lt-LT" w:eastAsia="en-US"/>
        </w:rPr>
        <w:t xml:space="preserve">) kriterijaus, tačiau 2 </w:t>
      </w:r>
      <w:proofErr w:type="spellStart"/>
      <w:r w:rsidR="00D91C17" w:rsidRPr="00D91C17">
        <w:rPr>
          <w:rFonts w:eastAsia="Calibri" w:cs="Times New Roman"/>
          <w:sz w:val="22"/>
          <w:szCs w:val="22"/>
          <w:lang w:val="lt-LT" w:eastAsia="en-US"/>
        </w:rPr>
        <w:t>dutasterido</w:t>
      </w:r>
      <w:proofErr w:type="spellEnd"/>
      <w:r w:rsidR="00D91C17" w:rsidRPr="00D91C17">
        <w:rPr>
          <w:rFonts w:eastAsia="Calibri" w:cs="Times New Roman"/>
          <w:sz w:val="22"/>
          <w:szCs w:val="22"/>
          <w:lang w:val="lt-LT" w:eastAsia="en-US"/>
        </w:rPr>
        <w:t xml:space="preserve"> grupės tiriamiesiems spermatozoidų kiekis po 52 savaičių buvo daugiau kaip 90 </w:t>
      </w:r>
      <w:r w:rsidR="00D91C17" w:rsidRPr="00D91C17">
        <w:rPr>
          <w:rFonts w:eastAsia="Calibri" w:cs="Times New Roman"/>
          <w:sz w:val="22"/>
          <w:szCs w:val="22"/>
          <w:lang w:val="lt-LT" w:eastAsia="en-US"/>
        </w:rPr>
        <w:sym w:font="Symbol" w:char="F025"/>
      </w:r>
      <w:r w:rsidR="00D91C17" w:rsidRPr="00D91C17">
        <w:rPr>
          <w:rFonts w:eastAsia="Calibri" w:cs="Times New Roman"/>
          <w:sz w:val="22"/>
          <w:szCs w:val="22"/>
          <w:lang w:val="lt-LT" w:eastAsia="en-US"/>
        </w:rPr>
        <w:t xml:space="preserve"> mažesnis negu iš pradžių (per 24 savaites po gydymo jis iš dalies sunormalėjo). Vyrų vaisingumo sumažėjimo galimybės atmesti negalima. </w:t>
      </w:r>
    </w:p>
    <w:p w14:paraId="4229C5AC" w14:textId="77777777" w:rsidR="00BF1740" w:rsidRDefault="00BF1740" w:rsidP="00D91C17">
      <w:pPr>
        <w:rPr>
          <w:rFonts w:eastAsia="Calibri" w:cs="Times New Roman"/>
          <w:sz w:val="22"/>
          <w:szCs w:val="22"/>
          <w:u w:val="single"/>
          <w:lang w:val="lt-LT" w:eastAsia="en-US"/>
        </w:rPr>
      </w:pPr>
    </w:p>
    <w:p w14:paraId="57914002" w14:textId="77777777" w:rsidR="00D91C17" w:rsidRPr="00D91C17" w:rsidRDefault="00D91C17" w:rsidP="00D91C17">
      <w:pPr>
        <w:rPr>
          <w:rFonts w:eastAsia="Calibri" w:cs="Times New Roman"/>
          <w:sz w:val="22"/>
          <w:szCs w:val="22"/>
          <w:u w:val="single"/>
          <w:lang w:val="lt-LT" w:eastAsia="en-US"/>
        </w:rPr>
      </w:pPr>
      <w:proofErr w:type="spellStart"/>
      <w:r w:rsidRPr="00D91C17">
        <w:rPr>
          <w:rFonts w:eastAsia="Calibri" w:cs="Times New Roman"/>
          <w:sz w:val="22"/>
          <w:szCs w:val="22"/>
          <w:u w:val="single"/>
          <w:lang w:val="lt-LT" w:eastAsia="en-US"/>
        </w:rPr>
        <w:t>Dutasterido</w:t>
      </w:r>
      <w:proofErr w:type="spellEnd"/>
      <w:r w:rsidRPr="00D91C17">
        <w:rPr>
          <w:rFonts w:eastAsia="Calibri" w:cs="Times New Roman"/>
          <w:sz w:val="22"/>
          <w:szCs w:val="22"/>
          <w:u w:val="single"/>
          <w:lang w:val="lt-LT" w:eastAsia="en-US"/>
        </w:rPr>
        <w:t xml:space="preserve"> derinys su alfa </w:t>
      </w:r>
      <w:proofErr w:type="spellStart"/>
      <w:r w:rsidRPr="00D91C17">
        <w:rPr>
          <w:rFonts w:eastAsia="Calibri" w:cs="Times New Roman"/>
          <w:sz w:val="22"/>
          <w:szCs w:val="22"/>
          <w:u w:val="single"/>
          <w:lang w:val="lt-LT" w:eastAsia="en-US"/>
        </w:rPr>
        <w:t>adrenoblokatoriumi</w:t>
      </w:r>
      <w:proofErr w:type="spellEnd"/>
      <w:r w:rsidRPr="00D91C17">
        <w:rPr>
          <w:rFonts w:eastAsia="Calibri" w:cs="Times New Roman"/>
          <w:sz w:val="22"/>
          <w:szCs w:val="22"/>
          <w:u w:val="single"/>
          <w:lang w:val="lt-LT" w:eastAsia="en-US"/>
        </w:rPr>
        <w:t xml:space="preserve"> </w:t>
      </w:r>
      <w:proofErr w:type="spellStart"/>
      <w:r w:rsidRPr="00D91C17">
        <w:rPr>
          <w:rFonts w:eastAsia="Calibri" w:cs="Times New Roman"/>
          <w:sz w:val="22"/>
          <w:szCs w:val="22"/>
          <w:u w:val="single"/>
          <w:lang w:val="lt-LT" w:eastAsia="en-US"/>
        </w:rPr>
        <w:t>tamsulozinu</w:t>
      </w:r>
      <w:proofErr w:type="spellEnd"/>
    </w:p>
    <w:p w14:paraId="7A517579" w14:textId="77777777" w:rsidR="00BF1740" w:rsidRPr="00BF1740" w:rsidRDefault="00D91C17" w:rsidP="00BF1740">
      <w:pPr>
        <w:tabs>
          <w:tab w:val="left" w:pos="567"/>
        </w:tabs>
        <w:spacing w:line="260" w:lineRule="exact"/>
        <w:rPr>
          <w:rFonts w:eastAsia="Times New Roman" w:cs="Times New Roman"/>
          <w:color w:val="000000"/>
          <w:sz w:val="22"/>
          <w:szCs w:val="22"/>
          <w:lang w:val="lt-LT" w:eastAsia="en-US"/>
        </w:rPr>
      </w:pPr>
      <w:proofErr w:type="spellStart"/>
      <w:r w:rsidRPr="00D91C17">
        <w:rPr>
          <w:rFonts w:eastAsia="Calibri" w:cs="Times New Roman"/>
          <w:sz w:val="22"/>
          <w:szCs w:val="22"/>
          <w:lang w:val="lt-LT" w:eastAsia="en-US"/>
        </w:rPr>
        <w:t>Daugiacentrinio</w:t>
      </w:r>
      <w:proofErr w:type="spellEnd"/>
      <w:r w:rsidRPr="00D91C17">
        <w:rPr>
          <w:rFonts w:eastAsia="Calibri" w:cs="Times New Roman"/>
          <w:sz w:val="22"/>
          <w:szCs w:val="22"/>
          <w:lang w:val="lt-LT" w:eastAsia="en-US"/>
        </w:rPr>
        <w:t xml:space="preserve"> daugianacionalinio dvigubai aklo </w:t>
      </w:r>
      <w:r w:rsidR="00BF1740">
        <w:rPr>
          <w:rFonts w:eastAsia="Calibri" w:cs="Times New Roman"/>
          <w:sz w:val="22"/>
          <w:szCs w:val="22"/>
          <w:lang w:val="lt-LT" w:eastAsia="en-US"/>
        </w:rPr>
        <w:t>atsitiktinės atrankos</w:t>
      </w:r>
      <w:r w:rsidRPr="00D91C17">
        <w:rPr>
          <w:rFonts w:eastAsia="Calibri" w:cs="Times New Roman"/>
          <w:sz w:val="22"/>
          <w:szCs w:val="22"/>
          <w:lang w:val="lt-LT" w:eastAsia="en-US"/>
        </w:rPr>
        <w:t xml:space="preserve"> lygiagrečių grupių tyrimo metu lygintas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0,5 mg per parą (n = 1623), </w:t>
      </w:r>
      <w:proofErr w:type="spellStart"/>
      <w:r w:rsidRPr="00D91C17">
        <w:rPr>
          <w:rFonts w:eastAsia="Calibri" w:cs="Times New Roman"/>
          <w:sz w:val="22"/>
          <w:szCs w:val="22"/>
          <w:lang w:val="lt-LT" w:eastAsia="en-US"/>
        </w:rPr>
        <w:t>tamsulozino</w:t>
      </w:r>
      <w:proofErr w:type="spellEnd"/>
      <w:r w:rsidRPr="00D91C17">
        <w:rPr>
          <w:rFonts w:eastAsia="Calibri" w:cs="Times New Roman"/>
          <w:sz w:val="22"/>
          <w:szCs w:val="22"/>
          <w:lang w:val="lt-LT" w:eastAsia="en-US"/>
        </w:rPr>
        <w:t xml:space="preserve"> 0,4 mg per parą (n = 1611) bei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0,5 mg per parą ir </w:t>
      </w:r>
      <w:proofErr w:type="spellStart"/>
      <w:r w:rsidRPr="00D91C17">
        <w:rPr>
          <w:rFonts w:eastAsia="Calibri" w:cs="Times New Roman"/>
          <w:sz w:val="22"/>
          <w:szCs w:val="22"/>
          <w:lang w:val="lt-LT" w:eastAsia="en-US"/>
        </w:rPr>
        <w:t>tamsulozino</w:t>
      </w:r>
      <w:proofErr w:type="spellEnd"/>
      <w:r w:rsidRPr="00D91C17">
        <w:rPr>
          <w:rFonts w:eastAsia="Calibri" w:cs="Times New Roman"/>
          <w:sz w:val="22"/>
          <w:szCs w:val="22"/>
          <w:lang w:val="lt-LT" w:eastAsia="en-US"/>
        </w:rPr>
        <w:t xml:space="preserve"> 0,4 mg per parą derinio (n = 1610) poveikis</w:t>
      </w:r>
      <w:r w:rsidR="00BF1740" w:rsidRPr="00BF1740">
        <w:rPr>
          <w:rFonts w:eastAsia="Calibri" w:cs="Times New Roman"/>
          <w:iCs/>
          <w:sz w:val="22"/>
          <w:szCs w:val="22"/>
          <w:lang w:val="lt-LT" w:eastAsia="en-US"/>
        </w:rPr>
        <w:t xml:space="preserve"> </w:t>
      </w:r>
      <w:r w:rsidR="00BF1740">
        <w:rPr>
          <w:rFonts w:eastAsia="Calibri" w:cs="Times New Roman"/>
          <w:iCs/>
          <w:sz w:val="22"/>
          <w:szCs w:val="22"/>
          <w:lang w:val="lt-LT" w:eastAsia="en-US"/>
        </w:rPr>
        <w:t>(</w:t>
      </w:r>
      <w:proofErr w:type="spellStart"/>
      <w:r w:rsidR="00BF1740" w:rsidRPr="00D91C17">
        <w:rPr>
          <w:rFonts w:eastAsia="Calibri" w:cs="Times New Roman"/>
          <w:iCs/>
          <w:sz w:val="22"/>
          <w:szCs w:val="22"/>
          <w:lang w:val="lt-LT" w:eastAsia="en-US"/>
        </w:rPr>
        <w:t>CombAT</w:t>
      </w:r>
      <w:proofErr w:type="spellEnd"/>
      <w:r w:rsidR="00BF1740">
        <w:rPr>
          <w:rFonts w:eastAsia="Calibri" w:cs="Times New Roman"/>
          <w:iCs/>
          <w:sz w:val="22"/>
          <w:szCs w:val="22"/>
          <w:lang w:val="lt-LT" w:eastAsia="en-US"/>
        </w:rPr>
        <w:t xml:space="preserve"> tyrimas) atliktas su vyrais, kurie</w:t>
      </w:r>
      <w:r w:rsidRPr="00D91C17">
        <w:rPr>
          <w:rFonts w:eastAsia="Calibri" w:cs="Times New Roman"/>
          <w:sz w:val="22"/>
          <w:szCs w:val="22"/>
          <w:lang w:val="lt-LT" w:eastAsia="en-US"/>
        </w:rPr>
        <w:t xml:space="preserve"> skundėsi vidutiniais ar sunkiais GPH simptomais,</w:t>
      </w:r>
      <w:r w:rsidR="00BF1740">
        <w:rPr>
          <w:rFonts w:eastAsia="Calibri" w:cs="Times New Roman"/>
          <w:sz w:val="22"/>
          <w:szCs w:val="22"/>
          <w:lang w:val="lt-LT" w:eastAsia="en-US"/>
        </w:rPr>
        <w:t xml:space="preserve"> </w:t>
      </w:r>
      <w:r w:rsidRPr="00D91C17">
        <w:rPr>
          <w:rFonts w:eastAsia="Calibri" w:cs="Times New Roman"/>
          <w:sz w:val="22"/>
          <w:szCs w:val="22"/>
          <w:lang w:val="lt-LT" w:eastAsia="en-US"/>
        </w:rPr>
        <w:t>prostatos apimtis buvo ≥ 30 ml, o PSA koncentracija – 1,5</w:t>
      </w:r>
      <w:r w:rsidRPr="00D91C17">
        <w:rPr>
          <w:rFonts w:eastAsia="Calibri" w:cs="Times New Roman"/>
          <w:sz w:val="22"/>
          <w:szCs w:val="22"/>
          <w:lang w:val="lt-LT" w:eastAsia="en-US"/>
        </w:rPr>
        <w:noBreakHyphen/>
        <w:t>10 </w:t>
      </w:r>
      <w:proofErr w:type="spellStart"/>
      <w:r w:rsidRPr="00D91C17">
        <w:rPr>
          <w:rFonts w:eastAsia="Calibri" w:cs="Times New Roman"/>
          <w:sz w:val="22"/>
          <w:szCs w:val="22"/>
          <w:lang w:val="lt-LT" w:eastAsia="en-US"/>
        </w:rPr>
        <w:t>ng</w:t>
      </w:r>
      <w:proofErr w:type="spellEnd"/>
      <w:r w:rsidRPr="00D91C17">
        <w:rPr>
          <w:rFonts w:eastAsia="Calibri" w:cs="Times New Roman"/>
          <w:sz w:val="22"/>
          <w:szCs w:val="22"/>
          <w:lang w:val="lt-LT" w:eastAsia="en-US"/>
        </w:rPr>
        <w:t>/ml</w:t>
      </w:r>
      <w:r w:rsidR="00564EFF">
        <w:rPr>
          <w:rFonts w:eastAsia="Calibri" w:cs="Times New Roman"/>
          <w:sz w:val="22"/>
          <w:szCs w:val="22"/>
          <w:lang w:val="lt-LT" w:eastAsia="en-US"/>
        </w:rPr>
        <w:t xml:space="preserve"> (</w:t>
      </w:r>
      <w:proofErr w:type="spellStart"/>
      <w:r w:rsidR="00564EFF">
        <w:rPr>
          <w:rFonts w:eastAsia="Calibri" w:cs="Times New Roman"/>
          <w:sz w:val="22"/>
          <w:szCs w:val="22"/>
          <w:lang w:val="lt-LT" w:eastAsia="en-US"/>
        </w:rPr>
        <w:t>CombAT</w:t>
      </w:r>
      <w:proofErr w:type="spellEnd"/>
      <w:r w:rsidR="00FC00AE">
        <w:rPr>
          <w:rFonts w:eastAsia="Calibri" w:cs="Times New Roman"/>
          <w:sz w:val="22"/>
          <w:szCs w:val="22"/>
          <w:lang w:val="lt-LT" w:eastAsia="en-US"/>
        </w:rPr>
        <w:t xml:space="preserve"> tyrimas)</w:t>
      </w:r>
      <w:r w:rsidRPr="00D91C17">
        <w:rPr>
          <w:rFonts w:eastAsia="Calibri" w:cs="Times New Roman"/>
          <w:sz w:val="22"/>
          <w:szCs w:val="22"/>
          <w:lang w:val="lt-LT" w:eastAsia="en-US"/>
        </w:rPr>
        <w:t>. Maždaug 53</w:t>
      </w:r>
      <w:r w:rsidR="005D6DB9">
        <w:rPr>
          <w:rFonts w:eastAsia="Calibri" w:cs="Times New Roman"/>
          <w:sz w:val="22"/>
          <w:szCs w:val="22"/>
          <w:lang w:val="lt-LT" w:eastAsia="en-US"/>
        </w:rPr>
        <w:t> % tiriamųjų jau buvo vartoję 5-</w:t>
      </w:r>
      <w:r w:rsidRPr="00D91C17">
        <w:rPr>
          <w:rFonts w:eastAsia="Calibri" w:cs="Times New Roman"/>
          <w:sz w:val="22"/>
          <w:szCs w:val="22"/>
          <w:lang w:val="lt-LT" w:eastAsia="en-US"/>
        </w:rPr>
        <w:t xml:space="preserve">alfa </w:t>
      </w:r>
      <w:proofErr w:type="spellStart"/>
      <w:r w:rsidRPr="00D91C17">
        <w:rPr>
          <w:rFonts w:eastAsia="Calibri" w:cs="Times New Roman"/>
          <w:sz w:val="22"/>
          <w:szCs w:val="22"/>
          <w:lang w:val="lt-LT" w:eastAsia="en-US"/>
        </w:rPr>
        <w:t>reduktazės</w:t>
      </w:r>
      <w:proofErr w:type="spellEnd"/>
      <w:r w:rsidRPr="00D91C17">
        <w:rPr>
          <w:rFonts w:eastAsia="Calibri" w:cs="Times New Roman"/>
          <w:sz w:val="22"/>
          <w:szCs w:val="22"/>
          <w:lang w:val="lt-LT" w:eastAsia="en-US"/>
        </w:rPr>
        <w:t xml:space="preserve"> inhibitorių arba alfa </w:t>
      </w:r>
      <w:proofErr w:type="spellStart"/>
      <w:r w:rsidRPr="00D91C17">
        <w:rPr>
          <w:rFonts w:eastAsia="Calibri" w:cs="Times New Roman"/>
          <w:sz w:val="22"/>
          <w:szCs w:val="22"/>
          <w:lang w:val="lt-LT" w:eastAsia="en-US"/>
        </w:rPr>
        <w:t>adrenoblokatorių</w:t>
      </w:r>
      <w:proofErr w:type="spellEnd"/>
      <w:r w:rsidRPr="00D91C17">
        <w:rPr>
          <w:rFonts w:eastAsia="Calibri" w:cs="Times New Roman"/>
          <w:sz w:val="22"/>
          <w:szCs w:val="22"/>
          <w:lang w:val="lt-LT" w:eastAsia="en-US"/>
        </w:rPr>
        <w:t xml:space="preserve">. Pagrindinė vertinamoji baigtis pirmaisiais dviem gydymo metais buvo balo pagal Tarptautinio prostatos simptomų rodiklio (angl. </w:t>
      </w:r>
      <w:r w:rsidRPr="00D91C17">
        <w:rPr>
          <w:rFonts w:eastAsia="Calibri" w:cs="Times New Roman"/>
          <w:i/>
          <w:sz w:val="22"/>
          <w:szCs w:val="22"/>
          <w:lang w:val="lt-LT" w:eastAsia="en-US"/>
        </w:rPr>
        <w:t xml:space="preserve">International </w:t>
      </w:r>
      <w:proofErr w:type="spellStart"/>
      <w:r w:rsidRPr="00D91C17">
        <w:rPr>
          <w:rFonts w:eastAsia="Calibri" w:cs="Times New Roman"/>
          <w:i/>
          <w:sz w:val="22"/>
          <w:szCs w:val="22"/>
          <w:lang w:val="lt-LT" w:eastAsia="en-US"/>
        </w:rPr>
        <w:t>Prostate</w:t>
      </w:r>
      <w:proofErr w:type="spellEnd"/>
      <w:r w:rsidRPr="00D91C17">
        <w:rPr>
          <w:rFonts w:eastAsia="Calibri" w:cs="Times New Roman"/>
          <w:i/>
          <w:sz w:val="22"/>
          <w:szCs w:val="22"/>
          <w:lang w:val="lt-LT" w:eastAsia="en-US"/>
        </w:rPr>
        <w:t xml:space="preserve"> </w:t>
      </w:r>
      <w:proofErr w:type="spellStart"/>
      <w:r w:rsidRPr="00D91C17">
        <w:rPr>
          <w:rFonts w:eastAsia="Calibri" w:cs="Times New Roman"/>
          <w:i/>
          <w:sz w:val="22"/>
          <w:szCs w:val="22"/>
          <w:lang w:val="lt-LT" w:eastAsia="en-US"/>
        </w:rPr>
        <w:t>Symptom</w:t>
      </w:r>
      <w:proofErr w:type="spellEnd"/>
      <w:r w:rsidRPr="00D91C17">
        <w:rPr>
          <w:rFonts w:eastAsia="Calibri" w:cs="Times New Roman"/>
          <w:i/>
          <w:sz w:val="22"/>
          <w:szCs w:val="22"/>
          <w:lang w:val="lt-LT" w:eastAsia="en-US"/>
        </w:rPr>
        <w:t xml:space="preserve"> </w:t>
      </w:r>
      <w:proofErr w:type="spellStart"/>
      <w:r w:rsidRPr="00D91C17">
        <w:rPr>
          <w:rFonts w:eastAsia="Calibri" w:cs="Times New Roman"/>
          <w:i/>
          <w:sz w:val="22"/>
          <w:szCs w:val="22"/>
          <w:lang w:val="lt-LT" w:eastAsia="en-US"/>
        </w:rPr>
        <w:t>Score</w:t>
      </w:r>
      <w:proofErr w:type="spellEnd"/>
      <w:r w:rsidRPr="00D91C17">
        <w:rPr>
          <w:rFonts w:eastAsia="Calibri" w:cs="Times New Roman"/>
          <w:i/>
          <w:sz w:val="22"/>
          <w:szCs w:val="22"/>
          <w:lang w:val="lt-LT" w:eastAsia="en-US"/>
        </w:rPr>
        <w:t xml:space="preserve"> – IPSS</w:t>
      </w:r>
      <w:r w:rsidRPr="00D91C17">
        <w:rPr>
          <w:rFonts w:eastAsia="Calibri" w:cs="Times New Roman"/>
          <w:sz w:val="22"/>
          <w:szCs w:val="22"/>
          <w:lang w:val="lt-LT" w:eastAsia="en-US"/>
        </w:rPr>
        <w:t xml:space="preserve">) pokytis. </w:t>
      </w:r>
      <w:r w:rsidR="00BF1740" w:rsidRPr="00BF1740">
        <w:rPr>
          <w:rFonts w:eastAsia="Times New Roman" w:cs="Times New Roman"/>
          <w:i/>
          <w:color w:val="000000"/>
          <w:sz w:val="22"/>
          <w:szCs w:val="22"/>
          <w:lang w:val="lt-LT" w:eastAsia="en-US"/>
        </w:rPr>
        <w:t>IPSS</w:t>
      </w:r>
      <w:r w:rsidR="00BF1740" w:rsidRPr="00BF1740">
        <w:rPr>
          <w:rFonts w:eastAsia="Times New Roman" w:cs="Times New Roman"/>
          <w:color w:val="000000"/>
          <w:sz w:val="22"/>
          <w:szCs w:val="22"/>
          <w:lang w:val="lt-LT" w:eastAsia="en-US"/>
        </w:rPr>
        <w:t xml:space="preserve"> – tai 8 dalių klausimynas, paremtas </w:t>
      </w:r>
      <w:r w:rsidR="00BF1740" w:rsidRPr="00BF1740">
        <w:rPr>
          <w:rFonts w:eastAsia="Times New Roman" w:cs="Times New Roman"/>
          <w:i/>
          <w:color w:val="000000"/>
          <w:sz w:val="22"/>
          <w:szCs w:val="22"/>
          <w:lang w:val="lt-LT" w:eastAsia="en-US"/>
        </w:rPr>
        <w:t>AUA-SI</w:t>
      </w:r>
      <w:r w:rsidR="00BF1740" w:rsidRPr="00BF1740">
        <w:rPr>
          <w:rFonts w:eastAsia="Times New Roman" w:cs="Times New Roman"/>
          <w:color w:val="000000"/>
          <w:sz w:val="22"/>
          <w:szCs w:val="22"/>
          <w:lang w:val="lt-LT" w:eastAsia="en-US"/>
        </w:rPr>
        <w:t xml:space="preserve"> instrumentiniais tyrimais, su papildomu klausimu apie </w:t>
      </w:r>
      <w:r w:rsidR="00BF1740" w:rsidRPr="00BF1740">
        <w:rPr>
          <w:rFonts w:eastAsia="Times New Roman" w:cs="Times New Roman"/>
          <w:color w:val="000000"/>
          <w:sz w:val="22"/>
          <w:szCs w:val="22"/>
          <w:lang w:val="lt-LT" w:eastAsia="en-US"/>
        </w:rPr>
        <w:lastRenderedPageBreak/>
        <w:t>gyvenimo kokybę. Antrinė vertinamoji baigtis antraisiais metais buvo maksimali šlapimo srovė (</w:t>
      </w:r>
      <w:proofErr w:type="spellStart"/>
      <w:r w:rsidR="00BF1740" w:rsidRPr="00BF1740">
        <w:rPr>
          <w:rFonts w:eastAsia="Times New Roman" w:cs="Times New Roman"/>
          <w:i/>
          <w:iCs/>
          <w:color w:val="000000"/>
          <w:sz w:val="22"/>
          <w:szCs w:val="22"/>
          <w:lang w:val="lt-LT" w:eastAsia="en-US"/>
        </w:rPr>
        <w:t>Q</w:t>
      </w:r>
      <w:r w:rsidR="00BF1740" w:rsidRPr="00BF1740">
        <w:rPr>
          <w:rFonts w:eastAsia="Times New Roman" w:cs="Times New Roman"/>
          <w:i/>
          <w:iCs/>
          <w:color w:val="000000"/>
          <w:sz w:val="22"/>
          <w:szCs w:val="22"/>
          <w:vertAlign w:val="subscript"/>
          <w:lang w:val="lt-LT" w:eastAsia="en-US"/>
        </w:rPr>
        <w:t>max</w:t>
      </w:r>
      <w:proofErr w:type="spellEnd"/>
      <w:r w:rsidR="00BF1740" w:rsidRPr="00BF1740">
        <w:rPr>
          <w:rFonts w:eastAsia="Times New Roman" w:cs="Times New Roman"/>
          <w:color w:val="000000"/>
          <w:sz w:val="22"/>
          <w:szCs w:val="22"/>
          <w:lang w:val="lt-LT" w:eastAsia="en-US"/>
        </w:rPr>
        <w:t xml:space="preserve">) ir prostatos tūris. </w:t>
      </w:r>
    </w:p>
    <w:p w14:paraId="2214A09D" w14:textId="77777777" w:rsidR="00BF1740" w:rsidRDefault="00BF1740" w:rsidP="00D91C17">
      <w:pPr>
        <w:rPr>
          <w:rFonts w:eastAsia="Calibri" w:cs="Times New Roman"/>
          <w:sz w:val="22"/>
          <w:szCs w:val="22"/>
          <w:lang w:val="lt-LT" w:eastAsia="en-US"/>
        </w:rPr>
      </w:pPr>
    </w:p>
    <w:p w14:paraId="0C62720B"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Reikšmingai palankesnis sudėtinio gydymo poveikis</w:t>
      </w:r>
      <w:r w:rsidRPr="00D91C17">
        <w:rPr>
          <w:rFonts w:eastAsia="Calibri" w:cs="Times New Roman"/>
          <w:iCs/>
          <w:sz w:val="22"/>
          <w:szCs w:val="22"/>
          <w:lang w:val="lt-LT" w:eastAsia="en-US"/>
        </w:rPr>
        <w:t xml:space="preserve"> IPSS</w:t>
      </w:r>
      <w:r w:rsidRPr="00D91C17">
        <w:rPr>
          <w:rFonts w:eastAsia="Calibri" w:cs="Times New Roman"/>
          <w:sz w:val="22"/>
          <w:szCs w:val="22"/>
          <w:lang w:val="lt-LT" w:eastAsia="en-US"/>
        </w:rPr>
        <w:t xml:space="preserve"> pasireiškė: palyginus s</w:t>
      </w:r>
      <w:r w:rsidR="005D6DB9">
        <w:rPr>
          <w:rFonts w:eastAsia="Calibri" w:cs="Times New Roman"/>
          <w:sz w:val="22"/>
          <w:szCs w:val="22"/>
          <w:lang w:val="lt-LT" w:eastAsia="en-US"/>
        </w:rPr>
        <w:t xml:space="preserve">u </w:t>
      </w:r>
      <w:proofErr w:type="spellStart"/>
      <w:r w:rsidR="005D6DB9">
        <w:rPr>
          <w:rFonts w:eastAsia="Calibri" w:cs="Times New Roman"/>
          <w:sz w:val="22"/>
          <w:szCs w:val="22"/>
          <w:lang w:val="lt-LT" w:eastAsia="en-US"/>
        </w:rPr>
        <w:t>monoterapija</w:t>
      </w:r>
      <w:proofErr w:type="spellEnd"/>
      <w:r w:rsidR="005D6DB9">
        <w:rPr>
          <w:rFonts w:eastAsia="Calibri" w:cs="Times New Roman"/>
          <w:sz w:val="22"/>
          <w:szCs w:val="22"/>
          <w:lang w:val="lt-LT" w:eastAsia="en-US"/>
        </w:rPr>
        <w:t xml:space="preserve"> </w:t>
      </w:r>
      <w:proofErr w:type="spellStart"/>
      <w:r w:rsidR="005D6DB9">
        <w:rPr>
          <w:rFonts w:eastAsia="Calibri" w:cs="Times New Roman"/>
          <w:sz w:val="22"/>
          <w:szCs w:val="22"/>
          <w:lang w:val="lt-LT" w:eastAsia="en-US"/>
        </w:rPr>
        <w:t>dutasteridu</w:t>
      </w:r>
      <w:proofErr w:type="spellEnd"/>
      <w:r w:rsidR="005D6DB9">
        <w:rPr>
          <w:rFonts w:eastAsia="Calibri" w:cs="Times New Roman"/>
          <w:sz w:val="22"/>
          <w:szCs w:val="22"/>
          <w:lang w:val="lt-LT" w:eastAsia="en-US"/>
        </w:rPr>
        <w:t xml:space="preserve"> po 3 </w:t>
      </w:r>
      <w:r w:rsidRPr="00D91C17">
        <w:rPr>
          <w:rFonts w:eastAsia="Calibri" w:cs="Times New Roman"/>
          <w:sz w:val="22"/>
          <w:szCs w:val="22"/>
          <w:lang w:val="lt-LT" w:eastAsia="en-US"/>
        </w:rPr>
        <w:t xml:space="preserve">mėn., palyginus su </w:t>
      </w:r>
      <w:proofErr w:type="spellStart"/>
      <w:r w:rsidRPr="00D91C17">
        <w:rPr>
          <w:rFonts w:eastAsia="Calibri" w:cs="Times New Roman"/>
          <w:sz w:val="22"/>
          <w:szCs w:val="22"/>
          <w:lang w:val="lt-LT" w:eastAsia="en-US"/>
        </w:rPr>
        <w:t>monoterapija</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tamsulozinu</w:t>
      </w:r>
      <w:proofErr w:type="spellEnd"/>
      <w:r w:rsidRPr="00D91C17">
        <w:rPr>
          <w:rFonts w:eastAsia="Calibri" w:cs="Times New Roman"/>
          <w:sz w:val="22"/>
          <w:szCs w:val="22"/>
          <w:lang w:val="lt-LT" w:eastAsia="en-US"/>
        </w:rPr>
        <w:t xml:space="preserve"> – po 9</w:t>
      </w:r>
      <w:r w:rsidR="005D6DB9">
        <w:rPr>
          <w:rFonts w:eastAsia="Calibri" w:cs="Times New Roman"/>
          <w:sz w:val="22"/>
          <w:szCs w:val="22"/>
          <w:lang w:val="lt-LT" w:eastAsia="en-US"/>
        </w:rPr>
        <w:t> </w:t>
      </w:r>
      <w:r w:rsidRPr="00D91C17">
        <w:rPr>
          <w:rFonts w:eastAsia="Calibri" w:cs="Times New Roman"/>
          <w:sz w:val="22"/>
          <w:szCs w:val="22"/>
          <w:lang w:val="lt-LT" w:eastAsia="en-US"/>
        </w:rPr>
        <w:t xml:space="preserve">mėn. Reikšmingai palankesnis sudėtinio gydymo poveikis </w:t>
      </w:r>
      <w:proofErr w:type="spellStart"/>
      <w:r w:rsidRPr="00D91C17">
        <w:rPr>
          <w:rFonts w:eastAsia="Calibri" w:cs="Times New Roman"/>
          <w:sz w:val="22"/>
          <w:szCs w:val="22"/>
          <w:lang w:val="lt-LT" w:eastAsia="en-US"/>
        </w:rPr>
        <w:t>Q</w:t>
      </w:r>
      <w:r w:rsidRPr="00D91C17">
        <w:rPr>
          <w:rFonts w:eastAsia="Calibri" w:cs="Times New Roman"/>
          <w:sz w:val="22"/>
          <w:szCs w:val="22"/>
          <w:vertAlign w:val="subscript"/>
          <w:lang w:val="lt-LT" w:eastAsia="en-US"/>
        </w:rPr>
        <w:t>max</w:t>
      </w:r>
      <w:proofErr w:type="spellEnd"/>
      <w:r w:rsidRPr="00D91C17">
        <w:rPr>
          <w:rFonts w:eastAsia="Calibri" w:cs="Times New Roman"/>
          <w:sz w:val="22"/>
          <w:szCs w:val="22"/>
          <w:lang w:val="lt-LT" w:eastAsia="en-US"/>
        </w:rPr>
        <w:t xml:space="preserve"> palyginus su </w:t>
      </w:r>
      <w:proofErr w:type="spellStart"/>
      <w:r w:rsidR="009223BD">
        <w:rPr>
          <w:rFonts w:eastAsia="Calibri" w:cs="Times New Roman"/>
          <w:sz w:val="22"/>
          <w:szCs w:val="22"/>
          <w:lang w:val="lt-LT" w:eastAsia="en-US"/>
        </w:rPr>
        <w:t>dutasterido</w:t>
      </w:r>
      <w:proofErr w:type="spellEnd"/>
      <w:r w:rsidR="009223BD">
        <w:rPr>
          <w:rFonts w:eastAsia="Calibri" w:cs="Times New Roman"/>
          <w:sz w:val="22"/>
          <w:szCs w:val="22"/>
          <w:lang w:val="lt-LT" w:eastAsia="en-US"/>
        </w:rPr>
        <w:t xml:space="preserve"> ir </w:t>
      </w:r>
      <w:proofErr w:type="spellStart"/>
      <w:r w:rsidR="009223BD">
        <w:rPr>
          <w:rFonts w:eastAsia="Calibri" w:cs="Times New Roman"/>
          <w:sz w:val="22"/>
          <w:szCs w:val="22"/>
          <w:lang w:val="lt-LT" w:eastAsia="en-US"/>
        </w:rPr>
        <w:t>tamsulozino</w:t>
      </w:r>
      <w:proofErr w:type="spellEnd"/>
      <w:r w:rsidRPr="00D91C17">
        <w:rPr>
          <w:rFonts w:eastAsia="Calibri" w:cs="Times New Roman"/>
          <w:sz w:val="22"/>
          <w:szCs w:val="22"/>
          <w:lang w:val="lt-LT" w:eastAsia="en-US"/>
        </w:rPr>
        <w:t xml:space="preserve"> grupėmis pasireiškė po 6 mėn.</w:t>
      </w:r>
    </w:p>
    <w:p w14:paraId="37BDBCA7" w14:textId="77777777" w:rsidR="00D91C17" w:rsidRPr="00D91C17" w:rsidRDefault="00D91C17" w:rsidP="00D91C17">
      <w:pPr>
        <w:rPr>
          <w:rFonts w:eastAsia="Calibri" w:cs="Times New Roman"/>
          <w:sz w:val="22"/>
          <w:szCs w:val="22"/>
          <w:lang w:val="lt-LT" w:eastAsia="en-US"/>
        </w:rPr>
      </w:pPr>
    </w:p>
    <w:p w14:paraId="04FB3667" w14:textId="3DD22078" w:rsidR="00D91C17" w:rsidRPr="00D91C17" w:rsidRDefault="009223BD" w:rsidP="00D91C17">
      <w:pPr>
        <w:rPr>
          <w:rFonts w:eastAsia="Calibri" w:cs="Times New Roman"/>
          <w:sz w:val="22"/>
          <w:szCs w:val="22"/>
          <w:lang w:val="lt-LT" w:eastAsia="en-US"/>
        </w:rPr>
      </w:pPr>
      <w:r w:rsidRPr="009223BD">
        <w:rPr>
          <w:rFonts w:eastAsia="Times New Roman" w:cs="Times New Roman"/>
          <w:color w:val="000000"/>
          <w:sz w:val="22"/>
          <w:szCs w:val="22"/>
        </w:rPr>
        <w:t xml:space="preserve">Pagrindinė vertinamoji baigtis </w:t>
      </w:r>
      <w:r w:rsidRPr="009223BD">
        <w:rPr>
          <w:rFonts w:eastAsia="Times New Roman" w:cs="Times New Roman"/>
          <w:sz w:val="22"/>
          <w:szCs w:val="22"/>
        </w:rPr>
        <w:t>ketvirtaisiais gydymo metais buvo laikotarpis, per kurį pasireiškė pirmieji ūminio šlapimo susilaikymo</w:t>
      </w:r>
      <w:r>
        <w:rPr>
          <w:rFonts w:eastAsia="Times New Roman" w:cs="Times New Roman"/>
          <w:sz w:val="22"/>
          <w:szCs w:val="22"/>
        </w:rPr>
        <w:t xml:space="preserve"> (ŪŠS)</w:t>
      </w:r>
      <w:r w:rsidRPr="009223BD">
        <w:rPr>
          <w:rFonts w:eastAsia="Times New Roman" w:cs="Times New Roman"/>
          <w:sz w:val="22"/>
          <w:szCs w:val="22"/>
        </w:rPr>
        <w:t xml:space="preserve"> reiškiniai arba buvo atlikta su GPH susijusi chirurginė operacija.</w:t>
      </w:r>
      <w:r w:rsidRPr="009223BD">
        <w:rPr>
          <w:rFonts w:eastAsia="Times New Roman" w:cs="Times New Roman"/>
        </w:rPr>
        <w:t xml:space="preserve"> </w:t>
      </w:r>
      <w:r w:rsidR="00D91C17" w:rsidRPr="00D91C17">
        <w:rPr>
          <w:rFonts w:eastAsia="Calibri" w:cs="Times New Roman"/>
          <w:sz w:val="22"/>
          <w:szCs w:val="22"/>
          <w:lang w:val="lt-LT" w:eastAsia="en-US"/>
        </w:rPr>
        <w:t xml:space="preserve">Taikant sudėtinį gydymą, </w:t>
      </w:r>
      <w:r>
        <w:rPr>
          <w:rFonts w:eastAsia="Calibri" w:cs="Times New Roman"/>
          <w:sz w:val="22"/>
          <w:szCs w:val="22"/>
          <w:lang w:val="lt-LT" w:eastAsia="en-US"/>
        </w:rPr>
        <w:t>ŪŠS</w:t>
      </w:r>
      <w:r w:rsidR="00D91C17" w:rsidRPr="00D91C17">
        <w:rPr>
          <w:rFonts w:eastAsia="Calibri" w:cs="Times New Roman"/>
          <w:sz w:val="22"/>
          <w:szCs w:val="22"/>
          <w:lang w:val="lt-LT" w:eastAsia="en-US"/>
        </w:rPr>
        <w:t xml:space="preserve"> ir su GPH susijusios </w:t>
      </w:r>
      <w:r>
        <w:rPr>
          <w:rFonts w:eastAsia="Calibri" w:cs="Times New Roman"/>
          <w:sz w:val="22"/>
          <w:szCs w:val="22"/>
          <w:lang w:val="lt-LT" w:eastAsia="en-US"/>
        </w:rPr>
        <w:t xml:space="preserve">chirurginės </w:t>
      </w:r>
      <w:r w:rsidR="00D91C17" w:rsidRPr="00D91C17">
        <w:rPr>
          <w:rFonts w:eastAsia="Calibri" w:cs="Times New Roman"/>
          <w:sz w:val="22"/>
          <w:szCs w:val="22"/>
          <w:lang w:val="lt-LT" w:eastAsia="en-US"/>
        </w:rPr>
        <w:t xml:space="preserve">operacijos rizika per 4 metus statistiškai reikšmingai </w:t>
      </w:r>
      <w:r>
        <w:rPr>
          <w:rFonts w:eastAsia="Calibri" w:cs="Times New Roman"/>
          <w:sz w:val="22"/>
          <w:szCs w:val="22"/>
          <w:lang w:val="lt-LT" w:eastAsia="en-US"/>
        </w:rPr>
        <w:t>sumažėjo</w:t>
      </w:r>
      <w:r w:rsidR="00D91C17" w:rsidRPr="00D91C17">
        <w:rPr>
          <w:rFonts w:eastAsia="Calibri" w:cs="Times New Roman"/>
          <w:sz w:val="22"/>
          <w:szCs w:val="22"/>
          <w:lang w:val="lt-LT" w:eastAsia="en-US"/>
        </w:rPr>
        <w:t xml:space="preserve"> </w:t>
      </w:r>
      <w:r>
        <w:rPr>
          <w:rFonts w:eastAsia="Calibri" w:cs="Times New Roman"/>
          <w:sz w:val="22"/>
          <w:szCs w:val="22"/>
          <w:lang w:val="lt-LT" w:eastAsia="en-US"/>
        </w:rPr>
        <w:t xml:space="preserve">negu vartojant vien </w:t>
      </w:r>
      <w:proofErr w:type="spellStart"/>
      <w:r>
        <w:rPr>
          <w:rFonts w:eastAsia="Calibri" w:cs="Times New Roman"/>
          <w:sz w:val="22"/>
          <w:szCs w:val="22"/>
          <w:lang w:val="lt-LT" w:eastAsia="en-US"/>
        </w:rPr>
        <w:t>tamsuloziną</w:t>
      </w:r>
      <w:proofErr w:type="spellEnd"/>
      <w:r>
        <w:rPr>
          <w:rFonts w:eastAsia="Calibri" w:cs="Times New Roman"/>
          <w:sz w:val="22"/>
          <w:szCs w:val="22"/>
          <w:lang w:val="lt-LT" w:eastAsia="en-US"/>
        </w:rPr>
        <w:t xml:space="preserve"> (</w:t>
      </w:r>
      <w:r w:rsidR="00D91C17" w:rsidRPr="00D91C17">
        <w:rPr>
          <w:rFonts w:eastAsia="Calibri" w:cs="Times New Roman"/>
          <w:sz w:val="22"/>
          <w:szCs w:val="22"/>
          <w:lang w:val="lt-LT" w:eastAsia="en-US"/>
        </w:rPr>
        <w:t>rizikos sumažėjimas buvo 65,8 %, p &lt; 0,001, 95 % PI nuo 54,7 % iki 74,1 %</w:t>
      </w:r>
      <w:r>
        <w:rPr>
          <w:rFonts w:eastAsia="Calibri" w:cs="Times New Roman"/>
          <w:sz w:val="22"/>
          <w:szCs w:val="22"/>
          <w:lang w:val="lt-LT" w:eastAsia="en-US"/>
        </w:rPr>
        <w:t>)</w:t>
      </w:r>
      <w:r w:rsidR="00D91C17" w:rsidRPr="00D91C17">
        <w:rPr>
          <w:rFonts w:eastAsia="Calibri" w:cs="Times New Roman"/>
          <w:sz w:val="22"/>
          <w:szCs w:val="22"/>
          <w:lang w:val="lt-LT" w:eastAsia="en-US"/>
        </w:rPr>
        <w:t>. Ū</w:t>
      </w:r>
      <w:r>
        <w:rPr>
          <w:rFonts w:eastAsia="Calibri" w:cs="Times New Roman"/>
          <w:sz w:val="22"/>
          <w:szCs w:val="22"/>
          <w:lang w:val="lt-LT" w:eastAsia="en-US"/>
        </w:rPr>
        <w:t>ŠS</w:t>
      </w:r>
      <w:r w:rsidR="00D91C17" w:rsidRPr="00D91C17">
        <w:rPr>
          <w:rFonts w:eastAsia="Calibri" w:cs="Times New Roman"/>
          <w:sz w:val="22"/>
          <w:szCs w:val="22"/>
          <w:lang w:val="lt-LT" w:eastAsia="en-US"/>
        </w:rPr>
        <w:t xml:space="preserve"> ir su GPH susijusi</w:t>
      </w:r>
      <w:r>
        <w:rPr>
          <w:rFonts w:eastAsia="Calibri" w:cs="Times New Roman"/>
          <w:sz w:val="22"/>
          <w:szCs w:val="22"/>
          <w:lang w:val="lt-LT" w:eastAsia="en-US"/>
        </w:rPr>
        <w:t>os chirurginės operacijos</w:t>
      </w:r>
      <w:r w:rsidR="00D91C17" w:rsidRPr="00D91C17">
        <w:rPr>
          <w:rFonts w:eastAsia="Calibri" w:cs="Times New Roman"/>
          <w:sz w:val="22"/>
          <w:szCs w:val="22"/>
          <w:lang w:val="lt-LT" w:eastAsia="en-US"/>
        </w:rPr>
        <w:t xml:space="preserve"> dažnis per 4 sudėtinio gydymo metus buvo 4,2 %, o vartojus vien </w:t>
      </w:r>
      <w:proofErr w:type="spellStart"/>
      <w:r w:rsidR="00D91C17" w:rsidRPr="00D91C17">
        <w:rPr>
          <w:rFonts w:eastAsia="Calibri" w:cs="Times New Roman"/>
          <w:sz w:val="22"/>
          <w:szCs w:val="22"/>
          <w:lang w:val="lt-LT" w:eastAsia="en-US"/>
        </w:rPr>
        <w:t>tamsuloziną</w:t>
      </w:r>
      <w:proofErr w:type="spellEnd"/>
      <w:r w:rsidR="00D91C17" w:rsidRPr="00D91C17">
        <w:rPr>
          <w:rFonts w:eastAsia="Calibri" w:cs="Times New Roman"/>
          <w:sz w:val="22"/>
          <w:szCs w:val="22"/>
          <w:lang w:val="lt-LT" w:eastAsia="en-US"/>
        </w:rPr>
        <w:t xml:space="preserve"> – 11,9 % (p &lt; 0,001). Taikant sudėtinį gydymą, palyginu</w:t>
      </w:r>
      <w:r>
        <w:rPr>
          <w:rFonts w:eastAsia="Calibri" w:cs="Times New Roman"/>
          <w:sz w:val="22"/>
          <w:szCs w:val="22"/>
          <w:lang w:val="lt-LT" w:eastAsia="en-US"/>
        </w:rPr>
        <w:t xml:space="preserve">s su </w:t>
      </w:r>
      <w:proofErr w:type="spellStart"/>
      <w:r>
        <w:rPr>
          <w:rFonts w:eastAsia="Calibri" w:cs="Times New Roman"/>
          <w:sz w:val="22"/>
          <w:szCs w:val="22"/>
          <w:lang w:val="lt-LT" w:eastAsia="en-US"/>
        </w:rPr>
        <w:t>monoterapija</w:t>
      </w:r>
      <w:proofErr w:type="spellEnd"/>
      <w:r>
        <w:rPr>
          <w:rFonts w:eastAsia="Calibri" w:cs="Times New Roman"/>
          <w:sz w:val="22"/>
          <w:szCs w:val="22"/>
          <w:lang w:val="lt-LT" w:eastAsia="en-US"/>
        </w:rPr>
        <w:t xml:space="preserve"> </w:t>
      </w:r>
      <w:proofErr w:type="spellStart"/>
      <w:r>
        <w:rPr>
          <w:rFonts w:eastAsia="Calibri" w:cs="Times New Roman"/>
          <w:sz w:val="22"/>
          <w:szCs w:val="22"/>
          <w:lang w:val="lt-LT" w:eastAsia="en-US"/>
        </w:rPr>
        <w:t>dutasteridu</w:t>
      </w:r>
      <w:proofErr w:type="spellEnd"/>
      <w:r>
        <w:rPr>
          <w:rFonts w:eastAsia="Calibri" w:cs="Times New Roman"/>
          <w:sz w:val="22"/>
          <w:szCs w:val="22"/>
          <w:lang w:val="lt-LT" w:eastAsia="en-US"/>
        </w:rPr>
        <w:t xml:space="preserve">, ŪŠS </w:t>
      </w:r>
      <w:r w:rsidR="00D91C17" w:rsidRPr="00D91C17">
        <w:rPr>
          <w:rFonts w:eastAsia="Calibri" w:cs="Times New Roman"/>
          <w:sz w:val="22"/>
          <w:szCs w:val="22"/>
          <w:lang w:val="lt-LT" w:eastAsia="en-US"/>
        </w:rPr>
        <w:t>ir su GPH susijusios operacijos rizika sumažėjo</w:t>
      </w:r>
      <w:r>
        <w:rPr>
          <w:rFonts w:eastAsia="Calibri" w:cs="Times New Roman"/>
          <w:sz w:val="22"/>
          <w:szCs w:val="22"/>
          <w:lang w:val="lt-LT" w:eastAsia="en-US"/>
        </w:rPr>
        <w:t xml:space="preserve"> 19,6 % (p = 0,18, 95 % PI nuo </w:t>
      </w:r>
      <w:r w:rsidR="00D91C17" w:rsidRPr="00D91C17">
        <w:rPr>
          <w:rFonts w:eastAsia="Calibri" w:cs="Times New Roman"/>
          <w:sz w:val="22"/>
          <w:szCs w:val="22"/>
          <w:lang w:val="lt-LT" w:eastAsia="en-US"/>
        </w:rPr>
        <w:t xml:space="preserve">10,9 % iki 41,7 %). Taikant sudėtinį gydymą, ūminio šlapimo susilaikymo ir su GPH susijusios operacijos dažnis per 4 metus buvo 4,2 %, o vartojus </w:t>
      </w:r>
      <w:r w:rsidR="005D6DB9">
        <w:rPr>
          <w:rFonts w:eastAsia="Calibri" w:cs="Times New Roman"/>
          <w:sz w:val="22"/>
          <w:szCs w:val="22"/>
          <w:lang w:val="lt-LT" w:eastAsia="en-US"/>
        </w:rPr>
        <w:t>tik</w:t>
      </w:r>
      <w:r w:rsidR="00D91C17" w:rsidRPr="00D91C17">
        <w:rPr>
          <w:rFonts w:eastAsia="Calibri" w:cs="Times New Roman"/>
          <w:sz w:val="22"/>
          <w:szCs w:val="22"/>
          <w:lang w:val="lt-LT" w:eastAsia="en-US"/>
        </w:rPr>
        <w:t xml:space="preserve"> </w:t>
      </w:r>
      <w:proofErr w:type="spellStart"/>
      <w:r w:rsidR="00D91C17" w:rsidRPr="00D91C17">
        <w:rPr>
          <w:rFonts w:eastAsia="Calibri" w:cs="Times New Roman"/>
          <w:sz w:val="22"/>
          <w:szCs w:val="22"/>
          <w:lang w:val="lt-LT" w:eastAsia="en-US"/>
        </w:rPr>
        <w:t>dutasteridą</w:t>
      </w:r>
      <w:proofErr w:type="spellEnd"/>
      <w:r w:rsidR="00D91C17" w:rsidRPr="00D91C17">
        <w:rPr>
          <w:rFonts w:eastAsia="Calibri" w:cs="Times New Roman"/>
          <w:sz w:val="22"/>
          <w:szCs w:val="22"/>
          <w:lang w:val="lt-LT" w:eastAsia="en-US"/>
        </w:rPr>
        <w:t xml:space="preserve"> – 5,2 %.</w:t>
      </w:r>
    </w:p>
    <w:p w14:paraId="3462B7D4" w14:textId="77777777" w:rsid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Antrinės vertinamosios baigtys </w:t>
      </w:r>
      <w:r w:rsidR="009223BD">
        <w:rPr>
          <w:rFonts w:eastAsia="Calibri" w:cs="Times New Roman"/>
          <w:sz w:val="22"/>
          <w:szCs w:val="22"/>
          <w:lang w:val="lt-LT" w:eastAsia="en-US"/>
        </w:rPr>
        <w:t xml:space="preserve">po ketvirtų gydymo metų </w:t>
      </w:r>
      <w:r w:rsidRPr="00D91C17">
        <w:rPr>
          <w:rFonts w:eastAsia="Calibri" w:cs="Times New Roman"/>
          <w:sz w:val="22"/>
          <w:szCs w:val="22"/>
          <w:lang w:val="lt-LT" w:eastAsia="en-US"/>
        </w:rPr>
        <w:t>buvo laikas iki klinikinio progresavimo (tai buvo sudėtinis įvertis, kurį sudarė</w:t>
      </w:r>
      <w:r w:rsidR="009223BD">
        <w:rPr>
          <w:rFonts w:eastAsia="Calibri" w:cs="Times New Roman"/>
          <w:sz w:val="22"/>
          <w:szCs w:val="22"/>
          <w:lang w:val="lt-LT" w:eastAsia="en-US"/>
        </w:rPr>
        <w:t>:</w:t>
      </w:r>
      <w:r w:rsidRPr="00D91C17">
        <w:rPr>
          <w:rFonts w:eastAsia="Calibri" w:cs="Times New Roman"/>
          <w:sz w:val="22"/>
          <w:szCs w:val="22"/>
          <w:lang w:val="lt-LT" w:eastAsia="en-US"/>
        </w:rPr>
        <w:t xml:space="preserve"> </w:t>
      </w:r>
      <w:r w:rsidRPr="00D91C17">
        <w:rPr>
          <w:rFonts w:eastAsia="Calibri" w:cs="Times New Roman"/>
          <w:iCs/>
          <w:sz w:val="22"/>
          <w:szCs w:val="22"/>
          <w:lang w:val="lt-LT" w:eastAsia="en-US"/>
        </w:rPr>
        <w:t>IPSS</w:t>
      </w:r>
      <w:r w:rsidRPr="00D91C17">
        <w:rPr>
          <w:rFonts w:eastAsia="Calibri" w:cs="Times New Roman"/>
          <w:sz w:val="22"/>
          <w:szCs w:val="22"/>
          <w:lang w:val="lt-LT" w:eastAsia="en-US"/>
        </w:rPr>
        <w:t xml:space="preserve"> pablogėjimas </w:t>
      </w:r>
      <w:r w:rsidRPr="00D91C17">
        <w:rPr>
          <w:rFonts w:eastAsia="Calibri" w:cs="Times New Roman"/>
          <w:sz w:val="22"/>
          <w:szCs w:val="22"/>
          <w:lang w:val="lt-LT" w:eastAsia="en-US"/>
        </w:rPr>
        <w:sym w:font="Symbol" w:char="F0B3"/>
      </w:r>
      <w:r w:rsidRPr="00D91C17">
        <w:rPr>
          <w:rFonts w:eastAsia="Calibri" w:cs="Times New Roman"/>
          <w:sz w:val="22"/>
          <w:szCs w:val="22"/>
          <w:lang w:val="lt-LT" w:eastAsia="en-US"/>
        </w:rPr>
        <w:t xml:space="preserve"> 4 balais, su GPH susiję </w:t>
      </w:r>
      <w:r w:rsidR="009223BD">
        <w:rPr>
          <w:rFonts w:eastAsia="Calibri" w:cs="Times New Roman"/>
          <w:sz w:val="22"/>
          <w:szCs w:val="22"/>
          <w:lang w:val="lt-LT" w:eastAsia="en-US"/>
        </w:rPr>
        <w:t>ŪŠS</w:t>
      </w:r>
      <w:r w:rsidRPr="00D91C17">
        <w:rPr>
          <w:rFonts w:eastAsia="Calibri" w:cs="Times New Roman"/>
          <w:sz w:val="22"/>
          <w:szCs w:val="22"/>
          <w:lang w:val="lt-LT" w:eastAsia="en-US"/>
        </w:rPr>
        <w:t xml:space="preserve"> reiškiniai, šlapimo nelaikymas, šlapimo takų infekcija ir inkstų nepakankamumas), Tarptautinio prostatos simptomų rodiklio (</w:t>
      </w:r>
      <w:r w:rsidRPr="00D91C17">
        <w:rPr>
          <w:rFonts w:eastAsia="Calibri" w:cs="Times New Roman"/>
          <w:iCs/>
          <w:sz w:val="22"/>
          <w:szCs w:val="22"/>
          <w:lang w:val="lt-LT" w:eastAsia="en-US"/>
        </w:rPr>
        <w:t>IPSS</w:t>
      </w:r>
      <w:r w:rsidRPr="00D91C17">
        <w:rPr>
          <w:rFonts w:eastAsia="Calibri" w:cs="Times New Roman"/>
          <w:sz w:val="22"/>
          <w:szCs w:val="22"/>
          <w:lang w:val="lt-LT" w:eastAsia="en-US"/>
        </w:rPr>
        <w:t>), stipriausios šlapimo srovės (</w:t>
      </w:r>
      <w:proofErr w:type="spellStart"/>
      <w:r w:rsidRPr="00D91C17">
        <w:rPr>
          <w:rFonts w:eastAsia="Calibri" w:cs="Times New Roman"/>
          <w:sz w:val="22"/>
          <w:szCs w:val="22"/>
          <w:lang w:val="lt-LT" w:eastAsia="en-US"/>
        </w:rPr>
        <w:t>Q</w:t>
      </w:r>
      <w:r w:rsidRPr="00D91C17">
        <w:rPr>
          <w:rFonts w:eastAsia="Calibri" w:cs="Times New Roman"/>
          <w:sz w:val="22"/>
          <w:szCs w:val="22"/>
          <w:vertAlign w:val="subscript"/>
          <w:lang w:val="lt-LT" w:eastAsia="en-US"/>
        </w:rPr>
        <w:t>max</w:t>
      </w:r>
      <w:proofErr w:type="spellEnd"/>
      <w:r w:rsidRPr="00D91C17">
        <w:rPr>
          <w:rFonts w:eastAsia="Calibri" w:cs="Times New Roman"/>
          <w:sz w:val="22"/>
          <w:szCs w:val="22"/>
          <w:lang w:val="lt-LT" w:eastAsia="en-US"/>
        </w:rPr>
        <w:t>) ir prostatos apimties pokyčiai. 4 metų gydymo rezultatai pateikiami žemiau.</w:t>
      </w:r>
    </w:p>
    <w:p w14:paraId="4A331283" w14:textId="77777777" w:rsidR="004142FB" w:rsidRDefault="004142FB" w:rsidP="00D91C17">
      <w:pPr>
        <w:rPr>
          <w:rFonts w:eastAsia="Calibri" w:cs="Times New Roman"/>
          <w:sz w:val="22"/>
          <w:szCs w:val="22"/>
          <w:lang w:val="lt-LT" w:eastAsia="en-US"/>
        </w:rPr>
      </w:pPr>
    </w:p>
    <w:tbl>
      <w:tblPr>
        <w:tblW w:w="94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2552"/>
        <w:gridCol w:w="1371"/>
        <w:gridCol w:w="1414"/>
        <w:gridCol w:w="1512"/>
      </w:tblGrid>
      <w:tr w:rsidR="00D91C17" w:rsidRPr="00D91C17" w14:paraId="44A7EF7F" w14:textId="77777777" w:rsidTr="004142FB">
        <w:trPr>
          <w:trHeight w:val="526"/>
        </w:trPr>
        <w:tc>
          <w:tcPr>
            <w:tcW w:w="2624" w:type="dxa"/>
            <w:vAlign w:val="center"/>
          </w:tcPr>
          <w:p w14:paraId="245A04E8" w14:textId="77777777" w:rsidR="00D91C17" w:rsidRPr="00D91C17" w:rsidRDefault="00D91C17" w:rsidP="009223BD">
            <w:pPr>
              <w:jc w:val="center"/>
              <w:rPr>
                <w:rFonts w:eastAsia="Calibri" w:cs="Times New Roman"/>
                <w:b/>
                <w:bCs/>
                <w:sz w:val="22"/>
                <w:szCs w:val="22"/>
                <w:lang w:val="lt-LT" w:eastAsia="en-US"/>
              </w:rPr>
            </w:pPr>
            <w:r w:rsidRPr="00D91C17">
              <w:rPr>
                <w:rFonts w:eastAsia="Calibri" w:cs="Times New Roman"/>
                <w:b/>
                <w:bCs/>
                <w:sz w:val="22"/>
                <w:szCs w:val="22"/>
                <w:lang w:val="lt-LT" w:eastAsia="en-US"/>
              </w:rPr>
              <w:t>Rodmuo</w:t>
            </w:r>
          </w:p>
        </w:tc>
        <w:tc>
          <w:tcPr>
            <w:tcW w:w="2552" w:type="dxa"/>
            <w:vAlign w:val="center"/>
          </w:tcPr>
          <w:p w14:paraId="2C7AFF8A" w14:textId="77777777" w:rsidR="00D91C17" w:rsidRPr="00D91C17" w:rsidRDefault="00D91C17" w:rsidP="009223BD">
            <w:pPr>
              <w:jc w:val="center"/>
              <w:rPr>
                <w:rFonts w:eastAsia="Calibri" w:cs="Times New Roman"/>
                <w:b/>
                <w:bCs/>
                <w:sz w:val="22"/>
                <w:szCs w:val="22"/>
                <w:lang w:val="lt-LT" w:eastAsia="en-US"/>
              </w:rPr>
            </w:pPr>
            <w:r w:rsidRPr="00D91C17">
              <w:rPr>
                <w:rFonts w:eastAsia="Calibri" w:cs="Times New Roman"/>
                <w:b/>
                <w:bCs/>
                <w:sz w:val="22"/>
                <w:szCs w:val="22"/>
                <w:lang w:val="lt-LT" w:eastAsia="en-US"/>
              </w:rPr>
              <w:t>Laiko momentas</w:t>
            </w:r>
          </w:p>
        </w:tc>
        <w:tc>
          <w:tcPr>
            <w:tcW w:w="1371" w:type="dxa"/>
            <w:vAlign w:val="center"/>
          </w:tcPr>
          <w:p w14:paraId="05AA2103" w14:textId="77777777" w:rsidR="00D91C17" w:rsidRPr="00D91C17" w:rsidRDefault="00D91C17" w:rsidP="009223BD">
            <w:pPr>
              <w:jc w:val="center"/>
              <w:rPr>
                <w:rFonts w:eastAsia="Calibri" w:cs="Times New Roman"/>
                <w:b/>
                <w:bCs/>
                <w:sz w:val="22"/>
                <w:szCs w:val="22"/>
                <w:lang w:val="lt-LT" w:eastAsia="en-US"/>
              </w:rPr>
            </w:pPr>
            <w:r w:rsidRPr="00D91C17">
              <w:rPr>
                <w:rFonts w:eastAsia="Calibri" w:cs="Times New Roman"/>
                <w:b/>
                <w:bCs/>
                <w:sz w:val="22"/>
                <w:szCs w:val="22"/>
                <w:lang w:val="lt-LT" w:eastAsia="en-US"/>
              </w:rPr>
              <w:t>Sudėtinis gydymas</w:t>
            </w:r>
          </w:p>
        </w:tc>
        <w:tc>
          <w:tcPr>
            <w:tcW w:w="1414" w:type="dxa"/>
            <w:vAlign w:val="center"/>
          </w:tcPr>
          <w:p w14:paraId="6AC11554" w14:textId="77777777" w:rsidR="00D91C17" w:rsidRPr="00D91C17" w:rsidRDefault="00D91C17" w:rsidP="009223BD">
            <w:pPr>
              <w:jc w:val="center"/>
              <w:rPr>
                <w:rFonts w:eastAsia="Calibri" w:cs="Times New Roman"/>
                <w:b/>
                <w:bCs/>
                <w:sz w:val="22"/>
                <w:szCs w:val="22"/>
                <w:lang w:val="lt-LT" w:eastAsia="en-US"/>
              </w:rPr>
            </w:pPr>
            <w:proofErr w:type="spellStart"/>
            <w:r w:rsidRPr="00D91C17">
              <w:rPr>
                <w:rFonts w:eastAsia="Calibri" w:cs="Times New Roman"/>
                <w:b/>
                <w:bCs/>
                <w:sz w:val="22"/>
                <w:szCs w:val="22"/>
                <w:lang w:val="lt-LT" w:eastAsia="en-US"/>
              </w:rPr>
              <w:t>Dutasteridas</w:t>
            </w:r>
            <w:proofErr w:type="spellEnd"/>
          </w:p>
        </w:tc>
        <w:tc>
          <w:tcPr>
            <w:tcW w:w="1512" w:type="dxa"/>
            <w:vAlign w:val="center"/>
          </w:tcPr>
          <w:p w14:paraId="0C5C1BEC" w14:textId="77777777" w:rsidR="00D91C17" w:rsidRPr="00D91C17" w:rsidRDefault="00D91C17" w:rsidP="009223BD">
            <w:pPr>
              <w:jc w:val="center"/>
              <w:rPr>
                <w:rFonts w:eastAsia="Calibri" w:cs="Times New Roman"/>
                <w:b/>
                <w:bCs/>
                <w:sz w:val="22"/>
                <w:szCs w:val="22"/>
                <w:lang w:val="lt-LT" w:eastAsia="en-US"/>
              </w:rPr>
            </w:pPr>
            <w:proofErr w:type="spellStart"/>
            <w:r w:rsidRPr="00D91C17">
              <w:rPr>
                <w:rFonts w:eastAsia="Calibri" w:cs="Times New Roman"/>
                <w:b/>
                <w:bCs/>
                <w:sz w:val="22"/>
                <w:szCs w:val="22"/>
                <w:lang w:val="lt-LT" w:eastAsia="en-US"/>
              </w:rPr>
              <w:t>Tamsulozinas</w:t>
            </w:r>
            <w:proofErr w:type="spellEnd"/>
          </w:p>
        </w:tc>
      </w:tr>
      <w:tr w:rsidR="00D91C17" w:rsidRPr="00D91C17" w14:paraId="27F4BDA5" w14:textId="77777777" w:rsidTr="004142FB">
        <w:trPr>
          <w:trHeight w:val="513"/>
        </w:trPr>
        <w:tc>
          <w:tcPr>
            <w:tcW w:w="2624" w:type="dxa"/>
          </w:tcPr>
          <w:p w14:paraId="799BAEE7" w14:textId="77777777" w:rsidR="00D91C17" w:rsidRPr="00D91C17" w:rsidRDefault="00D91C17" w:rsidP="009223BD">
            <w:pPr>
              <w:rPr>
                <w:rFonts w:eastAsia="Calibri" w:cs="Times New Roman"/>
                <w:sz w:val="22"/>
                <w:szCs w:val="22"/>
                <w:lang w:val="lt-LT" w:eastAsia="en-US"/>
              </w:rPr>
            </w:pPr>
            <w:r w:rsidRPr="00D91C17">
              <w:rPr>
                <w:rFonts w:eastAsia="Calibri" w:cs="Times New Roman"/>
                <w:sz w:val="22"/>
                <w:szCs w:val="22"/>
                <w:lang w:val="lt-LT" w:eastAsia="en-US"/>
              </w:rPr>
              <w:t>Ū</w:t>
            </w:r>
            <w:r w:rsidR="009223BD">
              <w:rPr>
                <w:rFonts w:eastAsia="Calibri" w:cs="Times New Roman"/>
                <w:sz w:val="22"/>
                <w:szCs w:val="22"/>
                <w:lang w:val="lt-LT" w:eastAsia="en-US"/>
              </w:rPr>
              <w:t>ŠS</w:t>
            </w:r>
            <w:r w:rsidRPr="00D91C17">
              <w:rPr>
                <w:rFonts w:eastAsia="Calibri" w:cs="Times New Roman"/>
                <w:sz w:val="22"/>
                <w:szCs w:val="22"/>
                <w:lang w:val="lt-LT" w:eastAsia="en-US"/>
              </w:rPr>
              <w:t xml:space="preserve"> arba su GPH susijusi </w:t>
            </w:r>
            <w:r w:rsidR="009223BD">
              <w:rPr>
                <w:rFonts w:eastAsia="Calibri" w:cs="Times New Roman"/>
                <w:sz w:val="22"/>
                <w:szCs w:val="22"/>
                <w:lang w:val="lt-LT" w:eastAsia="en-US"/>
              </w:rPr>
              <w:t xml:space="preserve">chirurginė </w:t>
            </w:r>
            <w:r w:rsidRPr="00D91C17">
              <w:rPr>
                <w:rFonts w:eastAsia="Calibri" w:cs="Times New Roman"/>
                <w:sz w:val="22"/>
                <w:szCs w:val="22"/>
                <w:lang w:val="lt-LT" w:eastAsia="en-US"/>
              </w:rPr>
              <w:t>operacija (%)</w:t>
            </w:r>
          </w:p>
        </w:tc>
        <w:tc>
          <w:tcPr>
            <w:tcW w:w="2552" w:type="dxa"/>
          </w:tcPr>
          <w:p w14:paraId="6491D6F7" w14:textId="77777777" w:rsidR="0080129C" w:rsidRDefault="0080129C" w:rsidP="00D91C17">
            <w:pPr>
              <w:rPr>
                <w:rFonts w:eastAsia="Calibri" w:cs="Times New Roman"/>
                <w:sz w:val="22"/>
                <w:szCs w:val="22"/>
                <w:lang w:val="lt-LT" w:eastAsia="en-US"/>
              </w:rPr>
            </w:pPr>
          </w:p>
          <w:p w14:paraId="49F0B618" w14:textId="77777777" w:rsidR="00D91C17" w:rsidRPr="00D91C17" w:rsidRDefault="009223BD" w:rsidP="00D91C17">
            <w:pPr>
              <w:rPr>
                <w:rFonts w:eastAsia="Calibri" w:cs="Times New Roman"/>
                <w:sz w:val="22"/>
                <w:szCs w:val="22"/>
                <w:lang w:val="lt-LT" w:eastAsia="en-US"/>
              </w:rPr>
            </w:pPr>
            <w:r>
              <w:rPr>
                <w:rFonts w:eastAsia="Calibri" w:cs="Times New Roman"/>
                <w:sz w:val="22"/>
                <w:szCs w:val="22"/>
                <w:lang w:val="lt-LT" w:eastAsia="en-US"/>
              </w:rPr>
              <w:t>Dažnis</w:t>
            </w:r>
            <w:r w:rsidR="00D91C17" w:rsidRPr="00D91C17">
              <w:rPr>
                <w:rFonts w:eastAsia="Calibri" w:cs="Times New Roman"/>
                <w:sz w:val="22"/>
                <w:szCs w:val="22"/>
                <w:lang w:val="lt-LT" w:eastAsia="en-US"/>
              </w:rPr>
              <w:t xml:space="preserve"> 48</w:t>
            </w:r>
            <w:r>
              <w:rPr>
                <w:rFonts w:eastAsia="Calibri" w:cs="Times New Roman"/>
                <w:sz w:val="22"/>
                <w:szCs w:val="22"/>
                <w:lang w:val="lt-LT" w:eastAsia="en-US"/>
              </w:rPr>
              <w:t>-ą</w:t>
            </w:r>
            <w:r w:rsidR="00D91C17" w:rsidRPr="00D91C17">
              <w:rPr>
                <w:rFonts w:eastAsia="Calibri" w:cs="Times New Roman"/>
                <w:sz w:val="22"/>
                <w:szCs w:val="22"/>
                <w:lang w:val="lt-LT" w:eastAsia="en-US"/>
              </w:rPr>
              <w:t xml:space="preserve"> mėn.</w:t>
            </w:r>
          </w:p>
        </w:tc>
        <w:tc>
          <w:tcPr>
            <w:tcW w:w="1371" w:type="dxa"/>
          </w:tcPr>
          <w:p w14:paraId="328693EE" w14:textId="77777777" w:rsidR="0080129C" w:rsidRDefault="0080129C" w:rsidP="00D91C17">
            <w:pPr>
              <w:jc w:val="center"/>
              <w:rPr>
                <w:rFonts w:eastAsia="Calibri" w:cs="Times New Roman"/>
                <w:sz w:val="22"/>
                <w:szCs w:val="22"/>
                <w:lang w:val="lt-LT" w:eastAsia="en-US"/>
              </w:rPr>
            </w:pPr>
          </w:p>
          <w:p w14:paraId="6FE5E9CC" w14:textId="77777777" w:rsidR="00D91C17" w:rsidRPr="00D91C17" w:rsidRDefault="00D91C17" w:rsidP="00D91C17">
            <w:pPr>
              <w:jc w:val="center"/>
              <w:rPr>
                <w:rFonts w:eastAsia="Calibri" w:cs="Times New Roman"/>
                <w:sz w:val="22"/>
                <w:szCs w:val="22"/>
                <w:lang w:val="lt-LT" w:eastAsia="en-US"/>
              </w:rPr>
            </w:pPr>
            <w:r w:rsidRPr="00D91C17">
              <w:rPr>
                <w:rFonts w:eastAsia="Calibri" w:cs="Times New Roman"/>
                <w:sz w:val="22"/>
                <w:szCs w:val="22"/>
                <w:lang w:val="lt-LT" w:eastAsia="en-US"/>
              </w:rPr>
              <w:t>4,2</w:t>
            </w:r>
          </w:p>
        </w:tc>
        <w:tc>
          <w:tcPr>
            <w:tcW w:w="1414" w:type="dxa"/>
          </w:tcPr>
          <w:p w14:paraId="62473D3B" w14:textId="77777777" w:rsidR="0080129C" w:rsidRDefault="0080129C" w:rsidP="00D91C17">
            <w:pPr>
              <w:jc w:val="center"/>
              <w:rPr>
                <w:rFonts w:eastAsia="Calibri" w:cs="Times New Roman"/>
                <w:sz w:val="22"/>
                <w:szCs w:val="22"/>
                <w:lang w:val="lt-LT" w:eastAsia="en-US"/>
              </w:rPr>
            </w:pPr>
          </w:p>
          <w:p w14:paraId="6204DFAA" w14:textId="77777777" w:rsidR="00D91C17" w:rsidRPr="00D91C17" w:rsidRDefault="00D91C17" w:rsidP="00D91C17">
            <w:pPr>
              <w:jc w:val="center"/>
              <w:rPr>
                <w:rFonts w:eastAsia="Calibri" w:cs="Times New Roman"/>
                <w:sz w:val="22"/>
                <w:szCs w:val="22"/>
                <w:lang w:val="lt-LT" w:eastAsia="en-US"/>
              </w:rPr>
            </w:pPr>
            <w:r w:rsidRPr="00D91C17">
              <w:rPr>
                <w:rFonts w:eastAsia="Calibri" w:cs="Times New Roman"/>
                <w:sz w:val="22"/>
                <w:szCs w:val="22"/>
                <w:lang w:val="lt-LT" w:eastAsia="en-US"/>
              </w:rPr>
              <w:t>5,2</w:t>
            </w:r>
          </w:p>
        </w:tc>
        <w:tc>
          <w:tcPr>
            <w:tcW w:w="1512" w:type="dxa"/>
          </w:tcPr>
          <w:p w14:paraId="700577CA" w14:textId="77777777" w:rsidR="0080129C" w:rsidRDefault="0080129C" w:rsidP="00D91C17">
            <w:pPr>
              <w:jc w:val="center"/>
              <w:rPr>
                <w:rFonts w:eastAsia="Calibri" w:cs="Times New Roman"/>
                <w:sz w:val="22"/>
                <w:szCs w:val="22"/>
                <w:lang w:val="lt-LT" w:eastAsia="en-US"/>
              </w:rPr>
            </w:pPr>
          </w:p>
          <w:p w14:paraId="1CD163F7" w14:textId="77777777" w:rsidR="00D91C17" w:rsidRPr="00D91C17" w:rsidRDefault="00D91C17" w:rsidP="00D91C17">
            <w:pPr>
              <w:jc w:val="center"/>
              <w:rPr>
                <w:rFonts w:eastAsia="Calibri" w:cs="Times New Roman"/>
                <w:sz w:val="22"/>
                <w:szCs w:val="22"/>
                <w:lang w:val="lt-LT" w:eastAsia="en-US"/>
              </w:rPr>
            </w:pPr>
            <w:r w:rsidRPr="00D91C17">
              <w:rPr>
                <w:rFonts w:eastAsia="Calibri" w:cs="Times New Roman"/>
                <w:sz w:val="22"/>
                <w:szCs w:val="22"/>
                <w:lang w:val="lt-LT" w:eastAsia="en-US"/>
              </w:rPr>
              <w:t>11,9</w:t>
            </w:r>
            <w:r w:rsidRPr="00D91C17">
              <w:rPr>
                <w:rFonts w:eastAsia="Calibri" w:cs="Times New Roman"/>
                <w:sz w:val="22"/>
                <w:szCs w:val="22"/>
                <w:vertAlign w:val="superscript"/>
                <w:lang w:val="lt-LT" w:eastAsia="en-US"/>
              </w:rPr>
              <w:t>a</w:t>
            </w:r>
          </w:p>
        </w:tc>
      </w:tr>
      <w:tr w:rsidR="00D91C17" w:rsidRPr="00D91C17" w14:paraId="3B00DF94" w14:textId="77777777" w:rsidTr="004142FB">
        <w:trPr>
          <w:trHeight w:val="563"/>
        </w:trPr>
        <w:tc>
          <w:tcPr>
            <w:tcW w:w="2624" w:type="dxa"/>
          </w:tcPr>
          <w:p w14:paraId="731C1E48"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Klinikinis progresavimas* (%)</w:t>
            </w:r>
          </w:p>
        </w:tc>
        <w:tc>
          <w:tcPr>
            <w:tcW w:w="2552" w:type="dxa"/>
          </w:tcPr>
          <w:p w14:paraId="18C2AAF7" w14:textId="77777777" w:rsidR="004142FB" w:rsidRDefault="004142FB" w:rsidP="00D91C17">
            <w:pPr>
              <w:rPr>
                <w:rFonts w:eastAsia="Calibri" w:cs="Times New Roman"/>
                <w:sz w:val="22"/>
                <w:szCs w:val="22"/>
                <w:lang w:val="lt-LT" w:eastAsia="en-US"/>
              </w:rPr>
            </w:pPr>
          </w:p>
          <w:p w14:paraId="7F25947A"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48</w:t>
            </w:r>
            <w:r w:rsidR="009223BD">
              <w:rPr>
                <w:rFonts w:eastAsia="Calibri" w:cs="Times New Roman"/>
                <w:sz w:val="22"/>
                <w:szCs w:val="22"/>
                <w:lang w:val="lt-LT" w:eastAsia="en-US"/>
              </w:rPr>
              <w:t>-as</w:t>
            </w:r>
            <w:r w:rsidRPr="00D91C17">
              <w:rPr>
                <w:rFonts w:eastAsia="Calibri" w:cs="Times New Roman"/>
                <w:sz w:val="22"/>
                <w:szCs w:val="22"/>
                <w:lang w:val="lt-LT" w:eastAsia="en-US"/>
              </w:rPr>
              <w:t xml:space="preserve"> mėn.</w:t>
            </w:r>
          </w:p>
        </w:tc>
        <w:tc>
          <w:tcPr>
            <w:tcW w:w="1371" w:type="dxa"/>
          </w:tcPr>
          <w:p w14:paraId="5FBE08D9" w14:textId="77777777" w:rsidR="004142FB" w:rsidRDefault="004142FB" w:rsidP="00D91C17">
            <w:pPr>
              <w:jc w:val="center"/>
              <w:rPr>
                <w:rFonts w:eastAsia="Calibri" w:cs="Times New Roman"/>
                <w:sz w:val="22"/>
                <w:szCs w:val="22"/>
                <w:lang w:val="lt-LT" w:eastAsia="en-US"/>
              </w:rPr>
            </w:pPr>
          </w:p>
          <w:p w14:paraId="186668D7" w14:textId="77777777" w:rsidR="00D91C17" w:rsidRPr="00D91C17" w:rsidRDefault="00D91C17" w:rsidP="00D91C17">
            <w:pPr>
              <w:jc w:val="center"/>
              <w:rPr>
                <w:rFonts w:eastAsia="Calibri" w:cs="Times New Roman"/>
                <w:sz w:val="22"/>
                <w:szCs w:val="22"/>
                <w:lang w:val="lt-LT" w:eastAsia="en-US"/>
              </w:rPr>
            </w:pPr>
            <w:r w:rsidRPr="00D91C17">
              <w:rPr>
                <w:rFonts w:eastAsia="Calibri" w:cs="Times New Roman"/>
                <w:sz w:val="22"/>
                <w:szCs w:val="22"/>
                <w:lang w:val="lt-LT" w:eastAsia="en-US"/>
              </w:rPr>
              <w:t>12,6</w:t>
            </w:r>
          </w:p>
        </w:tc>
        <w:tc>
          <w:tcPr>
            <w:tcW w:w="1414" w:type="dxa"/>
          </w:tcPr>
          <w:p w14:paraId="2BD0CB2F" w14:textId="77777777" w:rsidR="004142FB" w:rsidRDefault="004142FB" w:rsidP="00D91C17">
            <w:pPr>
              <w:jc w:val="center"/>
              <w:rPr>
                <w:rFonts w:eastAsia="Calibri" w:cs="Times New Roman"/>
                <w:sz w:val="22"/>
                <w:szCs w:val="22"/>
                <w:lang w:val="lt-LT" w:eastAsia="en-US"/>
              </w:rPr>
            </w:pPr>
          </w:p>
          <w:p w14:paraId="040FA411" w14:textId="77777777" w:rsidR="00D91C17" w:rsidRPr="00D91C17" w:rsidRDefault="00D91C17" w:rsidP="00D91C17">
            <w:pPr>
              <w:jc w:val="center"/>
              <w:rPr>
                <w:rFonts w:eastAsia="Calibri" w:cs="Times New Roman"/>
                <w:sz w:val="22"/>
                <w:szCs w:val="22"/>
                <w:lang w:val="lt-LT" w:eastAsia="en-US"/>
              </w:rPr>
            </w:pPr>
            <w:r w:rsidRPr="00D91C17">
              <w:rPr>
                <w:rFonts w:eastAsia="Calibri" w:cs="Times New Roman"/>
                <w:sz w:val="22"/>
                <w:szCs w:val="22"/>
                <w:lang w:val="lt-LT" w:eastAsia="en-US"/>
              </w:rPr>
              <w:t>17,8</w:t>
            </w:r>
            <w:r w:rsidRPr="00D91C17">
              <w:rPr>
                <w:rFonts w:eastAsia="Calibri" w:cs="Times New Roman"/>
                <w:sz w:val="22"/>
                <w:szCs w:val="22"/>
                <w:vertAlign w:val="superscript"/>
                <w:lang w:val="lt-LT" w:eastAsia="en-US"/>
              </w:rPr>
              <w:t>b</w:t>
            </w:r>
          </w:p>
        </w:tc>
        <w:tc>
          <w:tcPr>
            <w:tcW w:w="1512" w:type="dxa"/>
          </w:tcPr>
          <w:p w14:paraId="6715D96B" w14:textId="77777777" w:rsidR="004142FB" w:rsidRDefault="004142FB" w:rsidP="00D91C17">
            <w:pPr>
              <w:jc w:val="center"/>
              <w:rPr>
                <w:rFonts w:eastAsia="Calibri" w:cs="Times New Roman"/>
                <w:sz w:val="22"/>
                <w:szCs w:val="22"/>
                <w:lang w:val="lt-LT" w:eastAsia="en-US"/>
              </w:rPr>
            </w:pPr>
          </w:p>
          <w:p w14:paraId="4C42D562" w14:textId="77777777" w:rsidR="00D91C17" w:rsidRPr="00D91C17" w:rsidRDefault="00D91C17" w:rsidP="00D91C17">
            <w:pPr>
              <w:jc w:val="center"/>
              <w:rPr>
                <w:rFonts w:eastAsia="Calibri" w:cs="Times New Roman"/>
                <w:sz w:val="22"/>
                <w:szCs w:val="22"/>
                <w:lang w:val="lt-LT" w:eastAsia="en-US"/>
              </w:rPr>
            </w:pPr>
            <w:r w:rsidRPr="00D91C17">
              <w:rPr>
                <w:rFonts w:eastAsia="Calibri" w:cs="Times New Roman"/>
                <w:sz w:val="22"/>
                <w:szCs w:val="22"/>
                <w:lang w:val="lt-LT" w:eastAsia="en-US"/>
              </w:rPr>
              <w:t>21,5</w:t>
            </w:r>
            <w:r w:rsidRPr="00D91C17">
              <w:rPr>
                <w:rFonts w:eastAsia="Calibri" w:cs="Times New Roman"/>
                <w:sz w:val="22"/>
                <w:szCs w:val="22"/>
                <w:vertAlign w:val="superscript"/>
                <w:lang w:val="lt-LT" w:eastAsia="en-US"/>
              </w:rPr>
              <w:t>a</w:t>
            </w:r>
          </w:p>
        </w:tc>
      </w:tr>
      <w:tr w:rsidR="00D91C17" w:rsidRPr="00D91C17" w14:paraId="00393214" w14:textId="77777777" w:rsidTr="004142FB">
        <w:trPr>
          <w:trHeight w:val="557"/>
        </w:trPr>
        <w:tc>
          <w:tcPr>
            <w:tcW w:w="2624" w:type="dxa"/>
          </w:tcPr>
          <w:p w14:paraId="2B8DF57A"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IPSS b</w:t>
            </w:r>
            <w:r w:rsidR="0080129C">
              <w:rPr>
                <w:rFonts w:eastAsia="Calibri" w:cs="Times New Roman"/>
                <w:sz w:val="22"/>
                <w:szCs w:val="22"/>
                <w:lang w:val="lt-LT" w:eastAsia="en-US"/>
              </w:rPr>
              <w:t>alai</w:t>
            </w:r>
          </w:p>
        </w:tc>
        <w:tc>
          <w:tcPr>
            <w:tcW w:w="2552" w:type="dxa"/>
          </w:tcPr>
          <w:p w14:paraId="000F1274" w14:textId="77777777" w:rsidR="00D91C17" w:rsidRPr="00D91C17" w:rsidRDefault="0080129C" w:rsidP="0080129C">
            <w:pPr>
              <w:rPr>
                <w:rFonts w:eastAsia="Calibri" w:cs="Times New Roman"/>
                <w:sz w:val="22"/>
                <w:szCs w:val="22"/>
                <w:lang w:val="lt-LT" w:eastAsia="en-US"/>
              </w:rPr>
            </w:pPr>
            <w:r>
              <w:rPr>
                <w:rFonts w:eastAsia="Calibri" w:cs="Times New Roman"/>
                <w:sz w:val="22"/>
                <w:szCs w:val="22"/>
                <w:lang w:val="lt-LT" w:eastAsia="en-US"/>
              </w:rPr>
              <w:t>[</w:t>
            </w:r>
            <w:r w:rsidR="009223BD">
              <w:rPr>
                <w:rFonts w:eastAsia="Calibri" w:cs="Times New Roman"/>
                <w:sz w:val="22"/>
                <w:szCs w:val="22"/>
                <w:lang w:val="lt-LT" w:eastAsia="en-US"/>
              </w:rPr>
              <w:t>Pradinis</w:t>
            </w:r>
            <w:r>
              <w:rPr>
                <w:rFonts w:eastAsia="Calibri" w:cs="Times New Roman"/>
                <w:sz w:val="22"/>
                <w:szCs w:val="22"/>
                <w:lang w:val="lt-LT" w:eastAsia="en-US"/>
              </w:rPr>
              <w:t xml:space="preserve">] </w:t>
            </w:r>
            <w:r w:rsidR="00D91C17" w:rsidRPr="00D91C17">
              <w:rPr>
                <w:rFonts w:eastAsia="Calibri" w:cs="Times New Roman"/>
                <w:sz w:val="22"/>
                <w:szCs w:val="22"/>
                <w:lang w:val="lt-LT" w:eastAsia="en-US"/>
              </w:rPr>
              <w:t>48</w:t>
            </w:r>
            <w:r>
              <w:rPr>
                <w:rFonts w:eastAsia="Calibri" w:cs="Times New Roman"/>
                <w:sz w:val="22"/>
                <w:szCs w:val="22"/>
                <w:lang w:val="lt-LT" w:eastAsia="en-US"/>
              </w:rPr>
              <w:t>-as</w:t>
            </w:r>
            <w:r w:rsidR="00D91C17" w:rsidRPr="00D91C17">
              <w:rPr>
                <w:rFonts w:eastAsia="Calibri" w:cs="Times New Roman"/>
                <w:sz w:val="22"/>
                <w:szCs w:val="22"/>
                <w:lang w:val="lt-LT" w:eastAsia="en-US"/>
              </w:rPr>
              <w:t xml:space="preserve"> mėn. (pokytis </w:t>
            </w:r>
            <w:r>
              <w:rPr>
                <w:rFonts w:eastAsia="Calibri" w:cs="Times New Roman"/>
                <w:sz w:val="22"/>
                <w:szCs w:val="22"/>
                <w:lang w:val="lt-LT" w:eastAsia="en-US"/>
              </w:rPr>
              <w:t>nuo</w:t>
            </w:r>
            <w:r w:rsidR="00D91C17" w:rsidRPr="00D91C17">
              <w:rPr>
                <w:rFonts w:eastAsia="Calibri" w:cs="Times New Roman"/>
                <w:sz w:val="22"/>
                <w:szCs w:val="22"/>
                <w:lang w:val="lt-LT" w:eastAsia="en-US"/>
              </w:rPr>
              <w:t xml:space="preserve"> pradini</w:t>
            </w:r>
            <w:r>
              <w:rPr>
                <w:rFonts w:eastAsia="Calibri" w:cs="Times New Roman"/>
                <w:sz w:val="22"/>
                <w:szCs w:val="22"/>
                <w:lang w:val="lt-LT" w:eastAsia="en-US"/>
              </w:rPr>
              <w:t>o</w:t>
            </w:r>
            <w:r w:rsidR="00D91C17" w:rsidRPr="00D91C17">
              <w:rPr>
                <w:rFonts w:eastAsia="Calibri" w:cs="Times New Roman"/>
                <w:sz w:val="22"/>
                <w:szCs w:val="22"/>
                <w:lang w:val="lt-LT" w:eastAsia="en-US"/>
              </w:rPr>
              <w:t>)</w:t>
            </w:r>
          </w:p>
        </w:tc>
        <w:tc>
          <w:tcPr>
            <w:tcW w:w="1371" w:type="dxa"/>
          </w:tcPr>
          <w:p w14:paraId="5D43AA68" w14:textId="77777777" w:rsidR="0080129C" w:rsidRDefault="0080129C" w:rsidP="0080129C">
            <w:pPr>
              <w:jc w:val="center"/>
              <w:rPr>
                <w:rFonts w:eastAsia="Calibri" w:cs="Times New Roman"/>
                <w:sz w:val="22"/>
                <w:szCs w:val="22"/>
                <w:lang w:val="lt-LT" w:eastAsia="en-US"/>
              </w:rPr>
            </w:pPr>
          </w:p>
          <w:p w14:paraId="07ED2F74" w14:textId="77777777" w:rsidR="00D91C17" w:rsidRPr="00D91C17" w:rsidRDefault="0080129C" w:rsidP="0080129C">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16,6</w:t>
            </w:r>
            <w:r>
              <w:rPr>
                <w:rFonts w:eastAsia="Calibri" w:cs="Times New Roman"/>
                <w:sz w:val="22"/>
                <w:szCs w:val="22"/>
                <w:lang w:val="lt-LT" w:eastAsia="en-US"/>
              </w:rPr>
              <w:t xml:space="preserve">] - </w:t>
            </w:r>
            <w:r w:rsidR="00D91C17" w:rsidRPr="00D91C17">
              <w:rPr>
                <w:rFonts w:eastAsia="Calibri" w:cs="Times New Roman"/>
                <w:sz w:val="22"/>
                <w:szCs w:val="22"/>
                <w:lang w:val="lt-LT" w:eastAsia="en-US"/>
              </w:rPr>
              <w:t>6,3</w:t>
            </w:r>
          </w:p>
        </w:tc>
        <w:tc>
          <w:tcPr>
            <w:tcW w:w="1414" w:type="dxa"/>
          </w:tcPr>
          <w:p w14:paraId="314223D2" w14:textId="77777777" w:rsidR="0080129C" w:rsidRDefault="0080129C" w:rsidP="0080129C">
            <w:pPr>
              <w:jc w:val="center"/>
              <w:rPr>
                <w:rFonts w:eastAsia="Calibri" w:cs="Times New Roman"/>
                <w:sz w:val="22"/>
                <w:szCs w:val="22"/>
                <w:lang w:val="lt-LT" w:eastAsia="en-US"/>
              </w:rPr>
            </w:pPr>
          </w:p>
          <w:p w14:paraId="51650F59" w14:textId="77777777" w:rsidR="00D91C17" w:rsidRPr="00D91C17" w:rsidRDefault="0080129C" w:rsidP="0080129C">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16,4</w:t>
            </w:r>
            <w:r>
              <w:rPr>
                <w:rFonts w:eastAsia="Calibri" w:cs="Times New Roman"/>
                <w:sz w:val="22"/>
                <w:szCs w:val="22"/>
                <w:lang w:val="lt-LT" w:eastAsia="en-US"/>
              </w:rPr>
              <w:t xml:space="preserve">] - </w:t>
            </w:r>
            <w:r w:rsidR="00D91C17" w:rsidRPr="00D91C17">
              <w:rPr>
                <w:rFonts w:eastAsia="Calibri" w:cs="Times New Roman"/>
                <w:sz w:val="22"/>
                <w:szCs w:val="22"/>
                <w:lang w:val="lt-LT" w:eastAsia="en-US"/>
              </w:rPr>
              <w:t>5,3</w:t>
            </w:r>
            <w:r w:rsidR="00D91C17" w:rsidRPr="00D91C17">
              <w:rPr>
                <w:rFonts w:eastAsia="Calibri" w:cs="Times New Roman"/>
                <w:sz w:val="22"/>
                <w:szCs w:val="22"/>
                <w:vertAlign w:val="superscript"/>
                <w:lang w:val="lt-LT" w:eastAsia="en-US"/>
              </w:rPr>
              <w:t>b</w:t>
            </w:r>
          </w:p>
        </w:tc>
        <w:tc>
          <w:tcPr>
            <w:tcW w:w="1512" w:type="dxa"/>
          </w:tcPr>
          <w:p w14:paraId="2D0A9DED" w14:textId="77777777" w:rsidR="0080129C" w:rsidRDefault="0080129C" w:rsidP="0080129C">
            <w:pPr>
              <w:jc w:val="center"/>
              <w:rPr>
                <w:rFonts w:eastAsia="Calibri" w:cs="Times New Roman"/>
                <w:sz w:val="22"/>
                <w:szCs w:val="22"/>
                <w:lang w:val="lt-LT" w:eastAsia="en-US"/>
              </w:rPr>
            </w:pPr>
          </w:p>
          <w:p w14:paraId="0B5969B6" w14:textId="77777777" w:rsidR="00D91C17" w:rsidRPr="00D91C17" w:rsidRDefault="0080129C" w:rsidP="0080129C">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16,4</w:t>
            </w:r>
            <w:r>
              <w:rPr>
                <w:rFonts w:eastAsia="Calibri" w:cs="Times New Roman"/>
                <w:sz w:val="22"/>
                <w:szCs w:val="22"/>
                <w:lang w:val="lt-LT" w:eastAsia="en-US"/>
              </w:rPr>
              <w:t xml:space="preserve">] - </w:t>
            </w:r>
            <w:r w:rsidR="00D91C17" w:rsidRPr="00D91C17">
              <w:rPr>
                <w:rFonts w:eastAsia="Calibri" w:cs="Times New Roman"/>
                <w:sz w:val="22"/>
                <w:szCs w:val="22"/>
                <w:lang w:val="lt-LT" w:eastAsia="en-US"/>
              </w:rPr>
              <w:t>3,8a</w:t>
            </w:r>
          </w:p>
        </w:tc>
      </w:tr>
      <w:tr w:rsidR="00D91C17" w:rsidRPr="00D91C17" w14:paraId="09804E29" w14:textId="77777777" w:rsidTr="004142FB">
        <w:trPr>
          <w:trHeight w:val="551"/>
        </w:trPr>
        <w:tc>
          <w:tcPr>
            <w:tcW w:w="2624" w:type="dxa"/>
          </w:tcPr>
          <w:p w14:paraId="2D42DD44" w14:textId="77777777" w:rsidR="00D91C17" w:rsidRPr="00D91C17" w:rsidRDefault="00D91C17" w:rsidP="00D91C17">
            <w:pPr>
              <w:rPr>
                <w:rFonts w:eastAsia="Calibri" w:cs="Times New Roman"/>
                <w:sz w:val="22"/>
                <w:szCs w:val="22"/>
                <w:lang w:val="lt-LT" w:eastAsia="en-US"/>
              </w:rPr>
            </w:pPr>
            <w:proofErr w:type="spellStart"/>
            <w:r w:rsidRPr="00D91C17">
              <w:rPr>
                <w:rFonts w:eastAsia="Calibri" w:cs="Times New Roman"/>
                <w:sz w:val="22"/>
                <w:szCs w:val="22"/>
                <w:lang w:val="lt-LT" w:eastAsia="en-US"/>
              </w:rPr>
              <w:t>Q</w:t>
            </w:r>
            <w:r w:rsidRPr="00D91C17">
              <w:rPr>
                <w:rFonts w:eastAsia="Calibri" w:cs="Times New Roman"/>
                <w:sz w:val="22"/>
                <w:szCs w:val="22"/>
                <w:vertAlign w:val="subscript"/>
                <w:lang w:val="lt-LT" w:eastAsia="en-US"/>
              </w:rPr>
              <w:t>max</w:t>
            </w:r>
            <w:proofErr w:type="spellEnd"/>
            <w:r w:rsidRPr="00D91C17">
              <w:rPr>
                <w:rFonts w:eastAsia="Calibri" w:cs="Times New Roman"/>
                <w:sz w:val="22"/>
                <w:szCs w:val="22"/>
                <w:lang w:val="lt-LT" w:eastAsia="en-US"/>
              </w:rPr>
              <w:t xml:space="preserve"> (ml/s)</w:t>
            </w:r>
          </w:p>
        </w:tc>
        <w:tc>
          <w:tcPr>
            <w:tcW w:w="2552" w:type="dxa"/>
          </w:tcPr>
          <w:p w14:paraId="792F55CA" w14:textId="77777777" w:rsidR="00D91C17" w:rsidRPr="00D91C17" w:rsidRDefault="0080129C" w:rsidP="0080129C">
            <w:pPr>
              <w:rPr>
                <w:rFonts w:eastAsia="Calibri" w:cs="Times New Roman"/>
                <w:sz w:val="22"/>
                <w:szCs w:val="22"/>
                <w:lang w:val="lt-LT" w:eastAsia="en-US"/>
              </w:rPr>
            </w:pPr>
            <w:r w:rsidRPr="0080129C">
              <w:rPr>
                <w:rFonts w:eastAsia="Calibri" w:cs="Times New Roman"/>
                <w:sz w:val="22"/>
                <w:szCs w:val="22"/>
                <w:lang w:val="lt-LT" w:eastAsia="en-US"/>
              </w:rPr>
              <w:t>[Pradinis] 48-as mėn. (pokytis nuo pradinio)</w:t>
            </w:r>
          </w:p>
        </w:tc>
        <w:tc>
          <w:tcPr>
            <w:tcW w:w="1371" w:type="dxa"/>
          </w:tcPr>
          <w:p w14:paraId="27FB17AD" w14:textId="77777777" w:rsidR="0080129C" w:rsidRDefault="0080129C" w:rsidP="0080129C">
            <w:pPr>
              <w:jc w:val="center"/>
              <w:rPr>
                <w:rFonts w:eastAsia="Calibri" w:cs="Times New Roman"/>
                <w:sz w:val="22"/>
                <w:szCs w:val="22"/>
                <w:lang w:val="lt-LT" w:eastAsia="en-US"/>
              </w:rPr>
            </w:pPr>
          </w:p>
          <w:p w14:paraId="66C813E6" w14:textId="77777777" w:rsidR="00D91C17" w:rsidRPr="00D91C17" w:rsidRDefault="0080129C" w:rsidP="0080129C">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10,9</w:t>
            </w:r>
            <w:r>
              <w:rPr>
                <w:rFonts w:eastAsia="Calibri" w:cs="Times New Roman"/>
                <w:sz w:val="22"/>
                <w:szCs w:val="22"/>
                <w:lang w:val="lt-LT" w:eastAsia="en-US"/>
              </w:rPr>
              <w:t xml:space="preserve">] </w:t>
            </w:r>
            <w:r w:rsidR="00D91C17" w:rsidRPr="00D91C17">
              <w:rPr>
                <w:rFonts w:eastAsia="Calibri" w:cs="Times New Roman"/>
                <w:sz w:val="22"/>
                <w:szCs w:val="22"/>
                <w:lang w:val="lt-LT" w:eastAsia="en-US"/>
              </w:rPr>
              <w:t>2,4</w:t>
            </w:r>
          </w:p>
        </w:tc>
        <w:tc>
          <w:tcPr>
            <w:tcW w:w="1414" w:type="dxa"/>
          </w:tcPr>
          <w:p w14:paraId="24B04668" w14:textId="77777777" w:rsidR="0080129C" w:rsidRDefault="0080129C" w:rsidP="00D91C17">
            <w:pPr>
              <w:jc w:val="center"/>
              <w:rPr>
                <w:rFonts w:eastAsia="Calibri" w:cs="Times New Roman"/>
                <w:sz w:val="22"/>
                <w:szCs w:val="22"/>
                <w:lang w:val="lt-LT" w:eastAsia="en-US"/>
              </w:rPr>
            </w:pPr>
          </w:p>
          <w:p w14:paraId="1989D42F" w14:textId="77777777" w:rsidR="00D91C17" w:rsidRPr="00D91C17" w:rsidRDefault="0080129C" w:rsidP="0080129C">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10,6</w:t>
            </w:r>
            <w:r>
              <w:rPr>
                <w:rFonts w:eastAsia="Calibri" w:cs="Times New Roman"/>
                <w:sz w:val="22"/>
                <w:szCs w:val="22"/>
                <w:lang w:val="lt-LT" w:eastAsia="en-US"/>
              </w:rPr>
              <w:t xml:space="preserve">] </w:t>
            </w:r>
            <w:r w:rsidR="00D91C17" w:rsidRPr="00D91C17">
              <w:rPr>
                <w:rFonts w:eastAsia="Calibri" w:cs="Times New Roman"/>
                <w:sz w:val="22"/>
                <w:szCs w:val="22"/>
                <w:lang w:val="lt-LT" w:eastAsia="en-US"/>
              </w:rPr>
              <w:t>2,0</w:t>
            </w:r>
          </w:p>
        </w:tc>
        <w:tc>
          <w:tcPr>
            <w:tcW w:w="1512" w:type="dxa"/>
          </w:tcPr>
          <w:p w14:paraId="579DBEBA" w14:textId="77777777" w:rsidR="0080129C" w:rsidRDefault="0080129C" w:rsidP="00D91C17">
            <w:pPr>
              <w:jc w:val="center"/>
              <w:rPr>
                <w:rFonts w:eastAsia="Calibri" w:cs="Times New Roman"/>
                <w:sz w:val="22"/>
                <w:szCs w:val="22"/>
                <w:lang w:val="lt-LT" w:eastAsia="en-US"/>
              </w:rPr>
            </w:pPr>
          </w:p>
          <w:p w14:paraId="59AAD37D" w14:textId="77777777" w:rsidR="00D91C17" w:rsidRPr="00D91C17" w:rsidRDefault="0080129C" w:rsidP="0080129C">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10,7</w:t>
            </w:r>
            <w:r>
              <w:rPr>
                <w:rFonts w:eastAsia="Calibri" w:cs="Times New Roman"/>
                <w:sz w:val="22"/>
                <w:szCs w:val="22"/>
                <w:lang w:val="lt-LT" w:eastAsia="en-US"/>
              </w:rPr>
              <w:t xml:space="preserve">] </w:t>
            </w:r>
            <w:r w:rsidR="00D91C17" w:rsidRPr="00D91C17">
              <w:rPr>
                <w:rFonts w:eastAsia="Calibri" w:cs="Times New Roman"/>
                <w:sz w:val="22"/>
                <w:szCs w:val="22"/>
                <w:lang w:val="lt-LT" w:eastAsia="en-US"/>
              </w:rPr>
              <w:t>0,7</w:t>
            </w:r>
            <w:r w:rsidR="00D91C17" w:rsidRPr="00D91C17">
              <w:rPr>
                <w:rFonts w:eastAsia="Calibri" w:cs="Times New Roman"/>
                <w:sz w:val="22"/>
                <w:szCs w:val="22"/>
                <w:vertAlign w:val="superscript"/>
                <w:lang w:val="lt-LT" w:eastAsia="en-US"/>
              </w:rPr>
              <w:t>a</w:t>
            </w:r>
          </w:p>
        </w:tc>
      </w:tr>
      <w:tr w:rsidR="00D91C17" w:rsidRPr="00D91C17" w14:paraId="03BA3429" w14:textId="77777777" w:rsidTr="004142FB">
        <w:trPr>
          <w:trHeight w:val="527"/>
        </w:trPr>
        <w:tc>
          <w:tcPr>
            <w:tcW w:w="2624" w:type="dxa"/>
          </w:tcPr>
          <w:p w14:paraId="1A433604"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Prostatos apimtis (ml)</w:t>
            </w:r>
          </w:p>
        </w:tc>
        <w:tc>
          <w:tcPr>
            <w:tcW w:w="2552" w:type="dxa"/>
          </w:tcPr>
          <w:p w14:paraId="1F7BF6FF" w14:textId="77777777" w:rsidR="00D91C17" w:rsidRPr="00D91C17" w:rsidRDefault="0080129C" w:rsidP="004142FB">
            <w:pPr>
              <w:rPr>
                <w:rFonts w:eastAsia="Calibri" w:cs="Times New Roman"/>
                <w:sz w:val="22"/>
                <w:szCs w:val="22"/>
                <w:lang w:val="lt-LT" w:eastAsia="en-US"/>
              </w:rPr>
            </w:pPr>
            <w:r w:rsidRPr="0080129C">
              <w:rPr>
                <w:rFonts w:eastAsia="Calibri" w:cs="Times New Roman"/>
                <w:sz w:val="22"/>
                <w:szCs w:val="22"/>
                <w:lang w:val="lt-LT" w:eastAsia="en-US"/>
              </w:rPr>
              <w:t>[Pradinis] 4</w:t>
            </w:r>
            <w:r>
              <w:rPr>
                <w:rFonts w:eastAsia="Calibri" w:cs="Times New Roman"/>
                <w:sz w:val="22"/>
                <w:szCs w:val="22"/>
                <w:lang w:val="lt-LT" w:eastAsia="en-US"/>
              </w:rPr>
              <w:t>8-as mėn. (pokytis nuo pradinio</w:t>
            </w:r>
            <w:r w:rsidR="00D91C17" w:rsidRPr="00D91C17">
              <w:rPr>
                <w:rFonts w:eastAsia="Calibri" w:cs="Times New Roman"/>
                <w:sz w:val="22"/>
                <w:szCs w:val="22"/>
                <w:lang w:val="lt-LT" w:eastAsia="en-US"/>
              </w:rPr>
              <w:t>, %)</w:t>
            </w:r>
          </w:p>
        </w:tc>
        <w:tc>
          <w:tcPr>
            <w:tcW w:w="1371" w:type="dxa"/>
          </w:tcPr>
          <w:p w14:paraId="71BF494F" w14:textId="77777777" w:rsidR="004142FB" w:rsidRDefault="004142FB" w:rsidP="004142FB">
            <w:pPr>
              <w:rPr>
                <w:rFonts w:eastAsia="Calibri" w:cs="Times New Roman"/>
                <w:sz w:val="22"/>
                <w:szCs w:val="22"/>
                <w:lang w:val="lt-LT" w:eastAsia="en-US"/>
              </w:rPr>
            </w:pPr>
          </w:p>
          <w:p w14:paraId="526C5023" w14:textId="77777777" w:rsidR="00D91C17" w:rsidRPr="00D91C17" w:rsidRDefault="004142FB" w:rsidP="004142FB">
            <w:pPr>
              <w:rPr>
                <w:rFonts w:eastAsia="Calibri" w:cs="Times New Roman"/>
                <w:sz w:val="22"/>
                <w:szCs w:val="22"/>
                <w:lang w:val="lt-LT" w:eastAsia="en-US"/>
              </w:rPr>
            </w:pPr>
            <w:r>
              <w:rPr>
                <w:rFonts w:eastAsia="Calibri" w:cs="Times New Roman"/>
                <w:sz w:val="22"/>
                <w:szCs w:val="22"/>
                <w:lang w:val="lt-LT" w:eastAsia="en-US"/>
              </w:rPr>
              <w:t xml:space="preserve"> </w:t>
            </w:r>
            <w:r w:rsidR="0080129C">
              <w:rPr>
                <w:rFonts w:eastAsia="Calibri" w:cs="Times New Roman"/>
                <w:sz w:val="22"/>
                <w:szCs w:val="22"/>
                <w:lang w:val="lt-LT" w:eastAsia="en-US"/>
              </w:rPr>
              <w:t>[</w:t>
            </w:r>
            <w:r w:rsidR="00D91C17" w:rsidRPr="00D91C17">
              <w:rPr>
                <w:rFonts w:eastAsia="Calibri" w:cs="Times New Roman"/>
                <w:sz w:val="22"/>
                <w:szCs w:val="22"/>
                <w:lang w:val="lt-LT" w:eastAsia="en-US"/>
              </w:rPr>
              <w:t>54,7</w:t>
            </w:r>
            <w:r w:rsidR="0080129C">
              <w:rPr>
                <w:rFonts w:eastAsia="Calibri" w:cs="Times New Roman"/>
                <w:sz w:val="22"/>
                <w:szCs w:val="22"/>
                <w:lang w:val="lt-LT" w:eastAsia="en-US"/>
              </w:rPr>
              <w:t xml:space="preserve">] - </w:t>
            </w:r>
            <w:r>
              <w:rPr>
                <w:rFonts w:eastAsia="Calibri" w:cs="Times New Roman"/>
                <w:sz w:val="22"/>
                <w:szCs w:val="22"/>
                <w:lang w:val="lt-LT" w:eastAsia="en-US"/>
              </w:rPr>
              <w:t>2</w:t>
            </w:r>
            <w:r w:rsidR="00D91C17" w:rsidRPr="00D91C17">
              <w:rPr>
                <w:rFonts w:eastAsia="Calibri" w:cs="Times New Roman"/>
                <w:sz w:val="22"/>
                <w:szCs w:val="22"/>
                <w:lang w:val="lt-LT" w:eastAsia="en-US"/>
              </w:rPr>
              <w:t>7,3</w:t>
            </w:r>
          </w:p>
        </w:tc>
        <w:tc>
          <w:tcPr>
            <w:tcW w:w="1414" w:type="dxa"/>
          </w:tcPr>
          <w:p w14:paraId="204B330C" w14:textId="77777777" w:rsidR="0080129C" w:rsidRDefault="0080129C" w:rsidP="0080129C">
            <w:pPr>
              <w:jc w:val="center"/>
              <w:rPr>
                <w:rFonts w:eastAsia="Calibri" w:cs="Times New Roman"/>
                <w:sz w:val="22"/>
                <w:szCs w:val="22"/>
                <w:lang w:val="lt-LT" w:eastAsia="en-US"/>
              </w:rPr>
            </w:pPr>
          </w:p>
          <w:p w14:paraId="7FF20F26" w14:textId="77777777" w:rsidR="00D91C17" w:rsidRPr="00D91C17" w:rsidRDefault="0080129C" w:rsidP="0080129C">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54,6</w:t>
            </w:r>
            <w:r>
              <w:rPr>
                <w:rFonts w:eastAsia="Calibri" w:cs="Times New Roman"/>
                <w:sz w:val="22"/>
                <w:szCs w:val="22"/>
                <w:lang w:val="lt-LT" w:eastAsia="en-US"/>
              </w:rPr>
              <w:t xml:space="preserve">] </w:t>
            </w:r>
            <w:r w:rsidR="004142FB">
              <w:rPr>
                <w:rFonts w:eastAsia="Calibri" w:cs="Times New Roman"/>
                <w:sz w:val="22"/>
                <w:szCs w:val="22"/>
                <w:lang w:val="lt-LT" w:eastAsia="en-US"/>
              </w:rPr>
              <w:t>-</w:t>
            </w:r>
            <w:r>
              <w:rPr>
                <w:rFonts w:eastAsia="Calibri" w:cs="Times New Roman"/>
                <w:sz w:val="22"/>
                <w:szCs w:val="22"/>
                <w:lang w:val="lt-LT" w:eastAsia="en-US"/>
              </w:rPr>
              <w:t xml:space="preserve"> </w:t>
            </w:r>
            <w:r w:rsidR="00D91C17" w:rsidRPr="00D91C17">
              <w:rPr>
                <w:rFonts w:eastAsia="Calibri" w:cs="Times New Roman"/>
                <w:sz w:val="22"/>
                <w:szCs w:val="22"/>
                <w:lang w:val="lt-LT" w:eastAsia="en-US"/>
              </w:rPr>
              <w:t>28,0</w:t>
            </w:r>
          </w:p>
        </w:tc>
        <w:tc>
          <w:tcPr>
            <w:tcW w:w="1512" w:type="dxa"/>
          </w:tcPr>
          <w:p w14:paraId="043C2310" w14:textId="77777777" w:rsidR="0080129C" w:rsidRDefault="0080129C" w:rsidP="0080129C">
            <w:pPr>
              <w:jc w:val="center"/>
              <w:rPr>
                <w:rFonts w:eastAsia="Calibri" w:cs="Times New Roman"/>
                <w:sz w:val="22"/>
                <w:szCs w:val="22"/>
                <w:lang w:val="lt-LT" w:eastAsia="en-US"/>
              </w:rPr>
            </w:pPr>
          </w:p>
          <w:p w14:paraId="1219D2D7" w14:textId="77777777" w:rsidR="00D91C17" w:rsidRPr="00D91C17" w:rsidRDefault="0080129C" w:rsidP="0080129C">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55,8</w:t>
            </w:r>
            <w:r>
              <w:rPr>
                <w:rFonts w:eastAsia="Calibri" w:cs="Times New Roman"/>
                <w:sz w:val="22"/>
                <w:szCs w:val="22"/>
                <w:lang w:val="lt-LT" w:eastAsia="en-US"/>
              </w:rPr>
              <w:t xml:space="preserve">] </w:t>
            </w:r>
            <w:r w:rsidR="00D91C17" w:rsidRPr="00D91C17">
              <w:rPr>
                <w:rFonts w:eastAsia="Calibri" w:cs="Times New Roman"/>
                <w:sz w:val="22"/>
                <w:szCs w:val="22"/>
                <w:lang w:val="lt-LT" w:eastAsia="en-US"/>
              </w:rPr>
              <w:t>+</w:t>
            </w:r>
            <w:r>
              <w:rPr>
                <w:rFonts w:eastAsia="Calibri" w:cs="Times New Roman"/>
                <w:sz w:val="22"/>
                <w:szCs w:val="22"/>
                <w:lang w:val="lt-LT" w:eastAsia="en-US"/>
              </w:rPr>
              <w:t xml:space="preserve"> </w:t>
            </w:r>
            <w:r w:rsidR="00D91C17" w:rsidRPr="00D91C17">
              <w:rPr>
                <w:rFonts w:eastAsia="Calibri" w:cs="Times New Roman"/>
                <w:sz w:val="22"/>
                <w:szCs w:val="22"/>
                <w:lang w:val="lt-LT" w:eastAsia="en-US"/>
              </w:rPr>
              <w:t>4,6</w:t>
            </w:r>
            <w:r w:rsidR="00D91C17" w:rsidRPr="00D91C17">
              <w:rPr>
                <w:rFonts w:eastAsia="Calibri" w:cs="Times New Roman"/>
                <w:sz w:val="22"/>
                <w:szCs w:val="22"/>
                <w:vertAlign w:val="superscript"/>
                <w:lang w:val="lt-LT" w:eastAsia="en-US"/>
              </w:rPr>
              <w:t>a</w:t>
            </w:r>
          </w:p>
        </w:tc>
      </w:tr>
      <w:tr w:rsidR="00D91C17" w:rsidRPr="00D91C17" w14:paraId="475E7632" w14:textId="77777777" w:rsidTr="004142FB">
        <w:trPr>
          <w:trHeight w:val="649"/>
        </w:trPr>
        <w:tc>
          <w:tcPr>
            <w:tcW w:w="2624" w:type="dxa"/>
          </w:tcPr>
          <w:p w14:paraId="196FC943"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Prostatos pereinamosios zonos apimtis (ml) #</w:t>
            </w:r>
          </w:p>
        </w:tc>
        <w:tc>
          <w:tcPr>
            <w:tcW w:w="2552" w:type="dxa"/>
          </w:tcPr>
          <w:p w14:paraId="7088C3F0" w14:textId="77777777" w:rsidR="00D91C17" w:rsidRPr="00D91C17" w:rsidRDefault="0080129C" w:rsidP="004142FB">
            <w:pPr>
              <w:rPr>
                <w:rFonts w:eastAsia="Calibri" w:cs="Times New Roman"/>
                <w:sz w:val="22"/>
                <w:szCs w:val="22"/>
                <w:lang w:val="lt-LT" w:eastAsia="en-US"/>
              </w:rPr>
            </w:pPr>
            <w:r w:rsidRPr="0080129C">
              <w:rPr>
                <w:rFonts w:eastAsia="Calibri" w:cs="Times New Roman"/>
                <w:sz w:val="22"/>
                <w:szCs w:val="22"/>
                <w:lang w:val="lt-LT" w:eastAsia="en-US"/>
              </w:rPr>
              <w:t>[Pradinis] 48-as mėn. (pokytis nuo pradinio, %)</w:t>
            </w:r>
          </w:p>
        </w:tc>
        <w:tc>
          <w:tcPr>
            <w:tcW w:w="1371" w:type="dxa"/>
          </w:tcPr>
          <w:p w14:paraId="49D1BBA8" w14:textId="77777777" w:rsidR="0080129C" w:rsidRDefault="0080129C" w:rsidP="0080129C">
            <w:pPr>
              <w:jc w:val="center"/>
              <w:rPr>
                <w:rFonts w:eastAsia="Calibri" w:cs="Times New Roman"/>
                <w:sz w:val="22"/>
                <w:szCs w:val="22"/>
                <w:lang w:val="lt-LT" w:eastAsia="en-US"/>
              </w:rPr>
            </w:pPr>
          </w:p>
          <w:p w14:paraId="0E190469" w14:textId="77777777" w:rsidR="00D91C17" w:rsidRPr="00D91C17" w:rsidRDefault="0080129C" w:rsidP="0080129C">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27,7</w:t>
            </w:r>
            <w:r>
              <w:rPr>
                <w:rFonts w:eastAsia="Calibri" w:cs="Times New Roman"/>
                <w:sz w:val="22"/>
                <w:szCs w:val="22"/>
                <w:lang w:val="lt-LT" w:eastAsia="en-US"/>
              </w:rPr>
              <w:t>] -</w:t>
            </w:r>
            <w:r w:rsidR="00D91C17" w:rsidRPr="00D91C17">
              <w:rPr>
                <w:rFonts w:eastAsia="Calibri" w:cs="Times New Roman"/>
                <w:sz w:val="22"/>
                <w:szCs w:val="22"/>
                <w:lang w:val="lt-LT" w:eastAsia="en-US"/>
              </w:rPr>
              <w:t>17,9</w:t>
            </w:r>
          </w:p>
        </w:tc>
        <w:tc>
          <w:tcPr>
            <w:tcW w:w="1414" w:type="dxa"/>
          </w:tcPr>
          <w:p w14:paraId="70CAE497" w14:textId="77777777" w:rsidR="0080129C" w:rsidRDefault="0080129C" w:rsidP="0080129C">
            <w:pPr>
              <w:jc w:val="center"/>
              <w:rPr>
                <w:rFonts w:eastAsia="Calibri" w:cs="Times New Roman"/>
                <w:sz w:val="22"/>
                <w:szCs w:val="22"/>
                <w:lang w:val="lt-LT" w:eastAsia="en-US"/>
              </w:rPr>
            </w:pPr>
          </w:p>
          <w:p w14:paraId="32B07AC1" w14:textId="77777777" w:rsidR="00D91C17" w:rsidRPr="00D91C17" w:rsidRDefault="0080129C" w:rsidP="0080129C">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30,3</w:t>
            </w:r>
            <w:r>
              <w:rPr>
                <w:rFonts w:eastAsia="Calibri" w:cs="Times New Roman"/>
                <w:sz w:val="22"/>
                <w:szCs w:val="22"/>
                <w:lang w:val="lt-LT" w:eastAsia="en-US"/>
              </w:rPr>
              <w:t xml:space="preserve">] - </w:t>
            </w:r>
            <w:r w:rsidR="00D91C17" w:rsidRPr="00D91C17">
              <w:rPr>
                <w:rFonts w:eastAsia="Calibri" w:cs="Times New Roman"/>
                <w:sz w:val="22"/>
                <w:szCs w:val="22"/>
                <w:lang w:val="lt-LT" w:eastAsia="en-US"/>
              </w:rPr>
              <w:t>26,5</w:t>
            </w:r>
          </w:p>
        </w:tc>
        <w:tc>
          <w:tcPr>
            <w:tcW w:w="1512" w:type="dxa"/>
          </w:tcPr>
          <w:p w14:paraId="3762085E" w14:textId="77777777" w:rsidR="0080129C" w:rsidRDefault="0080129C" w:rsidP="00D91C17">
            <w:pPr>
              <w:jc w:val="center"/>
              <w:rPr>
                <w:rFonts w:eastAsia="Calibri" w:cs="Times New Roman"/>
                <w:sz w:val="22"/>
                <w:szCs w:val="22"/>
                <w:lang w:val="lt-LT" w:eastAsia="en-US"/>
              </w:rPr>
            </w:pPr>
          </w:p>
          <w:p w14:paraId="46E7D836" w14:textId="77777777" w:rsidR="00D91C17" w:rsidRPr="00D91C17" w:rsidRDefault="0080129C" w:rsidP="0080129C">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30,5</w:t>
            </w:r>
            <w:r>
              <w:rPr>
                <w:rFonts w:eastAsia="Calibri" w:cs="Times New Roman"/>
                <w:sz w:val="22"/>
                <w:szCs w:val="22"/>
                <w:lang w:val="lt-LT" w:eastAsia="en-US"/>
              </w:rPr>
              <w:t xml:space="preserve">] </w:t>
            </w:r>
            <w:r w:rsidR="00D91C17" w:rsidRPr="00D91C17">
              <w:rPr>
                <w:rFonts w:eastAsia="Calibri" w:cs="Times New Roman"/>
                <w:sz w:val="22"/>
                <w:szCs w:val="22"/>
                <w:lang w:val="lt-LT" w:eastAsia="en-US"/>
              </w:rPr>
              <w:t>18,2</w:t>
            </w:r>
            <w:r w:rsidR="00D91C17" w:rsidRPr="00D91C17">
              <w:rPr>
                <w:rFonts w:eastAsia="Calibri" w:cs="Times New Roman"/>
                <w:sz w:val="22"/>
                <w:szCs w:val="22"/>
                <w:vertAlign w:val="superscript"/>
                <w:lang w:val="lt-LT" w:eastAsia="en-US"/>
              </w:rPr>
              <w:t>a</w:t>
            </w:r>
          </w:p>
        </w:tc>
      </w:tr>
      <w:tr w:rsidR="00D91C17" w:rsidRPr="00D91C17" w14:paraId="129213A1" w14:textId="77777777" w:rsidTr="004142FB">
        <w:trPr>
          <w:trHeight w:val="263"/>
        </w:trPr>
        <w:tc>
          <w:tcPr>
            <w:tcW w:w="2624" w:type="dxa"/>
          </w:tcPr>
          <w:p w14:paraId="0DE92932" w14:textId="77777777" w:rsidR="00D91C17" w:rsidRPr="00D91C17" w:rsidRDefault="00D91C17" w:rsidP="004142FB">
            <w:pPr>
              <w:rPr>
                <w:rFonts w:eastAsia="Calibri" w:cs="Times New Roman"/>
                <w:sz w:val="22"/>
                <w:szCs w:val="22"/>
                <w:lang w:val="lt-LT" w:eastAsia="en-US"/>
              </w:rPr>
            </w:pPr>
            <w:r w:rsidRPr="00D91C17">
              <w:rPr>
                <w:rFonts w:eastAsia="Calibri" w:cs="Times New Roman"/>
                <w:sz w:val="22"/>
                <w:szCs w:val="22"/>
                <w:lang w:val="lt-LT" w:eastAsia="en-US"/>
              </w:rPr>
              <w:t xml:space="preserve">GPH </w:t>
            </w:r>
            <w:r w:rsidR="004142FB">
              <w:rPr>
                <w:rFonts w:eastAsia="Calibri" w:cs="Times New Roman"/>
                <w:sz w:val="22"/>
                <w:szCs w:val="22"/>
                <w:lang w:val="lt-LT" w:eastAsia="en-US"/>
              </w:rPr>
              <w:t>poveikio</w:t>
            </w:r>
            <w:r w:rsidRPr="00D91C17">
              <w:rPr>
                <w:rFonts w:eastAsia="Calibri" w:cs="Times New Roman"/>
                <w:sz w:val="22"/>
                <w:szCs w:val="22"/>
                <w:lang w:val="lt-LT" w:eastAsia="en-US"/>
              </w:rPr>
              <w:t xml:space="preserve"> paciento veiklai rodiklis (angl.  BII) balais</w:t>
            </w:r>
          </w:p>
        </w:tc>
        <w:tc>
          <w:tcPr>
            <w:tcW w:w="2552" w:type="dxa"/>
          </w:tcPr>
          <w:p w14:paraId="44DE0C26" w14:textId="77777777" w:rsidR="00D91C17" w:rsidRPr="00D91C17" w:rsidRDefault="004142FB" w:rsidP="004142FB">
            <w:pPr>
              <w:rPr>
                <w:rFonts w:eastAsia="Calibri" w:cs="Times New Roman"/>
                <w:sz w:val="22"/>
                <w:szCs w:val="22"/>
                <w:lang w:val="lt-LT" w:eastAsia="en-US"/>
              </w:rPr>
            </w:pPr>
            <w:r w:rsidRPr="004142FB">
              <w:rPr>
                <w:rFonts w:eastAsia="Calibri" w:cs="Times New Roman"/>
                <w:sz w:val="22"/>
                <w:szCs w:val="22"/>
                <w:lang w:val="lt-LT" w:eastAsia="en-US"/>
              </w:rPr>
              <w:t>[Pradinis] 48</w:t>
            </w:r>
            <w:r>
              <w:rPr>
                <w:rFonts w:eastAsia="Calibri" w:cs="Times New Roman"/>
                <w:sz w:val="22"/>
                <w:szCs w:val="22"/>
                <w:lang w:val="lt-LT" w:eastAsia="en-US"/>
              </w:rPr>
              <w:t>-as mėn. (pokytis nuo pradinio</w:t>
            </w:r>
            <w:r w:rsidRPr="004142FB">
              <w:rPr>
                <w:rFonts w:eastAsia="Calibri" w:cs="Times New Roman"/>
                <w:sz w:val="22"/>
                <w:szCs w:val="22"/>
                <w:lang w:val="lt-LT" w:eastAsia="en-US"/>
              </w:rPr>
              <w:t>)</w:t>
            </w:r>
          </w:p>
        </w:tc>
        <w:tc>
          <w:tcPr>
            <w:tcW w:w="1371" w:type="dxa"/>
          </w:tcPr>
          <w:p w14:paraId="1584F55C" w14:textId="77777777" w:rsidR="004142FB" w:rsidRDefault="004142FB" w:rsidP="004142FB">
            <w:pPr>
              <w:jc w:val="center"/>
              <w:rPr>
                <w:rFonts w:eastAsia="Calibri" w:cs="Times New Roman"/>
                <w:sz w:val="22"/>
                <w:szCs w:val="22"/>
                <w:lang w:val="lt-LT" w:eastAsia="en-US"/>
              </w:rPr>
            </w:pPr>
          </w:p>
          <w:p w14:paraId="28C57EF3" w14:textId="77777777" w:rsidR="00D91C17" w:rsidRPr="00D91C17" w:rsidRDefault="004142FB" w:rsidP="004142FB">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5,3</w:t>
            </w:r>
            <w:r>
              <w:rPr>
                <w:rFonts w:eastAsia="Calibri" w:cs="Times New Roman"/>
                <w:sz w:val="22"/>
                <w:szCs w:val="22"/>
                <w:lang w:val="lt-LT" w:eastAsia="en-US"/>
              </w:rPr>
              <w:t>] -</w:t>
            </w:r>
            <w:r w:rsidR="00D91C17" w:rsidRPr="00D91C17">
              <w:rPr>
                <w:rFonts w:eastAsia="Calibri" w:cs="Times New Roman"/>
                <w:sz w:val="22"/>
                <w:szCs w:val="22"/>
                <w:lang w:val="lt-LT" w:eastAsia="en-US"/>
              </w:rPr>
              <w:t>2,2</w:t>
            </w:r>
          </w:p>
        </w:tc>
        <w:tc>
          <w:tcPr>
            <w:tcW w:w="1414" w:type="dxa"/>
          </w:tcPr>
          <w:p w14:paraId="3BA3F06B" w14:textId="77777777" w:rsidR="004142FB" w:rsidRDefault="004142FB" w:rsidP="004142FB">
            <w:pPr>
              <w:jc w:val="center"/>
              <w:rPr>
                <w:rFonts w:eastAsia="Calibri" w:cs="Times New Roman"/>
                <w:sz w:val="22"/>
                <w:szCs w:val="22"/>
                <w:lang w:val="lt-LT" w:eastAsia="en-US"/>
              </w:rPr>
            </w:pPr>
          </w:p>
          <w:p w14:paraId="1B4AFEEE" w14:textId="77777777" w:rsidR="00D91C17" w:rsidRPr="00D91C17" w:rsidRDefault="004142FB" w:rsidP="004142FB">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5,3</w:t>
            </w:r>
            <w:r>
              <w:rPr>
                <w:rFonts w:eastAsia="Calibri" w:cs="Times New Roman"/>
                <w:sz w:val="22"/>
                <w:szCs w:val="22"/>
                <w:lang w:val="lt-LT" w:eastAsia="en-US"/>
              </w:rPr>
              <w:t xml:space="preserve">] - </w:t>
            </w:r>
            <w:r w:rsidR="00D91C17" w:rsidRPr="00D91C17">
              <w:rPr>
                <w:rFonts w:eastAsia="Calibri" w:cs="Times New Roman"/>
                <w:sz w:val="22"/>
                <w:szCs w:val="22"/>
                <w:lang w:val="lt-LT" w:eastAsia="en-US"/>
              </w:rPr>
              <w:t>1,8</w:t>
            </w:r>
            <w:r w:rsidR="00D91C17" w:rsidRPr="00D91C17">
              <w:rPr>
                <w:rFonts w:eastAsia="Calibri" w:cs="Times New Roman"/>
                <w:sz w:val="22"/>
                <w:szCs w:val="22"/>
                <w:vertAlign w:val="superscript"/>
                <w:lang w:val="lt-LT" w:eastAsia="en-US"/>
              </w:rPr>
              <w:t>b</w:t>
            </w:r>
          </w:p>
        </w:tc>
        <w:tc>
          <w:tcPr>
            <w:tcW w:w="1512" w:type="dxa"/>
          </w:tcPr>
          <w:p w14:paraId="2722C3EF" w14:textId="77777777" w:rsidR="004142FB" w:rsidRDefault="004142FB" w:rsidP="004142FB">
            <w:pPr>
              <w:jc w:val="center"/>
              <w:rPr>
                <w:rFonts w:eastAsia="Calibri" w:cs="Times New Roman"/>
                <w:sz w:val="22"/>
                <w:szCs w:val="22"/>
                <w:lang w:val="lt-LT" w:eastAsia="en-US"/>
              </w:rPr>
            </w:pPr>
          </w:p>
          <w:p w14:paraId="7BC368A2" w14:textId="77777777" w:rsidR="00D91C17" w:rsidRPr="00D91C17" w:rsidRDefault="004142FB" w:rsidP="004142FB">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5,3</w:t>
            </w:r>
            <w:r>
              <w:rPr>
                <w:rFonts w:eastAsia="Calibri" w:cs="Times New Roman"/>
                <w:sz w:val="22"/>
                <w:szCs w:val="22"/>
                <w:lang w:val="lt-LT" w:eastAsia="en-US"/>
              </w:rPr>
              <w:t>] -</w:t>
            </w:r>
            <w:r w:rsidR="00D91C17" w:rsidRPr="00D91C17">
              <w:rPr>
                <w:rFonts w:eastAsia="Calibri" w:cs="Times New Roman"/>
                <w:sz w:val="22"/>
                <w:szCs w:val="22"/>
                <w:lang w:val="lt-LT" w:eastAsia="en-US"/>
              </w:rPr>
              <w:t>1,2</w:t>
            </w:r>
            <w:r w:rsidR="00D91C17" w:rsidRPr="00D91C17">
              <w:rPr>
                <w:rFonts w:eastAsia="Calibri" w:cs="Times New Roman"/>
                <w:sz w:val="22"/>
                <w:szCs w:val="22"/>
                <w:vertAlign w:val="superscript"/>
                <w:lang w:val="lt-LT" w:eastAsia="en-US"/>
              </w:rPr>
              <w:t>a</w:t>
            </w:r>
          </w:p>
        </w:tc>
      </w:tr>
      <w:tr w:rsidR="00D91C17" w:rsidRPr="00D91C17" w14:paraId="11DC9763" w14:textId="77777777" w:rsidTr="004142FB">
        <w:trPr>
          <w:trHeight w:val="768"/>
        </w:trPr>
        <w:tc>
          <w:tcPr>
            <w:tcW w:w="2624" w:type="dxa"/>
          </w:tcPr>
          <w:p w14:paraId="0907B5DF" w14:textId="137D0962" w:rsidR="00D91C17" w:rsidRPr="00D91C17" w:rsidRDefault="00D91C17" w:rsidP="004142FB">
            <w:pPr>
              <w:rPr>
                <w:rFonts w:eastAsia="Calibri" w:cs="Times New Roman"/>
                <w:sz w:val="22"/>
                <w:szCs w:val="22"/>
                <w:lang w:val="lt-LT" w:eastAsia="en-US"/>
              </w:rPr>
            </w:pPr>
            <w:r w:rsidRPr="00D91C17">
              <w:rPr>
                <w:rFonts w:eastAsia="Calibri" w:cs="Times New Roman"/>
                <w:sz w:val="22"/>
                <w:szCs w:val="22"/>
                <w:lang w:val="lt-LT" w:eastAsia="en-US"/>
              </w:rPr>
              <w:t xml:space="preserve">IPSS </w:t>
            </w:r>
            <w:r w:rsidR="004142FB" w:rsidRPr="00D91C17">
              <w:rPr>
                <w:rFonts w:eastAsia="Calibri" w:cs="Times New Roman"/>
                <w:sz w:val="22"/>
                <w:szCs w:val="22"/>
                <w:lang w:val="lt-LT" w:eastAsia="en-US"/>
              </w:rPr>
              <w:t xml:space="preserve">8 </w:t>
            </w:r>
            <w:r w:rsidRPr="00D91C17">
              <w:rPr>
                <w:rFonts w:eastAsia="Calibri" w:cs="Times New Roman"/>
                <w:sz w:val="22"/>
                <w:szCs w:val="22"/>
                <w:lang w:val="lt-LT" w:eastAsia="en-US"/>
              </w:rPr>
              <w:t>klausima</w:t>
            </w:r>
            <w:r w:rsidR="0061176E">
              <w:rPr>
                <w:rFonts w:eastAsia="Calibri" w:cs="Times New Roman"/>
                <w:sz w:val="22"/>
                <w:szCs w:val="22"/>
                <w:lang w:val="lt-LT" w:eastAsia="en-US"/>
              </w:rPr>
              <w:t>i</w:t>
            </w:r>
            <w:r w:rsidRPr="00D91C17">
              <w:rPr>
                <w:rFonts w:eastAsia="Calibri" w:cs="Times New Roman"/>
                <w:sz w:val="22"/>
                <w:szCs w:val="22"/>
                <w:lang w:val="lt-LT" w:eastAsia="en-US"/>
              </w:rPr>
              <w:t xml:space="preserve"> (su GPH susijusi gyvenimo kokybė</w:t>
            </w:r>
            <w:r w:rsidR="004142FB">
              <w:rPr>
                <w:rFonts w:eastAsia="Calibri" w:cs="Times New Roman"/>
                <w:sz w:val="22"/>
                <w:szCs w:val="22"/>
                <w:lang w:val="lt-LT" w:eastAsia="en-US"/>
              </w:rPr>
              <w:t>,</w:t>
            </w:r>
            <w:r w:rsidRPr="00D91C17">
              <w:rPr>
                <w:rFonts w:eastAsia="Calibri" w:cs="Times New Roman"/>
                <w:sz w:val="22"/>
                <w:szCs w:val="22"/>
                <w:lang w:val="lt-LT" w:eastAsia="en-US"/>
              </w:rPr>
              <w:t xml:space="preserve"> balai)</w:t>
            </w:r>
          </w:p>
        </w:tc>
        <w:tc>
          <w:tcPr>
            <w:tcW w:w="2552" w:type="dxa"/>
          </w:tcPr>
          <w:p w14:paraId="07D8F033" w14:textId="77777777" w:rsidR="00D91C17" w:rsidRPr="00D91C17" w:rsidRDefault="004142FB" w:rsidP="004142FB">
            <w:pPr>
              <w:rPr>
                <w:rFonts w:eastAsia="Calibri" w:cs="Times New Roman"/>
                <w:sz w:val="22"/>
                <w:szCs w:val="22"/>
                <w:lang w:val="lt-LT" w:eastAsia="en-US"/>
              </w:rPr>
            </w:pPr>
            <w:r w:rsidRPr="004142FB">
              <w:rPr>
                <w:rFonts w:eastAsia="Calibri" w:cs="Times New Roman"/>
                <w:sz w:val="22"/>
                <w:szCs w:val="22"/>
                <w:lang w:val="lt-LT" w:eastAsia="en-US"/>
              </w:rPr>
              <w:t>[Pradinis] 48-</w:t>
            </w:r>
            <w:r>
              <w:rPr>
                <w:rFonts w:eastAsia="Calibri" w:cs="Times New Roman"/>
                <w:sz w:val="22"/>
                <w:szCs w:val="22"/>
                <w:lang w:val="lt-LT" w:eastAsia="en-US"/>
              </w:rPr>
              <w:t>as mėn. (pokytis nuo pradinio</w:t>
            </w:r>
            <w:r w:rsidRPr="004142FB">
              <w:rPr>
                <w:rFonts w:eastAsia="Calibri" w:cs="Times New Roman"/>
                <w:sz w:val="22"/>
                <w:szCs w:val="22"/>
                <w:lang w:val="lt-LT" w:eastAsia="en-US"/>
              </w:rPr>
              <w:t>)</w:t>
            </w:r>
          </w:p>
        </w:tc>
        <w:tc>
          <w:tcPr>
            <w:tcW w:w="1371" w:type="dxa"/>
          </w:tcPr>
          <w:p w14:paraId="2883933E" w14:textId="77777777" w:rsidR="004142FB" w:rsidRDefault="004142FB" w:rsidP="004142FB">
            <w:pPr>
              <w:jc w:val="center"/>
              <w:rPr>
                <w:rFonts w:eastAsia="Calibri" w:cs="Times New Roman"/>
                <w:sz w:val="22"/>
                <w:szCs w:val="22"/>
                <w:lang w:val="lt-LT" w:eastAsia="en-US"/>
              </w:rPr>
            </w:pPr>
          </w:p>
          <w:p w14:paraId="5AB48CA3" w14:textId="77777777" w:rsidR="00D91C17" w:rsidRPr="00D91C17" w:rsidRDefault="004142FB" w:rsidP="004142FB">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3,6</w:t>
            </w:r>
            <w:r>
              <w:rPr>
                <w:rFonts w:eastAsia="Calibri" w:cs="Times New Roman"/>
                <w:sz w:val="22"/>
                <w:szCs w:val="22"/>
                <w:lang w:val="lt-LT" w:eastAsia="en-US"/>
              </w:rPr>
              <w:t xml:space="preserve">] </w:t>
            </w:r>
            <w:r w:rsidR="00D91C17" w:rsidRPr="00D91C17">
              <w:rPr>
                <w:rFonts w:eastAsia="Calibri" w:cs="Times New Roman"/>
                <w:sz w:val="22"/>
                <w:szCs w:val="22"/>
                <w:lang w:val="lt-LT" w:eastAsia="en-US"/>
              </w:rPr>
              <w:t>–1,5</w:t>
            </w:r>
          </w:p>
        </w:tc>
        <w:tc>
          <w:tcPr>
            <w:tcW w:w="1414" w:type="dxa"/>
          </w:tcPr>
          <w:p w14:paraId="5B841E42" w14:textId="77777777" w:rsidR="004142FB" w:rsidRDefault="004142FB" w:rsidP="004142FB">
            <w:pPr>
              <w:jc w:val="center"/>
              <w:rPr>
                <w:rFonts w:eastAsia="Calibri" w:cs="Times New Roman"/>
                <w:sz w:val="22"/>
                <w:szCs w:val="22"/>
                <w:lang w:val="lt-LT" w:eastAsia="en-US"/>
              </w:rPr>
            </w:pPr>
          </w:p>
          <w:p w14:paraId="7689AA08" w14:textId="77777777" w:rsidR="00D91C17" w:rsidRPr="00D91C17" w:rsidRDefault="004142FB" w:rsidP="004142FB">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3,6</w:t>
            </w:r>
            <w:r>
              <w:rPr>
                <w:rFonts w:eastAsia="Calibri" w:cs="Times New Roman"/>
                <w:sz w:val="22"/>
                <w:szCs w:val="22"/>
                <w:lang w:val="lt-LT" w:eastAsia="en-US"/>
              </w:rPr>
              <w:t xml:space="preserve">] </w:t>
            </w:r>
            <w:r w:rsidR="00D91C17" w:rsidRPr="00D91C17">
              <w:rPr>
                <w:rFonts w:eastAsia="Calibri" w:cs="Times New Roman"/>
                <w:sz w:val="22"/>
                <w:szCs w:val="22"/>
                <w:lang w:val="lt-LT" w:eastAsia="en-US"/>
              </w:rPr>
              <w:t>–1,3</w:t>
            </w:r>
            <w:r w:rsidR="00D91C17" w:rsidRPr="00D91C17">
              <w:rPr>
                <w:rFonts w:eastAsia="Calibri" w:cs="Times New Roman"/>
                <w:sz w:val="22"/>
                <w:szCs w:val="22"/>
                <w:vertAlign w:val="superscript"/>
                <w:lang w:val="lt-LT" w:eastAsia="en-US"/>
              </w:rPr>
              <w:t>b</w:t>
            </w:r>
          </w:p>
        </w:tc>
        <w:tc>
          <w:tcPr>
            <w:tcW w:w="1512" w:type="dxa"/>
          </w:tcPr>
          <w:p w14:paraId="1A4CEFDE" w14:textId="77777777" w:rsidR="004142FB" w:rsidRDefault="004142FB" w:rsidP="004142FB">
            <w:pPr>
              <w:jc w:val="center"/>
              <w:rPr>
                <w:rFonts w:eastAsia="Calibri" w:cs="Times New Roman"/>
                <w:sz w:val="22"/>
                <w:szCs w:val="22"/>
                <w:lang w:val="lt-LT" w:eastAsia="en-US"/>
              </w:rPr>
            </w:pPr>
          </w:p>
          <w:p w14:paraId="149ACDF9" w14:textId="77777777" w:rsidR="00D91C17" w:rsidRPr="00D91C17" w:rsidRDefault="004142FB" w:rsidP="004142FB">
            <w:pPr>
              <w:jc w:val="center"/>
              <w:rPr>
                <w:rFonts w:eastAsia="Calibri" w:cs="Times New Roman"/>
                <w:sz w:val="22"/>
                <w:szCs w:val="22"/>
                <w:lang w:val="lt-LT" w:eastAsia="en-US"/>
              </w:rPr>
            </w:pPr>
            <w:r>
              <w:rPr>
                <w:rFonts w:eastAsia="Calibri" w:cs="Times New Roman"/>
                <w:sz w:val="22"/>
                <w:szCs w:val="22"/>
                <w:lang w:val="lt-LT" w:eastAsia="en-US"/>
              </w:rPr>
              <w:t>[</w:t>
            </w:r>
            <w:r w:rsidR="00D91C17" w:rsidRPr="00D91C17">
              <w:rPr>
                <w:rFonts w:eastAsia="Calibri" w:cs="Times New Roman"/>
                <w:sz w:val="22"/>
                <w:szCs w:val="22"/>
                <w:lang w:val="lt-LT" w:eastAsia="en-US"/>
              </w:rPr>
              <w:t>3,6</w:t>
            </w:r>
            <w:r>
              <w:rPr>
                <w:rFonts w:eastAsia="Calibri" w:cs="Times New Roman"/>
                <w:sz w:val="22"/>
                <w:szCs w:val="22"/>
                <w:lang w:val="lt-LT" w:eastAsia="en-US"/>
              </w:rPr>
              <w:t xml:space="preserve">] </w:t>
            </w:r>
            <w:r w:rsidR="00D91C17" w:rsidRPr="00D91C17">
              <w:rPr>
                <w:rFonts w:eastAsia="Calibri" w:cs="Times New Roman"/>
                <w:sz w:val="22"/>
                <w:szCs w:val="22"/>
                <w:lang w:val="lt-LT" w:eastAsia="en-US"/>
              </w:rPr>
              <w:t>–1,1</w:t>
            </w:r>
            <w:r w:rsidR="00D91C17" w:rsidRPr="00D91C17">
              <w:rPr>
                <w:rFonts w:eastAsia="Calibri" w:cs="Times New Roman"/>
                <w:sz w:val="22"/>
                <w:szCs w:val="22"/>
                <w:vertAlign w:val="superscript"/>
                <w:lang w:val="lt-LT" w:eastAsia="en-US"/>
              </w:rPr>
              <w:t>a</w:t>
            </w:r>
          </w:p>
        </w:tc>
      </w:tr>
    </w:tbl>
    <w:p w14:paraId="56A860D8" w14:textId="77777777" w:rsidR="004142FB" w:rsidRDefault="004142FB" w:rsidP="00D91C17">
      <w:pPr>
        <w:rPr>
          <w:rFonts w:eastAsia="Calibri" w:cs="Times New Roman"/>
          <w:sz w:val="22"/>
          <w:szCs w:val="22"/>
          <w:lang w:val="lt-LT" w:eastAsia="en-US"/>
        </w:rPr>
      </w:pPr>
    </w:p>
    <w:p w14:paraId="14981AEF" w14:textId="77777777" w:rsidR="004142FB" w:rsidRDefault="004142FB" w:rsidP="00D91C17">
      <w:pPr>
        <w:rPr>
          <w:rFonts w:eastAsia="Calibri" w:cs="Times New Roman"/>
          <w:sz w:val="22"/>
          <w:szCs w:val="22"/>
          <w:lang w:val="lt-LT" w:eastAsia="en-US"/>
        </w:rPr>
      </w:pPr>
    </w:p>
    <w:p w14:paraId="2A4DFBD9"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Nurodyti vidutiniai pradiniai rodikliai ir koreguoti vidutiniai jų pokyčiai.</w:t>
      </w:r>
    </w:p>
    <w:p w14:paraId="0CC37014"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 Klinikinis progresavimas buvo sudėtinis įvertis, kurį sudarė </w:t>
      </w:r>
      <w:r w:rsidRPr="00D91C17">
        <w:rPr>
          <w:rFonts w:eastAsia="Calibri" w:cs="Times New Roman"/>
          <w:iCs/>
          <w:sz w:val="22"/>
          <w:szCs w:val="22"/>
          <w:lang w:val="lt-LT" w:eastAsia="en-US"/>
        </w:rPr>
        <w:t>IPSS</w:t>
      </w:r>
      <w:r w:rsidRPr="00D91C17">
        <w:rPr>
          <w:rFonts w:eastAsia="Calibri" w:cs="Times New Roman"/>
          <w:sz w:val="22"/>
          <w:szCs w:val="22"/>
          <w:lang w:val="lt-LT" w:eastAsia="en-US"/>
        </w:rPr>
        <w:t xml:space="preserve"> pablogėjimas </w:t>
      </w:r>
      <w:r w:rsidRPr="00D91C17">
        <w:rPr>
          <w:rFonts w:eastAsia="Calibri" w:cs="Times New Roman"/>
          <w:sz w:val="22"/>
          <w:szCs w:val="22"/>
          <w:lang w:val="lt-LT" w:eastAsia="en-US"/>
        </w:rPr>
        <w:sym w:font="Symbol" w:char="F0B3"/>
      </w:r>
      <w:r w:rsidR="004142FB">
        <w:rPr>
          <w:rFonts w:eastAsia="Calibri" w:cs="Times New Roman"/>
          <w:sz w:val="22"/>
          <w:szCs w:val="22"/>
          <w:lang w:val="lt-LT" w:eastAsia="en-US"/>
        </w:rPr>
        <w:t> 4</w:t>
      </w:r>
      <w:r w:rsidR="005D6DB9">
        <w:rPr>
          <w:rFonts w:eastAsia="Calibri" w:cs="Times New Roman"/>
          <w:sz w:val="22"/>
          <w:szCs w:val="22"/>
          <w:lang w:val="lt-LT" w:eastAsia="en-US"/>
        </w:rPr>
        <w:t xml:space="preserve"> </w:t>
      </w:r>
      <w:r w:rsidR="004142FB">
        <w:rPr>
          <w:rFonts w:eastAsia="Calibri" w:cs="Times New Roman"/>
          <w:sz w:val="22"/>
          <w:szCs w:val="22"/>
          <w:lang w:val="lt-LT" w:eastAsia="en-US"/>
        </w:rPr>
        <w:t>balais, su GPH susiję ŪŠS r</w:t>
      </w:r>
      <w:r w:rsidRPr="00D91C17">
        <w:rPr>
          <w:rFonts w:eastAsia="Calibri" w:cs="Times New Roman"/>
          <w:sz w:val="22"/>
          <w:szCs w:val="22"/>
          <w:lang w:val="lt-LT" w:eastAsia="en-US"/>
        </w:rPr>
        <w:t>eiškiniai, šlapimo nelaikymas, šlapimo takų infekcija ir inkstų nepakankamumas.</w:t>
      </w:r>
    </w:p>
    <w:p w14:paraId="40AF643D"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lastRenderedPageBreak/>
        <w:t># Išmatuotas atr</w:t>
      </w:r>
      <w:r w:rsidR="004142FB">
        <w:rPr>
          <w:rFonts w:eastAsia="Calibri" w:cs="Times New Roman"/>
          <w:sz w:val="22"/>
          <w:szCs w:val="22"/>
          <w:lang w:val="lt-LT" w:eastAsia="en-US"/>
        </w:rPr>
        <w:t xml:space="preserve">inktuose tyrimo centruose (13 % atsitiktinės atrankos </w:t>
      </w:r>
      <w:r w:rsidRPr="00D91C17">
        <w:rPr>
          <w:rFonts w:eastAsia="Calibri" w:cs="Times New Roman"/>
          <w:sz w:val="22"/>
          <w:szCs w:val="22"/>
          <w:lang w:val="lt-LT" w:eastAsia="en-US"/>
        </w:rPr>
        <w:t>pacientų</w:t>
      </w:r>
      <w:r w:rsidR="004142FB">
        <w:rPr>
          <w:rFonts w:eastAsia="Calibri" w:cs="Times New Roman"/>
          <w:sz w:val="22"/>
          <w:szCs w:val="22"/>
          <w:lang w:val="lt-LT" w:eastAsia="en-US"/>
        </w:rPr>
        <w:t>)</w:t>
      </w:r>
      <w:r w:rsidRPr="00D91C17">
        <w:rPr>
          <w:rFonts w:eastAsia="Calibri" w:cs="Times New Roman"/>
          <w:sz w:val="22"/>
          <w:szCs w:val="22"/>
          <w:lang w:val="lt-LT" w:eastAsia="en-US"/>
        </w:rPr>
        <w:t>.</w:t>
      </w:r>
    </w:p>
    <w:p w14:paraId="23A5621C" w14:textId="77777777" w:rsidR="006749F7" w:rsidRPr="006749F7" w:rsidRDefault="006749F7" w:rsidP="006749F7">
      <w:pPr>
        <w:autoSpaceDE w:val="0"/>
        <w:autoSpaceDN w:val="0"/>
        <w:adjustRightInd w:val="0"/>
        <w:rPr>
          <w:rFonts w:eastAsia="Times New Roman" w:cs="Times New Roman"/>
          <w:color w:val="000000"/>
          <w:sz w:val="22"/>
          <w:szCs w:val="22"/>
          <w:lang w:val="lt-LT" w:eastAsia="en-US"/>
        </w:rPr>
      </w:pPr>
      <w:r>
        <w:rPr>
          <w:rFonts w:eastAsia="Times New Roman" w:cs="Times New Roman"/>
          <w:color w:val="000000"/>
          <w:sz w:val="22"/>
          <w:szCs w:val="22"/>
          <w:lang w:val="lt-LT" w:eastAsia="en-US"/>
        </w:rPr>
        <w:t xml:space="preserve">a. </w:t>
      </w:r>
      <w:r w:rsidRPr="006749F7">
        <w:rPr>
          <w:rFonts w:eastAsia="Times New Roman" w:cs="Times New Roman"/>
          <w:color w:val="000000"/>
          <w:sz w:val="22"/>
          <w:szCs w:val="22"/>
          <w:lang w:val="lt-LT" w:eastAsia="en-US"/>
        </w:rPr>
        <w:t xml:space="preserve">Pasiektas reikšmingas pokytis 48-tą mėnesį taikant kombinuotąją terapiją (p &lt; 0,001), palyginti su </w:t>
      </w:r>
      <w:proofErr w:type="spellStart"/>
      <w:r w:rsidRPr="006749F7">
        <w:rPr>
          <w:rFonts w:eastAsia="Times New Roman" w:cs="Times New Roman"/>
          <w:color w:val="000000"/>
          <w:sz w:val="22"/>
          <w:szCs w:val="22"/>
          <w:lang w:val="lt-LT" w:eastAsia="en-US"/>
        </w:rPr>
        <w:t>tamsulozinu</w:t>
      </w:r>
      <w:proofErr w:type="spellEnd"/>
      <w:r w:rsidRPr="006749F7">
        <w:rPr>
          <w:rFonts w:eastAsia="Times New Roman" w:cs="Times New Roman"/>
          <w:color w:val="000000"/>
          <w:sz w:val="22"/>
          <w:szCs w:val="22"/>
          <w:lang w:val="lt-LT" w:eastAsia="en-US"/>
        </w:rPr>
        <w:t>.</w:t>
      </w:r>
    </w:p>
    <w:p w14:paraId="1AB19FDF" w14:textId="77777777" w:rsidR="006749F7" w:rsidRPr="006749F7" w:rsidRDefault="006749F7" w:rsidP="006749F7">
      <w:pPr>
        <w:autoSpaceDE w:val="0"/>
        <w:autoSpaceDN w:val="0"/>
        <w:adjustRightInd w:val="0"/>
        <w:rPr>
          <w:rFonts w:eastAsia="Times New Roman" w:cs="Times New Roman"/>
          <w:color w:val="000000"/>
          <w:sz w:val="22"/>
          <w:szCs w:val="22"/>
          <w:lang w:val="lt-LT" w:eastAsia="en-US"/>
        </w:rPr>
      </w:pPr>
      <w:r>
        <w:rPr>
          <w:rFonts w:eastAsia="Times New Roman" w:cs="Times New Roman"/>
          <w:color w:val="000000"/>
          <w:sz w:val="22"/>
          <w:szCs w:val="22"/>
          <w:lang w:val="lt-LT" w:eastAsia="en-US"/>
        </w:rPr>
        <w:t>b.</w:t>
      </w:r>
      <w:r w:rsidRPr="006749F7">
        <w:rPr>
          <w:rFonts w:eastAsia="Times New Roman" w:cs="Times New Roman"/>
          <w:color w:val="000000"/>
          <w:sz w:val="22"/>
          <w:szCs w:val="22"/>
          <w:lang w:val="lt-LT" w:eastAsia="en-US"/>
        </w:rPr>
        <w:t xml:space="preserve"> Pasiektas reikšmingas pokytis 48-tą mėnesį taikant kombinuotąją terapiją (p &lt; 0,001), palyginti su </w:t>
      </w:r>
      <w:proofErr w:type="spellStart"/>
      <w:r w:rsidRPr="006749F7">
        <w:rPr>
          <w:rFonts w:eastAsia="Times New Roman" w:cs="Times New Roman"/>
          <w:color w:val="000000"/>
          <w:sz w:val="22"/>
          <w:szCs w:val="22"/>
          <w:lang w:val="lt-LT" w:eastAsia="en-US"/>
        </w:rPr>
        <w:t>dutasteridu</w:t>
      </w:r>
      <w:proofErr w:type="spellEnd"/>
      <w:r w:rsidRPr="006749F7">
        <w:rPr>
          <w:rFonts w:eastAsia="Times New Roman" w:cs="Times New Roman"/>
          <w:color w:val="000000"/>
          <w:sz w:val="22"/>
          <w:szCs w:val="22"/>
          <w:lang w:val="lt-LT" w:eastAsia="en-US"/>
        </w:rPr>
        <w:t>.</w:t>
      </w:r>
    </w:p>
    <w:p w14:paraId="2B4EDD5E" w14:textId="77777777" w:rsidR="006749F7" w:rsidRDefault="006749F7" w:rsidP="00D91C17">
      <w:pPr>
        <w:rPr>
          <w:rFonts w:eastAsia="Calibri" w:cs="Times New Roman"/>
          <w:sz w:val="22"/>
          <w:szCs w:val="22"/>
          <w:highlight w:val="yellow"/>
          <w:lang w:val="lt-LT" w:eastAsia="en-US"/>
        </w:rPr>
      </w:pPr>
    </w:p>
    <w:p w14:paraId="0B8F3133" w14:textId="77777777" w:rsidR="00D91C17" w:rsidRPr="00D91C17" w:rsidRDefault="00D91C17" w:rsidP="00D91C17">
      <w:pPr>
        <w:rPr>
          <w:rFonts w:eastAsia="Calibri" w:cs="Times New Roman"/>
          <w:i/>
          <w:iCs/>
          <w:caps/>
          <w:sz w:val="22"/>
          <w:szCs w:val="22"/>
          <w:lang w:val="lt-LT" w:eastAsia="en-US"/>
        </w:rPr>
      </w:pPr>
      <w:r w:rsidRPr="00D91C17">
        <w:rPr>
          <w:rFonts w:eastAsia="Calibri" w:cs="Times New Roman"/>
          <w:i/>
          <w:iCs/>
          <w:sz w:val="22"/>
          <w:szCs w:val="22"/>
          <w:lang w:val="lt-LT" w:eastAsia="en-US"/>
        </w:rPr>
        <w:t>Širdies nepakankamumas</w:t>
      </w:r>
    </w:p>
    <w:p w14:paraId="0F5F2109" w14:textId="77777777" w:rsidR="00D91C17" w:rsidRPr="00D91C17" w:rsidRDefault="002741DA" w:rsidP="00D91C17">
      <w:pPr>
        <w:rPr>
          <w:rFonts w:eastAsia="Calibri" w:cs="Times New Roman"/>
          <w:sz w:val="22"/>
          <w:szCs w:val="22"/>
          <w:lang w:val="lt-LT" w:eastAsia="en-US"/>
        </w:rPr>
      </w:pPr>
      <w:r>
        <w:rPr>
          <w:rFonts w:eastAsia="Calibri" w:cs="Times New Roman"/>
          <w:sz w:val="22"/>
          <w:szCs w:val="22"/>
          <w:lang w:val="lt-LT" w:eastAsia="en-US"/>
        </w:rPr>
        <w:t>Ketverius</w:t>
      </w:r>
      <w:r w:rsidR="00D91C17" w:rsidRPr="00D91C17">
        <w:rPr>
          <w:rFonts w:eastAsia="Calibri" w:cs="Times New Roman"/>
          <w:sz w:val="22"/>
          <w:szCs w:val="22"/>
          <w:lang w:val="lt-LT" w:eastAsia="en-US"/>
        </w:rPr>
        <w:t xml:space="preserve"> metus trukusiame </w:t>
      </w:r>
      <w:proofErr w:type="spellStart"/>
      <w:r w:rsidR="00D91C17" w:rsidRPr="00D91C17">
        <w:rPr>
          <w:rFonts w:eastAsia="Calibri" w:cs="Times New Roman"/>
          <w:sz w:val="22"/>
          <w:szCs w:val="22"/>
          <w:lang w:val="lt-LT" w:eastAsia="en-US"/>
        </w:rPr>
        <w:t>dutasterido</w:t>
      </w:r>
      <w:proofErr w:type="spellEnd"/>
      <w:r w:rsidR="00D91C17" w:rsidRPr="00D91C17">
        <w:rPr>
          <w:rFonts w:eastAsia="Calibri" w:cs="Times New Roman"/>
          <w:sz w:val="22"/>
          <w:szCs w:val="22"/>
          <w:lang w:val="lt-LT" w:eastAsia="en-US"/>
        </w:rPr>
        <w:t xml:space="preserve"> ir </w:t>
      </w:r>
      <w:proofErr w:type="spellStart"/>
      <w:r w:rsidR="00D91C17" w:rsidRPr="00D91C17">
        <w:rPr>
          <w:rFonts w:eastAsia="Calibri" w:cs="Times New Roman"/>
          <w:sz w:val="22"/>
          <w:szCs w:val="22"/>
          <w:lang w:val="lt-LT" w:eastAsia="en-US"/>
        </w:rPr>
        <w:t>tamsulozino</w:t>
      </w:r>
      <w:proofErr w:type="spellEnd"/>
      <w:r w:rsidR="00D91C17" w:rsidRPr="00D91C17">
        <w:rPr>
          <w:rFonts w:eastAsia="Calibri" w:cs="Times New Roman"/>
          <w:sz w:val="22"/>
          <w:szCs w:val="22"/>
          <w:lang w:val="lt-LT" w:eastAsia="en-US"/>
        </w:rPr>
        <w:t xml:space="preserve"> derinio poveikio sergant</w:t>
      </w:r>
      <w:r>
        <w:rPr>
          <w:rFonts w:eastAsia="Calibri" w:cs="Times New Roman"/>
          <w:sz w:val="22"/>
          <w:szCs w:val="22"/>
          <w:lang w:val="lt-LT" w:eastAsia="en-US"/>
        </w:rPr>
        <w:t>iems</w:t>
      </w:r>
      <w:r w:rsidR="00D91C17" w:rsidRPr="00D91C17">
        <w:rPr>
          <w:rFonts w:eastAsia="Calibri" w:cs="Times New Roman"/>
          <w:sz w:val="22"/>
          <w:szCs w:val="22"/>
          <w:lang w:val="lt-LT" w:eastAsia="en-US"/>
        </w:rPr>
        <w:t xml:space="preserve"> GPH </w:t>
      </w:r>
      <w:r>
        <w:rPr>
          <w:rFonts w:eastAsia="Calibri" w:cs="Times New Roman"/>
          <w:sz w:val="22"/>
          <w:szCs w:val="22"/>
          <w:lang w:val="lt-LT" w:eastAsia="en-US"/>
        </w:rPr>
        <w:t>(</w:t>
      </w:r>
      <w:proofErr w:type="spellStart"/>
      <w:r w:rsidR="00D91C17" w:rsidRPr="00D91C17">
        <w:rPr>
          <w:rFonts w:eastAsia="Calibri" w:cs="Times New Roman"/>
          <w:iCs/>
          <w:sz w:val="22"/>
          <w:szCs w:val="22"/>
          <w:lang w:val="lt-LT" w:eastAsia="en-US"/>
        </w:rPr>
        <w:t>CombAT</w:t>
      </w:r>
      <w:proofErr w:type="spellEnd"/>
      <w:r w:rsidR="00D91C17" w:rsidRPr="00D91C17">
        <w:rPr>
          <w:rFonts w:eastAsia="Calibri" w:cs="Times New Roman"/>
          <w:sz w:val="22"/>
          <w:szCs w:val="22"/>
          <w:lang w:val="lt-LT" w:eastAsia="en-US"/>
        </w:rPr>
        <w:t xml:space="preserve"> tyrime</w:t>
      </w:r>
      <w:r>
        <w:rPr>
          <w:rFonts w:eastAsia="Calibri" w:cs="Times New Roman"/>
          <w:sz w:val="22"/>
          <w:szCs w:val="22"/>
          <w:lang w:val="lt-LT" w:eastAsia="en-US"/>
        </w:rPr>
        <w:t>)</w:t>
      </w:r>
      <w:r w:rsidR="00D91C17" w:rsidRPr="00D91C17">
        <w:rPr>
          <w:rFonts w:eastAsia="Calibri" w:cs="Times New Roman"/>
          <w:sz w:val="22"/>
          <w:szCs w:val="22"/>
          <w:lang w:val="lt-LT" w:eastAsia="en-US"/>
        </w:rPr>
        <w:t xml:space="preserve"> dalyvavo 4844</w:t>
      </w:r>
      <w:r w:rsidR="005D6DB9">
        <w:rPr>
          <w:rFonts w:eastAsia="Calibri" w:cs="Times New Roman"/>
          <w:sz w:val="22"/>
          <w:szCs w:val="22"/>
          <w:lang w:val="lt-LT" w:eastAsia="en-US"/>
        </w:rPr>
        <w:t xml:space="preserve"> </w:t>
      </w:r>
      <w:r w:rsidR="00D91C17" w:rsidRPr="00D91C17">
        <w:rPr>
          <w:rFonts w:eastAsia="Calibri" w:cs="Times New Roman"/>
          <w:sz w:val="22"/>
          <w:szCs w:val="22"/>
          <w:lang w:val="lt-LT" w:eastAsia="en-US"/>
        </w:rPr>
        <w:t xml:space="preserve">vyrai. Širdies nepakankamumas (sudėtinis terminas) </w:t>
      </w:r>
      <w:r>
        <w:rPr>
          <w:rFonts w:eastAsia="Calibri" w:cs="Times New Roman"/>
          <w:sz w:val="22"/>
          <w:szCs w:val="22"/>
          <w:lang w:val="lt-LT" w:eastAsia="en-US"/>
        </w:rPr>
        <w:t>kombinuoto</w:t>
      </w:r>
      <w:r w:rsidR="00D91C17" w:rsidRPr="00D91C17">
        <w:rPr>
          <w:rFonts w:eastAsia="Calibri" w:cs="Times New Roman"/>
          <w:sz w:val="22"/>
          <w:szCs w:val="22"/>
          <w:lang w:val="lt-LT" w:eastAsia="en-US"/>
        </w:rPr>
        <w:t xml:space="preserve"> gydymo grupės pacientams pasireiškė dažniau (14 iš 1610 pacientų, 0,9 %) negu </w:t>
      </w:r>
      <w:proofErr w:type="spellStart"/>
      <w:r w:rsidR="00D91C17" w:rsidRPr="00D91C17">
        <w:rPr>
          <w:rFonts w:eastAsia="Calibri" w:cs="Times New Roman"/>
          <w:sz w:val="22"/>
          <w:szCs w:val="22"/>
          <w:lang w:val="lt-LT" w:eastAsia="en-US"/>
        </w:rPr>
        <w:t>monoterapijos</w:t>
      </w:r>
      <w:proofErr w:type="spellEnd"/>
      <w:r w:rsidR="00D91C17" w:rsidRPr="00D91C17">
        <w:rPr>
          <w:rFonts w:eastAsia="Calibri" w:cs="Times New Roman"/>
          <w:sz w:val="22"/>
          <w:szCs w:val="22"/>
          <w:lang w:val="lt-LT" w:eastAsia="en-US"/>
        </w:rPr>
        <w:t xml:space="preserve"> </w:t>
      </w:r>
      <w:proofErr w:type="spellStart"/>
      <w:r w:rsidR="00D91C17" w:rsidRPr="00D91C17">
        <w:rPr>
          <w:rFonts w:eastAsia="Calibri" w:cs="Times New Roman"/>
          <w:sz w:val="22"/>
          <w:szCs w:val="22"/>
          <w:lang w:val="lt-LT" w:eastAsia="en-US"/>
        </w:rPr>
        <w:t>dutasteridu</w:t>
      </w:r>
      <w:proofErr w:type="spellEnd"/>
      <w:r w:rsidR="00D91C17" w:rsidRPr="00D91C17">
        <w:rPr>
          <w:rFonts w:eastAsia="Calibri" w:cs="Times New Roman"/>
          <w:sz w:val="22"/>
          <w:szCs w:val="22"/>
          <w:lang w:val="lt-LT" w:eastAsia="en-US"/>
        </w:rPr>
        <w:t xml:space="preserve"> (4 iš 1623, 0,2 %) ir </w:t>
      </w:r>
      <w:proofErr w:type="spellStart"/>
      <w:r w:rsidR="00D91C17" w:rsidRPr="00D91C17">
        <w:rPr>
          <w:rFonts w:eastAsia="Calibri" w:cs="Times New Roman"/>
          <w:sz w:val="22"/>
          <w:szCs w:val="22"/>
          <w:lang w:val="lt-LT" w:eastAsia="en-US"/>
        </w:rPr>
        <w:t>tamsulozinu</w:t>
      </w:r>
      <w:proofErr w:type="spellEnd"/>
      <w:r w:rsidR="00D91C17" w:rsidRPr="00D91C17">
        <w:rPr>
          <w:rFonts w:eastAsia="Calibri" w:cs="Times New Roman"/>
          <w:sz w:val="22"/>
          <w:szCs w:val="22"/>
          <w:lang w:val="lt-LT" w:eastAsia="en-US"/>
        </w:rPr>
        <w:t xml:space="preserve"> (10 iš 1611, 0,6 %) (žr. 4.4 skyrių).</w:t>
      </w:r>
    </w:p>
    <w:p w14:paraId="4F830FE4" w14:textId="77777777" w:rsidR="00D91C17" w:rsidRPr="00D91C17" w:rsidRDefault="00D91C17" w:rsidP="00D91C17">
      <w:pPr>
        <w:rPr>
          <w:rFonts w:eastAsia="Calibri" w:cs="Times New Roman"/>
          <w:sz w:val="22"/>
          <w:szCs w:val="22"/>
          <w:lang w:val="lt-LT" w:eastAsia="en-US"/>
        </w:rPr>
      </w:pPr>
    </w:p>
    <w:p w14:paraId="72056B73" w14:textId="77777777" w:rsidR="002741DA" w:rsidRPr="002741DA" w:rsidRDefault="002741DA" w:rsidP="002741DA">
      <w:pPr>
        <w:rPr>
          <w:rFonts w:eastAsia="Times New Roman" w:cs="Times New Roman"/>
          <w:sz w:val="22"/>
          <w:szCs w:val="22"/>
          <w:lang w:val="lt-LT" w:eastAsia="en-US"/>
        </w:rPr>
      </w:pPr>
      <w:r w:rsidRPr="002741DA">
        <w:rPr>
          <w:rFonts w:eastAsia="Times New Roman" w:cs="Times New Roman"/>
          <w:sz w:val="22"/>
          <w:szCs w:val="22"/>
          <w:lang w:val="lt-LT" w:eastAsia="en-US"/>
        </w:rPr>
        <w:t>Kitame ketverius metus t</w:t>
      </w:r>
      <w:r w:rsidR="005D6DB9">
        <w:rPr>
          <w:rFonts w:eastAsia="Times New Roman" w:cs="Times New Roman"/>
          <w:sz w:val="22"/>
          <w:szCs w:val="22"/>
          <w:lang w:val="lt-LT" w:eastAsia="en-US"/>
        </w:rPr>
        <w:t>rukusiame tyrime dalyvavo 50</w:t>
      </w:r>
      <w:r w:rsidR="005D6DB9">
        <w:rPr>
          <w:rFonts w:eastAsia="Times New Roman" w:cs="Times New Roman"/>
          <w:sz w:val="22"/>
          <w:szCs w:val="22"/>
          <w:lang w:val="lt-LT" w:eastAsia="en-US"/>
        </w:rPr>
        <w:noBreakHyphen/>
        <w:t>75 metų 8</w:t>
      </w:r>
      <w:r w:rsidRPr="002741DA">
        <w:rPr>
          <w:rFonts w:eastAsia="Times New Roman" w:cs="Times New Roman"/>
          <w:sz w:val="22"/>
          <w:szCs w:val="22"/>
          <w:lang w:val="lt-LT" w:eastAsia="en-US"/>
        </w:rPr>
        <w:t xml:space="preserve">231vyras, kuriems anksčiau atliktos biopsijos prostatos vėžiui diagnozuoti duomenys buvo neigiami, </w:t>
      </w:r>
      <w:r w:rsidR="005D6DB9">
        <w:rPr>
          <w:rFonts w:eastAsia="Times New Roman" w:cs="Times New Roman"/>
          <w:sz w:val="22"/>
          <w:szCs w:val="22"/>
          <w:lang w:val="lt-LT" w:eastAsia="en-US"/>
        </w:rPr>
        <w:t>pradinė PSA koncentracija 50</w:t>
      </w:r>
      <w:r w:rsidR="005D6DB9">
        <w:rPr>
          <w:rFonts w:eastAsia="Times New Roman" w:cs="Times New Roman"/>
          <w:sz w:val="22"/>
          <w:szCs w:val="22"/>
          <w:lang w:val="lt-LT" w:eastAsia="en-US"/>
        </w:rPr>
        <w:noBreakHyphen/>
        <w:t xml:space="preserve">60 </w:t>
      </w:r>
      <w:r w:rsidRPr="002741DA">
        <w:rPr>
          <w:rFonts w:eastAsia="Times New Roman" w:cs="Times New Roman"/>
          <w:sz w:val="22"/>
          <w:szCs w:val="22"/>
          <w:lang w:val="lt-LT" w:eastAsia="en-US"/>
        </w:rPr>
        <w:t>metų vyrams buvo nuo 2,5 </w:t>
      </w:r>
      <w:proofErr w:type="spellStart"/>
      <w:r w:rsidRPr="002741DA">
        <w:rPr>
          <w:rFonts w:eastAsia="Times New Roman" w:cs="Times New Roman"/>
          <w:sz w:val="22"/>
          <w:szCs w:val="22"/>
          <w:lang w:val="lt-LT" w:eastAsia="en-US"/>
        </w:rPr>
        <w:t>ng</w:t>
      </w:r>
      <w:proofErr w:type="spellEnd"/>
      <w:r w:rsidRPr="002741DA">
        <w:rPr>
          <w:rFonts w:eastAsia="Times New Roman" w:cs="Times New Roman"/>
          <w:sz w:val="22"/>
          <w:szCs w:val="22"/>
          <w:lang w:val="lt-LT" w:eastAsia="en-US"/>
        </w:rPr>
        <w:t>/ml iki 10,0 </w:t>
      </w:r>
      <w:proofErr w:type="spellStart"/>
      <w:r w:rsidRPr="002741DA">
        <w:rPr>
          <w:rFonts w:eastAsia="Times New Roman" w:cs="Times New Roman"/>
          <w:sz w:val="22"/>
          <w:szCs w:val="22"/>
          <w:lang w:val="lt-LT" w:eastAsia="en-US"/>
        </w:rPr>
        <w:t>ng</w:t>
      </w:r>
      <w:proofErr w:type="spellEnd"/>
      <w:r w:rsidRPr="002741DA">
        <w:rPr>
          <w:rFonts w:eastAsia="Times New Roman" w:cs="Times New Roman"/>
          <w:sz w:val="22"/>
          <w:szCs w:val="22"/>
          <w:lang w:val="lt-LT" w:eastAsia="en-US"/>
        </w:rPr>
        <w:t>/ml, vyresniems kaip 60</w:t>
      </w:r>
      <w:r w:rsidR="005D6DB9">
        <w:rPr>
          <w:rFonts w:eastAsia="Times New Roman" w:cs="Times New Roman"/>
          <w:sz w:val="22"/>
          <w:szCs w:val="22"/>
          <w:lang w:val="lt-LT" w:eastAsia="en-US"/>
        </w:rPr>
        <w:t xml:space="preserve"> </w:t>
      </w:r>
      <w:r w:rsidRPr="002741DA">
        <w:rPr>
          <w:rFonts w:eastAsia="Times New Roman" w:cs="Times New Roman"/>
          <w:sz w:val="22"/>
          <w:szCs w:val="22"/>
          <w:lang w:val="lt-LT" w:eastAsia="en-US"/>
        </w:rPr>
        <w:t>metų vyrams nuo 3 </w:t>
      </w:r>
      <w:proofErr w:type="spellStart"/>
      <w:r w:rsidRPr="002741DA">
        <w:rPr>
          <w:rFonts w:eastAsia="Times New Roman" w:cs="Times New Roman"/>
          <w:sz w:val="22"/>
          <w:szCs w:val="22"/>
          <w:lang w:val="lt-LT" w:eastAsia="en-US"/>
        </w:rPr>
        <w:t>ng</w:t>
      </w:r>
      <w:proofErr w:type="spellEnd"/>
      <w:r w:rsidRPr="002741DA">
        <w:rPr>
          <w:rFonts w:eastAsia="Times New Roman" w:cs="Times New Roman"/>
          <w:sz w:val="22"/>
          <w:szCs w:val="22"/>
          <w:lang w:val="lt-LT" w:eastAsia="en-US"/>
        </w:rPr>
        <w:t>/ml iki 10,0 </w:t>
      </w:r>
      <w:proofErr w:type="spellStart"/>
      <w:r w:rsidRPr="002741DA">
        <w:rPr>
          <w:rFonts w:eastAsia="Times New Roman" w:cs="Times New Roman"/>
          <w:sz w:val="22"/>
          <w:szCs w:val="22"/>
          <w:lang w:val="lt-LT" w:eastAsia="en-US"/>
        </w:rPr>
        <w:t>ng</w:t>
      </w:r>
      <w:proofErr w:type="spellEnd"/>
      <w:r w:rsidRPr="002741DA">
        <w:rPr>
          <w:rFonts w:eastAsia="Times New Roman" w:cs="Times New Roman"/>
          <w:sz w:val="22"/>
          <w:szCs w:val="22"/>
          <w:lang w:val="lt-LT" w:eastAsia="en-US"/>
        </w:rPr>
        <w:t>/ml (</w:t>
      </w:r>
      <w:r w:rsidRPr="002741DA">
        <w:rPr>
          <w:rFonts w:eastAsia="Times New Roman" w:cs="Times New Roman"/>
          <w:i/>
          <w:iCs/>
          <w:sz w:val="22"/>
          <w:szCs w:val="22"/>
          <w:lang w:val="lt-LT" w:eastAsia="en-US"/>
        </w:rPr>
        <w:t>REDUCE</w:t>
      </w:r>
      <w:r w:rsidRPr="002741DA">
        <w:rPr>
          <w:rFonts w:eastAsia="Times New Roman" w:cs="Times New Roman"/>
          <w:sz w:val="22"/>
          <w:szCs w:val="22"/>
          <w:lang w:val="lt-LT" w:eastAsia="en-US"/>
        </w:rPr>
        <w:t xml:space="preserve"> tyrimas); šio tyrimo duomenimis, širdies nepakankamumas (vartojamas bendras apibūdinimas) tiriamiesiems, vartojantiems </w:t>
      </w:r>
      <w:proofErr w:type="spellStart"/>
      <w:r w:rsidRPr="002741DA">
        <w:rPr>
          <w:rFonts w:eastAsia="Times New Roman" w:cs="Times New Roman"/>
          <w:sz w:val="22"/>
          <w:szCs w:val="22"/>
          <w:lang w:val="lt-LT" w:eastAsia="en-US"/>
        </w:rPr>
        <w:t>dutasterido</w:t>
      </w:r>
      <w:proofErr w:type="spellEnd"/>
      <w:r w:rsidRPr="002741DA">
        <w:rPr>
          <w:rFonts w:eastAsia="Times New Roman" w:cs="Times New Roman"/>
          <w:sz w:val="22"/>
          <w:szCs w:val="22"/>
          <w:lang w:val="lt-LT" w:eastAsia="en-US"/>
        </w:rPr>
        <w:t xml:space="preserve"> 0,5 mg vieną kartą per parą (30/4105, 0,7 %), buvo dažnesnis, palyginti su tiriamaisiais, vartojusiais </w:t>
      </w:r>
      <w:proofErr w:type="spellStart"/>
      <w:r w:rsidRPr="002741DA">
        <w:rPr>
          <w:rFonts w:eastAsia="Times New Roman" w:cs="Times New Roman"/>
          <w:sz w:val="22"/>
          <w:szCs w:val="22"/>
          <w:lang w:val="lt-LT" w:eastAsia="en-US"/>
        </w:rPr>
        <w:t>placebą</w:t>
      </w:r>
      <w:proofErr w:type="spellEnd"/>
      <w:r w:rsidRPr="002741DA">
        <w:rPr>
          <w:rFonts w:eastAsia="Times New Roman" w:cs="Times New Roman"/>
          <w:sz w:val="22"/>
          <w:szCs w:val="22"/>
          <w:lang w:val="lt-LT" w:eastAsia="en-US"/>
        </w:rPr>
        <w:t xml:space="preserve"> (16/4126, 0,4 %). Vėlesnė šio tyrimo duomenų analizė parodė, kad </w:t>
      </w:r>
      <w:r>
        <w:rPr>
          <w:rFonts w:eastAsia="Times New Roman" w:cs="Times New Roman"/>
          <w:sz w:val="22"/>
          <w:szCs w:val="22"/>
          <w:lang w:val="lt-LT" w:eastAsia="en-US"/>
        </w:rPr>
        <w:t>bendras apibudinimas kaip širdies nepakankamumas</w:t>
      </w:r>
      <w:r w:rsidRPr="002741DA">
        <w:rPr>
          <w:rFonts w:eastAsia="Times New Roman" w:cs="Times New Roman"/>
          <w:sz w:val="22"/>
          <w:szCs w:val="22"/>
          <w:lang w:val="lt-LT" w:eastAsia="en-US"/>
        </w:rPr>
        <w:t xml:space="preserve"> buvo dažnesnis tiriamiesiems, vartojantiems </w:t>
      </w:r>
      <w:proofErr w:type="spellStart"/>
      <w:r w:rsidRPr="002741DA">
        <w:rPr>
          <w:rFonts w:eastAsia="Times New Roman" w:cs="Times New Roman"/>
          <w:sz w:val="22"/>
          <w:szCs w:val="22"/>
          <w:lang w:val="lt-LT" w:eastAsia="en-US"/>
        </w:rPr>
        <w:t>dutasterido</w:t>
      </w:r>
      <w:proofErr w:type="spellEnd"/>
      <w:r w:rsidRPr="002741DA">
        <w:rPr>
          <w:rFonts w:eastAsia="Times New Roman" w:cs="Times New Roman"/>
          <w:sz w:val="22"/>
          <w:szCs w:val="22"/>
          <w:lang w:val="lt-LT" w:eastAsia="en-US"/>
        </w:rPr>
        <w:t xml:space="preserve"> kartu su alfa </w:t>
      </w:r>
      <w:proofErr w:type="spellStart"/>
      <w:r w:rsidRPr="002741DA">
        <w:rPr>
          <w:rFonts w:eastAsia="Times New Roman" w:cs="Times New Roman"/>
          <w:sz w:val="22"/>
          <w:szCs w:val="22"/>
          <w:lang w:val="lt-LT" w:eastAsia="en-US"/>
        </w:rPr>
        <w:t>adrenoreceptorių</w:t>
      </w:r>
      <w:proofErr w:type="spellEnd"/>
      <w:r w:rsidRPr="002741DA">
        <w:rPr>
          <w:rFonts w:eastAsia="Times New Roman" w:cs="Times New Roman"/>
          <w:sz w:val="22"/>
          <w:szCs w:val="22"/>
          <w:lang w:val="lt-LT" w:eastAsia="en-US"/>
        </w:rPr>
        <w:t xml:space="preserve"> blokatoriumi (12/1152, 1,0 %), palyginti su tiriamaisiais, vartojusiais </w:t>
      </w:r>
      <w:proofErr w:type="spellStart"/>
      <w:r w:rsidR="00564EFF">
        <w:rPr>
          <w:rFonts w:eastAsia="Times New Roman" w:cs="Times New Roman"/>
          <w:sz w:val="22"/>
          <w:szCs w:val="22"/>
          <w:lang w:val="lt-LT" w:eastAsia="en-US"/>
        </w:rPr>
        <w:t>dutasteridą</w:t>
      </w:r>
      <w:proofErr w:type="spellEnd"/>
      <w:r w:rsidR="00564EFF">
        <w:rPr>
          <w:rFonts w:eastAsia="Times New Roman" w:cs="Times New Roman"/>
          <w:sz w:val="22"/>
          <w:szCs w:val="22"/>
          <w:lang w:val="lt-LT" w:eastAsia="en-US"/>
        </w:rPr>
        <w:t xml:space="preserve"> </w:t>
      </w:r>
      <w:r w:rsidRPr="002741DA">
        <w:rPr>
          <w:rFonts w:eastAsia="Times New Roman" w:cs="Times New Roman"/>
          <w:sz w:val="22"/>
          <w:szCs w:val="22"/>
          <w:lang w:val="lt-LT" w:eastAsia="en-US"/>
        </w:rPr>
        <w:t xml:space="preserve">be alfa </w:t>
      </w:r>
      <w:proofErr w:type="spellStart"/>
      <w:r w:rsidRPr="002741DA">
        <w:rPr>
          <w:rFonts w:eastAsia="Times New Roman" w:cs="Times New Roman"/>
          <w:sz w:val="22"/>
          <w:szCs w:val="22"/>
          <w:lang w:val="lt-LT" w:eastAsia="en-US"/>
        </w:rPr>
        <w:t>adrenoreceptorių</w:t>
      </w:r>
      <w:proofErr w:type="spellEnd"/>
      <w:r w:rsidRPr="002741DA">
        <w:rPr>
          <w:rFonts w:eastAsia="Times New Roman" w:cs="Times New Roman"/>
          <w:sz w:val="22"/>
          <w:szCs w:val="22"/>
          <w:lang w:val="lt-LT" w:eastAsia="en-US"/>
        </w:rPr>
        <w:t xml:space="preserve"> blokatoriaus (18/2953, 0,6 %), </w:t>
      </w:r>
      <w:proofErr w:type="spellStart"/>
      <w:r w:rsidRPr="002741DA">
        <w:rPr>
          <w:rFonts w:eastAsia="Times New Roman" w:cs="Times New Roman"/>
          <w:sz w:val="22"/>
          <w:szCs w:val="22"/>
          <w:lang w:val="lt-LT" w:eastAsia="en-US"/>
        </w:rPr>
        <w:t>placebą</w:t>
      </w:r>
      <w:proofErr w:type="spellEnd"/>
      <w:r w:rsidRPr="002741DA">
        <w:rPr>
          <w:rFonts w:eastAsia="Times New Roman" w:cs="Times New Roman"/>
          <w:sz w:val="22"/>
          <w:szCs w:val="22"/>
          <w:lang w:val="lt-LT" w:eastAsia="en-US"/>
        </w:rPr>
        <w:t xml:space="preserve"> kartu su alfa </w:t>
      </w:r>
      <w:proofErr w:type="spellStart"/>
      <w:r w:rsidRPr="002741DA">
        <w:rPr>
          <w:rFonts w:eastAsia="Times New Roman" w:cs="Times New Roman"/>
          <w:sz w:val="22"/>
          <w:szCs w:val="22"/>
          <w:lang w:val="lt-LT" w:eastAsia="en-US"/>
        </w:rPr>
        <w:t>adrenoreceptorių</w:t>
      </w:r>
      <w:proofErr w:type="spellEnd"/>
      <w:r w:rsidRPr="002741DA">
        <w:rPr>
          <w:rFonts w:eastAsia="Times New Roman" w:cs="Times New Roman"/>
          <w:sz w:val="22"/>
          <w:szCs w:val="22"/>
          <w:lang w:val="lt-LT" w:eastAsia="en-US"/>
        </w:rPr>
        <w:t xml:space="preserve"> blokatoriumi (1/1399, &lt; 0,1 %) arba </w:t>
      </w:r>
      <w:proofErr w:type="spellStart"/>
      <w:r w:rsidRPr="002741DA">
        <w:rPr>
          <w:rFonts w:eastAsia="Times New Roman" w:cs="Times New Roman"/>
          <w:sz w:val="22"/>
          <w:szCs w:val="22"/>
          <w:lang w:val="lt-LT" w:eastAsia="en-US"/>
        </w:rPr>
        <w:t>placebą</w:t>
      </w:r>
      <w:proofErr w:type="spellEnd"/>
      <w:r w:rsidRPr="002741DA">
        <w:rPr>
          <w:rFonts w:eastAsia="Times New Roman" w:cs="Times New Roman"/>
          <w:sz w:val="22"/>
          <w:szCs w:val="22"/>
          <w:lang w:val="lt-LT" w:eastAsia="en-US"/>
        </w:rPr>
        <w:t xml:space="preserve"> be alfa </w:t>
      </w:r>
      <w:proofErr w:type="spellStart"/>
      <w:r w:rsidRPr="002741DA">
        <w:rPr>
          <w:rFonts w:eastAsia="Times New Roman" w:cs="Times New Roman"/>
          <w:sz w:val="22"/>
          <w:szCs w:val="22"/>
          <w:lang w:val="lt-LT" w:eastAsia="en-US"/>
        </w:rPr>
        <w:t>adrenoreceptorių</w:t>
      </w:r>
      <w:proofErr w:type="spellEnd"/>
      <w:r w:rsidRPr="002741DA">
        <w:rPr>
          <w:rFonts w:eastAsia="Times New Roman" w:cs="Times New Roman"/>
          <w:sz w:val="22"/>
          <w:szCs w:val="22"/>
          <w:lang w:val="lt-LT" w:eastAsia="en-US"/>
        </w:rPr>
        <w:t xml:space="preserve"> blokatoriaus (15/2727, 0,6 %) (žr. 4.4 skyrių).</w:t>
      </w:r>
    </w:p>
    <w:p w14:paraId="54F821DF" w14:textId="77777777" w:rsidR="00D91C17" w:rsidRPr="00D91C17" w:rsidRDefault="00D91C17" w:rsidP="00D91C17">
      <w:pPr>
        <w:rPr>
          <w:rFonts w:eastAsia="Calibri" w:cs="Times New Roman"/>
          <w:sz w:val="22"/>
          <w:szCs w:val="22"/>
          <w:lang w:val="lt-LT" w:eastAsia="en-US"/>
        </w:rPr>
      </w:pPr>
    </w:p>
    <w:p w14:paraId="4E385508" w14:textId="77777777" w:rsidR="00D91C17" w:rsidRPr="00D64A80" w:rsidRDefault="00D91C17" w:rsidP="00D91C17">
      <w:pPr>
        <w:keepNext/>
        <w:keepLines/>
        <w:rPr>
          <w:rFonts w:eastAsia="Calibri" w:cs="Times New Roman"/>
          <w:b/>
          <w:iCs/>
          <w:sz w:val="22"/>
          <w:szCs w:val="22"/>
          <w:lang w:val="lt-LT" w:eastAsia="en-US"/>
        </w:rPr>
      </w:pPr>
      <w:r w:rsidRPr="00D64A80">
        <w:rPr>
          <w:rFonts w:eastAsia="Calibri" w:cs="Times New Roman"/>
          <w:b/>
          <w:iCs/>
          <w:sz w:val="22"/>
          <w:szCs w:val="22"/>
          <w:lang w:val="lt-LT" w:eastAsia="en-US"/>
        </w:rPr>
        <w:t>Prostatos vėžys ir didelio laipsnio navikai</w:t>
      </w:r>
    </w:p>
    <w:p w14:paraId="6222F8C2" w14:textId="77777777" w:rsidR="002741DA" w:rsidRDefault="002741DA" w:rsidP="00D91C17">
      <w:pPr>
        <w:rPr>
          <w:rFonts w:eastAsia="Calibri" w:cs="Times New Roman"/>
          <w:sz w:val="22"/>
          <w:szCs w:val="22"/>
          <w:lang w:val="lt-LT" w:eastAsia="en-US"/>
        </w:rPr>
      </w:pPr>
    </w:p>
    <w:p w14:paraId="72AE170B" w14:textId="77777777" w:rsidR="00FA5DE7" w:rsidRPr="00FA5DE7" w:rsidRDefault="00FA5DE7" w:rsidP="00FA5DE7">
      <w:pPr>
        <w:rPr>
          <w:rFonts w:eastAsia="Times New Roman" w:cs="Times New Roman"/>
          <w:sz w:val="22"/>
          <w:szCs w:val="22"/>
          <w:lang w:val="lt-LT" w:eastAsia="en-US"/>
        </w:rPr>
      </w:pPr>
      <w:r w:rsidRPr="00FA5DE7">
        <w:rPr>
          <w:rFonts w:eastAsia="Times New Roman" w:cs="Times New Roman"/>
          <w:sz w:val="22"/>
          <w:szCs w:val="22"/>
          <w:lang w:val="lt-LT" w:eastAsia="en-US"/>
        </w:rPr>
        <w:t xml:space="preserve">Ketverius metus trukusio </w:t>
      </w:r>
      <w:proofErr w:type="spellStart"/>
      <w:r w:rsidRPr="00FA5DE7">
        <w:rPr>
          <w:rFonts w:eastAsia="Times New Roman" w:cs="Times New Roman"/>
          <w:sz w:val="22"/>
          <w:szCs w:val="22"/>
          <w:lang w:val="lt-LT" w:eastAsia="en-US"/>
        </w:rPr>
        <w:t>dutasterido</w:t>
      </w:r>
      <w:proofErr w:type="spellEnd"/>
      <w:r w:rsidRPr="00FA5DE7">
        <w:rPr>
          <w:rFonts w:eastAsia="Times New Roman" w:cs="Times New Roman"/>
          <w:sz w:val="22"/>
          <w:szCs w:val="22"/>
          <w:lang w:val="lt-LT" w:eastAsia="en-US"/>
        </w:rPr>
        <w:t xml:space="preserve"> palyginimo su </w:t>
      </w:r>
      <w:proofErr w:type="spellStart"/>
      <w:r w:rsidRPr="00FA5DE7">
        <w:rPr>
          <w:rFonts w:eastAsia="Times New Roman" w:cs="Times New Roman"/>
          <w:sz w:val="22"/>
          <w:szCs w:val="22"/>
          <w:lang w:val="lt-LT" w:eastAsia="en-US"/>
        </w:rPr>
        <w:t>placebu</w:t>
      </w:r>
      <w:proofErr w:type="spellEnd"/>
      <w:r w:rsidRPr="00FA5DE7">
        <w:rPr>
          <w:rFonts w:eastAsia="Times New Roman" w:cs="Times New Roman"/>
          <w:sz w:val="22"/>
          <w:szCs w:val="22"/>
          <w:lang w:val="lt-LT" w:eastAsia="en-US"/>
        </w:rPr>
        <w:t xml:space="preserve"> tyrime dalyvavo 8231 50</w:t>
      </w:r>
      <w:r w:rsidRPr="00FA5DE7">
        <w:rPr>
          <w:rFonts w:eastAsia="Times New Roman" w:cs="Times New Roman"/>
          <w:sz w:val="22"/>
          <w:szCs w:val="22"/>
          <w:lang w:val="lt-LT" w:eastAsia="en-US"/>
        </w:rPr>
        <w:noBreakHyphen/>
        <w:t>75</w:t>
      </w:r>
      <w:r w:rsidR="00FE76DF">
        <w:rPr>
          <w:rFonts w:eastAsia="Times New Roman" w:cs="Times New Roman"/>
          <w:sz w:val="22"/>
          <w:szCs w:val="22"/>
          <w:lang w:val="lt-LT" w:eastAsia="en-US"/>
        </w:rPr>
        <w:t xml:space="preserve"> </w:t>
      </w:r>
      <w:r w:rsidRPr="00FA5DE7">
        <w:rPr>
          <w:rFonts w:eastAsia="Times New Roman" w:cs="Times New Roman"/>
          <w:sz w:val="22"/>
          <w:szCs w:val="22"/>
          <w:lang w:val="lt-LT" w:eastAsia="en-US"/>
        </w:rPr>
        <w:t>metų vyrai, kuriems anksčiau atliktos biopsijos prostatos vėžiui diagnozuoti duomenys buvo neigiami ir pradinė PSA koncentracija 50</w:t>
      </w:r>
      <w:r w:rsidRPr="00FA5DE7">
        <w:rPr>
          <w:rFonts w:eastAsia="Times New Roman" w:cs="Times New Roman"/>
          <w:sz w:val="22"/>
          <w:szCs w:val="22"/>
          <w:lang w:val="lt-LT" w:eastAsia="en-US"/>
        </w:rPr>
        <w:noBreakHyphen/>
        <w:t>60</w:t>
      </w:r>
      <w:r w:rsidR="00FE76DF">
        <w:rPr>
          <w:rFonts w:eastAsia="Times New Roman" w:cs="Times New Roman"/>
          <w:sz w:val="22"/>
          <w:szCs w:val="22"/>
          <w:lang w:val="lt-LT" w:eastAsia="en-US"/>
        </w:rPr>
        <w:t xml:space="preserve"> </w:t>
      </w:r>
      <w:r w:rsidRPr="00FA5DE7">
        <w:rPr>
          <w:rFonts w:eastAsia="Times New Roman" w:cs="Times New Roman"/>
          <w:sz w:val="22"/>
          <w:szCs w:val="22"/>
          <w:lang w:val="lt-LT" w:eastAsia="en-US"/>
        </w:rPr>
        <w:t>metų vyrams buvo nuo 2,5 </w:t>
      </w:r>
      <w:proofErr w:type="spellStart"/>
      <w:r w:rsidRPr="00FA5DE7">
        <w:rPr>
          <w:rFonts w:eastAsia="Times New Roman" w:cs="Times New Roman"/>
          <w:sz w:val="22"/>
          <w:szCs w:val="22"/>
          <w:lang w:val="lt-LT" w:eastAsia="en-US"/>
        </w:rPr>
        <w:t>ng</w:t>
      </w:r>
      <w:proofErr w:type="spellEnd"/>
      <w:r w:rsidRPr="00FA5DE7">
        <w:rPr>
          <w:rFonts w:eastAsia="Times New Roman" w:cs="Times New Roman"/>
          <w:sz w:val="22"/>
          <w:szCs w:val="22"/>
          <w:lang w:val="lt-LT" w:eastAsia="en-US"/>
        </w:rPr>
        <w:t>/ml iki 10,0 </w:t>
      </w:r>
      <w:proofErr w:type="spellStart"/>
      <w:r w:rsidRPr="00FA5DE7">
        <w:rPr>
          <w:rFonts w:eastAsia="Times New Roman" w:cs="Times New Roman"/>
          <w:sz w:val="22"/>
          <w:szCs w:val="22"/>
          <w:lang w:val="lt-LT" w:eastAsia="en-US"/>
        </w:rPr>
        <w:t>ng</w:t>
      </w:r>
      <w:proofErr w:type="spellEnd"/>
      <w:r w:rsidRPr="00FA5DE7">
        <w:rPr>
          <w:rFonts w:eastAsia="Times New Roman" w:cs="Times New Roman"/>
          <w:sz w:val="22"/>
          <w:szCs w:val="22"/>
          <w:lang w:val="lt-LT" w:eastAsia="en-US"/>
        </w:rPr>
        <w:t>/ml arba vyresniems kaip 60 metų vyrams nuo 3 </w:t>
      </w:r>
      <w:proofErr w:type="spellStart"/>
      <w:r w:rsidRPr="00FA5DE7">
        <w:rPr>
          <w:rFonts w:eastAsia="Times New Roman" w:cs="Times New Roman"/>
          <w:sz w:val="22"/>
          <w:szCs w:val="22"/>
          <w:lang w:val="lt-LT" w:eastAsia="en-US"/>
        </w:rPr>
        <w:t>ng</w:t>
      </w:r>
      <w:proofErr w:type="spellEnd"/>
      <w:r w:rsidRPr="00FA5DE7">
        <w:rPr>
          <w:rFonts w:eastAsia="Times New Roman" w:cs="Times New Roman"/>
          <w:sz w:val="22"/>
          <w:szCs w:val="22"/>
          <w:lang w:val="lt-LT" w:eastAsia="en-US"/>
        </w:rPr>
        <w:t>/ml iki 10,0 </w:t>
      </w:r>
      <w:proofErr w:type="spellStart"/>
      <w:r w:rsidRPr="00FA5DE7">
        <w:rPr>
          <w:rFonts w:eastAsia="Times New Roman" w:cs="Times New Roman"/>
          <w:sz w:val="22"/>
          <w:szCs w:val="22"/>
          <w:lang w:val="lt-LT" w:eastAsia="en-US"/>
        </w:rPr>
        <w:t>ng</w:t>
      </w:r>
      <w:proofErr w:type="spellEnd"/>
      <w:r w:rsidRPr="00FA5DE7">
        <w:rPr>
          <w:rFonts w:eastAsia="Times New Roman" w:cs="Times New Roman"/>
          <w:sz w:val="22"/>
          <w:szCs w:val="22"/>
          <w:lang w:val="lt-LT" w:eastAsia="en-US"/>
        </w:rPr>
        <w:t>/ml (</w:t>
      </w:r>
      <w:r w:rsidRPr="00FA5DE7">
        <w:rPr>
          <w:rFonts w:eastAsia="Times New Roman" w:cs="Times New Roman"/>
          <w:i/>
          <w:iCs/>
          <w:sz w:val="22"/>
          <w:szCs w:val="22"/>
          <w:lang w:val="lt-LT" w:eastAsia="en-US"/>
        </w:rPr>
        <w:t>REDUCE</w:t>
      </w:r>
      <w:r w:rsidRPr="00FA5DE7">
        <w:rPr>
          <w:rFonts w:eastAsia="Times New Roman" w:cs="Times New Roman"/>
          <w:sz w:val="22"/>
          <w:szCs w:val="22"/>
          <w:lang w:val="lt-LT" w:eastAsia="en-US"/>
        </w:rPr>
        <w:t xml:space="preserve"> tyrimas). Šiame tyrime </w:t>
      </w:r>
      <w:proofErr w:type="spellStart"/>
      <w:r w:rsidRPr="00FA5DE7">
        <w:rPr>
          <w:rFonts w:eastAsia="Times New Roman" w:cs="Times New Roman"/>
          <w:i/>
          <w:sz w:val="22"/>
          <w:szCs w:val="22"/>
          <w:lang w:val="lt-LT" w:eastAsia="en-US"/>
        </w:rPr>
        <w:t>Gleason</w:t>
      </w:r>
      <w:proofErr w:type="spellEnd"/>
      <w:r w:rsidR="00FE76DF">
        <w:rPr>
          <w:rFonts w:eastAsia="Times New Roman" w:cs="Times New Roman"/>
          <w:sz w:val="22"/>
          <w:szCs w:val="22"/>
          <w:lang w:val="lt-LT" w:eastAsia="en-US"/>
        </w:rPr>
        <w:t xml:space="preserve"> balų analizei buvo pateikti 6706 </w:t>
      </w:r>
      <w:r w:rsidRPr="00FA5DE7">
        <w:rPr>
          <w:rFonts w:eastAsia="Times New Roman" w:cs="Times New Roman"/>
          <w:sz w:val="22"/>
          <w:szCs w:val="22"/>
          <w:lang w:val="lt-LT" w:eastAsia="en-US"/>
        </w:rPr>
        <w:t>tiriamųjų prostatos biopsijos adata (privaloma atlikti pagal protokolą) duomenys. Tyrimo metu pros</w:t>
      </w:r>
      <w:r w:rsidR="00FE76DF">
        <w:rPr>
          <w:rFonts w:eastAsia="Times New Roman" w:cs="Times New Roman"/>
          <w:sz w:val="22"/>
          <w:szCs w:val="22"/>
          <w:lang w:val="lt-LT" w:eastAsia="en-US"/>
        </w:rPr>
        <w:t>tatos vėžys buvo diagnozuotas 1</w:t>
      </w:r>
      <w:r w:rsidRPr="00FA5DE7">
        <w:rPr>
          <w:rFonts w:eastAsia="Times New Roman" w:cs="Times New Roman"/>
          <w:sz w:val="22"/>
          <w:szCs w:val="22"/>
          <w:lang w:val="lt-LT" w:eastAsia="en-US"/>
        </w:rPr>
        <w:t>517</w:t>
      </w:r>
      <w:r w:rsidR="00FE76DF">
        <w:rPr>
          <w:rFonts w:eastAsia="Times New Roman" w:cs="Times New Roman"/>
          <w:sz w:val="22"/>
          <w:szCs w:val="22"/>
          <w:lang w:val="lt-LT" w:eastAsia="en-US"/>
        </w:rPr>
        <w:t xml:space="preserve"> </w:t>
      </w:r>
      <w:r w:rsidRPr="00FA5DE7">
        <w:rPr>
          <w:rFonts w:eastAsia="Times New Roman" w:cs="Times New Roman"/>
          <w:sz w:val="22"/>
          <w:szCs w:val="22"/>
          <w:lang w:val="lt-LT" w:eastAsia="en-US"/>
        </w:rPr>
        <w:t>tiriamųjų. Dauguma pagal biopsijos duomenis diagnozuotų prostatos vėžio atvejų abiejose gydymo grupėse buvo mažo laipsnio (5</w:t>
      </w:r>
      <w:r w:rsidRPr="00FA5DE7">
        <w:rPr>
          <w:rFonts w:eastAsia="Times New Roman" w:cs="Times New Roman"/>
          <w:sz w:val="22"/>
          <w:szCs w:val="22"/>
          <w:lang w:val="lt-LT" w:eastAsia="en-US"/>
        </w:rPr>
        <w:noBreakHyphen/>
        <w:t xml:space="preserve">6 laipsnio pagal </w:t>
      </w:r>
      <w:proofErr w:type="spellStart"/>
      <w:r w:rsidRPr="00FA5DE7">
        <w:rPr>
          <w:rFonts w:eastAsia="Times New Roman" w:cs="Times New Roman"/>
          <w:i/>
          <w:sz w:val="22"/>
          <w:szCs w:val="22"/>
          <w:lang w:val="lt-LT" w:eastAsia="en-US"/>
        </w:rPr>
        <w:t>Gleason</w:t>
      </w:r>
      <w:proofErr w:type="spellEnd"/>
      <w:r w:rsidRPr="00FA5DE7">
        <w:rPr>
          <w:rFonts w:eastAsia="Times New Roman" w:cs="Times New Roman"/>
          <w:sz w:val="22"/>
          <w:szCs w:val="22"/>
          <w:lang w:val="lt-LT" w:eastAsia="en-US"/>
        </w:rPr>
        <w:t>, 70 %).</w:t>
      </w:r>
    </w:p>
    <w:p w14:paraId="1BB708C5" w14:textId="77777777" w:rsidR="002741DA" w:rsidRPr="002741DA" w:rsidRDefault="002741DA" w:rsidP="002741DA">
      <w:pPr>
        <w:rPr>
          <w:rFonts w:eastAsia="Calibri" w:cs="Times New Roman"/>
          <w:sz w:val="22"/>
          <w:szCs w:val="22"/>
          <w:lang w:val="lt-LT" w:eastAsia="en-US"/>
        </w:rPr>
      </w:pPr>
    </w:p>
    <w:p w14:paraId="57D82623" w14:textId="77777777" w:rsidR="002741DA" w:rsidRPr="002741DA" w:rsidRDefault="002741DA" w:rsidP="002741DA">
      <w:pPr>
        <w:rPr>
          <w:rFonts w:eastAsia="Calibri" w:cs="Times New Roman"/>
          <w:sz w:val="22"/>
          <w:szCs w:val="22"/>
          <w:lang w:val="lt-LT" w:eastAsia="en-US"/>
        </w:rPr>
      </w:pPr>
      <w:r w:rsidRPr="002741DA">
        <w:rPr>
          <w:rFonts w:eastAsia="Calibri" w:cs="Times New Roman"/>
          <w:sz w:val="22"/>
          <w:szCs w:val="22"/>
          <w:lang w:val="lt-LT" w:eastAsia="en-US"/>
        </w:rPr>
        <w:t>8</w:t>
      </w:r>
      <w:r w:rsidRPr="002741DA">
        <w:rPr>
          <w:rFonts w:eastAsia="Calibri" w:cs="Times New Roman"/>
          <w:sz w:val="22"/>
          <w:szCs w:val="22"/>
          <w:lang w:val="lt-LT" w:eastAsia="en-US"/>
        </w:rPr>
        <w:noBreakHyphen/>
        <w:t xml:space="preserve">10 laipsnio pagal </w:t>
      </w:r>
      <w:proofErr w:type="spellStart"/>
      <w:r w:rsidRPr="002741DA">
        <w:rPr>
          <w:rFonts w:eastAsia="Calibri" w:cs="Times New Roman"/>
          <w:sz w:val="22"/>
          <w:szCs w:val="22"/>
          <w:lang w:val="lt-LT" w:eastAsia="en-US"/>
        </w:rPr>
        <w:t>Gleason</w:t>
      </w:r>
      <w:proofErr w:type="spellEnd"/>
      <w:r w:rsidRPr="002741DA">
        <w:rPr>
          <w:rFonts w:eastAsia="Calibri" w:cs="Times New Roman"/>
          <w:sz w:val="22"/>
          <w:szCs w:val="22"/>
          <w:lang w:val="lt-LT" w:eastAsia="en-US"/>
        </w:rPr>
        <w:t xml:space="preserve"> prostatos vėžys </w:t>
      </w:r>
      <w:proofErr w:type="spellStart"/>
      <w:r w:rsidR="00FA5DE7">
        <w:rPr>
          <w:rFonts w:eastAsia="Calibri" w:cs="Times New Roman"/>
          <w:sz w:val="22"/>
          <w:szCs w:val="22"/>
          <w:lang w:val="lt-LT" w:eastAsia="en-US"/>
        </w:rPr>
        <w:t>dutasterido</w:t>
      </w:r>
      <w:proofErr w:type="spellEnd"/>
      <w:r w:rsidRPr="002741DA">
        <w:rPr>
          <w:rFonts w:eastAsia="Calibri" w:cs="Times New Roman"/>
          <w:sz w:val="22"/>
          <w:szCs w:val="22"/>
          <w:lang w:val="lt-LT" w:eastAsia="en-US"/>
        </w:rPr>
        <w:t xml:space="preserve"> grupėje (n = 29, 0,9 %) buvo dažnesnis, palyginti su </w:t>
      </w:r>
      <w:proofErr w:type="spellStart"/>
      <w:r w:rsidRPr="002741DA">
        <w:rPr>
          <w:rFonts w:eastAsia="Calibri" w:cs="Times New Roman"/>
          <w:sz w:val="22"/>
          <w:szCs w:val="22"/>
          <w:lang w:val="lt-LT" w:eastAsia="en-US"/>
        </w:rPr>
        <w:t>placebo</w:t>
      </w:r>
      <w:proofErr w:type="spellEnd"/>
      <w:r w:rsidRPr="002741DA">
        <w:rPr>
          <w:rFonts w:eastAsia="Calibri" w:cs="Times New Roman"/>
          <w:sz w:val="22"/>
          <w:szCs w:val="22"/>
          <w:lang w:val="lt-LT" w:eastAsia="en-US"/>
        </w:rPr>
        <w:t xml:space="preserve"> grupe (n = 19, 0,6 %) (p = 0,15). Pirmųjų ir antrųjų metų duomenimis, tiriamųjų, kuriems buvo diagnozuotas 8</w:t>
      </w:r>
      <w:r w:rsidRPr="002741DA">
        <w:rPr>
          <w:rFonts w:eastAsia="Calibri" w:cs="Times New Roman"/>
          <w:sz w:val="22"/>
          <w:szCs w:val="22"/>
          <w:lang w:val="lt-LT" w:eastAsia="en-US"/>
        </w:rPr>
        <w:noBreakHyphen/>
        <w:t xml:space="preserve">10 laipsnio pagal </w:t>
      </w:r>
      <w:proofErr w:type="spellStart"/>
      <w:r w:rsidRPr="002741DA">
        <w:rPr>
          <w:rFonts w:eastAsia="Calibri" w:cs="Times New Roman"/>
          <w:sz w:val="22"/>
          <w:szCs w:val="22"/>
          <w:lang w:val="lt-LT" w:eastAsia="en-US"/>
        </w:rPr>
        <w:t>Gle</w:t>
      </w:r>
      <w:r w:rsidR="008E5C8C">
        <w:rPr>
          <w:rFonts w:eastAsia="Calibri" w:cs="Times New Roman"/>
          <w:sz w:val="22"/>
          <w:szCs w:val="22"/>
          <w:lang w:val="lt-LT" w:eastAsia="en-US"/>
        </w:rPr>
        <w:t>ason</w:t>
      </w:r>
      <w:proofErr w:type="spellEnd"/>
      <w:r w:rsidR="008E5C8C">
        <w:rPr>
          <w:rFonts w:eastAsia="Calibri" w:cs="Times New Roman"/>
          <w:sz w:val="22"/>
          <w:szCs w:val="22"/>
          <w:lang w:val="lt-LT" w:eastAsia="en-US"/>
        </w:rPr>
        <w:t xml:space="preserve"> prostatos vėžys, skaičius </w:t>
      </w:r>
      <w:proofErr w:type="spellStart"/>
      <w:r w:rsidR="00FA5DE7">
        <w:rPr>
          <w:rFonts w:eastAsia="Calibri" w:cs="Times New Roman"/>
          <w:sz w:val="22"/>
          <w:szCs w:val="22"/>
          <w:lang w:val="lt-LT" w:eastAsia="en-US"/>
        </w:rPr>
        <w:t>dutasterido</w:t>
      </w:r>
      <w:proofErr w:type="spellEnd"/>
      <w:r w:rsidRPr="002741DA">
        <w:rPr>
          <w:rFonts w:eastAsia="Calibri" w:cs="Times New Roman"/>
          <w:sz w:val="22"/>
          <w:szCs w:val="22"/>
          <w:lang w:val="lt-LT" w:eastAsia="en-US"/>
        </w:rPr>
        <w:t xml:space="preserve"> (n = 17, 0,5 %) ir </w:t>
      </w:r>
      <w:proofErr w:type="spellStart"/>
      <w:r w:rsidRPr="002741DA">
        <w:rPr>
          <w:rFonts w:eastAsia="Calibri" w:cs="Times New Roman"/>
          <w:sz w:val="22"/>
          <w:szCs w:val="22"/>
          <w:lang w:val="lt-LT" w:eastAsia="en-US"/>
        </w:rPr>
        <w:t>placebo</w:t>
      </w:r>
      <w:proofErr w:type="spellEnd"/>
      <w:r w:rsidRPr="002741DA">
        <w:rPr>
          <w:rFonts w:eastAsia="Calibri" w:cs="Times New Roman"/>
          <w:sz w:val="22"/>
          <w:szCs w:val="22"/>
          <w:lang w:val="lt-LT" w:eastAsia="en-US"/>
        </w:rPr>
        <w:t xml:space="preserve"> grupėse (n = 18, 0,5 %) buvo panašus. Trečiųjų ir ketvirtųjų metų duomenimis, 8</w:t>
      </w:r>
      <w:r w:rsidRPr="002741DA">
        <w:rPr>
          <w:rFonts w:eastAsia="Calibri" w:cs="Times New Roman"/>
          <w:sz w:val="22"/>
          <w:szCs w:val="22"/>
          <w:lang w:val="lt-LT" w:eastAsia="en-US"/>
        </w:rPr>
        <w:noBreakHyphen/>
        <w:t xml:space="preserve">10 laipsnio pagal </w:t>
      </w:r>
      <w:proofErr w:type="spellStart"/>
      <w:r w:rsidRPr="002741DA">
        <w:rPr>
          <w:rFonts w:eastAsia="Calibri" w:cs="Times New Roman"/>
          <w:sz w:val="22"/>
          <w:szCs w:val="22"/>
          <w:lang w:val="lt-LT" w:eastAsia="en-US"/>
        </w:rPr>
        <w:t>Gleason</w:t>
      </w:r>
      <w:proofErr w:type="spellEnd"/>
      <w:r w:rsidRPr="002741DA">
        <w:rPr>
          <w:rFonts w:eastAsia="Calibri" w:cs="Times New Roman"/>
          <w:sz w:val="22"/>
          <w:szCs w:val="22"/>
          <w:lang w:val="lt-LT" w:eastAsia="en-US"/>
        </w:rPr>
        <w:t xml:space="preserve"> prostatos vėžio atvejų </w:t>
      </w:r>
      <w:proofErr w:type="spellStart"/>
      <w:r w:rsidR="00FA5DE7">
        <w:rPr>
          <w:rFonts w:eastAsia="Calibri" w:cs="Times New Roman"/>
          <w:sz w:val="22"/>
          <w:szCs w:val="22"/>
          <w:lang w:val="lt-LT" w:eastAsia="en-US"/>
        </w:rPr>
        <w:t>dutasterido</w:t>
      </w:r>
      <w:proofErr w:type="spellEnd"/>
      <w:r w:rsidRPr="002741DA">
        <w:rPr>
          <w:rFonts w:eastAsia="Calibri" w:cs="Times New Roman"/>
          <w:sz w:val="22"/>
          <w:szCs w:val="22"/>
          <w:lang w:val="lt-LT" w:eastAsia="en-US"/>
        </w:rPr>
        <w:t xml:space="preserve"> grupėje buvo diagnozuota daugiau (n = 12, 0,5 %), palyginti su </w:t>
      </w:r>
      <w:proofErr w:type="spellStart"/>
      <w:r w:rsidRPr="002741DA">
        <w:rPr>
          <w:rFonts w:eastAsia="Calibri" w:cs="Times New Roman"/>
          <w:sz w:val="22"/>
          <w:szCs w:val="22"/>
          <w:lang w:val="lt-LT" w:eastAsia="en-US"/>
        </w:rPr>
        <w:t>placebo</w:t>
      </w:r>
      <w:proofErr w:type="spellEnd"/>
      <w:r w:rsidRPr="002741DA">
        <w:rPr>
          <w:rFonts w:eastAsia="Calibri" w:cs="Times New Roman"/>
          <w:sz w:val="22"/>
          <w:szCs w:val="22"/>
          <w:lang w:val="lt-LT" w:eastAsia="en-US"/>
        </w:rPr>
        <w:t xml:space="preserve"> grupe (n = 1, &lt; 0,1 %) (p = 0,0035). </w:t>
      </w:r>
      <w:r w:rsidR="00FA5DE7">
        <w:rPr>
          <w:rFonts w:eastAsia="Calibri" w:cs="Times New Roman"/>
          <w:sz w:val="22"/>
          <w:szCs w:val="22"/>
          <w:lang w:val="lt-LT" w:eastAsia="en-US"/>
        </w:rPr>
        <w:t>D</w:t>
      </w:r>
      <w:r w:rsidRPr="002741DA">
        <w:rPr>
          <w:rFonts w:eastAsia="Calibri" w:cs="Times New Roman"/>
          <w:sz w:val="22"/>
          <w:szCs w:val="22"/>
          <w:lang w:val="lt-LT" w:eastAsia="en-US"/>
        </w:rPr>
        <w:t xml:space="preserve">uomenų apie </w:t>
      </w:r>
      <w:proofErr w:type="spellStart"/>
      <w:r w:rsidR="00FA5DE7">
        <w:rPr>
          <w:rFonts w:eastAsia="Calibri" w:cs="Times New Roman"/>
          <w:sz w:val="22"/>
          <w:szCs w:val="22"/>
          <w:lang w:val="lt-LT" w:eastAsia="en-US"/>
        </w:rPr>
        <w:t>dutasterido</w:t>
      </w:r>
      <w:proofErr w:type="spellEnd"/>
      <w:r w:rsidRPr="002741DA">
        <w:rPr>
          <w:rFonts w:eastAsia="Calibri" w:cs="Times New Roman"/>
          <w:sz w:val="22"/>
          <w:szCs w:val="22"/>
          <w:lang w:val="lt-LT" w:eastAsia="en-US"/>
        </w:rPr>
        <w:t xml:space="preserve"> poveikį po ketvirtųjų metų vyrams, kuriems yra prostatos vėžio rizika</w:t>
      </w:r>
      <w:r w:rsidR="00FA5DE7">
        <w:rPr>
          <w:rFonts w:eastAsia="Calibri" w:cs="Times New Roman"/>
          <w:sz w:val="22"/>
          <w:szCs w:val="22"/>
          <w:lang w:val="lt-LT" w:eastAsia="en-US"/>
        </w:rPr>
        <w:t>,</w:t>
      </w:r>
      <w:r w:rsidR="00FA5DE7" w:rsidRPr="00FA5DE7">
        <w:rPr>
          <w:rFonts w:eastAsia="Calibri" w:cs="Times New Roman"/>
          <w:sz w:val="22"/>
          <w:szCs w:val="22"/>
          <w:lang w:val="lt-LT" w:eastAsia="en-US"/>
        </w:rPr>
        <w:t xml:space="preserve"> </w:t>
      </w:r>
      <w:r w:rsidR="00FA5DE7">
        <w:rPr>
          <w:rFonts w:eastAsia="Calibri" w:cs="Times New Roman"/>
          <w:sz w:val="22"/>
          <w:szCs w:val="22"/>
          <w:lang w:val="lt-LT" w:eastAsia="en-US"/>
        </w:rPr>
        <w:t>n</w:t>
      </w:r>
      <w:r w:rsidR="00FA5DE7" w:rsidRPr="002741DA">
        <w:rPr>
          <w:rFonts w:eastAsia="Calibri" w:cs="Times New Roman"/>
          <w:sz w:val="22"/>
          <w:szCs w:val="22"/>
          <w:lang w:val="lt-LT" w:eastAsia="en-US"/>
        </w:rPr>
        <w:t>ėra</w:t>
      </w:r>
      <w:r w:rsidRPr="002741DA">
        <w:rPr>
          <w:rFonts w:eastAsia="Calibri" w:cs="Times New Roman"/>
          <w:sz w:val="22"/>
          <w:szCs w:val="22"/>
          <w:lang w:val="lt-LT" w:eastAsia="en-US"/>
        </w:rPr>
        <w:t>. Tiriamųjų, kuriems diagnozuotas 8</w:t>
      </w:r>
      <w:r w:rsidRPr="002741DA">
        <w:rPr>
          <w:rFonts w:eastAsia="Calibri" w:cs="Times New Roman"/>
          <w:sz w:val="22"/>
          <w:szCs w:val="22"/>
          <w:lang w:val="lt-LT" w:eastAsia="en-US"/>
        </w:rPr>
        <w:noBreakHyphen/>
        <w:t xml:space="preserve">10 laipsnio pagal </w:t>
      </w:r>
      <w:proofErr w:type="spellStart"/>
      <w:r w:rsidRPr="002741DA">
        <w:rPr>
          <w:rFonts w:eastAsia="Calibri" w:cs="Times New Roman"/>
          <w:sz w:val="22"/>
          <w:szCs w:val="22"/>
          <w:lang w:val="lt-LT" w:eastAsia="en-US"/>
        </w:rPr>
        <w:t>Gleason</w:t>
      </w:r>
      <w:proofErr w:type="spellEnd"/>
      <w:r w:rsidRPr="002741DA">
        <w:rPr>
          <w:rFonts w:eastAsia="Calibri" w:cs="Times New Roman"/>
          <w:sz w:val="22"/>
          <w:szCs w:val="22"/>
          <w:lang w:val="lt-LT" w:eastAsia="en-US"/>
        </w:rPr>
        <w:t xml:space="preserve"> prostatos vėžys, procentinė dalis tiriamaisiais laikotarpiais (</w:t>
      </w:r>
      <w:r w:rsidR="00FA5DE7">
        <w:rPr>
          <w:rFonts w:eastAsia="Calibri" w:cs="Times New Roman"/>
          <w:sz w:val="22"/>
          <w:szCs w:val="22"/>
          <w:lang w:val="lt-LT" w:eastAsia="en-US"/>
        </w:rPr>
        <w:t>I</w:t>
      </w:r>
      <w:r w:rsidRPr="002741DA">
        <w:rPr>
          <w:rFonts w:eastAsia="Calibri" w:cs="Times New Roman"/>
          <w:sz w:val="22"/>
          <w:szCs w:val="22"/>
          <w:lang w:val="lt-LT" w:eastAsia="en-US"/>
        </w:rPr>
        <w:t xml:space="preserve"> ir </w:t>
      </w:r>
      <w:r w:rsidR="00FA5DE7">
        <w:rPr>
          <w:rFonts w:eastAsia="Calibri" w:cs="Times New Roman"/>
          <w:sz w:val="22"/>
          <w:szCs w:val="22"/>
          <w:lang w:val="lt-LT" w:eastAsia="en-US"/>
        </w:rPr>
        <w:t>II</w:t>
      </w:r>
      <w:r w:rsidRPr="002741DA">
        <w:rPr>
          <w:rFonts w:eastAsia="Calibri" w:cs="Times New Roman"/>
          <w:sz w:val="22"/>
          <w:szCs w:val="22"/>
          <w:lang w:val="lt-LT" w:eastAsia="en-US"/>
        </w:rPr>
        <w:t xml:space="preserve"> arba </w:t>
      </w:r>
      <w:r w:rsidR="00FA5DE7">
        <w:rPr>
          <w:rFonts w:eastAsia="Calibri" w:cs="Times New Roman"/>
          <w:sz w:val="22"/>
          <w:szCs w:val="22"/>
          <w:lang w:val="lt-LT" w:eastAsia="en-US"/>
        </w:rPr>
        <w:t xml:space="preserve">III ir IV metais) </w:t>
      </w:r>
      <w:proofErr w:type="spellStart"/>
      <w:r w:rsidR="00FA5DE7">
        <w:rPr>
          <w:rFonts w:eastAsia="Calibri" w:cs="Times New Roman"/>
          <w:sz w:val="22"/>
          <w:szCs w:val="22"/>
          <w:lang w:val="lt-LT" w:eastAsia="en-US"/>
        </w:rPr>
        <w:t>dutasterido</w:t>
      </w:r>
      <w:proofErr w:type="spellEnd"/>
      <w:r w:rsidRPr="002741DA">
        <w:rPr>
          <w:rFonts w:eastAsia="Calibri" w:cs="Times New Roman"/>
          <w:sz w:val="22"/>
          <w:szCs w:val="22"/>
          <w:lang w:val="lt-LT" w:eastAsia="en-US"/>
        </w:rPr>
        <w:t xml:space="preserve"> grupėje nekito (0,5 % kiekvienu laikotarpiu), o </w:t>
      </w:r>
      <w:proofErr w:type="spellStart"/>
      <w:r w:rsidRPr="002741DA">
        <w:rPr>
          <w:rFonts w:eastAsia="Calibri" w:cs="Times New Roman"/>
          <w:sz w:val="22"/>
          <w:szCs w:val="22"/>
          <w:lang w:val="lt-LT" w:eastAsia="en-US"/>
        </w:rPr>
        <w:t>placebo</w:t>
      </w:r>
      <w:proofErr w:type="spellEnd"/>
      <w:r w:rsidRPr="002741DA">
        <w:rPr>
          <w:rFonts w:eastAsia="Calibri" w:cs="Times New Roman"/>
          <w:sz w:val="22"/>
          <w:szCs w:val="22"/>
          <w:lang w:val="lt-LT" w:eastAsia="en-US"/>
        </w:rPr>
        <w:t xml:space="preserve"> grupėje tiriamųjų, kuriems buvo diagnozuotas 8</w:t>
      </w:r>
      <w:r w:rsidRPr="002741DA">
        <w:rPr>
          <w:rFonts w:eastAsia="Calibri" w:cs="Times New Roman"/>
          <w:sz w:val="22"/>
          <w:szCs w:val="22"/>
          <w:lang w:val="lt-LT" w:eastAsia="en-US"/>
        </w:rPr>
        <w:noBreakHyphen/>
        <w:t xml:space="preserve">10 laipsnio pagal </w:t>
      </w:r>
      <w:proofErr w:type="spellStart"/>
      <w:r w:rsidRPr="002741DA">
        <w:rPr>
          <w:rFonts w:eastAsia="Calibri" w:cs="Times New Roman"/>
          <w:sz w:val="22"/>
          <w:szCs w:val="22"/>
          <w:lang w:val="lt-LT" w:eastAsia="en-US"/>
        </w:rPr>
        <w:t>Gleason</w:t>
      </w:r>
      <w:proofErr w:type="spellEnd"/>
      <w:r w:rsidRPr="002741DA">
        <w:rPr>
          <w:rFonts w:eastAsia="Calibri" w:cs="Times New Roman"/>
          <w:sz w:val="22"/>
          <w:szCs w:val="22"/>
          <w:lang w:val="lt-LT" w:eastAsia="en-US"/>
        </w:rPr>
        <w:t xml:space="preserve"> prostatos vėžys, procentinė dalis trečiaisiais ir ketvirtaisiais metais buvo mažesnė nei pirmaisiais ir antraisiais metais (atitinkamai &lt; 0,1 %, </w:t>
      </w:r>
      <w:bookmarkStart w:id="0" w:name="_GoBack"/>
      <w:bookmarkEnd w:id="0"/>
      <w:r w:rsidRPr="002741DA">
        <w:rPr>
          <w:rFonts w:eastAsia="Calibri" w:cs="Times New Roman"/>
          <w:sz w:val="22"/>
          <w:szCs w:val="22"/>
          <w:lang w:val="lt-LT" w:eastAsia="en-US"/>
        </w:rPr>
        <w:lastRenderedPageBreak/>
        <w:t>palyginti su 0,5 %) (žr. 4.4 skyrių). 7</w:t>
      </w:r>
      <w:r w:rsidRPr="002741DA">
        <w:rPr>
          <w:rFonts w:eastAsia="Calibri" w:cs="Times New Roman"/>
          <w:sz w:val="22"/>
          <w:szCs w:val="22"/>
          <w:lang w:val="lt-LT" w:eastAsia="en-US"/>
        </w:rPr>
        <w:noBreakHyphen/>
        <w:t xml:space="preserve">10 laipsnio pagal </w:t>
      </w:r>
      <w:proofErr w:type="spellStart"/>
      <w:r w:rsidRPr="002741DA">
        <w:rPr>
          <w:rFonts w:eastAsia="Calibri" w:cs="Times New Roman"/>
          <w:sz w:val="22"/>
          <w:szCs w:val="22"/>
          <w:lang w:val="lt-LT" w:eastAsia="en-US"/>
        </w:rPr>
        <w:t>Gleason</w:t>
      </w:r>
      <w:proofErr w:type="spellEnd"/>
      <w:r w:rsidRPr="002741DA">
        <w:rPr>
          <w:rFonts w:eastAsia="Calibri" w:cs="Times New Roman"/>
          <w:sz w:val="22"/>
          <w:szCs w:val="22"/>
          <w:lang w:val="lt-LT" w:eastAsia="en-US"/>
        </w:rPr>
        <w:t xml:space="preserve"> prostatos vėžio dažnio skirtumo nebuvo (p = 0,81).</w:t>
      </w:r>
    </w:p>
    <w:p w14:paraId="1A3BEBE0" w14:textId="77777777" w:rsidR="002741DA" w:rsidRPr="002741DA" w:rsidRDefault="002741DA" w:rsidP="002741DA">
      <w:pPr>
        <w:rPr>
          <w:rFonts w:eastAsia="Calibri" w:cs="Times New Roman"/>
          <w:sz w:val="22"/>
          <w:szCs w:val="22"/>
          <w:lang w:val="lt-LT" w:eastAsia="en-US"/>
        </w:rPr>
      </w:pPr>
    </w:p>
    <w:p w14:paraId="07D4BE14" w14:textId="77777777" w:rsidR="002741DA" w:rsidRPr="002741DA" w:rsidRDefault="002741DA" w:rsidP="002741DA">
      <w:pPr>
        <w:rPr>
          <w:rFonts w:eastAsia="Calibri" w:cs="Times New Roman"/>
          <w:sz w:val="22"/>
          <w:szCs w:val="22"/>
          <w:lang w:val="lt-LT" w:eastAsia="en-US"/>
        </w:rPr>
      </w:pPr>
      <w:r w:rsidRPr="002741DA">
        <w:rPr>
          <w:rFonts w:eastAsia="Calibri" w:cs="Times New Roman"/>
          <w:sz w:val="22"/>
          <w:szCs w:val="22"/>
          <w:lang w:val="lt-LT" w:eastAsia="en-US"/>
        </w:rPr>
        <w:t>Ketverius metus trukusio GPH (</w:t>
      </w:r>
      <w:proofErr w:type="spellStart"/>
      <w:r w:rsidRPr="002741DA">
        <w:rPr>
          <w:rFonts w:eastAsia="Calibri" w:cs="Times New Roman"/>
          <w:i/>
          <w:sz w:val="22"/>
          <w:szCs w:val="22"/>
          <w:lang w:val="lt-LT" w:eastAsia="en-US"/>
        </w:rPr>
        <w:t>CombAT</w:t>
      </w:r>
      <w:proofErr w:type="spellEnd"/>
      <w:r w:rsidRPr="002741DA">
        <w:rPr>
          <w:rFonts w:eastAsia="Calibri" w:cs="Times New Roman"/>
          <w:sz w:val="22"/>
          <w:szCs w:val="22"/>
          <w:lang w:val="lt-LT" w:eastAsia="en-US"/>
        </w:rPr>
        <w:t>) tyrimo, kurio metu pagal protokolą nebuvo privaloma atlikti biopsijas ir prostatos vėžio diagnozė visais atvejais buvo pagrįsta, atlikus priežastinę biopsiją, duomenimis, 8</w:t>
      </w:r>
      <w:r w:rsidRPr="002741DA">
        <w:rPr>
          <w:rFonts w:eastAsia="Calibri" w:cs="Times New Roman"/>
          <w:sz w:val="22"/>
          <w:szCs w:val="22"/>
          <w:lang w:val="lt-LT" w:eastAsia="en-US"/>
        </w:rPr>
        <w:noBreakHyphen/>
        <w:t xml:space="preserve">10 laipsnio pagal </w:t>
      </w:r>
      <w:proofErr w:type="spellStart"/>
      <w:r w:rsidRPr="002741DA">
        <w:rPr>
          <w:rFonts w:eastAsia="Calibri" w:cs="Times New Roman"/>
          <w:sz w:val="22"/>
          <w:szCs w:val="22"/>
          <w:lang w:val="lt-LT" w:eastAsia="en-US"/>
        </w:rPr>
        <w:t>Gleason</w:t>
      </w:r>
      <w:proofErr w:type="spellEnd"/>
      <w:r w:rsidRPr="002741DA">
        <w:rPr>
          <w:rFonts w:eastAsia="Calibri" w:cs="Times New Roman"/>
          <w:sz w:val="22"/>
          <w:szCs w:val="22"/>
          <w:lang w:val="lt-LT" w:eastAsia="en-US"/>
        </w:rPr>
        <w:t xml:space="preserve"> prostatos vėžio dažnis </w:t>
      </w:r>
      <w:proofErr w:type="spellStart"/>
      <w:r w:rsidR="00FA5DE7">
        <w:rPr>
          <w:rFonts w:eastAsia="Calibri" w:cs="Times New Roman"/>
          <w:sz w:val="22"/>
          <w:szCs w:val="22"/>
          <w:lang w:val="lt-LT" w:eastAsia="en-US"/>
        </w:rPr>
        <w:t>dutasterido</w:t>
      </w:r>
      <w:proofErr w:type="spellEnd"/>
      <w:r w:rsidRPr="002741DA">
        <w:rPr>
          <w:rFonts w:eastAsia="Calibri" w:cs="Times New Roman"/>
          <w:sz w:val="22"/>
          <w:szCs w:val="22"/>
          <w:lang w:val="lt-LT" w:eastAsia="en-US"/>
        </w:rPr>
        <w:t xml:space="preserve"> grupėje buvo 0,5 % (n = 8), </w:t>
      </w:r>
      <w:proofErr w:type="spellStart"/>
      <w:r w:rsidRPr="002741DA">
        <w:rPr>
          <w:rFonts w:eastAsia="Calibri" w:cs="Times New Roman"/>
          <w:sz w:val="22"/>
          <w:szCs w:val="22"/>
          <w:lang w:val="lt-LT" w:eastAsia="en-US"/>
        </w:rPr>
        <w:t>tamsulozino</w:t>
      </w:r>
      <w:proofErr w:type="spellEnd"/>
      <w:r w:rsidRPr="002741DA">
        <w:rPr>
          <w:rFonts w:eastAsia="Calibri" w:cs="Times New Roman"/>
          <w:sz w:val="22"/>
          <w:szCs w:val="22"/>
          <w:lang w:val="lt-LT" w:eastAsia="en-US"/>
        </w:rPr>
        <w:t xml:space="preserve"> grupėje – 0,7 % (n = 11) ir kombinuoto gydymo grupėje – 0,3 % (n = 5).</w:t>
      </w:r>
    </w:p>
    <w:p w14:paraId="078CC69B" w14:textId="77777777" w:rsidR="002741DA" w:rsidRPr="002741DA" w:rsidRDefault="002741DA" w:rsidP="002741DA">
      <w:pPr>
        <w:rPr>
          <w:rFonts w:eastAsia="Calibri" w:cs="Times New Roman"/>
          <w:sz w:val="22"/>
          <w:szCs w:val="22"/>
          <w:lang w:val="lt-LT" w:eastAsia="en-US"/>
        </w:rPr>
      </w:pPr>
    </w:p>
    <w:p w14:paraId="3EABEAC5" w14:textId="77777777" w:rsidR="002741DA" w:rsidRPr="002741DA" w:rsidRDefault="002741DA" w:rsidP="002741DA">
      <w:pPr>
        <w:rPr>
          <w:rFonts w:eastAsia="Calibri" w:cs="Times New Roman"/>
          <w:sz w:val="22"/>
          <w:szCs w:val="22"/>
          <w:lang w:val="lt-LT" w:eastAsia="en-US"/>
        </w:rPr>
      </w:pPr>
      <w:r w:rsidRPr="002741DA">
        <w:rPr>
          <w:rFonts w:eastAsia="Calibri" w:cs="Times New Roman"/>
          <w:sz w:val="22"/>
          <w:szCs w:val="22"/>
          <w:lang w:val="lt-LT" w:eastAsia="en-US"/>
        </w:rPr>
        <w:t xml:space="preserve">Priežastinis ryšys tarp </w:t>
      </w:r>
      <w:proofErr w:type="spellStart"/>
      <w:r w:rsidR="00FA5DE7">
        <w:rPr>
          <w:rFonts w:eastAsia="Calibri" w:cs="Times New Roman"/>
          <w:sz w:val="22"/>
          <w:szCs w:val="22"/>
          <w:lang w:val="lt-LT" w:eastAsia="en-US"/>
        </w:rPr>
        <w:t>dutasterido</w:t>
      </w:r>
      <w:proofErr w:type="spellEnd"/>
      <w:r w:rsidRPr="002741DA">
        <w:rPr>
          <w:rFonts w:eastAsia="Calibri" w:cs="Times New Roman"/>
          <w:sz w:val="22"/>
          <w:szCs w:val="22"/>
          <w:lang w:val="lt-LT" w:eastAsia="en-US"/>
        </w:rPr>
        <w:t xml:space="preserve"> ir didelio laipsnio prostatos vėžio nebuvo nustatytas.</w:t>
      </w:r>
    </w:p>
    <w:p w14:paraId="645A65D3" w14:textId="77777777" w:rsidR="00D91C17" w:rsidRPr="00D91C17" w:rsidRDefault="00D91C17" w:rsidP="00D91C17">
      <w:pPr>
        <w:rPr>
          <w:rFonts w:eastAsia="Calibri" w:cs="Times New Roman"/>
          <w:sz w:val="22"/>
          <w:szCs w:val="22"/>
          <w:lang w:val="lt-LT" w:eastAsia="en-US"/>
        </w:rPr>
      </w:pPr>
    </w:p>
    <w:p w14:paraId="7B013CD2"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5.2</w:t>
      </w:r>
      <w:r w:rsidRPr="00D91C17">
        <w:rPr>
          <w:rFonts w:eastAsia="Times New Roman" w:cs="Times New Roman"/>
          <w:b/>
          <w:bCs/>
          <w:caps/>
          <w:sz w:val="22"/>
          <w:szCs w:val="22"/>
          <w:lang w:val="lt-LT" w:eastAsia="en-US"/>
        </w:rPr>
        <w:tab/>
      </w:r>
      <w:proofErr w:type="spellStart"/>
      <w:r w:rsidRPr="00D91C17">
        <w:rPr>
          <w:rFonts w:eastAsia="Times New Roman" w:cs="Times New Roman"/>
          <w:b/>
          <w:bCs/>
          <w:sz w:val="22"/>
          <w:szCs w:val="22"/>
          <w:lang w:val="lt-LT" w:eastAsia="en-US"/>
        </w:rPr>
        <w:t>Farmakokinetinės</w:t>
      </w:r>
      <w:proofErr w:type="spellEnd"/>
      <w:r w:rsidRPr="00D91C17">
        <w:rPr>
          <w:rFonts w:eastAsia="Times New Roman" w:cs="Times New Roman"/>
          <w:b/>
          <w:bCs/>
          <w:sz w:val="22"/>
          <w:szCs w:val="22"/>
          <w:lang w:val="lt-LT" w:eastAsia="en-US"/>
        </w:rPr>
        <w:t xml:space="preserve"> savybės </w:t>
      </w:r>
    </w:p>
    <w:p w14:paraId="79873713" w14:textId="77777777" w:rsidR="00D91C17" w:rsidRPr="00D91C17" w:rsidRDefault="00D91C17" w:rsidP="00D91C17">
      <w:pPr>
        <w:rPr>
          <w:rFonts w:eastAsia="Calibri" w:cs="Times New Roman"/>
          <w:b/>
          <w:sz w:val="22"/>
          <w:szCs w:val="22"/>
          <w:lang w:val="lt-LT" w:eastAsia="en-US"/>
        </w:rPr>
      </w:pPr>
    </w:p>
    <w:p w14:paraId="5358DE98" w14:textId="77777777" w:rsidR="00D91C17" w:rsidRPr="00D91C17" w:rsidRDefault="00D91C17" w:rsidP="00D91C17">
      <w:pPr>
        <w:rPr>
          <w:rFonts w:eastAsia="Calibri" w:cs="Times New Roman"/>
          <w:i/>
          <w:sz w:val="22"/>
          <w:szCs w:val="22"/>
          <w:lang w:val="lt-LT" w:eastAsia="en-US"/>
        </w:rPr>
      </w:pPr>
      <w:r w:rsidRPr="00D91C17">
        <w:rPr>
          <w:rFonts w:eastAsia="Calibri" w:cs="Times New Roman"/>
          <w:i/>
          <w:sz w:val="22"/>
          <w:szCs w:val="22"/>
          <w:lang w:val="lt-LT" w:eastAsia="en-US"/>
        </w:rPr>
        <w:t>Absorbcija</w:t>
      </w:r>
    </w:p>
    <w:p w14:paraId="13604F74"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Išgėrus vieną 0,5 mg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dozę, didžiausia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koncentracija serume susidaro po 1</w:t>
      </w:r>
      <w:r w:rsidRPr="00D91C17">
        <w:rPr>
          <w:rFonts w:eastAsia="Calibri" w:cs="Times New Roman"/>
          <w:sz w:val="22"/>
          <w:szCs w:val="22"/>
          <w:lang w:val="lt-LT" w:eastAsia="en-US"/>
        </w:rPr>
        <w:noBreakHyphen/>
        <w:t>3</w:t>
      </w:r>
      <w:r w:rsidR="00FE76DF">
        <w:rPr>
          <w:rFonts w:eastAsia="Calibri" w:cs="Times New Roman"/>
          <w:sz w:val="22"/>
          <w:szCs w:val="22"/>
          <w:lang w:val="lt-LT" w:eastAsia="en-US"/>
        </w:rPr>
        <w:t> </w:t>
      </w:r>
      <w:r w:rsidRPr="00D91C17">
        <w:rPr>
          <w:rFonts w:eastAsia="Calibri" w:cs="Times New Roman"/>
          <w:sz w:val="22"/>
          <w:szCs w:val="22"/>
          <w:lang w:val="lt-LT" w:eastAsia="en-US"/>
        </w:rPr>
        <w:t xml:space="preserve">val. Absoliutus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biologinis prieinamumas yra apie 60 %, maistas jam įtakos nedaro.</w:t>
      </w:r>
    </w:p>
    <w:p w14:paraId="70D4CDA2" w14:textId="77777777" w:rsidR="00D91C17" w:rsidRPr="00D91C17" w:rsidRDefault="00D91C17" w:rsidP="00D91C17">
      <w:pPr>
        <w:rPr>
          <w:rFonts w:eastAsia="Calibri" w:cs="Times New Roman"/>
          <w:sz w:val="22"/>
          <w:szCs w:val="22"/>
          <w:lang w:val="lt-LT" w:eastAsia="en-US"/>
        </w:rPr>
      </w:pPr>
    </w:p>
    <w:p w14:paraId="2EE1BE68" w14:textId="77777777" w:rsidR="00D91C17" w:rsidRPr="00D91C17" w:rsidRDefault="00D91C17" w:rsidP="00D91C17">
      <w:pPr>
        <w:keepNext/>
        <w:keepLines/>
        <w:rPr>
          <w:rFonts w:eastAsia="Calibri" w:cs="Times New Roman"/>
          <w:i/>
          <w:sz w:val="22"/>
          <w:szCs w:val="22"/>
          <w:lang w:val="lt-LT" w:eastAsia="en-US"/>
        </w:rPr>
      </w:pPr>
      <w:r w:rsidRPr="00D91C17">
        <w:rPr>
          <w:rFonts w:eastAsia="Calibri" w:cs="Times New Roman"/>
          <w:i/>
          <w:sz w:val="22"/>
          <w:szCs w:val="22"/>
          <w:lang w:val="lt-LT" w:eastAsia="en-US"/>
        </w:rPr>
        <w:t>Pasiskirstymas</w:t>
      </w:r>
    </w:p>
    <w:p w14:paraId="25526DAE" w14:textId="77777777" w:rsidR="002E59E7" w:rsidRPr="002E59E7" w:rsidRDefault="00D91C17" w:rsidP="002E59E7">
      <w:pPr>
        <w:rPr>
          <w:rFonts w:eastAsia="Times New Roman" w:cs="Times New Roman"/>
          <w:sz w:val="22"/>
          <w:szCs w:val="22"/>
          <w:lang w:val="lt-LT" w:eastAsia="en-US"/>
        </w:rPr>
      </w:pPr>
      <w:proofErr w:type="spellStart"/>
      <w:r w:rsidRPr="002E59E7">
        <w:rPr>
          <w:rFonts w:eastAsia="Calibri" w:cs="Times New Roman"/>
          <w:sz w:val="22"/>
          <w:szCs w:val="22"/>
          <w:lang w:val="lt-LT" w:eastAsia="en-US"/>
        </w:rPr>
        <w:t>Dutasterido</w:t>
      </w:r>
      <w:proofErr w:type="spellEnd"/>
      <w:r w:rsidRPr="002E59E7">
        <w:rPr>
          <w:rFonts w:eastAsia="Calibri" w:cs="Times New Roman"/>
          <w:sz w:val="22"/>
          <w:szCs w:val="22"/>
          <w:lang w:val="lt-LT" w:eastAsia="en-US"/>
        </w:rPr>
        <w:t xml:space="preserve"> pasiskirstymo tūris yra didelis (300</w:t>
      </w:r>
      <w:r w:rsidRPr="002E59E7">
        <w:rPr>
          <w:rFonts w:eastAsia="Calibri" w:cs="Times New Roman"/>
          <w:sz w:val="22"/>
          <w:szCs w:val="22"/>
          <w:lang w:val="lt-LT" w:eastAsia="en-US"/>
        </w:rPr>
        <w:noBreakHyphen/>
        <w:t xml:space="preserve">500 l), </w:t>
      </w:r>
      <w:r w:rsidR="002E59E7">
        <w:rPr>
          <w:rFonts w:eastAsia="Times New Roman" w:cs="Times New Roman"/>
          <w:sz w:val="22"/>
          <w:szCs w:val="22"/>
        </w:rPr>
        <w:t xml:space="preserve">didelė </w:t>
      </w:r>
      <w:r w:rsidR="002E59E7" w:rsidRPr="002E59E7">
        <w:rPr>
          <w:rFonts w:eastAsia="Times New Roman" w:cs="Times New Roman"/>
          <w:sz w:val="22"/>
          <w:szCs w:val="22"/>
        </w:rPr>
        <w:t>dalis susijungia su kraujo plazmos baltymais (daugiau kaip 99,5 %)</w:t>
      </w:r>
      <w:r w:rsidRPr="00D91C17">
        <w:rPr>
          <w:rFonts w:eastAsia="Calibri" w:cs="Times New Roman"/>
          <w:sz w:val="22"/>
          <w:szCs w:val="22"/>
          <w:lang w:val="lt-LT" w:eastAsia="en-US"/>
        </w:rPr>
        <w:t xml:space="preserve">. </w:t>
      </w:r>
      <w:r w:rsidR="002E59E7" w:rsidRPr="002E59E7">
        <w:rPr>
          <w:rFonts w:eastAsia="Times New Roman" w:cs="Times New Roman"/>
          <w:sz w:val="22"/>
          <w:szCs w:val="22"/>
          <w:lang w:val="lt-LT" w:eastAsia="en-US"/>
        </w:rPr>
        <w:t xml:space="preserve">Kasdien vartojant </w:t>
      </w:r>
      <w:proofErr w:type="spellStart"/>
      <w:r w:rsidR="002E59E7" w:rsidRPr="002E59E7">
        <w:rPr>
          <w:rFonts w:eastAsia="Times New Roman" w:cs="Times New Roman"/>
          <w:sz w:val="22"/>
          <w:szCs w:val="22"/>
          <w:lang w:val="lt-LT" w:eastAsia="en-US"/>
        </w:rPr>
        <w:t>dutasterido</w:t>
      </w:r>
      <w:proofErr w:type="spellEnd"/>
      <w:r w:rsidR="002E59E7" w:rsidRPr="002E59E7">
        <w:rPr>
          <w:rFonts w:eastAsia="Times New Roman" w:cs="Times New Roman"/>
          <w:sz w:val="22"/>
          <w:szCs w:val="22"/>
          <w:lang w:val="lt-LT" w:eastAsia="en-US"/>
        </w:rPr>
        <w:t xml:space="preserve">, po 1 mėnesio koncentracija kraujo serume pasiekia 65 % pusiausvyros koncentracijos, po 3 mėn. apie 90 %. </w:t>
      </w:r>
    </w:p>
    <w:p w14:paraId="66467424" w14:textId="77777777" w:rsidR="00D91C17" w:rsidRPr="00D91C17" w:rsidRDefault="00D91C17" w:rsidP="00D91C17">
      <w:pPr>
        <w:rPr>
          <w:rFonts w:eastAsia="Calibri" w:cs="Times New Roman"/>
          <w:sz w:val="22"/>
          <w:szCs w:val="22"/>
          <w:lang w:val="lt-LT" w:eastAsia="en-US"/>
        </w:rPr>
      </w:pPr>
    </w:p>
    <w:p w14:paraId="37E2714E" w14:textId="77777777" w:rsidR="002E59E7" w:rsidRPr="002E59E7" w:rsidRDefault="00D91C17" w:rsidP="002E59E7">
      <w:pPr>
        <w:rPr>
          <w:rFonts w:eastAsia="Calibri" w:cs="Times New Roman"/>
          <w:sz w:val="22"/>
          <w:szCs w:val="22"/>
          <w:lang w:val="lt-LT" w:eastAsia="en-US"/>
        </w:rPr>
      </w:pPr>
      <w:r w:rsidRPr="00D91C17">
        <w:rPr>
          <w:rFonts w:eastAsia="Calibri" w:cs="Times New Roman"/>
          <w:sz w:val="22"/>
          <w:szCs w:val="22"/>
          <w:lang w:val="lt-LT" w:eastAsia="en-US"/>
        </w:rPr>
        <w:t xml:space="preserve">Vartojant po 0,5 mg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1 kartą per parą, pusiausvyros koncentracija serume </w:t>
      </w:r>
      <w:r w:rsidR="002E59E7">
        <w:rPr>
          <w:rFonts w:eastAsia="Calibri" w:cs="Times New Roman"/>
          <w:sz w:val="22"/>
          <w:szCs w:val="22"/>
          <w:lang w:val="lt-LT" w:eastAsia="en-US"/>
        </w:rPr>
        <w:t>(</w:t>
      </w:r>
      <w:proofErr w:type="spellStart"/>
      <w:r w:rsidR="002E59E7">
        <w:rPr>
          <w:rFonts w:eastAsia="Calibri" w:cs="Times New Roman"/>
          <w:sz w:val="22"/>
          <w:szCs w:val="22"/>
          <w:lang w:val="lt-LT" w:eastAsia="en-US"/>
        </w:rPr>
        <w:t>Css</w:t>
      </w:r>
      <w:proofErr w:type="spellEnd"/>
      <w:r w:rsidR="002E59E7">
        <w:rPr>
          <w:rFonts w:eastAsia="Calibri" w:cs="Times New Roman"/>
          <w:sz w:val="22"/>
          <w:szCs w:val="22"/>
          <w:lang w:val="lt-LT" w:eastAsia="en-US"/>
        </w:rPr>
        <w:t>) apie 40 </w:t>
      </w:r>
      <w:proofErr w:type="spellStart"/>
      <w:r w:rsidR="002E59E7">
        <w:rPr>
          <w:rFonts w:eastAsia="Calibri" w:cs="Times New Roman"/>
          <w:sz w:val="22"/>
          <w:szCs w:val="22"/>
          <w:lang w:val="lt-LT" w:eastAsia="en-US"/>
        </w:rPr>
        <w:t>ng</w:t>
      </w:r>
      <w:proofErr w:type="spellEnd"/>
      <w:r w:rsidR="002E59E7">
        <w:rPr>
          <w:rFonts w:eastAsia="Calibri" w:cs="Times New Roman"/>
          <w:sz w:val="22"/>
          <w:szCs w:val="22"/>
          <w:lang w:val="lt-LT" w:eastAsia="en-US"/>
        </w:rPr>
        <w:t>/ml</w:t>
      </w:r>
      <w:r w:rsidRPr="00D91C17">
        <w:rPr>
          <w:rFonts w:eastAsia="Calibri" w:cs="Times New Roman"/>
          <w:sz w:val="22"/>
          <w:szCs w:val="22"/>
          <w:lang w:val="lt-LT" w:eastAsia="en-US"/>
        </w:rPr>
        <w:t xml:space="preserve"> susidaro po 6 mėn. </w:t>
      </w:r>
      <w:proofErr w:type="spellStart"/>
      <w:r w:rsidR="002E59E7" w:rsidRPr="002E59E7">
        <w:rPr>
          <w:rFonts w:eastAsia="Calibri" w:cs="Times New Roman"/>
          <w:sz w:val="22"/>
          <w:szCs w:val="22"/>
          <w:lang w:val="lt-LT" w:eastAsia="en-US"/>
        </w:rPr>
        <w:t>Dutasterido</w:t>
      </w:r>
      <w:proofErr w:type="spellEnd"/>
      <w:r w:rsidR="002E59E7" w:rsidRPr="002E59E7">
        <w:rPr>
          <w:rFonts w:eastAsia="Calibri" w:cs="Times New Roman"/>
          <w:sz w:val="22"/>
          <w:szCs w:val="22"/>
          <w:lang w:val="lt-LT" w:eastAsia="en-US"/>
        </w:rPr>
        <w:t xml:space="preserve"> iš serumo į spermą patenka maždaug 11,5 %.</w:t>
      </w:r>
    </w:p>
    <w:p w14:paraId="05218A37" w14:textId="77777777" w:rsidR="00D91C17" w:rsidRPr="00D91C17" w:rsidRDefault="00D91C17" w:rsidP="00D91C17">
      <w:pPr>
        <w:rPr>
          <w:rFonts w:eastAsia="Calibri" w:cs="Times New Roman"/>
          <w:sz w:val="22"/>
          <w:szCs w:val="22"/>
          <w:lang w:val="lt-LT" w:eastAsia="en-US"/>
        </w:rPr>
      </w:pPr>
    </w:p>
    <w:p w14:paraId="72C02164" w14:textId="77777777" w:rsidR="00D91C17" w:rsidRPr="00D91C17" w:rsidRDefault="00D91C17" w:rsidP="00D91C17">
      <w:pPr>
        <w:rPr>
          <w:rFonts w:eastAsia="Calibri" w:cs="Times New Roman"/>
          <w:i/>
          <w:sz w:val="22"/>
          <w:szCs w:val="22"/>
          <w:lang w:val="lt-LT" w:eastAsia="en-US"/>
        </w:rPr>
      </w:pPr>
      <w:r w:rsidRPr="00D91C17">
        <w:rPr>
          <w:rFonts w:eastAsia="Calibri" w:cs="Times New Roman"/>
          <w:i/>
          <w:sz w:val="22"/>
          <w:szCs w:val="22"/>
          <w:lang w:val="lt-LT" w:eastAsia="en-US"/>
        </w:rPr>
        <w:t>Eliminacija</w:t>
      </w:r>
    </w:p>
    <w:p w14:paraId="4FCDE91F" w14:textId="77777777" w:rsidR="00D91C17" w:rsidRPr="00D91C17" w:rsidRDefault="00D91C17" w:rsidP="00D91C17">
      <w:pPr>
        <w:rPr>
          <w:rFonts w:eastAsia="Calibri" w:cs="Times New Roman"/>
          <w:sz w:val="22"/>
          <w:szCs w:val="22"/>
          <w:lang w:val="lt-LT" w:eastAsia="en-US"/>
        </w:rPr>
      </w:pPr>
      <w:proofErr w:type="spellStart"/>
      <w:r w:rsidRPr="00D91C17">
        <w:rPr>
          <w:rFonts w:eastAsia="Calibri" w:cs="Times New Roman"/>
          <w:i/>
          <w:sz w:val="22"/>
          <w:szCs w:val="22"/>
          <w:lang w:val="lt-LT" w:eastAsia="en-US"/>
        </w:rPr>
        <w:t>In</w:t>
      </w:r>
      <w:proofErr w:type="spellEnd"/>
      <w:r w:rsidRPr="00D91C17">
        <w:rPr>
          <w:rFonts w:eastAsia="Calibri" w:cs="Times New Roman"/>
          <w:i/>
          <w:sz w:val="22"/>
          <w:szCs w:val="22"/>
          <w:lang w:val="lt-LT" w:eastAsia="en-US"/>
        </w:rPr>
        <w:t xml:space="preserve"> </w:t>
      </w:r>
      <w:proofErr w:type="spellStart"/>
      <w:r w:rsidRPr="00D91C17">
        <w:rPr>
          <w:rFonts w:eastAsia="Calibri" w:cs="Times New Roman"/>
          <w:i/>
          <w:sz w:val="22"/>
          <w:szCs w:val="22"/>
          <w:lang w:val="lt-LT" w:eastAsia="en-US"/>
        </w:rPr>
        <w:t>vivo</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dutasteridas</w:t>
      </w:r>
      <w:proofErr w:type="spellEnd"/>
      <w:r w:rsidRPr="00D91C17">
        <w:rPr>
          <w:rFonts w:eastAsia="Calibri" w:cs="Times New Roman"/>
          <w:sz w:val="22"/>
          <w:szCs w:val="22"/>
          <w:lang w:val="lt-LT" w:eastAsia="en-US"/>
        </w:rPr>
        <w:t xml:space="preserve"> ekstensyviai </w:t>
      </w:r>
      <w:proofErr w:type="spellStart"/>
      <w:r w:rsidRPr="00D91C17">
        <w:rPr>
          <w:rFonts w:eastAsia="Calibri" w:cs="Times New Roman"/>
          <w:sz w:val="22"/>
          <w:szCs w:val="22"/>
          <w:lang w:val="lt-LT" w:eastAsia="en-US"/>
        </w:rPr>
        <w:t>metabolizuojamas</w:t>
      </w:r>
      <w:proofErr w:type="spellEnd"/>
      <w:r w:rsidRPr="00D91C17">
        <w:rPr>
          <w:rFonts w:eastAsia="Calibri" w:cs="Times New Roman"/>
          <w:sz w:val="22"/>
          <w:szCs w:val="22"/>
          <w:lang w:val="lt-LT" w:eastAsia="en-US"/>
        </w:rPr>
        <w:t xml:space="preserve">. </w:t>
      </w:r>
      <w:proofErr w:type="spellStart"/>
      <w:r w:rsidRPr="00D91C17">
        <w:rPr>
          <w:rFonts w:eastAsia="Calibri" w:cs="Times New Roman"/>
          <w:i/>
          <w:sz w:val="22"/>
          <w:szCs w:val="22"/>
          <w:lang w:val="lt-LT" w:eastAsia="en-US"/>
        </w:rPr>
        <w:t>In</w:t>
      </w:r>
      <w:proofErr w:type="spellEnd"/>
      <w:r w:rsidRPr="00D91C17">
        <w:rPr>
          <w:rFonts w:eastAsia="Calibri" w:cs="Times New Roman"/>
          <w:i/>
          <w:sz w:val="22"/>
          <w:szCs w:val="22"/>
          <w:lang w:val="lt-LT" w:eastAsia="en-US"/>
        </w:rPr>
        <w:t xml:space="preserve"> </w:t>
      </w:r>
      <w:proofErr w:type="spellStart"/>
      <w:r w:rsidRPr="00D91C17">
        <w:rPr>
          <w:rFonts w:eastAsia="Calibri" w:cs="Times New Roman"/>
          <w:i/>
          <w:sz w:val="22"/>
          <w:szCs w:val="22"/>
          <w:lang w:val="lt-LT" w:eastAsia="en-US"/>
        </w:rPr>
        <w:t>vitro</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citochromas</w:t>
      </w:r>
      <w:proofErr w:type="spellEnd"/>
      <w:r w:rsidRPr="00D91C17">
        <w:rPr>
          <w:rFonts w:eastAsia="Calibri" w:cs="Times New Roman"/>
          <w:sz w:val="22"/>
          <w:szCs w:val="22"/>
          <w:lang w:val="lt-LT" w:eastAsia="en-US"/>
        </w:rPr>
        <w:t xml:space="preserve"> P450 3A4 ir 3A5 </w:t>
      </w:r>
      <w:proofErr w:type="spellStart"/>
      <w:r w:rsidRPr="00D91C17">
        <w:rPr>
          <w:rFonts w:eastAsia="Calibri" w:cs="Times New Roman"/>
          <w:sz w:val="22"/>
          <w:szCs w:val="22"/>
          <w:lang w:val="lt-LT" w:eastAsia="en-US"/>
        </w:rPr>
        <w:t>metabolizuoja</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dutasteridą</w:t>
      </w:r>
      <w:proofErr w:type="spellEnd"/>
      <w:r w:rsidRPr="00D91C17">
        <w:rPr>
          <w:rFonts w:eastAsia="Calibri" w:cs="Times New Roman"/>
          <w:sz w:val="22"/>
          <w:szCs w:val="22"/>
          <w:lang w:val="lt-LT" w:eastAsia="en-US"/>
        </w:rPr>
        <w:t xml:space="preserve"> į tris </w:t>
      </w:r>
      <w:proofErr w:type="spellStart"/>
      <w:r w:rsidRPr="00D91C17">
        <w:rPr>
          <w:rFonts w:eastAsia="Calibri" w:cs="Times New Roman"/>
          <w:sz w:val="22"/>
          <w:szCs w:val="22"/>
          <w:lang w:val="lt-LT" w:eastAsia="en-US"/>
        </w:rPr>
        <w:t>monohidroksilintus</w:t>
      </w:r>
      <w:proofErr w:type="spellEnd"/>
      <w:r w:rsidRPr="00D91C17">
        <w:rPr>
          <w:rFonts w:eastAsia="Calibri" w:cs="Times New Roman"/>
          <w:sz w:val="22"/>
          <w:szCs w:val="22"/>
          <w:lang w:val="lt-LT" w:eastAsia="en-US"/>
        </w:rPr>
        <w:t xml:space="preserve"> ir vieną </w:t>
      </w:r>
      <w:proofErr w:type="spellStart"/>
      <w:r w:rsidRPr="00D91C17">
        <w:rPr>
          <w:rFonts w:eastAsia="Calibri" w:cs="Times New Roman"/>
          <w:sz w:val="22"/>
          <w:szCs w:val="22"/>
          <w:lang w:val="lt-LT" w:eastAsia="en-US"/>
        </w:rPr>
        <w:t>dihidroksilintą</w:t>
      </w:r>
      <w:proofErr w:type="spellEnd"/>
      <w:r w:rsidRPr="00D91C17">
        <w:rPr>
          <w:rFonts w:eastAsia="Calibri" w:cs="Times New Roman"/>
          <w:sz w:val="22"/>
          <w:szCs w:val="22"/>
          <w:lang w:val="lt-LT" w:eastAsia="en-US"/>
        </w:rPr>
        <w:t xml:space="preserve"> metabolitą.</w:t>
      </w:r>
    </w:p>
    <w:p w14:paraId="29752467"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Geriant 0,5 mg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per parą </w:t>
      </w:r>
      <w:r w:rsidR="002E59E7">
        <w:rPr>
          <w:rFonts w:eastAsia="Calibri" w:cs="Times New Roman"/>
          <w:sz w:val="22"/>
          <w:szCs w:val="22"/>
          <w:lang w:val="lt-LT" w:eastAsia="en-US"/>
        </w:rPr>
        <w:t xml:space="preserve">ir </w:t>
      </w:r>
      <w:r w:rsidRPr="00D91C17">
        <w:rPr>
          <w:rFonts w:eastAsia="Calibri" w:cs="Times New Roman"/>
          <w:sz w:val="22"/>
          <w:szCs w:val="22"/>
          <w:lang w:val="lt-LT" w:eastAsia="en-US"/>
        </w:rPr>
        <w:t>susidarius pusiausvyros koncentracijai, 1</w:t>
      </w:r>
      <w:r w:rsidRPr="00D91C17">
        <w:rPr>
          <w:rFonts w:eastAsia="Calibri" w:cs="Times New Roman"/>
          <w:sz w:val="22"/>
          <w:szCs w:val="22"/>
          <w:lang w:val="lt-LT" w:eastAsia="en-US"/>
        </w:rPr>
        <w:noBreakHyphen/>
        <w:t xml:space="preserve">15,4 % (vidutiniškai 5,4 %) pavartotos dozės pasišalina su išmatomis nepakitusio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pavidalu. Likęs</w:t>
      </w:r>
      <w:r w:rsidR="00FE76DF">
        <w:rPr>
          <w:rFonts w:eastAsia="Calibri" w:cs="Times New Roman"/>
          <w:sz w:val="22"/>
          <w:szCs w:val="22"/>
          <w:lang w:val="lt-LT" w:eastAsia="en-US"/>
        </w:rPr>
        <w:t xml:space="preserve"> kiekis pasišalina su išmatomis</w:t>
      </w:r>
      <w:r w:rsidR="005A1287">
        <w:rPr>
          <w:rFonts w:eastAsia="Calibri" w:cs="Times New Roman"/>
          <w:sz w:val="22"/>
          <w:szCs w:val="22"/>
          <w:lang w:val="lt-LT" w:eastAsia="en-US"/>
        </w:rPr>
        <w:t xml:space="preserve"> </w:t>
      </w:r>
      <w:r w:rsidRPr="00D91C17">
        <w:rPr>
          <w:rFonts w:eastAsia="Calibri" w:cs="Times New Roman"/>
          <w:vanish/>
          <w:sz w:val="22"/>
          <w:szCs w:val="22"/>
          <w:lang w:val="lt-LT" w:eastAsia="en-US"/>
        </w:rPr>
        <w:t xml:space="preserve"> </w:t>
      </w:r>
      <w:r w:rsidRPr="00D91C17">
        <w:rPr>
          <w:rFonts w:eastAsia="Calibri" w:cs="Times New Roman"/>
          <w:sz w:val="22"/>
          <w:szCs w:val="22"/>
          <w:lang w:val="lt-LT" w:eastAsia="en-US"/>
        </w:rPr>
        <w:t xml:space="preserve">4 pagrindinių metabolitų, kurie sudaro 39 %, 21 %, 7 % ir 7 % su vaistu susijusių medžiagų, ir 6 antraeilių metabolitų (kiekvieno mažiau kaip 5 %), pavidalu. Žmogaus šlapime nepakitusio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randami tik pėdsakai (mažiau kaip 0,1 % dozės).</w:t>
      </w:r>
    </w:p>
    <w:p w14:paraId="0E024A9A" w14:textId="77777777" w:rsidR="00D91C17" w:rsidRPr="00D91C17" w:rsidRDefault="00D91C17" w:rsidP="00D91C17">
      <w:pPr>
        <w:rPr>
          <w:rFonts w:eastAsia="Calibri" w:cs="Times New Roman"/>
          <w:sz w:val="22"/>
          <w:szCs w:val="22"/>
          <w:lang w:val="lt-LT" w:eastAsia="en-US"/>
        </w:rPr>
      </w:pPr>
    </w:p>
    <w:p w14:paraId="08F4BEDB" w14:textId="3EDDA8E7" w:rsidR="002E59E7" w:rsidRDefault="00D91C17" w:rsidP="00D91C17">
      <w:pPr>
        <w:rPr>
          <w:rFonts w:eastAsia="Calibri" w:cs="Times New Roman"/>
          <w:sz w:val="22"/>
          <w:szCs w:val="22"/>
          <w:lang w:val="lt-LT" w:eastAsia="en-US"/>
        </w:rPr>
      </w:pP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eliminacija priklauso nuo dozės ir vyksta lygiagrečiai dviem būdais, iš kurių vienas esant klinikai reikšmingoms koncentracijoms yra įsotinamas, o kitas – ne. </w:t>
      </w:r>
    </w:p>
    <w:p w14:paraId="304A80EC" w14:textId="77777777" w:rsidR="002E59E7" w:rsidRDefault="002E59E7" w:rsidP="00D91C17">
      <w:pPr>
        <w:rPr>
          <w:rFonts w:eastAsia="Calibri" w:cs="Times New Roman"/>
          <w:sz w:val="22"/>
          <w:szCs w:val="22"/>
          <w:lang w:val="lt-LT" w:eastAsia="en-US"/>
        </w:rPr>
      </w:pPr>
    </w:p>
    <w:p w14:paraId="35409B67"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Kai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koncentracija serume maža (</w:t>
      </w:r>
      <w:r w:rsidR="00645C7B">
        <w:rPr>
          <w:rFonts w:eastAsia="Calibri" w:cs="Times New Roman"/>
          <w:sz w:val="22"/>
          <w:szCs w:val="22"/>
          <w:lang w:val="lt-LT" w:eastAsia="en-US"/>
        </w:rPr>
        <w:t>mažesnė negu</w:t>
      </w:r>
      <w:r w:rsidRPr="00D91C17">
        <w:rPr>
          <w:rFonts w:eastAsia="Calibri" w:cs="Times New Roman"/>
          <w:sz w:val="22"/>
          <w:szCs w:val="22"/>
          <w:lang w:val="lt-LT" w:eastAsia="en-US"/>
        </w:rPr>
        <w:t> 3 </w:t>
      </w:r>
      <w:proofErr w:type="spellStart"/>
      <w:r w:rsidRPr="00D91C17">
        <w:rPr>
          <w:rFonts w:eastAsia="Calibri" w:cs="Times New Roman"/>
          <w:sz w:val="22"/>
          <w:szCs w:val="22"/>
          <w:lang w:val="lt-LT" w:eastAsia="en-US"/>
        </w:rPr>
        <w:t>ng</w:t>
      </w:r>
      <w:proofErr w:type="spellEnd"/>
      <w:r w:rsidRPr="00D91C17">
        <w:rPr>
          <w:rFonts w:eastAsia="Calibri" w:cs="Times New Roman"/>
          <w:sz w:val="22"/>
          <w:szCs w:val="22"/>
          <w:lang w:val="lt-LT" w:eastAsia="en-US"/>
        </w:rPr>
        <w:t xml:space="preserve">/ml), jis greitai šalinamas nuo koncentracijos priklausomu ir nuo jos nepriklausomu būdais. 5 mg ir mažesnių vienkartinių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dozių klirensas yra greitas, </w:t>
      </w:r>
      <w:r w:rsidR="00645C7B">
        <w:rPr>
          <w:rFonts w:eastAsia="Calibri" w:cs="Times New Roman"/>
          <w:sz w:val="22"/>
          <w:szCs w:val="22"/>
          <w:lang w:val="lt-LT" w:eastAsia="en-US"/>
        </w:rPr>
        <w:t xml:space="preserve">pusinės eliminacijos laikas </w:t>
      </w:r>
      <w:r w:rsidRPr="00D91C17">
        <w:rPr>
          <w:rFonts w:eastAsia="Calibri" w:cs="Times New Roman"/>
          <w:sz w:val="22"/>
          <w:szCs w:val="22"/>
          <w:lang w:val="lt-LT" w:eastAsia="en-US"/>
        </w:rPr>
        <w:t xml:space="preserve">trumpas </w:t>
      </w:r>
      <w:r w:rsidR="00645C7B">
        <w:rPr>
          <w:rFonts w:eastAsia="Calibri" w:cs="Times New Roman"/>
          <w:sz w:val="22"/>
          <w:szCs w:val="22"/>
          <w:lang w:val="lt-LT" w:eastAsia="en-US"/>
        </w:rPr>
        <w:t xml:space="preserve">- </w:t>
      </w:r>
      <w:r w:rsidRPr="00D91C17">
        <w:rPr>
          <w:rFonts w:eastAsia="Calibri" w:cs="Times New Roman"/>
          <w:sz w:val="22"/>
          <w:szCs w:val="22"/>
          <w:lang w:val="lt-LT" w:eastAsia="en-US"/>
        </w:rPr>
        <w:t>3</w:t>
      </w:r>
      <w:r w:rsidRPr="00D91C17">
        <w:rPr>
          <w:rFonts w:eastAsia="Calibri" w:cs="Times New Roman"/>
          <w:sz w:val="22"/>
          <w:szCs w:val="22"/>
          <w:lang w:val="lt-LT" w:eastAsia="en-US"/>
        </w:rPr>
        <w:noBreakHyphen/>
        <w:t>9 dienos.</w:t>
      </w:r>
    </w:p>
    <w:p w14:paraId="0A9684B4" w14:textId="77777777" w:rsidR="00D91C17" w:rsidRPr="00D91C17" w:rsidRDefault="00D91C17" w:rsidP="00D91C17">
      <w:pPr>
        <w:rPr>
          <w:rFonts w:eastAsia="Calibri" w:cs="Times New Roman"/>
          <w:sz w:val="22"/>
          <w:szCs w:val="22"/>
          <w:lang w:val="lt-LT" w:eastAsia="en-US"/>
        </w:rPr>
      </w:pPr>
    </w:p>
    <w:p w14:paraId="4B6DAF67"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Kartotinai vartojant 0,5 mg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per parą ir esant terapinei koncentracijai, vyrauja lėtesnė tiesinė eliminacija, o pusin</w:t>
      </w:r>
      <w:r w:rsidR="00645C7B">
        <w:rPr>
          <w:rFonts w:eastAsia="Calibri" w:cs="Times New Roman"/>
          <w:sz w:val="22"/>
          <w:szCs w:val="22"/>
          <w:lang w:val="lt-LT" w:eastAsia="en-US"/>
        </w:rPr>
        <w:t>ės eliminacijos laikas</w:t>
      </w:r>
      <w:r w:rsidRPr="00D91C17">
        <w:rPr>
          <w:rFonts w:eastAsia="Calibri" w:cs="Times New Roman"/>
          <w:sz w:val="22"/>
          <w:szCs w:val="22"/>
          <w:lang w:val="lt-LT" w:eastAsia="en-US"/>
        </w:rPr>
        <w:t xml:space="preserve"> būna maždaug 3</w:t>
      </w:r>
      <w:r w:rsidRPr="00D91C17">
        <w:rPr>
          <w:rFonts w:eastAsia="Calibri" w:cs="Times New Roman"/>
          <w:sz w:val="22"/>
          <w:szCs w:val="22"/>
          <w:lang w:val="lt-LT" w:eastAsia="en-US"/>
        </w:rPr>
        <w:noBreakHyphen/>
        <w:t>5 savaitės.</w:t>
      </w:r>
    </w:p>
    <w:p w14:paraId="49EEDD3B" w14:textId="77777777" w:rsidR="00D91C17" w:rsidRPr="00D91C17" w:rsidRDefault="00D91C17" w:rsidP="00D91C17">
      <w:pPr>
        <w:rPr>
          <w:rFonts w:eastAsia="Calibri" w:cs="Times New Roman"/>
          <w:sz w:val="22"/>
          <w:szCs w:val="22"/>
          <w:lang w:val="lt-LT" w:eastAsia="en-US"/>
        </w:rPr>
      </w:pPr>
    </w:p>
    <w:p w14:paraId="6BA9FFF7" w14:textId="77777777" w:rsidR="00D91C17" w:rsidRPr="00D91C17" w:rsidRDefault="00D91C17" w:rsidP="00D91C17">
      <w:pPr>
        <w:rPr>
          <w:rFonts w:eastAsia="Calibri" w:cs="Times New Roman"/>
          <w:i/>
          <w:sz w:val="22"/>
          <w:szCs w:val="22"/>
          <w:lang w:val="lt-LT" w:eastAsia="en-US"/>
        </w:rPr>
      </w:pPr>
      <w:r w:rsidRPr="00D91C17">
        <w:rPr>
          <w:rFonts w:eastAsia="Calibri" w:cs="Times New Roman"/>
          <w:i/>
          <w:sz w:val="22"/>
          <w:szCs w:val="22"/>
          <w:lang w:val="lt-LT" w:eastAsia="en-US"/>
        </w:rPr>
        <w:t>Senyvi žmonės</w:t>
      </w:r>
    </w:p>
    <w:p w14:paraId="73CD9745" w14:textId="58A57784" w:rsidR="00D91C17" w:rsidRPr="00D91C17" w:rsidRDefault="00D91C17" w:rsidP="00D91C17">
      <w:pPr>
        <w:rPr>
          <w:rFonts w:eastAsia="Calibri" w:cs="Times New Roman"/>
          <w:sz w:val="22"/>
          <w:szCs w:val="22"/>
          <w:lang w:val="lt-LT" w:eastAsia="en-US"/>
        </w:rPr>
      </w:pPr>
      <w:proofErr w:type="spellStart"/>
      <w:r w:rsidRPr="00D91C17">
        <w:rPr>
          <w:rFonts w:eastAsia="Calibri" w:cs="Times New Roman"/>
          <w:sz w:val="22"/>
          <w:szCs w:val="22"/>
          <w:lang w:val="lt-LT" w:eastAsia="en-US"/>
        </w:rPr>
        <w:lastRenderedPageBreak/>
        <w:t>Dutasterido</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farmakokinetika</w:t>
      </w:r>
      <w:proofErr w:type="spellEnd"/>
      <w:r w:rsidRPr="00D91C17">
        <w:rPr>
          <w:rFonts w:eastAsia="Calibri" w:cs="Times New Roman"/>
          <w:sz w:val="22"/>
          <w:szCs w:val="22"/>
          <w:lang w:val="lt-LT" w:eastAsia="en-US"/>
        </w:rPr>
        <w:t xml:space="preserve"> tirta 36 sveikų 24</w:t>
      </w:r>
      <w:r w:rsidRPr="00D91C17">
        <w:rPr>
          <w:rFonts w:eastAsia="Calibri" w:cs="Times New Roman"/>
          <w:sz w:val="22"/>
          <w:szCs w:val="22"/>
          <w:lang w:val="lt-LT" w:eastAsia="en-US"/>
        </w:rPr>
        <w:noBreakHyphen/>
        <w:t xml:space="preserve">87 metų vyrų, išgėrusių </w:t>
      </w:r>
      <w:r w:rsidR="00EC4E85">
        <w:rPr>
          <w:rFonts w:eastAsia="Calibri" w:cs="Times New Roman"/>
          <w:sz w:val="22"/>
          <w:szCs w:val="22"/>
          <w:lang w:val="lt-LT" w:eastAsia="en-US"/>
        </w:rPr>
        <w:t>vienkartinę</w:t>
      </w:r>
      <w:r w:rsidRPr="00D91C17">
        <w:rPr>
          <w:rFonts w:eastAsia="Calibri" w:cs="Times New Roman"/>
          <w:sz w:val="22"/>
          <w:szCs w:val="22"/>
          <w:lang w:val="lt-LT" w:eastAsia="en-US"/>
        </w:rPr>
        <w:t xml:space="preserve"> 5 mg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dozę, organizme. Reikšmingos amžiaus įtakos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ekspozicijai nenustatyta, tačiau pusin</w:t>
      </w:r>
      <w:r w:rsidR="00645C7B">
        <w:rPr>
          <w:rFonts w:eastAsia="Calibri" w:cs="Times New Roman"/>
          <w:sz w:val="22"/>
          <w:szCs w:val="22"/>
          <w:lang w:val="lt-LT" w:eastAsia="en-US"/>
        </w:rPr>
        <w:t>ės eliminacijos laikas</w:t>
      </w:r>
      <w:r w:rsidRPr="00D91C17">
        <w:rPr>
          <w:rFonts w:eastAsia="Calibri" w:cs="Times New Roman"/>
          <w:sz w:val="22"/>
          <w:szCs w:val="22"/>
          <w:lang w:val="lt-LT" w:eastAsia="en-US"/>
        </w:rPr>
        <w:t xml:space="preserve"> jaunesniems kaip 50 metų vyrams buvo trumpesnis. Pusin</w:t>
      </w:r>
      <w:r w:rsidR="00645C7B">
        <w:rPr>
          <w:rFonts w:eastAsia="Calibri" w:cs="Times New Roman"/>
          <w:sz w:val="22"/>
          <w:szCs w:val="22"/>
          <w:lang w:val="lt-LT" w:eastAsia="en-US"/>
        </w:rPr>
        <w:t>ės eliminacijos laikas</w:t>
      </w:r>
      <w:r w:rsidRPr="00D91C17">
        <w:rPr>
          <w:rFonts w:eastAsia="Calibri" w:cs="Times New Roman"/>
          <w:sz w:val="22"/>
          <w:szCs w:val="22"/>
          <w:lang w:val="lt-LT" w:eastAsia="en-US"/>
        </w:rPr>
        <w:t xml:space="preserve"> 50</w:t>
      </w:r>
      <w:r w:rsidRPr="00D91C17">
        <w:rPr>
          <w:rFonts w:eastAsia="Calibri" w:cs="Times New Roman"/>
          <w:sz w:val="22"/>
          <w:szCs w:val="22"/>
          <w:lang w:val="lt-LT" w:eastAsia="en-US"/>
        </w:rPr>
        <w:noBreakHyphen/>
        <w:t>69 metų ir vyresniems kaip 70 metų vyrams statistiškai reikšmingai nesiskyrė.</w:t>
      </w:r>
    </w:p>
    <w:p w14:paraId="31312BAD" w14:textId="77777777" w:rsidR="00D91C17" w:rsidRPr="00D91C17" w:rsidRDefault="00D91C17" w:rsidP="00D91C17">
      <w:pPr>
        <w:rPr>
          <w:rFonts w:eastAsia="Calibri" w:cs="Times New Roman"/>
          <w:sz w:val="22"/>
          <w:szCs w:val="22"/>
          <w:lang w:val="lt-LT" w:eastAsia="en-US"/>
        </w:rPr>
      </w:pPr>
    </w:p>
    <w:p w14:paraId="46655E32" w14:textId="77777777" w:rsidR="00D91C17" w:rsidRPr="00D91C17" w:rsidRDefault="00D91C17" w:rsidP="00D91C17">
      <w:pPr>
        <w:rPr>
          <w:rFonts w:eastAsia="Calibri" w:cs="Times New Roman"/>
          <w:i/>
          <w:sz w:val="22"/>
          <w:szCs w:val="22"/>
          <w:lang w:val="lt-LT" w:eastAsia="en-US"/>
        </w:rPr>
      </w:pPr>
      <w:r w:rsidRPr="00D91C17">
        <w:rPr>
          <w:rFonts w:eastAsia="Calibri" w:cs="Times New Roman"/>
          <w:i/>
          <w:sz w:val="22"/>
          <w:szCs w:val="22"/>
          <w:lang w:val="lt-LT" w:eastAsia="en-US"/>
        </w:rPr>
        <w:t>Sutrikusi inkstų funkcija</w:t>
      </w:r>
    </w:p>
    <w:p w14:paraId="39DB6F8B"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Sutrikusios inkstų funkcijos įtaka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farmakokinetikai</w:t>
      </w:r>
      <w:proofErr w:type="spellEnd"/>
      <w:r w:rsidRPr="00D91C17">
        <w:rPr>
          <w:rFonts w:eastAsia="Calibri" w:cs="Times New Roman"/>
          <w:sz w:val="22"/>
          <w:szCs w:val="22"/>
          <w:lang w:val="lt-LT" w:eastAsia="en-US"/>
        </w:rPr>
        <w:t xml:space="preserve"> netirta. Vis dėlto vartojant 0,5 mg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susidarius pusiausvyros koncentracijai, šlapime randama mažiau kaip 0,1 %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dozės, todėl </w:t>
      </w:r>
      <w:r w:rsidR="00645C7B" w:rsidRPr="00D91C17">
        <w:rPr>
          <w:rFonts w:eastAsia="Calibri" w:cs="Times New Roman"/>
          <w:sz w:val="22"/>
          <w:szCs w:val="22"/>
          <w:lang w:val="lt-LT" w:eastAsia="en-US"/>
        </w:rPr>
        <w:t xml:space="preserve">esant sutrikusiai inkstų funkcijai </w:t>
      </w:r>
      <w:r w:rsidRPr="00D91C17">
        <w:rPr>
          <w:rFonts w:eastAsia="Calibri" w:cs="Times New Roman"/>
          <w:sz w:val="22"/>
          <w:szCs w:val="22"/>
          <w:lang w:val="lt-LT" w:eastAsia="en-US"/>
        </w:rPr>
        <w:t xml:space="preserve">nereikėtų tikėtis klinikai reikšmingo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koncentracijos plazmoje padidėjimo (žr. 4.2 skyrių).</w:t>
      </w:r>
    </w:p>
    <w:p w14:paraId="3252F6FF"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 </w:t>
      </w:r>
    </w:p>
    <w:p w14:paraId="33DA63C3" w14:textId="77777777" w:rsidR="00D91C17" w:rsidRPr="00D91C17" w:rsidRDefault="00D91C17" w:rsidP="00D91C17">
      <w:pPr>
        <w:rPr>
          <w:rFonts w:eastAsia="Calibri" w:cs="Times New Roman"/>
          <w:i/>
          <w:sz w:val="22"/>
          <w:szCs w:val="22"/>
          <w:lang w:val="lt-LT" w:eastAsia="en-US"/>
        </w:rPr>
      </w:pPr>
      <w:r w:rsidRPr="00D91C17">
        <w:rPr>
          <w:rFonts w:eastAsia="Calibri" w:cs="Times New Roman"/>
          <w:i/>
          <w:sz w:val="22"/>
          <w:szCs w:val="22"/>
          <w:lang w:val="lt-LT" w:eastAsia="en-US"/>
        </w:rPr>
        <w:t>Sutrikusi kepenų funkcija</w:t>
      </w:r>
    </w:p>
    <w:p w14:paraId="5C32027C"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Sutrikusios kepenų funkcijos įtaka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farmakokinetikai</w:t>
      </w:r>
      <w:proofErr w:type="spellEnd"/>
      <w:r w:rsidRPr="00D91C17">
        <w:rPr>
          <w:rFonts w:eastAsia="Calibri" w:cs="Times New Roman"/>
          <w:sz w:val="22"/>
          <w:szCs w:val="22"/>
          <w:lang w:val="lt-LT" w:eastAsia="en-US"/>
        </w:rPr>
        <w:t xml:space="preserve"> netirta (žr. 4.3 skyrių). Vis dėlto daugiausia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eliminuojama metabolizmo būdu, todėl </w:t>
      </w:r>
      <w:r w:rsidR="00645C7B" w:rsidRPr="00D91C17">
        <w:rPr>
          <w:rFonts w:eastAsia="Calibri" w:cs="Times New Roman"/>
          <w:sz w:val="22"/>
          <w:szCs w:val="22"/>
          <w:lang w:val="lt-LT" w:eastAsia="en-US"/>
        </w:rPr>
        <w:t xml:space="preserve">tokių pacientų plazmoje </w:t>
      </w:r>
      <w:r w:rsidRPr="00D91C17">
        <w:rPr>
          <w:rFonts w:eastAsia="Calibri" w:cs="Times New Roman"/>
          <w:sz w:val="22"/>
          <w:szCs w:val="22"/>
          <w:lang w:val="lt-LT" w:eastAsia="en-US"/>
        </w:rPr>
        <w:t xml:space="preserve">reikėtų tikėtis didesnės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koncentracijos ir ilgesnio pusin</w:t>
      </w:r>
      <w:r w:rsidR="00645C7B">
        <w:rPr>
          <w:rFonts w:eastAsia="Calibri" w:cs="Times New Roman"/>
          <w:sz w:val="22"/>
          <w:szCs w:val="22"/>
          <w:lang w:val="lt-LT" w:eastAsia="en-US"/>
        </w:rPr>
        <w:t>ės eliminacijos laiko</w:t>
      </w:r>
      <w:r w:rsidRPr="00D91C17">
        <w:rPr>
          <w:rFonts w:eastAsia="Calibri" w:cs="Times New Roman"/>
          <w:sz w:val="22"/>
          <w:szCs w:val="22"/>
          <w:lang w:val="lt-LT" w:eastAsia="en-US"/>
        </w:rPr>
        <w:t xml:space="preserve"> (žr. 4.2 ir 4.4 skyrius).</w:t>
      </w:r>
    </w:p>
    <w:p w14:paraId="0596364D" w14:textId="77777777" w:rsidR="00D91C17" w:rsidRPr="00D91C17" w:rsidRDefault="00D91C17" w:rsidP="00D91C17">
      <w:pPr>
        <w:rPr>
          <w:rFonts w:eastAsia="Calibri" w:cs="Times New Roman"/>
          <w:sz w:val="22"/>
          <w:szCs w:val="22"/>
          <w:lang w:val="lt-LT" w:eastAsia="en-US"/>
        </w:rPr>
      </w:pPr>
    </w:p>
    <w:p w14:paraId="6EADE6FC"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5.3</w:t>
      </w:r>
      <w:r w:rsidRPr="00D91C17">
        <w:rPr>
          <w:rFonts w:eastAsia="Times New Roman" w:cs="Times New Roman"/>
          <w:b/>
          <w:bCs/>
          <w:caps/>
          <w:sz w:val="22"/>
          <w:szCs w:val="22"/>
          <w:lang w:val="lt-LT" w:eastAsia="en-US"/>
        </w:rPr>
        <w:tab/>
      </w:r>
      <w:proofErr w:type="spellStart"/>
      <w:r w:rsidRPr="00D91C17">
        <w:rPr>
          <w:rFonts w:eastAsia="Times New Roman" w:cs="Times New Roman"/>
          <w:b/>
          <w:bCs/>
          <w:sz w:val="22"/>
          <w:szCs w:val="22"/>
          <w:lang w:val="lt-LT" w:eastAsia="en-US"/>
        </w:rPr>
        <w:t>Ikiklinikinių</w:t>
      </w:r>
      <w:proofErr w:type="spellEnd"/>
      <w:r w:rsidRPr="00D91C17">
        <w:rPr>
          <w:rFonts w:eastAsia="Times New Roman" w:cs="Times New Roman"/>
          <w:b/>
          <w:bCs/>
          <w:sz w:val="22"/>
          <w:szCs w:val="22"/>
          <w:lang w:val="lt-LT" w:eastAsia="en-US"/>
        </w:rPr>
        <w:t xml:space="preserve"> saugumo tyrimų duomenys</w:t>
      </w:r>
    </w:p>
    <w:p w14:paraId="20834889" w14:textId="77777777" w:rsidR="00D91C17" w:rsidRPr="00D91C17" w:rsidRDefault="00D91C17" w:rsidP="00D91C17">
      <w:pPr>
        <w:rPr>
          <w:rFonts w:eastAsia="Calibri" w:cs="Times New Roman"/>
          <w:b/>
          <w:sz w:val="22"/>
          <w:szCs w:val="22"/>
          <w:lang w:val="lt-LT" w:eastAsia="en-US"/>
        </w:rPr>
      </w:pPr>
    </w:p>
    <w:p w14:paraId="67827454"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Šiuolaikiniai bendro toksinio, </w:t>
      </w:r>
      <w:proofErr w:type="spellStart"/>
      <w:r w:rsidRPr="00D91C17">
        <w:rPr>
          <w:rFonts w:eastAsia="Calibri" w:cs="Times New Roman"/>
          <w:sz w:val="22"/>
          <w:szCs w:val="22"/>
          <w:lang w:val="lt-LT" w:eastAsia="en-US"/>
        </w:rPr>
        <w:t>genotoksinio</w:t>
      </w:r>
      <w:proofErr w:type="spellEnd"/>
      <w:r w:rsidRPr="00D91C17">
        <w:rPr>
          <w:rFonts w:eastAsia="Calibri" w:cs="Times New Roman"/>
          <w:sz w:val="22"/>
          <w:szCs w:val="22"/>
          <w:lang w:val="lt-LT" w:eastAsia="en-US"/>
        </w:rPr>
        <w:t xml:space="preserve"> ir kancerogeninio poveikio tyrimai rizikos žmogui neparodė.</w:t>
      </w:r>
    </w:p>
    <w:p w14:paraId="12B59C13" w14:textId="77777777" w:rsidR="00D91C17" w:rsidRPr="00D91C17" w:rsidRDefault="00D91C17" w:rsidP="00D91C17">
      <w:pPr>
        <w:rPr>
          <w:rFonts w:eastAsia="Calibri" w:cs="Times New Roman"/>
          <w:sz w:val="22"/>
          <w:szCs w:val="22"/>
          <w:lang w:val="lt-LT" w:eastAsia="en-US"/>
        </w:rPr>
      </w:pPr>
    </w:p>
    <w:p w14:paraId="5C314B69"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Toksinio poveikio dauginimuisi tyrimų metu žiurkių patinams rasta pokyčių dėl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farmakologinio poveikio: sumažėjęs prostatos ir sėklinių pūslelių svoris, sumažėjusi pridėtinių lytinių liaukų sekrecija bei sumažėję vaisingumo rodikliai. Šių radinių klinikinė reikšmė nežinoma.</w:t>
      </w:r>
    </w:p>
    <w:p w14:paraId="6A26D20F" w14:textId="77777777" w:rsidR="00D91C17" w:rsidRPr="00D91C17" w:rsidRDefault="00D91C17" w:rsidP="00D91C17">
      <w:pPr>
        <w:rPr>
          <w:rFonts w:eastAsia="Calibri" w:cs="Times New Roman"/>
          <w:sz w:val="22"/>
          <w:szCs w:val="22"/>
          <w:lang w:val="lt-LT" w:eastAsia="en-US"/>
        </w:rPr>
      </w:pPr>
    </w:p>
    <w:p w14:paraId="6E557E43" w14:textId="5EE6D55F" w:rsidR="00645C7B" w:rsidRPr="00645C7B" w:rsidRDefault="00D91C17" w:rsidP="00645C7B">
      <w:pPr>
        <w:rPr>
          <w:rFonts w:eastAsia="Calibri" w:cs="Times New Roman"/>
          <w:sz w:val="22"/>
          <w:szCs w:val="22"/>
          <w:lang w:val="lt-LT" w:eastAsia="en-US"/>
        </w:rPr>
      </w:pPr>
      <w:r w:rsidRPr="00D91C17">
        <w:rPr>
          <w:rFonts w:eastAsia="Calibri" w:cs="Times New Roman"/>
          <w:sz w:val="22"/>
          <w:szCs w:val="22"/>
          <w:lang w:val="lt-LT" w:eastAsia="en-US"/>
        </w:rPr>
        <w:t xml:space="preserve">Vaikingumo laikotarpiu duotas </w:t>
      </w:r>
      <w:proofErr w:type="spellStart"/>
      <w:r w:rsidRPr="00D91C17">
        <w:rPr>
          <w:rFonts w:eastAsia="Calibri" w:cs="Times New Roman"/>
          <w:sz w:val="22"/>
          <w:szCs w:val="22"/>
          <w:lang w:val="lt-LT" w:eastAsia="en-US"/>
        </w:rPr>
        <w:t>dutasteridas</w:t>
      </w:r>
      <w:proofErr w:type="spellEnd"/>
      <w:r w:rsidR="00645C7B">
        <w:rPr>
          <w:rFonts w:eastAsia="Calibri" w:cs="Times New Roman"/>
          <w:sz w:val="22"/>
          <w:szCs w:val="22"/>
          <w:lang w:val="lt-LT" w:eastAsia="en-US"/>
        </w:rPr>
        <w:t xml:space="preserve">, </w:t>
      </w:r>
      <w:r w:rsidR="00FE76DF">
        <w:rPr>
          <w:rFonts w:eastAsia="Calibri" w:cs="Times New Roman"/>
          <w:sz w:val="22"/>
          <w:szCs w:val="22"/>
          <w:lang w:val="lt-LT" w:eastAsia="en-US"/>
        </w:rPr>
        <w:t>kaip ir kiti 5-</w:t>
      </w:r>
      <w:r w:rsidRPr="00D91C17">
        <w:rPr>
          <w:rFonts w:eastAsia="Calibri" w:cs="Times New Roman"/>
          <w:sz w:val="22"/>
          <w:szCs w:val="22"/>
          <w:lang w:val="lt-LT" w:eastAsia="en-US"/>
        </w:rPr>
        <w:t xml:space="preserve">alfa </w:t>
      </w:r>
      <w:proofErr w:type="spellStart"/>
      <w:r w:rsidRPr="00D91C17">
        <w:rPr>
          <w:rFonts w:eastAsia="Calibri" w:cs="Times New Roman"/>
          <w:sz w:val="22"/>
          <w:szCs w:val="22"/>
          <w:lang w:val="lt-LT" w:eastAsia="en-US"/>
        </w:rPr>
        <w:t>reduktazės</w:t>
      </w:r>
      <w:proofErr w:type="spellEnd"/>
      <w:r w:rsidRPr="00D91C17">
        <w:rPr>
          <w:rFonts w:eastAsia="Calibri" w:cs="Times New Roman"/>
          <w:sz w:val="22"/>
          <w:szCs w:val="22"/>
          <w:lang w:val="lt-LT" w:eastAsia="en-US"/>
        </w:rPr>
        <w:t xml:space="preserve"> inhibitoriai</w:t>
      </w:r>
      <w:r w:rsidR="00645C7B">
        <w:rPr>
          <w:rFonts w:eastAsia="Calibri" w:cs="Times New Roman"/>
          <w:sz w:val="22"/>
          <w:szCs w:val="22"/>
          <w:lang w:val="lt-LT" w:eastAsia="en-US"/>
        </w:rPr>
        <w:t>,</w:t>
      </w:r>
      <w:r w:rsidRPr="00D91C17">
        <w:rPr>
          <w:rFonts w:eastAsia="Calibri" w:cs="Times New Roman"/>
          <w:sz w:val="22"/>
          <w:szCs w:val="22"/>
          <w:lang w:val="lt-LT" w:eastAsia="en-US"/>
        </w:rPr>
        <w:t xml:space="preserve"> sukėlė žiurkių ir triušių vyriškos lyties vaisių feminizaciją. Žiurkių patelių kraujyje rasta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po poravimosi su jo gavusiais patinais. Vaikingumo laikotarpiu primatams gavus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ir jo ekspozicijai kraujyje pakankamai viršijus tokią, kurią gali sukelti žmogaus sperma, jų vyriškosios lyties vaisių feminizacijos nenustatyta. </w:t>
      </w:r>
      <w:r w:rsidR="00645C7B" w:rsidRPr="00645C7B">
        <w:rPr>
          <w:rFonts w:eastAsia="Calibri" w:cs="Times New Roman"/>
          <w:sz w:val="22"/>
          <w:szCs w:val="22"/>
          <w:lang w:val="lt-LT" w:eastAsia="en-US"/>
        </w:rPr>
        <w:t xml:space="preserve">Kad su sėkla į </w:t>
      </w:r>
      <w:r w:rsidR="006503D2">
        <w:rPr>
          <w:rFonts w:eastAsia="Calibri" w:cs="Times New Roman"/>
          <w:sz w:val="22"/>
          <w:szCs w:val="22"/>
          <w:lang w:val="lt-LT" w:eastAsia="en-US"/>
        </w:rPr>
        <w:t>motinos</w:t>
      </w:r>
      <w:r w:rsidR="00645C7B" w:rsidRPr="00645C7B">
        <w:rPr>
          <w:rFonts w:eastAsia="Calibri" w:cs="Times New Roman"/>
          <w:sz w:val="22"/>
          <w:szCs w:val="22"/>
          <w:lang w:val="lt-LT" w:eastAsia="en-US"/>
        </w:rPr>
        <w:t xml:space="preserve"> organizmą patekęs </w:t>
      </w:r>
      <w:proofErr w:type="spellStart"/>
      <w:r w:rsidR="00645C7B" w:rsidRPr="00645C7B">
        <w:rPr>
          <w:rFonts w:eastAsia="Calibri" w:cs="Times New Roman"/>
          <w:sz w:val="22"/>
          <w:szCs w:val="22"/>
          <w:lang w:val="lt-LT" w:eastAsia="en-US"/>
        </w:rPr>
        <w:t>dutasteridas</w:t>
      </w:r>
      <w:proofErr w:type="spellEnd"/>
      <w:r w:rsidR="00645C7B" w:rsidRPr="00645C7B">
        <w:rPr>
          <w:rFonts w:eastAsia="Calibri" w:cs="Times New Roman"/>
          <w:sz w:val="22"/>
          <w:szCs w:val="22"/>
          <w:lang w:val="lt-LT" w:eastAsia="en-US"/>
        </w:rPr>
        <w:t xml:space="preserve"> sukels nepageidaujamą poveikį vyriškosios lyties vaisiui, mažai tikėtina.</w:t>
      </w:r>
    </w:p>
    <w:p w14:paraId="60D9B0FF" w14:textId="77777777" w:rsidR="00D91C17" w:rsidRPr="00D91C17" w:rsidRDefault="00D91C17" w:rsidP="00D91C17">
      <w:pPr>
        <w:rPr>
          <w:rFonts w:eastAsia="Calibri" w:cs="Times New Roman"/>
          <w:sz w:val="22"/>
          <w:szCs w:val="22"/>
          <w:lang w:val="lt-LT" w:eastAsia="en-US"/>
        </w:rPr>
      </w:pPr>
    </w:p>
    <w:p w14:paraId="1A680CC4" w14:textId="77777777" w:rsidR="00D91C17" w:rsidRPr="00D91C17" w:rsidRDefault="00D91C17" w:rsidP="00D91C17">
      <w:pPr>
        <w:rPr>
          <w:rFonts w:eastAsia="Calibri" w:cs="Times New Roman"/>
          <w:sz w:val="22"/>
          <w:szCs w:val="22"/>
          <w:lang w:val="lt-LT" w:eastAsia="en-US"/>
        </w:rPr>
      </w:pPr>
    </w:p>
    <w:p w14:paraId="24BE84C9"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6.</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FARMACINĖ INFORMACIJA</w:t>
      </w:r>
    </w:p>
    <w:p w14:paraId="3BF8D4BB" w14:textId="77777777" w:rsidR="00D91C17" w:rsidRPr="00D91C17" w:rsidRDefault="00D91C17" w:rsidP="00D91C17">
      <w:pPr>
        <w:rPr>
          <w:rFonts w:eastAsia="Calibri" w:cs="Times New Roman"/>
          <w:b/>
          <w:sz w:val="22"/>
          <w:szCs w:val="22"/>
          <w:lang w:val="lt-LT" w:eastAsia="en-US"/>
        </w:rPr>
      </w:pPr>
    </w:p>
    <w:p w14:paraId="5405EF3C"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6.1</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Pagalbinių medžiagų sąrašas</w:t>
      </w:r>
    </w:p>
    <w:p w14:paraId="02B7C0D2" w14:textId="77777777" w:rsidR="00D91C17" w:rsidRPr="00D91C17" w:rsidRDefault="00D91C17" w:rsidP="00D91C17">
      <w:pPr>
        <w:rPr>
          <w:rFonts w:eastAsia="Calibri" w:cs="Times New Roman"/>
          <w:b/>
          <w:sz w:val="22"/>
          <w:szCs w:val="22"/>
          <w:lang w:val="lt-LT" w:eastAsia="en-US"/>
        </w:rPr>
      </w:pPr>
    </w:p>
    <w:p w14:paraId="5E6CDA9B" w14:textId="77777777" w:rsidR="00D91C17" w:rsidRPr="00D91C17" w:rsidRDefault="00D91C17" w:rsidP="00D91C17">
      <w:pPr>
        <w:rPr>
          <w:rFonts w:eastAsia="Calibri" w:cs="Times New Roman"/>
          <w:sz w:val="22"/>
          <w:szCs w:val="22"/>
          <w:lang w:val="lt-LT" w:eastAsia="en-US"/>
        </w:rPr>
      </w:pPr>
      <w:r w:rsidRPr="00D91C17">
        <w:rPr>
          <w:rFonts w:eastAsia="Calibri" w:cs="Times New Roman"/>
          <w:i/>
          <w:sz w:val="22"/>
          <w:szCs w:val="22"/>
          <w:lang w:val="lt-LT" w:eastAsia="en-US"/>
        </w:rPr>
        <w:t>Kapsulės turinys</w:t>
      </w:r>
    </w:p>
    <w:p w14:paraId="110B4D7F" w14:textId="77777777" w:rsidR="00D91C17" w:rsidRPr="00D91C17" w:rsidRDefault="00D91C17" w:rsidP="00D91C17">
      <w:pPr>
        <w:rPr>
          <w:rFonts w:eastAsia="Calibri" w:cs="Times New Roman"/>
          <w:sz w:val="22"/>
          <w:szCs w:val="22"/>
          <w:lang w:val="lt-LT" w:eastAsia="en-US"/>
        </w:rPr>
      </w:pPr>
      <w:proofErr w:type="spellStart"/>
      <w:r w:rsidRPr="00D91C17">
        <w:rPr>
          <w:rFonts w:eastAsia="Calibri" w:cs="Times New Roman"/>
          <w:sz w:val="22"/>
          <w:szCs w:val="22"/>
          <w:lang w:val="lt-LT" w:eastAsia="en-US"/>
        </w:rPr>
        <w:t>Butilhidroksitoluenas</w:t>
      </w:r>
      <w:proofErr w:type="spellEnd"/>
      <w:r w:rsidR="00645C7B">
        <w:rPr>
          <w:rFonts w:eastAsia="Calibri" w:cs="Times New Roman"/>
          <w:sz w:val="22"/>
          <w:szCs w:val="22"/>
          <w:lang w:val="lt-LT" w:eastAsia="en-US"/>
        </w:rPr>
        <w:t xml:space="preserve"> (E321)</w:t>
      </w:r>
    </w:p>
    <w:p w14:paraId="79A8BBCD" w14:textId="58949638" w:rsidR="00645C7B" w:rsidRPr="00D91C17" w:rsidRDefault="00645C7B" w:rsidP="00645C7B">
      <w:pPr>
        <w:rPr>
          <w:rFonts w:eastAsia="Calibri" w:cs="Times New Roman"/>
          <w:sz w:val="22"/>
          <w:szCs w:val="22"/>
          <w:lang w:val="lt-LT" w:eastAsia="en-US"/>
        </w:rPr>
      </w:pPr>
      <w:proofErr w:type="spellStart"/>
      <w:r>
        <w:rPr>
          <w:rFonts w:eastAsia="Calibri" w:cs="Times New Roman"/>
          <w:sz w:val="22"/>
          <w:szCs w:val="22"/>
          <w:lang w:val="lt-LT" w:eastAsia="en-US"/>
        </w:rPr>
        <w:t>Glicerolio</w:t>
      </w:r>
      <w:proofErr w:type="spellEnd"/>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monokapril</w:t>
      </w:r>
      <w:r>
        <w:rPr>
          <w:rFonts w:eastAsia="Calibri" w:cs="Times New Roman"/>
          <w:sz w:val="22"/>
          <w:szCs w:val="22"/>
          <w:lang w:val="lt-LT" w:eastAsia="en-US"/>
        </w:rPr>
        <w:t>okapratas</w:t>
      </w:r>
      <w:proofErr w:type="spellEnd"/>
      <w:r>
        <w:rPr>
          <w:rFonts w:eastAsia="Calibri" w:cs="Times New Roman"/>
          <w:sz w:val="22"/>
          <w:szCs w:val="22"/>
          <w:lang w:val="lt-LT" w:eastAsia="en-US"/>
        </w:rPr>
        <w:t xml:space="preserve"> (I tipo)</w:t>
      </w:r>
    </w:p>
    <w:p w14:paraId="5939B04A" w14:textId="77777777" w:rsidR="00D91C17" w:rsidRPr="00D91C17" w:rsidRDefault="00D91C17" w:rsidP="00D91C17">
      <w:pPr>
        <w:rPr>
          <w:rFonts w:eastAsia="Calibri" w:cs="Times New Roman"/>
          <w:sz w:val="22"/>
          <w:szCs w:val="22"/>
          <w:lang w:val="lt-LT" w:eastAsia="en-US"/>
        </w:rPr>
      </w:pPr>
    </w:p>
    <w:p w14:paraId="152CFACD" w14:textId="77777777" w:rsidR="00D91C17" w:rsidRPr="00D91C17" w:rsidRDefault="00D91C17" w:rsidP="00D91C17">
      <w:pPr>
        <w:keepNext/>
        <w:keepLines/>
        <w:rPr>
          <w:rFonts w:eastAsia="Calibri" w:cs="Times New Roman"/>
          <w:i/>
          <w:sz w:val="22"/>
          <w:szCs w:val="22"/>
          <w:lang w:val="lt-LT" w:eastAsia="en-US"/>
        </w:rPr>
      </w:pPr>
      <w:r w:rsidRPr="00D91C17">
        <w:rPr>
          <w:rFonts w:eastAsia="Calibri" w:cs="Times New Roman"/>
          <w:i/>
          <w:sz w:val="22"/>
          <w:szCs w:val="22"/>
          <w:lang w:val="lt-LT" w:eastAsia="en-US"/>
        </w:rPr>
        <w:t>Kapsulės apvalkalas</w:t>
      </w:r>
    </w:p>
    <w:p w14:paraId="799E3DDF" w14:textId="77777777" w:rsidR="00D91C17" w:rsidRPr="00D91C17" w:rsidRDefault="00D91C17" w:rsidP="00D91C17">
      <w:pPr>
        <w:keepNext/>
        <w:keepLines/>
        <w:rPr>
          <w:rFonts w:eastAsia="Calibri" w:cs="Times New Roman"/>
          <w:sz w:val="22"/>
          <w:szCs w:val="22"/>
          <w:lang w:val="lt-LT" w:eastAsia="en-US"/>
        </w:rPr>
      </w:pPr>
      <w:r w:rsidRPr="00D91C17">
        <w:rPr>
          <w:rFonts w:eastAsia="Calibri" w:cs="Times New Roman"/>
          <w:sz w:val="22"/>
          <w:szCs w:val="22"/>
          <w:lang w:val="lt-LT" w:eastAsia="en-US"/>
        </w:rPr>
        <w:t>Želatina</w:t>
      </w:r>
    </w:p>
    <w:p w14:paraId="46B88514" w14:textId="77777777" w:rsidR="00D91C17" w:rsidRPr="00D91C17" w:rsidRDefault="00D91C17" w:rsidP="00D91C17">
      <w:pPr>
        <w:rPr>
          <w:rFonts w:eastAsia="Calibri" w:cs="Times New Roman"/>
          <w:sz w:val="22"/>
          <w:szCs w:val="22"/>
          <w:lang w:val="lt-LT" w:eastAsia="en-US"/>
        </w:rPr>
      </w:pPr>
      <w:proofErr w:type="spellStart"/>
      <w:r w:rsidRPr="00D91C17">
        <w:rPr>
          <w:rFonts w:eastAsia="Calibri" w:cs="Times New Roman"/>
          <w:sz w:val="22"/>
          <w:szCs w:val="22"/>
          <w:lang w:val="lt-LT" w:eastAsia="en-US"/>
        </w:rPr>
        <w:t>Glicerolis</w:t>
      </w:r>
      <w:proofErr w:type="spellEnd"/>
    </w:p>
    <w:p w14:paraId="2FD62DDA" w14:textId="77777777" w:rsid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Titano dioksidas (E171)</w:t>
      </w:r>
    </w:p>
    <w:p w14:paraId="46A9D904" w14:textId="5753D415" w:rsidR="001E1E5C" w:rsidRDefault="00D01508" w:rsidP="00D91C17">
      <w:pPr>
        <w:rPr>
          <w:rFonts w:eastAsia="Calibri" w:cs="Times New Roman"/>
          <w:sz w:val="22"/>
          <w:szCs w:val="22"/>
          <w:lang w:val="lt-LT" w:eastAsia="en-US"/>
        </w:rPr>
      </w:pPr>
      <w:r>
        <w:rPr>
          <w:rFonts w:eastAsia="Calibri" w:cs="Times New Roman"/>
          <w:sz w:val="22"/>
          <w:szCs w:val="22"/>
          <w:lang w:val="lt-LT" w:eastAsia="en-US"/>
        </w:rPr>
        <w:t xml:space="preserve">Geltonasis geležies </w:t>
      </w:r>
      <w:r w:rsidR="001E1E5C">
        <w:rPr>
          <w:rFonts w:eastAsia="Calibri" w:cs="Times New Roman"/>
          <w:sz w:val="22"/>
          <w:szCs w:val="22"/>
          <w:lang w:val="lt-LT" w:eastAsia="en-US"/>
        </w:rPr>
        <w:t>oksidas (E172)</w:t>
      </w:r>
    </w:p>
    <w:p w14:paraId="7CF7399A" w14:textId="77777777" w:rsidR="001E1E5C" w:rsidRDefault="001E1E5C" w:rsidP="00D91C17">
      <w:pPr>
        <w:rPr>
          <w:rFonts w:eastAsia="Calibri" w:cs="Times New Roman"/>
          <w:sz w:val="22"/>
          <w:szCs w:val="22"/>
          <w:lang w:val="lt-LT" w:eastAsia="en-US"/>
        </w:rPr>
      </w:pPr>
    </w:p>
    <w:p w14:paraId="3369D044" w14:textId="77777777" w:rsidR="001E1E5C" w:rsidRPr="001E1E5C" w:rsidRDefault="001E1E5C" w:rsidP="00D91C17">
      <w:pPr>
        <w:rPr>
          <w:rFonts w:eastAsia="Calibri" w:cs="Times New Roman"/>
          <w:i/>
          <w:sz w:val="22"/>
          <w:szCs w:val="22"/>
          <w:lang w:val="lt-LT" w:eastAsia="en-US"/>
        </w:rPr>
      </w:pPr>
      <w:r w:rsidRPr="001E1E5C">
        <w:rPr>
          <w:rFonts w:eastAsia="Calibri" w:cs="Times New Roman"/>
          <w:i/>
          <w:sz w:val="22"/>
          <w:szCs w:val="22"/>
          <w:lang w:val="lt-LT" w:eastAsia="en-US"/>
        </w:rPr>
        <w:t xml:space="preserve">Kiti ingredientai </w:t>
      </w:r>
    </w:p>
    <w:p w14:paraId="7D679C56"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lastRenderedPageBreak/>
        <w:t xml:space="preserve">Vidutinės grandinės </w:t>
      </w:r>
      <w:proofErr w:type="spellStart"/>
      <w:r w:rsidRPr="00D91C17">
        <w:rPr>
          <w:rFonts w:eastAsia="Calibri" w:cs="Times New Roman"/>
          <w:sz w:val="22"/>
          <w:szCs w:val="22"/>
          <w:lang w:val="lt-LT" w:eastAsia="en-US"/>
        </w:rPr>
        <w:t>trigliceridai</w:t>
      </w:r>
      <w:proofErr w:type="spellEnd"/>
    </w:p>
    <w:p w14:paraId="0AE59511" w14:textId="77777777" w:rsidR="00D91C17" w:rsidRPr="00D91C17" w:rsidRDefault="00D91C17" w:rsidP="00D91C17">
      <w:pPr>
        <w:rPr>
          <w:rFonts w:eastAsia="Calibri" w:cs="Times New Roman"/>
          <w:sz w:val="22"/>
          <w:szCs w:val="22"/>
          <w:lang w:val="lt-LT" w:eastAsia="en-US"/>
        </w:rPr>
      </w:pPr>
      <w:proofErr w:type="spellStart"/>
      <w:r w:rsidRPr="00D91C17">
        <w:rPr>
          <w:rFonts w:eastAsia="Calibri" w:cs="Times New Roman"/>
          <w:sz w:val="22"/>
          <w:szCs w:val="22"/>
          <w:lang w:val="lt-LT" w:eastAsia="en-US"/>
        </w:rPr>
        <w:t>Lecitinas</w:t>
      </w:r>
      <w:proofErr w:type="spellEnd"/>
      <w:r w:rsidRPr="00D91C17">
        <w:rPr>
          <w:rFonts w:eastAsia="Calibri" w:cs="Times New Roman"/>
          <w:sz w:val="22"/>
          <w:szCs w:val="22"/>
          <w:lang w:val="lt-LT" w:eastAsia="en-US"/>
        </w:rPr>
        <w:t xml:space="preserve"> (jo sudėtyje gali būti sojų aliejaus) (E322)</w:t>
      </w:r>
    </w:p>
    <w:p w14:paraId="2494708A" w14:textId="77777777" w:rsidR="00D91C17" w:rsidRDefault="001E1E5C" w:rsidP="00D91C17">
      <w:pPr>
        <w:rPr>
          <w:rFonts w:eastAsia="Calibri" w:cs="Times New Roman"/>
          <w:sz w:val="22"/>
          <w:szCs w:val="22"/>
          <w:lang w:val="lt-LT" w:eastAsia="en-US"/>
        </w:rPr>
      </w:pPr>
      <w:r>
        <w:rPr>
          <w:rFonts w:eastAsia="Calibri" w:cs="Times New Roman"/>
          <w:sz w:val="22"/>
          <w:szCs w:val="22"/>
          <w:lang w:val="lt-LT" w:eastAsia="en-US"/>
        </w:rPr>
        <w:t>Išgrynintas vanduo</w:t>
      </w:r>
    </w:p>
    <w:p w14:paraId="6DAE1CEC" w14:textId="77777777" w:rsidR="001E1E5C" w:rsidRPr="00D91C17" w:rsidRDefault="001E1E5C" w:rsidP="00D91C17">
      <w:pPr>
        <w:rPr>
          <w:rFonts w:eastAsia="Calibri" w:cs="Times New Roman"/>
          <w:sz w:val="22"/>
          <w:szCs w:val="22"/>
          <w:lang w:val="lt-LT" w:eastAsia="en-US"/>
        </w:rPr>
      </w:pPr>
    </w:p>
    <w:p w14:paraId="4B986BD1"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6.2</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Nesuderinamumas</w:t>
      </w:r>
    </w:p>
    <w:p w14:paraId="316D01ED" w14:textId="77777777" w:rsidR="00D91C17" w:rsidRPr="00D91C17" w:rsidRDefault="00D91C17" w:rsidP="00D91C17">
      <w:pPr>
        <w:rPr>
          <w:rFonts w:eastAsia="Calibri" w:cs="Times New Roman"/>
          <w:b/>
          <w:sz w:val="22"/>
          <w:szCs w:val="22"/>
          <w:lang w:val="lt-LT" w:eastAsia="en-US"/>
        </w:rPr>
      </w:pPr>
    </w:p>
    <w:p w14:paraId="3DEFA223"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Duomenys nebūtini.</w:t>
      </w:r>
    </w:p>
    <w:p w14:paraId="2D2BE5AB" w14:textId="77777777" w:rsidR="00D91C17" w:rsidRPr="00D91C17" w:rsidRDefault="00D91C17" w:rsidP="00D91C17">
      <w:pPr>
        <w:keepNext/>
        <w:keepLines/>
        <w:rPr>
          <w:rFonts w:eastAsia="Calibri" w:cs="Times New Roman"/>
          <w:sz w:val="22"/>
          <w:szCs w:val="22"/>
          <w:lang w:val="lt-LT" w:eastAsia="en-US"/>
        </w:rPr>
      </w:pPr>
    </w:p>
    <w:p w14:paraId="08169981"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6.3</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Tinkamumo laikas</w:t>
      </w:r>
    </w:p>
    <w:p w14:paraId="660BAF2C" w14:textId="77777777" w:rsidR="00D91C17" w:rsidRPr="00D91C17" w:rsidRDefault="00D91C17" w:rsidP="00D91C17">
      <w:pPr>
        <w:keepNext/>
        <w:keepLines/>
        <w:rPr>
          <w:rFonts w:eastAsia="Calibri" w:cs="Times New Roman"/>
          <w:b/>
          <w:sz w:val="22"/>
          <w:szCs w:val="22"/>
          <w:lang w:val="lt-LT" w:eastAsia="en-US"/>
        </w:rPr>
      </w:pPr>
    </w:p>
    <w:p w14:paraId="694C057F" w14:textId="45FC1F7E" w:rsidR="00D91C17" w:rsidRPr="00D91C17" w:rsidRDefault="00827980" w:rsidP="00D91C17">
      <w:pPr>
        <w:keepNext/>
        <w:keepLines/>
        <w:rPr>
          <w:rFonts w:eastAsia="Calibri" w:cs="Times New Roman"/>
          <w:sz w:val="22"/>
          <w:szCs w:val="22"/>
          <w:lang w:val="lt-LT" w:eastAsia="en-US"/>
        </w:rPr>
      </w:pPr>
      <w:r>
        <w:rPr>
          <w:rFonts w:eastAsia="Calibri" w:cs="Times New Roman"/>
          <w:sz w:val="22"/>
          <w:szCs w:val="22"/>
          <w:lang w:val="lt-LT" w:eastAsia="en-US"/>
        </w:rPr>
        <w:t>3 metai.</w:t>
      </w:r>
    </w:p>
    <w:p w14:paraId="247BC32A" w14:textId="77777777" w:rsidR="00D91C17" w:rsidRPr="00D91C17" w:rsidRDefault="00D91C17" w:rsidP="00D91C17">
      <w:pPr>
        <w:keepNext/>
        <w:keepLines/>
        <w:rPr>
          <w:rFonts w:eastAsia="Calibri" w:cs="Times New Roman"/>
          <w:sz w:val="22"/>
          <w:szCs w:val="22"/>
          <w:lang w:val="lt-LT" w:eastAsia="en-US"/>
        </w:rPr>
      </w:pPr>
    </w:p>
    <w:p w14:paraId="3AFAD68F"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6.4</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Specialios laikymo sąlygos</w:t>
      </w:r>
    </w:p>
    <w:p w14:paraId="4405FD8C" w14:textId="77777777" w:rsidR="00D91C17" w:rsidRPr="00D91C17" w:rsidRDefault="00D91C17" w:rsidP="00D91C17">
      <w:pPr>
        <w:keepNext/>
        <w:keepLines/>
        <w:rPr>
          <w:rFonts w:eastAsia="Calibri" w:cs="Times New Roman"/>
          <w:sz w:val="22"/>
          <w:szCs w:val="22"/>
          <w:lang w:val="lt-LT" w:eastAsia="en-US"/>
        </w:rPr>
      </w:pPr>
    </w:p>
    <w:p w14:paraId="34DCB648" w14:textId="77777777" w:rsidR="00D91C17" w:rsidRPr="00D91C17" w:rsidRDefault="00D91C17" w:rsidP="00D91C17">
      <w:pPr>
        <w:keepNext/>
        <w:keepLines/>
        <w:rPr>
          <w:rFonts w:eastAsia="Calibri" w:cs="Times New Roman"/>
          <w:sz w:val="22"/>
          <w:szCs w:val="22"/>
          <w:lang w:val="lt-LT" w:eastAsia="en-US"/>
        </w:rPr>
      </w:pPr>
      <w:r w:rsidRPr="00D91C17">
        <w:rPr>
          <w:rFonts w:eastAsia="Calibri" w:cs="Times New Roman"/>
          <w:sz w:val="22"/>
          <w:szCs w:val="22"/>
          <w:lang w:val="lt-LT" w:eastAsia="en-US"/>
        </w:rPr>
        <w:t xml:space="preserve">Laikyti ne aukštesnėje kaip 30 </w:t>
      </w:r>
      <w:r w:rsidRPr="00D91C17">
        <w:rPr>
          <w:rFonts w:eastAsia="Calibri" w:cs="Times New Roman"/>
          <w:sz w:val="22"/>
          <w:szCs w:val="22"/>
          <w:lang w:val="lt-LT" w:eastAsia="en-US"/>
        </w:rPr>
        <w:sym w:font="Symbol" w:char="F0B0"/>
      </w:r>
      <w:r w:rsidRPr="00D91C17">
        <w:rPr>
          <w:rFonts w:eastAsia="Calibri" w:cs="Times New Roman"/>
          <w:sz w:val="22"/>
          <w:szCs w:val="22"/>
          <w:lang w:val="lt-LT" w:eastAsia="en-US"/>
        </w:rPr>
        <w:t>C temperatūroje.</w:t>
      </w:r>
    </w:p>
    <w:p w14:paraId="1249BA81" w14:textId="77777777" w:rsidR="00D91C17" w:rsidRPr="00D91C17" w:rsidRDefault="00D91C17" w:rsidP="00D91C17">
      <w:pPr>
        <w:keepNext/>
        <w:keepLines/>
        <w:rPr>
          <w:rFonts w:eastAsia="Calibri" w:cs="Times New Roman"/>
          <w:sz w:val="22"/>
          <w:szCs w:val="22"/>
          <w:lang w:val="lt-LT" w:eastAsia="en-US"/>
        </w:rPr>
      </w:pPr>
    </w:p>
    <w:p w14:paraId="3184B23E" w14:textId="7450F3E5" w:rsidR="00D91C17" w:rsidRPr="00D91C17" w:rsidRDefault="00827980" w:rsidP="00D91C17">
      <w:pPr>
        <w:keepNext/>
        <w:keepLines/>
        <w:rPr>
          <w:rFonts w:eastAsia="Calibri" w:cs="Times New Roman"/>
          <w:sz w:val="22"/>
          <w:szCs w:val="22"/>
          <w:lang w:val="lt-LT" w:eastAsia="en-US"/>
        </w:rPr>
      </w:pPr>
      <w:r>
        <w:rPr>
          <w:rFonts w:eastAsia="Calibri" w:cs="Times New Roman"/>
          <w:sz w:val="22"/>
          <w:szCs w:val="22"/>
          <w:lang w:val="lt-LT" w:eastAsia="en-US"/>
        </w:rPr>
        <w:t>L</w:t>
      </w:r>
      <w:r w:rsidR="00D91C17" w:rsidRPr="00D91C17">
        <w:rPr>
          <w:rFonts w:eastAsia="Calibri" w:cs="Times New Roman"/>
          <w:sz w:val="22"/>
          <w:szCs w:val="22"/>
          <w:lang w:val="lt-LT" w:eastAsia="en-US"/>
        </w:rPr>
        <w:t xml:space="preserve">aikyti </w:t>
      </w:r>
      <w:r w:rsidR="001E1E5C">
        <w:rPr>
          <w:rFonts w:eastAsia="Calibri" w:cs="Times New Roman"/>
          <w:sz w:val="22"/>
          <w:szCs w:val="22"/>
          <w:lang w:val="lt-LT" w:eastAsia="en-US"/>
        </w:rPr>
        <w:t>gamintojo pakuotėje</w:t>
      </w:r>
      <w:r w:rsidR="00D91C17" w:rsidRPr="00D91C17">
        <w:rPr>
          <w:rFonts w:eastAsia="Calibri" w:cs="Times New Roman"/>
          <w:sz w:val="22"/>
          <w:szCs w:val="22"/>
          <w:lang w:val="lt-LT" w:eastAsia="en-US"/>
        </w:rPr>
        <w:t xml:space="preserve">, kad preparatas būtų apsaugotas nuo </w:t>
      </w:r>
      <w:r w:rsidR="001E1E5C">
        <w:rPr>
          <w:rFonts w:eastAsia="Calibri" w:cs="Times New Roman"/>
          <w:sz w:val="22"/>
          <w:szCs w:val="22"/>
          <w:lang w:val="lt-LT" w:eastAsia="en-US"/>
        </w:rPr>
        <w:t>drėgmės</w:t>
      </w:r>
      <w:r w:rsidR="00D91C17" w:rsidRPr="00D91C17">
        <w:rPr>
          <w:rFonts w:eastAsia="Calibri" w:cs="Times New Roman"/>
          <w:sz w:val="22"/>
          <w:szCs w:val="22"/>
          <w:lang w:val="lt-LT" w:eastAsia="en-US"/>
        </w:rPr>
        <w:t>.</w:t>
      </w:r>
    </w:p>
    <w:p w14:paraId="4AB6C406" w14:textId="77777777" w:rsidR="00D91C17" w:rsidRPr="00D91C17" w:rsidRDefault="00D91C17" w:rsidP="00D91C17">
      <w:pPr>
        <w:keepNext/>
        <w:keepLines/>
        <w:rPr>
          <w:rFonts w:eastAsia="Calibri" w:cs="Times New Roman"/>
          <w:sz w:val="22"/>
          <w:szCs w:val="22"/>
          <w:lang w:val="lt-LT" w:eastAsia="en-US"/>
        </w:rPr>
      </w:pPr>
    </w:p>
    <w:p w14:paraId="608AE94D"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6.5</w:t>
      </w:r>
      <w:r w:rsidRPr="00D91C17">
        <w:rPr>
          <w:rFonts w:eastAsia="Times New Roman" w:cs="Times New Roman"/>
          <w:b/>
          <w:bCs/>
          <w:caps/>
          <w:sz w:val="22"/>
          <w:szCs w:val="22"/>
          <w:lang w:val="lt-LT" w:eastAsia="en-US"/>
        </w:rPr>
        <w:tab/>
      </w:r>
      <w:proofErr w:type="spellStart"/>
      <w:r w:rsidRPr="00D91C17">
        <w:rPr>
          <w:rFonts w:eastAsia="Times New Roman" w:cs="Times New Roman"/>
          <w:b/>
          <w:bCs/>
          <w:sz w:val="22"/>
          <w:szCs w:val="22"/>
          <w:lang w:val="lt-LT" w:eastAsia="en-US"/>
        </w:rPr>
        <w:t>Talpyklės</w:t>
      </w:r>
      <w:proofErr w:type="spellEnd"/>
      <w:r w:rsidRPr="00D91C17">
        <w:rPr>
          <w:rFonts w:eastAsia="Times New Roman" w:cs="Times New Roman"/>
          <w:b/>
          <w:bCs/>
          <w:sz w:val="22"/>
          <w:szCs w:val="22"/>
          <w:lang w:val="lt-LT" w:eastAsia="en-US"/>
        </w:rPr>
        <w:t xml:space="preserve"> pobūdis ir jos turinys</w:t>
      </w:r>
    </w:p>
    <w:p w14:paraId="4C2527FB" w14:textId="77777777" w:rsidR="00D91C17" w:rsidRPr="00D91C17" w:rsidRDefault="00D91C17" w:rsidP="00D91C17">
      <w:pPr>
        <w:rPr>
          <w:rFonts w:eastAsia="Calibri" w:cs="Times New Roman"/>
          <w:b/>
          <w:sz w:val="22"/>
          <w:szCs w:val="22"/>
          <w:lang w:val="lt-LT" w:eastAsia="en-US"/>
        </w:rPr>
      </w:pPr>
    </w:p>
    <w:p w14:paraId="487BAF6F" w14:textId="77777777" w:rsidR="001E1E5C" w:rsidRPr="001E1E5C" w:rsidRDefault="001E1E5C" w:rsidP="001E1E5C">
      <w:pPr>
        <w:rPr>
          <w:rFonts w:eastAsia="Times New Roman" w:cs="Times New Roman"/>
          <w:sz w:val="22"/>
          <w:szCs w:val="22"/>
          <w:lang w:val="lt-LT" w:eastAsia="en-US"/>
        </w:rPr>
      </w:pPr>
      <w:r w:rsidRPr="001E1E5C">
        <w:rPr>
          <w:rFonts w:eastAsia="Times New Roman" w:cs="Times New Roman"/>
          <w:sz w:val="22"/>
          <w:szCs w:val="22"/>
          <w:lang w:val="lt-LT" w:eastAsia="en-US"/>
        </w:rPr>
        <w:t xml:space="preserve">Matinė </w:t>
      </w:r>
      <w:r w:rsidR="00827980">
        <w:rPr>
          <w:rFonts w:eastAsia="Times New Roman" w:cs="Times New Roman"/>
          <w:sz w:val="22"/>
          <w:szCs w:val="22"/>
          <w:lang w:val="lt-LT" w:eastAsia="en-US"/>
        </w:rPr>
        <w:t xml:space="preserve">balta </w:t>
      </w:r>
      <w:r w:rsidRPr="001E1E5C">
        <w:rPr>
          <w:rFonts w:eastAsia="Times New Roman" w:cs="Times New Roman"/>
          <w:sz w:val="22"/>
          <w:szCs w:val="22"/>
          <w:lang w:val="lt-LT" w:eastAsia="en-US"/>
        </w:rPr>
        <w:t>PVC/PVDC/aliuminio lizdinė</w:t>
      </w:r>
      <w:r>
        <w:rPr>
          <w:rFonts w:eastAsia="Times New Roman" w:cs="Times New Roman"/>
          <w:sz w:val="22"/>
          <w:szCs w:val="22"/>
          <w:lang w:val="lt-LT" w:eastAsia="en-US"/>
        </w:rPr>
        <w:t xml:space="preserve"> plokštelė, kurioje yra 10, 30, </w:t>
      </w:r>
      <w:r w:rsidRPr="001E1E5C">
        <w:rPr>
          <w:rFonts w:eastAsia="Times New Roman" w:cs="Times New Roman"/>
          <w:sz w:val="22"/>
          <w:szCs w:val="22"/>
          <w:lang w:val="lt-LT" w:eastAsia="en-US"/>
        </w:rPr>
        <w:t>60</w:t>
      </w:r>
      <w:r>
        <w:rPr>
          <w:rFonts w:eastAsia="Times New Roman" w:cs="Times New Roman"/>
          <w:sz w:val="22"/>
          <w:szCs w:val="22"/>
          <w:lang w:val="lt-LT" w:eastAsia="en-US"/>
        </w:rPr>
        <w:t xml:space="preserve"> arba</w:t>
      </w:r>
      <w:r w:rsidRPr="001E1E5C">
        <w:rPr>
          <w:rFonts w:eastAsia="Times New Roman" w:cs="Times New Roman"/>
          <w:sz w:val="22"/>
          <w:szCs w:val="22"/>
          <w:lang w:val="lt-LT" w:eastAsia="en-US"/>
        </w:rPr>
        <w:t xml:space="preserve"> 90 kapsulių.</w:t>
      </w:r>
    </w:p>
    <w:p w14:paraId="4C061AB4" w14:textId="77777777" w:rsidR="00D91C17" w:rsidRPr="00D91C17" w:rsidRDefault="00D91C17" w:rsidP="00D91C17">
      <w:pPr>
        <w:rPr>
          <w:rFonts w:eastAsia="Calibri" w:cs="Times New Roman"/>
          <w:sz w:val="22"/>
          <w:szCs w:val="22"/>
          <w:lang w:val="lt-LT" w:eastAsia="en-US"/>
        </w:rPr>
      </w:pPr>
    </w:p>
    <w:p w14:paraId="213B3C04"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Gali būti tiekiamos ne visų dydžių pakuotės.</w:t>
      </w:r>
    </w:p>
    <w:p w14:paraId="787A2A02" w14:textId="77777777" w:rsidR="00D91C17" w:rsidRPr="00D91C17" w:rsidRDefault="00D91C17" w:rsidP="00D91C17">
      <w:pPr>
        <w:rPr>
          <w:rFonts w:eastAsia="Calibri" w:cs="Times New Roman"/>
          <w:sz w:val="22"/>
          <w:szCs w:val="22"/>
          <w:lang w:val="lt-LT" w:eastAsia="en-US"/>
        </w:rPr>
      </w:pPr>
    </w:p>
    <w:p w14:paraId="01AA96A7"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6.6</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Specialūs reikalavimai atliekoms tvarkyti ir vaistiniam preparatui ruošti</w:t>
      </w:r>
    </w:p>
    <w:p w14:paraId="086224F7" w14:textId="77777777" w:rsidR="00D91C17" w:rsidRPr="00D91C17" w:rsidRDefault="00D91C17" w:rsidP="00D91C17">
      <w:pPr>
        <w:rPr>
          <w:rFonts w:eastAsia="Calibri" w:cs="Times New Roman"/>
          <w:b/>
          <w:sz w:val="22"/>
          <w:szCs w:val="22"/>
          <w:lang w:val="lt-LT" w:eastAsia="en-US"/>
        </w:rPr>
      </w:pPr>
    </w:p>
    <w:p w14:paraId="3830D639" w14:textId="77777777" w:rsidR="00D91C17" w:rsidRPr="001E1E5C" w:rsidRDefault="00D91C17" w:rsidP="00D91C17">
      <w:pPr>
        <w:rPr>
          <w:rFonts w:eastAsia="Calibri" w:cs="Times New Roman"/>
          <w:sz w:val="22"/>
          <w:szCs w:val="22"/>
          <w:lang w:val="lt-LT" w:eastAsia="en-US"/>
        </w:rPr>
      </w:pPr>
      <w:proofErr w:type="spellStart"/>
      <w:r w:rsidRPr="001E1E5C">
        <w:rPr>
          <w:rFonts w:eastAsia="Calibri" w:cs="Times New Roman"/>
          <w:sz w:val="22"/>
          <w:szCs w:val="22"/>
          <w:lang w:val="lt-LT" w:eastAsia="en-US"/>
        </w:rPr>
        <w:t>Dutasterido</w:t>
      </w:r>
      <w:proofErr w:type="spellEnd"/>
      <w:r w:rsidRPr="001E1E5C">
        <w:rPr>
          <w:rFonts w:eastAsia="Calibri" w:cs="Times New Roman"/>
          <w:sz w:val="22"/>
          <w:szCs w:val="22"/>
          <w:lang w:val="lt-LT" w:eastAsia="en-US"/>
        </w:rPr>
        <w:t xml:space="preserve"> absorbuojama per odą, todėl </w:t>
      </w:r>
      <w:r w:rsidR="001E1E5C" w:rsidRPr="001E1E5C">
        <w:rPr>
          <w:rFonts w:eastAsia="Times New Roman" w:cs="Times New Roman"/>
          <w:sz w:val="22"/>
          <w:szCs w:val="22"/>
        </w:rPr>
        <w:t>nesandarios kapsulės liesti negalima</w:t>
      </w:r>
      <w:r w:rsidRPr="001E1E5C">
        <w:rPr>
          <w:rFonts w:eastAsia="Calibri" w:cs="Times New Roman"/>
          <w:sz w:val="22"/>
          <w:szCs w:val="22"/>
          <w:lang w:val="lt-LT" w:eastAsia="en-US"/>
        </w:rPr>
        <w:t>. Prie tokios kapsulės prisilietusią vietą reikia nedelsiant nuplauti vandeniu su muilu (žr. 4.4 skyrių).</w:t>
      </w:r>
    </w:p>
    <w:p w14:paraId="449725E9" w14:textId="77777777" w:rsidR="00D91C17" w:rsidRPr="00D91C17" w:rsidRDefault="00D91C17" w:rsidP="00D91C17">
      <w:pPr>
        <w:rPr>
          <w:rFonts w:eastAsia="Calibri" w:cs="Times New Roman"/>
          <w:sz w:val="22"/>
          <w:szCs w:val="22"/>
          <w:lang w:val="lt-LT" w:eastAsia="en-US"/>
        </w:rPr>
      </w:pPr>
    </w:p>
    <w:p w14:paraId="759624B2"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Nesuvartotą vaistinį preparatą ar atliekas reikia tvarkyti laikantis vietinių reikalavimų.</w:t>
      </w:r>
    </w:p>
    <w:p w14:paraId="1C0AC4B1" w14:textId="77777777" w:rsidR="00D91C17" w:rsidRPr="00D91C17" w:rsidRDefault="00D91C17" w:rsidP="00D91C17">
      <w:pPr>
        <w:rPr>
          <w:rFonts w:eastAsia="Calibri" w:cs="Times New Roman"/>
          <w:sz w:val="22"/>
          <w:szCs w:val="22"/>
          <w:lang w:val="lt-LT" w:eastAsia="en-US"/>
        </w:rPr>
      </w:pPr>
    </w:p>
    <w:p w14:paraId="64286FDF" w14:textId="77777777" w:rsidR="00D91C17" w:rsidRPr="00D91C17" w:rsidRDefault="00D91C17" w:rsidP="00D91C17">
      <w:pPr>
        <w:rPr>
          <w:rFonts w:eastAsia="Calibri" w:cs="Times New Roman"/>
          <w:sz w:val="22"/>
          <w:szCs w:val="22"/>
          <w:lang w:val="lt-LT" w:eastAsia="en-US"/>
        </w:rPr>
      </w:pPr>
    </w:p>
    <w:p w14:paraId="7E58B957"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7.</w:t>
      </w:r>
      <w:r w:rsidRPr="00D91C17">
        <w:rPr>
          <w:rFonts w:eastAsia="Times New Roman" w:cs="Times New Roman"/>
          <w:b/>
          <w:bCs/>
          <w:caps/>
          <w:sz w:val="22"/>
          <w:szCs w:val="22"/>
          <w:lang w:val="lt-LT" w:eastAsia="en-US"/>
        </w:rPr>
        <w:tab/>
        <w:t>REGISTRUOTOJAS</w:t>
      </w:r>
    </w:p>
    <w:p w14:paraId="2CCB3E0F" w14:textId="77777777" w:rsidR="00D91C17" w:rsidRPr="00D91C17" w:rsidRDefault="00D91C17" w:rsidP="00D91C17">
      <w:pPr>
        <w:rPr>
          <w:rFonts w:eastAsia="Calibri" w:cs="Times New Roman"/>
          <w:sz w:val="22"/>
          <w:szCs w:val="22"/>
          <w:lang w:val="lt-LT" w:eastAsia="en-US"/>
        </w:rPr>
      </w:pPr>
    </w:p>
    <w:p w14:paraId="0C189E3E" w14:textId="77777777" w:rsidR="001E1E5C" w:rsidRPr="001E1E5C" w:rsidRDefault="001E1E5C" w:rsidP="001E1E5C">
      <w:pPr>
        <w:rPr>
          <w:rFonts w:eastAsia="Times New Roman" w:cs="Times New Roman"/>
          <w:sz w:val="22"/>
          <w:szCs w:val="22"/>
          <w:lang w:val="lt-LT" w:eastAsia="en-US"/>
        </w:rPr>
      </w:pPr>
      <w:proofErr w:type="spellStart"/>
      <w:r w:rsidRPr="001E1E5C">
        <w:rPr>
          <w:rFonts w:eastAsia="Times New Roman" w:cs="Times New Roman"/>
          <w:sz w:val="22"/>
          <w:szCs w:val="22"/>
          <w:lang w:val="lt-LT" w:eastAsia="en-US"/>
        </w:rPr>
        <w:t>Teva</w:t>
      </w:r>
      <w:proofErr w:type="spellEnd"/>
      <w:r w:rsidRPr="001E1E5C">
        <w:rPr>
          <w:rFonts w:eastAsia="Times New Roman" w:cs="Times New Roman"/>
          <w:sz w:val="22"/>
          <w:szCs w:val="22"/>
          <w:lang w:val="lt-LT" w:eastAsia="en-US"/>
        </w:rPr>
        <w:t xml:space="preserve"> </w:t>
      </w:r>
      <w:proofErr w:type="spellStart"/>
      <w:r w:rsidRPr="001E1E5C">
        <w:rPr>
          <w:rFonts w:eastAsia="Times New Roman" w:cs="Times New Roman"/>
          <w:sz w:val="22"/>
          <w:szCs w:val="22"/>
          <w:lang w:val="lt-LT" w:eastAsia="en-US"/>
        </w:rPr>
        <w:t>Pharma</w:t>
      </w:r>
      <w:proofErr w:type="spellEnd"/>
      <w:r w:rsidRPr="001E1E5C">
        <w:rPr>
          <w:rFonts w:eastAsia="Times New Roman" w:cs="Times New Roman"/>
          <w:sz w:val="22"/>
          <w:szCs w:val="22"/>
          <w:lang w:val="lt-LT" w:eastAsia="en-US"/>
        </w:rPr>
        <w:t xml:space="preserve"> B.V.</w:t>
      </w:r>
    </w:p>
    <w:p w14:paraId="277B6D5E" w14:textId="77777777" w:rsidR="001E1E5C" w:rsidRPr="001E1E5C" w:rsidRDefault="001E1E5C" w:rsidP="001E1E5C">
      <w:pPr>
        <w:rPr>
          <w:rFonts w:eastAsia="Times New Roman" w:cs="Times New Roman"/>
          <w:sz w:val="22"/>
          <w:szCs w:val="22"/>
          <w:lang w:val="lt-LT" w:eastAsia="en-US"/>
        </w:rPr>
      </w:pPr>
      <w:proofErr w:type="spellStart"/>
      <w:r w:rsidRPr="001E1E5C">
        <w:rPr>
          <w:rFonts w:eastAsia="Times New Roman" w:cs="Times New Roman"/>
          <w:sz w:val="22"/>
          <w:szCs w:val="22"/>
          <w:lang w:val="lt-LT" w:eastAsia="en-US"/>
        </w:rPr>
        <w:t>Swensweg</w:t>
      </w:r>
      <w:proofErr w:type="spellEnd"/>
      <w:r w:rsidRPr="001E1E5C">
        <w:rPr>
          <w:rFonts w:eastAsia="Times New Roman" w:cs="Times New Roman"/>
          <w:sz w:val="22"/>
          <w:szCs w:val="22"/>
          <w:lang w:val="lt-LT" w:eastAsia="en-US"/>
        </w:rPr>
        <w:t xml:space="preserve"> 5</w:t>
      </w:r>
    </w:p>
    <w:p w14:paraId="451F7582" w14:textId="77777777" w:rsidR="001E1E5C" w:rsidRPr="001E1E5C" w:rsidRDefault="001E1E5C" w:rsidP="001E1E5C">
      <w:pPr>
        <w:rPr>
          <w:rFonts w:eastAsia="Times New Roman" w:cs="Times New Roman"/>
          <w:sz w:val="22"/>
          <w:szCs w:val="22"/>
          <w:lang w:val="lt-LT" w:eastAsia="en-US"/>
        </w:rPr>
      </w:pPr>
      <w:r w:rsidRPr="001E1E5C">
        <w:rPr>
          <w:rFonts w:eastAsia="Times New Roman" w:cs="Times New Roman"/>
          <w:sz w:val="22"/>
          <w:szCs w:val="22"/>
          <w:lang w:val="lt-LT" w:eastAsia="en-US"/>
        </w:rPr>
        <w:t xml:space="preserve">2031 GA </w:t>
      </w:r>
      <w:proofErr w:type="spellStart"/>
      <w:r w:rsidRPr="001E1E5C">
        <w:rPr>
          <w:rFonts w:eastAsia="Times New Roman" w:cs="Times New Roman"/>
          <w:sz w:val="22"/>
          <w:szCs w:val="22"/>
          <w:lang w:val="lt-LT" w:eastAsia="en-US"/>
        </w:rPr>
        <w:t>Haarlem</w:t>
      </w:r>
      <w:proofErr w:type="spellEnd"/>
    </w:p>
    <w:p w14:paraId="62EBC534" w14:textId="77777777" w:rsidR="00D91C17" w:rsidRPr="00D91C17" w:rsidRDefault="001E1E5C" w:rsidP="001E1E5C">
      <w:pPr>
        <w:rPr>
          <w:rFonts w:eastAsia="Calibri" w:cs="Times New Roman"/>
          <w:sz w:val="22"/>
          <w:szCs w:val="22"/>
          <w:lang w:val="lt-LT" w:eastAsia="en-US"/>
        </w:rPr>
      </w:pPr>
      <w:r w:rsidRPr="001E1E5C">
        <w:rPr>
          <w:rFonts w:eastAsia="Times New Roman" w:cs="Times New Roman"/>
          <w:sz w:val="22"/>
          <w:szCs w:val="22"/>
          <w:lang w:val="lt-LT" w:eastAsia="en-US"/>
        </w:rPr>
        <w:t>Nyderlandai</w:t>
      </w:r>
    </w:p>
    <w:p w14:paraId="09F958F3" w14:textId="77777777" w:rsidR="00D91C17" w:rsidRDefault="00D91C17" w:rsidP="00D91C17">
      <w:pPr>
        <w:rPr>
          <w:rFonts w:eastAsia="Calibri" w:cs="Times New Roman"/>
          <w:sz w:val="22"/>
          <w:szCs w:val="22"/>
          <w:lang w:val="lt-LT" w:eastAsia="en-US"/>
        </w:rPr>
      </w:pPr>
    </w:p>
    <w:p w14:paraId="3DD61BD3" w14:textId="77777777" w:rsidR="00827980" w:rsidRPr="00D91C17" w:rsidRDefault="00827980" w:rsidP="00D91C17">
      <w:pPr>
        <w:rPr>
          <w:rFonts w:eastAsia="Calibri" w:cs="Times New Roman"/>
          <w:sz w:val="22"/>
          <w:szCs w:val="22"/>
          <w:lang w:val="lt-LT" w:eastAsia="en-US"/>
        </w:rPr>
      </w:pPr>
    </w:p>
    <w:p w14:paraId="59F6344F"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8.</w:t>
      </w:r>
      <w:r w:rsidRPr="00D91C17">
        <w:rPr>
          <w:rFonts w:eastAsia="Times New Roman" w:cs="Times New Roman"/>
          <w:b/>
          <w:bCs/>
          <w:caps/>
          <w:sz w:val="22"/>
          <w:szCs w:val="22"/>
          <w:lang w:val="lt-LT" w:eastAsia="en-US"/>
        </w:rPr>
        <w:tab/>
        <w:t xml:space="preserve">REGISTRACIJOS PAŽYMĖJIMO NUMERIS (-IAI) </w:t>
      </w:r>
    </w:p>
    <w:p w14:paraId="55419F8D" w14:textId="77777777" w:rsidR="00D91C17" w:rsidRPr="00D91C17" w:rsidRDefault="00D91C17" w:rsidP="00D91C17">
      <w:pPr>
        <w:rPr>
          <w:rFonts w:eastAsia="Calibri" w:cs="Times New Roman"/>
          <w:sz w:val="22"/>
          <w:szCs w:val="22"/>
          <w:lang w:val="lt-LT" w:eastAsia="en-US"/>
        </w:rPr>
      </w:pPr>
    </w:p>
    <w:p w14:paraId="5192D0CB" w14:textId="4C600101" w:rsidR="00D91C17" w:rsidRPr="00D91C17" w:rsidRDefault="002A347C" w:rsidP="00D91C17">
      <w:pPr>
        <w:rPr>
          <w:rFonts w:eastAsia="Calibri" w:cs="Times New Roman"/>
          <w:sz w:val="22"/>
          <w:szCs w:val="22"/>
          <w:lang w:val="lt-LT" w:eastAsia="en-US"/>
        </w:rPr>
      </w:pPr>
      <w:r>
        <w:rPr>
          <w:rFonts w:eastAsia="Calibri" w:cs="Times New Roman"/>
          <w:sz w:val="22"/>
          <w:szCs w:val="22"/>
          <w:lang w:val="lt-LT" w:eastAsia="en-US"/>
        </w:rPr>
        <w:t>N10 – LT/1/16/4002/001</w:t>
      </w:r>
    </w:p>
    <w:p w14:paraId="5E0F1B3E" w14:textId="1E3E5212" w:rsidR="002A347C" w:rsidRPr="00D91C17" w:rsidRDefault="002A347C" w:rsidP="002A347C">
      <w:pPr>
        <w:rPr>
          <w:rFonts w:eastAsia="Calibri" w:cs="Times New Roman"/>
          <w:sz w:val="22"/>
          <w:szCs w:val="22"/>
          <w:lang w:val="lt-LT" w:eastAsia="en-US"/>
        </w:rPr>
      </w:pPr>
      <w:r>
        <w:rPr>
          <w:rFonts w:eastAsia="Calibri" w:cs="Times New Roman"/>
          <w:sz w:val="22"/>
          <w:szCs w:val="22"/>
          <w:lang w:val="lt-LT" w:eastAsia="en-US"/>
        </w:rPr>
        <w:t>N30 – LT/1/16/4002/002</w:t>
      </w:r>
    </w:p>
    <w:p w14:paraId="049502A7" w14:textId="2D15E384" w:rsidR="002A347C" w:rsidRPr="00D91C17" w:rsidRDefault="002A347C" w:rsidP="002A347C">
      <w:pPr>
        <w:rPr>
          <w:rFonts w:eastAsia="Calibri" w:cs="Times New Roman"/>
          <w:sz w:val="22"/>
          <w:szCs w:val="22"/>
          <w:lang w:val="lt-LT" w:eastAsia="en-US"/>
        </w:rPr>
      </w:pPr>
      <w:r>
        <w:rPr>
          <w:rFonts w:eastAsia="Calibri" w:cs="Times New Roman"/>
          <w:sz w:val="22"/>
          <w:szCs w:val="22"/>
          <w:lang w:val="lt-LT" w:eastAsia="en-US"/>
        </w:rPr>
        <w:t>N60 – LT/1/16/4002/003</w:t>
      </w:r>
    </w:p>
    <w:p w14:paraId="63936E13" w14:textId="388702DE" w:rsidR="002A347C" w:rsidRPr="00D91C17" w:rsidRDefault="002A347C" w:rsidP="002A347C">
      <w:pPr>
        <w:rPr>
          <w:rFonts w:eastAsia="Calibri" w:cs="Times New Roman"/>
          <w:sz w:val="22"/>
          <w:szCs w:val="22"/>
          <w:lang w:val="lt-LT" w:eastAsia="en-US"/>
        </w:rPr>
      </w:pPr>
      <w:r>
        <w:rPr>
          <w:rFonts w:eastAsia="Calibri" w:cs="Times New Roman"/>
          <w:sz w:val="22"/>
          <w:szCs w:val="22"/>
          <w:lang w:val="lt-LT" w:eastAsia="en-US"/>
        </w:rPr>
        <w:t>N90 – LT/1/16/4002/004</w:t>
      </w:r>
    </w:p>
    <w:p w14:paraId="0860DD28" w14:textId="77777777" w:rsidR="00D91C17" w:rsidRDefault="00D91C17" w:rsidP="00D91C17">
      <w:pPr>
        <w:rPr>
          <w:rFonts w:eastAsia="Calibri" w:cs="Times New Roman"/>
          <w:sz w:val="22"/>
          <w:szCs w:val="22"/>
          <w:lang w:val="lt-LT" w:eastAsia="en-US"/>
        </w:rPr>
      </w:pPr>
    </w:p>
    <w:p w14:paraId="0711001B" w14:textId="77777777" w:rsidR="001E1E5C" w:rsidRPr="00D91C17" w:rsidRDefault="001E1E5C" w:rsidP="00D91C17">
      <w:pPr>
        <w:rPr>
          <w:rFonts w:eastAsia="Calibri" w:cs="Times New Roman"/>
          <w:sz w:val="22"/>
          <w:szCs w:val="22"/>
          <w:lang w:val="lt-LT" w:eastAsia="en-US"/>
        </w:rPr>
      </w:pPr>
    </w:p>
    <w:p w14:paraId="323DC49B"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9.</w:t>
      </w:r>
      <w:r w:rsidRPr="00D91C17">
        <w:rPr>
          <w:rFonts w:eastAsia="Times New Roman" w:cs="Times New Roman"/>
          <w:b/>
          <w:bCs/>
          <w:caps/>
          <w:sz w:val="22"/>
          <w:szCs w:val="22"/>
          <w:lang w:val="lt-LT" w:eastAsia="en-US"/>
        </w:rPr>
        <w:tab/>
        <w:t>REGISTRAVIMO / PERREGISTRAVIMO DATA</w:t>
      </w:r>
    </w:p>
    <w:p w14:paraId="06AC3C03" w14:textId="77777777" w:rsidR="00D91C17" w:rsidRPr="00D91C17" w:rsidRDefault="00D91C17" w:rsidP="00D91C17">
      <w:pPr>
        <w:rPr>
          <w:rFonts w:eastAsia="Calibri" w:cs="Times New Roman"/>
          <w:sz w:val="22"/>
          <w:szCs w:val="22"/>
          <w:lang w:val="lt-LT" w:eastAsia="en-US"/>
        </w:rPr>
      </w:pPr>
    </w:p>
    <w:p w14:paraId="1887006E" w14:textId="54D69A98" w:rsidR="001E1E5C" w:rsidRPr="002A347C" w:rsidRDefault="001E1E5C" w:rsidP="001E1E5C">
      <w:pPr>
        <w:rPr>
          <w:rFonts w:eastAsia="Times New Roman" w:cs="Times New Roman"/>
          <w:snapToGrid w:val="0"/>
          <w:sz w:val="22"/>
          <w:szCs w:val="22"/>
          <w:lang w:val="lt-LT" w:eastAsia="en-US"/>
        </w:rPr>
      </w:pPr>
      <w:r w:rsidRPr="002A347C">
        <w:rPr>
          <w:rFonts w:eastAsia="Times New Roman" w:cs="Times New Roman"/>
          <w:noProof/>
          <w:snapToGrid w:val="0"/>
          <w:sz w:val="22"/>
          <w:szCs w:val="22"/>
          <w:lang w:val="lt-LT" w:eastAsia="en-US"/>
        </w:rPr>
        <w:t xml:space="preserve">Registravimo data </w:t>
      </w:r>
      <w:r w:rsidR="002A347C" w:rsidRPr="002A347C">
        <w:rPr>
          <w:rFonts w:eastAsia="Calibri" w:cs="Times New Roman"/>
          <w:noProof/>
          <w:snapToGrid w:val="0"/>
          <w:sz w:val="22"/>
          <w:szCs w:val="22"/>
        </w:rPr>
        <w:t>2016 m. lapkričio mėn. 22 d.</w:t>
      </w:r>
    </w:p>
    <w:p w14:paraId="0E283E6D" w14:textId="77777777" w:rsidR="00D91C17" w:rsidRPr="00D91C17" w:rsidRDefault="00D91C17" w:rsidP="00D91C17">
      <w:pPr>
        <w:rPr>
          <w:rFonts w:eastAsia="Calibri" w:cs="Times New Roman"/>
          <w:sz w:val="22"/>
          <w:szCs w:val="22"/>
          <w:lang w:val="lt-LT" w:eastAsia="en-US"/>
        </w:rPr>
      </w:pPr>
    </w:p>
    <w:p w14:paraId="38EF937F" w14:textId="77777777" w:rsidR="00D91C17" w:rsidRPr="00D91C17" w:rsidRDefault="00D91C17" w:rsidP="00D91C17">
      <w:pPr>
        <w:rPr>
          <w:rFonts w:eastAsia="Calibri" w:cs="Times New Roman"/>
          <w:sz w:val="22"/>
          <w:szCs w:val="22"/>
          <w:lang w:val="lt-LT" w:eastAsia="en-US"/>
        </w:rPr>
      </w:pPr>
    </w:p>
    <w:p w14:paraId="59FA35F1" w14:textId="77777777"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10.</w:t>
      </w:r>
      <w:r w:rsidRPr="00D91C17">
        <w:rPr>
          <w:rFonts w:eastAsia="Times New Roman" w:cs="Times New Roman"/>
          <w:b/>
          <w:bCs/>
          <w:caps/>
          <w:sz w:val="22"/>
          <w:szCs w:val="22"/>
          <w:lang w:val="lt-LT" w:eastAsia="en-US"/>
        </w:rPr>
        <w:tab/>
        <w:t>TEKSTO PERŽIŪROS DATA</w:t>
      </w:r>
    </w:p>
    <w:p w14:paraId="6EF45157" w14:textId="77777777" w:rsidR="00D91C17" w:rsidRPr="00D91C17" w:rsidRDefault="00D91C17" w:rsidP="00D91C17">
      <w:pPr>
        <w:rPr>
          <w:rFonts w:eastAsia="Calibri" w:cs="Times New Roman"/>
          <w:sz w:val="22"/>
          <w:szCs w:val="22"/>
          <w:lang w:val="lt-LT" w:eastAsia="en-US"/>
        </w:rPr>
      </w:pPr>
    </w:p>
    <w:p w14:paraId="396A650E" w14:textId="07CE9799" w:rsidR="00D91C17" w:rsidRDefault="002A347C" w:rsidP="00D91C17">
      <w:pPr>
        <w:rPr>
          <w:rFonts w:eastAsia="Times New Roman" w:cs="Times New Roman"/>
          <w:noProof/>
          <w:snapToGrid w:val="0"/>
          <w:sz w:val="22"/>
          <w:szCs w:val="24"/>
          <w:lang w:val="lt-LT" w:eastAsia="en-US"/>
        </w:rPr>
      </w:pPr>
      <w:r w:rsidRPr="002A347C">
        <w:rPr>
          <w:rFonts w:eastAsia="Times New Roman" w:cs="Times New Roman"/>
          <w:noProof/>
          <w:snapToGrid w:val="0"/>
          <w:sz w:val="22"/>
          <w:szCs w:val="24"/>
          <w:lang w:val="lt-LT" w:eastAsia="en-US"/>
        </w:rPr>
        <w:t>2016 m. lapkričio mėn. 22 d.</w:t>
      </w:r>
    </w:p>
    <w:p w14:paraId="1B9A8A72" w14:textId="77777777" w:rsidR="002A347C" w:rsidRPr="00D91C17" w:rsidRDefault="002A347C" w:rsidP="00D91C17">
      <w:pPr>
        <w:rPr>
          <w:rFonts w:eastAsia="Calibri" w:cs="Times New Roman"/>
          <w:sz w:val="22"/>
          <w:szCs w:val="22"/>
          <w:lang w:val="lt-LT" w:eastAsia="en-US"/>
        </w:rPr>
      </w:pPr>
    </w:p>
    <w:p w14:paraId="41B3A8F2" w14:textId="77777777" w:rsidR="00D91C17" w:rsidRPr="00D91C17" w:rsidRDefault="00D91C17" w:rsidP="00D91C17">
      <w:pPr>
        <w:rPr>
          <w:rFonts w:eastAsia="Calibri" w:cs="Times New Roman"/>
          <w:sz w:val="22"/>
          <w:szCs w:val="22"/>
          <w:lang w:val="lt-LT" w:eastAsia="en-US"/>
        </w:rPr>
      </w:pPr>
    </w:p>
    <w:p w14:paraId="2465241B"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Išsami informacija apie šį vaistinį preparatą pateikiama Valstybinės vaistų kontrolės tarnybos prie Lietuvos Respublikos sveikatos apsaugos ministerijos tinklalapyje </w:t>
      </w:r>
      <w:hyperlink r:id="rId8" w:history="1">
        <w:r w:rsidRPr="00D91C17">
          <w:rPr>
            <w:rFonts w:eastAsia="Times New Roman" w:cs="Times New Roman"/>
            <w:noProof/>
            <w:snapToGrid w:val="0"/>
            <w:color w:val="0000FF"/>
            <w:sz w:val="22"/>
            <w:szCs w:val="22"/>
            <w:u w:val="single"/>
            <w:lang w:val="lt-LT" w:eastAsia="en-US"/>
          </w:rPr>
          <w:t>http://www.</w:t>
        </w:r>
        <w:r w:rsidRPr="00D91C17">
          <w:rPr>
            <w:rFonts w:eastAsia="Times New Roman" w:cs="Times New Roman"/>
            <w:snapToGrid w:val="0"/>
            <w:color w:val="0000FF"/>
            <w:sz w:val="22"/>
            <w:szCs w:val="22"/>
            <w:u w:val="single"/>
            <w:lang w:val="lt-LT" w:eastAsia="en-US"/>
          </w:rPr>
          <w:t>vvkt.lt</w:t>
        </w:r>
      </w:hyperlink>
    </w:p>
    <w:p w14:paraId="5726F1A1" w14:textId="77777777" w:rsidR="00D91C17" w:rsidRPr="00D91C17" w:rsidRDefault="00D91C17" w:rsidP="00D91C17">
      <w:pPr>
        <w:rPr>
          <w:rFonts w:eastAsia="Times New Roman" w:cs="Times New Roman"/>
          <w:sz w:val="22"/>
          <w:szCs w:val="22"/>
          <w:lang w:val="lt-LT" w:eastAsia="lt-LT"/>
        </w:rPr>
      </w:pPr>
      <w:r w:rsidRPr="00D91C17">
        <w:rPr>
          <w:rFonts w:eastAsia="Times New Roman" w:cs="Times New Roman"/>
          <w:b/>
          <w:sz w:val="22"/>
          <w:szCs w:val="22"/>
          <w:lang w:val="lt-LT" w:eastAsia="lt-LT"/>
        </w:rPr>
        <w:br w:type="page"/>
      </w:r>
    </w:p>
    <w:p w14:paraId="0C1094D1" w14:textId="77777777" w:rsidR="00D91C17" w:rsidRPr="00D91C17" w:rsidRDefault="00D91C17" w:rsidP="00D91C17">
      <w:pPr>
        <w:rPr>
          <w:rFonts w:eastAsia="Calibri" w:cs="Times New Roman"/>
          <w:sz w:val="22"/>
          <w:szCs w:val="22"/>
          <w:lang w:val="lt-LT" w:eastAsia="en-US"/>
        </w:rPr>
      </w:pPr>
    </w:p>
    <w:p w14:paraId="7329DBE8" w14:textId="77777777" w:rsidR="00D91C17" w:rsidRPr="00D91C17" w:rsidRDefault="00D91C17" w:rsidP="00D91C17">
      <w:pPr>
        <w:rPr>
          <w:rFonts w:eastAsia="Calibri" w:cs="Times New Roman"/>
          <w:sz w:val="22"/>
          <w:szCs w:val="22"/>
          <w:lang w:val="lt-LT" w:eastAsia="en-US"/>
        </w:rPr>
      </w:pPr>
    </w:p>
    <w:p w14:paraId="27E64626" w14:textId="77777777" w:rsidR="00D91C17" w:rsidRPr="00D91C17" w:rsidRDefault="00D91C17" w:rsidP="00D91C17">
      <w:pPr>
        <w:rPr>
          <w:rFonts w:eastAsia="Calibri" w:cs="Times New Roman"/>
          <w:sz w:val="22"/>
          <w:szCs w:val="22"/>
          <w:lang w:val="lt-LT" w:eastAsia="en-US"/>
        </w:rPr>
      </w:pPr>
    </w:p>
    <w:p w14:paraId="481DE4D0" w14:textId="77777777" w:rsidR="00D91C17" w:rsidRPr="00D91C17" w:rsidRDefault="00D91C17" w:rsidP="00D91C17">
      <w:pPr>
        <w:rPr>
          <w:rFonts w:eastAsia="Calibri" w:cs="Times New Roman"/>
          <w:sz w:val="22"/>
          <w:szCs w:val="22"/>
          <w:lang w:val="lt-LT" w:eastAsia="en-US"/>
        </w:rPr>
      </w:pPr>
    </w:p>
    <w:p w14:paraId="3DDFE491" w14:textId="77777777" w:rsidR="00D91C17" w:rsidRPr="00D91C17" w:rsidRDefault="00D91C17" w:rsidP="00D91C17">
      <w:pPr>
        <w:rPr>
          <w:rFonts w:eastAsia="Calibri" w:cs="Times New Roman"/>
          <w:sz w:val="22"/>
          <w:szCs w:val="22"/>
          <w:lang w:val="lt-LT" w:eastAsia="en-US"/>
        </w:rPr>
      </w:pPr>
    </w:p>
    <w:p w14:paraId="515062D2" w14:textId="77777777" w:rsidR="00D91C17" w:rsidRPr="00D91C17" w:rsidRDefault="00D91C17" w:rsidP="00D91C17">
      <w:pPr>
        <w:rPr>
          <w:rFonts w:eastAsia="Calibri" w:cs="Times New Roman"/>
          <w:sz w:val="22"/>
          <w:szCs w:val="22"/>
          <w:lang w:val="lt-LT" w:eastAsia="en-US"/>
        </w:rPr>
      </w:pPr>
    </w:p>
    <w:p w14:paraId="13EBEB75" w14:textId="77777777" w:rsidR="00D91C17" w:rsidRPr="00D91C17" w:rsidRDefault="00D91C17" w:rsidP="00D91C17">
      <w:pPr>
        <w:rPr>
          <w:rFonts w:eastAsia="Calibri" w:cs="Times New Roman"/>
          <w:sz w:val="22"/>
          <w:szCs w:val="22"/>
          <w:lang w:val="lt-LT" w:eastAsia="en-US"/>
        </w:rPr>
      </w:pPr>
    </w:p>
    <w:p w14:paraId="5CB4A0D3" w14:textId="77777777" w:rsidR="00D91C17" w:rsidRPr="00D91C17" w:rsidRDefault="00D91C17" w:rsidP="00D91C17">
      <w:pPr>
        <w:rPr>
          <w:rFonts w:eastAsia="Calibri" w:cs="Times New Roman"/>
          <w:sz w:val="22"/>
          <w:szCs w:val="22"/>
          <w:lang w:val="lt-LT" w:eastAsia="en-US"/>
        </w:rPr>
      </w:pPr>
    </w:p>
    <w:p w14:paraId="188A96C5" w14:textId="77777777" w:rsidR="00D91C17" w:rsidRPr="00D91C17" w:rsidRDefault="00D91C17" w:rsidP="00D91C17">
      <w:pPr>
        <w:rPr>
          <w:rFonts w:eastAsia="Calibri" w:cs="Times New Roman"/>
          <w:sz w:val="22"/>
          <w:szCs w:val="22"/>
          <w:lang w:val="lt-LT" w:eastAsia="en-US"/>
        </w:rPr>
      </w:pPr>
    </w:p>
    <w:p w14:paraId="17C6CE6C" w14:textId="77777777" w:rsidR="00D91C17" w:rsidRPr="00D91C17" w:rsidRDefault="00D91C17" w:rsidP="00D91C17">
      <w:pPr>
        <w:rPr>
          <w:rFonts w:eastAsia="Calibri" w:cs="Times New Roman"/>
          <w:sz w:val="22"/>
          <w:szCs w:val="22"/>
          <w:lang w:val="lt-LT" w:eastAsia="en-US"/>
        </w:rPr>
      </w:pPr>
    </w:p>
    <w:p w14:paraId="40E9CA52" w14:textId="77777777" w:rsidR="00D91C17" w:rsidRPr="00D91C17" w:rsidRDefault="00D91C17" w:rsidP="00D91C17">
      <w:pPr>
        <w:rPr>
          <w:rFonts w:eastAsia="Calibri" w:cs="Times New Roman"/>
          <w:sz w:val="22"/>
          <w:szCs w:val="22"/>
          <w:lang w:val="lt-LT" w:eastAsia="en-US"/>
        </w:rPr>
      </w:pPr>
    </w:p>
    <w:p w14:paraId="64037165" w14:textId="77777777" w:rsidR="00D91C17" w:rsidRPr="00D91C17" w:rsidRDefault="00D91C17" w:rsidP="00D91C17">
      <w:pPr>
        <w:rPr>
          <w:rFonts w:eastAsia="Calibri" w:cs="Times New Roman"/>
          <w:sz w:val="22"/>
          <w:szCs w:val="22"/>
          <w:lang w:val="lt-LT" w:eastAsia="en-US"/>
        </w:rPr>
      </w:pPr>
    </w:p>
    <w:p w14:paraId="73222613" w14:textId="77777777" w:rsidR="00D91C17" w:rsidRPr="00D91C17" w:rsidRDefault="00D91C17" w:rsidP="00D91C17">
      <w:pPr>
        <w:rPr>
          <w:rFonts w:eastAsia="Calibri" w:cs="Times New Roman"/>
          <w:sz w:val="22"/>
          <w:szCs w:val="22"/>
          <w:lang w:val="lt-LT" w:eastAsia="en-US"/>
        </w:rPr>
      </w:pPr>
    </w:p>
    <w:p w14:paraId="001BA6CF" w14:textId="77777777" w:rsidR="00D91C17" w:rsidRPr="00D91C17" w:rsidRDefault="00D91C17" w:rsidP="00D91C17">
      <w:pPr>
        <w:rPr>
          <w:rFonts w:eastAsia="Calibri" w:cs="Times New Roman"/>
          <w:sz w:val="22"/>
          <w:szCs w:val="22"/>
          <w:lang w:val="lt-LT" w:eastAsia="en-US"/>
        </w:rPr>
      </w:pPr>
    </w:p>
    <w:p w14:paraId="3FDB0913" w14:textId="77777777" w:rsidR="00D91C17" w:rsidRPr="00D91C17" w:rsidRDefault="00D91C17" w:rsidP="00D91C17">
      <w:pPr>
        <w:rPr>
          <w:rFonts w:eastAsia="Calibri" w:cs="Times New Roman"/>
          <w:sz w:val="22"/>
          <w:szCs w:val="22"/>
          <w:lang w:val="lt-LT" w:eastAsia="en-US"/>
        </w:rPr>
      </w:pPr>
    </w:p>
    <w:p w14:paraId="50F7E862" w14:textId="77777777" w:rsidR="00D91C17" w:rsidRPr="00D91C17" w:rsidRDefault="00D91C17" w:rsidP="00D91C17">
      <w:pPr>
        <w:rPr>
          <w:rFonts w:eastAsia="Calibri" w:cs="Times New Roman"/>
          <w:sz w:val="22"/>
          <w:szCs w:val="22"/>
          <w:lang w:val="lt-LT" w:eastAsia="en-US"/>
        </w:rPr>
      </w:pPr>
    </w:p>
    <w:p w14:paraId="519ACE98" w14:textId="77777777" w:rsidR="00D91C17" w:rsidRPr="00D91C17" w:rsidRDefault="00D91C17" w:rsidP="00D91C17">
      <w:pPr>
        <w:rPr>
          <w:rFonts w:eastAsia="Calibri" w:cs="Times New Roman"/>
          <w:sz w:val="22"/>
          <w:szCs w:val="22"/>
          <w:lang w:val="lt-LT" w:eastAsia="en-US"/>
        </w:rPr>
      </w:pPr>
    </w:p>
    <w:p w14:paraId="3AF472A3" w14:textId="77777777" w:rsidR="00D91C17" w:rsidRPr="00D91C17" w:rsidRDefault="00D91C17" w:rsidP="00D91C17">
      <w:pPr>
        <w:rPr>
          <w:rFonts w:eastAsia="Calibri" w:cs="Times New Roman"/>
          <w:sz w:val="22"/>
          <w:szCs w:val="22"/>
          <w:lang w:val="lt-LT" w:eastAsia="en-US"/>
        </w:rPr>
      </w:pPr>
    </w:p>
    <w:p w14:paraId="4EDEB3C0" w14:textId="77777777" w:rsidR="00D91C17" w:rsidRPr="00D91C17" w:rsidRDefault="00D91C17" w:rsidP="00D91C17">
      <w:pPr>
        <w:rPr>
          <w:rFonts w:eastAsia="Calibri" w:cs="Times New Roman"/>
          <w:sz w:val="22"/>
          <w:szCs w:val="22"/>
          <w:lang w:val="lt-LT" w:eastAsia="en-US"/>
        </w:rPr>
      </w:pPr>
    </w:p>
    <w:p w14:paraId="50A2B31A" w14:textId="77777777" w:rsidR="00D91C17" w:rsidRPr="00D91C17" w:rsidRDefault="00D91C17" w:rsidP="00D91C17">
      <w:pPr>
        <w:rPr>
          <w:rFonts w:eastAsia="Calibri" w:cs="Times New Roman"/>
          <w:sz w:val="22"/>
          <w:szCs w:val="22"/>
          <w:lang w:val="lt-LT" w:eastAsia="en-US"/>
        </w:rPr>
      </w:pPr>
    </w:p>
    <w:p w14:paraId="0CBDCAEF" w14:textId="77777777" w:rsidR="00D91C17" w:rsidRPr="00D91C17" w:rsidRDefault="00D91C17" w:rsidP="00D91C17">
      <w:pPr>
        <w:rPr>
          <w:rFonts w:eastAsia="Calibri" w:cs="Times New Roman"/>
          <w:sz w:val="22"/>
          <w:szCs w:val="22"/>
          <w:lang w:val="lt-LT" w:eastAsia="en-US"/>
        </w:rPr>
      </w:pPr>
    </w:p>
    <w:p w14:paraId="681EE82C" w14:textId="77777777" w:rsidR="00D91C17" w:rsidRPr="00D91C17" w:rsidRDefault="00D91C17" w:rsidP="00D91C17">
      <w:pPr>
        <w:rPr>
          <w:rFonts w:eastAsia="Calibri" w:cs="Times New Roman"/>
          <w:sz w:val="22"/>
          <w:szCs w:val="22"/>
          <w:lang w:val="lt-LT" w:eastAsia="en-US"/>
        </w:rPr>
      </w:pPr>
    </w:p>
    <w:p w14:paraId="04BDC66A" w14:textId="77777777" w:rsidR="00D91C17" w:rsidRPr="00D91C17" w:rsidRDefault="00D91C17" w:rsidP="00D91C17">
      <w:pPr>
        <w:jc w:val="center"/>
        <w:outlineLvl w:val="0"/>
        <w:rPr>
          <w:rFonts w:eastAsia="Times New Roman" w:cs="Times New Roman"/>
          <w:b/>
          <w:bCs/>
          <w:kern w:val="28"/>
          <w:sz w:val="22"/>
          <w:szCs w:val="22"/>
          <w:lang w:val="lt-LT" w:eastAsia="lt-LT"/>
        </w:rPr>
      </w:pPr>
    </w:p>
    <w:p w14:paraId="7F718F98" w14:textId="77777777" w:rsidR="00D91C17" w:rsidRPr="00D91C17" w:rsidRDefault="00D91C17" w:rsidP="00D91C17">
      <w:pPr>
        <w:jc w:val="center"/>
        <w:outlineLvl w:val="0"/>
        <w:rPr>
          <w:rFonts w:eastAsia="Times New Roman" w:cs="Times New Roman"/>
          <w:b/>
          <w:bCs/>
          <w:kern w:val="28"/>
          <w:sz w:val="22"/>
          <w:szCs w:val="22"/>
          <w:lang w:val="lt-LT" w:eastAsia="lt-LT"/>
        </w:rPr>
      </w:pPr>
      <w:r w:rsidRPr="00D91C17">
        <w:rPr>
          <w:rFonts w:eastAsia="Times New Roman" w:cs="Times New Roman"/>
          <w:b/>
          <w:bCs/>
          <w:kern w:val="28"/>
          <w:sz w:val="22"/>
          <w:szCs w:val="22"/>
          <w:lang w:val="lt-LT" w:eastAsia="lt-LT"/>
        </w:rPr>
        <w:t>II PRIEDAS</w:t>
      </w:r>
    </w:p>
    <w:p w14:paraId="429EB82C" w14:textId="77777777" w:rsidR="00D91C17" w:rsidRPr="00D91C17" w:rsidRDefault="00D91C17" w:rsidP="00D91C17">
      <w:pPr>
        <w:rPr>
          <w:rFonts w:eastAsia="Calibri" w:cs="Times New Roman"/>
          <w:sz w:val="22"/>
          <w:szCs w:val="22"/>
          <w:lang w:val="lt-LT" w:eastAsia="en-US"/>
        </w:rPr>
      </w:pPr>
    </w:p>
    <w:p w14:paraId="5E0C56DC" w14:textId="77777777" w:rsidR="00D91C17" w:rsidRPr="00D91C17" w:rsidRDefault="00D91C17" w:rsidP="00D91C17">
      <w:pPr>
        <w:jc w:val="center"/>
        <w:outlineLvl w:val="0"/>
        <w:rPr>
          <w:rFonts w:eastAsia="Times New Roman" w:cs="Times New Roman"/>
          <w:b/>
          <w:bCs/>
          <w:kern w:val="28"/>
          <w:sz w:val="22"/>
          <w:szCs w:val="22"/>
          <w:lang w:val="lt-LT" w:eastAsia="lt-LT"/>
        </w:rPr>
      </w:pPr>
      <w:r w:rsidRPr="00D91C17">
        <w:rPr>
          <w:rFonts w:eastAsia="Times New Roman" w:cs="Times New Roman"/>
          <w:b/>
          <w:bCs/>
          <w:kern w:val="28"/>
          <w:sz w:val="22"/>
          <w:szCs w:val="22"/>
          <w:lang w:val="lt-LT" w:eastAsia="lt-LT"/>
        </w:rPr>
        <w:t>REGISTRACIJOS SĄLYGOS</w:t>
      </w:r>
    </w:p>
    <w:p w14:paraId="1A6D1ED3" w14:textId="77777777" w:rsidR="00D91C17" w:rsidRPr="00D91C17" w:rsidRDefault="00D91C17" w:rsidP="00D91C17">
      <w:pPr>
        <w:rPr>
          <w:rFonts w:eastAsia="Calibri" w:cs="Times New Roman"/>
          <w:sz w:val="22"/>
          <w:szCs w:val="22"/>
          <w:lang w:val="lt-LT" w:eastAsia="en-US"/>
        </w:rPr>
      </w:pPr>
    </w:p>
    <w:p w14:paraId="67444384" w14:textId="77777777" w:rsidR="00D91C17" w:rsidRPr="00D91C17" w:rsidRDefault="00D91C17" w:rsidP="00D91C17">
      <w:pPr>
        <w:tabs>
          <w:tab w:val="left" w:pos="1701"/>
        </w:tabs>
        <w:ind w:left="1701" w:right="567" w:hanging="567"/>
        <w:rPr>
          <w:rFonts w:eastAsia="Times New Roman" w:cs="Times New Roman"/>
          <w:b/>
          <w:snapToGrid w:val="0"/>
          <w:sz w:val="22"/>
          <w:szCs w:val="22"/>
          <w:lang w:val="lt-LT" w:eastAsia="en-US"/>
        </w:rPr>
      </w:pPr>
      <w:r w:rsidRPr="00D91C17">
        <w:rPr>
          <w:rFonts w:eastAsia="Times New Roman" w:cs="Times New Roman"/>
          <w:b/>
          <w:snapToGrid w:val="0"/>
          <w:sz w:val="22"/>
          <w:szCs w:val="22"/>
          <w:lang w:val="lt-LT" w:eastAsia="en-US"/>
        </w:rPr>
        <w:t>A.</w:t>
      </w:r>
      <w:r w:rsidRPr="00D91C17">
        <w:rPr>
          <w:rFonts w:eastAsia="Times New Roman" w:cs="Times New Roman"/>
          <w:b/>
          <w:snapToGrid w:val="0"/>
          <w:sz w:val="22"/>
          <w:szCs w:val="22"/>
          <w:lang w:val="lt-LT" w:eastAsia="en-US"/>
        </w:rPr>
        <w:tab/>
      </w:r>
      <w:r w:rsidRPr="00D91C17">
        <w:rPr>
          <w:rFonts w:eastAsia="Times New Roman" w:cs="Times New Roman"/>
          <w:b/>
          <w:noProof/>
          <w:snapToGrid w:val="0"/>
          <w:sz w:val="22"/>
          <w:szCs w:val="24"/>
          <w:lang w:val="lt-LT" w:eastAsia="en-US"/>
        </w:rPr>
        <w:t xml:space="preserve">GAMINTOJAS (-AI), ATSAKINGAS (-I) </w:t>
      </w:r>
      <w:r w:rsidRPr="00D91C17">
        <w:rPr>
          <w:rFonts w:eastAsia="Times New Roman" w:cs="Times New Roman"/>
          <w:b/>
          <w:snapToGrid w:val="0"/>
          <w:sz w:val="22"/>
          <w:szCs w:val="22"/>
          <w:lang w:val="lt-LT" w:eastAsia="en-US"/>
        </w:rPr>
        <w:t>UŽ SERIJŲ IŠLEIDIMĄ</w:t>
      </w:r>
    </w:p>
    <w:p w14:paraId="40DF0801" w14:textId="77777777" w:rsidR="00D91C17" w:rsidRPr="00D91C17" w:rsidRDefault="00D91C17" w:rsidP="00D91C17">
      <w:pPr>
        <w:tabs>
          <w:tab w:val="left" w:pos="1701"/>
        </w:tabs>
        <w:ind w:left="567" w:right="567" w:hanging="567"/>
        <w:rPr>
          <w:rFonts w:eastAsia="Times New Roman" w:cs="Times New Roman"/>
          <w:snapToGrid w:val="0"/>
          <w:sz w:val="22"/>
          <w:szCs w:val="22"/>
          <w:lang w:val="lt-LT" w:eastAsia="en-US"/>
        </w:rPr>
      </w:pPr>
    </w:p>
    <w:p w14:paraId="4742DB2A" w14:textId="77777777" w:rsidR="00D91C17" w:rsidRPr="00D91C17" w:rsidRDefault="00D91C17" w:rsidP="00D91C17">
      <w:pPr>
        <w:tabs>
          <w:tab w:val="left" w:pos="1701"/>
        </w:tabs>
        <w:ind w:left="1701" w:right="567" w:hanging="567"/>
        <w:rPr>
          <w:rFonts w:eastAsia="Times New Roman" w:cs="Times New Roman"/>
          <w:b/>
          <w:snapToGrid w:val="0"/>
          <w:sz w:val="22"/>
          <w:szCs w:val="22"/>
          <w:lang w:val="lt-LT" w:eastAsia="en-US"/>
        </w:rPr>
      </w:pPr>
      <w:r w:rsidRPr="00D91C17">
        <w:rPr>
          <w:rFonts w:eastAsia="Times New Roman" w:cs="Times New Roman"/>
          <w:b/>
          <w:snapToGrid w:val="0"/>
          <w:sz w:val="22"/>
          <w:szCs w:val="22"/>
          <w:lang w:val="lt-LT" w:eastAsia="en-US"/>
        </w:rPr>
        <w:t>B.</w:t>
      </w:r>
      <w:r w:rsidRPr="00D91C17">
        <w:rPr>
          <w:rFonts w:eastAsia="Times New Roman" w:cs="Times New Roman"/>
          <w:b/>
          <w:snapToGrid w:val="0"/>
          <w:sz w:val="22"/>
          <w:szCs w:val="22"/>
          <w:lang w:val="lt-LT" w:eastAsia="en-US"/>
        </w:rPr>
        <w:tab/>
        <w:t>TIEKIMO IR VARTOJIMO SĄLYGOS AR APRIBOJIMAI</w:t>
      </w:r>
    </w:p>
    <w:p w14:paraId="6ADEBB10" w14:textId="77777777" w:rsidR="00D91C17" w:rsidRPr="00D91C17" w:rsidRDefault="00D91C17" w:rsidP="00D91C17">
      <w:pPr>
        <w:tabs>
          <w:tab w:val="left" w:pos="1701"/>
        </w:tabs>
        <w:ind w:left="567" w:right="567" w:hanging="567"/>
        <w:rPr>
          <w:rFonts w:eastAsia="Times New Roman" w:cs="Times New Roman"/>
          <w:snapToGrid w:val="0"/>
          <w:sz w:val="22"/>
          <w:szCs w:val="22"/>
          <w:lang w:val="lt-LT" w:eastAsia="en-US"/>
        </w:rPr>
      </w:pPr>
    </w:p>
    <w:p w14:paraId="7DBB48B9" w14:textId="77777777" w:rsidR="00D91C17" w:rsidRPr="00D91C17" w:rsidRDefault="00D91C17" w:rsidP="00D91C17">
      <w:pPr>
        <w:tabs>
          <w:tab w:val="left" w:pos="567"/>
        </w:tabs>
        <w:ind w:left="567" w:hanging="567"/>
        <w:rPr>
          <w:rFonts w:eastAsia="Calibri" w:cs="Times New Roman"/>
          <w:b/>
          <w:sz w:val="22"/>
          <w:szCs w:val="22"/>
          <w:lang w:val="lt-LT" w:eastAsia="en-US"/>
        </w:rPr>
      </w:pPr>
      <w:r w:rsidRPr="00D91C17">
        <w:rPr>
          <w:rFonts w:eastAsia="Calibri" w:cs="Times New Roman"/>
          <w:sz w:val="22"/>
          <w:szCs w:val="22"/>
          <w:lang w:val="lt-LT" w:eastAsia="en-US"/>
        </w:rPr>
        <w:br w:type="page"/>
      </w:r>
      <w:r w:rsidRPr="00D91C17">
        <w:rPr>
          <w:rFonts w:eastAsia="Calibri" w:cs="Times New Roman"/>
          <w:b/>
          <w:sz w:val="22"/>
          <w:szCs w:val="22"/>
          <w:lang w:val="lt-LT" w:eastAsia="en-US"/>
        </w:rPr>
        <w:lastRenderedPageBreak/>
        <w:t xml:space="preserve">A. </w:t>
      </w:r>
      <w:r w:rsidRPr="00D91C17">
        <w:rPr>
          <w:rFonts w:eastAsia="Calibri" w:cs="Times New Roman"/>
          <w:b/>
          <w:sz w:val="22"/>
          <w:szCs w:val="22"/>
          <w:lang w:val="lt-LT" w:eastAsia="en-US"/>
        </w:rPr>
        <w:tab/>
      </w:r>
      <w:r w:rsidRPr="00D91C17">
        <w:rPr>
          <w:rFonts w:eastAsia="Times New Roman" w:cs="Times New Roman"/>
          <w:b/>
          <w:noProof/>
          <w:snapToGrid w:val="0"/>
          <w:sz w:val="22"/>
          <w:szCs w:val="24"/>
          <w:lang w:val="lt-LT" w:eastAsia="en-US"/>
        </w:rPr>
        <w:t xml:space="preserve">GAMINTOJAS (-AI), ATSAKINGAS (-I) </w:t>
      </w:r>
      <w:r w:rsidRPr="00D91C17">
        <w:rPr>
          <w:rFonts w:eastAsia="Calibri" w:cs="Times New Roman"/>
          <w:b/>
          <w:sz w:val="22"/>
          <w:szCs w:val="22"/>
          <w:lang w:val="lt-LT" w:eastAsia="en-US"/>
        </w:rPr>
        <w:t>UŽ SERIJŲ IŠLEIDIMĄ</w:t>
      </w:r>
    </w:p>
    <w:p w14:paraId="14E1E16A" w14:textId="77777777" w:rsidR="00D91C17" w:rsidRPr="00D91C17" w:rsidRDefault="00D91C17" w:rsidP="00D91C17">
      <w:pPr>
        <w:rPr>
          <w:rFonts w:eastAsia="Times New Roman" w:cs="Times New Roman"/>
          <w:sz w:val="22"/>
          <w:szCs w:val="22"/>
          <w:lang w:val="lt-LT" w:eastAsia="lt-LT"/>
        </w:rPr>
      </w:pPr>
    </w:p>
    <w:p w14:paraId="38914AE4" w14:textId="77777777" w:rsidR="00D91C17" w:rsidRPr="00D91C17" w:rsidRDefault="006C41FC" w:rsidP="00D91C17">
      <w:pPr>
        <w:tabs>
          <w:tab w:val="left" w:pos="567"/>
        </w:tabs>
        <w:jc w:val="both"/>
        <w:rPr>
          <w:rFonts w:eastAsia="Times New Roman" w:cs="Times New Roman"/>
          <w:snapToGrid w:val="0"/>
          <w:sz w:val="22"/>
          <w:szCs w:val="24"/>
          <w:lang w:val="lt-LT" w:eastAsia="en-US"/>
        </w:rPr>
      </w:pPr>
      <w:r>
        <w:rPr>
          <w:rFonts w:eastAsia="Times New Roman" w:cs="Times New Roman"/>
          <w:noProof/>
          <w:snapToGrid w:val="0"/>
          <w:sz w:val="22"/>
          <w:szCs w:val="24"/>
          <w:u w:val="single"/>
          <w:lang w:val="lt-LT" w:eastAsia="en-US"/>
        </w:rPr>
        <w:t>Gamintojų</w:t>
      </w:r>
      <w:r w:rsidR="00D91C17" w:rsidRPr="00D91C17">
        <w:rPr>
          <w:rFonts w:eastAsia="Times New Roman" w:cs="Times New Roman"/>
          <w:noProof/>
          <w:snapToGrid w:val="0"/>
          <w:sz w:val="22"/>
          <w:szCs w:val="24"/>
          <w:u w:val="single"/>
          <w:lang w:val="lt-LT" w:eastAsia="en-US"/>
        </w:rPr>
        <w:t>, atsakingų už serijų išleidimą, pavadinima</w:t>
      </w:r>
      <w:r>
        <w:rPr>
          <w:rFonts w:eastAsia="Times New Roman" w:cs="Times New Roman"/>
          <w:noProof/>
          <w:snapToGrid w:val="0"/>
          <w:sz w:val="22"/>
          <w:szCs w:val="24"/>
          <w:u w:val="single"/>
          <w:lang w:val="lt-LT" w:eastAsia="en-US"/>
        </w:rPr>
        <w:t>i ir adresai</w:t>
      </w:r>
    </w:p>
    <w:p w14:paraId="38F2ED30" w14:textId="77777777" w:rsidR="00D91C17" w:rsidRDefault="00D91C17" w:rsidP="00D91C17">
      <w:pPr>
        <w:rPr>
          <w:rFonts w:eastAsia="Times New Roman" w:cs="Times New Roman"/>
          <w:sz w:val="22"/>
          <w:szCs w:val="22"/>
          <w:lang w:val="lt-LT" w:eastAsia="lt-LT"/>
        </w:rPr>
      </w:pPr>
    </w:p>
    <w:p w14:paraId="5A82148A" w14:textId="77777777" w:rsidR="006C41FC" w:rsidRPr="00BF3E8F" w:rsidRDefault="00FE76DF" w:rsidP="00D91C17">
      <w:pPr>
        <w:rPr>
          <w:rFonts w:eastAsia="Times New Roman" w:cs="Times New Roman"/>
          <w:sz w:val="22"/>
          <w:szCs w:val="22"/>
          <w:lang w:val="lt-LT" w:eastAsia="lt-LT"/>
        </w:rPr>
      </w:pPr>
      <w:proofErr w:type="spellStart"/>
      <w:r w:rsidRPr="00BF3E8F">
        <w:rPr>
          <w:rFonts w:eastAsia="Times New Roman" w:cs="Times New Roman"/>
          <w:sz w:val="22"/>
          <w:szCs w:val="22"/>
          <w:lang w:val="lt-LT" w:eastAsia="lt-LT"/>
        </w:rPr>
        <w:t>Cyndea</w:t>
      </w:r>
      <w:proofErr w:type="spellEnd"/>
      <w:r w:rsidRPr="00BF3E8F">
        <w:rPr>
          <w:rFonts w:eastAsia="Times New Roman" w:cs="Times New Roman"/>
          <w:sz w:val="22"/>
          <w:szCs w:val="22"/>
          <w:lang w:val="lt-LT" w:eastAsia="lt-LT"/>
        </w:rPr>
        <w:t xml:space="preserve"> </w:t>
      </w:r>
      <w:proofErr w:type="spellStart"/>
      <w:r w:rsidR="006C41FC" w:rsidRPr="00BF3E8F">
        <w:rPr>
          <w:rFonts w:eastAsia="Times New Roman" w:cs="Times New Roman"/>
          <w:sz w:val="22"/>
          <w:szCs w:val="22"/>
          <w:lang w:val="lt-LT" w:eastAsia="lt-LT"/>
        </w:rPr>
        <w:t>Pharma</w:t>
      </w:r>
      <w:proofErr w:type="spellEnd"/>
      <w:r w:rsidR="006C41FC" w:rsidRPr="00BF3E8F">
        <w:rPr>
          <w:rFonts w:eastAsia="Times New Roman" w:cs="Times New Roman"/>
          <w:sz w:val="22"/>
          <w:szCs w:val="22"/>
          <w:lang w:val="lt-LT" w:eastAsia="lt-LT"/>
        </w:rPr>
        <w:t xml:space="preserve"> S.L.</w:t>
      </w:r>
    </w:p>
    <w:p w14:paraId="4B5AE49F" w14:textId="60A99133" w:rsidR="006C41FC" w:rsidRPr="00BF3E8F" w:rsidRDefault="006C41FC" w:rsidP="00D91C17">
      <w:pPr>
        <w:rPr>
          <w:rFonts w:eastAsia="Times New Roman" w:cs="Times New Roman"/>
          <w:sz w:val="22"/>
          <w:szCs w:val="22"/>
          <w:lang w:val="lt-LT" w:eastAsia="lt-LT"/>
        </w:rPr>
      </w:pPr>
      <w:r w:rsidRPr="00BF3E8F">
        <w:rPr>
          <w:rFonts w:eastAsia="Times New Roman" w:cs="Times New Roman"/>
          <w:sz w:val="22"/>
          <w:szCs w:val="22"/>
          <w:lang w:val="lt-LT" w:eastAsia="lt-LT"/>
        </w:rPr>
        <w:t xml:space="preserve">Poligono </w:t>
      </w:r>
      <w:proofErr w:type="spellStart"/>
      <w:r w:rsidRPr="00BF3E8F">
        <w:rPr>
          <w:rFonts w:eastAsia="Times New Roman" w:cs="Times New Roman"/>
          <w:sz w:val="22"/>
          <w:szCs w:val="22"/>
          <w:lang w:val="lt-LT" w:eastAsia="lt-LT"/>
        </w:rPr>
        <w:t>Industrial</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Emiliano</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Revill</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Sanz</w:t>
      </w:r>
      <w:proofErr w:type="spellEnd"/>
    </w:p>
    <w:p w14:paraId="79019694" w14:textId="77777777" w:rsidR="006C41FC" w:rsidRPr="00BF3E8F" w:rsidRDefault="006C41FC" w:rsidP="00D91C17">
      <w:pPr>
        <w:rPr>
          <w:rFonts w:eastAsia="Times New Roman" w:cs="Times New Roman"/>
          <w:sz w:val="22"/>
          <w:szCs w:val="22"/>
          <w:lang w:val="lt-LT" w:eastAsia="lt-LT"/>
        </w:rPr>
      </w:pPr>
      <w:proofErr w:type="spellStart"/>
      <w:r w:rsidRPr="00BF3E8F">
        <w:rPr>
          <w:rFonts w:eastAsia="Times New Roman" w:cs="Times New Roman"/>
          <w:sz w:val="22"/>
          <w:szCs w:val="22"/>
          <w:lang w:val="lt-LT" w:eastAsia="lt-LT"/>
        </w:rPr>
        <w:t>Avenida</w:t>
      </w:r>
      <w:proofErr w:type="spellEnd"/>
      <w:r w:rsidRPr="00BF3E8F">
        <w:rPr>
          <w:rFonts w:eastAsia="Times New Roman" w:cs="Times New Roman"/>
          <w:sz w:val="22"/>
          <w:szCs w:val="22"/>
          <w:lang w:val="lt-LT" w:eastAsia="lt-LT"/>
        </w:rPr>
        <w:t xml:space="preserve"> de </w:t>
      </w:r>
      <w:r w:rsidRPr="00BF3E8F">
        <w:rPr>
          <w:rFonts w:eastAsia="Times New Roman" w:cs="Times New Roman"/>
          <w:bCs/>
          <w:szCs w:val="24"/>
          <w:lang w:val="en-US" w:eastAsia="en-GB"/>
        </w:rPr>
        <w:t>Á</w:t>
      </w:r>
      <w:proofErr w:type="spellStart"/>
      <w:r w:rsidRPr="00BF3E8F">
        <w:rPr>
          <w:rFonts w:eastAsia="Times New Roman" w:cs="Times New Roman"/>
          <w:sz w:val="22"/>
          <w:szCs w:val="22"/>
          <w:lang w:val="lt-LT" w:eastAsia="lt-LT"/>
        </w:rPr>
        <w:t>greda</w:t>
      </w:r>
      <w:proofErr w:type="spellEnd"/>
      <w:r w:rsidRPr="00BF3E8F">
        <w:rPr>
          <w:rFonts w:eastAsia="Times New Roman" w:cs="Times New Roman"/>
          <w:sz w:val="22"/>
          <w:szCs w:val="22"/>
          <w:lang w:val="lt-LT" w:eastAsia="lt-LT"/>
        </w:rPr>
        <w:t>, 31</w:t>
      </w:r>
    </w:p>
    <w:p w14:paraId="4CFA9E68" w14:textId="77777777" w:rsidR="006C41FC" w:rsidRPr="00BF3E8F" w:rsidRDefault="006C41FC" w:rsidP="00D91C17">
      <w:pPr>
        <w:rPr>
          <w:rFonts w:eastAsia="Times New Roman" w:cs="Times New Roman"/>
          <w:sz w:val="22"/>
          <w:szCs w:val="22"/>
          <w:lang w:val="lt-LT" w:eastAsia="lt-LT"/>
        </w:rPr>
      </w:pPr>
      <w:r w:rsidRPr="00BF3E8F">
        <w:rPr>
          <w:rFonts w:eastAsia="Times New Roman" w:cs="Times New Roman"/>
          <w:sz w:val="22"/>
          <w:szCs w:val="22"/>
          <w:lang w:val="lt-LT" w:eastAsia="lt-LT"/>
        </w:rPr>
        <w:t xml:space="preserve">42110 </w:t>
      </w:r>
      <w:proofErr w:type="spellStart"/>
      <w:r w:rsidRPr="00BF3E8F">
        <w:rPr>
          <w:rFonts w:eastAsia="Times New Roman" w:cs="Times New Roman"/>
          <w:sz w:val="22"/>
          <w:szCs w:val="22"/>
          <w:lang w:val="lt-LT" w:eastAsia="lt-LT"/>
        </w:rPr>
        <w:t>Olvega</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Soria</w:t>
      </w:r>
      <w:proofErr w:type="spellEnd"/>
    </w:p>
    <w:p w14:paraId="459BD253" w14:textId="77777777" w:rsidR="006C41FC" w:rsidRPr="00BF3E8F" w:rsidRDefault="006C41FC" w:rsidP="00D91C17">
      <w:pPr>
        <w:rPr>
          <w:rFonts w:eastAsia="Times New Roman" w:cs="Times New Roman"/>
          <w:sz w:val="22"/>
          <w:szCs w:val="22"/>
          <w:lang w:val="lt-LT" w:eastAsia="lt-LT"/>
        </w:rPr>
      </w:pPr>
      <w:r w:rsidRPr="00BF3E8F">
        <w:rPr>
          <w:rFonts w:eastAsia="Times New Roman" w:cs="Times New Roman"/>
          <w:sz w:val="22"/>
          <w:szCs w:val="22"/>
          <w:lang w:val="lt-LT" w:eastAsia="lt-LT"/>
        </w:rPr>
        <w:t>Ispanija</w:t>
      </w:r>
    </w:p>
    <w:p w14:paraId="05E08C21" w14:textId="77777777" w:rsidR="006C41FC" w:rsidRDefault="006C41FC" w:rsidP="00D91C17">
      <w:pPr>
        <w:rPr>
          <w:rFonts w:eastAsia="Times New Roman" w:cs="Times New Roman"/>
          <w:sz w:val="22"/>
          <w:szCs w:val="22"/>
          <w:lang w:val="lt-LT" w:eastAsia="lt-LT"/>
        </w:rPr>
      </w:pPr>
    </w:p>
    <w:p w14:paraId="126C7687" w14:textId="77777777" w:rsidR="00827980" w:rsidRDefault="00827980" w:rsidP="00D91C17">
      <w:pPr>
        <w:rPr>
          <w:rFonts w:eastAsia="Times New Roman" w:cs="Times New Roman"/>
          <w:sz w:val="22"/>
          <w:szCs w:val="22"/>
          <w:lang w:val="lt-LT" w:eastAsia="lt-LT"/>
        </w:rPr>
      </w:pPr>
      <w:r>
        <w:rPr>
          <w:rFonts w:eastAsia="Times New Roman" w:cs="Times New Roman"/>
          <w:sz w:val="22"/>
          <w:szCs w:val="22"/>
          <w:lang w:val="lt-LT" w:eastAsia="lt-LT"/>
        </w:rPr>
        <w:t>arba</w:t>
      </w:r>
    </w:p>
    <w:p w14:paraId="660BD6C8" w14:textId="77777777" w:rsidR="00827980" w:rsidRPr="00BF3E8F" w:rsidRDefault="00827980" w:rsidP="00D91C17">
      <w:pPr>
        <w:rPr>
          <w:rFonts w:eastAsia="Times New Roman" w:cs="Times New Roman"/>
          <w:sz w:val="22"/>
          <w:szCs w:val="22"/>
          <w:lang w:val="lt-LT" w:eastAsia="lt-LT"/>
        </w:rPr>
      </w:pPr>
    </w:p>
    <w:p w14:paraId="6F3BAA45" w14:textId="77777777" w:rsidR="00BF3E8F" w:rsidRPr="00BF3E8F" w:rsidRDefault="00BF3E8F" w:rsidP="00BF3E8F">
      <w:pPr>
        <w:rPr>
          <w:rFonts w:eastAsia="Times New Roman" w:cs="Times New Roman"/>
          <w:sz w:val="22"/>
          <w:szCs w:val="22"/>
          <w:lang w:val="lt-LT" w:eastAsia="lt-LT"/>
        </w:rPr>
      </w:pPr>
      <w:proofErr w:type="spellStart"/>
      <w:r w:rsidRPr="00BF3E8F">
        <w:rPr>
          <w:rFonts w:eastAsia="Times New Roman" w:cs="Times New Roman"/>
          <w:sz w:val="22"/>
          <w:szCs w:val="22"/>
          <w:lang w:val="lt-LT" w:eastAsia="lt-LT"/>
        </w:rPr>
        <w:t>Galenicum</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Health</w:t>
      </w:r>
      <w:proofErr w:type="spellEnd"/>
      <w:r w:rsidRPr="00BF3E8F">
        <w:rPr>
          <w:rFonts w:eastAsia="Times New Roman" w:cs="Times New Roman"/>
          <w:sz w:val="22"/>
          <w:szCs w:val="22"/>
          <w:lang w:val="lt-LT" w:eastAsia="lt-LT"/>
        </w:rPr>
        <w:t xml:space="preserve"> S.L.</w:t>
      </w:r>
    </w:p>
    <w:p w14:paraId="5EFFFD52" w14:textId="643438DA" w:rsidR="00BF3E8F" w:rsidRPr="00BF3E8F" w:rsidRDefault="00BF3E8F" w:rsidP="00BF3E8F">
      <w:pPr>
        <w:rPr>
          <w:rFonts w:eastAsia="Times New Roman" w:cs="Times New Roman"/>
          <w:sz w:val="22"/>
          <w:szCs w:val="22"/>
          <w:lang w:val="lt-LT" w:eastAsia="lt-LT"/>
        </w:rPr>
      </w:pPr>
      <w:proofErr w:type="spellStart"/>
      <w:r w:rsidRPr="00BF3E8F">
        <w:rPr>
          <w:rFonts w:eastAsia="Times New Roman" w:cs="Times New Roman"/>
          <w:sz w:val="22"/>
          <w:szCs w:val="22"/>
          <w:lang w:val="lt-LT" w:eastAsia="lt-LT"/>
        </w:rPr>
        <w:t>Avda</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Cornellá</w:t>
      </w:r>
      <w:proofErr w:type="spellEnd"/>
      <w:r w:rsidRPr="00BF3E8F">
        <w:rPr>
          <w:rFonts w:eastAsia="Times New Roman" w:cs="Times New Roman"/>
          <w:sz w:val="22"/>
          <w:szCs w:val="22"/>
          <w:lang w:val="lt-LT" w:eastAsia="lt-LT"/>
        </w:rPr>
        <w:t xml:space="preserve"> 144, 7º-1a, </w:t>
      </w:r>
      <w:proofErr w:type="spellStart"/>
      <w:r w:rsidRPr="00BF3E8F">
        <w:rPr>
          <w:rFonts w:eastAsia="Times New Roman" w:cs="Times New Roman"/>
          <w:sz w:val="22"/>
          <w:szCs w:val="22"/>
          <w:lang w:val="lt-LT" w:eastAsia="lt-LT"/>
        </w:rPr>
        <w:t>Edificio</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Lekla</w:t>
      </w:r>
      <w:proofErr w:type="spellEnd"/>
    </w:p>
    <w:p w14:paraId="1DA60E21" w14:textId="77777777" w:rsidR="006C41FC" w:rsidRPr="00BF3E8F" w:rsidRDefault="00BF3E8F" w:rsidP="00BF3E8F">
      <w:pPr>
        <w:rPr>
          <w:rFonts w:eastAsia="Times New Roman" w:cs="Times New Roman"/>
          <w:sz w:val="22"/>
          <w:szCs w:val="22"/>
          <w:lang w:val="lt-LT" w:eastAsia="lt-LT"/>
        </w:rPr>
      </w:pPr>
      <w:r w:rsidRPr="00BF3E8F">
        <w:rPr>
          <w:rFonts w:eastAsia="Times New Roman" w:cs="Times New Roman"/>
          <w:sz w:val="22"/>
          <w:szCs w:val="22"/>
          <w:lang w:val="lt-LT" w:eastAsia="lt-LT"/>
        </w:rPr>
        <w:t xml:space="preserve">08950 </w:t>
      </w:r>
      <w:proofErr w:type="spellStart"/>
      <w:r w:rsidRPr="00BF3E8F">
        <w:rPr>
          <w:rFonts w:eastAsia="Times New Roman" w:cs="Times New Roman"/>
          <w:sz w:val="22"/>
          <w:szCs w:val="22"/>
          <w:lang w:val="lt-LT" w:eastAsia="lt-LT"/>
        </w:rPr>
        <w:t>Esplugues</w:t>
      </w:r>
      <w:proofErr w:type="spellEnd"/>
      <w:r w:rsidRPr="00BF3E8F">
        <w:rPr>
          <w:rFonts w:eastAsia="Times New Roman" w:cs="Times New Roman"/>
          <w:sz w:val="22"/>
          <w:szCs w:val="22"/>
          <w:lang w:val="lt-LT" w:eastAsia="lt-LT"/>
        </w:rPr>
        <w:t xml:space="preserve"> de </w:t>
      </w:r>
      <w:proofErr w:type="spellStart"/>
      <w:r w:rsidRPr="00BF3E8F">
        <w:rPr>
          <w:rFonts w:eastAsia="Times New Roman" w:cs="Times New Roman"/>
          <w:sz w:val="22"/>
          <w:szCs w:val="22"/>
          <w:lang w:val="lt-LT" w:eastAsia="lt-LT"/>
        </w:rPr>
        <w:t>Llobregat</w:t>
      </w:r>
      <w:proofErr w:type="spellEnd"/>
    </w:p>
    <w:p w14:paraId="0678CB94" w14:textId="77777777" w:rsidR="00BF3E8F" w:rsidRPr="00BF3E8F" w:rsidRDefault="00BF3E8F" w:rsidP="00BF3E8F">
      <w:pPr>
        <w:rPr>
          <w:rFonts w:eastAsia="Times New Roman" w:cs="Times New Roman"/>
          <w:sz w:val="22"/>
          <w:szCs w:val="22"/>
          <w:lang w:val="lt-LT" w:eastAsia="lt-LT"/>
        </w:rPr>
      </w:pPr>
      <w:r w:rsidRPr="00BF3E8F">
        <w:rPr>
          <w:rFonts w:eastAsia="Times New Roman" w:cs="Times New Roman"/>
          <w:sz w:val="22"/>
          <w:szCs w:val="22"/>
          <w:lang w:val="lt-LT" w:eastAsia="lt-LT"/>
        </w:rPr>
        <w:t>Ispanija</w:t>
      </w:r>
    </w:p>
    <w:p w14:paraId="63269A18" w14:textId="77777777" w:rsidR="006C41FC" w:rsidRDefault="006C41FC" w:rsidP="00D91C17">
      <w:pPr>
        <w:rPr>
          <w:rFonts w:eastAsia="Times New Roman" w:cs="Times New Roman"/>
          <w:sz w:val="22"/>
          <w:szCs w:val="22"/>
          <w:lang w:val="lt-LT" w:eastAsia="lt-LT"/>
        </w:rPr>
      </w:pPr>
    </w:p>
    <w:p w14:paraId="5AF286CC" w14:textId="77777777" w:rsidR="00827980" w:rsidRDefault="00827980" w:rsidP="00D91C17">
      <w:pPr>
        <w:rPr>
          <w:rFonts w:eastAsia="Times New Roman" w:cs="Times New Roman"/>
          <w:sz w:val="22"/>
          <w:szCs w:val="22"/>
          <w:lang w:val="lt-LT" w:eastAsia="lt-LT"/>
        </w:rPr>
      </w:pPr>
      <w:r>
        <w:rPr>
          <w:rFonts w:eastAsia="Times New Roman" w:cs="Times New Roman"/>
          <w:sz w:val="22"/>
          <w:szCs w:val="22"/>
          <w:lang w:val="lt-LT" w:eastAsia="lt-LT"/>
        </w:rPr>
        <w:t>arba</w:t>
      </w:r>
    </w:p>
    <w:p w14:paraId="252A3885" w14:textId="77777777" w:rsidR="00827980" w:rsidRPr="00BF3E8F" w:rsidRDefault="00827980" w:rsidP="00D91C17">
      <w:pPr>
        <w:rPr>
          <w:rFonts w:eastAsia="Times New Roman" w:cs="Times New Roman"/>
          <w:sz w:val="22"/>
          <w:szCs w:val="22"/>
          <w:lang w:val="lt-LT" w:eastAsia="lt-LT"/>
        </w:rPr>
      </w:pPr>
    </w:p>
    <w:p w14:paraId="5FC71C2F" w14:textId="77777777" w:rsidR="006C41FC" w:rsidRPr="00BF3E8F" w:rsidRDefault="006C41FC" w:rsidP="00D91C17">
      <w:pPr>
        <w:rPr>
          <w:rFonts w:eastAsia="Times New Roman" w:cs="Times New Roman"/>
          <w:sz w:val="22"/>
          <w:szCs w:val="22"/>
          <w:lang w:val="lt-LT" w:eastAsia="lt-LT"/>
        </w:rPr>
      </w:pPr>
      <w:proofErr w:type="spellStart"/>
      <w:r w:rsidRPr="00BF3E8F">
        <w:rPr>
          <w:rFonts w:eastAsia="Times New Roman" w:cs="Times New Roman"/>
          <w:sz w:val="22"/>
          <w:szCs w:val="22"/>
          <w:lang w:val="lt-LT" w:eastAsia="lt-LT"/>
        </w:rPr>
        <w:t>Pharmadox</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Healthcare</w:t>
      </w:r>
      <w:proofErr w:type="spellEnd"/>
      <w:r w:rsidRPr="00BF3E8F">
        <w:rPr>
          <w:rFonts w:eastAsia="Times New Roman" w:cs="Times New Roman"/>
          <w:sz w:val="22"/>
          <w:szCs w:val="22"/>
          <w:lang w:val="lt-LT" w:eastAsia="lt-LT"/>
        </w:rPr>
        <w:t xml:space="preserve"> Ltd.</w:t>
      </w:r>
    </w:p>
    <w:p w14:paraId="7491170E" w14:textId="77777777" w:rsidR="006C41FC" w:rsidRPr="00BF3E8F" w:rsidRDefault="006C41FC" w:rsidP="00D91C17">
      <w:pPr>
        <w:rPr>
          <w:rFonts w:eastAsia="Times New Roman" w:cs="Times New Roman"/>
          <w:sz w:val="22"/>
          <w:szCs w:val="22"/>
          <w:lang w:val="lt-LT" w:eastAsia="lt-LT"/>
        </w:rPr>
      </w:pPr>
      <w:r w:rsidRPr="00BF3E8F">
        <w:rPr>
          <w:rFonts w:eastAsia="Times New Roman" w:cs="Times New Roman"/>
          <w:sz w:val="22"/>
          <w:szCs w:val="22"/>
          <w:lang w:val="lt-LT" w:eastAsia="lt-LT"/>
        </w:rPr>
        <w:t xml:space="preserve">KW20A </w:t>
      </w:r>
      <w:proofErr w:type="spellStart"/>
      <w:r w:rsidRPr="00BF3E8F">
        <w:rPr>
          <w:rFonts w:eastAsia="Times New Roman" w:cs="Times New Roman"/>
          <w:sz w:val="22"/>
          <w:szCs w:val="22"/>
          <w:lang w:val="lt-LT" w:eastAsia="lt-LT"/>
        </w:rPr>
        <w:t>Kordin</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Industrial</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Park</w:t>
      </w:r>
      <w:proofErr w:type="spellEnd"/>
    </w:p>
    <w:p w14:paraId="7D2E6812" w14:textId="77777777" w:rsidR="006C41FC" w:rsidRPr="00BF3E8F" w:rsidRDefault="006C41FC" w:rsidP="00D91C17">
      <w:pPr>
        <w:rPr>
          <w:rFonts w:eastAsia="Times New Roman" w:cs="Times New Roman"/>
          <w:sz w:val="22"/>
          <w:szCs w:val="22"/>
          <w:lang w:val="lt-LT" w:eastAsia="lt-LT"/>
        </w:rPr>
      </w:pPr>
      <w:r w:rsidRPr="00BF3E8F">
        <w:rPr>
          <w:rFonts w:eastAsia="Times New Roman" w:cs="Times New Roman"/>
          <w:sz w:val="22"/>
          <w:szCs w:val="22"/>
          <w:lang w:val="lt-LT" w:eastAsia="lt-LT"/>
        </w:rPr>
        <w:t xml:space="preserve">PLA 3000 </w:t>
      </w:r>
      <w:proofErr w:type="spellStart"/>
      <w:r w:rsidRPr="00BF3E8F">
        <w:rPr>
          <w:rFonts w:eastAsia="Times New Roman" w:cs="Times New Roman"/>
          <w:sz w:val="22"/>
          <w:szCs w:val="22"/>
          <w:lang w:val="lt-LT" w:eastAsia="lt-LT"/>
        </w:rPr>
        <w:t>Paola</w:t>
      </w:r>
      <w:proofErr w:type="spellEnd"/>
    </w:p>
    <w:p w14:paraId="785B81A2" w14:textId="77777777" w:rsidR="006C41FC" w:rsidRPr="00BF3E8F" w:rsidRDefault="006C41FC" w:rsidP="00D91C17">
      <w:pPr>
        <w:rPr>
          <w:rFonts w:eastAsia="Times New Roman" w:cs="Times New Roman"/>
          <w:sz w:val="22"/>
          <w:szCs w:val="22"/>
          <w:lang w:val="lt-LT" w:eastAsia="lt-LT"/>
        </w:rPr>
      </w:pPr>
      <w:r w:rsidRPr="00BF3E8F">
        <w:rPr>
          <w:rFonts w:eastAsia="Times New Roman" w:cs="Times New Roman"/>
          <w:sz w:val="22"/>
          <w:szCs w:val="22"/>
          <w:lang w:val="lt-LT" w:eastAsia="lt-LT"/>
        </w:rPr>
        <w:t>Malta</w:t>
      </w:r>
    </w:p>
    <w:p w14:paraId="698910DF" w14:textId="77777777" w:rsidR="006C41FC" w:rsidRDefault="006C41FC" w:rsidP="00D91C17">
      <w:pPr>
        <w:rPr>
          <w:rFonts w:eastAsia="Times New Roman" w:cs="Times New Roman"/>
          <w:sz w:val="22"/>
          <w:szCs w:val="22"/>
          <w:lang w:val="lt-LT" w:eastAsia="lt-LT"/>
        </w:rPr>
      </w:pPr>
    </w:p>
    <w:p w14:paraId="4A591FF1" w14:textId="77777777" w:rsidR="00827980" w:rsidRDefault="00827980" w:rsidP="00D91C17">
      <w:pPr>
        <w:rPr>
          <w:rFonts w:eastAsia="Times New Roman" w:cs="Times New Roman"/>
          <w:sz w:val="22"/>
          <w:szCs w:val="22"/>
          <w:lang w:val="lt-LT" w:eastAsia="lt-LT"/>
        </w:rPr>
      </w:pPr>
      <w:r>
        <w:rPr>
          <w:rFonts w:eastAsia="Times New Roman" w:cs="Times New Roman"/>
          <w:sz w:val="22"/>
          <w:szCs w:val="22"/>
          <w:lang w:val="lt-LT" w:eastAsia="lt-LT"/>
        </w:rPr>
        <w:t>arba</w:t>
      </w:r>
    </w:p>
    <w:p w14:paraId="582B2DBA" w14:textId="77777777" w:rsidR="00827980" w:rsidRPr="00BF3E8F" w:rsidRDefault="00827980" w:rsidP="00D91C17">
      <w:pPr>
        <w:rPr>
          <w:rFonts w:eastAsia="Times New Roman" w:cs="Times New Roman"/>
          <w:sz w:val="22"/>
          <w:szCs w:val="22"/>
          <w:lang w:val="lt-LT" w:eastAsia="lt-LT"/>
        </w:rPr>
      </w:pPr>
    </w:p>
    <w:p w14:paraId="0B8615DC" w14:textId="77777777" w:rsidR="006C41FC" w:rsidRPr="00BF3E8F" w:rsidRDefault="006C41FC" w:rsidP="00D91C17">
      <w:pPr>
        <w:rPr>
          <w:rFonts w:eastAsia="Times New Roman" w:cs="Times New Roman"/>
          <w:sz w:val="22"/>
          <w:szCs w:val="22"/>
          <w:lang w:val="lt-LT" w:eastAsia="lt-LT"/>
        </w:rPr>
      </w:pPr>
      <w:proofErr w:type="spellStart"/>
      <w:r w:rsidRPr="00BF3E8F">
        <w:rPr>
          <w:rFonts w:eastAsia="Times New Roman" w:cs="Times New Roman"/>
          <w:sz w:val="22"/>
          <w:szCs w:val="22"/>
          <w:lang w:val="lt-LT" w:eastAsia="lt-LT"/>
        </w:rPr>
        <w:t>Merckle</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GmbH</w:t>
      </w:r>
      <w:proofErr w:type="spellEnd"/>
    </w:p>
    <w:p w14:paraId="320151DE" w14:textId="77777777" w:rsidR="006C41FC" w:rsidRPr="00BF3E8F" w:rsidRDefault="006C41FC" w:rsidP="00D91C17">
      <w:pPr>
        <w:rPr>
          <w:rFonts w:eastAsia="Times New Roman" w:cs="Times New Roman"/>
          <w:sz w:val="22"/>
          <w:szCs w:val="22"/>
          <w:lang w:val="lt-LT" w:eastAsia="lt-LT"/>
        </w:rPr>
      </w:pPr>
      <w:proofErr w:type="spellStart"/>
      <w:r w:rsidRPr="00BF3E8F">
        <w:rPr>
          <w:rFonts w:eastAsia="Times New Roman" w:cs="Times New Roman"/>
          <w:sz w:val="22"/>
          <w:szCs w:val="22"/>
          <w:lang w:val="lt-LT" w:eastAsia="lt-LT"/>
        </w:rPr>
        <w:t>Ludwig-Merckle</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Strasse</w:t>
      </w:r>
      <w:proofErr w:type="spellEnd"/>
      <w:r w:rsidRPr="00BF3E8F">
        <w:rPr>
          <w:rFonts w:eastAsia="Times New Roman" w:cs="Times New Roman"/>
          <w:sz w:val="22"/>
          <w:szCs w:val="22"/>
          <w:lang w:val="lt-LT" w:eastAsia="lt-LT"/>
        </w:rPr>
        <w:t xml:space="preserve"> 3, </w:t>
      </w:r>
      <w:proofErr w:type="spellStart"/>
      <w:r w:rsidRPr="00BF3E8F">
        <w:rPr>
          <w:rFonts w:eastAsia="Times New Roman" w:cs="Times New Roman"/>
          <w:sz w:val="22"/>
          <w:szCs w:val="22"/>
          <w:lang w:val="lt-LT" w:eastAsia="lt-LT"/>
        </w:rPr>
        <w:t>Blaubeuren</w:t>
      </w:r>
      <w:proofErr w:type="spellEnd"/>
    </w:p>
    <w:p w14:paraId="77AE8D48" w14:textId="77777777" w:rsidR="006C41FC" w:rsidRPr="00BF3E8F" w:rsidRDefault="006C41FC" w:rsidP="00D91C17">
      <w:pPr>
        <w:rPr>
          <w:rFonts w:eastAsia="Times New Roman" w:cs="Times New Roman"/>
          <w:sz w:val="22"/>
          <w:szCs w:val="22"/>
          <w:lang w:val="lt-LT" w:eastAsia="lt-LT"/>
        </w:rPr>
      </w:pPr>
      <w:r w:rsidRPr="00BF3E8F">
        <w:rPr>
          <w:rFonts w:eastAsia="Times New Roman" w:cs="Times New Roman"/>
          <w:sz w:val="22"/>
          <w:szCs w:val="22"/>
          <w:lang w:val="lt-LT" w:eastAsia="lt-LT"/>
        </w:rPr>
        <w:t xml:space="preserve">89143 </w:t>
      </w:r>
      <w:proofErr w:type="spellStart"/>
      <w:r w:rsidRPr="00BF3E8F">
        <w:rPr>
          <w:rFonts w:eastAsia="Times New Roman" w:cs="Times New Roman"/>
          <w:sz w:val="22"/>
          <w:szCs w:val="22"/>
          <w:lang w:val="lt-LT" w:eastAsia="lt-LT"/>
        </w:rPr>
        <w:t>Baden-Wuerttemberg</w:t>
      </w:r>
      <w:proofErr w:type="spellEnd"/>
    </w:p>
    <w:p w14:paraId="7E6F08FA" w14:textId="77777777" w:rsidR="006C41FC" w:rsidRDefault="006C41FC" w:rsidP="00D91C17">
      <w:pPr>
        <w:rPr>
          <w:rFonts w:eastAsia="Times New Roman" w:cs="Times New Roman"/>
          <w:sz w:val="22"/>
          <w:szCs w:val="22"/>
          <w:lang w:val="lt-LT" w:eastAsia="lt-LT"/>
        </w:rPr>
      </w:pPr>
      <w:r w:rsidRPr="00BF3E8F">
        <w:rPr>
          <w:rFonts w:eastAsia="Times New Roman" w:cs="Times New Roman"/>
          <w:sz w:val="22"/>
          <w:szCs w:val="22"/>
          <w:lang w:val="lt-LT" w:eastAsia="lt-LT"/>
        </w:rPr>
        <w:t>Vokietija</w:t>
      </w:r>
    </w:p>
    <w:p w14:paraId="04B8488C" w14:textId="77777777" w:rsidR="00D91C17" w:rsidRPr="00D91C17" w:rsidRDefault="00D91C17" w:rsidP="00D91C17">
      <w:pPr>
        <w:rPr>
          <w:rFonts w:eastAsia="Times New Roman" w:cs="Times New Roman"/>
          <w:sz w:val="22"/>
          <w:szCs w:val="22"/>
          <w:lang w:val="lt-LT" w:eastAsia="lt-LT"/>
        </w:rPr>
      </w:pPr>
    </w:p>
    <w:p w14:paraId="2CC3E1BA" w14:textId="77777777" w:rsidR="00827980" w:rsidRPr="00827980" w:rsidRDefault="00827980" w:rsidP="00827980">
      <w:pPr>
        <w:tabs>
          <w:tab w:val="left" w:pos="567"/>
        </w:tabs>
        <w:jc w:val="both"/>
        <w:rPr>
          <w:rFonts w:eastAsia="Times New Roman" w:cs="Times New Roman"/>
          <w:snapToGrid w:val="0"/>
          <w:sz w:val="22"/>
          <w:szCs w:val="24"/>
          <w:lang w:val="lt-LT" w:eastAsia="en-US"/>
        </w:rPr>
      </w:pPr>
      <w:r w:rsidRPr="00827980">
        <w:rPr>
          <w:rFonts w:eastAsia="Times New Roman" w:cs="Times New Roman"/>
          <w:noProof/>
          <w:snapToGrid w:val="0"/>
          <w:sz w:val="22"/>
          <w:szCs w:val="24"/>
          <w:lang w:val="lt-LT" w:eastAsia="en-US"/>
        </w:rPr>
        <w:t>Su pakuote pateikiamame lapelyje nurodomas gamintojo, atsakingo už konkrečios serijos išleidimą, pavadinimas ir adresas.</w:t>
      </w:r>
    </w:p>
    <w:p w14:paraId="71B75F41" w14:textId="77777777" w:rsidR="00D91C17" w:rsidRPr="00D91C17" w:rsidRDefault="00D91C17" w:rsidP="00D91C17">
      <w:pPr>
        <w:rPr>
          <w:rFonts w:eastAsia="Times New Roman" w:cs="Times New Roman"/>
          <w:sz w:val="22"/>
          <w:szCs w:val="22"/>
          <w:lang w:val="lt-LT" w:eastAsia="lt-LT"/>
        </w:rPr>
      </w:pPr>
    </w:p>
    <w:p w14:paraId="22CE33C8" w14:textId="77777777" w:rsidR="00D91C17" w:rsidRPr="00D91C17" w:rsidRDefault="00D91C17" w:rsidP="00D91C17">
      <w:pPr>
        <w:rPr>
          <w:rFonts w:eastAsia="Times New Roman" w:cs="Times New Roman"/>
          <w:sz w:val="22"/>
          <w:szCs w:val="22"/>
          <w:lang w:val="lt-LT" w:eastAsia="lt-LT"/>
        </w:rPr>
      </w:pPr>
    </w:p>
    <w:p w14:paraId="5BA53A2D" w14:textId="77777777" w:rsidR="00D91C17" w:rsidRPr="00D91C17" w:rsidRDefault="00D91C17" w:rsidP="00D91C17">
      <w:pPr>
        <w:tabs>
          <w:tab w:val="left" w:pos="567"/>
        </w:tabs>
        <w:ind w:left="567" w:hanging="567"/>
        <w:rPr>
          <w:rFonts w:eastAsia="Times New Roman" w:cs="Times New Roman"/>
          <w:snapToGrid w:val="0"/>
          <w:sz w:val="22"/>
          <w:szCs w:val="24"/>
          <w:lang w:val="lt-LT" w:eastAsia="en-US"/>
        </w:rPr>
      </w:pPr>
      <w:r w:rsidRPr="00D91C17">
        <w:rPr>
          <w:rFonts w:eastAsia="Times New Roman" w:cs="Times New Roman"/>
          <w:b/>
          <w:snapToGrid w:val="0"/>
          <w:sz w:val="22"/>
          <w:szCs w:val="24"/>
          <w:lang w:val="lt-LT" w:eastAsia="en-US"/>
        </w:rPr>
        <w:t>B.</w:t>
      </w:r>
      <w:r w:rsidRPr="00D91C17">
        <w:rPr>
          <w:rFonts w:eastAsia="Times New Roman" w:cs="Times New Roman"/>
          <w:b/>
          <w:snapToGrid w:val="0"/>
          <w:sz w:val="22"/>
          <w:szCs w:val="24"/>
          <w:lang w:val="lt-LT" w:eastAsia="en-US"/>
        </w:rPr>
        <w:tab/>
        <w:t>TIEKIMO IR VARTOJIMO SĄLYGOS AR APRIBOJIMAI</w:t>
      </w:r>
    </w:p>
    <w:p w14:paraId="6CB5A4DD" w14:textId="77777777" w:rsidR="00D91C17" w:rsidRPr="00D91C17" w:rsidRDefault="00D91C17" w:rsidP="00D91C17">
      <w:pPr>
        <w:tabs>
          <w:tab w:val="left" w:pos="567"/>
        </w:tabs>
        <w:rPr>
          <w:rFonts w:eastAsia="Times New Roman" w:cs="Times New Roman"/>
          <w:snapToGrid w:val="0"/>
          <w:sz w:val="22"/>
          <w:szCs w:val="24"/>
          <w:lang w:val="lt-LT" w:eastAsia="en-US"/>
        </w:rPr>
      </w:pPr>
    </w:p>
    <w:p w14:paraId="0F82AE4B" w14:textId="77777777" w:rsidR="00D91C17" w:rsidRPr="00D91C17" w:rsidRDefault="00D91C17" w:rsidP="00D91C17">
      <w:pPr>
        <w:tabs>
          <w:tab w:val="left" w:pos="567"/>
        </w:tabs>
        <w:rPr>
          <w:rFonts w:eastAsia="Times New Roman" w:cs="Times New Roman"/>
          <w:snapToGrid w:val="0"/>
          <w:sz w:val="22"/>
          <w:szCs w:val="24"/>
          <w:lang w:val="lt-LT" w:eastAsia="en-US"/>
        </w:rPr>
      </w:pPr>
      <w:r w:rsidRPr="00D91C17">
        <w:rPr>
          <w:rFonts w:eastAsia="Times New Roman" w:cs="Times New Roman"/>
          <w:snapToGrid w:val="0"/>
          <w:sz w:val="22"/>
          <w:lang w:val="lt-LT" w:eastAsia="en-US"/>
        </w:rPr>
        <w:t>Receptinis vaistinis preparatas.</w:t>
      </w:r>
    </w:p>
    <w:p w14:paraId="23653E67" w14:textId="77777777" w:rsidR="00D91C17" w:rsidRPr="00D91C17" w:rsidRDefault="00D91C17" w:rsidP="00D91C17">
      <w:pPr>
        <w:rPr>
          <w:rFonts w:eastAsia="Times New Roman" w:cs="Times New Roman"/>
          <w:sz w:val="22"/>
          <w:szCs w:val="22"/>
          <w:lang w:val="lt-LT" w:eastAsia="lt-LT"/>
        </w:rPr>
      </w:pPr>
    </w:p>
    <w:p w14:paraId="7E17B002" w14:textId="77777777" w:rsidR="00D91C17" w:rsidRPr="00D91C17" w:rsidRDefault="00D91C17" w:rsidP="00D91C17">
      <w:pPr>
        <w:rPr>
          <w:rFonts w:eastAsia="Times New Roman" w:cs="Times New Roman"/>
          <w:sz w:val="22"/>
          <w:szCs w:val="22"/>
          <w:lang w:val="lt-LT" w:eastAsia="lt-LT"/>
        </w:rPr>
      </w:pPr>
      <w:r w:rsidRPr="00D91C17">
        <w:rPr>
          <w:rFonts w:eastAsia="Times New Roman" w:cs="Times New Roman"/>
          <w:bCs/>
          <w:sz w:val="22"/>
          <w:szCs w:val="22"/>
          <w:lang w:val="lt-LT" w:eastAsia="lt-LT"/>
        </w:rPr>
        <w:br w:type="page"/>
      </w:r>
    </w:p>
    <w:p w14:paraId="6DC83E93" w14:textId="77777777" w:rsidR="00D91C17" w:rsidRPr="00D91C17" w:rsidRDefault="00D91C17" w:rsidP="00D91C17">
      <w:pPr>
        <w:rPr>
          <w:rFonts w:eastAsia="Times New Roman" w:cs="Times New Roman"/>
          <w:sz w:val="22"/>
          <w:szCs w:val="22"/>
          <w:lang w:val="lt-LT" w:eastAsia="lt-LT"/>
        </w:rPr>
      </w:pPr>
    </w:p>
    <w:p w14:paraId="3615855D" w14:textId="77777777" w:rsidR="00D91C17" w:rsidRPr="00D91C17" w:rsidRDefault="00D91C17" w:rsidP="00D91C17">
      <w:pPr>
        <w:rPr>
          <w:rFonts w:eastAsia="Times New Roman" w:cs="Times New Roman"/>
          <w:sz w:val="22"/>
          <w:szCs w:val="22"/>
          <w:lang w:val="lt-LT" w:eastAsia="lt-LT"/>
        </w:rPr>
      </w:pPr>
    </w:p>
    <w:p w14:paraId="72AA1347" w14:textId="77777777" w:rsidR="00D91C17" w:rsidRPr="00D91C17" w:rsidRDefault="00D91C17" w:rsidP="00D91C17">
      <w:pPr>
        <w:rPr>
          <w:rFonts w:eastAsia="Times New Roman" w:cs="Times New Roman"/>
          <w:sz w:val="22"/>
          <w:szCs w:val="22"/>
          <w:lang w:val="lt-LT" w:eastAsia="lt-LT"/>
        </w:rPr>
      </w:pPr>
    </w:p>
    <w:p w14:paraId="01B28A7A" w14:textId="77777777" w:rsidR="00D91C17" w:rsidRPr="00D91C17" w:rsidRDefault="00D91C17" w:rsidP="00D91C17">
      <w:pPr>
        <w:rPr>
          <w:rFonts w:eastAsia="Times New Roman" w:cs="Times New Roman"/>
          <w:sz w:val="22"/>
          <w:szCs w:val="22"/>
          <w:lang w:val="lt-LT" w:eastAsia="lt-LT"/>
        </w:rPr>
      </w:pPr>
    </w:p>
    <w:p w14:paraId="39770B37" w14:textId="77777777" w:rsidR="00D91C17" w:rsidRPr="00D91C17" w:rsidRDefault="00D91C17" w:rsidP="00D91C17">
      <w:pPr>
        <w:rPr>
          <w:rFonts w:eastAsia="Times New Roman" w:cs="Times New Roman"/>
          <w:sz w:val="22"/>
          <w:szCs w:val="22"/>
          <w:lang w:val="lt-LT" w:eastAsia="lt-LT"/>
        </w:rPr>
      </w:pPr>
    </w:p>
    <w:p w14:paraId="26F60CDC" w14:textId="77777777" w:rsidR="00D91C17" w:rsidRPr="00D91C17" w:rsidRDefault="00D91C17" w:rsidP="00D91C17">
      <w:pPr>
        <w:rPr>
          <w:rFonts w:eastAsia="Times New Roman" w:cs="Times New Roman"/>
          <w:sz w:val="22"/>
          <w:szCs w:val="22"/>
          <w:lang w:val="lt-LT" w:eastAsia="lt-LT"/>
        </w:rPr>
      </w:pPr>
    </w:p>
    <w:p w14:paraId="4858102A" w14:textId="77777777" w:rsidR="00D91C17" w:rsidRPr="00D91C17" w:rsidRDefault="00D91C17" w:rsidP="00D91C17">
      <w:pPr>
        <w:rPr>
          <w:rFonts w:eastAsia="Times New Roman" w:cs="Times New Roman"/>
          <w:sz w:val="22"/>
          <w:szCs w:val="22"/>
          <w:lang w:val="lt-LT" w:eastAsia="lt-LT"/>
        </w:rPr>
      </w:pPr>
    </w:p>
    <w:p w14:paraId="7570F698" w14:textId="77777777" w:rsidR="00D91C17" w:rsidRPr="00D91C17" w:rsidRDefault="00D91C17" w:rsidP="00D91C17">
      <w:pPr>
        <w:rPr>
          <w:rFonts w:eastAsia="Times New Roman" w:cs="Times New Roman"/>
          <w:sz w:val="22"/>
          <w:szCs w:val="22"/>
          <w:lang w:val="lt-LT" w:eastAsia="lt-LT"/>
        </w:rPr>
      </w:pPr>
    </w:p>
    <w:p w14:paraId="09B10F2C" w14:textId="77777777" w:rsidR="00D91C17" w:rsidRPr="00D91C17" w:rsidRDefault="00D91C17" w:rsidP="00D91C17">
      <w:pPr>
        <w:rPr>
          <w:rFonts w:eastAsia="Times New Roman" w:cs="Times New Roman"/>
          <w:sz w:val="22"/>
          <w:szCs w:val="22"/>
          <w:lang w:val="lt-LT" w:eastAsia="lt-LT"/>
        </w:rPr>
      </w:pPr>
    </w:p>
    <w:p w14:paraId="689FB877" w14:textId="77777777" w:rsidR="00D91C17" w:rsidRPr="00D91C17" w:rsidRDefault="00D91C17" w:rsidP="00D91C17">
      <w:pPr>
        <w:rPr>
          <w:rFonts w:eastAsia="Times New Roman" w:cs="Times New Roman"/>
          <w:sz w:val="22"/>
          <w:szCs w:val="22"/>
          <w:lang w:val="lt-LT" w:eastAsia="lt-LT"/>
        </w:rPr>
      </w:pPr>
    </w:p>
    <w:p w14:paraId="527490E2" w14:textId="77777777" w:rsidR="00D91C17" w:rsidRPr="00D91C17" w:rsidRDefault="00D91C17" w:rsidP="00D91C17">
      <w:pPr>
        <w:rPr>
          <w:rFonts w:eastAsia="Times New Roman" w:cs="Times New Roman"/>
          <w:sz w:val="22"/>
          <w:szCs w:val="22"/>
          <w:lang w:val="lt-LT" w:eastAsia="lt-LT"/>
        </w:rPr>
      </w:pPr>
    </w:p>
    <w:p w14:paraId="5CE71E45" w14:textId="77777777" w:rsidR="00D91C17" w:rsidRPr="00D91C17" w:rsidRDefault="00D91C17" w:rsidP="00D91C17">
      <w:pPr>
        <w:rPr>
          <w:rFonts w:eastAsia="Times New Roman" w:cs="Times New Roman"/>
          <w:sz w:val="22"/>
          <w:szCs w:val="22"/>
          <w:lang w:val="lt-LT" w:eastAsia="lt-LT"/>
        </w:rPr>
      </w:pPr>
    </w:p>
    <w:p w14:paraId="298113AF" w14:textId="77777777" w:rsidR="00D91C17" w:rsidRPr="00D91C17" w:rsidRDefault="00D91C17" w:rsidP="00D91C17">
      <w:pPr>
        <w:rPr>
          <w:rFonts w:eastAsia="Times New Roman" w:cs="Times New Roman"/>
          <w:sz w:val="22"/>
          <w:szCs w:val="22"/>
          <w:lang w:val="lt-LT" w:eastAsia="lt-LT"/>
        </w:rPr>
      </w:pPr>
    </w:p>
    <w:p w14:paraId="57DCF983" w14:textId="77777777" w:rsidR="00D91C17" w:rsidRPr="00D91C17" w:rsidRDefault="00D91C17" w:rsidP="00D91C17">
      <w:pPr>
        <w:rPr>
          <w:rFonts w:eastAsia="Times New Roman" w:cs="Times New Roman"/>
          <w:sz w:val="22"/>
          <w:szCs w:val="22"/>
          <w:lang w:val="lt-LT" w:eastAsia="lt-LT"/>
        </w:rPr>
      </w:pPr>
    </w:p>
    <w:p w14:paraId="535D07BB" w14:textId="77777777" w:rsidR="00D91C17" w:rsidRPr="00D91C17" w:rsidRDefault="00D91C17" w:rsidP="00D91C17">
      <w:pPr>
        <w:rPr>
          <w:rFonts w:eastAsia="Times New Roman" w:cs="Times New Roman"/>
          <w:sz w:val="22"/>
          <w:szCs w:val="22"/>
          <w:lang w:val="lt-LT" w:eastAsia="lt-LT"/>
        </w:rPr>
      </w:pPr>
    </w:p>
    <w:p w14:paraId="32FE756A" w14:textId="77777777" w:rsidR="00D91C17" w:rsidRPr="00D91C17" w:rsidRDefault="00D91C17" w:rsidP="00D91C17">
      <w:pPr>
        <w:rPr>
          <w:rFonts w:eastAsia="Times New Roman" w:cs="Times New Roman"/>
          <w:sz w:val="22"/>
          <w:szCs w:val="22"/>
          <w:lang w:val="lt-LT" w:eastAsia="lt-LT"/>
        </w:rPr>
      </w:pPr>
    </w:p>
    <w:p w14:paraId="66EB2D3C" w14:textId="77777777" w:rsidR="00D91C17" w:rsidRPr="00D91C17" w:rsidRDefault="00D91C17" w:rsidP="00D91C17">
      <w:pPr>
        <w:rPr>
          <w:rFonts w:eastAsia="Times New Roman" w:cs="Times New Roman"/>
          <w:sz w:val="22"/>
          <w:szCs w:val="22"/>
          <w:lang w:val="lt-LT" w:eastAsia="lt-LT"/>
        </w:rPr>
      </w:pPr>
    </w:p>
    <w:p w14:paraId="67334CCF" w14:textId="77777777" w:rsidR="00D91C17" w:rsidRPr="00D91C17" w:rsidRDefault="00D91C17" w:rsidP="00D91C17">
      <w:pPr>
        <w:rPr>
          <w:rFonts w:eastAsia="Times New Roman" w:cs="Times New Roman"/>
          <w:sz w:val="22"/>
          <w:szCs w:val="22"/>
          <w:lang w:val="lt-LT" w:eastAsia="lt-LT"/>
        </w:rPr>
      </w:pPr>
    </w:p>
    <w:p w14:paraId="36167E43" w14:textId="77777777" w:rsidR="00D91C17" w:rsidRPr="00D91C17" w:rsidRDefault="00D91C17" w:rsidP="00D91C17">
      <w:pPr>
        <w:rPr>
          <w:rFonts w:eastAsia="Times New Roman" w:cs="Times New Roman"/>
          <w:sz w:val="22"/>
          <w:szCs w:val="22"/>
          <w:lang w:val="lt-LT" w:eastAsia="lt-LT"/>
        </w:rPr>
      </w:pPr>
    </w:p>
    <w:p w14:paraId="17F69ABF" w14:textId="77777777" w:rsidR="00D91C17" w:rsidRPr="00D91C17" w:rsidRDefault="00D91C17" w:rsidP="00D91C17">
      <w:pPr>
        <w:rPr>
          <w:rFonts w:eastAsia="Times New Roman" w:cs="Times New Roman"/>
          <w:sz w:val="22"/>
          <w:szCs w:val="22"/>
          <w:lang w:val="lt-LT" w:eastAsia="lt-LT"/>
        </w:rPr>
      </w:pPr>
    </w:p>
    <w:p w14:paraId="6A9B5306" w14:textId="77777777" w:rsidR="00D91C17" w:rsidRPr="00D91C17" w:rsidRDefault="00D91C17" w:rsidP="00D91C17">
      <w:pPr>
        <w:rPr>
          <w:rFonts w:eastAsia="Times New Roman" w:cs="Times New Roman"/>
          <w:sz w:val="22"/>
          <w:szCs w:val="22"/>
          <w:lang w:val="lt-LT" w:eastAsia="lt-LT"/>
        </w:rPr>
      </w:pPr>
    </w:p>
    <w:p w14:paraId="63CCEB83" w14:textId="77777777" w:rsidR="00D91C17" w:rsidRPr="00D91C17" w:rsidRDefault="00D91C17" w:rsidP="00D91C17">
      <w:pPr>
        <w:rPr>
          <w:rFonts w:eastAsia="Times New Roman" w:cs="Times New Roman"/>
          <w:sz w:val="22"/>
          <w:szCs w:val="22"/>
          <w:lang w:val="lt-LT" w:eastAsia="lt-LT"/>
        </w:rPr>
      </w:pPr>
    </w:p>
    <w:p w14:paraId="4773F4BB" w14:textId="77777777" w:rsidR="00D91C17" w:rsidRPr="00D91C17" w:rsidRDefault="00D91C17" w:rsidP="00D91C17">
      <w:pPr>
        <w:jc w:val="center"/>
        <w:outlineLvl w:val="0"/>
        <w:rPr>
          <w:rFonts w:eastAsia="Times New Roman" w:cs="Times New Roman"/>
          <w:b/>
          <w:bCs/>
          <w:kern w:val="28"/>
          <w:sz w:val="22"/>
          <w:szCs w:val="22"/>
          <w:lang w:val="lt-LT" w:eastAsia="lt-LT"/>
        </w:rPr>
      </w:pPr>
    </w:p>
    <w:p w14:paraId="4680723D" w14:textId="77777777" w:rsidR="00D91C17" w:rsidRPr="00D91C17" w:rsidRDefault="00D91C17" w:rsidP="00D91C17">
      <w:pPr>
        <w:jc w:val="center"/>
        <w:outlineLvl w:val="0"/>
        <w:rPr>
          <w:rFonts w:eastAsia="Times New Roman" w:cs="Times New Roman"/>
          <w:b/>
          <w:bCs/>
          <w:kern w:val="28"/>
          <w:sz w:val="22"/>
          <w:szCs w:val="22"/>
          <w:lang w:val="lt-LT" w:eastAsia="lt-LT"/>
        </w:rPr>
      </w:pPr>
      <w:r w:rsidRPr="00D91C17">
        <w:rPr>
          <w:rFonts w:eastAsia="Times New Roman" w:cs="Times New Roman"/>
          <w:b/>
          <w:bCs/>
          <w:kern w:val="28"/>
          <w:sz w:val="22"/>
          <w:szCs w:val="22"/>
          <w:lang w:val="lt-LT" w:eastAsia="lt-LT"/>
        </w:rPr>
        <w:t>III PRIEDAS</w:t>
      </w:r>
    </w:p>
    <w:p w14:paraId="48AB72DD" w14:textId="77777777" w:rsidR="00D91C17" w:rsidRPr="00D91C17" w:rsidRDefault="00D91C17" w:rsidP="00D91C17">
      <w:pPr>
        <w:rPr>
          <w:rFonts w:eastAsia="Times New Roman" w:cs="Times New Roman"/>
          <w:sz w:val="22"/>
          <w:szCs w:val="22"/>
          <w:lang w:val="lt-LT" w:eastAsia="lt-LT"/>
        </w:rPr>
      </w:pPr>
    </w:p>
    <w:p w14:paraId="746266EB" w14:textId="77777777" w:rsidR="00D91C17" w:rsidRPr="00D91C17" w:rsidRDefault="00D91C17" w:rsidP="00D91C17">
      <w:pPr>
        <w:jc w:val="center"/>
        <w:rPr>
          <w:rFonts w:eastAsia="Times New Roman" w:cs="Times New Roman"/>
          <w:b/>
          <w:sz w:val="22"/>
          <w:szCs w:val="22"/>
          <w:lang w:val="lt-LT" w:eastAsia="lt-LT"/>
        </w:rPr>
      </w:pPr>
      <w:r w:rsidRPr="00D91C17">
        <w:rPr>
          <w:rFonts w:eastAsia="Times New Roman" w:cs="Times New Roman"/>
          <w:b/>
          <w:sz w:val="22"/>
          <w:szCs w:val="22"/>
          <w:lang w:val="lt-LT" w:eastAsia="lt-LT"/>
        </w:rPr>
        <w:t>ŽENKLINIMAS IR PAKUOTĖS LAPELIS</w:t>
      </w:r>
    </w:p>
    <w:p w14:paraId="7E132F04" w14:textId="77777777" w:rsidR="00D91C17" w:rsidRPr="00D91C17" w:rsidRDefault="00D91C17" w:rsidP="00D91C17">
      <w:pPr>
        <w:rPr>
          <w:rFonts w:eastAsia="Times New Roman" w:cs="Times New Roman"/>
          <w:sz w:val="22"/>
          <w:szCs w:val="22"/>
          <w:lang w:val="lt-LT" w:eastAsia="lt-LT"/>
        </w:rPr>
      </w:pPr>
      <w:r w:rsidRPr="00D91C17">
        <w:rPr>
          <w:rFonts w:eastAsia="Times New Roman" w:cs="Times New Roman"/>
          <w:sz w:val="22"/>
          <w:szCs w:val="22"/>
          <w:lang w:val="lt-LT" w:eastAsia="lt-LT"/>
        </w:rPr>
        <w:br w:type="page"/>
      </w:r>
    </w:p>
    <w:p w14:paraId="40FFB127" w14:textId="77777777" w:rsidR="00D91C17" w:rsidRPr="00D91C17" w:rsidRDefault="00D91C17" w:rsidP="00D91C17">
      <w:pPr>
        <w:rPr>
          <w:rFonts w:eastAsia="Times New Roman" w:cs="Times New Roman"/>
          <w:sz w:val="22"/>
          <w:szCs w:val="22"/>
          <w:lang w:val="lt-LT" w:eastAsia="lt-LT"/>
        </w:rPr>
      </w:pPr>
    </w:p>
    <w:p w14:paraId="2C3BF305" w14:textId="77777777" w:rsidR="00D91C17" w:rsidRPr="00D91C17" w:rsidRDefault="00D91C17" w:rsidP="00D91C17">
      <w:pPr>
        <w:rPr>
          <w:rFonts w:eastAsia="Times New Roman" w:cs="Times New Roman"/>
          <w:sz w:val="22"/>
          <w:szCs w:val="22"/>
          <w:lang w:val="lt-LT" w:eastAsia="lt-LT"/>
        </w:rPr>
      </w:pPr>
    </w:p>
    <w:p w14:paraId="12E6D618" w14:textId="77777777" w:rsidR="00D91C17" w:rsidRPr="00D91C17" w:rsidRDefault="00D91C17" w:rsidP="00D91C17">
      <w:pPr>
        <w:rPr>
          <w:rFonts w:eastAsia="Times New Roman" w:cs="Times New Roman"/>
          <w:sz w:val="22"/>
          <w:szCs w:val="22"/>
          <w:lang w:val="lt-LT" w:eastAsia="lt-LT"/>
        </w:rPr>
      </w:pPr>
    </w:p>
    <w:p w14:paraId="3CB010F0" w14:textId="77777777" w:rsidR="00D91C17" w:rsidRPr="00D91C17" w:rsidRDefault="00D91C17" w:rsidP="00D91C17">
      <w:pPr>
        <w:rPr>
          <w:rFonts w:eastAsia="Times New Roman" w:cs="Times New Roman"/>
          <w:sz w:val="22"/>
          <w:szCs w:val="22"/>
          <w:lang w:val="lt-LT" w:eastAsia="lt-LT"/>
        </w:rPr>
      </w:pPr>
    </w:p>
    <w:p w14:paraId="4986A632" w14:textId="77777777" w:rsidR="00D91C17" w:rsidRPr="00D91C17" w:rsidRDefault="00D91C17" w:rsidP="00D91C17">
      <w:pPr>
        <w:rPr>
          <w:rFonts w:eastAsia="Times New Roman" w:cs="Times New Roman"/>
          <w:sz w:val="22"/>
          <w:szCs w:val="22"/>
          <w:lang w:val="lt-LT" w:eastAsia="lt-LT"/>
        </w:rPr>
      </w:pPr>
    </w:p>
    <w:p w14:paraId="4DA2B24A" w14:textId="77777777" w:rsidR="00D91C17" w:rsidRPr="00D91C17" w:rsidRDefault="00D91C17" w:rsidP="00D91C17">
      <w:pPr>
        <w:rPr>
          <w:rFonts w:eastAsia="Times New Roman" w:cs="Times New Roman"/>
          <w:sz w:val="22"/>
          <w:szCs w:val="22"/>
          <w:lang w:val="lt-LT" w:eastAsia="lt-LT"/>
        </w:rPr>
      </w:pPr>
    </w:p>
    <w:p w14:paraId="759EB0D3" w14:textId="77777777" w:rsidR="00D91C17" w:rsidRPr="00D91C17" w:rsidRDefault="00D91C17" w:rsidP="00D91C17">
      <w:pPr>
        <w:rPr>
          <w:rFonts w:eastAsia="Times New Roman" w:cs="Times New Roman"/>
          <w:sz w:val="22"/>
          <w:szCs w:val="22"/>
          <w:lang w:val="lt-LT" w:eastAsia="lt-LT"/>
        </w:rPr>
      </w:pPr>
    </w:p>
    <w:p w14:paraId="63F276BA" w14:textId="77777777" w:rsidR="00D91C17" w:rsidRPr="00D91C17" w:rsidRDefault="00D91C17" w:rsidP="00D91C17">
      <w:pPr>
        <w:rPr>
          <w:rFonts w:eastAsia="Times New Roman" w:cs="Times New Roman"/>
          <w:sz w:val="22"/>
          <w:szCs w:val="22"/>
          <w:lang w:val="lt-LT" w:eastAsia="lt-LT"/>
        </w:rPr>
      </w:pPr>
    </w:p>
    <w:p w14:paraId="67C1A2F2" w14:textId="77777777" w:rsidR="00D91C17" w:rsidRPr="00D91C17" w:rsidRDefault="00D91C17" w:rsidP="00D91C17">
      <w:pPr>
        <w:rPr>
          <w:rFonts w:eastAsia="Times New Roman" w:cs="Times New Roman"/>
          <w:sz w:val="22"/>
          <w:szCs w:val="22"/>
          <w:lang w:val="lt-LT" w:eastAsia="lt-LT"/>
        </w:rPr>
      </w:pPr>
    </w:p>
    <w:p w14:paraId="0A9514E7" w14:textId="77777777" w:rsidR="00D91C17" w:rsidRPr="00D91C17" w:rsidRDefault="00D91C17" w:rsidP="00D91C17">
      <w:pPr>
        <w:rPr>
          <w:rFonts w:eastAsia="Times New Roman" w:cs="Times New Roman"/>
          <w:sz w:val="22"/>
          <w:szCs w:val="22"/>
          <w:lang w:val="lt-LT" w:eastAsia="lt-LT"/>
        </w:rPr>
      </w:pPr>
    </w:p>
    <w:p w14:paraId="144FA67B" w14:textId="77777777" w:rsidR="00D91C17" w:rsidRPr="00D91C17" w:rsidRDefault="00D91C17" w:rsidP="00D91C17">
      <w:pPr>
        <w:rPr>
          <w:rFonts w:eastAsia="Times New Roman" w:cs="Times New Roman"/>
          <w:sz w:val="22"/>
          <w:szCs w:val="22"/>
          <w:lang w:val="lt-LT" w:eastAsia="lt-LT"/>
        </w:rPr>
      </w:pPr>
    </w:p>
    <w:p w14:paraId="4EB277E0" w14:textId="77777777" w:rsidR="00D91C17" w:rsidRPr="00D91C17" w:rsidRDefault="00D91C17" w:rsidP="00D91C17">
      <w:pPr>
        <w:rPr>
          <w:rFonts w:eastAsia="Times New Roman" w:cs="Times New Roman"/>
          <w:sz w:val="22"/>
          <w:szCs w:val="22"/>
          <w:lang w:val="lt-LT" w:eastAsia="lt-LT"/>
        </w:rPr>
      </w:pPr>
    </w:p>
    <w:p w14:paraId="2FADB93F" w14:textId="77777777" w:rsidR="00D91C17" w:rsidRPr="00D91C17" w:rsidRDefault="00D91C17" w:rsidP="00D91C17">
      <w:pPr>
        <w:rPr>
          <w:rFonts w:eastAsia="Times New Roman" w:cs="Times New Roman"/>
          <w:sz w:val="22"/>
          <w:szCs w:val="22"/>
          <w:lang w:val="lt-LT" w:eastAsia="lt-LT"/>
        </w:rPr>
      </w:pPr>
    </w:p>
    <w:p w14:paraId="36A87CCE" w14:textId="77777777" w:rsidR="00D91C17" w:rsidRPr="00D91C17" w:rsidRDefault="00D91C17" w:rsidP="00D91C17">
      <w:pPr>
        <w:rPr>
          <w:rFonts w:eastAsia="Times New Roman" w:cs="Times New Roman"/>
          <w:sz w:val="22"/>
          <w:szCs w:val="22"/>
          <w:lang w:val="lt-LT" w:eastAsia="lt-LT"/>
        </w:rPr>
      </w:pPr>
    </w:p>
    <w:p w14:paraId="78C8B948" w14:textId="77777777" w:rsidR="00D91C17" w:rsidRPr="00D91C17" w:rsidRDefault="00D91C17" w:rsidP="00D91C17">
      <w:pPr>
        <w:rPr>
          <w:rFonts w:eastAsia="Times New Roman" w:cs="Times New Roman"/>
          <w:sz w:val="22"/>
          <w:szCs w:val="22"/>
          <w:lang w:val="lt-LT" w:eastAsia="lt-LT"/>
        </w:rPr>
      </w:pPr>
    </w:p>
    <w:p w14:paraId="4779062D" w14:textId="77777777" w:rsidR="00D91C17" w:rsidRPr="00D91C17" w:rsidRDefault="00D91C17" w:rsidP="00D91C17">
      <w:pPr>
        <w:rPr>
          <w:rFonts w:eastAsia="Times New Roman" w:cs="Times New Roman"/>
          <w:sz w:val="22"/>
          <w:szCs w:val="22"/>
          <w:lang w:val="lt-LT" w:eastAsia="lt-LT"/>
        </w:rPr>
      </w:pPr>
    </w:p>
    <w:p w14:paraId="08EED27B" w14:textId="77777777" w:rsidR="00D91C17" w:rsidRPr="00D91C17" w:rsidRDefault="00D91C17" w:rsidP="00D91C17">
      <w:pPr>
        <w:rPr>
          <w:rFonts w:eastAsia="Times New Roman" w:cs="Times New Roman"/>
          <w:sz w:val="22"/>
          <w:szCs w:val="22"/>
          <w:lang w:val="lt-LT" w:eastAsia="lt-LT"/>
        </w:rPr>
      </w:pPr>
    </w:p>
    <w:p w14:paraId="4D0D5BE6" w14:textId="77777777" w:rsidR="00D91C17" w:rsidRPr="00D91C17" w:rsidRDefault="00D91C17" w:rsidP="00D91C17">
      <w:pPr>
        <w:rPr>
          <w:rFonts w:eastAsia="Times New Roman" w:cs="Times New Roman"/>
          <w:sz w:val="22"/>
          <w:szCs w:val="22"/>
          <w:lang w:val="lt-LT" w:eastAsia="lt-LT"/>
        </w:rPr>
      </w:pPr>
    </w:p>
    <w:p w14:paraId="148B6EA2" w14:textId="77777777" w:rsidR="00D91C17" w:rsidRPr="00D91C17" w:rsidRDefault="00D91C17" w:rsidP="00D91C17">
      <w:pPr>
        <w:rPr>
          <w:rFonts w:eastAsia="Times New Roman" w:cs="Times New Roman"/>
          <w:sz w:val="22"/>
          <w:szCs w:val="22"/>
          <w:lang w:val="lt-LT" w:eastAsia="lt-LT"/>
        </w:rPr>
      </w:pPr>
    </w:p>
    <w:p w14:paraId="441FFBCB" w14:textId="77777777" w:rsidR="00D91C17" w:rsidRPr="00D91C17" w:rsidRDefault="00D91C17" w:rsidP="00D91C17">
      <w:pPr>
        <w:rPr>
          <w:rFonts w:eastAsia="Times New Roman" w:cs="Times New Roman"/>
          <w:sz w:val="22"/>
          <w:szCs w:val="22"/>
          <w:lang w:val="lt-LT" w:eastAsia="lt-LT"/>
        </w:rPr>
      </w:pPr>
    </w:p>
    <w:p w14:paraId="1A0B6467" w14:textId="77777777" w:rsidR="00D91C17" w:rsidRPr="00D91C17" w:rsidRDefault="00D91C17" w:rsidP="00D91C17">
      <w:pPr>
        <w:rPr>
          <w:rFonts w:eastAsia="Times New Roman" w:cs="Times New Roman"/>
          <w:sz w:val="22"/>
          <w:szCs w:val="22"/>
          <w:lang w:val="lt-LT" w:eastAsia="lt-LT"/>
        </w:rPr>
      </w:pPr>
    </w:p>
    <w:p w14:paraId="42178C19" w14:textId="77777777" w:rsidR="00D91C17" w:rsidRPr="00D91C17" w:rsidRDefault="00D91C17" w:rsidP="00D91C17">
      <w:pPr>
        <w:rPr>
          <w:rFonts w:eastAsia="Times New Roman" w:cs="Times New Roman"/>
          <w:sz w:val="22"/>
          <w:szCs w:val="22"/>
          <w:lang w:val="lt-LT" w:eastAsia="lt-LT"/>
        </w:rPr>
      </w:pPr>
    </w:p>
    <w:p w14:paraId="1C667C44" w14:textId="77777777" w:rsidR="00D91C17" w:rsidRPr="00D91C17" w:rsidRDefault="00D91C17" w:rsidP="00D91C17">
      <w:pPr>
        <w:jc w:val="center"/>
        <w:outlineLvl w:val="0"/>
        <w:rPr>
          <w:rFonts w:eastAsia="Times New Roman" w:cs="Times New Roman"/>
          <w:b/>
          <w:bCs/>
          <w:kern w:val="28"/>
          <w:sz w:val="22"/>
          <w:szCs w:val="22"/>
          <w:lang w:val="lt-LT" w:eastAsia="lt-LT"/>
        </w:rPr>
      </w:pPr>
    </w:p>
    <w:p w14:paraId="22BA06BC" w14:textId="77777777" w:rsidR="00D91C17" w:rsidRPr="00D91C17" w:rsidRDefault="00D91C17" w:rsidP="00D91C17">
      <w:pPr>
        <w:jc w:val="center"/>
        <w:outlineLvl w:val="0"/>
        <w:rPr>
          <w:rFonts w:eastAsia="Times New Roman" w:cs="Times New Roman"/>
          <w:b/>
          <w:bCs/>
          <w:kern w:val="28"/>
          <w:sz w:val="22"/>
          <w:szCs w:val="22"/>
          <w:lang w:val="lt-LT" w:eastAsia="lt-LT"/>
        </w:rPr>
      </w:pPr>
      <w:r w:rsidRPr="00D91C17">
        <w:rPr>
          <w:rFonts w:eastAsia="Times New Roman" w:cs="Times New Roman"/>
          <w:b/>
          <w:bCs/>
          <w:kern w:val="28"/>
          <w:sz w:val="22"/>
          <w:szCs w:val="22"/>
          <w:lang w:val="lt-LT" w:eastAsia="lt-LT"/>
        </w:rPr>
        <w:t>A. ŽENKLINIMAS</w:t>
      </w:r>
    </w:p>
    <w:p w14:paraId="55A11F74" w14:textId="77777777" w:rsidR="00D91C17" w:rsidRPr="00D91C17" w:rsidRDefault="00D91C17" w:rsidP="00D91C17">
      <w:pPr>
        <w:pBdr>
          <w:top w:val="single" w:sz="4" w:space="1" w:color="auto"/>
          <w:left w:val="single" w:sz="4" w:space="4" w:color="auto"/>
          <w:bottom w:val="single" w:sz="4" w:space="1" w:color="auto"/>
          <w:right w:val="single" w:sz="4" w:space="4" w:color="auto"/>
        </w:pBdr>
        <w:rPr>
          <w:rFonts w:eastAsia="Calibri" w:cs="Times New Roman"/>
          <w:b/>
          <w:sz w:val="22"/>
          <w:szCs w:val="22"/>
          <w:lang w:val="lt-LT" w:eastAsia="en-US"/>
        </w:rPr>
      </w:pPr>
      <w:r w:rsidRPr="00D91C17">
        <w:rPr>
          <w:rFonts w:eastAsia="Calibri" w:cs="Times New Roman"/>
          <w:sz w:val="22"/>
          <w:szCs w:val="22"/>
          <w:lang w:val="lt-LT" w:eastAsia="en-US"/>
        </w:rPr>
        <w:br w:type="page"/>
      </w:r>
      <w:r w:rsidRPr="00D91C17">
        <w:rPr>
          <w:rFonts w:eastAsia="Calibri" w:cs="Times New Roman"/>
          <w:b/>
          <w:sz w:val="22"/>
          <w:szCs w:val="22"/>
          <w:lang w:val="lt-LT" w:eastAsia="en-US"/>
        </w:rPr>
        <w:lastRenderedPageBreak/>
        <w:t xml:space="preserve">INFORMACIJA ANT IŠORINĖS PAKUOTĖS </w:t>
      </w:r>
    </w:p>
    <w:p w14:paraId="21409815" w14:textId="77777777" w:rsidR="00D91C17" w:rsidRPr="00D91C17" w:rsidRDefault="00D91C17" w:rsidP="00D91C17">
      <w:pPr>
        <w:pBdr>
          <w:top w:val="single" w:sz="4" w:space="1" w:color="auto"/>
          <w:left w:val="single" w:sz="4" w:space="4" w:color="auto"/>
          <w:bottom w:val="single" w:sz="4" w:space="1" w:color="auto"/>
          <w:right w:val="single" w:sz="4" w:space="4" w:color="auto"/>
        </w:pBdr>
        <w:rPr>
          <w:rFonts w:eastAsia="Calibri" w:cs="Times New Roman"/>
          <w:b/>
          <w:sz w:val="22"/>
          <w:szCs w:val="22"/>
          <w:lang w:val="lt-LT" w:eastAsia="en-US"/>
        </w:rPr>
      </w:pPr>
    </w:p>
    <w:p w14:paraId="46172988" w14:textId="77777777" w:rsidR="00D91C17" w:rsidRPr="00D91C17" w:rsidRDefault="006C41FC" w:rsidP="00D91C17">
      <w:pPr>
        <w:pBdr>
          <w:top w:val="single" w:sz="4" w:space="1" w:color="auto"/>
          <w:left w:val="single" w:sz="4" w:space="4" w:color="auto"/>
          <w:bottom w:val="single" w:sz="4" w:space="1" w:color="auto"/>
          <w:right w:val="single" w:sz="4" w:space="4" w:color="auto"/>
        </w:pBdr>
        <w:rPr>
          <w:rFonts w:eastAsia="Calibri" w:cs="Times New Roman"/>
          <w:b/>
          <w:sz w:val="22"/>
          <w:szCs w:val="22"/>
          <w:lang w:val="lt-LT" w:eastAsia="en-US"/>
        </w:rPr>
      </w:pPr>
      <w:r>
        <w:rPr>
          <w:rFonts w:eastAsia="Calibri" w:cs="Times New Roman"/>
          <w:b/>
          <w:sz w:val="22"/>
          <w:szCs w:val="22"/>
          <w:lang w:val="lt-LT" w:eastAsia="en-US"/>
        </w:rPr>
        <w:t>KARTONO DĖŽUTĖ</w:t>
      </w:r>
      <w:r w:rsidR="00D91C17" w:rsidRPr="00D91C17">
        <w:rPr>
          <w:rFonts w:eastAsia="Calibri" w:cs="Times New Roman"/>
          <w:b/>
          <w:sz w:val="22"/>
          <w:szCs w:val="22"/>
          <w:lang w:val="lt-LT" w:eastAsia="en-US"/>
        </w:rPr>
        <w:t xml:space="preserve"> </w:t>
      </w:r>
    </w:p>
    <w:p w14:paraId="01A12053" w14:textId="77777777" w:rsidR="00D91C17" w:rsidRPr="00D91C17" w:rsidRDefault="00D91C17" w:rsidP="00D91C17">
      <w:pPr>
        <w:rPr>
          <w:rFonts w:eastAsia="Calibri" w:cs="Times New Roman"/>
          <w:sz w:val="22"/>
          <w:szCs w:val="22"/>
          <w:lang w:val="lt-LT" w:eastAsia="en-US"/>
        </w:rPr>
      </w:pPr>
    </w:p>
    <w:p w14:paraId="1D61C26F" w14:textId="77777777" w:rsidR="00D91C17" w:rsidRPr="00D91C17" w:rsidRDefault="00D91C17" w:rsidP="00D91C17">
      <w:pPr>
        <w:rPr>
          <w:rFonts w:eastAsia="Calibri" w:cs="Times New Roman"/>
          <w:sz w:val="22"/>
          <w:szCs w:val="22"/>
          <w:lang w:val="lt-LT" w:eastAsia="en-US"/>
        </w:rPr>
      </w:pPr>
    </w:p>
    <w:p w14:paraId="4A6CCB3B"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1.</w:t>
      </w:r>
      <w:r w:rsidRPr="00D91C17">
        <w:rPr>
          <w:rFonts w:eastAsia="Calibri" w:cs="Times New Roman"/>
          <w:b/>
          <w:sz w:val="22"/>
          <w:szCs w:val="22"/>
          <w:lang w:val="lt-LT" w:eastAsia="en-US"/>
        </w:rPr>
        <w:tab/>
        <w:t>VAISTINIO PREPARATO PAVADINIMAS</w:t>
      </w:r>
    </w:p>
    <w:p w14:paraId="4ABD7089" w14:textId="77777777" w:rsidR="00D91C17" w:rsidRPr="00D91C17" w:rsidRDefault="00D91C17" w:rsidP="00D91C17">
      <w:pPr>
        <w:tabs>
          <w:tab w:val="left" w:pos="540"/>
        </w:tabs>
        <w:rPr>
          <w:rFonts w:eastAsia="Calibri" w:cs="Times New Roman"/>
          <w:sz w:val="22"/>
          <w:szCs w:val="22"/>
          <w:lang w:val="lt-LT" w:eastAsia="en-US"/>
        </w:rPr>
      </w:pPr>
    </w:p>
    <w:p w14:paraId="60930EAF" w14:textId="41346F5D" w:rsidR="00D91C17" w:rsidRPr="00D91C17" w:rsidRDefault="006D0D2F" w:rsidP="00D91C17">
      <w:pPr>
        <w:rPr>
          <w:rFonts w:eastAsia="Calibri" w:cs="Times New Roman"/>
          <w:sz w:val="22"/>
          <w:szCs w:val="22"/>
          <w:lang w:val="lt-LT" w:eastAsia="en-US"/>
        </w:rPr>
      </w:pPr>
      <w:proofErr w:type="spellStart"/>
      <w:r>
        <w:rPr>
          <w:rFonts w:eastAsia="Calibri" w:cs="Times New Roman"/>
          <w:sz w:val="22"/>
          <w:szCs w:val="22"/>
          <w:lang w:val="lt-LT" w:eastAsia="en-US"/>
        </w:rPr>
        <w:t>Duprotens</w:t>
      </w:r>
      <w:proofErr w:type="spellEnd"/>
      <w:r w:rsidR="00D91C17" w:rsidRPr="00D91C17">
        <w:rPr>
          <w:rFonts w:eastAsia="Calibri" w:cs="Times New Roman"/>
          <w:caps/>
          <w:sz w:val="22"/>
          <w:szCs w:val="22"/>
          <w:lang w:val="lt-LT" w:eastAsia="en-US"/>
        </w:rPr>
        <w:t xml:space="preserve"> </w:t>
      </w:r>
      <w:r w:rsidR="00D91C17" w:rsidRPr="00D91C17">
        <w:rPr>
          <w:rFonts w:eastAsia="Calibri" w:cs="Times New Roman"/>
          <w:sz w:val="22"/>
          <w:szCs w:val="22"/>
          <w:lang w:val="lt-LT" w:eastAsia="en-US"/>
        </w:rPr>
        <w:t>0,5 mg minkštosios kapsulės</w:t>
      </w:r>
    </w:p>
    <w:p w14:paraId="04A74464" w14:textId="77777777" w:rsidR="00D91C17" w:rsidRPr="00D91C17" w:rsidRDefault="00D64A80" w:rsidP="00D91C17">
      <w:pPr>
        <w:numPr>
          <w:ilvl w:val="12"/>
          <w:numId w:val="0"/>
        </w:numPr>
        <w:rPr>
          <w:rFonts w:eastAsia="Calibri" w:cs="Times New Roman"/>
          <w:sz w:val="22"/>
          <w:szCs w:val="22"/>
          <w:lang w:val="lt-LT" w:eastAsia="en-US"/>
        </w:rPr>
      </w:pPr>
      <w:proofErr w:type="spellStart"/>
      <w:r>
        <w:rPr>
          <w:rFonts w:eastAsia="Calibri" w:cs="Times New Roman"/>
          <w:sz w:val="22"/>
          <w:szCs w:val="22"/>
          <w:lang w:val="lt-LT" w:eastAsia="en-US"/>
        </w:rPr>
        <w:t>Dutasteridum</w:t>
      </w:r>
      <w:proofErr w:type="spellEnd"/>
    </w:p>
    <w:p w14:paraId="1FF76AA0" w14:textId="77777777" w:rsidR="00D91C17" w:rsidRPr="00D91C17" w:rsidRDefault="00D91C17" w:rsidP="00D91C17">
      <w:pPr>
        <w:tabs>
          <w:tab w:val="left" w:pos="540"/>
        </w:tabs>
        <w:rPr>
          <w:rFonts w:eastAsia="Calibri" w:cs="Times New Roman"/>
          <w:sz w:val="22"/>
          <w:szCs w:val="22"/>
          <w:highlight w:val="yellow"/>
          <w:lang w:val="lt-LT" w:eastAsia="en-US"/>
        </w:rPr>
      </w:pPr>
    </w:p>
    <w:p w14:paraId="71C23BBD" w14:textId="77777777" w:rsidR="00D91C17" w:rsidRPr="00D91C17" w:rsidRDefault="00D91C17" w:rsidP="00D91C17">
      <w:pPr>
        <w:tabs>
          <w:tab w:val="left" w:pos="540"/>
        </w:tabs>
        <w:rPr>
          <w:rFonts w:eastAsia="Calibri" w:cs="Times New Roman"/>
          <w:sz w:val="22"/>
          <w:szCs w:val="22"/>
          <w:highlight w:val="yellow"/>
          <w:lang w:val="lt-LT" w:eastAsia="en-US"/>
        </w:rPr>
      </w:pPr>
    </w:p>
    <w:p w14:paraId="437AA3AB"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2.</w:t>
      </w:r>
      <w:r w:rsidRPr="00D91C17">
        <w:rPr>
          <w:rFonts w:eastAsia="Calibri" w:cs="Times New Roman"/>
          <w:b/>
          <w:sz w:val="22"/>
          <w:szCs w:val="22"/>
          <w:lang w:val="lt-LT" w:eastAsia="en-US"/>
        </w:rPr>
        <w:tab/>
      </w:r>
      <w:r w:rsidRPr="00D91C17">
        <w:rPr>
          <w:rFonts w:eastAsia="Times New Roman" w:cs="Times New Roman"/>
          <w:b/>
          <w:noProof/>
          <w:snapToGrid w:val="0"/>
          <w:sz w:val="22"/>
          <w:szCs w:val="24"/>
          <w:lang w:val="lt-LT" w:eastAsia="en-US"/>
        </w:rPr>
        <w:t>VEIKLIOJI (-IOS) MEDŽIAGA (-OS) IR JOS (-Ų) KIEKIS (-IAI)</w:t>
      </w:r>
    </w:p>
    <w:p w14:paraId="52E5A113" w14:textId="77777777" w:rsidR="00D91C17" w:rsidRPr="00D91C17" w:rsidRDefault="00D91C17" w:rsidP="00D91C17">
      <w:pPr>
        <w:tabs>
          <w:tab w:val="left" w:pos="540"/>
        </w:tabs>
        <w:rPr>
          <w:rFonts w:eastAsia="Calibri" w:cs="Times New Roman"/>
          <w:sz w:val="22"/>
          <w:szCs w:val="22"/>
          <w:lang w:val="lt-LT" w:eastAsia="en-US"/>
        </w:rPr>
      </w:pPr>
    </w:p>
    <w:p w14:paraId="4E613A75" w14:textId="41737400" w:rsidR="00D91C17" w:rsidRPr="00D91C17" w:rsidRDefault="00D91C17" w:rsidP="00D91C17">
      <w:pPr>
        <w:tabs>
          <w:tab w:val="left" w:pos="540"/>
        </w:tabs>
        <w:rPr>
          <w:rFonts w:eastAsia="Calibri" w:cs="Times New Roman"/>
          <w:sz w:val="22"/>
          <w:szCs w:val="22"/>
          <w:lang w:val="lt-LT" w:eastAsia="en-US"/>
        </w:rPr>
      </w:pPr>
      <w:r w:rsidRPr="00D91C17">
        <w:rPr>
          <w:rFonts w:eastAsia="Calibri" w:cs="Times New Roman"/>
          <w:sz w:val="22"/>
          <w:szCs w:val="22"/>
          <w:lang w:val="lt-LT" w:eastAsia="en-US"/>
        </w:rPr>
        <w:t xml:space="preserve">Kiekvienoje kapsulėje yra 0,5 mg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w:t>
      </w:r>
    </w:p>
    <w:p w14:paraId="030C6B35" w14:textId="77777777" w:rsidR="00D91C17" w:rsidRPr="00D91C17" w:rsidRDefault="00D91C17" w:rsidP="00D91C17">
      <w:pPr>
        <w:tabs>
          <w:tab w:val="left" w:pos="540"/>
        </w:tabs>
        <w:rPr>
          <w:rFonts w:eastAsia="Calibri" w:cs="Times New Roman"/>
          <w:sz w:val="22"/>
          <w:szCs w:val="22"/>
          <w:lang w:val="lt-LT" w:eastAsia="en-US"/>
        </w:rPr>
      </w:pPr>
    </w:p>
    <w:p w14:paraId="0E79756C" w14:textId="77777777" w:rsidR="00D91C17" w:rsidRPr="00D91C17" w:rsidRDefault="00D91C17" w:rsidP="00D91C17">
      <w:pPr>
        <w:tabs>
          <w:tab w:val="left" w:pos="540"/>
        </w:tabs>
        <w:rPr>
          <w:rFonts w:eastAsia="Calibri" w:cs="Times New Roman"/>
          <w:sz w:val="22"/>
          <w:szCs w:val="22"/>
          <w:lang w:val="lt-LT" w:eastAsia="en-US"/>
        </w:rPr>
      </w:pPr>
    </w:p>
    <w:p w14:paraId="649A674F"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3.</w:t>
      </w:r>
      <w:r w:rsidRPr="00D91C17">
        <w:rPr>
          <w:rFonts w:eastAsia="Calibri" w:cs="Times New Roman"/>
          <w:b/>
          <w:sz w:val="22"/>
          <w:szCs w:val="22"/>
          <w:lang w:val="lt-LT" w:eastAsia="en-US"/>
        </w:rPr>
        <w:tab/>
        <w:t>PAGALBINIŲ MEDŽIAGŲ SĄRAŠAS</w:t>
      </w:r>
    </w:p>
    <w:p w14:paraId="127A1F96" w14:textId="77777777" w:rsidR="00D91C17" w:rsidRPr="00D91C17" w:rsidRDefault="00D91C17" w:rsidP="00D91C17">
      <w:pPr>
        <w:tabs>
          <w:tab w:val="left" w:pos="540"/>
        </w:tabs>
        <w:rPr>
          <w:rFonts w:eastAsia="Calibri" w:cs="Times New Roman"/>
          <w:sz w:val="22"/>
          <w:szCs w:val="22"/>
          <w:lang w:val="lt-LT" w:eastAsia="en-US"/>
        </w:rPr>
      </w:pPr>
    </w:p>
    <w:p w14:paraId="721A87D1" w14:textId="77777777" w:rsidR="006C41FC" w:rsidRDefault="006C41FC" w:rsidP="00D91C17">
      <w:pPr>
        <w:tabs>
          <w:tab w:val="left" w:pos="540"/>
          <w:tab w:val="left" w:pos="567"/>
        </w:tabs>
        <w:rPr>
          <w:rFonts w:eastAsia="Times New Roman" w:cs="Times New Roman"/>
          <w:sz w:val="22"/>
          <w:szCs w:val="22"/>
          <w:lang w:val="lt-LT" w:eastAsia="lt-LT"/>
        </w:rPr>
      </w:pPr>
      <w:r>
        <w:rPr>
          <w:rFonts w:eastAsia="Times New Roman" w:cs="Times New Roman"/>
          <w:sz w:val="22"/>
          <w:szCs w:val="22"/>
          <w:lang w:val="lt-LT" w:eastAsia="lt-LT"/>
        </w:rPr>
        <w:t>S</w:t>
      </w:r>
      <w:r w:rsidR="00D91C17" w:rsidRPr="00D91C17">
        <w:rPr>
          <w:rFonts w:eastAsia="Times New Roman" w:cs="Times New Roman"/>
          <w:sz w:val="22"/>
          <w:szCs w:val="22"/>
          <w:lang w:val="lt-LT" w:eastAsia="lt-LT"/>
        </w:rPr>
        <w:t xml:space="preserve">udėtyje yra </w:t>
      </w:r>
      <w:r w:rsidR="00827980">
        <w:rPr>
          <w:rFonts w:eastAsia="Times New Roman" w:cs="Times New Roman"/>
          <w:sz w:val="22"/>
          <w:szCs w:val="22"/>
          <w:lang w:val="lt-LT" w:eastAsia="lt-LT"/>
        </w:rPr>
        <w:t xml:space="preserve">sojų </w:t>
      </w:r>
      <w:proofErr w:type="spellStart"/>
      <w:r w:rsidR="00D91C17" w:rsidRPr="00D91C17">
        <w:rPr>
          <w:rFonts w:eastAsia="Times New Roman" w:cs="Times New Roman"/>
          <w:sz w:val="22"/>
          <w:szCs w:val="22"/>
          <w:lang w:val="lt-LT" w:eastAsia="lt-LT"/>
        </w:rPr>
        <w:t>lecitino</w:t>
      </w:r>
      <w:proofErr w:type="spellEnd"/>
      <w:r w:rsidR="00D91C17" w:rsidRPr="00D91C17">
        <w:rPr>
          <w:rFonts w:eastAsia="Times New Roman" w:cs="Times New Roman"/>
          <w:sz w:val="22"/>
          <w:szCs w:val="22"/>
          <w:lang w:val="lt-LT" w:eastAsia="lt-LT"/>
        </w:rPr>
        <w:t xml:space="preserve"> (E322). </w:t>
      </w:r>
    </w:p>
    <w:p w14:paraId="7ED96451" w14:textId="77777777" w:rsidR="00D91C17" w:rsidRPr="00D91C17" w:rsidRDefault="00D91C17" w:rsidP="00D91C17">
      <w:pPr>
        <w:tabs>
          <w:tab w:val="left" w:pos="540"/>
          <w:tab w:val="left" w:pos="567"/>
        </w:tabs>
        <w:rPr>
          <w:rFonts w:eastAsia="Times New Roman" w:cs="Times New Roman"/>
          <w:sz w:val="22"/>
          <w:szCs w:val="22"/>
          <w:lang w:val="lt-LT" w:eastAsia="lt-LT"/>
        </w:rPr>
      </w:pPr>
      <w:r w:rsidRPr="006C41FC">
        <w:rPr>
          <w:rFonts w:eastAsia="Times New Roman" w:cs="Times New Roman"/>
          <w:sz w:val="22"/>
          <w:szCs w:val="22"/>
          <w:highlight w:val="lightGray"/>
          <w:lang w:val="lt-LT" w:eastAsia="lt-LT"/>
        </w:rPr>
        <w:t>Daugiau informacijos žr. pakuotės lapelyje.</w:t>
      </w:r>
    </w:p>
    <w:p w14:paraId="74EA8051" w14:textId="77777777" w:rsidR="00D91C17" w:rsidRPr="00D91C17" w:rsidRDefault="00D91C17" w:rsidP="00D91C17">
      <w:pPr>
        <w:tabs>
          <w:tab w:val="left" w:pos="540"/>
        </w:tabs>
        <w:rPr>
          <w:rFonts w:eastAsia="Calibri" w:cs="Times New Roman"/>
          <w:sz w:val="22"/>
          <w:szCs w:val="22"/>
          <w:lang w:val="lt-LT" w:eastAsia="en-US"/>
        </w:rPr>
      </w:pPr>
    </w:p>
    <w:p w14:paraId="63499E3B" w14:textId="77777777" w:rsidR="00D91C17" w:rsidRPr="00D91C17" w:rsidRDefault="00D91C17" w:rsidP="00D91C17">
      <w:pPr>
        <w:tabs>
          <w:tab w:val="left" w:pos="540"/>
        </w:tabs>
        <w:rPr>
          <w:rFonts w:eastAsia="Calibri" w:cs="Times New Roman"/>
          <w:sz w:val="22"/>
          <w:szCs w:val="22"/>
          <w:lang w:val="lt-LT" w:eastAsia="en-US"/>
        </w:rPr>
      </w:pPr>
    </w:p>
    <w:p w14:paraId="1A48328D"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4.</w:t>
      </w:r>
      <w:r w:rsidRPr="00D91C17">
        <w:rPr>
          <w:rFonts w:eastAsia="Calibri" w:cs="Times New Roman"/>
          <w:b/>
          <w:sz w:val="22"/>
          <w:szCs w:val="22"/>
          <w:lang w:val="lt-LT" w:eastAsia="en-US"/>
        </w:rPr>
        <w:tab/>
        <w:t>FARMACINĖ FORMA IR KIEKIS PAKUOTĖJE</w:t>
      </w:r>
    </w:p>
    <w:p w14:paraId="5EC7FB06" w14:textId="77777777" w:rsidR="00D91C17" w:rsidRPr="00D91C17" w:rsidRDefault="00D91C17" w:rsidP="00D91C17">
      <w:pPr>
        <w:tabs>
          <w:tab w:val="left" w:pos="540"/>
        </w:tabs>
        <w:rPr>
          <w:rFonts w:eastAsia="Calibri" w:cs="Times New Roman"/>
          <w:sz w:val="22"/>
          <w:szCs w:val="22"/>
          <w:lang w:val="lt-LT" w:eastAsia="en-US"/>
        </w:rPr>
      </w:pPr>
    </w:p>
    <w:p w14:paraId="38F61109" w14:textId="77777777" w:rsidR="00D91C17" w:rsidRPr="00D91C17" w:rsidRDefault="00D91C17" w:rsidP="00D91C17">
      <w:pPr>
        <w:tabs>
          <w:tab w:val="left" w:pos="540"/>
        </w:tabs>
        <w:rPr>
          <w:rFonts w:eastAsia="Calibri" w:cs="Times New Roman"/>
          <w:sz w:val="22"/>
          <w:szCs w:val="22"/>
          <w:lang w:val="lt-LT" w:eastAsia="en-US"/>
        </w:rPr>
      </w:pPr>
      <w:r w:rsidRPr="00693760">
        <w:rPr>
          <w:rFonts w:eastAsia="Calibri" w:cs="Times New Roman"/>
          <w:sz w:val="22"/>
          <w:szCs w:val="22"/>
          <w:highlight w:val="lightGray"/>
          <w:lang w:val="lt-LT" w:eastAsia="en-US"/>
        </w:rPr>
        <w:t>Minkštosios kapsulės</w:t>
      </w:r>
    </w:p>
    <w:p w14:paraId="52F869C6" w14:textId="77777777" w:rsidR="00D91C17" w:rsidRPr="00D91C17" w:rsidRDefault="00D91C17" w:rsidP="00D91C17">
      <w:pPr>
        <w:tabs>
          <w:tab w:val="left" w:pos="540"/>
        </w:tabs>
        <w:rPr>
          <w:rFonts w:eastAsia="Calibri" w:cs="Times New Roman"/>
          <w:sz w:val="22"/>
          <w:szCs w:val="22"/>
          <w:lang w:val="lt-LT" w:eastAsia="en-US"/>
        </w:rPr>
      </w:pPr>
    </w:p>
    <w:p w14:paraId="1EFEB32A" w14:textId="77777777" w:rsidR="00D91C17" w:rsidRPr="00D91C17" w:rsidRDefault="00D91C17" w:rsidP="00D91C17">
      <w:pPr>
        <w:tabs>
          <w:tab w:val="left" w:pos="540"/>
        </w:tabs>
        <w:rPr>
          <w:rFonts w:eastAsia="Calibri" w:cs="Times New Roman"/>
          <w:sz w:val="22"/>
          <w:szCs w:val="22"/>
          <w:lang w:val="lt-LT" w:eastAsia="en-US"/>
        </w:rPr>
      </w:pPr>
      <w:r w:rsidRPr="00D91C17">
        <w:rPr>
          <w:rFonts w:eastAsia="Calibri" w:cs="Times New Roman"/>
          <w:sz w:val="22"/>
          <w:szCs w:val="22"/>
          <w:lang w:val="lt-LT" w:eastAsia="en-US"/>
        </w:rPr>
        <w:t>10 kapsulių</w:t>
      </w:r>
    </w:p>
    <w:p w14:paraId="2C2C0AC1" w14:textId="77777777" w:rsidR="00D91C17" w:rsidRPr="00D91C17" w:rsidRDefault="00D91C17" w:rsidP="00D91C17">
      <w:pPr>
        <w:tabs>
          <w:tab w:val="left" w:pos="540"/>
        </w:tabs>
        <w:rPr>
          <w:rFonts w:eastAsia="Calibri" w:cs="Times New Roman"/>
          <w:sz w:val="22"/>
          <w:szCs w:val="22"/>
          <w:highlight w:val="lightGray"/>
          <w:lang w:val="lt-LT" w:eastAsia="en-US"/>
        </w:rPr>
      </w:pPr>
      <w:r w:rsidRPr="00D91C17">
        <w:rPr>
          <w:rFonts w:eastAsia="Calibri" w:cs="Times New Roman"/>
          <w:sz w:val="22"/>
          <w:szCs w:val="22"/>
          <w:highlight w:val="lightGray"/>
          <w:lang w:val="lt-LT" w:eastAsia="en-US"/>
        </w:rPr>
        <w:t>30 kapsulių</w:t>
      </w:r>
    </w:p>
    <w:p w14:paraId="30A5664E" w14:textId="77777777" w:rsidR="00D91C17" w:rsidRPr="00D91C17" w:rsidRDefault="00D91C17" w:rsidP="00D91C17">
      <w:pPr>
        <w:tabs>
          <w:tab w:val="left" w:pos="540"/>
        </w:tabs>
        <w:rPr>
          <w:rFonts w:eastAsia="Calibri" w:cs="Times New Roman"/>
          <w:sz w:val="22"/>
          <w:szCs w:val="22"/>
          <w:highlight w:val="lightGray"/>
          <w:lang w:val="lt-LT" w:eastAsia="en-US"/>
        </w:rPr>
      </w:pPr>
      <w:r w:rsidRPr="00D91C17">
        <w:rPr>
          <w:rFonts w:eastAsia="Calibri" w:cs="Times New Roman"/>
          <w:sz w:val="22"/>
          <w:szCs w:val="22"/>
          <w:highlight w:val="lightGray"/>
          <w:lang w:val="lt-LT" w:eastAsia="en-US"/>
        </w:rPr>
        <w:t>60 kapsulių</w:t>
      </w:r>
    </w:p>
    <w:p w14:paraId="54529028" w14:textId="77777777" w:rsidR="00D91C17" w:rsidRPr="00D91C17" w:rsidRDefault="00D91C17" w:rsidP="00D91C17">
      <w:pPr>
        <w:tabs>
          <w:tab w:val="left" w:pos="540"/>
        </w:tabs>
        <w:rPr>
          <w:rFonts w:eastAsia="Calibri" w:cs="Times New Roman"/>
          <w:sz w:val="22"/>
          <w:szCs w:val="22"/>
          <w:lang w:val="lt-LT" w:eastAsia="en-US"/>
        </w:rPr>
      </w:pPr>
      <w:r w:rsidRPr="00D91C17">
        <w:rPr>
          <w:rFonts w:eastAsia="Calibri" w:cs="Times New Roman"/>
          <w:sz w:val="22"/>
          <w:szCs w:val="22"/>
          <w:highlight w:val="lightGray"/>
          <w:lang w:val="lt-LT" w:eastAsia="en-US"/>
        </w:rPr>
        <w:t>90 kapsulių</w:t>
      </w:r>
    </w:p>
    <w:p w14:paraId="7E7135DB" w14:textId="77777777" w:rsidR="00D91C17" w:rsidRPr="00D91C17" w:rsidRDefault="00D91C17" w:rsidP="00D91C17">
      <w:pPr>
        <w:tabs>
          <w:tab w:val="left" w:pos="540"/>
        </w:tabs>
        <w:rPr>
          <w:rFonts w:eastAsia="Calibri" w:cs="Times New Roman"/>
          <w:sz w:val="22"/>
          <w:szCs w:val="22"/>
          <w:highlight w:val="yellow"/>
          <w:lang w:val="lt-LT" w:eastAsia="en-US"/>
        </w:rPr>
      </w:pPr>
    </w:p>
    <w:p w14:paraId="582BFEE7" w14:textId="77777777" w:rsidR="00D91C17" w:rsidRPr="00D91C17" w:rsidRDefault="00D91C17" w:rsidP="00D91C17">
      <w:pPr>
        <w:tabs>
          <w:tab w:val="left" w:pos="540"/>
        </w:tabs>
        <w:rPr>
          <w:rFonts w:eastAsia="Calibri" w:cs="Times New Roman"/>
          <w:sz w:val="22"/>
          <w:szCs w:val="22"/>
          <w:highlight w:val="yellow"/>
          <w:lang w:val="lt-LT" w:eastAsia="en-US"/>
        </w:rPr>
      </w:pPr>
    </w:p>
    <w:p w14:paraId="2ADED6EF"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5.</w:t>
      </w:r>
      <w:r w:rsidRPr="00D91C17">
        <w:rPr>
          <w:rFonts w:eastAsia="Calibri" w:cs="Times New Roman"/>
          <w:b/>
          <w:sz w:val="22"/>
          <w:szCs w:val="22"/>
          <w:lang w:val="lt-LT" w:eastAsia="en-US"/>
        </w:rPr>
        <w:tab/>
        <w:t>VARTOJIMO METODAS IR BŪDAS (-AI)</w:t>
      </w:r>
    </w:p>
    <w:p w14:paraId="41E861B2" w14:textId="77777777" w:rsidR="00D91C17" w:rsidRPr="00D91C17" w:rsidRDefault="00D91C17" w:rsidP="00D91C17">
      <w:pPr>
        <w:tabs>
          <w:tab w:val="left" w:pos="540"/>
        </w:tabs>
        <w:rPr>
          <w:rFonts w:eastAsia="Calibri" w:cs="Times New Roman"/>
          <w:sz w:val="22"/>
          <w:szCs w:val="22"/>
          <w:lang w:val="lt-LT" w:eastAsia="en-US"/>
        </w:rPr>
      </w:pPr>
    </w:p>
    <w:p w14:paraId="0AF8BF76" w14:textId="77777777" w:rsidR="00D91C17" w:rsidRPr="00D91C17" w:rsidRDefault="00D91C17" w:rsidP="00D91C17">
      <w:pPr>
        <w:tabs>
          <w:tab w:val="left" w:pos="540"/>
        </w:tabs>
        <w:rPr>
          <w:rFonts w:eastAsia="Calibri" w:cs="Times New Roman"/>
          <w:sz w:val="22"/>
          <w:szCs w:val="22"/>
          <w:lang w:val="lt-LT" w:eastAsia="en-US"/>
        </w:rPr>
      </w:pPr>
      <w:r w:rsidRPr="00D91C17">
        <w:rPr>
          <w:rFonts w:eastAsia="Calibri" w:cs="Times New Roman"/>
          <w:sz w:val="22"/>
          <w:szCs w:val="22"/>
          <w:lang w:val="lt-LT" w:eastAsia="en-US"/>
        </w:rPr>
        <w:t>Vartoti per burną.</w:t>
      </w:r>
    </w:p>
    <w:p w14:paraId="03D5C486" w14:textId="77777777" w:rsidR="006C41FC" w:rsidRPr="00D91C17" w:rsidRDefault="006C41FC" w:rsidP="006C41FC">
      <w:pPr>
        <w:tabs>
          <w:tab w:val="left" w:pos="540"/>
        </w:tabs>
        <w:rPr>
          <w:rFonts w:eastAsia="Calibri" w:cs="Times New Roman"/>
          <w:sz w:val="22"/>
          <w:szCs w:val="22"/>
          <w:lang w:val="lt-LT" w:eastAsia="en-US"/>
        </w:rPr>
      </w:pPr>
      <w:r>
        <w:rPr>
          <w:rFonts w:eastAsia="Calibri" w:cs="Times New Roman"/>
          <w:sz w:val="22"/>
          <w:szCs w:val="22"/>
          <w:lang w:val="lt-LT" w:eastAsia="en-US"/>
        </w:rPr>
        <w:t>N</w:t>
      </w:r>
      <w:r w:rsidRPr="00D91C17">
        <w:rPr>
          <w:rFonts w:eastAsia="Calibri" w:cs="Times New Roman"/>
          <w:sz w:val="22"/>
          <w:szCs w:val="22"/>
          <w:lang w:val="lt-LT" w:eastAsia="en-US"/>
        </w:rPr>
        <w:t>e</w:t>
      </w:r>
      <w:r>
        <w:rPr>
          <w:rFonts w:eastAsia="Calibri" w:cs="Times New Roman"/>
          <w:sz w:val="22"/>
          <w:szCs w:val="22"/>
          <w:lang w:val="lt-LT" w:eastAsia="en-US"/>
        </w:rPr>
        <w:t xml:space="preserve">galima </w:t>
      </w:r>
      <w:r w:rsidRPr="00D91C17">
        <w:rPr>
          <w:rFonts w:eastAsia="Calibri" w:cs="Times New Roman"/>
          <w:sz w:val="22"/>
          <w:szCs w:val="22"/>
          <w:lang w:val="lt-LT" w:eastAsia="en-US"/>
        </w:rPr>
        <w:t>kramtyt</w:t>
      </w:r>
      <w:r>
        <w:rPr>
          <w:rFonts w:eastAsia="Calibri" w:cs="Times New Roman"/>
          <w:sz w:val="22"/>
          <w:szCs w:val="22"/>
          <w:lang w:val="lt-LT" w:eastAsia="en-US"/>
        </w:rPr>
        <w:t>i</w:t>
      </w:r>
      <w:r w:rsidRPr="00D91C17">
        <w:rPr>
          <w:rFonts w:eastAsia="Calibri" w:cs="Times New Roman"/>
          <w:sz w:val="22"/>
          <w:szCs w:val="22"/>
          <w:lang w:val="lt-LT" w:eastAsia="en-US"/>
        </w:rPr>
        <w:t>.</w:t>
      </w:r>
      <w:r>
        <w:rPr>
          <w:rFonts w:eastAsia="Calibri" w:cs="Times New Roman"/>
          <w:sz w:val="22"/>
          <w:szCs w:val="22"/>
          <w:lang w:val="lt-LT" w:eastAsia="en-US"/>
        </w:rPr>
        <w:t xml:space="preserve"> </w:t>
      </w:r>
      <w:r w:rsidRPr="00D91C17">
        <w:rPr>
          <w:rFonts w:eastAsia="Calibri" w:cs="Times New Roman"/>
          <w:sz w:val="22"/>
          <w:szCs w:val="22"/>
          <w:lang w:val="lt-LT" w:eastAsia="en-US"/>
        </w:rPr>
        <w:t>Ka</w:t>
      </w:r>
      <w:r>
        <w:rPr>
          <w:rFonts w:eastAsia="Calibri" w:cs="Times New Roman"/>
          <w:sz w:val="22"/>
          <w:szCs w:val="22"/>
          <w:lang w:val="lt-LT" w:eastAsia="en-US"/>
        </w:rPr>
        <w:t>psulę reikia nuryti visą.</w:t>
      </w:r>
    </w:p>
    <w:p w14:paraId="3AE0F410" w14:textId="77777777" w:rsidR="00D91C17" w:rsidRPr="00D91C17" w:rsidRDefault="00D91C17" w:rsidP="00D91C17">
      <w:pPr>
        <w:tabs>
          <w:tab w:val="left" w:pos="540"/>
        </w:tabs>
        <w:rPr>
          <w:rFonts w:eastAsia="Calibri" w:cs="Times New Roman"/>
          <w:sz w:val="22"/>
          <w:szCs w:val="22"/>
          <w:lang w:val="lt-LT" w:eastAsia="en-US"/>
        </w:rPr>
      </w:pPr>
      <w:r w:rsidRPr="00D91C17">
        <w:rPr>
          <w:rFonts w:eastAsia="Calibri" w:cs="Times New Roman"/>
          <w:sz w:val="22"/>
          <w:szCs w:val="22"/>
          <w:lang w:val="lt-LT" w:eastAsia="en-US"/>
        </w:rPr>
        <w:t>Prieš vartojimą perskaitykite pakuotės lapelį.</w:t>
      </w:r>
    </w:p>
    <w:p w14:paraId="62FFEA2B" w14:textId="77777777" w:rsidR="00D91C17" w:rsidRPr="00D91C17" w:rsidRDefault="00D91C17" w:rsidP="00D91C17">
      <w:pPr>
        <w:tabs>
          <w:tab w:val="left" w:pos="540"/>
        </w:tabs>
        <w:rPr>
          <w:rFonts w:eastAsia="Calibri" w:cs="Times New Roman"/>
          <w:sz w:val="22"/>
          <w:szCs w:val="22"/>
          <w:lang w:val="lt-LT" w:eastAsia="en-US"/>
        </w:rPr>
      </w:pPr>
    </w:p>
    <w:p w14:paraId="0EC76417" w14:textId="77777777" w:rsidR="00D91C17" w:rsidRPr="00D91C17" w:rsidRDefault="00D91C17" w:rsidP="00D91C17">
      <w:pPr>
        <w:tabs>
          <w:tab w:val="left" w:pos="540"/>
        </w:tabs>
        <w:rPr>
          <w:rFonts w:eastAsia="Calibri" w:cs="Times New Roman"/>
          <w:sz w:val="22"/>
          <w:szCs w:val="22"/>
          <w:lang w:val="lt-LT" w:eastAsia="en-US"/>
        </w:rPr>
      </w:pPr>
    </w:p>
    <w:p w14:paraId="1257927C" w14:textId="77777777" w:rsidR="00D91C17" w:rsidRPr="00D91C17" w:rsidRDefault="00D91C17" w:rsidP="00D91C17">
      <w:pPr>
        <w:pBdr>
          <w:top w:val="single" w:sz="4" w:space="1" w:color="auto"/>
          <w:left w:val="single" w:sz="4" w:space="4" w:color="auto"/>
          <w:bottom w:val="single" w:sz="4" w:space="1" w:color="auto"/>
          <w:right w:val="single" w:sz="4" w:space="4" w:color="auto"/>
        </w:pBdr>
        <w:ind w:left="567" w:hanging="567"/>
        <w:rPr>
          <w:rFonts w:eastAsia="Calibri" w:cs="Times New Roman"/>
          <w:b/>
          <w:sz w:val="22"/>
          <w:szCs w:val="22"/>
          <w:lang w:val="lt-LT" w:eastAsia="en-US"/>
        </w:rPr>
      </w:pPr>
      <w:r w:rsidRPr="00D91C17">
        <w:rPr>
          <w:rFonts w:eastAsia="Calibri" w:cs="Times New Roman"/>
          <w:b/>
          <w:sz w:val="22"/>
          <w:szCs w:val="22"/>
          <w:lang w:val="lt-LT" w:eastAsia="en-US"/>
        </w:rPr>
        <w:t>6.</w:t>
      </w:r>
      <w:r w:rsidRPr="00D91C17">
        <w:rPr>
          <w:rFonts w:eastAsia="Calibri" w:cs="Times New Roman"/>
          <w:b/>
          <w:sz w:val="22"/>
          <w:szCs w:val="22"/>
          <w:lang w:val="lt-LT" w:eastAsia="en-US"/>
        </w:rPr>
        <w:tab/>
        <w:t>SPECIALUS ĮSPĖJIMAS, KAD VAISTINĮ PREPARATĄ BŪTINA LAIKYTI VAIKAMS NEPASTEBIMOJE IR NEPASIEKIAMOJE VIETOJE</w:t>
      </w:r>
    </w:p>
    <w:p w14:paraId="449B6781" w14:textId="77777777" w:rsidR="00D91C17" w:rsidRPr="00D91C17" w:rsidRDefault="00D91C17" w:rsidP="00D91C17">
      <w:pPr>
        <w:rPr>
          <w:rFonts w:eastAsia="Calibri" w:cs="Times New Roman"/>
          <w:sz w:val="22"/>
          <w:szCs w:val="22"/>
          <w:highlight w:val="yellow"/>
          <w:lang w:val="lt-LT" w:eastAsia="en-US"/>
        </w:rPr>
      </w:pPr>
    </w:p>
    <w:p w14:paraId="18DE8C25"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Laikyti vaikams nepastebimoje ir nepasiekiamoje vietoje.</w:t>
      </w:r>
    </w:p>
    <w:p w14:paraId="2CB31779" w14:textId="77777777" w:rsidR="00D91C17" w:rsidRPr="00D91C17" w:rsidRDefault="00D91C17" w:rsidP="00D91C17">
      <w:pPr>
        <w:rPr>
          <w:rFonts w:eastAsia="Calibri" w:cs="Times New Roman"/>
          <w:sz w:val="22"/>
          <w:szCs w:val="22"/>
          <w:lang w:val="lt-LT" w:eastAsia="en-US"/>
        </w:rPr>
      </w:pPr>
    </w:p>
    <w:p w14:paraId="6D9840FD" w14:textId="77777777" w:rsidR="00D91C17" w:rsidRPr="00D91C17" w:rsidRDefault="00D91C17" w:rsidP="00D91C17">
      <w:pPr>
        <w:tabs>
          <w:tab w:val="left" w:pos="567"/>
        </w:tabs>
        <w:rPr>
          <w:rFonts w:eastAsia="Times New Roman" w:cs="Times New Roman"/>
          <w:sz w:val="22"/>
          <w:szCs w:val="22"/>
          <w:lang w:val="lt-LT" w:eastAsia="lt-LT"/>
        </w:rPr>
      </w:pPr>
    </w:p>
    <w:p w14:paraId="0502276B"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7.</w:t>
      </w:r>
      <w:r w:rsidRPr="00D91C17">
        <w:rPr>
          <w:rFonts w:eastAsia="Calibri" w:cs="Times New Roman"/>
          <w:b/>
          <w:sz w:val="22"/>
          <w:szCs w:val="22"/>
          <w:lang w:val="lt-LT" w:eastAsia="en-US"/>
        </w:rPr>
        <w:tab/>
        <w:t>KITAS (-I) SPECIALUS (-ŪS) ĮSPĖJIMAS (-AI) (JEI REIKIA)</w:t>
      </w:r>
    </w:p>
    <w:p w14:paraId="3EAEF0F0" w14:textId="77777777" w:rsidR="00D91C17" w:rsidRPr="00D91C17" w:rsidRDefault="00D91C17" w:rsidP="00D91C17">
      <w:pPr>
        <w:rPr>
          <w:rFonts w:eastAsia="Calibri" w:cs="Times New Roman"/>
          <w:sz w:val="22"/>
          <w:szCs w:val="22"/>
          <w:lang w:val="lt-LT" w:eastAsia="en-US"/>
        </w:rPr>
      </w:pPr>
    </w:p>
    <w:p w14:paraId="585E0273" w14:textId="77777777" w:rsidR="006C41FC" w:rsidRPr="006C41FC" w:rsidRDefault="006C41FC" w:rsidP="006C41FC">
      <w:pPr>
        <w:tabs>
          <w:tab w:val="left" w:pos="540"/>
        </w:tabs>
        <w:rPr>
          <w:rFonts w:eastAsia="Times New Roman" w:cs="Times New Roman"/>
          <w:sz w:val="22"/>
          <w:szCs w:val="22"/>
          <w:lang w:val="lt-LT" w:eastAsia="en-US"/>
        </w:rPr>
      </w:pPr>
      <w:r w:rsidRPr="006C41FC">
        <w:rPr>
          <w:rFonts w:eastAsia="Times New Roman" w:cs="Times New Roman"/>
          <w:sz w:val="22"/>
          <w:szCs w:val="22"/>
          <w:lang w:val="lt-LT" w:eastAsia="en-US"/>
        </w:rPr>
        <w:t>Pažeistų kapsulių negalima liesti moterims, vaikams arba paaugliams.</w:t>
      </w:r>
    </w:p>
    <w:p w14:paraId="2990D8C2" w14:textId="77777777" w:rsidR="006C41FC" w:rsidRPr="006C41FC" w:rsidRDefault="006C41FC" w:rsidP="006C41FC">
      <w:pPr>
        <w:rPr>
          <w:rFonts w:eastAsia="Times New Roman" w:cs="Times New Roman"/>
          <w:sz w:val="22"/>
          <w:szCs w:val="22"/>
          <w:lang w:val="lt-LT" w:eastAsia="en-US"/>
        </w:rPr>
      </w:pPr>
      <w:r>
        <w:rPr>
          <w:rFonts w:eastAsia="Times New Roman" w:cs="Times New Roman"/>
          <w:sz w:val="22"/>
          <w:szCs w:val="22"/>
          <w:lang w:val="lt-LT" w:eastAsia="en-US"/>
        </w:rPr>
        <w:t>Įspėjimas: v</w:t>
      </w:r>
      <w:r w:rsidRPr="006C41FC">
        <w:rPr>
          <w:rFonts w:eastAsia="Times New Roman" w:cs="Times New Roman"/>
          <w:sz w:val="22"/>
          <w:szCs w:val="22"/>
          <w:lang w:val="lt-LT" w:eastAsia="en-US"/>
        </w:rPr>
        <w:t>artoti tik vyrams.</w:t>
      </w:r>
    </w:p>
    <w:p w14:paraId="34D8624B" w14:textId="77777777" w:rsidR="00D91C17" w:rsidRPr="00D91C17" w:rsidRDefault="00D91C17" w:rsidP="00D91C17">
      <w:pPr>
        <w:rPr>
          <w:rFonts w:eastAsia="Calibri" w:cs="Times New Roman"/>
          <w:sz w:val="22"/>
          <w:szCs w:val="22"/>
          <w:lang w:val="lt-LT" w:eastAsia="en-US"/>
        </w:rPr>
      </w:pPr>
    </w:p>
    <w:p w14:paraId="6C3FAC96" w14:textId="77777777" w:rsidR="00D91C17" w:rsidRPr="00D91C17" w:rsidRDefault="00D91C17" w:rsidP="00D91C17">
      <w:pPr>
        <w:rPr>
          <w:rFonts w:eastAsia="Calibri" w:cs="Times New Roman"/>
          <w:sz w:val="22"/>
          <w:szCs w:val="22"/>
          <w:highlight w:val="yellow"/>
          <w:lang w:val="lt-LT" w:eastAsia="en-US"/>
        </w:rPr>
      </w:pPr>
    </w:p>
    <w:p w14:paraId="61CCF26C"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lastRenderedPageBreak/>
        <w:t>8.</w:t>
      </w:r>
      <w:r w:rsidRPr="00D91C17">
        <w:rPr>
          <w:rFonts w:eastAsia="Calibri" w:cs="Times New Roman"/>
          <w:b/>
          <w:sz w:val="22"/>
          <w:szCs w:val="22"/>
          <w:lang w:val="lt-LT" w:eastAsia="en-US"/>
        </w:rPr>
        <w:tab/>
        <w:t>TINKAMUMO LAIKAS</w:t>
      </w:r>
    </w:p>
    <w:p w14:paraId="0E7D03DC" w14:textId="77777777" w:rsidR="00D91C17" w:rsidRPr="00D91C17" w:rsidRDefault="00D91C17" w:rsidP="00D91C17">
      <w:pPr>
        <w:tabs>
          <w:tab w:val="left" w:pos="540"/>
        </w:tabs>
        <w:rPr>
          <w:rFonts w:eastAsia="Calibri" w:cs="Times New Roman"/>
          <w:sz w:val="22"/>
          <w:szCs w:val="22"/>
          <w:lang w:val="lt-LT" w:eastAsia="en-US"/>
        </w:rPr>
      </w:pPr>
    </w:p>
    <w:p w14:paraId="6D09D49A" w14:textId="77777777" w:rsidR="00D91C17" w:rsidRPr="00D91C17" w:rsidRDefault="00D91C17" w:rsidP="00D91C17">
      <w:pPr>
        <w:tabs>
          <w:tab w:val="left" w:pos="540"/>
        </w:tabs>
        <w:rPr>
          <w:rFonts w:eastAsia="Calibri" w:cs="Times New Roman"/>
          <w:sz w:val="22"/>
          <w:szCs w:val="22"/>
          <w:lang w:val="lt-LT" w:eastAsia="en-US"/>
        </w:rPr>
      </w:pPr>
      <w:r w:rsidRPr="00D91C17">
        <w:rPr>
          <w:rFonts w:eastAsia="Calibri" w:cs="Times New Roman"/>
          <w:sz w:val="22"/>
          <w:szCs w:val="22"/>
          <w:lang w:val="lt-LT" w:eastAsia="en-US"/>
        </w:rPr>
        <w:t xml:space="preserve">Tinka iki </w:t>
      </w:r>
      <w:r w:rsidRPr="00D91C17">
        <w:rPr>
          <w:rFonts w:ascii="Calibri" w:eastAsia="Calibri" w:hAnsi="Calibri" w:cs="Times New Roman"/>
          <w:sz w:val="22"/>
          <w:szCs w:val="22"/>
          <w:lang w:val="lt-LT" w:eastAsia="en-US"/>
        </w:rPr>
        <w:t>{</w:t>
      </w:r>
      <w:r w:rsidRPr="00D91C17">
        <w:rPr>
          <w:rFonts w:eastAsia="Calibri" w:cs="Times New Roman"/>
          <w:sz w:val="22"/>
          <w:szCs w:val="22"/>
          <w:lang w:val="lt-LT" w:eastAsia="en-US"/>
        </w:rPr>
        <w:t>mm/MMMM</w:t>
      </w:r>
      <w:r w:rsidRPr="00D91C17">
        <w:rPr>
          <w:rFonts w:ascii="Calibri" w:eastAsia="Calibri" w:hAnsi="Calibri" w:cs="Times New Roman"/>
          <w:sz w:val="22"/>
          <w:szCs w:val="22"/>
          <w:lang w:val="lt-LT" w:eastAsia="en-US"/>
        </w:rPr>
        <w:t>}</w:t>
      </w:r>
    </w:p>
    <w:p w14:paraId="2D2E154D" w14:textId="77777777" w:rsidR="00D91C17" w:rsidRPr="00D91C17" w:rsidRDefault="00D91C17" w:rsidP="00D91C17">
      <w:pPr>
        <w:tabs>
          <w:tab w:val="left" w:pos="540"/>
        </w:tabs>
        <w:rPr>
          <w:rFonts w:eastAsia="Calibri" w:cs="Times New Roman"/>
          <w:sz w:val="22"/>
          <w:szCs w:val="22"/>
          <w:lang w:val="lt-LT" w:eastAsia="en-US"/>
        </w:rPr>
      </w:pPr>
    </w:p>
    <w:p w14:paraId="5BF40077" w14:textId="77777777" w:rsidR="00D91C17" w:rsidRPr="00D91C17" w:rsidRDefault="00D91C17" w:rsidP="00D91C17">
      <w:pPr>
        <w:tabs>
          <w:tab w:val="left" w:pos="540"/>
        </w:tabs>
        <w:rPr>
          <w:rFonts w:eastAsia="Calibri" w:cs="Times New Roman"/>
          <w:sz w:val="22"/>
          <w:szCs w:val="22"/>
          <w:lang w:val="lt-LT" w:eastAsia="en-US"/>
        </w:rPr>
      </w:pPr>
    </w:p>
    <w:p w14:paraId="3AC2B8BC"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9.</w:t>
      </w:r>
      <w:r w:rsidRPr="00D91C17">
        <w:rPr>
          <w:rFonts w:eastAsia="Calibri" w:cs="Times New Roman"/>
          <w:b/>
          <w:sz w:val="22"/>
          <w:szCs w:val="22"/>
          <w:lang w:val="lt-LT" w:eastAsia="en-US"/>
        </w:rPr>
        <w:tab/>
        <w:t>SPECIALIOS LAIKYMO SĄLYGOS</w:t>
      </w:r>
    </w:p>
    <w:p w14:paraId="5B35E687" w14:textId="77777777" w:rsidR="00D91C17" w:rsidRPr="00D91C17" w:rsidRDefault="00D91C17" w:rsidP="00D91C17">
      <w:pPr>
        <w:tabs>
          <w:tab w:val="left" w:pos="540"/>
        </w:tabs>
        <w:rPr>
          <w:rFonts w:eastAsia="Calibri" w:cs="Times New Roman"/>
          <w:sz w:val="22"/>
          <w:szCs w:val="22"/>
          <w:lang w:val="lt-LT" w:eastAsia="en-US"/>
        </w:rPr>
      </w:pPr>
    </w:p>
    <w:p w14:paraId="3DD9A7E7" w14:textId="77777777" w:rsidR="00D91C17" w:rsidRPr="00D91C17" w:rsidRDefault="00D91C17" w:rsidP="00D91C17">
      <w:pPr>
        <w:numPr>
          <w:ilvl w:val="12"/>
          <w:numId w:val="0"/>
        </w:numPr>
        <w:ind w:right="-2"/>
        <w:rPr>
          <w:rFonts w:eastAsia="Calibri" w:cs="Times New Roman"/>
          <w:sz w:val="22"/>
          <w:szCs w:val="22"/>
          <w:lang w:val="lt-LT" w:eastAsia="en-US"/>
        </w:rPr>
      </w:pPr>
      <w:r w:rsidRPr="00D91C17">
        <w:rPr>
          <w:rFonts w:eastAsia="Calibri" w:cs="Times New Roman"/>
          <w:sz w:val="22"/>
          <w:szCs w:val="22"/>
          <w:lang w:val="lt-LT" w:eastAsia="en-US"/>
        </w:rPr>
        <w:t>Laikyti ne aukštesnėje kaip 30 </w:t>
      </w:r>
      <w:r w:rsidRPr="00D91C17">
        <w:rPr>
          <w:rFonts w:eastAsia="Calibri" w:cs="Times New Roman"/>
          <w:sz w:val="22"/>
          <w:szCs w:val="22"/>
          <w:lang w:val="lt-LT" w:eastAsia="en-US"/>
        </w:rPr>
        <w:sym w:font="Symbol" w:char="F0B0"/>
      </w:r>
      <w:r w:rsidRPr="00D91C17">
        <w:rPr>
          <w:rFonts w:eastAsia="Calibri" w:cs="Times New Roman"/>
          <w:sz w:val="22"/>
          <w:szCs w:val="22"/>
          <w:lang w:val="lt-LT" w:eastAsia="en-US"/>
        </w:rPr>
        <w:t>C temperatūroje.</w:t>
      </w:r>
    </w:p>
    <w:p w14:paraId="620B211B" w14:textId="77777777" w:rsidR="00D91C17" w:rsidRPr="00D91C17" w:rsidRDefault="006C41FC" w:rsidP="00D91C17">
      <w:pPr>
        <w:tabs>
          <w:tab w:val="left" w:pos="540"/>
        </w:tabs>
        <w:rPr>
          <w:rFonts w:eastAsia="Calibri" w:cs="Times New Roman"/>
          <w:sz w:val="22"/>
          <w:szCs w:val="22"/>
          <w:lang w:val="lt-LT" w:eastAsia="en-US"/>
        </w:rPr>
      </w:pPr>
      <w:r>
        <w:rPr>
          <w:rFonts w:eastAsia="Calibri" w:cs="Times New Roman"/>
          <w:sz w:val="22"/>
          <w:szCs w:val="22"/>
          <w:lang w:val="lt-LT" w:eastAsia="en-US"/>
        </w:rPr>
        <w:t>L</w:t>
      </w:r>
      <w:r w:rsidR="00D91C17" w:rsidRPr="00D91C17">
        <w:rPr>
          <w:rFonts w:eastAsia="Calibri" w:cs="Times New Roman"/>
          <w:sz w:val="22"/>
          <w:szCs w:val="22"/>
          <w:lang w:val="lt-LT" w:eastAsia="en-US"/>
        </w:rPr>
        <w:t xml:space="preserve">aikyti </w:t>
      </w:r>
      <w:r>
        <w:rPr>
          <w:rFonts w:eastAsia="Calibri" w:cs="Times New Roman"/>
          <w:sz w:val="22"/>
          <w:szCs w:val="22"/>
          <w:lang w:val="lt-LT" w:eastAsia="en-US"/>
        </w:rPr>
        <w:t xml:space="preserve">gamintojo pakuotėje, </w:t>
      </w:r>
      <w:r w:rsidR="00D91C17" w:rsidRPr="00D91C17">
        <w:rPr>
          <w:rFonts w:eastAsia="Calibri" w:cs="Times New Roman"/>
          <w:sz w:val="22"/>
          <w:szCs w:val="22"/>
          <w:lang w:val="lt-LT" w:eastAsia="en-US"/>
        </w:rPr>
        <w:t xml:space="preserve">kad preparatas būtų apsaugotas nuo </w:t>
      </w:r>
      <w:r>
        <w:rPr>
          <w:rFonts w:eastAsia="Calibri" w:cs="Times New Roman"/>
          <w:sz w:val="22"/>
          <w:szCs w:val="22"/>
          <w:lang w:val="lt-LT" w:eastAsia="en-US"/>
        </w:rPr>
        <w:t>drėgmės</w:t>
      </w:r>
      <w:r w:rsidR="00D91C17" w:rsidRPr="00D91C17">
        <w:rPr>
          <w:rFonts w:eastAsia="Calibri" w:cs="Times New Roman"/>
          <w:sz w:val="22"/>
          <w:szCs w:val="22"/>
          <w:lang w:val="lt-LT" w:eastAsia="en-US"/>
        </w:rPr>
        <w:t>.</w:t>
      </w:r>
    </w:p>
    <w:p w14:paraId="600200FE" w14:textId="77777777" w:rsidR="00D91C17" w:rsidRPr="00D91C17" w:rsidRDefault="00D91C17" w:rsidP="00D91C17">
      <w:pPr>
        <w:tabs>
          <w:tab w:val="left" w:pos="540"/>
        </w:tabs>
        <w:rPr>
          <w:rFonts w:eastAsia="Calibri" w:cs="Times New Roman"/>
          <w:sz w:val="22"/>
          <w:szCs w:val="22"/>
          <w:highlight w:val="yellow"/>
          <w:lang w:val="lt-LT" w:eastAsia="en-US"/>
        </w:rPr>
      </w:pPr>
    </w:p>
    <w:p w14:paraId="47ECF799" w14:textId="77777777" w:rsidR="00D91C17" w:rsidRPr="00D91C17" w:rsidRDefault="00D91C17" w:rsidP="00D91C17">
      <w:pPr>
        <w:tabs>
          <w:tab w:val="left" w:pos="540"/>
        </w:tabs>
        <w:rPr>
          <w:rFonts w:eastAsia="Calibri" w:cs="Times New Roman"/>
          <w:sz w:val="22"/>
          <w:szCs w:val="22"/>
          <w:highlight w:val="yellow"/>
          <w:lang w:val="lt-LT" w:eastAsia="en-US"/>
        </w:rPr>
      </w:pPr>
    </w:p>
    <w:p w14:paraId="68E394ED"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ind w:left="567" w:hanging="567"/>
        <w:rPr>
          <w:rFonts w:eastAsia="Times New Roman" w:cs="Times New Roman"/>
          <w:b/>
          <w:sz w:val="22"/>
          <w:szCs w:val="22"/>
          <w:lang w:val="lt-LT" w:eastAsia="lt-LT"/>
        </w:rPr>
      </w:pPr>
      <w:r w:rsidRPr="00D91C17">
        <w:rPr>
          <w:rFonts w:eastAsia="Times New Roman" w:cs="Times New Roman"/>
          <w:b/>
          <w:sz w:val="22"/>
          <w:szCs w:val="22"/>
          <w:lang w:val="lt-LT" w:eastAsia="lt-LT"/>
        </w:rPr>
        <w:t>10.</w:t>
      </w:r>
      <w:r w:rsidRPr="00D91C17">
        <w:rPr>
          <w:rFonts w:eastAsia="Times New Roman" w:cs="Times New Roman"/>
          <w:sz w:val="22"/>
          <w:szCs w:val="22"/>
          <w:lang w:val="lt-LT" w:eastAsia="lt-LT"/>
        </w:rPr>
        <w:tab/>
      </w:r>
      <w:r w:rsidRPr="00D91C17">
        <w:rPr>
          <w:rFonts w:eastAsia="Times New Roman" w:cs="Times New Roman"/>
          <w:b/>
          <w:sz w:val="22"/>
          <w:szCs w:val="22"/>
          <w:lang w:val="lt-LT" w:eastAsia="lt-LT"/>
        </w:rPr>
        <w:t>SPECIALIOS ATSARGUMO PRIEMONĖS DĖL NESUVARTOTO VAISTINIO PREPARATO AR JO ATLIEKŲ TVARKYMO (JEI REIKIA)</w:t>
      </w:r>
    </w:p>
    <w:p w14:paraId="7DD53AF6" w14:textId="77777777" w:rsidR="00D91C17" w:rsidRPr="00D91C17" w:rsidRDefault="00D91C17" w:rsidP="00D91C17">
      <w:pPr>
        <w:tabs>
          <w:tab w:val="left" w:pos="540"/>
        </w:tabs>
        <w:rPr>
          <w:rFonts w:eastAsia="Calibri" w:cs="Times New Roman"/>
          <w:sz w:val="22"/>
          <w:szCs w:val="22"/>
          <w:lang w:val="lt-LT" w:eastAsia="en-US"/>
        </w:rPr>
      </w:pPr>
    </w:p>
    <w:p w14:paraId="7843DAA9" w14:textId="77777777" w:rsidR="00D91C17" w:rsidRPr="00D91C17" w:rsidRDefault="00D91C17" w:rsidP="00D91C17">
      <w:pPr>
        <w:tabs>
          <w:tab w:val="left" w:pos="540"/>
        </w:tabs>
        <w:rPr>
          <w:rFonts w:eastAsia="Calibri" w:cs="Times New Roman"/>
          <w:sz w:val="22"/>
          <w:szCs w:val="22"/>
          <w:lang w:val="lt-LT" w:eastAsia="en-US"/>
        </w:rPr>
      </w:pPr>
    </w:p>
    <w:p w14:paraId="5E2889CB"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11.</w:t>
      </w:r>
      <w:r w:rsidRPr="00D91C17">
        <w:rPr>
          <w:rFonts w:eastAsia="Calibri" w:cs="Times New Roman"/>
          <w:b/>
          <w:sz w:val="22"/>
          <w:szCs w:val="22"/>
          <w:lang w:val="lt-LT" w:eastAsia="en-US"/>
        </w:rPr>
        <w:tab/>
      </w:r>
      <w:r w:rsidRPr="00D91C17">
        <w:rPr>
          <w:rFonts w:eastAsia="Calibri" w:cs="Times New Roman"/>
          <w:b/>
          <w:caps/>
          <w:sz w:val="22"/>
          <w:szCs w:val="22"/>
          <w:lang w:val="lt-LT" w:eastAsia="en-US"/>
        </w:rPr>
        <w:t>REGISTRUOTOJO</w:t>
      </w:r>
      <w:r w:rsidRPr="00D91C17">
        <w:rPr>
          <w:rFonts w:eastAsia="Calibri" w:cs="Times New Roman"/>
          <w:b/>
          <w:sz w:val="22"/>
          <w:szCs w:val="22"/>
          <w:lang w:val="lt-LT" w:eastAsia="en-US"/>
        </w:rPr>
        <w:t xml:space="preserve"> PAVADINIMAS IR ADRESAS</w:t>
      </w:r>
    </w:p>
    <w:p w14:paraId="543B0916" w14:textId="77777777" w:rsidR="00D91C17" w:rsidRPr="00D91C17" w:rsidRDefault="00D91C17" w:rsidP="00D91C17">
      <w:pPr>
        <w:tabs>
          <w:tab w:val="left" w:pos="540"/>
        </w:tabs>
        <w:rPr>
          <w:rFonts w:eastAsia="Calibri" w:cs="Times New Roman"/>
          <w:sz w:val="22"/>
          <w:szCs w:val="22"/>
          <w:lang w:val="lt-LT" w:eastAsia="en-US"/>
        </w:rPr>
      </w:pPr>
    </w:p>
    <w:p w14:paraId="77D870BF" w14:textId="77777777" w:rsidR="006C41FC" w:rsidRPr="00447082" w:rsidRDefault="006C41FC" w:rsidP="006C41FC">
      <w:pPr>
        <w:shd w:val="clear" w:color="auto" w:fill="FFFFFF"/>
        <w:rPr>
          <w:rFonts w:eastAsia="Times New Roman" w:cs="Times New Roman"/>
          <w:color w:val="222222"/>
          <w:sz w:val="22"/>
          <w:szCs w:val="22"/>
          <w:lang w:val="en-GB" w:eastAsia="en-GB"/>
        </w:rPr>
      </w:pPr>
      <w:proofErr w:type="spellStart"/>
      <w:r w:rsidRPr="00447082">
        <w:rPr>
          <w:rFonts w:eastAsia="Times New Roman" w:cs="Times New Roman"/>
          <w:color w:val="222222"/>
          <w:sz w:val="22"/>
          <w:szCs w:val="22"/>
          <w:lang w:val="en-GB" w:eastAsia="en-GB"/>
        </w:rPr>
        <w:t>Teva</w:t>
      </w:r>
      <w:proofErr w:type="spellEnd"/>
      <w:r w:rsidR="00BF3E8F">
        <w:rPr>
          <w:rFonts w:eastAsia="Times New Roman" w:cs="Times New Roman"/>
          <w:color w:val="222222"/>
          <w:sz w:val="22"/>
          <w:szCs w:val="22"/>
          <w:lang w:val="en-GB" w:eastAsia="en-GB"/>
        </w:rPr>
        <w:t xml:space="preserve"> Pharma</w:t>
      </w:r>
      <w:r w:rsidRPr="00447082">
        <w:rPr>
          <w:rFonts w:eastAsia="Times New Roman" w:cs="Times New Roman"/>
          <w:color w:val="222222"/>
          <w:sz w:val="22"/>
          <w:szCs w:val="22"/>
          <w:lang w:val="en-GB" w:eastAsia="en-GB"/>
        </w:rPr>
        <w:t xml:space="preserve"> B.V.</w:t>
      </w:r>
    </w:p>
    <w:p w14:paraId="456A54D6" w14:textId="77777777" w:rsidR="006C41FC" w:rsidRPr="00447082" w:rsidRDefault="006C41FC" w:rsidP="006C41FC">
      <w:pPr>
        <w:shd w:val="clear" w:color="auto" w:fill="FFFFFF"/>
        <w:rPr>
          <w:rFonts w:eastAsia="Times New Roman" w:cs="Times New Roman"/>
          <w:color w:val="222222"/>
          <w:sz w:val="22"/>
          <w:szCs w:val="22"/>
          <w:lang w:val="en-GB" w:eastAsia="en-GB"/>
        </w:rPr>
      </w:pPr>
      <w:proofErr w:type="spellStart"/>
      <w:r w:rsidRPr="00447082">
        <w:rPr>
          <w:rFonts w:eastAsia="Times New Roman" w:cs="Times New Roman"/>
          <w:color w:val="222222"/>
          <w:sz w:val="22"/>
          <w:szCs w:val="22"/>
          <w:lang w:val="en-GB" w:eastAsia="en-GB"/>
        </w:rPr>
        <w:t>Swensweg</w:t>
      </w:r>
      <w:proofErr w:type="spellEnd"/>
      <w:r w:rsidRPr="00447082">
        <w:rPr>
          <w:rFonts w:eastAsia="Times New Roman" w:cs="Times New Roman"/>
          <w:color w:val="222222"/>
          <w:sz w:val="22"/>
          <w:szCs w:val="22"/>
          <w:lang w:val="en-GB" w:eastAsia="en-GB"/>
        </w:rPr>
        <w:t xml:space="preserve"> 5</w:t>
      </w:r>
    </w:p>
    <w:p w14:paraId="1B455C8D" w14:textId="77777777" w:rsidR="006C41FC" w:rsidRPr="00447082" w:rsidRDefault="006C41FC" w:rsidP="006C41FC">
      <w:pPr>
        <w:shd w:val="clear" w:color="auto" w:fill="FFFFFF"/>
        <w:rPr>
          <w:rFonts w:eastAsia="Times New Roman" w:cs="Times New Roman"/>
          <w:color w:val="222222"/>
          <w:sz w:val="22"/>
          <w:szCs w:val="22"/>
          <w:lang w:val="en-GB" w:eastAsia="en-GB"/>
        </w:rPr>
      </w:pPr>
      <w:r w:rsidRPr="00447082">
        <w:rPr>
          <w:rFonts w:eastAsia="Times New Roman" w:cs="Times New Roman"/>
          <w:color w:val="222222"/>
          <w:sz w:val="22"/>
          <w:szCs w:val="22"/>
          <w:lang w:val="en-GB" w:eastAsia="en-GB"/>
        </w:rPr>
        <w:t>2031 GA Haarlem</w:t>
      </w:r>
    </w:p>
    <w:p w14:paraId="4EFC59A6" w14:textId="77777777" w:rsidR="006C41FC" w:rsidRPr="00447082" w:rsidRDefault="006C41FC" w:rsidP="006C41FC">
      <w:pPr>
        <w:shd w:val="clear" w:color="auto" w:fill="FFFFFF"/>
        <w:rPr>
          <w:rFonts w:eastAsia="Times New Roman" w:cs="Times New Roman"/>
          <w:color w:val="222222"/>
          <w:sz w:val="22"/>
          <w:szCs w:val="22"/>
          <w:lang w:val="en-GB" w:eastAsia="en-GB"/>
        </w:rPr>
      </w:pPr>
      <w:proofErr w:type="spellStart"/>
      <w:r w:rsidRPr="00447082">
        <w:rPr>
          <w:rFonts w:eastAsia="Times New Roman" w:cs="Times New Roman"/>
          <w:color w:val="222222"/>
          <w:sz w:val="22"/>
          <w:szCs w:val="22"/>
          <w:lang w:val="en-GB" w:eastAsia="en-GB"/>
        </w:rPr>
        <w:t>Nyderlandai</w:t>
      </w:r>
      <w:proofErr w:type="spellEnd"/>
    </w:p>
    <w:p w14:paraId="420819A2" w14:textId="77777777" w:rsidR="006C41FC" w:rsidRPr="00282E5C" w:rsidRDefault="006C41FC" w:rsidP="006C41FC">
      <w:pPr>
        <w:numPr>
          <w:ilvl w:val="12"/>
          <w:numId w:val="0"/>
        </w:numPr>
        <w:tabs>
          <w:tab w:val="left" w:pos="567"/>
        </w:tabs>
        <w:ind w:right="-2"/>
        <w:rPr>
          <w:rFonts w:eastAsia="Times New Roman" w:cs="Times New Roman"/>
          <w:b/>
          <w:snapToGrid w:val="0"/>
          <w:sz w:val="22"/>
          <w:szCs w:val="22"/>
          <w:lang w:val="lt-LT" w:eastAsia="en-US"/>
        </w:rPr>
      </w:pPr>
    </w:p>
    <w:p w14:paraId="4BCC3E02" w14:textId="77777777" w:rsidR="00D91C17" w:rsidRPr="00D91C17" w:rsidRDefault="00D91C17" w:rsidP="00D91C17">
      <w:pPr>
        <w:tabs>
          <w:tab w:val="left" w:pos="540"/>
        </w:tabs>
        <w:rPr>
          <w:rFonts w:eastAsia="Calibri" w:cs="Times New Roman"/>
          <w:sz w:val="22"/>
          <w:szCs w:val="22"/>
          <w:lang w:val="lt-LT" w:eastAsia="en-US"/>
        </w:rPr>
      </w:pPr>
    </w:p>
    <w:p w14:paraId="7573AA9D"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12.</w:t>
      </w:r>
      <w:r w:rsidRPr="00D91C17">
        <w:rPr>
          <w:rFonts w:eastAsia="Calibri" w:cs="Times New Roman"/>
          <w:b/>
          <w:sz w:val="22"/>
          <w:szCs w:val="22"/>
          <w:lang w:val="lt-LT" w:eastAsia="en-US"/>
        </w:rPr>
        <w:tab/>
      </w:r>
      <w:r w:rsidRPr="00D91C17">
        <w:rPr>
          <w:rFonts w:eastAsia="Calibri" w:cs="Times New Roman"/>
          <w:b/>
          <w:caps/>
          <w:sz w:val="22"/>
          <w:szCs w:val="22"/>
          <w:lang w:val="lt-LT" w:eastAsia="en-US"/>
        </w:rPr>
        <w:t xml:space="preserve">REGISTRACIJOS PAŽYMĖJIMO </w:t>
      </w:r>
      <w:r w:rsidRPr="00D91C17">
        <w:rPr>
          <w:rFonts w:eastAsia="Calibri" w:cs="Times New Roman"/>
          <w:b/>
          <w:sz w:val="22"/>
          <w:szCs w:val="22"/>
          <w:lang w:val="lt-LT" w:eastAsia="en-US"/>
        </w:rPr>
        <w:t>NUMERIS (-IAI)</w:t>
      </w:r>
    </w:p>
    <w:p w14:paraId="71654BB5" w14:textId="77777777" w:rsidR="00D91C17" w:rsidRPr="00D91C17" w:rsidRDefault="00D91C17" w:rsidP="00D91C17">
      <w:pPr>
        <w:tabs>
          <w:tab w:val="left" w:pos="540"/>
        </w:tabs>
        <w:rPr>
          <w:rFonts w:eastAsia="Calibri" w:cs="Times New Roman"/>
          <w:sz w:val="22"/>
          <w:szCs w:val="22"/>
          <w:lang w:val="lt-LT" w:eastAsia="en-US"/>
        </w:rPr>
      </w:pPr>
    </w:p>
    <w:p w14:paraId="1B595429" w14:textId="77777777" w:rsidR="002A347C" w:rsidRPr="00D91C17" w:rsidRDefault="002A347C" w:rsidP="002A347C">
      <w:pPr>
        <w:rPr>
          <w:rFonts w:eastAsia="Calibri" w:cs="Times New Roman"/>
          <w:sz w:val="22"/>
          <w:szCs w:val="22"/>
          <w:lang w:val="lt-LT" w:eastAsia="en-US"/>
        </w:rPr>
      </w:pPr>
      <w:r>
        <w:rPr>
          <w:rFonts w:eastAsia="Calibri" w:cs="Times New Roman"/>
          <w:sz w:val="22"/>
          <w:szCs w:val="22"/>
          <w:lang w:val="lt-LT" w:eastAsia="en-US"/>
        </w:rPr>
        <w:t>N10 – LT/1/16/4002/001</w:t>
      </w:r>
    </w:p>
    <w:p w14:paraId="4CFE5ACC" w14:textId="77777777" w:rsidR="002A347C" w:rsidRPr="00D91C17" w:rsidRDefault="002A347C" w:rsidP="002A347C">
      <w:pPr>
        <w:rPr>
          <w:rFonts w:eastAsia="Calibri" w:cs="Times New Roman"/>
          <w:sz w:val="22"/>
          <w:szCs w:val="22"/>
          <w:lang w:val="lt-LT" w:eastAsia="en-US"/>
        </w:rPr>
      </w:pPr>
      <w:r>
        <w:rPr>
          <w:rFonts w:eastAsia="Calibri" w:cs="Times New Roman"/>
          <w:sz w:val="22"/>
          <w:szCs w:val="22"/>
          <w:lang w:val="lt-LT" w:eastAsia="en-US"/>
        </w:rPr>
        <w:t>N30 – LT/1/16/4002/002</w:t>
      </w:r>
    </w:p>
    <w:p w14:paraId="54EE1CE6" w14:textId="77777777" w:rsidR="002A347C" w:rsidRPr="00D91C17" w:rsidRDefault="002A347C" w:rsidP="002A347C">
      <w:pPr>
        <w:rPr>
          <w:rFonts w:eastAsia="Calibri" w:cs="Times New Roman"/>
          <w:sz w:val="22"/>
          <w:szCs w:val="22"/>
          <w:lang w:val="lt-LT" w:eastAsia="en-US"/>
        </w:rPr>
      </w:pPr>
      <w:r>
        <w:rPr>
          <w:rFonts w:eastAsia="Calibri" w:cs="Times New Roman"/>
          <w:sz w:val="22"/>
          <w:szCs w:val="22"/>
          <w:lang w:val="lt-LT" w:eastAsia="en-US"/>
        </w:rPr>
        <w:t>N60 – LT/1/16/4002/003</w:t>
      </w:r>
    </w:p>
    <w:p w14:paraId="4DD786C2" w14:textId="77777777" w:rsidR="002A347C" w:rsidRPr="00D91C17" w:rsidRDefault="002A347C" w:rsidP="002A347C">
      <w:pPr>
        <w:rPr>
          <w:rFonts w:eastAsia="Calibri" w:cs="Times New Roman"/>
          <w:sz w:val="22"/>
          <w:szCs w:val="22"/>
          <w:lang w:val="lt-LT" w:eastAsia="en-US"/>
        </w:rPr>
      </w:pPr>
      <w:r>
        <w:rPr>
          <w:rFonts w:eastAsia="Calibri" w:cs="Times New Roman"/>
          <w:sz w:val="22"/>
          <w:szCs w:val="22"/>
          <w:lang w:val="lt-LT" w:eastAsia="en-US"/>
        </w:rPr>
        <w:t>N90 – LT/1/16/4002/004</w:t>
      </w:r>
    </w:p>
    <w:p w14:paraId="3203BD3D" w14:textId="77777777" w:rsidR="006C41FC" w:rsidRDefault="006C41FC" w:rsidP="00D91C17">
      <w:pPr>
        <w:rPr>
          <w:rFonts w:eastAsia="Calibri" w:cs="Times New Roman"/>
          <w:sz w:val="22"/>
          <w:szCs w:val="22"/>
          <w:lang w:val="lt-LT" w:eastAsia="en-US"/>
        </w:rPr>
      </w:pPr>
    </w:p>
    <w:p w14:paraId="547F885A" w14:textId="77777777" w:rsidR="006C41FC" w:rsidRPr="00D91C17" w:rsidRDefault="006C41FC" w:rsidP="00D91C17">
      <w:pPr>
        <w:rPr>
          <w:rFonts w:eastAsia="Calibri" w:cs="Times New Roman"/>
          <w:sz w:val="22"/>
          <w:szCs w:val="22"/>
          <w:lang w:val="lt-LT" w:eastAsia="en-US"/>
        </w:rPr>
      </w:pPr>
    </w:p>
    <w:p w14:paraId="3B9ED191"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13.</w:t>
      </w:r>
      <w:r w:rsidRPr="00D91C17">
        <w:rPr>
          <w:rFonts w:eastAsia="Calibri" w:cs="Times New Roman"/>
          <w:b/>
          <w:sz w:val="22"/>
          <w:szCs w:val="22"/>
          <w:lang w:val="lt-LT" w:eastAsia="en-US"/>
        </w:rPr>
        <w:tab/>
        <w:t>SERIJOS NUMERIS</w:t>
      </w:r>
    </w:p>
    <w:p w14:paraId="56DA7E97" w14:textId="77777777" w:rsidR="00D91C17" w:rsidRPr="00D91C17" w:rsidRDefault="00D91C17" w:rsidP="00D91C17">
      <w:pPr>
        <w:rPr>
          <w:rFonts w:eastAsia="Calibri" w:cs="Times New Roman"/>
          <w:sz w:val="22"/>
          <w:szCs w:val="22"/>
          <w:lang w:val="lt-LT" w:eastAsia="en-US"/>
        </w:rPr>
      </w:pPr>
    </w:p>
    <w:p w14:paraId="17375BAC"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Serija</w:t>
      </w:r>
    </w:p>
    <w:p w14:paraId="41C48FC7" w14:textId="77777777" w:rsidR="00D91C17" w:rsidRPr="00D91C17" w:rsidRDefault="00D91C17" w:rsidP="00D91C17">
      <w:pPr>
        <w:rPr>
          <w:rFonts w:eastAsia="Calibri" w:cs="Times New Roman"/>
          <w:sz w:val="22"/>
          <w:szCs w:val="22"/>
          <w:lang w:val="lt-LT" w:eastAsia="en-US"/>
        </w:rPr>
      </w:pPr>
    </w:p>
    <w:p w14:paraId="2CCCAB46" w14:textId="77777777" w:rsidR="00D91C17" w:rsidRPr="00D91C17" w:rsidRDefault="00D91C17" w:rsidP="00D91C17">
      <w:pPr>
        <w:rPr>
          <w:rFonts w:eastAsia="Calibri" w:cs="Times New Roman"/>
          <w:sz w:val="22"/>
          <w:szCs w:val="22"/>
          <w:highlight w:val="yellow"/>
          <w:lang w:val="lt-LT" w:eastAsia="en-US"/>
        </w:rPr>
      </w:pPr>
    </w:p>
    <w:p w14:paraId="42D35813"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14.</w:t>
      </w:r>
      <w:r w:rsidRPr="00D91C17">
        <w:rPr>
          <w:rFonts w:eastAsia="Calibri" w:cs="Times New Roman"/>
          <w:b/>
          <w:sz w:val="22"/>
          <w:szCs w:val="22"/>
          <w:lang w:val="lt-LT" w:eastAsia="en-US"/>
        </w:rPr>
        <w:tab/>
        <w:t>PARDAVIMO (IŠDAVIMO) TVARKA</w:t>
      </w:r>
    </w:p>
    <w:p w14:paraId="40E69ADB" w14:textId="77777777" w:rsidR="00D91C17" w:rsidRPr="00D91C17" w:rsidRDefault="00D91C17" w:rsidP="00D91C17">
      <w:pPr>
        <w:tabs>
          <w:tab w:val="left" w:pos="540"/>
        </w:tabs>
        <w:rPr>
          <w:rFonts w:eastAsia="Calibri" w:cs="Times New Roman"/>
          <w:sz w:val="22"/>
          <w:szCs w:val="22"/>
          <w:lang w:val="lt-LT" w:eastAsia="en-US"/>
        </w:rPr>
      </w:pPr>
    </w:p>
    <w:p w14:paraId="69CFA81C" w14:textId="77777777" w:rsidR="00D91C17" w:rsidRPr="00D91C17" w:rsidRDefault="00D91C17" w:rsidP="00D91C17">
      <w:pPr>
        <w:tabs>
          <w:tab w:val="left" w:pos="540"/>
        </w:tabs>
        <w:rPr>
          <w:rFonts w:eastAsia="Calibri" w:cs="Times New Roman"/>
          <w:sz w:val="22"/>
          <w:szCs w:val="22"/>
          <w:lang w:val="lt-LT" w:eastAsia="en-US"/>
        </w:rPr>
      </w:pPr>
      <w:r w:rsidRPr="00D91C17">
        <w:rPr>
          <w:rFonts w:eastAsia="Calibri" w:cs="Times New Roman"/>
          <w:sz w:val="22"/>
          <w:szCs w:val="22"/>
          <w:lang w:val="lt-LT" w:eastAsia="en-US"/>
        </w:rPr>
        <w:t>Receptinis vaistinis preparatas</w:t>
      </w:r>
    </w:p>
    <w:p w14:paraId="5E71313B" w14:textId="77777777" w:rsidR="00D91C17" w:rsidRPr="00D91C17" w:rsidRDefault="00D91C17" w:rsidP="00D91C17">
      <w:pPr>
        <w:tabs>
          <w:tab w:val="left" w:pos="540"/>
        </w:tabs>
        <w:rPr>
          <w:rFonts w:eastAsia="Calibri" w:cs="Times New Roman"/>
          <w:sz w:val="22"/>
          <w:szCs w:val="22"/>
          <w:lang w:val="lt-LT" w:eastAsia="en-US"/>
        </w:rPr>
      </w:pPr>
    </w:p>
    <w:p w14:paraId="377A9653" w14:textId="77777777" w:rsidR="00D91C17" w:rsidRPr="00D91C17" w:rsidRDefault="00D91C17" w:rsidP="00D91C17">
      <w:pPr>
        <w:tabs>
          <w:tab w:val="left" w:pos="540"/>
        </w:tabs>
        <w:rPr>
          <w:rFonts w:eastAsia="Calibri" w:cs="Times New Roman"/>
          <w:sz w:val="22"/>
          <w:szCs w:val="22"/>
          <w:lang w:val="lt-LT" w:eastAsia="en-US"/>
        </w:rPr>
      </w:pPr>
    </w:p>
    <w:p w14:paraId="74E5CB96"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15.</w:t>
      </w:r>
      <w:r w:rsidRPr="00D91C17">
        <w:rPr>
          <w:rFonts w:eastAsia="Calibri" w:cs="Times New Roman"/>
          <w:b/>
          <w:sz w:val="22"/>
          <w:szCs w:val="22"/>
          <w:lang w:val="lt-LT" w:eastAsia="en-US"/>
        </w:rPr>
        <w:tab/>
        <w:t>VARTOJIMO INSTRUKCIJA</w:t>
      </w:r>
    </w:p>
    <w:p w14:paraId="2EC026BD" w14:textId="77777777" w:rsidR="00D91C17" w:rsidRPr="00D91C17" w:rsidRDefault="00D91C17" w:rsidP="00D91C17">
      <w:pPr>
        <w:tabs>
          <w:tab w:val="left" w:pos="540"/>
        </w:tabs>
        <w:rPr>
          <w:rFonts w:eastAsia="Calibri" w:cs="Times New Roman"/>
          <w:sz w:val="22"/>
          <w:szCs w:val="22"/>
          <w:lang w:val="lt-LT" w:eastAsia="en-US"/>
        </w:rPr>
      </w:pPr>
    </w:p>
    <w:p w14:paraId="1C9AF435" w14:textId="77777777" w:rsidR="00D91C17" w:rsidRPr="00D91C17" w:rsidRDefault="00D91C17" w:rsidP="00D91C17">
      <w:pPr>
        <w:tabs>
          <w:tab w:val="left" w:pos="540"/>
        </w:tabs>
        <w:rPr>
          <w:rFonts w:eastAsia="Calibri" w:cs="Times New Roman"/>
          <w:sz w:val="22"/>
          <w:szCs w:val="22"/>
          <w:lang w:val="lt-LT" w:eastAsia="en-US"/>
        </w:rPr>
      </w:pPr>
    </w:p>
    <w:p w14:paraId="7F975D08"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sz w:val="22"/>
          <w:szCs w:val="22"/>
          <w:lang w:val="lt-LT" w:eastAsia="en-US"/>
        </w:rPr>
      </w:pPr>
      <w:r w:rsidRPr="00D91C17">
        <w:rPr>
          <w:rFonts w:eastAsia="Calibri" w:cs="Times New Roman"/>
          <w:b/>
          <w:sz w:val="22"/>
          <w:szCs w:val="22"/>
          <w:lang w:val="lt-LT" w:eastAsia="en-US"/>
        </w:rPr>
        <w:t>16.</w:t>
      </w:r>
      <w:r w:rsidRPr="00D91C17">
        <w:rPr>
          <w:rFonts w:eastAsia="Calibri" w:cs="Times New Roman"/>
          <w:b/>
          <w:sz w:val="22"/>
          <w:szCs w:val="22"/>
          <w:lang w:val="lt-LT" w:eastAsia="en-US"/>
        </w:rPr>
        <w:tab/>
        <w:t>INFORMACIJA BRAILIO RAŠTU</w:t>
      </w:r>
    </w:p>
    <w:p w14:paraId="6CD8FC8E" w14:textId="77777777" w:rsidR="00D91C17" w:rsidRPr="00D91C17" w:rsidRDefault="00D91C17" w:rsidP="00D91C17">
      <w:pPr>
        <w:rPr>
          <w:rFonts w:eastAsia="Times New Roman" w:cs="Times New Roman"/>
          <w:iCs/>
          <w:sz w:val="22"/>
          <w:szCs w:val="22"/>
          <w:lang w:val="lt-LT" w:eastAsia="lt-LT"/>
        </w:rPr>
      </w:pPr>
    </w:p>
    <w:p w14:paraId="5B5DCF24" w14:textId="274132E2" w:rsidR="00D91C17" w:rsidRPr="00D91C17" w:rsidRDefault="006D0D2F" w:rsidP="00D91C17">
      <w:pPr>
        <w:tabs>
          <w:tab w:val="left" w:pos="540"/>
        </w:tabs>
        <w:rPr>
          <w:rFonts w:eastAsia="Calibri" w:cs="Times New Roman"/>
          <w:sz w:val="22"/>
          <w:szCs w:val="22"/>
          <w:lang w:val="lt-LT" w:eastAsia="en-US"/>
        </w:rPr>
      </w:pPr>
      <w:proofErr w:type="spellStart"/>
      <w:r>
        <w:rPr>
          <w:rFonts w:eastAsia="Calibri" w:cs="Times New Roman"/>
          <w:sz w:val="22"/>
          <w:szCs w:val="22"/>
          <w:lang w:val="lt-LT" w:eastAsia="en-US"/>
        </w:rPr>
        <w:t>duprotens</w:t>
      </w:r>
      <w:proofErr w:type="spellEnd"/>
      <w:r w:rsidR="003B17DA">
        <w:rPr>
          <w:rFonts w:eastAsia="Calibri" w:cs="Times New Roman"/>
          <w:sz w:val="22"/>
          <w:szCs w:val="22"/>
          <w:lang w:val="lt-LT" w:eastAsia="en-US"/>
        </w:rPr>
        <w:t xml:space="preserve"> 0,5</w:t>
      </w:r>
      <w:r w:rsidR="00F145F5">
        <w:rPr>
          <w:rFonts w:eastAsia="Calibri" w:cs="Times New Roman"/>
          <w:sz w:val="22"/>
          <w:szCs w:val="22"/>
          <w:lang w:val="lt-LT" w:eastAsia="en-US"/>
        </w:rPr>
        <w:t> </w:t>
      </w:r>
      <w:r w:rsidR="003B17DA">
        <w:rPr>
          <w:rFonts w:eastAsia="Calibri" w:cs="Times New Roman"/>
          <w:sz w:val="22"/>
          <w:szCs w:val="22"/>
          <w:lang w:val="lt-LT" w:eastAsia="en-US"/>
        </w:rPr>
        <w:t>mg</w:t>
      </w:r>
    </w:p>
    <w:p w14:paraId="38E08626" w14:textId="77777777" w:rsidR="00D91C17" w:rsidRDefault="00D91C17" w:rsidP="00D91C17">
      <w:pPr>
        <w:rPr>
          <w:rFonts w:eastAsia="Calibri" w:cs="Times New Roman"/>
          <w:sz w:val="22"/>
          <w:szCs w:val="22"/>
          <w:shd w:val="clear" w:color="auto" w:fill="CCCCCC"/>
          <w:lang w:val="lt-LT" w:eastAsia="en-US"/>
        </w:rPr>
      </w:pPr>
    </w:p>
    <w:p w14:paraId="18873321" w14:textId="77777777" w:rsidR="00F145F5" w:rsidRPr="00D91C17" w:rsidRDefault="00F145F5" w:rsidP="00D91C17">
      <w:pPr>
        <w:rPr>
          <w:rFonts w:eastAsia="Calibri" w:cs="Times New Roman"/>
          <w:sz w:val="22"/>
          <w:szCs w:val="22"/>
          <w:shd w:val="clear" w:color="auto" w:fill="CCCCCC"/>
          <w:lang w:val="lt-LT" w:eastAsia="en-US"/>
        </w:rPr>
      </w:pPr>
    </w:p>
    <w:p w14:paraId="15C12BDE"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i/>
          <w:sz w:val="22"/>
          <w:szCs w:val="22"/>
          <w:lang w:val="lt-LT" w:eastAsia="en-US"/>
        </w:rPr>
      </w:pPr>
      <w:r w:rsidRPr="00D91C17">
        <w:rPr>
          <w:rFonts w:eastAsia="Calibri" w:cs="Times New Roman"/>
          <w:b/>
          <w:sz w:val="22"/>
          <w:szCs w:val="22"/>
          <w:lang w:val="lt-LT" w:eastAsia="en-US"/>
        </w:rPr>
        <w:t>17.</w:t>
      </w:r>
      <w:r w:rsidRPr="00D91C17">
        <w:rPr>
          <w:rFonts w:eastAsia="Calibri" w:cs="Times New Roman"/>
          <w:b/>
          <w:sz w:val="22"/>
          <w:szCs w:val="22"/>
          <w:lang w:val="lt-LT" w:eastAsia="en-US"/>
        </w:rPr>
        <w:tab/>
        <w:t>UNIKALUS IDENTIFIKATORIUS – 2D BRŪKŠNINIS KODAS</w:t>
      </w:r>
    </w:p>
    <w:p w14:paraId="2EBCA3F0" w14:textId="77777777" w:rsidR="00D91C17" w:rsidRPr="00D91C17" w:rsidRDefault="00D91C17" w:rsidP="00D91C17">
      <w:pPr>
        <w:rPr>
          <w:rFonts w:eastAsia="Calibri" w:cs="Times New Roman"/>
          <w:sz w:val="22"/>
          <w:szCs w:val="22"/>
          <w:lang w:val="lt-LT" w:eastAsia="en-US"/>
        </w:rPr>
      </w:pPr>
    </w:p>
    <w:p w14:paraId="15EA022F"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highlight w:val="lightGray"/>
          <w:lang w:val="lt-LT" w:eastAsia="en-US"/>
        </w:rPr>
        <w:t>2D brūkšninis kodas su nurodytu unikaliu identifikatoriumi.</w:t>
      </w:r>
    </w:p>
    <w:p w14:paraId="4D62904D" w14:textId="77777777" w:rsidR="00D91C17" w:rsidRPr="00D91C17" w:rsidRDefault="00D91C17" w:rsidP="00D91C17">
      <w:pPr>
        <w:rPr>
          <w:rFonts w:eastAsia="Calibri" w:cs="Times New Roman"/>
          <w:sz w:val="22"/>
          <w:szCs w:val="22"/>
          <w:shd w:val="clear" w:color="auto" w:fill="CCCCCC"/>
          <w:lang w:val="lt-LT" w:eastAsia="en-US"/>
        </w:rPr>
      </w:pPr>
    </w:p>
    <w:p w14:paraId="5946C1E6" w14:textId="77777777" w:rsidR="00D91C17" w:rsidRPr="00D91C17" w:rsidRDefault="00D91C17" w:rsidP="00D91C17">
      <w:pPr>
        <w:rPr>
          <w:rFonts w:eastAsia="Calibri" w:cs="Times New Roman"/>
          <w:sz w:val="22"/>
          <w:szCs w:val="22"/>
          <w:lang w:val="lt-LT" w:eastAsia="en-US"/>
        </w:rPr>
      </w:pPr>
    </w:p>
    <w:p w14:paraId="0A896BED"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i/>
          <w:sz w:val="22"/>
          <w:szCs w:val="22"/>
          <w:lang w:val="lt-LT" w:eastAsia="en-US"/>
        </w:rPr>
      </w:pPr>
      <w:r w:rsidRPr="00D91C17">
        <w:rPr>
          <w:rFonts w:eastAsia="Calibri" w:cs="Times New Roman"/>
          <w:b/>
          <w:sz w:val="22"/>
          <w:szCs w:val="22"/>
          <w:lang w:val="lt-LT" w:eastAsia="en-US"/>
        </w:rPr>
        <w:t>18.</w:t>
      </w:r>
      <w:r w:rsidRPr="00D91C17">
        <w:rPr>
          <w:rFonts w:eastAsia="Calibri" w:cs="Times New Roman"/>
          <w:b/>
          <w:sz w:val="22"/>
          <w:szCs w:val="22"/>
          <w:lang w:val="lt-LT" w:eastAsia="en-US"/>
        </w:rPr>
        <w:tab/>
        <w:t>UNIKALUS IDENTIFIKATORIUS – ŽMONĖMS SUPRANTAMI DUOMENYS</w:t>
      </w:r>
    </w:p>
    <w:p w14:paraId="54FE0EA1" w14:textId="77777777" w:rsidR="00D91C17" w:rsidRPr="00D91C17" w:rsidRDefault="00D91C17" w:rsidP="00D91C17">
      <w:pPr>
        <w:rPr>
          <w:rFonts w:eastAsia="Calibri" w:cs="Times New Roman"/>
          <w:sz w:val="22"/>
          <w:szCs w:val="22"/>
          <w:lang w:val="lt-LT" w:eastAsia="en-US"/>
        </w:rPr>
      </w:pPr>
    </w:p>
    <w:p w14:paraId="318424C9"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PC: {numeris} </w:t>
      </w:r>
    </w:p>
    <w:p w14:paraId="3583F4E2"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SN: {numeris}</w:t>
      </w:r>
    </w:p>
    <w:p w14:paraId="22564EFB"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NN: {numeris}</w:t>
      </w:r>
    </w:p>
    <w:p w14:paraId="6420B498" w14:textId="77777777" w:rsidR="00D91C17" w:rsidRPr="00D91C17" w:rsidRDefault="00D91C17" w:rsidP="00D91C17">
      <w:pPr>
        <w:pBdr>
          <w:top w:val="single" w:sz="4" w:space="0" w:color="auto"/>
          <w:left w:val="single" w:sz="4" w:space="4" w:color="auto"/>
          <w:bottom w:val="single" w:sz="4" w:space="1" w:color="auto"/>
          <w:right w:val="single" w:sz="4" w:space="4" w:color="auto"/>
        </w:pBdr>
        <w:rPr>
          <w:rFonts w:eastAsia="Calibri" w:cs="Times New Roman"/>
          <w:b/>
          <w:sz w:val="22"/>
          <w:szCs w:val="22"/>
          <w:lang w:val="lt-LT" w:eastAsia="en-US"/>
        </w:rPr>
      </w:pPr>
      <w:r w:rsidRPr="00D91C17">
        <w:rPr>
          <w:rFonts w:eastAsia="Calibri" w:cs="Times New Roman"/>
          <w:sz w:val="22"/>
          <w:szCs w:val="22"/>
          <w:lang w:val="lt-LT" w:eastAsia="en-US"/>
        </w:rPr>
        <w:br w:type="page"/>
      </w:r>
      <w:r w:rsidRPr="00D91C17">
        <w:rPr>
          <w:rFonts w:eastAsia="Calibri" w:cs="Times New Roman"/>
          <w:b/>
          <w:sz w:val="22"/>
          <w:szCs w:val="22"/>
          <w:lang w:val="lt-LT" w:eastAsia="en-US"/>
        </w:rPr>
        <w:lastRenderedPageBreak/>
        <w:t>MINIMALI INFORMACIJA ANT LIZDINIŲ PLOKŠTELIŲ ARBA DVISLUOKSNIŲ JUOSTELIŲ</w:t>
      </w:r>
    </w:p>
    <w:p w14:paraId="55BD1B03" w14:textId="77777777" w:rsidR="00D91C17" w:rsidRPr="00D91C17" w:rsidRDefault="00D91C17" w:rsidP="00D91C17">
      <w:pPr>
        <w:pBdr>
          <w:top w:val="single" w:sz="4" w:space="0" w:color="auto"/>
          <w:left w:val="single" w:sz="4" w:space="4" w:color="auto"/>
          <w:bottom w:val="single" w:sz="4" w:space="1" w:color="auto"/>
          <w:right w:val="single" w:sz="4" w:space="4" w:color="auto"/>
        </w:pBdr>
        <w:rPr>
          <w:rFonts w:eastAsia="Calibri" w:cs="Times New Roman"/>
          <w:b/>
          <w:sz w:val="22"/>
          <w:szCs w:val="22"/>
          <w:lang w:val="lt-LT" w:eastAsia="en-US"/>
        </w:rPr>
      </w:pPr>
    </w:p>
    <w:p w14:paraId="52C21C3A" w14:textId="77777777" w:rsidR="00D91C17" w:rsidRPr="00D91C17" w:rsidRDefault="008E5C8C" w:rsidP="00D91C17">
      <w:pPr>
        <w:pBdr>
          <w:top w:val="single" w:sz="4" w:space="0" w:color="auto"/>
          <w:left w:val="single" w:sz="4" w:space="4" w:color="auto"/>
          <w:bottom w:val="single" w:sz="4" w:space="1" w:color="auto"/>
          <w:right w:val="single" w:sz="4" w:space="4" w:color="auto"/>
        </w:pBdr>
        <w:rPr>
          <w:rFonts w:eastAsia="Calibri" w:cs="Times New Roman"/>
          <w:b/>
          <w:sz w:val="22"/>
          <w:szCs w:val="22"/>
          <w:lang w:val="lt-LT" w:eastAsia="en-US"/>
        </w:rPr>
      </w:pPr>
      <w:r w:rsidRPr="00D91C17">
        <w:rPr>
          <w:rFonts w:eastAsia="Calibri" w:cs="Times New Roman"/>
          <w:b/>
          <w:sz w:val="22"/>
          <w:szCs w:val="22"/>
          <w:lang w:val="lt-LT" w:eastAsia="en-US"/>
        </w:rPr>
        <w:t>LIZDINĖ PLOKŠTELĖ</w:t>
      </w:r>
    </w:p>
    <w:p w14:paraId="7BC1CA9D" w14:textId="77777777" w:rsidR="00D91C17" w:rsidRPr="00D91C17" w:rsidRDefault="00D91C17" w:rsidP="00D91C17">
      <w:pPr>
        <w:rPr>
          <w:rFonts w:eastAsia="Calibri" w:cs="Times New Roman"/>
          <w:sz w:val="22"/>
          <w:szCs w:val="22"/>
          <w:lang w:val="lt-LT" w:eastAsia="en-US"/>
        </w:rPr>
      </w:pPr>
    </w:p>
    <w:p w14:paraId="5486D84E" w14:textId="77777777" w:rsidR="00D91C17" w:rsidRPr="00D91C17" w:rsidRDefault="00D91C17" w:rsidP="00D91C17">
      <w:pPr>
        <w:rPr>
          <w:rFonts w:eastAsia="Calibri" w:cs="Times New Roman"/>
          <w:sz w:val="22"/>
          <w:szCs w:val="22"/>
          <w:lang w:val="lt-LT" w:eastAsia="en-US"/>
        </w:rPr>
      </w:pPr>
    </w:p>
    <w:p w14:paraId="5424F822"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1.</w:t>
      </w:r>
      <w:r w:rsidRPr="00D91C17">
        <w:rPr>
          <w:rFonts w:eastAsia="Calibri" w:cs="Times New Roman"/>
          <w:b/>
          <w:sz w:val="22"/>
          <w:szCs w:val="22"/>
          <w:lang w:val="lt-LT" w:eastAsia="en-US"/>
        </w:rPr>
        <w:tab/>
        <w:t xml:space="preserve">VAISTINIO PREPARATO PAVADINIMAS </w:t>
      </w:r>
    </w:p>
    <w:p w14:paraId="29501B5A" w14:textId="77777777" w:rsidR="00D91C17" w:rsidRPr="00D91C17" w:rsidRDefault="00D91C17" w:rsidP="00D91C17">
      <w:pPr>
        <w:tabs>
          <w:tab w:val="left" w:pos="540"/>
        </w:tabs>
        <w:rPr>
          <w:rFonts w:eastAsia="Calibri" w:cs="Times New Roman"/>
          <w:sz w:val="22"/>
          <w:szCs w:val="22"/>
          <w:lang w:val="lt-LT" w:eastAsia="en-US"/>
        </w:rPr>
      </w:pPr>
    </w:p>
    <w:p w14:paraId="01360DDC" w14:textId="0B49DE59" w:rsidR="00D91C17" w:rsidRPr="00D91C17" w:rsidRDefault="006D0D2F" w:rsidP="00D91C17">
      <w:pPr>
        <w:tabs>
          <w:tab w:val="left" w:pos="540"/>
        </w:tabs>
        <w:rPr>
          <w:rFonts w:eastAsia="Calibri" w:cs="Times New Roman"/>
          <w:sz w:val="22"/>
          <w:szCs w:val="22"/>
          <w:lang w:val="lt-LT" w:eastAsia="en-US"/>
        </w:rPr>
      </w:pPr>
      <w:proofErr w:type="spellStart"/>
      <w:r>
        <w:rPr>
          <w:rFonts w:eastAsia="Calibri" w:cs="Times New Roman"/>
          <w:sz w:val="22"/>
          <w:szCs w:val="22"/>
          <w:lang w:val="lt-LT" w:eastAsia="en-US"/>
        </w:rPr>
        <w:t>Duprotens</w:t>
      </w:r>
      <w:proofErr w:type="spellEnd"/>
      <w:r w:rsidR="00D91C17" w:rsidRPr="00D91C17">
        <w:rPr>
          <w:rFonts w:eastAsia="Calibri" w:cs="Times New Roman"/>
          <w:caps/>
          <w:sz w:val="22"/>
          <w:szCs w:val="22"/>
          <w:lang w:val="lt-LT" w:eastAsia="en-US"/>
        </w:rPr>
        <w:t xml:space="preserve"> </w:t>
      </w:r>
      <w:r w:rsidR="00D91C17" w:rsidRPr="00D91C17">
        <w:rPr>
          <w:rFonts w:eastAsia="Calibri" w:cs="Times New Roman"/>
          <w:sz w:val="22"/>
          <w:szCs w:val="22"/>
          <w:lang w:val="lt-LT" w:eastAsia="en-US"/>
        </w:rPr>
        <w:t>0,5 mg kapsulės</w:t>
      </w:r>
    </w:p>
    <w:p w14:paraId="11BE7350" w14:textId="77777777" w:rsidR="00D91C17" w:rsidRPr="00D91C17" w:rsidRDefault="00BF3E8F" w:rsidP="00D91C17">
      <w:pPr>
        <w:numPr>
          <w:ilvl w:val="12"/>
          <w:numId w:val="0"/>
        </w:numPr>
        <w:tabs>
          <w:tab w:val="left" w:pos="540"/>
        </w:tabs>
        <w:rPr>
          <w:rFonts w:eastAsia="Calibri" w:cs="Times New Roman"/>
          <w:sz w:val="22"/>
          <w:szCs w:val="22"/>
          <w:lang w:val="lt-LT" w:eastAsia="en-US"/>
        </w:rPr>
      </w:pPr>
      <w:proofErr w:type="spellStart"/>
      <w:r>
        <w:rPr>
          <w:rFonts w:eastAsia="Calibri" w:cs="Times New Roman"/>
          <w:sz w:val="22"/>
          <w:szCs w:val="22"/>
          <w:lang w:val="lt-LT" w:eastAsia="en-US"/>
        </w:rPr>
        <w:t>Dutasteridum</w:t>
      </w:r>
      <w:proofErr w:type="spellEnd"/>
    </w:p>
    <w:p w14:paraId="525A74FE" w14:textId="77777777" w:rsidR="00D91C17" w:rsidRPr="00D91C17" w:rsidRDefault="00D91C17" w:rsidP="00D91C17">
      <w:pPr>
        <w:tabs>
          <w:tab w:val="left" w:pos="540"/>
        </w:tabs>
        <w:rPr>
          <w:rFonts w:eastAsia="Calibri" w:cs="Times New Roman"/>
          <w:sz w:val="22"/>
          <w:szCs w:val="22"/>
          <w:lang w:val="lt-LT" w:eastAsia="en-US"/>
        </w:rPr>
      </w:pPr>
    </w:p>
    <w:p w14:paraId="73470AB3" w14:textId="77777777" w:rsidR="00D91C17" w:rsidRPr="00D91C17" w:rsidRDefault="00D91C17" w:rsidP="00D91C17">
      <w:pPr>
        <w:tabs>
          <w:tab w:val="left" w:pos="540"/>
        </w:tabs>
        <w:rPr>
          <w:rFonts w:eastAsia="Calibri" w:cs="Times New Roman"/>
          <w:sz w:val="22"/>
          <w:szCs w:val="22"/>
          <w:lang w:val="lt-LT" w:eastAsia="en-US"/>
        </w:rPr>
      </w:pPr>
    </w:p>
    <w:p w14:paraId="0772760F"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2.</w:t>
      </w:r>
      <w:r w:rsidRPr="00D91C17">
        <w:rPr>
          <w:rFonts w:eastAsia="Calibri" w:cs="Times New Roman"/>
          <w:b/>
          <w:sz w:val="22"/>
          <w:szCs w:val="22"/>
          <w:lang w:val="lt-LT" w:eastAsia="en-US"/>
        </w:rPr>
        <w:tab/>
      </w:r>
      <w:r w:rsidRPr="00D91C17">
        <w:rPr>
          <w:rFonts w:eastAsia="Calibri" w:cs="Times New Roman"/>
          <w:b/>
          <w:caps/>
          <w:sz w:val="22"/>
          <w:szCs w:val="22"/>
          <w:lang w:val="lt-LT" w:eastAsia="en-US"/>
        </w:rPr>
        <w:t>REGISTRUOTOJO</w:t>
      </w:r>
      <w:r w:rsidRPr="00D91C17">
        <w:rPr>
          <w:rFonts w:eastAsia="Calibri" w:cs="Times New Roman"/>
          <w:b/>
          <w:sz w:val="22"/>
          <w:szCs w:val="22"/>
          <w:lang w:val="lt-LT" w:eastAsia="en-US"/>
        </w:rPr>
        <w:t xml:space="preserve"> PAVADINIMAS</w:t>
      </w:r>
    </w:p>
    <w:p w14:paraId="4D27C8D5" w14:textId="77777777" w:rsidR="00D91C17" w:rsidRPr="00D91C17" w:rsidRDefault="00D91C17" w:rsidP="00D91C17">
      <w:pPr>
        <w:tabs>
          <w:tab w:val="left" w:pos="540"/>
        </w:tabs>
        <w:rPr>
          <w:rFonts w:eastAsia="Calibri" w:cs="Times New Roman"/>
          <w:b/>
          <w:sz w:val="22"/>
          <w:szCs w:val="22"/>
          <w:lang w:val="lt-LT" w:eastAsia="en-US"/>
        </w:rPr>
      </w:pPr>
    </w:p>
    <w:p w14:paraId="0A5073BE" w14:textId="77777777" w:rsidR="00080BAD" w:rsidRPr="001E1E5C" w:rsidRDefault="00080BAD" w:rsidP="00080BAD">
      <w:pPr>
        <w:rPr>
          <w:rFonts w:eastAsia="Times New Roman" w:cs="Times New Roman"/>
          <w:sz w:val="22"/>
          <w:szCs w:val="22"/>
          <w:lang w:val="lt-LT" w:eastAsia="en-US"/>
        </w:rPr>
      </w:pPr>
      <w:proofErr w:type="spellStart"/>
      <w:r w:rsidRPr="001E1E5C">
        <w:rPr>
          <w:rFonts w:eastAsia="Times New Roman" w:cs="Times New Roman"/>
          <w:sz w:val="22"/>
          <w:szCs w:val="22"/>
          <w:lang w:val="lt-LT" w:eastAsia="en-US"/>
        </w:rPr>
        <w:t>Teva</w:t>
      </w:r>
      <w:proofErr w:type="spellEnd"/>
      <w:r w:rsidRPr="001E1E5C">
        <w:rPr>
          <w:rFonts w:eastAsia="Times New Roman" w:cs="Times New Roman"/>
          <w:sz w:val="22"/>
          <w:szCs w:val="22"/>
          <w:lang w:val="lt-LT" w:eastAsia="en-US"/>
        </w:rPr>
        <w:t xml:space="preserve"> </w:t>
      </w:r>
      <w:proofErr w:type="spellStart"/>
      <w:r w:rsidRPr="001E1E5C">
        <w:rPr>
          <w:rFonts w:eastAsia="Times New Roman" w:cs="Times New Roman"/>
          <w:sz w:val="22"/>
          <w:szCs w:val="22"/>
          <w:lang w:val="lt-LT" w:eastAsia="en-US"/>
        </w:rPr>
        <w:t>Pharma</w:t>
      </w:r>
      <w:proofErr w:type="spellEnd"/>
      <w:r w:rsidRPr="001E1E5C">
        <w:rPr>
          <w:rFonts w:eastAsia="Times New Roman" w:cs="Times New Roman"/>
          <w:sz w:val="22"/>
          <w:szCs w:val="22"/>
          <w:lang w:val="lt-LT" w:eastAsia="en-US"/>
        </w:rPr>
        <w:t xml:space="preserve"> B.V.</w:t>
      </w:r>
    </w:p>
    <w:p w14:paraId="4B74E3C4" w14:textId="77777777" w:rsidR="00D91C17" w:rsidRPr="00D91C17" w:rsidRDefault="00D91C17" w:rsidP="00D91C17">
      <w:pPr>
        <w:tabs>
          <w:tab w:val="left" w:pos="540"/>
        </w:tabs>
        <w:rPr>
          <w:rFonts w:eastAsia="Calibri" w:cs="Times New Roman"/>
          <w:b/>
          <w:sz w:val="22"/>
          <w:szCs w:val="22"/>
          <w:lang w:val="lt-LT" w:eastAsia="en-US"/>
        </w:rPr>
      </w:pPr>
    </w:p>
    <w:p w14:paraId="5E52A254" w14:textId="77777777" w:rsidR="00D91C17" w:rsidRPr="00D91C17" w:rsidRDefault="00D91C17" w:rsidP="00D91C17">
      <w:pPr>
        <w:tabs>
          <w:tab w:val="left" w:pos="540"/>
        </w:tabs>
        <w:rPr>
          <w:rFonts w:eastAsia="Calibri" w:cs="Times New Roman"/>
          <w:b/>
          <w:sz w:val="22"/>
          <w:szCs w:val="22"/>
          <w:lang w:val="lt-LT" w:eastAsia="en-US"/>
        </w:rPr>
      </w:pPr>
    </w:p>
    <w:p w14:paraId="232A5F56"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3.</w:t>
      </w:r>
      <w:r w:rsidRPr="00D91C17">
        <w:rPr>
          <w:rFonts w:eastAsia="Calibri" w:cs="Times New Roman"/>
          <w:b/>
          <w:sz w:val="22"/>
          <w:szCs w:val="22"/>
          <w:lang w:val="lt-LT" w:eastAsia="en-US"/>
        </w:rPr>
        <w:tab/>
        <w:t>TINKAMUMO LAIKAS</w:t>
      </w:r>
    </w:p>
    <w:p w14:paraId="2B983285" w14:textId="77777777" w:rsidR="00D91C17" w:rsidRPr="00D91C17" w:rsidRDefault="00D91C17" w:rsidP="00D91C17">
      <w:pPr>
        <w:tabs>
          <w:tab w:val="left" w:pos="540"/>
        </w:tabs>
        <w:rPr>
          <w:rFonts w:eastAsia="Calibri" w:cs="Times New Roman"/>
          <w:sz w:val="22"/>
          <w:szCs w:val="22"/>
          <w:lang w:val="lt-LT" w:eastAsia="en-US"/>
        </w:rPr>
      </w:pPr>
    </w:p>
    <w:p w14:paraId="08D6EEB6" w14:textId="77777777" w:rsidR="00D91C17" w:rsidRPr="00D91C17" w:rsidRDefault="00BF3E8F" w:rsidP="00D91C17">
      <w:pPr>
        <w:tabs>
          <w:tab w:val="left" w:pos="540"/>
        </w:tabs>
        <w:rPr>
          <w:rFonts w:eastAsia="Calibri" w:cs="Times New Roman"/>
          <w:sz w:val="22"/>
          <w:szCs w:val="22"/>
          <w:lang w:val="lt-LT" w:eastAsia="en-US"/>
        </w:rPr>
      </w:pPr>
      <w:r>
        <w:rPr>
          <w:rFonts w:eastAsia="Calibri" w:cs="Times New Roman"/>
          <w:sz w:val="22"/>
          <w:szCs w:val="22"/>
          <w:lang w:val="lt-LT" w:eastAsia="en-US"/>
        </w:rPr>
        <w:t>EXP</w:t>
      </w:r>
      <w:r w:rsidR="00D91C17" w:rsidRPr="00D91C17">
        <w:rPr>
          <w:rFonts w:eastAsia="Calibri" w:cs="Times New Roman"/>
          <w:sz w:val="22"/>
          <w:szCs w:val="22"/>
          <w:lang w:val="lt-LT" w:eastAsia="en-US"/>
        </w:rPr>
        <w:t xml:space="preserve"> {mm MMMM}</w:t>
      </w:r>
    </w:p>
    <w:p w14:paraId="38908027" w14:textId="77777777" w:rsidR="00D91C17" w:rsidRPr="00D91C17" w:rsidRDefault="00D91C17" w:rsidP="00D91C17">
      <w:pPr>
        <w:tabs>
          <w:tab w:val="left" w:pos="540"/>
        </w:tabs>
        <w:rPr>
          <w:rFonts w:eastAsia="Calibri" w:cs="Times New Roman"/>
          <w:sz w:val="22"/>
          <w:szCs w:val="22"/>
          <w:lang w:val="lt-LT" w:eastAsia="en-US"/>
        </w:rPr>
      </w:pPr>
    </w:p>
    <w:p w14:paraId="1A912F50" w14:textId="77777777" w:rsidR="00D91C17" w:rsidRPr="00D91C17" w:rsidRDefault="00D91C17" w:rsidP="00D91C17">
      <w:pPr>
        <w:tabs>
          <w:tab w:val="left" w:pos="540"/>
        </w:tabs>
        <w:rPr>
          <w:rFonts w:eastAsia="Calibri" w:cs="Times New Roman"/>
          <w:sz w:val="22"/>
          <w:szCs w:val="22"/>
          <w:lang w:val="lt-LT" w:eastAsia="en-US"/>
        </w:rPr>
      </w:pPr>
    </w:p>
    <w:p w14:paraId="4ED0CD0E"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D91C17">
        <w:rPr>
          <w:rFonts w:eastAsia="Calibri" w:cs="Times New Roman"/>
          <w:b/>
          <w:sz w:val="22"/>
          <w:szCs w:val="22"/>
          <w:lang w:val="lt-LT" w:eastAsia="en-US"/>
        </w:rPr>
        <w:t>4.</w:t>
      </w:r>
      <w:r w:rsidRPr="00D91C17">
        <w:rPr>
          <w:rFonts w:eastAsia="Calibri" w:cs="Times New Roman"/>
          <w:b/>
          <w:sz w:val="22"/>
          <w:szCs w:val="22"/>
          <w:lang w:val="lt-LT" w:eastAsia="en-US"/>
        </w:rPr>
        <w:tab/>
        <w:t>SERIJOS NUMERIS</w:t>
      </w:r>
    </w:p>
    <w:p w14:paraId="3B576662" w14:textId="77777777" w:rsidR="00D91C17" w:rsidRPr="00D91C17" w:rsidRDefault="00D91C17" w:rsidP="00D91C17">
      <w:pPr>
        <w:tabs>
          <w:tab w:val="left" w:pos="540"/>
        </w:tabs>
        <w:rPr>
          <w:rFonts w:eastAsia="Calibri" w:cs="Times New Roman"/>
          <w:sz w:val="22"/>
          <w:szCs w:val="22"/>
          <w:lang w:val="lt-LT" w:eastAsia="en-US"/>
        </w:rPr>
      </w:pPr>
    </w:p>
    <w:p w14:paraId="22FF7E57" w14:textId="77777777" w:rsidR="00D91C17" w:rsidRPr="00D91C17" w:rsidRDefault="00BF3E8F" w:rsidP="00D91C17">
      <w:pPr>
        <w:tabs>
          <w:tab w:val="left" w:pos="540"/>
        </w:tabs>
        <w:rPr>
          <w:rFonts w:eastAsia="Calibri" w:cs="Times New Roman"/>
          <w:sz w:val="22"/>
          <w:szCs w:val="22"/>
          <w:lang w:val="lt-LT" w:eastAsia="en-US"/>
        </w:rPr>
      </w:pPr>
      <w:proofErr w:type="spellStart"/>
      <w:r>
        <w:rPr>
          <w:rFonts w:eastAsia="Calibri" w:cs="Times New Roman"/>
          <w:sz w:val="22"/>
          <w:szCs w:val="22"/>
          <w:lang w:val="lt-LT" w:eastAsia="en-US"/>
        </w:rPr>
        <w:t>Lot</w:t>
      </w:r>
      <w:proofErr w:type="spellEnd"/>
    </w:p>
    <w:p w14:paraId="3E9EA70C" w14:textId="77777777" w:rsidR="00D91C17" w:rsidRPr="00D91C17" w:rsidRDefault="00D91C17" w:rsidP="00D91C17">
      <w:pPr>
        <w:tabs>
          <w:tab w:val="left" w:pos="540"/>
        </w:tabs>
        <w:rPr>
          <w:rFonts w:eastAsia="Calibri" w:cs="Times New Roman"/>
          <w:sz w:val="22"/>
          <w:szCs w:val="22"/>
          <w:lang w:val="lt-LT" w:eastAsia="en-US"/>
        </w:rPr>
      </w:pPr>
    </w:p>
    <w:p w14:paraId="677B5039" w14:textId="77777777" w:rsidR="00D91C17" w:rsidRPr="00D91C17" w:rsidRDefault="00D91C17" w:rsidP="00D91C17">
      <w:pPr>
        <w:tabs>
          <w:tab w:val="left" w:pos="540"/>
        </w:tabs>
        <w:rPr>
          <w:rFonts w:eastAsia="Calibri" w:cs="Times New Roman"/>
          <w:sz w:val="22"/>
          <w:szCs w:val="22"/>
          <w:lang w:val="lt-LT" w:eastAsia="en-US"/>
        </w:rPr>
      </w:pPr>
    </w:p>
    <w:p w14:paraId="00C184E2" w14:textId="77777777" w:rsidR="00D91C17" w:rsidRPr="00D91C17" w:rsidRDefault="00D91C17" w:rsidP="00D91C17">
      <w:pPr>
        <w:pBdr>
          <w:top w:val="single" w:sz="4" w:space="1" w:color="auto"/>
          <w:left w:val="single" w:sz="4" w:space="4" w:color="auto"/>
          <w:bottom w:val="single" w:sz="4" w:space="1" w:color="auto"/>
          <w:right w:val="single" w:sz="4" w:space="4" w:color="auto"/>
        </w:pBdr>
        <w:tabs>
          <w:tab w:val="left" w:pos="540"/>
        </w:tabs>
        <w:rPr>
          <w:rFonts w:eastAsia="Calibri" w:cs="Times New Roman"/>
          <w:sz w:val="22"/>
          <w:szCs w:val="22"/>
          <w:lang w:val="lt-LT" w:eastAsia="en-US"/>
        </w:rPr>
      </w:pPr>
      <w:r w:rsidRPr="00D91C17">
        <w:rPr>
          <w:rFonts w:eastAsia="Calibri" w:cs="Times New Roman"/>
          <w:b/>
          <w:sz w:val="22"/>
          <w:szCs w:val="22"/>
          <w:lang w:val="lt-LT" w:eastAsia="en-US"/>
        </w:rPr>
        <w:t>5.</w:t>
      </w:r>
      <w:r w:rsidRPr="00D91C17">
        <w:rPr>
          <w:rFonts w:eastAsia="Calibri" w:cs="Times New Roman"/>
          <w:b/>
          <w:sz w:val="22"/>
          <w:szCs w:val="22"/>
          <w:lang w:val="lt-LT" w:eastAsia="en-US"/>
        </w:rPr>
        <w:tab/>
        <w:t>KITA</w:t>
      </w:r>
    </w:p>
    <w:p w14:paraId="1B139457" w14:textId="77777777" w:rsidR="00D91C17" w:rsidRPr="00D91C17" w:rsidRDefault="00D91C17" w:rsidP="00D91C17">
      <w:pPr>
        <w:rPr>
          <w:rFonts w:eastAsia="Calibri" w:cs="Times New Roman"/>
          <w:sz w:val="22"/>
          <w:szCs w:val="22"/>
          <w:lang w:val="lt-LT" w:eastAsia="en-US"/>
        </w:rPr>
      </w:pPr>
    </w:p>
    <w:p w14:paraId="592E96F6"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br w:type="page"/>
      </w:r>
    </w:p>
    <w:p w14:paraId="6B623A09" w14:textId="77777777" w:rsidR="00D91C17" w:rsidRPr="00D91C17" w:rsidRDefault="00D91C17" w:rsidP="00D91C17">
      <w:pPr>
        <w:rPr>
          <w:rFonts w:eastAsia="Calibri" w:cs="Times New Roman"/>
          <w:sz w:val="22"/>
          <w:szCs w:val="22"/>
          <w:lang w:val="lt-LT" w:eastAsia="en-US"/>
        </w:rPr>
      </w:pPr>
    </w:p>
    <w:p w14:paraId="32596B8C" w14:textId="77777777" w:rsidR="00D91C17" w:rsidRPr="00D91C17" w:rsidRDefault="00D91C17" w:rsidP="00D91C17">
      <w:pPr>
        <w:rPr>
          <w:rFonts w:eastAsia="Calibri" w:cs="Times New Roman"/>
          <w:sz w:val="22"/>
          <w:szCs w:val="22"/>
          <w:lang w:val="lt-LT" w:eastAsia="en-US"/>
        </w:rPr>
      </w:pPr>
    </w:p>
    <w:p w14:paraId="2B7FB280" w14:textId="77777777" w:rsidR="00D91C17" w:rsidRPr="00D91C17" w:rsidRDefault="00D91C17" w:rsidP="00D91C17">
      <w:pPr>
        <w:rPr>
          <w:rFonts w:eastAsia="Calibri" w:cs="Times New Roman"/>
          <w:sz w:val="22"/>
          <w:szCs w:val="22"/>
          <w:lang w:val="lt-LT" w:eastAsia="en-US"/>
        </w:rPr>
      </w:pPr>
    </w:p>
    <w:p w14:paraId="5CEFADC4" w14:textId="77777777" w:rsidR="00D91C17" w:rsidRPr="00D91C17" w:rsidRDefault="00D91C17" w:rsidP="00D91C17">
      <w:pPr>
        <w:rPr>
          <w:rFonts w:eastAsia="Calibri" w:cs="Times New Roman"/>
          <w:sz w:val="22"/>
          <w:szCs w:val="22"/>
          <w:lang w:val="lt-LT" w:eastAsia="en-US"/>
        </w:rPr>
      </w:pPr>
    </w:p>
    <w:p w14:paraId="71EA2D2A" w14:textId="77777777" w:rsidR="00D91C17" w:rsidRPr="00D91C17" w:rsidRDefault="00D91C17" w:rsidP="00D91C17">
      <w:pPr>
        <w:rPr>
          <w:rFonts w:eastAsia="Calibri" w:cs="Times New Roman"/>
          <w:sz w:val="22"/>
          <w:szCs w:val="22"/>
          <w:lang w:val="lt-LT" w:eastAsia="en-US"/>
        </w:rPr>
      </w:pPr>
    </w:p>
    <w:p w14:paraId="3FD392DA" w14:textId="77777777" w:rsidR="00D91C17" w:rsidRPr="00D91C17" w:rsidRDefault="00D91C17" w:rsidP="00D91C17">
      <w:pPr>
        <w:rPr>
          <w:rFonts w:eastAsia="Calibri" w:cs="Times New Roman"/>
          <w:sz w:val="22"/>
          <w:szCs w:val="22"/>
          <w:lang w:val="lt-LT" w:eastAsia="en-US"/>
        </w:rPr>
      </w:pPr>
    </w:p>
    <w:p w14:paraId="32B592EF" w14:textId="77777777" w:rsidR="00D91C17" w:rsidRPr="00D91C17" w:rsidRDefault="00D91C17" w:rsidP="00D91C17">
      <w:pPr>
        <w:rPr>
          <w:rFonts w:eastAsia="Calibri" w:cs="Times New Roman"/>
          <w:sz w:val="22"/>
          <w:szCs w:val="22"/>
          <w:lang w:val="lt-LT" w:eastAsia="en-US"/>
        </w:rPr>
      </w:pPr>
    </w:p>
    <w:p w14:paraId="7AD29737" w14:textId="77777777" w:rsidR="00D91C17" w:rsidRPr="00D91C17" w:rsidRDefault="00D91C17" w:rsidP="00D91C17">
      <w:pPr>
        <w:rPr>
          <w:rFonts w:eastAsia="Calibri" w:cs="Times New Roman"/>
          <w:sz w:val="22"/>
          <w:szCs w:val="22"/>
          <w:lang w:val="lt-LT" w:eastAsia="en-US"/>
        </w:rPr>
      </w:pPr>
    </w:p>
    <w:p w14:paraId="7C000240" w14:textId="77777777" w:rsidR="00D91C17" w:rsidRPr="00D91C17" w:rsidRDefault="00D91C17" w:rsidP="00D91C17">
      <w:pPr>
        <w:rPr>
          <w:rFonts w:eastAsia="Calibri" w:cs="Times New Roman"/>
          <w:sz w:val="22"/>
          <w:szCs w:val="22"/>
          <w:lang w:val="lt-LT" w:eastAsia="en-US"/>
        </w:rPr>
      </w:pPr>
    </w:p>
    <w:p w14:paraId="27635966" w14:textId="77777777" w:rsidR="00D91C17" w:rsidRPr="00D91C17" w:rsidRDefault="00D91C17" w:rsidP="00D91C17">
      <w:pPr>
        <w:rPr>
          <w:rFonts w:eastAsia="Calibri" w:cs="Times New Roman"/>
          <w:sz w:val="22"/>
          <w:szCs w:val="22"/>
          <w:lang w:val="lt-LT" w:eastAsia="en-US"/>
        </w:rPr>
      </w:pPr>
    </w:p>
    <w:p w14:paraId="2969532E" w14:textId="77777777" w:rsidR="00D91C17" w:rsidRPr="00D91C17" w:rsidRDefault="00D91C17" w:rsidP="00D91C17">
      <w:pPr>
        <w:rPr>
          <w:rFonts w:eastAsia="Calibri" w:cs="Times New Roman"/>
          <w:sz w:val="22"/>
          <w:szCs w:val="22"/>
          <w:lang w:val="lt-LT" w:eastAsia="en-US"/>
        </w:rPr>
      </w:pPr>
    </w:p>
    <w:p w14:paraId="48A8DD3C" w14:textId="77777777" w:rsidR="00D91C17" w:rsidRPr="00D91C17" w:rsidRDefault="00D91C17" w:rsidP="00D91C17">
      <w:pPr>
        <w:rPr>
          <w:rFonts w:eastAsia="Calibri" w:cs="Times New Roman"/>
          <w:sz w:val="22"/>
          <w:szCs w:val="22"/>
          <w:lang w:val="lt-LT" w:eastAsia="en-US"/>
        </w:rPr>
      </w:pPr>
    </w:p>
    <w:p w14:paraId="113C1241" w14:textId="77777777" w:rsidR="00D91C17" w:rsidRPr="00D91C17" w:rsidRDefault="00D91C17" w:rsidP="00D91C17">
      <w:pPr>
        <w:rPr>
          <w:rFonts w:eastAsia="Calibri" w:cs="Times New Roman"/>
          <w:sz w:val="22"/>
          <w:szCs w:val="22"/>
          <w:lang w:val="lt-LT" w:eastAsia="en-US"/>
        </w:rPr>
      </w:pPr>
    </w:p>
    <w:p w14:paraId="4894F7B8" w14:textId="77777777" w:rsidR="00D91C17" w:rsidRPr="00D91C17" w:rsidRDefault="00D91C17" w:rsidP="00D91C17">
      <w:pPr>
        <w:rPr>
          <w:rFonts w:eastAsia="Calibri" w:cs="Times New Roman"/>
          <w:sz w:val="22"/>
          <w:szCs w:val="22"/>
          <w:lang w:val="lt-LT" w:eastAsia="en-US"/>
        </w:rPr>
      </w:pPr>
    </w:p>
    <w:p w14:paraId="15F018DA" w14:textId="77777777" w:rsidR="00D91C17" w:rsidRPr="00D91C17" w:rsidRDefault="00D91C17" w:rsidP="00D91C17">
      <w:pPr>
        <w:rPr>
          <w:rFonts w:eastAsia="Calibri" w:cs="Times New Roman"/>
          <w:sz w:val="22"/>
          <w:szCs w:val="22"/>
          <w:lang w:val="lt-LT" w:eastAsia="en-US"/>
        </w:rPr>
      </w:pPr>
    </w:p>
    <w:p w14:paraId="36F60FDA" w14:textId="77777777" w:rsidR="00D91C17" w:rsidRPr="00D91C17" w:rsidRDefault="00D91C17" w:rsidP="00D91C17">
      <w:pPr>
        <w:rPr>
          <w:rFonts w:eastAsia="Calibri" w:cs="Times New Roman"/>
          <w:sz w:val="22"/>
          <w:szCs w:val="22"/>
          <w:lang w:val="lt-LT" w:eastAsia="en-US"/>
        </w:rPr>
      </w:pPr>
    </w:p>
    <w:p w14:paraId="18CB01ED" w14:textId="77777777" w:rsidR="00D91C17" w:rsidRPr="00D91C17" w:rsidRDefault="00D91C17" w:rsidP="00D91C17">
      <w:pPr>
        <w:rPr>
          <w:rFonts w:eastAsia="Calibri" w:cs="Times New Roman"/>
          <w:sz w:val="22"/>
          <w:szCs w:val="22"/>
          <w:lang w:val="lt-LT" w:eastAsia="en-US"/>
        </w:rPr>
      </w:pPr>
    </w:p>
    <w:p w14:paraId="3F15B1DF" w14:textId="77777777" w:rsidR="00D91C17" w:rsidRPr="00D91C17" w:rsidRDefault="00D91C17" w:rsidP="00D91C17">
      <w:pPr>
        <w:rPr>
          <w:rFonts w:eastAsia="Calibri" w:cs="Times New Roman"/>
          <w:sz w:val="22"/>
          <w:szCs w:val="22"/>
          <w:lang w:val="lt-LT" w:eastAsia="en-US"/>
        </w:rPr>
      </w:pPr>
    </w:p>
    <w:p w14:paraId="3E558A82" w14:textId="77777777" w:rsidR="00D91C17" w:rsidRPr="00D91C17" w:rsidRDefault="00D91C17" w:rsidP="00D91C17">
      <w:pPr>
        <w:rPr>
          <w:rFonts w:eastAsia="Calibri" w:cs="Times New Roman"/>
          <w:sz w:val="22"/>
          <w:szCs w:val="22"/>
          <w:lang w:val="lt-LT" w:eastAsia="en-US"/>
        </w:rPr>
      </w:pPr>
    </w:p>
    <w:p w14:paraId="72AF768A" w14:textId="77777777" w:rsidR="00D91C17" w:rsidRPr="00D91C17" w:rsidRDefault="00D91C17" w:rsidP="00D91C17">
      <w:pPr>
        <w:rPr>
          <w:rFonts w:eastAsia="Calibri" w:cs="Times New Roman"/>
          <w:sz w:val="22"/>
          <w:szCs w:val="22"/>
          <w:lang w:val="lt-LT" w:eastAsia="en-US"/>
        </w:rPr>
      </w:pPr>
    </w:p>
    <w:p w14:paraId="506379C1" w14:textId="77777777" w:rsidR="00D91C17" w:rsidRPr="00D91C17" w:rsidRDefault="00D91C17" w:rsidP="00D91C17">
      <w:pPr>
        <w:rPr>
          <w:rFonts w:eastAsia="Calibri" w:cs="Times New Roman"/>
          <w:sz w:val="22"/>
          <w:szCs w:val="22"/>
          <w:lang w:val="lt-LT" w:eastAsia="en-US"/>
        </w:rPr>
      </w:pPr>
    </w:p>
    <w:p w14:paraId="1342B111" w14:textId="77777777" w:rsidR="00D91C17" w:rsidRPr="00D91C17" w:rsidRDefault="00D91C17" w:rsidP="00D91C17">
      <w:pPr>
        <w:rPr>
          <w:rFonts w:eastAsia="Calibri" w:cs="Times New Roman"/>
          <w:sz w:val="22"/>
          <w:szCs w:val="22"/>
          <w:lang w:val="lt-LT" w:eastAsia="en-US"/>
        </w:rPr>
      </w:pPr>
    </w:p>
    <w:p w14:paraId="008F8563" w14:textId="77777777" w:rsidR="00D91C17" w:rsidRPr="00D91C17" w:rsidRDefault="00D91C17" w:rsidP="00D91C17">
      <w:pPr>
        <w:jc w:val="center"/>
        <w:outlineLvl w:val="0"/>
        <w:rPr>
          <w:rFonts w:eastAsia="Times New Roman" w:cs="Times New Roman"/>
          <w:b/>
          <w:bCs/>
          <w:kern w:val="28"/>
          <w:sz w:val="22"/>
          <w:szCs w:val="22"/>
          <w:lang w:val="lt-LT" w:eastAsia="lt-LT"/>
        </w:rPr>
      </w:pPr>
    </w:p>
    <w:p w14:paraId="1CFCE0E3" w14:textId="77777777" w:rsidR="00D91C17" w:rsidRPr="00D91C17" w:rsidRDefault="00D91C17" w:rsidP="00D91C17">
      <w:pPr>
        <w:jc w:val="center"/>
        <w:outlineLvl w:val="0"/>
        <w:rPr>
          <w:rFonts w:eastAsia="Times New Roman" w:cs="Times New Roman"/>
          <w:b/>
          <w:bCs/>
          <w:kern w:val="28"/>
          <w:sz w:val="22"/>
          <w:szCs w:val="22"/>
          <w:lang w:val="lt-LT" w:eastAsia="lt-LT"/>
        </w:rPr>
      </w:pPr>
      <w:r w:rsidRPr="00D91C17">
        <w:rPr>
          <w:rFonts w:eastAsia="Times New Roman" w:cs="Times New Roman"/>
          <w:b/>
          <w:bCs/>
          <w:kern w:val="28"/>
          <w:sz w:val="22"/>
          <w:szCs w:val="22"/>
          <w:lang w:val="lt-LT" w:eastAsia="lt-LT"/>
        </w:rPr>
        <w:t>B. PAKUOTĖS LAPELIS</w:t>
      </w:r>
    </w:p>
    <w:p w14:paraId="2C4C279A" w14:textId="77777777" w:rsidR="00D91C17" w:rsidRPr="00D91C17" w:rsidRDefault="00D91C17" w:rsidP="00D91C17">
      <w:pPr>
        <w:jc w:val="center"/>
        <w:outlineLvl w:val="0"/>
        <w:rPr>
          <w:rFonts w:eastAsia="Calibri" w:cs="Times New Roman"/>
          <w:b/>
          <w:sz w:val="22"/>
          <w:szCs w:val="22"/>
          <w:lang w:val="lt-LT" w:eastAsia="en-US"/>
        </w:rPr>
      </w:pPr>
      <w:r w:rsidRPr="00D91C17">
        <w:rPr>
          <w:rFonts w:eastAsia="Calibri" w:cs="Times New Roman"/>
          <w:sz w:val="22"/>
          <w:szCs w:val="22"/>
          <w:lang w:val="lt-LT" w:eastAsia="en-US"/>
        </w:rPr>
        <w:br w:type="page"/>
      </w:r>
      <w:r w:rsidRPr="00D91C17">
        <w:rPr>
          <w:rFonts w:eastAsia="Calibri" w:cs="Times New Roman"/>
          <w:b/>
          <w:sz w:val="22"/>
          <w:szCs w:val="22"/>
          <w:lang w:val="lt-LT" w:eastAsia="en-US"/>
        </w:rPr>
        <w:lastRenderedPageBreak/>
        <w:t>Pakuotės lapelis: informacija vartotojui</w:t>
      </w:r>
    </w:p>
    <w:p w14:paraId="00981AB3" w14:textId="77777777" w:rsidR="00D91C17" w:rsidRPr="00D91C17" w:rsidRDefault="00D91C17" w:rsidP="00D91C17">
      <w:pPr>
        <w:rPr>
          <w:rFonts w:eastAsia="Calibri" w:cs="Times New Roman"/>
          <w:sz w:val="22"/>
          <w:szCs w:val="22"/>
          <w:lang w:val="lt-LT" w:eastAsia="en-US"/>
        </w:rPr>
      </w:pPr>
    </w:p>
    <w:p w14:paraId="6644F564" w14:textId="2BE3B26F" w:rsidR="00D91C17" w:rsidRPr="00D91C17" w:rsidRDefault="006D0D2F" w:rsidP="00D91C17">
      <w:pPr>
        <w:jc w:val="center"/>
        <w:rPr>
          <w:rFonts w:eastAsia="Calibri" w:cs="Times New Roman"/>
          <w:b/>
          <w:sz w:val="22"/>
          <w:szCs w:val="22"/>
          <w:lang w:val="lt-LT" w:eastAsia="en-US"/>
        </w:rPr>
      </w:pPr>
      <w:proofErr w:type="spellStart"/>
      <w:r>
        <w:rPr>
          <w:rFonts w:eastAsia="Calibri" w:cs="Times New Roman"/>
          <w:b/>
          <w:sz w:val="22"/>
          <w:szCs w:val="22"/>
          <w:lang w:val="lt-LT" w:eastAsia="en-US"/>
        </w:rPr>
        <w:t>Duprotens</w:t>
      </w:r>
      <w:proofErr w:type="spellEnd"/>
      <w:r w:rsidR="00D91C17" w:rsidRPr="00D91C17">
        <w:rPr>
          <w:rFonts w:eastAsia="Calibri" w:cs="Times New Roman"/>
          <w:b/>
          <w:caps/>
          <w:sz w:val="22"/>
          <w:szCs w:val="22"/>
          <w:lang w:val="lt-LT" w:eastAsia="en-US"/>
        </w:rPr>
        <w:t xml:space="preserve"> </w:t>
      </w:r>
      <w:r w:rsidR="00D91C17" w:rsidRPr="00D91C17">
        <w:rPr>
          <w:rFonts w:eastAsia="Calibri" w:cs="Times New Roman"/>
          <w:b/>
          <w:sz w:val="22"/>
          <w:szCs w:val="22"/>
          <w:lang w:val="lt-LT" w:eastAsia="en-US"/>
        </w:rPr>
        <w:t>0,5 mg minkštosios kapsulės</w:t>
      </w:r>
    </w:p>
    <w:p w14:paraId="7E86F3E6" w14:textId="77777777" w:rsidR="00D91C17" w:rsidRPr="00D91C17" w:rsidRDefault="00D91C17" w:rsidP="00D91C17">
      <w:pPr>
        <w:numPr>
          <w:ilvl w:val="12"/>
          <w:numId w:val="0"/>
        </w:numPr>
        <w:jc w:val="center"/>
        <w:rPr>
          <w:rFonts w:eastAsia="Calibri" w:cs="Times New Roman"/>
          <w:sz w:val="22"/>
          <w:szCs w:val="22"/>
          <w:lang w:val="lt-LT" w:eastAsia="en-US"/>
        </w:rPr>
      </w:pPr>
      <w:proofErr w:type="spellStart"/>
      <w:r w:rsidRPr="00D91C17">
        <w:rPr>
          <w:rFonts w:eastAsia="Calibri" w:cs="Times New Roman"/>
          <w:sz w:val="22"/>
          <w:szCs w:val="22"/>
          <w:lang w:val="lt-LT" w:eastAsia="en-US"/>
        </w:rPr>
        <w:t>Dutasteridas</w:t>
      </w:r>
      <w:proofErr w:type="spellEnd"/>
    </w:p>
    <w:p w14:paraId="1A47C833" w14:textId="77777777" w:rsidR="00D91C17" w:rsidRPr="00D91C17" w:rsidRDefault="00D91C17" w:rsidP="00D91C17">
      <w:pPr>
        <w:jc w:val="center"/>
        <w:rPr>
          <w:rFonts w:eastAsia="Calibri" w:cs="Times New Roman"/>
          <w:sz w:val="22"/>
          <w:szCs w:val="22"/>
          <w:lang w:val="lt-LT" w:eastAsia="en-US"/>
        </w:rPr>
      </w:pPr>
    </w:p>
    <w:p w14:paraId="4ED819ED" w14:textId="77777777" w:rsidR="00D91C17" w:rsidRPr="00D91C17" w:rsidRDefault="00D91C17" w:rsidP="00D91C17">
      <w:pPr>
        <w:rPr>
          <w:rFonts w:eastAsia="Times New Roman" w:cs="Times New Roman"/>
          <w:b/>
          <w:bCs/>
          <w:sz w:val="22"/>
          <w:szCs w:val="22"/>
          <w:lang w:val="lt-LT" w:eastAsia="en-US"/>
        </w:rPr>
      </w:pPr>
      <w:r w:rsidRPr="00D91C17">
        <w:rPr>
          <w:rFonts w:eastAsia="Times New Roman" w:cs="Times New Roman"/>
          <w:b/>
          <w:bCs/>
          <w:sz w:val="22"/>
          <w:szCs w:val="22"/>
          <w:lang w:val="lt-LT" w:eastAsia="en-US"/>
        </w:rPr>
        <w:t>Atidžiai perskaitykite visą šį lapelį, prieš pradėdami vartoti vaistą</w:t>
      </w:r>
      <w:r w:rsidRPr="00D91C17">
        <w:rPr>
          <w:rFonts w:eastAsia="Times New Roman" w:cs="Times New Roman"/>
          <w:b/>
          <w:bCs/>
          <w:sz w:val="22"/>
          <w:szCs w:val="24"/>
          <w:lang w:val="lt-LT" w:eastAsia="en-US"/>
        </w:rPr>
        <w:t>, nes jame pateikiama Jums svarbi informacija</w:t>
      </w:r>
      <w:r w:rsidRPr="00D91C17">
        <w:rPr>
          <w:rFonts w:eastAsia="Times New Roman" w:cs="Times New Roman"/>
          <w:b/>
          <w:bCs/>
          <w:sz w:val="22"/>
          <w:szCs w:val="22"/>
          <w:lang w:val="lt-LT" w:eastAsia="en-US"/>
        </w:rPr>
        <w:t>.</w:t>
      </w:r>
    </w:p>
    <w:p w14:paraId="53678B4A" w14:textId="77777777" w:rsidR="00D91C17" w:rsidRPr="00D91C17" w:rsidRDefault="00D91C17" w:rsidP="00D91C17">
      <w:pPr>
        <w:numPr>
          <w:ilvl w:val="0"/>
          <w:numId w:val="6"/>
        </w:numPr>
        <w:rPr>
          <w:rFonts w:eastAsia="Times New Roman" w:cs="Times New Roman"/>
          <w:sz w:val="22"/>
          <w:szCs w:val="22"/>
          <w:lang w:val="lt-LT" w:eastAsia="lt-LT"/>
        </w:rPr>
      </w:pPr>
      <w:r w:rsidRPr="00D91C17">
        <w:rPr>
          <w:rFonts w:eastAsia="Times New Roman" w:cs="Times New Roman"/>
          <w:sz w:val="22"/>
          <w:szCs w:val="22"/>
          <w:lang w:val="lt-LT" w:eastAsia="lt-LT"/>
        </w:rPr>
        <w:t>Neišmeskite šio lapelio, nes vėl gali prireikti jį perskaityti.</w:t>
      </w:r>
    </w:p>
    <w:p w14:paraId="465768D4" w14:textId="77777777" w:rsidR="00D91C17" w:rsidRPr="00D91C17" w:rsidRDefault="00D91C17" w:rsidP="00D91C17">
      <w:pPr>
        <w:numPr>
          <w:ilvl w:val="0"/>
          <w:numId w:val="6"/>
        </w:numPr>
        <w:rPr>
          <w:rFonts w:eastAsia="Times New Roman" w:cs="Times New Roman"/>
          <w:sz w:val="22"/>
          <w:szCs w:val="22"/>
          <w:lang w:val="lt-LT" w:eastAsia="lt-LT"/>
        </w:rPr>
      </w:pPr>
      <w:r w:rsidRPr="00D91C17">
        <w:rPr>
          <w:rFonts w:eastAsia="Times New Roman" w:cs="Times New Roman"/>
          <w:sz w:val="22"/>
          <w:szCs w:val="22"/>
          <w:lang w:val="lt-LT" w:eastAsia="lt-LT"/>
        </w:rPr>
        <w:t>Jeigu kiltų daugiau klausimų, kreipkitės į gydytoją arba vaistininką.</w:t>
      </w:r>
    </w:p>
    <w:p w14:paraId="225D69C7" w14:textId="77777777" w:rsidR="00D91C17" w:rsidRPr="00D91C17" w:rsidRDefault="00D91C17" w:rsidP="00D91C17">
      <w:pPr>
        <w:numPr>
          <w:ilvl w:val="0"/>
          <w:numId w:val="6"/>
        </w:numPr>
        <w:rPr>
          <w:rFonts w:eastAsia="Times New Roman" w:cs="Times New Roman"/>
          <w:sz w:val="22"/>
          <w:szCs w:val="22"/>
          <w:lang w:val="lt-LT" w:eastAsia="lt-LT"/>
        </w:rPr>
      </w:pPr>
      <w:r w:rsidRPr="00D91C17">
        <w:rPr>
          <w:rFonts w:eastAsia="Times New Roman" w:cs="Times New Roman"/>
          <w:sz w:val="22"/>
          <w:szCs w:val="22"/>
          <w:lang w:val="lt-LT" w:eastAsia="lt-LT"/>
        </w:rPr>
        <w:t>Šis vaistas skirtas tik Jums, todėl kitiems žmonėms jo duoti negalima. Vaistas gali jiems pakenkti (net tiems, kurių ligos požymiai yra tokie patys kaip Jūsų).</w:t>
      </w:r>
    </w:p>
    <w:p w14:paraId="74AFCC2F" w14:textId="77777777" w:rsidR="00D91C17" w:rsidRPr="00D91C17" w:rsidRDefault="00D91C17" w:rsidP="00D91C17">
      <w:pPr>
        <w:numPr>
          <w:ilvl w:val="0"/>
          <w:numId w:val="6"/>
        </w:numPr>
        <w:rPr>
          <w:rFonts w:eastAsia="Times New Roman" w:cs="Times New Roman"/>
          <w:sz w:val="22"/>
          <w:szCs w:val="22"/>
          <w:lang w:val="lt-LT" w:eastAsia="lt-LT"/>
        </w:rPr>
      </w:pPr>
      <w:r w:rsidRPr="00D91C17">
        <w:rPr>
          <w:rFonts w:eastAsia="Times New Roman" w:cs="Times New Roman"/>
          <w:sz w:val="22"/>
          <w:szCs w:val="22"/>
          <w:lang w:val="lt-LT" w:eastAsia="lt-LT"/>
        </w:rPr>
        <w:t>Jeigu pasireiškė šalutinis poveikis (net jeigu jis šiame lapelyje nenurodytas), kreipkitės į gydytoją arba vaistininką. Žr. 4 skyrių.</w:t>
      </w:r>
    </w:p>
    <w:p w14:paraId="17391F90" w14:textId="77777777" w:rsidR="00D91C17" w:rsidRPr="00D91C17" w:rsidRDefault="00D91C17" w:rsidP="00D91C17">
      <w:pPr>
        <w:rPr>
          <w:rFonts w:eastAsia="Calibri" w:cs="Times New Roman"/>
          <w:sz w:val="22"/>
          <w:szCs w:val="22"/>
          <w:lang w:val="lt-LT" w:eastAsia="en-US"/>
        </w:rPr>
      </w:pPr>
    </w:p>
    <w:p w14:paraId="057C8DCA" w14:textId="77777777" w:rsidR="00D91C17" w:rsidRPr="00D91C17" w:rsidRDefault="00D91C17" w:rsidP="00D91C17">
      <w:pPr>
        <w:tabs>
          <w:tab w:val="left" w:pos="0"/>
        </w:tabs>
        <w:rPr>
          <w:rFonts w:eastAsia="Calibri" w:cs="Times New Roman"/>
          <w:b/>
          <w:sz w:val="22"/>
          <w:szCs w:val="22"/>
          <w:lang w:val="lt-LT" w:eastAsia="en-US"/>
        </w:rPr>
      </w:pPr>
      <w:r w:rsidRPr="00D91C17">
        <w:rPr>
          <w:rFonts w:eastAsia="Calibri" w:cs="Times New Roman"/>
          <w:b/>
          <w:sz w:val="22"/>
          <w:szCs w:val="22"/>
          <w:lang w:val="lt-LT" w:eastAsia="en-US"/>
        </w:rPr>
        <w:t>Apie ką rašoma šiame lapelyje?</w:t>
      </w:r>
    </w:p>
    <w:p w14:paraId="165833E2" w14:textId="77777777" w:rsidR="00D91C17" w:rsidRPr="00D91C17" w:rsidRDefault="00D91C17" w:rsidP="00D91C17">
      <w:pPr>
        <w:rPr>
          <w:rFonts w:eastAsia="Calibri" w:cs="Times New Roman"/>
          <w:sz w:val="22"/>
          <w:szCs w:val="22"/>
          <w:lang w:val="lt-LT" w:eastAsia="en-US"/>
        </w:rPr>
      </w:pPr>
    </w:p>
    <w:p w14:paraId="50CB331A" w14:textId="59410558" w:rsidR="00D91C17" w:rsidRPr="00D91C17" w:rsidRDefault="00D91C17" w:rsidP="00D91C17">
      <w:pPr>
        <w:ind w:left="567" w:hanging="567"/>
        <w:rPr>
          <w:rFonts w:eastAsia="Calibri" w:cs="Times New Roman"/>
          <w:sz w:val="22"/>
          <w:szCs w:val="22"/>
          <w:lang w:val="lt-LT" w:eastAsia="en-US"/>
        </w:rPr>
      </w:pPr>
      <w:r w:rsidRPr="00D91C17">
        <w:rPr>
          <w:rFonts w:eastAsia="Calibri" w:cs="Times New Roman"/>
          <w:sz w:val="22"/>
          <w:szCs w:val="22"/>
          <w:lang w:val="lt-LT" w:eastAsia="en-US"/>
        </w:rPr>
        <w:t>1.</w:t>
      </w:r>
      <w:r w:rsidRPr="00D91C17">
        <w:rPr>
          <w:rFonts w:eastAsia="Calibri" w:cs="Times New Roman"/>
          <w:sz w:val="22"/>
          <w:szCs w:val="22"/>
          <w:lang w:val="lt-LT" w:eastAsia="en-US"/>
        </w:rPr>
        <w:tab/>
        <w:t xml:space="preserve">Kas yra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 xml:space="preserve"> ir kam jis vartojamas</w:t>
      </w:r>
    </w:p>
    <w:p w14:paraId="1E7449A9" w14:textId="2E76E393" w:rsidR="00D91C17" w:rsidRPr="00D91C17" w:rsidRDefault="00D91C17" w:rsidP="00D91C17">
      <w:pPr>
        <w:ind w:left="567" w:hanging="567"/>
        <w:rPr>
          <w:rFonts w:eastAsia="Calibri" w:cs="Times New Roman"/>
          <w:sz w:val="22"/>
          <w:szCs w:val="22"/>
          <w:lang w:val="lt-LT" w:eastAsia="en-US"/>
        </w:rPr>
      </w:pPr>
      <w:r w:rsidRPr="00D91C17">
        <w:rPr>
          <w:rFonts w:eastAsia="Calibri" w:cs="Times New Roman"/>
          <w:sz w:val="22"/>
          <w:szCs w:val="22"/>
          <w:lang w:val="lt-LT" w:eastAsia="en-US"/>
        </w:rPr>
        <w:t>2.</w:t>
      </w:r>
      <w:r w:rsidRPr="00D91C17">
        <w:rPr>
          <w:rFonts w:eastAsia="Calibri" w:cs="Times New Roman"/>
          <w:sz w:val="22"/>
          <w:szCs w:val="22"/>
          <w:lang w:val="lt-LT" w:eastAsia="en-US"/>
        </w:rPr>
        <w:tab/>
        <w:t xml:space="preserve">Kas žinotina prieš vartojant </w:t>
      </w:r>
      <w:proofErr w:type="spellStart"/>
      <w:r w:rsidR="006D0D2F">
        <w:rPr>
          <w:rFonts w:eastAsia="Calibri" w:cs="Times New Roman"/>
          <w:sz w:val="22"/>
          <w:szCs w:val="22"/>
          <w:lang w:val="lt-LT" w:eastAsia="en-US"/>
        </w:rPr>
        <w:t>Duprotens</w:t>
      </w:r>
      <w:proofErr w:type="spellEnd"/>
    </w:p>
    <w:p w14:paraId="6E3A8A5F" w14:textId="220559BE" w:rsidR="00D91C17" w:rsidRPr="00D91C17" w:rsidRDefault="00D91C17" w:rsidP="00D91C17">
      <w:pPr>
        <w:ind w:left="567" w:hanging="567"/>
        <w:rPr>
          <w:rFonts w:eastAsia="Calibri" w:cs="Times New Roman"/>
          <w:sz w:val="22"/>
          <w:szCs w:val="22"/>
          <w:lang w:val="lt-LT" w:eastAsia="en-US"/>
        </w:rPr>
      </w:pPr>
      <w:r w:rsidRPr="00D91C17">
        <w:rPr>
          <w:rFonts w:eastAsia="Calibri" w:cs="Times New Roman"/>
          <w:sz w:val="22"/>
          <w:szCs w:val="22"/>
          <w:lang w:val="lt-LT" w:eastAsia="en-US"/>
        </w:rPr>
        <w:t>3.</w:t>
      </w:r>
      <w:r w:rsidRPr="00D91C17">
        <w:rPr>
          <w:rFonts w:eastAsia="Calibri" w:cs="Times New Roman"/>
          <w:sz w:val="22"/>
          <w:szCs w:val="22"/>
          <w:lang w:val="lt-LT" w:eastAsia="en-US"/>
        </w:rPr>
        <w:tab/>
        <w:t xml:space="preserve">Kaip vartoti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 xml:space="preserve"> </w:t>
      </w:r>
    </w:p>
    <w:p w14:paraId="56DB3E45" w14:textId="77777777" w:rsidR="00D91C17" w:rsidRPr="00D91C17" w:rsidRDefault="00D91C17" w:rsidP="00D91C17">
      <w:pPr>
        <w:ind w:left="567" w:hanging="567"/>
        <w:rPr>
          <w:rFonts w:eastAsia="Calibri" w:cs="Times New Roman"/>
          <w:sz w:val="22"/>
          <w:szCs w:val="22"/>
          <w:lang w:val="lt-LT" w:eastAsia="en-US"/>
        </w:rPr>
      </w:pPr>
      <w:r w:rsidRPr="00D91C17">
        <w:rPr>
          <w:rFonts w:eastAsia="Calibri" w:cs="Times New Roman"/>
          <w:sz w:val="22"/>
          <w:szCs w:val="22"/>
          <w:lang w:val="lt-LT" w:eastAsia="en-US"/>
        </w:rPr>
        <w:t>4.</w:t>
      </w:r>
      <w:r w:rsidRPr="00D91C17">
        <w:rPr>
          <w:rFonts w:eastAsia="Calibri" w:cs="Times New Roman"/>
          <w:sz w:val="22"/>
          <w:szCs w:val="22"/>
          <w:lang w:val="lt-LT" w:eastAsia="en-US"/>
        </w:rPr>
        <w:tab/>
        <w:t>Galimas šalutinis poveikis</w:t>
      </w:r>
    </w:p>
    <w:p w14:paraId="33F0BC4D" w14:textId="4250919C" w:rsidR="00D91C17" w:rsidRPr="00D91C17" w:rsidRDefault="00D91C17" w:rsidP="00D91C17">
      <w:pPr>
        <w:ind w:left="567" w:hanging="567"/>
        <w:rPr>
          <w:rFonts w:eastAsia="Calibri" w:cs="Times New Roman"/>
          <w:sz w:val="22"/>
          <w:szCs w:val="22"/>
          <w:lang w:val="lt-LT" w:eastAsia="en-US"/>
        </w:rPr>
      </w:pPr>
      <w:r w:rsidRPr="00D91C17">
        <w:rPr>
          <w:rFonts w:eastAsia="Calibri" w:cs="Times New Roman"/>
          <w:sz w:val="22"/>
          <w:szCs w:val="22"/>
          <w:lang w:val="lt-LT" w:eastAsia="en-US"/>
        </w:rPr>
        <w:t>5.</w:t>
      </w:r>
      <w:r w:rsidRPr="00D91C17">
        <w:rPr>
          <w:rFonts w:eastAsia="Calibri" w:cs="Times New Roman"/>
          <w:sz w:val="22"/>
          <w:szCs w:val="22"/>
          <w:lang w:val="lt-LT" w:eastAsia="en-US"/>
        </w:rPr>
        <w:tab/>
        <w:t xml:space="preserve">Kaip laikyti </w:t>
      </w:r>
      <w:proofErr w:type="spellStart"/>
      <w:r w:rsidR="006D0D2F">
        <w:rPr>
          <w:rFonts w:eastAsia="Calibri" w:cs="Times New Roman"/>
          <w:sz w:val="22"/>
          <w:szCs w:val="22"/>
          <w:lang w:val="lt-LT" w:eastAsia="en-US"/>
        </w:rPr>
        <w:t>Duprotens</w:t>
      </w:r>
      <w:proofErr w:type="spellEnd"/>
    </w:p>
    <w:p w14:paraId="3574AAA5" w14:textId="77777777" w:rsidR="00D91C17" w:rsidRPr="00D91C17" w:rsidRDefault="00D91C17" w:rsidP="00D91C17">
      <w:pPr>
        <w:ind w:left="567" w:hanging="567"/>
        <w:rPr>
          <w:rFonts w:eastAsia="Calibri" w:cs="Times New Roman"/>
          <w:sz w:val="22"/>
          <w:szCs w:val="22"/>
          <w:lang w:val="lt-LT" w:eastAsia="en-US"/>
        </w:rPr>
      </w:pPr>
      <w:r w:rsidRPr="00D91C17">
        <w:rPr>
          <w:rFonts w:eastAsia="Calibri" w:cs="Times New Roman"/>
          <w:sz w:val="22"/>
          <w:szCs w:val="22"/>
          <w:lang w:val="lt-LT" w:eastAsia="en-US"/>
        </w:rPr>
        <w:t>6.</w:t>
      </w:r>
      <w:r w:rsidRPr="00D91C17">
        <w:rPr>
          <w:rFonts w:eastAsia="Calibri" w:cs="Times New Roman"/>
          <w:sz w:val="22"/>
          <w:szCs w:val="22"/>
          <w:lang w:val="lt-LT" w:eastAsia="en-US"/>
        </w:rPr>
        <w:tab/>
        <w:t>Pakuotės turinys ir kita informacija</w:t>
      </w:r>
    </w:p>
    <w:p w14:paraId="57C33928" w14:textId="77777777" w:rsidR="00D91C17" w:rsidRPr="00D91C17" w:rsidRDefault="00D91C17" w:rsidP="00D91C17">
      <w:pPr>
        <w:numPr>
          <w:ilvl w:val="12"/>
          <w:numId w:val="0"/>
        </w:numPr>
        <w:rPr>
          <w:rFonts w:eastAsia="Calibri" w:cs="Times New Roman"/>
          <w:sz w:val="22"/>
          <w:szCs w:val="22"/>
          <w:lang w:val="lt-LT" w:eastAsia="en-US"/>
        </w:rPr>
      </w:pPr>
    </w:p>
    <w:p w14:paraId="77749CBA" w14:textId="77777777" w:rsidR="00D91C17" w:rsidRPr="00D91C17" w:rsidRDefault="00D91C17" w:rsidP="00D91C17">
      <w:pPr>
        <w:numPr>
          <w:ilvl w:val="12"/>
          <w:numId w:val="0"/>
        </w:numPr>
        <w:rPr>
          <w:rFonts w:eastAsia="Calibri" w:cs="Times New Roman"/>
          <w:sz w:val="22"/>
          <w:szCs w:val="22"/>
          <w:lang w:val="lt-LT" w:eastAsia="en-US"/>
        </w:rPr>
      </w:pPr>
    </w:p>
    <w:p w14:paraId="4FAD8CAC" w14:textId="27EEE15E" w:rsidR="00D91C17" w:rsidRPr="00D91C17" w:rsidRDefault="00D91C17" w:rsidP="00D91C17">
      <w:pPr>
        <w:keepNext/>
        <w:tabs>
          <w:tab w:val="left" w:pos="567"/>
        </w:tabs>
        <w:outlineLvl w:val="2"/>
        <w:rPr>
          <w:rFonts w:eastAsia="Times New Roman" w:cs="Times New Roman"/>
          <w:b/>
          <w:bCs/>
          <w:caps/>
          <w:sz w:val="22"/>
          <w:szCs w:val="22"/>
          <w:lang w:val="lt-LT" w:eastAsia="en-US"/>
        </w:rPr>
      </w:pPr>
      <w:r w:rsidRPr="00D91C17">
        <w:rPr>
          <w:rFonts w:eastAsia="Times New Roman" w:cs="Times New Roman"/>
          <w:b/>
          <w:bCs/>
          <w:caps/>
          <w:sz w:val="22"/>
          <w:szCs w:val="22"/>
          <w:lang w:val="lt-LT" w:eastAsia="en-US"/>
        </w:rPr>
        <w:t>1.</w:t>
      </w:r>
      <w:r w:rsidRPr="00D91C17">
        <w:rPr>
          <w:rFonts w:eastAsia="Times New Roman" w:cs="Times New Roman"/>
          <w:b/>
          <w:bCs/>
          <w:caps/>
          <w:sz w:val="22"/>
          <w:szCs w:val="22"/>
          <w:lang w:val="lt-LT" w:eastAsia="en-US"/>
        </w:rPr>
        <w:tab/>
      </w:r>
      <w:r w:rsidRPr="00D91C17">
        <w:rPr>
          <w:rFonts w:eastAsia="Times New Roman" w:cs="Times New Roman"/>
          <w:b/>
          <w:bCs/>
          <w:sz w:val="22"/>
          <w:szCs w:val="22"/>
          <w:lang w:val="lt-LT" w:eastAsia="en-US"/>
        </w:rPr>
        <w:t xml:space="preserve">Kas yra </w:t>
      </w:r>
      <w:proofErr w:type="spellStart"/>
      <w:r w:rsidR="006D0D2F">
        <w:rPr>
          <w:rFonts w:eastAsia="Times New Roman" w:cs="Times New Roman"/>
          <w:b/>
          <w:bCs/>
          <w:sz w:val="22"/>
          <w:szCs w:val="22"/>
          <w:lang w:val="lt-LT" w:eastAsia="en-US"/>
        </w:rPr>
        <w:t>Duprotens</w:t>
      </w:r>
      <w:proofErr w:type="spellEnd"/>
      <w:r w:rsidRPr="00D91C17">
        <w:rPr>
          <w:rFonts w:eastAsia="Times New Roman" w:cs="Times New Roman"/>
          <w:b/>
          <w:bCs/>
          <w:sz w:val="22"/>
          <w:szCs w:val="22"/>
          <w:lang w:val="lt-LT" w:eastAsia="en-US"/>
        </w:rPr>
        <w:t xml:space="preserve"> ir kam jis vartojamas</w:t>
      </w:r>
    </w:p>
    <w:p w14:paraId="4FFA7B20" w14:textId="77777777" w:rsidR="00D91C17" w:rsidRPr="00D91C17" w:rsidRDefault="00D91C17" w:rsidP="00D91C17">
      <w:pPr>
        <w:rPr>
          <w:rFonts w:eastAsia="Calibri" w:cs="Times New Roman"/>
          <w:sz w:val="22"/>
          <w:szCs w:val="22"/>
          <w:lang w:val="lt-LT" w:eastAsia="en-US"/>
        </w:rPr>
      </w:pPr>
    </w:p>
    <w:p w14:paraId="57524FE4" w14:textId="77777777" w:rsidR="000E0CB7" w:rsidRDefault="000E0CB7" w:rsidP="000E0CB7">
      <w:pPr>
        <w:rPr>
          <w:rFonts w:eastAsia="Calibri" w:cs="Times New Roman"/>
          <w:sz w:val="22"/>
          <w:szCs w:val="22"/>
          <w:lang w:val="lt-LT" w:eastAsia="en-US"/>
        </w:rPr>
      </w:pPr>
      <w:r>
        <w:rPr>
          <w:rFonts w:eastAsia="Calibri" w:cs="Times New Roman"/>
          <w:sz w:val="22"/>
          <w:szCs w:val="22"/>
          <w:lang w:val="lt-LT" w:eastAsia="en-US"/>
        </w:rPr>
        <w:t>V</w:t>
      </w:r>
      <w:r w:rsidRPr="00D91C17">
        <w:rPr>
          <w:rFonts w:eastAsia="Calibri" w:cs="Times New Roman"/>
          <w:sz w:val="22"/>
          <w:szCs w:val="22"/>
          <w:lang w:val="lt-LT" w:eastAsia="en-US"/>
        </w:rPr>
        <w:t xml:space="preserve">eiklioji medžiaga yra </w:t>
      </w:r>
      <w:proofErr w:type="spellStart"/>
      <w:r w:rsidRPr="00D91C17">
        <w:rPr>
          <w:rFonts w:eastAsia="Calibri" w:cs="Times New Roman"/>
          <w:sz w:val="22"/>
          <w:szCs w:val="22"/>
          <w:lang w:val="lt-LT" w:eastAsia="en-US"/>
        </w:rPr>
        <w:t>dutasteridas</w:t>
      </w:r>
      <w:proofErr w:type="spellEnd"/>
      <w:r w:rsidRPr="00D91C17">
        <w:rPr>
          <w:rFonts w:eastAsia="Calibri" w:cs="Times New Roman"/>
          <w:sz w:val="22"/>
          <w:szCs w:val="22"/>
          <w:lang w:val="lt-LT" w:eastAsia="en-US"/>
        </w:rPr>
        <w:t xml:space="preserve">, kuris priklauso </w:t>
      </w:r>
      <w:r>
        <w:rPr>
          <w:rFonts w:eastAsia="Calibri" w:cs="Times New Roman"/>
          <w:sz w:val="22"/>
          <w:szCs w:val="22"/>
          <w:lang w:val="lt-LT" w:eastAsia="en-US"/>
        </w:rPr>
        <w:t>vaistų</w:t>
      </w:r>
      <w:r w:rsidR="003B17DA">
        <w:rPr>
          <w:rFonts w:eastAsia="Calibri" w:cs="Times New Roman"/>
          <w:sz w:val="22"/>
          <w:szCs w:val="22"/>
          <w:lang w:val="lt-LT" w:eastAsia="en-US"/>
        </w:rPr>
        <w:t xml:space="preserve"> 5-</w:t>
      </w:r>
      <w:r w:rsidRPr="00D91C17">
        <w:rPr>
          <w:rFonts w:eastAsia="Calibri" w:cs="Times New Roman"/>
          <w:sz w:val="22"/>
          <w:szCs w:val="22"/>
          <w:lang w:val="lt-LT" w:eastAsia="en-US"/>
        </w:rPr>
        <w:t xml:space="preserve">alfa </w:t>
      </w:r>
      <w:proofErr w:type="spellStart"/>
      <w:r w:rsidRPr="00D91C17">
        <w:rPr>
          <w:rFonts w:eastAsia="Calibri" w:cs="Times New Roman"/>
          <w:sz w:val="22"/>
          <w:szCs w:val="22"/>
          <w:lang w:val="lt-LT" w:eastAsia="en-US"/>
        </w:rPr>
        <w:t>reduktazės</w:t>
      </w:r>
      <w:proofErr w:type="spellEnd"/>
      <w:r w:rsidRPr="00D91C17">
        <w:rPr>
          <w:rFonts w:eastAsia="Calibri" w:cs="Times New Roman"/>
          <w:sz w:val="22"/>
          <w:szCs w:val="22"/>
          <w:lang w:val="lt-LT" w:eastAsia="en-US"/>
        </w:rPr>
        <w:t xml:space="preserve"> inhibitorių grupei.</w:t>
      </w:r>
    </w:p>
    <w:p w14:paraId="0BCFD2CB" w14:textId="77777777" w:rsidR="000E0CB7" w:rsidRPr="00D91C17" w:rsidRDefault="000E0CB7" w:rsidP="000E0CB7">
      <w:pPr>
        <w:rPr>
          <w:rFonts w:eastAsia="Calibri" w:cs="Times New Roman"/>
          <w:sz w:val="22"/>
          <w:szCs w:val="22"/>
          <w:lang w:val="lt-LT" w:eastAsia="en-US"/>
        </w:rPr>
      </w:pPr>
    </w:p>
    <w:p w14:paraId="3ED67DFA" w14:textId="1248A8DF" w:rsidR="00D91C17" w:rsidRPr="00D91C17" w:rsidRDefault="006D0D2F" w:rsidP="00D91C17">
      <w:pPr>
        <w:rPr>
          <w:rFonts w:eastAsia="Calibri" w:cs="Times New Roman"/>
          <w:sz w:val="22"/>
          <w:szCs w:val="22"/>
          <w:lang w:val="lt-LT" w:eastAsia="en-US"/>
        </w:rPr>
      </w:pPr>
      <w:proofErr w:type="spellStart"/>
      <w:r>
        <w:rPr>
          <w:rFonts w:eastAsia="Calibri" w:cs="Times New Roman"/>
          <w:b/>
          <w:sz w:val="22"/>
          <w:szCs w:val="22"/>
          <w:lang w:val="lt-LT" w:eastAsia="en-US"/>
        </w:rPr>
        <w:t>Duprotens</w:t>
      </w:r>
      <w:proofErr w:type="spellEnd"/>
      <w:r w:rsidR="00D91C17" w:rsidRPr="000E0CB7">
        <w:rPr>
          <w:rFonts w:eastAsia="Calibri" w:cs="Times New Roman"/>
          <w:b/>
          <w:sz w:val="22"/>
          <w:szCs w:val="22"/>
          <w:lang w:val="lt-LT" w:eastAsia="en-US"/>
        </w:rPr>
        <w:t xml:space="preserve"> yra </w:t>
      </w:r>
      <w:r w:rsidR="000E0CB7" w:rsidRPr="000E0CB7">
        <w:rPr>
          <w:rFonts w:eastAsia="Calibri" w:cs="Times New Roman"/>
          <w:b/>
          <w:sz w:val="22"/>
          <w:szCs w:val="22"/>
          <w:lang w:val="lt-LT" w:eastAsia="en-US"/>
        </w:rPr>
        <w:t xml:space="preserve">vartojamas </w:t>
      </w:r>
      <w:r w:rsidR="00D91C17" w:rsidRPr="000E0CB7">
        <w:rPr>
          <w:rFonts w:eastAsia="Calibri" w:cs="Times New Roman"/>
          <w:b/>
          <w:sz w:val="22"/>
          <w:szCs w:val="22"/>
          <w:lang w:val="lt-LT" w:eastAsia="en-US"/>
        </w:rPr>
        <w:t>vyrams, kurių prostata padidėjusi (</w:t>
      </w:r>
      <w:r w:rsidR="00D91C17" w:rsidRPr="000E0CB7">
        <w:rPr>
          <w:rFonts w:eastAsia="Calibri" w:cs="Times New Roman"/>
          <w:b/>
          <w:i/>
          <w:sz w:val="22"/>
          <w:szCs w:val="22"/>
          <w:lang w:val="lt-LT" w:eastAsia="en-US"/>
        </w:rPr>
        <w:t xml:space="preserve">gerybinei prostatos </w:t>
      </w:r>
      <w:proofErr w:type="spellStart"/>
      <w:r w:rsidR="00D91C17" w:rsidRPr="000E0CB7">
        <w:rPr>
          <w:rFonts w:eastAsia="Calibri" w:cs="Times New Roman"/>
          <w:b/>
          <w:i/>
          <w:sz w:val="22"/>
          <w:szCs w:val="22"/>
          <w:lang w:val="lt-LT" w:eastAsia="en-US"/>
        </w:rPr>
        <w:t>hiperplazijai</w:t>
      </w:r>
      <w:proofErr w:type="spellEnd"/>
      <w:r w:rsidR="00D91C17" w:rsidRPr="000E0CB7">
        <w:rPr>
          <w:rFonts w:eastAsia="Calibri" w:cs="Times New Roman"/>
          <w:b/>
          <w:sz w:val="22"/>
          <w:szCs w:val="22"/>
          <w:lang w:val="lt-LT" w:eastAsia="en-US"/>
        </w:rPr>
        <w:t>), gydyti.</w:t>
      </w:r>
      <w:r w:rsidR="00D91C17" w:rsidRPr="00D91C17">
        <w:rPr>
          <w:rFonts w:eastAsia="Calibri" w:cs="Times New Roman"/>
          <w:sz w:val="22"/>
          <w:szCs w:val="22"/>
          <w:lang w:val="lt-LT" w:eastAsia="en-US"/>
        </w:rPr>
        <w:t xml:space="preserve"> Gerybinė prostatos </w:t>
      </w:r>
      <w:proofErr w:type="spellStart"/>
      <w:r w:rsidR="00D91C17" w:rsidRPr="00D91C17">
        <w:rPr>
          <w:rFonts w:eastAsia="Calibri" w:cs="Times New Roman"/>
          <w:sz w:val="22"/>
          <w:szCs w:val="22"/>
          <w:lang w:val="lt-LT" w:eastAsia="en-US"/>
        </w:rPr>
        <w:t>hiperplazija</w:t>
      </w:r>
      <w:proofErr w:type="spellEnd"/>
      <w:r w:rsidR="00D91C17" w:rsidRPr="00D91C17">
        <w:rPr>
          <w:rFonts w:eastAsia="Calibri" w:cs="Times New Roman"/>
          <w:sz w:val="22"/>
          <w:szCs w:val="22"/>
          <w:lang w:val="lt-LT" w:eastAsia="en-US"/>
        </w:rPr>
        <w:t xml:space="preserve"> – tai nepiktybinis prostatos padidėjimas, kurį sukelia per didelis </w:t>
      </w:r>
      <w:r w:rsidR="000E0CB7">
        <w:rPr>
          <w:rFonts w:eastAsia="Calibri" w:cs="Times New Roman"/>
          <w:sz w:val="22"/>
          <w:szCs w:val="22"/>
          <w:lang w:val="lt-LT" w:eastAsia="en-US"/>
        </w:rPr>
        <w:t xml:space="preserve">organizme susidarantis </w:t>
      </w:r>
      <w:r w:rsidR="00D91C17" w:rsidRPr="00D91C17">
        <w:rPr>
          <w:rFonts w:eastAsia="Calibri" w:cs="Times New Roman"/>
          <w:sz w:val="22"/>
          <w:szCs w:val="22"/>
          <w:lang w:val="lt-LT" w:eastAsia="en-US"/>
        </w:rPr>
        <w:t xml:space="preserve">hormono </w:t>
      </w:r>
      <w:proofErr w:type="spellStart"/>
      <w:r w:rsidR="00D91C17" w:rsidRPr="00D91C17">
        <w:rPr>
          <w:rFonts w:eastAsia="Calibri" w:cs="Times New Roman"/>
          <w:sz w:val="22"/>
          <w:szCs w:val="22"/>
          <w:lang w:val="lt-LT" w:eastAsia="en-US"/>
        </w:rPr>
        <w:t>dihidrotestosterono</w:t>
      </w:r>
      <w:proofErr w:type="spellEnd"/>
      <w:r w:rsidR="00D91C17" w:rsidRPr="00D91C17">
        <w:rPr>
          <w:rFonts w:eastAsia="Calibri" w:cs="Times New Roman"/>
          <w:sz w:val="22"/>
          <w:szCs w:val="22"/>
          <w:lang w:val="lt-LT" w:eastAsia="en-US"/>
        </w:rPr>
        <w:t xml:space="preserve"> kiekis.</w:t>
      </w:r>
    </w:p>
    <w:p w14:paraId="45ABBD8E" w14:textId="77777777" w:rsidR="00D91C17" w:rsidRPr="00D91C17" w:rsidRDefault="00D91C17" w:rsidP="00D91C17">
      <w:pPr>
        <w:rPr>
          <w:rFonts w:eastAsia="Calibri" w:cs="Times New Roman"/>
          <w:sz w:val="22"/>
          <w:szCs w:val="22"/>
          <w:lang w:val="lt-LT" w:eastAsia="en-US"/>
        </w:rPr>
      </w:pPr>
    </w:p>
    <w:p w14:paraId="6893D357"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Padidėjus prostatai, gali atsirasti </w:t>
      </w:r>
      <w:proofErr w:type="spellStart"/>
      <w:r w:rsidRPr="00D91C17">
        <w:rPr>
          <w:rFonts w:eastAsia="Calibri" w:cs="Times New Roman"/>
          <w:sz w:val="22"/>
          <w:szCs w:val="22"/>
          <w:lang w:val="lt-LT" w:eastAsia="en-US"/>
        </w:rPr>
        <w:t>šlapinimosi</w:t>
      </w:r>
      <w:proofErr w:type="spellEnd"/>
      <w:r w:rsidRPr="00D91C17">
        <w:rPr>
          <w:rFonts w:eastAsia="Calibri" w:cs="Times New Roman"/>
          <w:sz w:val="22"/>
          <w:szCs w:val="22"/>
          <w:lang w:val="lt-LT" w:eastAsia="en-US"/>
        </w:rPr>
        <w:t xml:space="preserve"> sutrikimų</w:t>
      </w:r>
      <w:r w:rsidR="000E0CB7">
        <w:rPr>
          <w:rFonts w:eastAsia="Calibri" w:cs="Times New Roman"/>
          <w:sz w:val="22"/>
          <w:szCs w:val="22"/>
          <w:lang w:val="lt-LT" w:eastAsia="en-US"/>
        </w:rPr>
        <w:t xml:space="preserve"> -</w:t>
      </w:r>
      <w:r w:rsidRPr="00D91C17">
        <w:rPr>
          <w:rFonts w:eastAsia="Calibri" w:cs="Times New Roman"/>
          <w:sz w:val="22"/>
          <w:szCs w:val="22"/>
          <w:lang w:val="lt-LT" w:eastAsia="en-US"/>
        </w:rPr>
        <w:t xml:space="preserve"> pasunkėjęs ir dažnas </w:t>
      </w:r>
      <w:proofErr w:type="spellStart"/>
      <w:r w:rsidRPr="00D91C17">
        <w:rPr>
          <w:rFonts w:eastAsia="Calibri" w:cs="Times New Roman"/>
          <w:sz w:val="22"/>
          <w:szCs w:val="22"/>
          <w:lang w:val="lt-LT" w:eastAsia="en-US"/>
        </w:rPr>
        <w:t>šlapinimasis</w:t>
      </w:r>
      <w:proofErr w:type="spellEnd"/>
      <w:r w:rsidRPr="00D91C17">
        <w:rPr>
          <w:rFonts w:eastAsia="Calibri" w:cs="Times New Roman"/>
          <w:sz w:val="22"/>
          <w:szCs w:val="22"/>
          <w:lang w:val="lt-LT" w:eastAsia="en-US"/>
        </w:rPr>
        <w:t>. Be to, gali sulėtėti ir susilpnėti šlapimo srovė. Negydant kyla ūminio šlapimo susilaikymo pavojus</w:t>
      </w:r>
      <w:r w:rsidR="000E0CB7">
        <w:rPr>
          <w:rFonts w:eastAsia="Calibri" w:cs="Times New Roman"/>
          <w:sz w:val="22"/>
          <w:szCs w:val="22"/>
          <w:lang w:val="lt-LT" w:eastAsia="en-US"/>
        </w:rPr>
        <w:t xml:space="preserve">, </w:t>
      </w:r>
      <w:r w:rsidRPr="00D91C17">
        <w:rPr>
          <w:rFonts w:eastAsia="Calibri" w:cs="Times New Roman"/>
          <w:sz w:val="22"/>
          <w:szCs w:val="22"/>
          <w:lang w:val="lt-LT" w:eastAsia="en-US"/>
        </w:rPr>
        <w:t>tuomet šlapimas visai nenuteka</w:t>
      </w:r>
      <w:r w:rsidR="000E0CB7">
        <w:rPr>
          <w:rFonts w:eastAsia="Calibri" w:cs="Times New Roman"/>
          <w:sz w:val="22"/>
          <w:szCs w:val="22"/>
          <w:lang w:val="lt-LT" w:eastAsia="en-US"/>
        </w:rPr>
        <w:t xml:space="preserve"> (ūminis šlapimo susilaikymas</w:t>
      </w:r>
      <w:r w:rsidRPr="00D91C17">
        <w:rPr>
          <w:rFonts w:eastAsia="Calibri" w:cs="Times New Roman"/>
          <w:sz w:val="22"/>
          <w:szCs w:val="22"/>
          <w:lang w:val="lt-LT" w:eastAsia="en-US"/>
        </w:rPr>
        <w:t xml:space="preserve">), kuriam pasireiškus reikia skubaus gydymo. Kai kuriais atvejais tenka operuoti norint pašalinti ar sumažinti prostatą. </w:t>
      </w:r>
      <w:proofErr w:type="spellStart"/>
      <w:r w:rsidR="000E0CB7">
        <w:rPr>
          <w:rFonts w:eastAsia="Calibri" w:cs="Times New Roman"/>
          <w:sz w:val="22"/>
          <w:szCs w:val="22"/>
          <w:lang w:val="lt-LT" w:eastAsia="en-US"/>
        </w:rPr>
        <w:t>Dutasteridas</w:t>
      </w:r>
      <w:proofErr w:type="spellEnd"/>
      <w:r w:rsidR="000E0CB7">
        <w:rPr>
          <w:rFonts w:eastAsia="Calibri" w:cs="Times New Roman"/>
          <w:sz w:val="22"/>
          <w:szCs w:val="22"/>
          <w:lang w:val="lt-LT" w:eastAsia="en-US"/>
        </w:rPr>
        <w:t xml:space="preserve"> </w:t>
      </w:r>
      <w:r w:rsidRPr="00D91C17">
        <w:rPr>
          <w:rFonts w:eastAsia="Calibri" w:cs="Times New Roman"/>
          <w:sz w:val="22"/>
          <w:szCs w:val="22"/>
          <w:lang w:val="lt-LT" w:eastAsia="en-US"/>
        </w:rPr>
        <w:t xml:space="preserve">slopina </w:t>
      </w:r>
      <w:proofErr w:type="spellStart"/>
      <w:r w:rsidRPr="00D91C17">
        <w:rPr>
          <w:rFonts w:eastAsia="Calibri" w:cs="Times New Roman"/>
          <w:sz w:val="22"/>
          <w:szCs w:val="22"/>
          <w:lang w:val="lt-LT" w:eastAsia="en-US"/>
        </w:rPr>
        <w:t>dihidrotestosterono</w:t>
      </w:r>
      <w:proofErr w:type="spellEnd"/>
      <w:r w:rsidRPr="00D91C17">
        <w:rPr>
          <w:rFonts w:eastAsia="Calibri" w:cs="Times New Roman"/>
          <w:sz w:val="22"/>
          <w:szCs w:val="22"/>
          <w:lang w:val="lt-LT" w:eastAsia="en-US"/>
        </w:rPr>
        <w:t xml:space="preserve"> gamybą, todėl </w:t>
      </w:r>
      <w:r w:rsidR="000E0CB7">
        <w:rPr>
          <w:rFonts w:eastAsia="Calibri" w:cs="Times New Roman"/>
          <w:sz w:val="22"/>
          <w:szCs w:val="22"/>
          <w:lang w:val="lt-LT" w:eastAsia="en-US"/>
        </w:rPr>
        <w:t>padeda sumažinti</w:t>
      </w:r>
      <w:r w:rsidRPr="00D91C17">
        <w:rPr>
          <w:rFonts w:eastAsia="Calibri" w:cs="Times New Roman"/>
          <w:sz w:val="22"/>
          <w:szCs w:val="22"/>
          <w:lang w:val="lt-LT" w:eastAsia="en-US"/>
        </w:rPr>
        <w:t xml:space="preserve"> prostatą, palengvina </w:t>
      </w:r>
      <w:r w:rsidR="000E0CB7">
        <w:rPr>
          <w:rFonts w:eastAsia="Calibri" w:cs="Times New Roman"/>
          <w:sz w:val="22"/>
          <w:szCs w:val="22"/>
          <w:lang w:val="lt-LT" w:eastAsia="en-US"/>
        </w:rPr>
        <w:t>simptomus. Tai</w:t>
      </w:r>
      <w:r w:rsidRPr="00D91C17">
        <w:rPr>
          <w:rFonts w:eastAsia="Calibri" w:cs="Times New Roman"/>
          <w:sz w:val="22"/>
          <w:szCs w:val="22"/>
          <w:lang w:val="lt-LT" w:eastAsia="en-US"/>
        </w:rPr>
        <w:t xml:space="preserve"> sumažina ūminio šlapimo susilaikymo ir būtinybės operuoti riziką.</w:t>
      </w:r>
    </w:p>
    <w:p w14:paraId="0A1F99E2" w14:textId="77777777" w:rsidR="00D91C17" w:rsidRPr="00D91C17" w:rsidRDefault="00D91C17" w:rsidP="00D91C17">
      <w:pPr>
        <w:numPr>
          <w:ilvl w:val="12"/>
          <w:numId w:val="0"/>
        </w:numPr>
        <w:rPr>
          <w:rFonts w:eastAsia="Calibri" w:cs="Times New Roman"/>
          <w:sz w:val="22"/>
          <w:szCs w:val="22"/>
          <w:lang w:val="lt-LT" w:eastAsia="en-US"/>
        </w:rPr>
      </w:pPr>
    </w:p>
    <w:p w14:paraId="795F2E71" w14:textId="08831EB3" w:rsidR="00D91C17" w:rsidRPr="00D91C17" w:rsidRDefault="006D0D2F" w:rsidP="00D91C17">
      <w:pPr>
        <w:numPr>
          <w:ilvl w:val="12"/>
          <w:numId w:val="0"/>
        </w:numPr>
        <w:rPr>
          <w:rFonts w:eastAsia="Calibri" w:cs="Times New Roman"/>
          <w:sz w:val="22"/>
          <w:szCs w:val="22"/>
          <w:lang w:val="lt-LT" w:eastAsia="en-US"/>
        </w:rPr>
      </w:pPr>
      <w:proofErr w:type="spellStart"/>
      <w:r>
        <w:rPr>
          <w:rFonts w:eastAsia="Calibri" w:cs="Times New Roman"/>
          <w:sz w:val="22"/>
          <w:szCs w:val="22"/>
          <w:lang w:val="lt-LT" w:eastAsia="en-US"/>
        </w:rPr>
        <w:t>Duprotens</w:t>
      </w:r>
      <w:proofErr w:type="spellEnd"/>
      <w:r w:rsidR="00D91C17" w:rsidRPr="00D91C17">
        <w:rPr>
          <w:rFonts w:eastAsia="Calibri" w:cs="Times New Roman"/>
          <w:sz w:val="22"/>
          <w:szCs w:val="22"/>
          <w:lang w:val="lt-LT" w:eastAsia="en-US"/>
        </w:rPr>
        <w:t xml:space="preserve"> taip pat gali būti vartojamas kartu su kitu vaistu</w:t>
      </w:r>
      <w:r w:rsidR="00657595">
        <w:rPr>
          <w:rFonts w:eastAsia="Calibri" w:cs="Times New Roman"/>
          <w:sz w:val="22"/>
          <w:szCs w:val="22"/>
          <w:lang w:val="lt-LT" w:eastAsia="en-US"/>
        </w:rPr>
        <w:t>, kuris vadinasi</w:t>
      </w:r>
      <w:r w:rsidR="00D91C17" w:rsidRPr="00D91C17">
        <w:rPr>
          <w:rFonts w:eastAsia="Calibri" w:cs="Times New Roman"/>
          <w:sz w:val="22"/>
          <w:szCs w:val="22"/>
          <w:lang w:val="lt-LT" w:eastAsia="en-US"/>
        </w:rPr>
        <w:t xml:space="preserve"> </w:t>
      </w:r>
      <w:proofErr w:type="spellStart"/>
      <w:r w:rsidR="00D91C17" w:rsidRPr="00D91C17">
        <w:rPr>
          <w:rFonts w:eastAsia="Calibri" w:cs="Times New Roman"/>
          <w:sz w:val="22"/>
          <w:szCs w:val="22"/>
          <w:lang w:val="lt-LT" w:eastAsia="en-US"/>
        </w:rPr>
        <w:t>tamsulozin</w:t>
      </w:r>
      <w:r w:rsidR="00657595">
        <w:rPr>
          <w:rFonts w:eastAsia="Calibri" w:cs="Times New Roman"/>
          <w:sz w:val="22"/>
          <w:szCs w:val="22"/>
          <w:lang w:val="lt-LT" w:eastAsia="en-US"/>
        </w:rPr>
        <w:t>as</w:t>
      </w:r>
      <w:proofErr w:type="spellEnd"/>
      <w:r w:rsidR="00657595">
        <w:rPr>
          <w:rFonts w:eastAsia="Calibri" w:cs="Times New Roman"/>
          <w:sz w:val="22"/>
          <w:szCs w:val="22"/>
          <w:lang w:val="lt-LT" w:eastAsia="en-US"/>
        </w:rPr>
        <w:t xml:space="preserve"> (jis vartojamas</w:t>
      </w:r>
      <w:r w:rsidR="00D91C17" w:rsidRPr="00D91C17">
        <w:rPr>
          <w:rFonts w:eastAsia="Calibri" w:cs="Times New Roman"/>
          <w:sz w:val="22"/>
          <w:szCs w:val="22"/>
          <w:lang w:val="lt-LT" w:eastAsia="en-US"/>
        </w:rPr>
        <w:t xml:space="preserve"> padidėjusios prostatos simptomams šalinti</w:t>
      </w:r>
      <w:r w:rsidR="00657595">
        <w:rPr>
          <w:rFonts w:eastAsia="Calibri" w:cs="Times New Roman"/>
          <w:sz w:val="22"/>
          <w:szCs w:val="22"/>
          <w:lang w:val="lt-LT" w:eastAsia="en-US"/>
        </w:rPr>
        <w:t>)</w:t>
      </w:r>
      <w:r w:rsidR="00D91C17" w:rsidRPr="00D91C17">
        <w:rPr>
          <w:rFonts w:eastAsia="Calibri" w:cs="Times New Roman"/>
          <w:sz w:val="22"/>
          <w:szCs w:val="22"/>
          <w:lang w:val="lt-LT" w:eastAsia="en-US"/>
        </w:rPr>
        <w:t>.</w:t>
      </w:r>
    </w:p>
    <w:p w14:paraId="53859FDB" w14:textId="77777777" w:rsidR="00D91C17" w:rsidRPr="00D91C17" w:rsidRDefault="00D91C17" w:rsidP="00D91C17">
      <w:pPr>
        <w:numPr>
          <w:ilvl w:val="12"/>
          <w:numId w:val="0"/>
        </w:numPr>
        <w:rPr>
          <w:rFonts w:eastAsia="Calibri" w:cs="Times New Roman"/>
          <w:sz w:val="22"/>
          <w:szCs w:val="22"/>
          <w:lang w:val="lt-LT" w:eastAsia="en-US"/>
        </w:rPr>
      </w:pPr>
    </w:p>
    <w:p w14:paraId="485289AC" w14:textId="77777777" w:rsidR="00D91C17" w:rsidRPr="00D91C17" w:rsidRDefault="00D91C17" w:rsidP="00D91C17">
      <w:pPr>
        <w:numPr>
          <w:ilvl w:val="12"/>
          <w:numId w:val="0"/>
        </w:numPr>
        <w:rPr>
          <w:rFonts w:eastAsia="Calibri" w:cs="Times New Roman"/>
          <w:sz w:val="22"/>
          <w:szCs w:val="22"/>
          <w:lang w:val="lt-LT" w:eastAsia="en-US"/>
        </w:rPr>
      </w:pPr>
    </w:p>
    <w:p w14:paraId="217861A7" w14:textId="293D6889" w:rsidR="00D91C17" w:rsidRPr="00D91C17" w:rsidRDefault="00D91C17" w:rsidP="00D91C17">
      <w:pPr>
        <w:keepNext/>
        <w:tabs>
          <w:tab w:val="left" w:pos="567"/>
        </w:tabs>
        <w:outlineLvl w:val="2"/>
        <w:rPr>
          <w:rFonts w:eastAsia="Times New Roman" w:cs="Times New Roman"/>
          <w:b/>
          <w:bCs/>
          <w:sz w:val="22"/>
          <w:szCs w:val="22"/>
          <w:lang w:val="lt-LT" w:eastAsia="en-US"/>
        </w:rPr>
      </w:pPr>
      <w:r w:rsidRPr="00D91C17">
        <w:rPr>
          <w:rFonts w:eastAsia="Times New Roman" w:cs="Times New Roman"/>
          <w:b/>
          <w:bCs/>
          <w:sz w:val="22"/>
          <w:szCs w:val="22"/>
          <w:lang w:val="lt-LT" w:eastAsia="en-US"/>
        </w:rPr>
        <w:t>2.</w:t>
      </w:r>
      <w:r w:rsidRPr="00D91C17">
        <w:rPr>
          <w:rFonts w:eastAsia="Times New Roman" w:cs="Times New Roman"/>
          <w:b/>
          <w:bCs/>
          <w:sz w:val="22"/>
          <w:szCs w:val="22"/>
          <w:lang w:val="lt-LT" w:eastAsia="en-US"/>
        </w:rPr>
        <w:tab/>
        <w:t xml:space="preserve">Kas žinotina prieš vartojant </w:t>
      </w:r>
      <w:proofErr w:type="spellStart"/>
      <w:r w:rsidR="006D0D2F">
        <w:rPr>
          <w:rFonts w:eastAsia="Times New Roman" w:cs="Times New Roman"/>
          <w:b/>
          <w:bCs/>
          <w:sz w:val="22"/>
          <w:szCs w:val="22"/>
          <w:lang w:val="lt-LT" w:eastAsia="en-US"/>
        </w:rPr>
        <w:t>Duprotens</w:t>
      </w:r>
      <w:proofErr w:type="spellEnd"/>
    </w:p>
    <w:p w14:paraId="2247192A" w14:textId="77777777" w:rsidR="00D91C17" w:rsidRPr="00D91C17" w:rsidRDefault="00D91C17" w:rsidP="00D91C17">
      <w:pPr>
        <w:ind w:left="567" w:hanging="567"/>
        <w:rPr>
          <w:rFonts w:eastAsia="Calibri" w:cs="Times New Roman"/>
          <w:sz w:val="22"/>
          <w:szCs w:val="22"/>
          <w:lang w:val="lt-LT" w:eastAsia="en-US"/>
        </w:rPr>
      </w:pPr>
    </w:p>
    <w:p w14:paraId="1C9D1D67" w14:textId="33E00964" w:rsidR="00D91C17" w:rsidRPr="00D91C17" w:rsidRDefault="006D0D2F" w:rsidP="00D91C17">
      <w:pPr>
        <w:ind w:left="567" w:hanging="567"/>
        <w:rPr>
          <w:rFonts w:eastAsia="Calibri" w:cs="Times New Roman"/>
          <w:b/>
          <w:caps/>
          <w:sz w:val="22"/>
          <w:szCs w:val="22"/>
          <w:lang w:val="lt-LT" w:eastAsia="en-US"/>
        </w:rPr>
      </w:pPr>
      <w:proofErr w:type="spellStart"/>
      <w:r>
        <w:rPr>
          <w:rFonts w:eastAsia="Calibri" w:cs="Times New Roman"/>
          <w:b/>
          <w:sz w:val="22"/>
          <w:szCs w:val="22"/>
          <w:lang w:val="lt-LT" w:eastAsia="en-US"/>
        </w:rPr>
        <w:t>Duprotens</w:t>
      </w:r>
      <w:proofErr w:type="spellEnd"/>
      <w:r w:rsidR="00D91C17" w:rsidRPr="00D91C17">
        <w:rPr>
          <w:rFonts w:eastAsia="Calibri" w:cs="Times New Roman"/>
          <w:b/>
          <w:sz w:val="22"/>
          <w:szCs w:val="22"/>
          <w:lang w:val="lt-LT" w:eastAsia="en-US"/>
        </w:rPr>
        <w:t xml:space="preserve"> vartoti negalima:</w:t>
      </w:r>
    </w:p>
    <w:p w14:paraId="527DB449" w14:textId="77777777" w:rsidR="00D91C17" w:rsidRPr="00D91C17" w:rsidRDefault="00D91C17" w:rsidP="00D91C17">
      <w:pPr>
        <w:numPr>
          <w:ilvl w:val="2"/>
          <w:numId w:val="3"/>
        </w:numPr>
        <w:tabs>
          <w:tab w:val="num" w:pos="540"/>
        </w:tabs>
        <w:ind w:left="540" w:hanging="398"/>
        <w:rPr>
          <w:rFonts w:eastAsia="Calibri" w:cs="Times New Roman"/>
          <w:sz w:val="22"/>
          <w:szCs w:val="22"/>
          <w:lang w:val="lt-LT" w:eastAsia="en-US"/>
        </w:rPr>
      </w:pPr>
      <w:r w:rsidRPr="00D91C17">
        <w:rPr>
          <w:rFonts w:eastAsia="Calibri" w:cs="Times New Roman"/>
          <w:sz w:val="22"/>
          <w:szCs w:val="22"/>
          <w:lang w:val="lt-LT" w:eastAsia="en-US"/>
        </w:rPr>
        <w:t xml:space="preserve">jeigu yra alergija </w:t>
      </w:r>
      <w:proofErr w:type="spellStart"/>
      <w:r w:rsidRPr="00D91C17">
        <w:rPr>
          <w:rFonts w:eastAsia="Calibri" w:cs="Times New Roman"/>
          <w:sz w:val="22"/>
          <w:szCs w:val="22"/>
          <w:lang w:val="lt-LT" w:eastAsia="en-US"/>
        </w:rPr>
        <w:t>dutasteridui</w:t>
      </w:r>
      <w:proofErr w:type="spellEnd"/>
      <w:r w:rsidRPr="00D91C17">
        <w:rPr>
          <w:rFonts w:eastAsia="Calibri" w:cs="Times New Roman"/>
          <w:sz w:val="22"/>
          <w:szCs w:val="22"/>
          <w:lang w:val="lt-LT" w:eastAsia="en-US"/>
        </w:rPr>
        <w:t xml:space="preserve">, bet kuriam kitam 5-alfa </w:t>
      </w:r>
      <w:proofErr w:type="spellStart"/>
      <w:r w:rsidRPr="00D91C17">
        <w:rPr>
          <w:rFonts w:eastAsia="Calibri" w:cs="Times New Roman"/>
          <w:sz w:val="22"/>
          <w:szCs w:val="22"/>
          <w:lang w:val="lt-LT" w:eastAsia="en-US"/>
        </w:rPr>
        <w:t>reduktazės</w:t>
      </w:r>
      <w:proofErr w:type="spellEnd"/>
      <w:r w:rsidRPr="00D91C17">
        <w:rPr>
          <w:rFonts w:eastAsia="Calibri" w:cs="Times New Roman"/>
          <w:sz w:val="22"/>
          <w:szCs w:val="22"/>
          <w:lang w:val="lt-LT" w:eastAsia="en-US"/>
        </w:rPr>
        <w:t xml:space="preserve"> inhibitoriui, sojai, žemės riešutams arba bet kuriai </w:t>
      </w:r>
      <w:r w:rsidR="00025885">
        <w:rPr>
          <w:rFonts w:eastAsia="Calibri" w:cs="Times New Roman"/>
          <w:sz w:val="22"/>
          <w:szCs w:val="22"/>
          <w:lang w:val="lt-LT" w:eastAsia="en-US"/>
        </w:rPr>
        <w:t xml:space="preserve">kitai </w:t>
      </w:r>
      <w:r w:rsidRPr="00D91C17">
        <w:rPr>
          <w:rFonts w:eastAsia="Calibri" w:cs="Times New Roman"/>
          <w:sz w:val="22"/>
          <w:szCs w:val="22"/>
          <w:lang w:val="lt-LT" w:eastAsia="en-US"/>
        </w:rPr>
        <w:t>šio vaisto pagalbinei medžiagai (jos išvardytos 6 skyriuje);</w:t>
      </w:r>
    </w:p>
    <w:p w14:paraId="3B7A3361" w14:textId="77777777" w:rsidR="00D91C17" w:rsidRPr="00D91C17" w:rsidRDefault="00D91C17" w:rsidP="00D91C17">
      <w:pPr>
        <w:numPr>
          <w:ilvl w:val="2"/>
          <w:numId w:val="3"/>
        </w:numPr>
        <w:tabs>
          <w:tab w:val="num" w:pos="540"/>
        </w:tabs>
        <w:ind w:left="540" w:hanging="398"/>
        <w:rPr>
          <w:rFonts w:eastAsia="Calibri" w:cs="Times New Roman"/>
          <w:sz w:val="22"/>
          <w:szCs w:val="22"/>
          <w:lang w:val="lt-LT" w:eastAsia="en-US"/>
        </w:rPr>
      </w:pPr>
      <w:r w:rsidRPr="00D91C17">
        <w:rPr>
          <w:rFonts w:eastAsia="Calibri" w:cs="Times New Roman"/>
          <w:sz w:val="22"/>
          <w:szCs w:val="22"/>
          <w:lang w:val="lt-LT" w:eastAsia="en-US"/>
        </w:rPr>
        <w:t>jeigu sergate sunkia kepenų liga;</w:t>
      </w:r>
    </w:p>
    <w:p w14:paraId="5A11E86D" w14:textId="77777777" w:rsidR="00657595" w:rsidRDefault="00657595" w:rsidP="00D91C17">
      <w:pPr>
        <w:numPr>
          <w:ilvl w:val="2"/>
          <w:numId w:val="3"/>
        </w:numPr>
        <w:tabs>
          <w:tab w:val="num" w:pos="540"/>
        </w:tabs>
        <w:ind w:left="540" w:hanging="398"/>
        <w:rPr>
          <w:rFonts w:eastAsia="Calibri" w:cs="Times New Roman"/>
          <w:sz w:val="22"/>
          <w:szCs w:val="22"/>
          <w:lang w:val="lt-LT" w:eastAsia="en-US"/>
        </w:rPr>
      </w:pPr>
      <w:r>
        <w:rPr>
          <w:rFonts w:eastAsia="Calibri" w:cs="Times New Roman"/>
          <w:sz w:val="22"/>
          <w:szCs w:val="22"/>
          <w:lang w:val="lt-LT" w:eastAsia="en-US"/>
        </w:rPr>
        <w:lastRenderedPageBreak/>
        <w:t>jeigu esate vaikas arba paauglys.</w:t>
      </w:r>
    </w:p>
    <w:p w14:paraId="7C0E95C7" w14:textId="77777777" w:rsidR="00657595" w:rsidRDefault="00657595" w:rsidP="00657595">
      <w:pPr>
        <w:tabs>
          <w:tab w:val="num" w:pos="2340"/>
        </w:tabs>
        <w:ind w:left="142"/>
        <w:rPr>
          <w:rFonts w:eastAsia="Calibri" w:cs="Times New Roman"/>
          <w:sz w:val="22"/>
          <w:szCs w:val="22"/>
          <w:lang w:val="lt-LT" w:eastAsia="en-US"/>
        </w:rPr>
      </w:pPr>
    </w:p>
    <w:p w14:paraId="569500FB" w14:textId="77777777" w:rsidR="00657595" w:rsidRDefault="00657595" w:rsidP="00657595">
      <w:pPr>
        <w:tabs>
          <w:tab w:val="num" w:pos="2340"/>
        </w:tabs>
        <w:ind w:left="142"/>
        <w:rPr>
          <w:rFonts w:eastAsia="Calibri" w:cs="Times New Roman"/>
          <w:sz w:val="22"/>
          <w:szCs w:val="22"/>
          <w:lang w:val="lt-LT" w:eastAsia="en-US"/>
        </w:rPr>
      </w:pPr>
      <w:r w:rsidRPr="00D91C17">
        <w:rPr>
          <w:rFonts w:eastAsia="Calibri" w:cs="Times New Roman"/>
          <w:sz w:val="22"/>
          <w:szCs w:val="22"/>
          <w:lang w:val="lt-LT" w:eastAsia="en-US"/>
        </w:rPr>
        <w:t xml:space="preserve">Jeigu manote, </w:t>
      </w:r>
      <w:r>
        <w:rPr>
          <w:rFonts w:eastAsia="Calibri" w:cs="Times New Roman"/>
          <w:sz w:val="22"/>
          <w:szCs w:val="22"/>
          <w:lang w:val="lt-LT" w:eastAsia="en-US"/>
        </w:rPr>
        <w:t>kad Jums tinka išvardytos aplinkybės</w:t>
      </w:r>
      <w:r w:rsidRPr="00D91C17">
        <w:rPr>
          <w:rFonts w:eastAsia="Calibri" w:cs="Times New Roman"/>
          <w:sz w:val="22"/>
          <w:szCs w:val="22"/>
          <w:lang w:val="lt-LT" w:eastAsia="en-US"/>
        </w:rPr>
        <w:t>, apie tai pasakykite gydytojui.</w:t>
      </w:r>
    </w:p>
    <w:p w14:paraId="2D53899B" w14:textId="77777777" w:rsidR="00657595" w:rsidRDefault="00657595" w:rsidP="00657595">
      <w:pPr>
        <w:tabs>
          <w:tab w:val="num" w:pos="2340"/>
        </w:tabs>
        <w:ind w:left="142"/>
        <w:rPr>
          <w:rFonts w:eastAsia="Calibri" w:cs="Times New Roman"/>
          <w:sz w:val="22"/>
          <w:szCs w:val="22"/>
          <w:lang w:val="lt-LT" w:eastAsia="en-US"/>
        </w:rPr>
      </w:pPr>
    </w:p>
    <w:p w14:paraId="78D2D2C7" w14:textId="77777777" w:rsidR="00D91C17" w:rsidRPr="00D91C17" w:rsidRDefault="00657595" w:rsidP="00657595">
      <w:pPr>
        <w:tabs>
          <w:tab w:val="num" w:pos="2340"/>
        </w:tabs>
        <w:rPr>
          <w:rFonts w:eastAsia="Calibri" w:cs="Times New Roman"/>
          <w:sz w:val="22"/>
          <w:szCs w:val="22"/>
          <w:lang w:val="lt-LT" w:eastAsia="en-US"/>
        </w:rPr>
      </w:pPr>
      <w:r w:rsidRPr="003B17DA">
        <w:rPr>
          <w:rFonts w:eastAsia="Calibri" w:cs="Times New Roman"/>
          <w:b/>
          <w:sz w:val="22"/>
          <w:szCs w:val="22"/>
          <w:lang w:val="lt-LT" w:eastAsia="en-US"/>
        </w:rPr>
        <w:t>Š</w:t>
      </w:r>
      <w:r w:rsidR="00D91C17" w:rsidRPr="003B17DA">
        <w:rPr>
          <w:rFonts w:eastAsia="Calibri" w:cs="Times New Roman"/>
          <w:b/>
          <w:sz w:val="22"/>
          <w:szCs w:val="22"/>
          <w:lang w:val="lt-LT" w:eastAsia="en-US"/>
        </w:rPr>
        <w:t>is vaistas yra skirtas tik vyrams.</w:t>
      </w:r>
      <w:r w:rsidR="00D91C17" w:rsidRPr="00D91C17">
        <w:rPr>
          <w:rFonts w:eastAsia="Calibri" w:cs="Times New Roman"/>
          <w:sz w:val="22"/>
          <w:szCs w:val="22"/>
          <w:lang w:val="lt-LT" w:eastAsia="en-US"/>
        </w:rPr>
        <w:t xml:space="preserve"> Moterims, vaikams ir paaugliams jo vartoti negalima.</w:t>
      </w:r>
    </w:p>
    <w:p w14:paraId="4AED0378" w14:textId="77777777" w:rsidR="00657595" w:rsidRDefault="00657595" w:rsidP="00657595">
      <w:pPr>
        <w:numPr>
          <w:ilvl w:val="12"/>
          <w:numId w:val="0"/>
        </w:numPr>
        <w:outlineLvl w:val="0"/>
        <w:rPr>
          <w:rFonts w:eastAsia="Times New Roman" w:cs="Times New Roman"/>
          <w:b/>
          <w:noProof/>
          <w:sz w:val="22"/>
          <w:lang w:val="lt-LT" w:eastAsia="lt-LT" w:bidi="lt-LT"/>
        </w:rPr>
      </w:pPr>
    </w:p>
    <w:p w14:paraId="01AAF115" w14:textId="77777777" w:rsidR="00657595" w:rsidRDefault="00657595" w:rsidP="00657595">
      <w:pPr>
        <w:numPr>
          <w:ilvl w:val="12"/>
          <w:numId w:val="0"/>
        </w:numPr>
        <w:outlineLvl w:val="0"/>
        <w:rPr>
          <w:rFonts w:eastAsia="Times New Roman" w:cs="Times New Roman"/>
          <w:b/>
          <w:noProof/>
          <w:sz w:val="22"/>
          <w:lang w:val="lt-LT" w:eastAsia="lt-LT" w:bidi="lt-LT"/>
        </w:rPr>
      </w:pPr>
      <w:r w:rsidRPr="00657595">
        <w:rPr>
          <w:rFonts w:eastAsia="Times New Roman" w:cs="Times New Roman"/>
          <w:b/>
          <w:noProof/>
          <w:sz w:val="22"/>
          <w:lang w:val="lt-LT" w:eastAsia="lt-LT" w:bidi="lt-LT"/>
        </w:rPr>
        <w:t xml:space="preserve">Įspėjimai ir atsargumo priemonės </w:t>
      </w:r>
    </w:p>
    <w:p w14:paraId="15EF67FB" w14:textId="34D50EF4" w:rsidR="00721623" w:rsidRPr="00721623" w:rsidRDefault="00721623" w:rsidP="00721623">
      <w:pPr>
        <w:numPr>
          <w:ilvl w:val="12"/>
          <w:numId w:val="0"/>
        </w:numPr>
        <w:rPr>
          <w:rFonts w:eastAsia="Times New Roman" w:cs="Times New Roman"/>
          <w:noProof/>
          <w:sz w:val="22"/>
          <w:lang w:val="lt-LT" w:eastAsia="lt-LT" w:bidi="lt-LT"/>
        </w:rPr>
      </w:pPr>
      <w:r>
        <w:rPr>
          <w:rFonts w:eastAsia="Times New Roman" w:cs="Times New Roman"/>
          <w:sz w:val="22"/>
          <w:lang w:val="lt-LT" w:eastAsia="lt-LT" w:bidi="lt-LT"/>
        </w:rPr>
        <w:t>Pasitarkite su gydytoju arba vaistininku</w:t>
      </w:r>
      <w:r w:rsidRPr="00721623">
        <w:rPr>
          <w:rFonts w:eastAsia="Times New Roman" w:cs="Times New Roman"/>
          <w:sz w:val="22"/>
          <w:lang w:val="lt-LT" w:eastAsia="lt-LT" w:bidi="lt-LT"/>
        </w:rPr>
        <w:t xml:space="preserve">, prieš pradėdami vartoti </w:t>
      </w:r>
      <w:proofErr w:type="spellStart"/>
      <w:r w:rsidR="006D0D2F">
        <w:rPr>
          <w:rFonts w:eastAsia="Times New Roman" w:cs="Times New Roman"/>
          <w:sz w:val="22"/>
          <w:lang w:val="lt-LT" w:eastAsia="lt-LT" w:bidi="lt-LT"/>
        </w:rPr>
        <w:t>Duprotens</w:t>
      </w:r>
      <w:proofErr w:type="spellEnd"/>
      <w:r w:rsidRPr="00721623">
        <w:rPr>
          <w:rFonts w:eastAsia="Times New Roman" w:cs="Times New Roman"/>
          <w:sz w:val="22"/>
          <w:lang w:val="lt-LT" w:eastAsia="lt-LT" w:bidi="lt-LT"/>
        </w:rPr>
        <w:t>.</w:t>
      </w:r>
    </w:p>
    <w:p w14:paraId="1C74C841" w14:textId="77777777" w:rsidR="00721623" w:rsidRDefault="00721623" w:rsidP="00657595">
      <w:pPr>
        <w:numPr>
          <w:ilvl w:val="12"/>
          <w:numId w:val="0"/>
        </w:numPr>
        <w:outlineLvl w:val="0"/>
        <w:rPr>
          <w:rFonts w:eastAsia="Times New Roman" w:cs="Times New Roman"/>
          <w:b/>
          <w:noProof/>
          <w:sz w:val="22"/>
          <w:lang w:val="lt-LT" w:eastAsia="lt-LT" w:bidi="lt-LT"/>
        </w:rPr>
      </w:pPr>
    </w:p>
    <w:p w14:paraId="47331558" w14:textId="77777777" w:rsidR="00721623" w:rsidRPr="00657595" w:rsidRDefault="00721623" w:rsidP="00657595">
      <w:pPr>
        <w:numPr>
          <w:ilvl w:val="12"/>
          <w:numId w:val="0"/>
        </w:numPr>
        <w:outlineLvl w:val="0"/>
        <w:rPr>
          <w:rFonts w:eastAsia="Times New Roman" w:cs="Times New Roman"/>
          <w:b/>
          <w:noProof/>
          <w:sz w:val="22"/>
          <w:szCs w:val="22"/>
          <w:lang w:val="lt-LT" w:eastAsia="lt-LT" w:bidi="lt-LT"/>
        </w:rPr>
      </w:pPr>
    </w:p>
    <w:p w14:paraId="0DC69F7F" w14:textId="77777777" w:rsidR="00D91C17" w:rsidRPr="00D91C17" w:rsidRDefault="00D91C17" w:rsidP="00D91C17">
      <w:pPr>
        <w:numPr>
          <w:ilvl w:val="2"/>
          <w:numId w:val="3"/>
        </w:numPr>
        <w:tabs>
          <w:tab w:val="num" w:pos="540"/>
        </w:tabs>
        <w:ind w:left="540" w:hanging="398"/>
        <w:rPr>
          <w:rFonts w:eastAsia="Calibri" w:cs="Times New Roman"/>
          <w:sz w:val="22"/>
          <w:szCs w:val="22"/>
          <w:lang w:val="lt-LT" w:eastAsia="en-US"/>
        </w:rPr>
      </w:pPr>
      <w:r w:rsidRPr="00D91C17">
        <w:rPr>
          <w:rFonts w:eastAsia="Calibri" w:cs="Times New Roman"/>
          <w:sz w:val="22"/>
          <w:szCs w:val="22"/>
          <w:lang w:val="lt-LT" w:eastAsia="en-US"/>
        </w:rPr>
        <w:t xml:space="preserve">Kai kurių klinikinių tyrimų metu širdies nepakankamumas pasireiškė didesniam skaičiui pacientų, vartojusių </w:t>
      </w:r>
      <w:proofErr w:type="spellStart"/>
      <w:r w:rsidRPr="00D91C17">
        <w:rPr>
          <w:rFonts w:eastAsia="Calibri" w:cs="Times New Roman"/>
          <w:sz w:val="22"/>
          <w:szCs w:val="22"/>
          <w:lang w:val="lt-LT" w:eastAsia="en-US"/>
        </w:rPr>
        <w:t>dutasteridą</w:t>
      </w:r>
      <w:proofErr w:type="spellEnd"/>
      <w:r w:rsidRPr="00D91C17">
        <w:rPr>
          <w:rFonts w:eastAsia="Calibri" w:cs="Times New Roman"/>
          <w:sz w:val="22"/>
          <w:szCs w:val="22"/>
          <w:lang w:val="lt-LT" w:eastAsia="en-US"/>
        </w:rPr>
        <w:t xml:space="preserve"> kartu su </w:t>
      </w:r>
      <w:r w:rsidR="00721623">
        <w:rPr>
          <w:rFonts w:eastAsia="Calibri" w:cs="Times New Roman"/>
          <w:sz w:val="22"/>
          <w:szCs w:val="22"/>
          <w:lang w:val="lt-LT" w:eastAsia="en-US"/>
        </w:rPr>
        <w:t xml:space="preserve">kitu vaistu </w:t>
      </w:r>
      <w:r w:rsidRPr="00D91C17">
        <w:rPr>
          <w:rFonts w:eastAsia="Calibri" w:cs="Times New Roman"/>
          <w:sz w:val="22"/>
          <w:szCs w:val="22"/>
          <w:lang w:val="lt-LT" w:eastAsia="en-US"/>
        </w:rPr>
        <w:t xml:space="preserve">alfa </w:t>
      </w:r>
      <w:proofErr w:type="spellStart"/>
      <w:r w:rsidRPr="00D91C17">
        <w:rPr>
          <w:rFonts w:eastAsia="Calibri" w:cs="Times New Roman"/>
          <w:sz w:val="22"/>
          <w:szCs w:val="22"/>
          <w:lang w:val="lt-LT" w:eastAsia="en-US"/>
        </w:rPr>
        <w:t>adrenoblokatoriumi</w:t>
      </w:r>
      <w:proofErr w:type="spellEnd"/>
      <w:r w:rsidR="00E2689B">
        <w:rPr>
          <w:rFonts w:eastAsia="Calibri" w:cs="Times New Roman"/>
          <w:sz w:val="22"/>
          <w:szCs w:val="22"/>
          <w:lang w:val="lt-LT" w:eastAsia="en-US"/>
        </w:rPr>
        <w:t xml:space="preserve">, pavyzdžiui, </w:t>
      </w:r>
      <w:proofErr w:type="spellStart"/>
      <w:r w:rsidRPr="00D91C17">
        <w:rPr>
          <w:rFonts w:eastAsia="Calibri" w:cs="Times New Roman"/>
          <w:sz w:val="22"/>
          <w:szCs w:val="22"/>
          <w:lang w:val="lt-LT" w:eastAsia="en-US"/>
        </w:rPr>
        <w:t>tamsulozinu</w:t>
      </w:r>
      <w:proofErr w:type="spellEnd"/>
      <w:r w:rsidRPr="00D91C17">
        <w:rPr>
          <w:rFonts w:eastAsia="Calibri" w:cs="Times New Roman"/>
          <w:sz w:val="22"/>
          <w:szCs w:val="22"/>
          <w:lang w:val="lt-LT" w:eastAsia="en-US"/>
        </w:rPr>
        <w:t xml:space="preserve"> negu vartojusių vien </w:t>
      </w:r>
      <w:proofErr w:type="spellStart"/>
      <w:r w:rsidRPr="00D91C17">
        <w:rPr>
          <w:rFonts w:eastAsia="Calibri" w:cs="Times New Roman"/>
          <w:sz w:val="22"/>
          <w:szCs w:val="22"/>
          <w:lang w:val="lt-LT" w:eastAsia="en-US"/>
        </w:rPr>
        <w:t>dutasteridą</w:t>
      </w:r>
      <w:proofErr w:type="spellEnd"/>
      <w:r w:rsidRPr="00D91C17">
        <w:rPr>
          <w:rFonts w:eastAsia="Calibri" w:cs="Times New Roman"/>
          <w:sz w:val="22"/>
          <w:szCs w:val="22"/>
          <w:lang w:val="lt-LT" w:eastAsia="en-US"/>
        </w:rPr>
        <w:t xml:space="preserve"> arba vien alfa </w:t>
      </w:r>
      <w:proofErr w:type="spellStart"/>
      <w:r w:rsidRPr="00D91C17">
        <w:rPr>
          <w:rFonts w:eastAsia="Calibri" w:cs="Times New Roman"/>
          <w:sz w:val="22"/>
          <w:szCs w:val="22"/>
          <w:lang w:val="lt-LT" w:eastAsia="en-US"/>
        </w:rPr>
        <w:t>adrenoblokatorių</w:t>
      </w:r>
      <w:proofErr w:type="spellEnd"/>
      <w:r w:rsidR="00721623">
        <w:rPr>
          <w:rFonts w:eastAsia="Calibri" w:cs="Times New Roman"/>
          <w:sz w:val="22"/>
          <w:szCs w:val="22"/>
          <w:lang w:val="lt-LT" w:eastAsia="en-US"/>
        </w:rPr>
        <w:t>. Ši</w:t>
      </w:r>
      <w:r w:rsidRPr="00D91C17">
        <w:rPr>
          <w:rFonts w:eastAsia="Calibri" w:cs="Times New Roman"/>
          <w:sz w:val="22"/>
          <w:szCs w:val="22"/>
          <w:lang w:val="lt-LT" w:eastAsia="en-US"/>
        </w:rPr>
        <w:t>rdies nepakankamum</w:t>
      </w:r>
      <w:r w:rsidR="00721623">
        <w:rPr>
          <w:rFonts w:eastAsia="Calibri" w:cs="Times New Roman"/>
          <w:sz w:val="22"/>
          <w:szCs w:val="22"/>
          <w:lang w:val="lt-LT" w:eastAsia="en-US"/>
        </w:rPr>
        <w:t>as reiškia, kad jūsų</w:t>
      </w:r>
      <w:r w:rsidRPr="00D91C17">
        <w:rPr>
          <w:rFonts w:eastAsia="Calibri" w:cs="Times New Roman"/>
          <w:sz w:val="22"/>
          <w:szCs w:val="22"/>
          <w:lang w:val="lt-LT" w:eastAsia="en-US"/>
        </w:rPr>
        <w:t xml:space="preserve"> širdis neišpumpuoja tiek kraujo kiek turėtų.</w:t>
      </w:r>
    </w:p>
    <w:p w14:paraId="17E18C67" w14:textId="6CAB875F" w:rsidR="00D91C17" w:rsidRPr="00D91C17" w:rsidRDefault="00D91C17" w:rsidP="00D91C17">
      <w:pPr>
        <w:numPr>
          <w:ilvl w:val="2"/>
          <w:numId w:val="3"/>
        </w:numPr>
        <w:tabs>
          <w:tab w:val="num" w:pos="540"/>
        </w:tabs>
        <w:ind w:left="540" w:hanging="398"/>
        <w:rPr>
          <w:rFonts w:eastAsia="Calibri" w:cs="Times New Roman"/>
          <w:sz w:val="22"/>
          <w:szCs w:val="22"/>
          <w:lang w:val="lt-LT" w:eastAsia="en-US"/>
        </w:rPr>
      </w:pPr>
      <w:r w:rsidRPr="00E2689B">
        <w:rPr>
          <w:rFonts w:eastAsia="Calibri" w:cs="Times New Roman"/>
          <w:b/>
          <w:sz w:val="22"/>
          <w:szCs w:val="22"/>
          <w:lang w:val="lt-LT" w:eastAsia="en-US"/>
        </w:rPr>
        <w:t>Pasakykite savo gydytojui, jeigu nesveikos Jūsų kepenys</w:t>
      </w:r>
      <w:r w:rsidRPr="00D91C17">
        <w:rPr>
          <w:rFonts w:eastAsia="Calibri" w:cs="Times New Roman"/>
          <w:sz w:val="22"/>
          <w:szCs w:val="22"/>
          <w:lang w:val="lt-LT" w:eastAsia="en-US"/>
        </w:rPr>
        <w:t xml:space="preserve">. Jeigu sergate kepenų liga, tai vartojant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 xml:space="preserve"> gali prireikti papildomų tyrimų.</w:t>
      </w:r>
    </w:p>
    <w:p w14:paraId="42D406E9" w14:textId="0B753476" w:rsidR="00D91C17" w:rsidRPr="00D91C17" w:rsidRDefault="00D91C17" w:rsidP="00D91C17">
      <w:pPr>
        <w:numPr>
          <w:ilvl w:val="2"/>
          <w:numId w:val="3"/>
        </w:numPr>
        <w:tabs>
          <w:tab w:val="num" w:pos="540"/>
        </w:tabs>
        <w:ind w:left="540" w:hanging="398"/>
        <w:rPr>
          <w:rFonts w:eastAsia="Calibri" w:cs="Times New Roman"/>
          <w:sz w:val="22"/>
          <w:szCs w:val="22"/>
          <w:lang w:val="lt-LT" w:eastAsia="en-US"/>
        </w:rPr>
      </w:pPr>
      <w:r w:rsidRPr="00E2689B">
        <w:rPr>
          <w:rFonts w:eastAsia="Calibri" w:cs="Times New Roman"/>
          <w:b/>
          <w:sz w:val="22"/>
          <w:szCs w:val="22"/>
          <w:lang w:val="lt-LT" w:eastAsia="en-US"/>
        </w:rPr>
        <w:t>Moterims, vaikams ir paaugliams</w:t>
      </w:r>
      <w:r w:rsidRPr="00D91C17">
        <w:rPr>
          <w:rFonts w:eastAsia="Calibri" w:cs="Times New Roman"/>
          <w:sz w:val="22"/>
          <w:szCs w:val="22"/>
          <w:lang w:val="lt-LT" w:eastAsia="en-US"/>
        </w:rPr>
        <w:t xml:space="preserve"> negalima liesti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 xml:space="preserve"> </w:t>
      </w:r>
      <w:r w:rsidR="00F64B9C">
        <w:rPr>
          <w:rFonts w:eastAsia="Calibri" w:cs="Times New Roman"/>
          <w:sz w:val="22"/>
          <w:szCs w:val="22"/>
          <w:lang w:val="lt-LT" w:eastAsia="en-US"/>
        </w:rPr>
        <w:t xml:space="preserve">praplyšusių </w:t>
      </w:r>
      <w:r w:rsidRPr="00D91C17">
        <w:rPr>
          <w:rFonts w:eastAsia="Calibri" w:cs="Times New Roman"/>
          <w:sz w:val="22"/>
          <w:szCs w:val="22"/>
          <w:lang w:val="lt-LT" w:eastAsia="en-US"/>
        </w:rPr>
        <w:t xml:space="preserve">kapsulių, kurių turinio yra prasisunkę, nes veikliosios medžiagos gali patekti per odą. </w:t>
      </w:r>
      <w:r w:rsidR="00634E2A" w:rsidRPr="00693760">
        <w:rPr>
          <w:rFonts w:eastAsia="Calibri" w:cs="Times New Roman"/>
          <w:b/>
          <w:sz w:val="22"/>
          <w:szCs w:val="22"/>
          <w:lang w:val="lt-LT" w:eastAsia="en-US"/>
        </w:rPr>
        <w:t>Nedelsiant nuplaukite paveiktą sritį</w:t>
      </w:r>
      <w:r w:rsidR="00634E2A">
        <w:rPr>
          <w:rFonts w:eastAsia="Calibri" w:cs="Times New Roman"/>
          <w:sz w:val="22"/>
          <w:szCs w:val="22"/>
          <w:lang w:val="lt-LT" w:eastAsia="en-US"/>
        </w:rPr>
        <w:t xml:space="preserve"> vandeniu su m</w:t>
      </w:r>
      <w:r w:rsidR="006503D2">
        <w:rPr>
          <w:rFonts w:eastAsia="Calibri" w:cs="Times New Roman"/>
          <w:sz w:val="22"/>
          <w:szCs w:val="22"/>
          <w:lang w:val="lt-LT" w:eastAsia="en-US"/>
        </w:rPr>
        <w:t>u</w:t>
      </w:r>
      <w:r w:rsidR="00634E2A">
        <w:rPr>
          <w:rFonts w:eastAsia="Calibri" w:cs="Times New Roman"/>
          <w:sz w:val="22"/>
          <w:szCs w:val="22"/>
          <w:lang w:val="lt-LT" w:eastAsia="en-US"/>
        </w:rPr>
        <w:t>ilu, jeigu yra bet koks kontaktas su oda.</w:t>
      </w:r>
    </w:p>
    <w:p w14:paraId="5B19FB06" w14:textId="2A6A4A8A" w:rsidR="00D91C17" w:rsidRPr="00D91C17" w:rsidRDefault="00D91C17" w:rsidP="00D91C17">
      <w:pPr>
        <w:numPr>
          <w:ilvl w:val="2"/>
          <w:numId w:val="3"/>
        </w:numPr>
        <w:tabs>
          <w:tab w:val="num" w:pos="540"/>
        </w:tabs>
        <w:ind w:left="540" w:hanging="398"/>
        <w:rPr>
          <w:rFonts w:eastAsia="Calibri" w:cs="Times New Roman"/>
          <w:sz w:val="22"/>
          <w:szCs w:val="22"/>
          <w:lang w:val="lt-LT" w:eastAsia="en-US"/>
        </w:rPr>
      </w:pPr>
      <w:r w:rsidRPr="00E2689B">
        <w:rPr>
          <w:rFonts w:eastAsia="Calibri" w:cs="Times New Roman"/>
          <w:b/>
          <w:sz w:val="22"/>
          <w:szCs w:val="22"/>
          <w:lang w:val="lt-LT" w:eastAsia="en-US"/>
        </w:rPr>
        <w:t>Lytinių santykių metu naudokite prezervatyvą</w:t>
      </w:r>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randama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 xml:space="preserve"> vartojančių vyrų spermoje. Jeigu Jūsų partnerė yra arba gali būti nėščia, </w:t>
      </w:r>
      <w:r w:rsidR="00E2689B">
        <w:rPr>
          <w:rFonts w:eastAsia="Calibri" w:cs="Times New Roman"/>
          <w:sz w:val="22"/>
          <w:szCs w:val="22"/>
          <w:lang w:val="lt-LT" w:eastAsia="en-US"/>
        </w:rPr>
        <w:t>reikia vengti</w:t>
      </w:r>
      <w:r w:rsidRPr="00D91C17">
        <w:rPr>
          <w:rFonts w:eastAsia="Calibri" w:cs="Times New Roman"/>
          <w:sz w:val="22"/>
          <w:szCs w:val="22"/>
          <w:lang w:val="lt-LT" w:eastAsia="en-US"/>
        </w:rPr>
        <w:t xml:space="preserve">, kad į jos organizmą nepatektų spermos, nes </w:t>
      </w:r>
      <w:proofErr w:type="spellStart"/>
      <w:r w:rsidRPr="00D91C17">
        <w:rPr>
          <w:rFonts w:eastAsia="Calibri" w:cs="Times New Roman"/>
          <w:sz w:val="22"/>
          <w:szCs w:val="22"/>
          <w:lang w:val="lt-LT" w:eastAsia="en-US"/>
        </w:rPr>
        <w:t>dutasteridas</w:t>
      </w:r>
      <w:proofErr w:type="spellEnd"/>
      <w:r w:rsidRPr="00D91C17">
        <w:rPr>
          <w:rFonts w:eastAsia="Calibri" w:cs="Times New Roman"/>
          <w:sz w:val="22"/>
          <w:szCs w:val="22"/>
          <w:lang w:val="lt-LT" w:eastAsia="en-US"/>
        </w:rPr>
        <w:t xml:space="preserve"> gali pakenkti vyriškos lyties kūdikio vystymuisi. Nustatyta, kad </w:t>
      </w:r>
      <w:proofErr w:type="spellStart"/>
      <w:r w:rsidRPr="00D91C17">
        <w:rPr>
          <w:rFonts w:eastAsia="Calibri" w:cs="Times New Roman"/>
          <w:sz w:val="22"/>
          <w:szCs w:val="22"/>
          <w:lang w:val="lt-LT" w:eastAsia="en-US"/>
        </w:rPr>
        <w:t>dutasteridas</w:t>
      </w:r>
      <w:proofErr w:type="spellEnd"/>
      <w:r w:rsidRPr="00D91C17">
        <w:rPr>
          <w:rFonts w:eastAsia="Calibri" w:cs="Times New Roman"/>
          <w:sz w:val="22"/>
          <w:szCs w:val="22"/>
          <w:lang w:val="lt-LT" w:eastAsia="en-US"/>
        </w:rPr>
        <w:t xml:space="preserve"> sumažina spermatozoidų kiekį, judrumą ir spermos tūrį</w:t>
      </w:r>
      <w:r w:rsidR="008239E8">
        <w:rPr>
          <w:rFonts w:eastAsia="Calibri" w:cs="Times New Roman"/>
          <w:sz w:val="22"/>
          <w:szCs w:val="22"/>
          <w:lang w:val="lt-LT" w:eastAsia="en-US"/>
        </w:rPr>
        <w:t>.</w:t>
      </w:r>
      <w:r w:rsidR="00E2689B">
        <w:rPr>
          <w:rFonts w:eastAsia="Calibri" w:cs="Times New Roman"/>
          <w:sz w:val="22"/>
          <w:szCs w:val="22"/>
          <w:lang w:val="lt-LT" w:eastAsia="en-US"/>
        </w:rPr>
        <w:t xml:space="preserve"> Dėl to</w:t>
      </w:r>
      <w:r w:rsidRPr="00D91C17">
        <w:rPr>
          <w:rFonts w:eastAsia="Calibri" w:cs="Times New Roman"/>
          <w:sz w:val="22"/>
          <w:szCs w:val="22"/>
          <w:lang w:val="lt-LT" w:eastAsia="en-US"/>
        </w:rPr>
        <w:t xml:space="preserve"> gali sumažėti </w:t>
      </w:r>
      <w:r w:rsidR="00E2689B">
        <w:rPr>
          <w:rFonts w:eastAsia="Calibri" w:cs="Times New Roman"/>
          <w:sz w:val="22"/>
          <w:szCs w:val="22"/>
          <w:lang w:val="lt-LT" w:eastAsia="en-US"/>
        </w:rPr>
        <w:t xml:space="preserve">Jūsų </w:t>
      </w:r>
      <w:r w:rsidRPr="00D91C17">
        <w:rPr>
          <w:rFonts w:eastAsia="Calibri" w:cs="Times New Roman"/>
          <w:sz w:val="22"/>
          <w:szCs w:val="22"/>
          <w:lang w:val="lt-LT" w:eastAsia="en-US"/>
        </w:rPr>
        <w:t>vaisingumas.</w:t>
      </w:r>
    </w:p>
    <w:p w14:paraId="0EC001FB" w14:textId="2B96573C" w:rsidR="00D91C17" w:rsidRPr="008239E8" w:rsidRDefault="006D0D2F" w:rsidP="00D91C17">
      <w:pPr>
        <w:numPr>
          <w:ilvl w:val="2"/>
          <w:numId w:val="3"/>
        </w:numPr>
        <w:tabs>
          <w:tab w:val="num" w:pos="540"/>
        </w:tabs>
        <w:ind w:left="540" w:hanging="398"/>
        <w:rPr>
          <w:rFonts w:eastAsia="Calibri" w:cs="Times New Roman"/>
          <w:sz w:val="22"/>
          <w:szCs w:val="22"/>
          <w:lang w:val="lt-LT" w:eastAsia="en-US"/>
        </w:rPr>
      </w:pPr>
      <w:proofErr w:type="spellStart"/>
      <w:r>
        <w:rPr>
          <w:rFonts w:eastAsia="Calibri" w:cs="Times New Roman"/>
          <w:b/>
          <w:sz w:val="22"/>
          <w:szCs w:val="22"/>
          <w:lang w:val="lt-LT" w:eastAsia="en-US"/>
        </w:rPr>
        <w:t>Duprotens</w:t>
      </w:r>
      <w:proofErr w:type="spellEnd"/>
      <w:r w:rsidR="00D91C17" w:rsidRPr="008239E8">
        <w:rPr>
          <w:rFonts w:eastAsia="Calibri" w:cs="Times New Roman"/>
          <w:b/>
          <w:sz w:val="22"/>
          <w:szCs w:val="22"/>
          <w:lang w:val="lt-LT" w:eastAsia="en-US"/>
        </w:rPr>
        <w:t xml:space="preserve"> keičia prostatai specifinio antigeno (PSA)</w:t>
      </w:r>
      <w:r w:rsidR="00D91C17" w:rsidRPr="008239E8">
        <w:rPr>
          <w:rFonts w:eastAsia="Calibri" w:cs="Times New Roman"/>
          <w:sz w:val="22"/>
          <w:szCs w:val="22"/>
          <w:lang w:val="lt-LT" w:eastAsia="en-US"/>
        </w:rPr>
        <w:t xml:space="preserve"> tyrimo kraujyje, kartais naudojamo prostatos vėžiui diagnozuoti, duomenis. Gydytojas, žinodamas apie šį poveikį, vis tiek gali naudoti šį tyrimą prostatos vėžiui nustatyti. Jei Jums atliekamas kraujo tyrimas dėl PSA, tai pasakykite gydytojui, jog vartojate </w:t>
      </w:r>
      <w:proofErr w:type="spellStart"/>
      <w:r>
        <w:rPr>
          <w:rFonts w:eastAsia="Calibri" w:cs="Times New Roman"/>
          <w:sz w:val="22"/>
          <w:szCs w:val="22"/>
          <w:lang w:val="lt-LT" w:eastAsia="en-US"/>
        </w:rPr>
        <w:t>Duprotens</w:t>
      </w:r>
      <w:proofErr w:type="spellEnd"/>
      <w:r w:rsidR="00D91C17" w:rsidRPr="008239E8">
        <w:rPr>
          <w:rFonts w:eastAsia="Calibri" w:cs="Times New Roman"/>
          <w:sz w:val="22"/>
          <w:szCs w:val="22"/>
          <w:lang w:val="lt-LT" w:eastAsia="en-US"/>
        </w:rPr>
        <w:t xml:space="preserve">. </w:t>
      </w:r>
      <w:proofErr w:type="spellStart"/>
      <w:r>
        <w:rPr>
          <w:rFonts w:eastAsia="Calibri" w:cs="Times New Roman"/>
          <w:b/>
          <w:sz w:val="22"/>
          <w:szCs w:val="22"/>
          <w:lang w:val="lt-LT" w:eastAsia="en-US"/>
        </w:rPr>
        <w:t>Duprotens</w:t>
      </w:r>
      <w:proofErr w:type="spellEnd"/>
      <w:r w:rsidR="00D91C17" w:rsidRPr="008239E8">
        <w:rPr>
          <w:rFonts w:eastAsia="Calibri" w:cs="Times New Roman"/>
          <w:b/>
          <w:sz w:val="22"/>
          <w:szCs w:val="22"/>
          <w:lang w:val="lt-LT" w:eastAsia="en-US"/>
        </w:rPr>
        <w:t xml:space="preserve"> vartojantiems vyrams reikia reguliariai tirti PSA.</w:t>
      </w:r>
      <w:r w:rsidR="008239E8">
        <w:rPr>
          <w:rFonts w:eastAsia="Calibri" w:cs="Times New Roman"/>
          <w:b/>
          <w:sz w:val="22"/>
          <w:szCs w:val="22"/>
          <w:lang w:val="lt-LT" w:eastAsia="en-US"/>
        </w:rPr>
        <w:t xml:space="preserve"> </w:t>
      </w:r>
      <w:r w:rsidR="00D91C17" w:rsidRPr="008239E8">
        <w:rPr>
          <w:rFonts w:eastAsia="Calibri" w:cs="Times New Roman"/>
          <w:sz w:val="22"/>
          <w:szCs w:val="22"/>
          <w:lang w:val="lt-LT" w:eastAsia="en-US"/>
        </w:rPr>
        <w:t xml:space="preserve">Klinikinio tyrimo, kuriame dalyvavo padidėjusią prostatos vėžio riziką turintys vyrai, metu </w:t>
      </w:r>
      <w:r w:rsidR="00D91C17" w:rsidRPr="008239E8">
        <w:rPr>
          <w:rFonts w:eastAsia="Calibri" w:cs="Times New Roman"/>
          <w:b/>
          <w:sz w:val="22"/>
          <w:szCs w:val="22"/>
          <w:lang w:val="lt-LT" w:eastAsia="en-US"/>
        </w:rPr>
        <w:t xml:space="preserve">sunkios formos prostatos vėžys </w:t>
      </w:r>
      <w:proofErr w:type="spellStart"/>
      <w:r w:rsidR="00D91C17" w:rsidRPr="008239E8">
        <w:rPr>
          <w:rFonts w:eastAsia="Calibri" w:cs="Times New Roman"/>
          <w:b/>
          <w:sz w:val="22"/>
          <w:szCs w:val="22"/>
          <w:lang w:val="lt-LT" w:eastAsia="en-US"/>
        </w:rPr>
        <w:t>dutasteridą</w:t>
      </w:r>
      <w:proofErr w:type="spellEnd"/>
      <w:r w:rsidR="00D91C17" w:rsidRPr="008239E8">
        <w:rPr>
          <w:rFonts w:eastAsia="Calibri" w:cs="Times New Roman"/>
          <w:b/>
          <w:sz w:val="22"/>
          <w:szCs w:val="22"/>
          <w:lang w:val="lt-LT" w:eastAsia="en-US"/>
        </w:rPr>
        <w:t xml:space="preserve"> vartojusiems pacientams nustatytas dažniau</w:t>
      </w:r>
      <w:r w:rsidR="00D91C17" w:rsidRPr="008239E8">
        <w:rPr>
          <w:rFonts w:eastAsia="Calibri" w:cs="Times New Roman"/>
          <w:sz w:val="22"/>
          <w:szCs w:val="22"/>
          <w:lang w:val="lt-LT" w:eastAsia="en-US"/>
        </w:rPr>
        <w:t xml:space="preserve"> negu jo nevartojusiems. </w:t>
      </w:r>
      <w:proofErr w:type="spellStart"/>
      <w:r>
        <w:rPr>
          <w:rFonts w:eastAsia="Calibri" w:cs="Times New Roman"/>
          <w:sz w:val="22"/>
          <w:szCs w:val="22"/>
          <w:lang w:val="lt-LT" w:eastAsia="en-US"/>
        </w:rPr>
        <w:t>Duprotens</w:t>
      </w:r>
      <w:proofErr w:type="spellEnd"/>
      <w:r w:rsidR="00D91C17" w:rsidRPr="008239E8">
        <w:rPr>
          <w:rFonts w:eastAsia="Calibri" w:cs="Times New Roman"/>
          <w:sz w:val="22"/>
          <w:szCs w:val="22"/>
          <w:lang w:val="lt-LT" w:eastAsia="en-US"/>
        </w:rPr>
        <w:t xml:space="preserve"> reikšmė susirgimui sunkios formos prostatos vėžiu nežinoma.</w:t>
      </w:r>
    </w:p>
    <w:p w14:paraId="7718A3C4" w14:textId="419D6F7D" w:rsidR="00D91C17" w:rsidRPr="00D91C17" w:rsidRDefault="006D0D2F" w:rsidP="00D91C17">
      <w:pPr>
        <w:numPr>
          <w:ilvl w:val="2"/>
          <w:numId w:val="3"/>
        </w:numPr>
        <w:tabs>
          <w:tab w:val="num" w:pos="540"/>
        </w:tabs>
        <w:ind w:left="540" w:hanging="398"/>
        <w:rPr>
          <w:rFonts w:eastAsia="Calibri" w:cs="Times New Roman"/>
          <w:sz w:val="22"/>
          <w:szCs w:val="22"/>
          <w:lang w:val="lt-LT" w:eastAsia="en-US"/>
        </w:rPr>
      </w:pPr>
      <w:proofErr w:type="spellStart"/>
      <w:r>
        <w:rPr>
          <w:rFonts w:eastAsia="Calibri" w:cs="Times New Roman"/>
          <w:b/>
          <w:sz w:val="22"/>
          <w:szCs w:val="22"/>
          <w:lang w:val="lt-LT" w:eastAsia="en-US"/>
        </w:rPr>
        <w:t>Duprotens</w:t>
      </w:r>
      <w:proofErr w:type="spellEnd"/>
      <w:r w:rsidR="00D91C17" w:rsidRPr="008239E8">
        <w:rPr>
          <w:rFonts w:eastAsia="Calibri" w:cs="Times New Roman"/>
          <w:b/>
          <w:sz w:val="22"/>
          <w:szCs w:val="22"/>
          <w:lang w:val="lt-LT" w:eastAsia="en-US"/>
        </w:rPr>
        <w:t xml:space="preserve"> gali sukelti krūtų padidėjimą ir skausmingumą</w:t>
      </w:r>
      <w:r w:rsidR="00D91C17" w:rsidRPr="00D91C17">
        <w:rPr>
          <w:rFonts w:eastAsia="Calibri" w:cs="Times New Roman"/>
          <w:sz w:val="22"/>
          <w:szCs w:val="22"/>
          <w:lang w:val="lt-LT" w:eastAsia="en-US"/>
        </w:rPr>
        <w:t xml:space="preserve">. Jeigu šie sutrikimai vargintų arba pastebėtumėte </w:t>
      </w:r>
      <w:r w:rsidR="00D91C17" w:rsidRPr="008239E8">
        <w:rPr>
          <w:rFonts w:eastAsia="Calibri" w:cs="Times New Roman"/>
          <w:b/>
          <w:sz w:val="22"/>
          <w:szCs w:val="22"/>
          <w:lang w:val="lt-LT" w:eastAsia="en-US"/>
        </w:rPr>
        <w:t>gumbelius krūtyse arba išskyrų iš spenelių</w:t>
      </w:r>
      <w:r w:rsidR="00D91C17" w:rsidRPr="00D91C17">
        <w:rPr>
          <w:rFonts w:eastAsia="Calibri" w:cs="Times New Roman"/>
          <w:sz w:val="22"/>
          <w:szCs w:val="22"/>
          <w:lang w:val="lt-LT" w:eastAsia="en-US"/>
        </w:rPr>
        <w:t>, apie tai pasakykite gydytojui, nes jie gali rodyti sunkią ligą – krūties vėžį.</w:t>
      </w:r>
    </w:p>
    <w:p w14:paraId="074F8F24" w14:textId="77777777" w:rsidR="008239E8" w:rsidRDefault="008239E8" w:rsidP="00D91C17">
      <w:pPr>
        <w:tabs>
          <w:tab w:val="left" w:pos="540"/>
        </w:tabs>
        <w:rPr>
          <w:rFonts w:eastAsia="Calibri" w:cs="Times New Roman"/>
          <w:sz w:val="22"/>
          <w:szCs w:val="22"/>
          <w:lang w:val="lt-LT" w:eastAsia="en-US"/>
        </w:rPr>
      </w:pPr>
    </w:p>
    <w:p w14:paraId="12331227" w14:textId="4FCAEE51" w:rsidR="00D91C17" w:rsidRPr="00D91C17" w:rsidRDefault="00D91C17" w:rsidP="00D91C17">
      <w:pPr>
        <w:tabs>
          <w:tab w:val="left" w:pos="540"/>
        </w:tabs>
        <w:rPr>
          <w:rFonts w:eastAsia="Calibri" w:cs="Times New Roman"/>
          <w:sz w:val="22"/>
          <w:szCs w:val="22"/>
          <w:lang w:val="lt-LT" w:eastAsia="en-US"/>
        </w:rPr>
      </w:pPr>
      <w:r w:rsidRPr="00D91C17">
        <w:rPr>
          <w:rFonts w:eastAsia="Calibri" w:cs="Times New Roman"/>
          <w:sz w:val="22"/>
          <w:szCs w:val="22"/>
          <w:lang w:val="lt-LT" w:eastAsia="en-US"/>
        </w:rPr>
        <w:t xml:space="preserve">Jeigu kiltų klausimų dėl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 xml:space="preserve"> vartojimo, kreipkitės į gydytoją arba vaistininką.</w:t>
      </w:r>
    </w:p>
    <w:p w14:paraId="4C4C0CE0" w14:textId="77777777" w:rsidR="00D91C17" w:rsidRDefault="00D91C17" w:rsidP="00D91C17">
      <w:pPr>
        <w:tabs>
          <w:tab w:val="left" w:pos="540"/>
        </w:tabs>
        <w:rPr>
          <w:rFonts w:eastAsia="Calibri" w:cs="Times New Roman"/>
          <w:sz w:val="22"/>
          <w:szCs w:val="22"/>
          <w:lang w:val="lt-LT" w:eastAsia="en-US"/>
        </w:rPr>
      </w:pPr>
    </w:p>
    <w:p w14:paraId="1C96DBBF" w14:textId="37258673" w:rsidR="00D91C17" w:rsidRPr="00D91C17" w:rsidRDefault="00D91C17" w:rsidP="00D91C17">
      <w:pPr>
        <w:numPr>
          <w:ilvl w:val="12"/>
          <w:numId w:val="0"/>
        </w:numPr>
        <w:rPr>
          <w:rFonts w:eastAsia="Calibri" w:cs="Times New Roman"/>
          <w:b/>
          <w:sz w:val="22"/>
          <w:szCs w:val="22"/>
          <w:lang w:val="lt-LT" w:eastAsia="en-US"/>
        </w:rPr>
      </w:pPr>
      <w:r w:rsidRPr="00D91C17">
        <w:rPr>
          <w:rFonts w:eastAsia="Calibri" w:cs="Times New Roman"/>
          <w:b/>
          <w:sz w:val="22"/>
          <w:szCs w:val="22"/>
          <w:lang w:val="lt-LT" w:eastAsia="en-US"/>
        </w:rPr>
        <w:t xml:space="preserve">Kiti vaistai ir </w:t>
      </w:r>
      <w:proofErr w:type="spellStart"/>
      <w:r w:rsidR="006D0D2F">
        <w:rPr>
          <w:rFonts w:eastAsia="Calibri" w:cs="Times New Roman"/>
          <w:b/>
          <w:sz w:val="22"/>
          <w:szCs w:val="22"/>
          <w:lang w:val="lt-LT" w:eastAsia="en-US"/>
        </w:rPr>
        <w:t>Duprotens</w:t>
      </w:r>
      <w:proofErr w:type="spellEnd"/>
    </w:p>
    <w:p w14:paraId="6278F737" w14:textId="77777777" w:rsidR="00D91C17" w:rsidRPr="00D91C17" w:rsidRDefault="00D91C17" w:rsidP="00D91C17">
      <w:pPr>
        <w:numPr>
          <w:ilvl w:val="12"/>
          <w:numId w:val="0"/>
        </w:numPr>
        <w:rPr>
          <w:rFonts w:eastAsia="Calibri" w:cs="Times New Roman"/>
          <w:sz w:val="22"/>
          <w:szCs w:val="22"/>
          <w:lang w:val="lt-LT" w:eastAsia="en-US"/>
        </w:rPr>
      </w:pPr>
      <w:r w:rsidRPr="00D91C17">
        <w:rPr>
          <w:rFonts w:eastAsia="Calibri" w:cs="Times New Roman"/>
          <w:sz w:val="22"/>
          <w:szCs w:val="22"/>
          <w:lang w:val="lt-LT" w:eastAsia="en-US"/>
        </w:rPr>
        <w:t>Jeigu vartojate ar neseniai vartojote kitų vaistų arba dėl to nesate tikri, apie tai pasakykite savo gydytojui.</w:t>
      </w:r>
    </w:p>
    <w:p w14:paraId="55B0E819" w14:textId="77777777" w:rsidR="00D91C17" w:rsidRPr="00D91C17" w:rsidRDefault="00D91C17" w:rsidP="00D91C17">
      <w:pPr>
        <w:ind w:left="567" w:hanging="567"/>
        <w:rPr>
          <w:rFonts w:eastAsia="Calibri" w:cs="Times New Roman"/>
          <w:sz w:val="22"/>
          <w:szCs w:val="22"/>
          <w:lang w:val="lt-LT" w:eastAsia="en-US"/>
        </w:rPr>
      </w:pPr>
    </w:p>
    <w:p w14:paraId="7EC4EF3B" w14:textId="35A3A845"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Kai kurie vaistai gali sąveikauti su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 xml:space="preserve"> ir padidinti šalutinio poveikio riziką. Tokie vaistai yra:</w:t>
      </w:r>
    </w:p>
    <w:p w14:paraId="641A96B4" w14:textId="77777777" w:rsidR="00D91C17" w:rsidRPr="00D91C17" w:rsidRDefault="008239E8" w:rsidP="00D91C17">
      <w:pPr>
        <w:numPr>
          <w:ilvl w:val="2"/>
          <w:numId w:val="3"/>
        </w:numPr>
        <w:tabs>
          <w:tab w:val="num" w:pos="540"/>
        </w:tabs>
        <w:ind w:left="540" w:hanging="398"/>
        <w:rPr>
          <w:rFonts w:eastAsia="Calibri" w:cs="Times New Roman"/>
          <w:sz w:val="22"/>
          <w:szCs w:val="22"/>
          <w:lang w:val="lt-LT" w:eastAsia="en-US"/>
        </w:rPr>
      </w:pPr>
      <w:proofErr w:type="spellStart"/>
      <w:r>
        <w:rPr>
          <w:rFonts w:eastAsia="Calibri" w:cs="Times New Roman"/>
          <w:sz w:val="22"/>
          <w:szCs w:val="22"/>
          <w:lang w:val="lt-LT" w:eastAsia="en-US"/>
        </w:rPr>
        <w:t>v</w:t>
      </w:r>
      <w:r w:rsidR="00D91C17" w:rsidRPr="00D91C17">
        <w:rPr>
          <w:rFonts w:eastAsia="Calibri" w:cs="Times New Roman"/>
          <w:sz w:val="22"/>
          <w:szCs w:val="22"/>
          <w:lang w:val="lt-LT" w:eastAsia="en-US"/>
        </w:rPr>
        <w:t>erapamilis</w:t>
      </w:r>
      <w:proofErr w:type="spellEnd"/>
      <w:r>
        <w:rPr>
          <w:rFonts w:eastAsia="Calibri" w:cs="Times New Roman"/>
          <w:sz w:val="22"/>
          <w:szCs w:val="22"/>
          <w:lang w:val="lt-LT" w:eastAsia="en-US"/>
        </w:rPr>
        <w:t xml:space="preserve"> arba</w:t>
      </w:r>
      <w:r w:rsidR="00D91C17" w:rsidRPr="00D91C17">
        <w:rPr>
          <w:rFonts w:eastAsia="Calibri" w:cs="Times New Roman"/>
          <w:sz w:val="22"/>
          <w:szCs w:val="22"/>
          <w:lang w:val="lt-LT" w:eastAsia="en-US"/>
        </w:rPr>
        <w:t xml:space="preserve"> </w:t>
      </w:r>
      <w:proofErr w:type="spellStart"/>
      <w:r w:rsidR="00D91C17" w:rsidRPr="00D91C17">
        <w:rPr>
          <w:rFonts w:eastAsia="Calibri" w:cs="Times New Roman"/>
          <w:sz w:val="22"/>
          <w:szCs w:val="22"/>
          <w:lang w:val="lt-LT" w:eastAsia="en-US"/>
        </w:rPr>
        <w:t>diltiazemas</w:t>
      </w:r>
      <w:proofErr w:type="spellEnd"/>
      <w:r w:rsidR="00D91C17" w:rsidRPr="00D91C17">
        <w:rPr>
          <w:rFonts w:eastAsia="Calibri" w:cs="Times New Roman"/>
          <w:sz w:val="22"/>
          <w:szCs w:val="22"/>
          <w:lang w:val="lt-LT" w:eastAsia="en-US"/>
        </w:rPr>
        <w:t xml:space="preserve"> (nuo padidėjusio kraujospūdžio);</w:t>
      </w:r>
    </w:p>
    <w:p w14:paraId="6B14635C" w14:textId="77777777" w:rsidR="00D91C17" w:rsidRPr="00D91C17" w:rsidRDefault="00D91C17" w:rsidP="00D91C17">
      <w:pPr>
        <w:numPr>
          <w:ilvl w:val="2"/>
          <w:numId w:val="3"/>
        </w:numPr>
        <w:tabs>
          <w:tab w:val="num" w:pos="540"/>
        </w:tabs>
        <w:ind w:left="540" w:hanging="398"/>
        <w:rPr>
          <w:rFonts w:eastAsia="Calibri" w:cs="Times New Roman"/>
          <w:sz w:val="22"/>
          <w:szCs w:val="22"/>
          <w:lang w:val="lt-LT" w:eastAsia="en-US"/>
        </w:rPr>
      </w:pPr>
      <w:proofErr w:type="spellStart"/>
      <w:r w:rsidRPr="00D91C17">
        <w:rPr>
          <w:rFonts w:eastAsia="Calibri" w:cs="Times New Roman"/>
          <w:sz w:val="22"/>
          <w:szCs w:val="22"/>
          <w:lang w:val="lt-LT" w:eastAsia="en-US"/>
        </w:rPr>
        <w:t>ritonaviras</w:t>
      </w:r>
      <w:proofErr w:type="spellEnd"/>
      <w:r w:rsidR="008239E8">
        <w:rPr>
          <w:rFonts w:eastAsia="Calibri" w:cs="Times New Roman"/>
          <w:sz w:val="22"/>
          <w:szCs w:val="22"/>
          <w:lang w:val="lt-LT" w:eastAsia="en-US"/>
        </w:rPr>
        <w:t xml:space="preserve"> arba</w:t>
      </w:r>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indinaviras</w:t>
      </w:r>
      <w:proofErr w:type="spellEnd"/>
      <w:r w:rsidRPr="00D91C17">
        <w:rPr>
          <w:rFonts w:eastAsia="Calibri" w:cs="Times New Roman"/>
          <w:sz w:val="22"/>
          <w:szCs w:val="22"/>
          <w:lang w:val="lt-LT" w:eastAsia="en-US"/>
        </w:rPr>
        <w:t xml:space="preserve"> (nuo ŽIV);</w:t>
      </w:r>
    </w:p>
    <w:p w14:paraId="0834B6D0" w14:textId="77777777" w:rsidR="00D91C17" w:rsidRPr="00D91C17" w:rsidRDefault="00D91C17" w:rsidP="00D91C17">
      <w:pPr>
        <w:numPr>
          <w:ilvl w:val="2"/>
          <w:numId w:val="3"/>
        </w:numPr>
        <w:tabs>
          <w:tab w:val="num" w:pos="540"/>
        </w:tabs>
        <w:ind w:left="540" w:hanging="398"/>
        <w:rPr>
          <w:rFonts w:eastAsia="Calibri" w:cs="Times New Roman"/>
          <w:sz w:val="22"/>
          <w:szCs w:val="22"/>
          <w:lang w:val="lt-LT" w:eastAsia="en-US"/>
        </w:rPr>
      </w:pPr>
      <w:proofErr w:type="spellStart"/>
      <w:r w:rsidRPr="00D91C17">
        <w:rPr>
          <w:rFonts w:eastAsia="Calibri" w:cs="Times New Roman"/>
          <w:sz w:val="22"/>
          <w:szCs w:val="22"/>
          <w:lang w:val="lt-LT" w:eastAsia="en-US"/>
        </w:rPr>
        <w:t>itrakonazolas</w:t>
      </w:r>
      <w:proofErr w:type="spellEnd"/>
      <w:r w:rsidR="008239E8">
        <w:rPr>
          <w:rFonts w:eastAsia="Calibri" w:cs="Times New Roman"/>
          <w:sz w:val="22"/>
          <w:szCs w:val="22"/>
          <w:lang w:val="lt-LT" w:eastAsia="en-US"/>
        </w:rPr>
        <w:t xml:space="preserve"> arba</w:t>
      </w:r>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ketakonazolas</w:t>
      </w:r>
      <w:proofErr w:type="spellEnd"/>
      <w:r w:rsidRPr="00D91C17">
        <w:rPr>
          <w:rFonts w:eastAsia="Calibri" w:cs="Times New Roman"/>
          <w:sz w:val="22"/>
          <w:szCs w:val="22"/>
          <w:lang w:val="lt-LT" w:eastAsia="en-US"/>
        </w:rPr>
        <w:t xml:space="preserve"> (nuo grybelių infekcijų);</w:t>
      </w:r>
    </w:p>
    <w:p w14:paraId="6955FCBD" w14:textId="77777777" w:rsidR="00D91C17" w:rsidRPr="00D91C17" w:rsidRDefault="00D91C17" w:rsidP="00D91C17">
      <w:pPr>
        <w:numPr>
          <w:ilvl w:val="2"/>
          <w:numId w:val="3"/>
        </w:numPr>
        <w:tabs>
          <w:tab w:val="num" w:pos="540"/>
        </w:tabs>
        <w:ind w:left="540" w:hanging="398"/>
        <w:rPr>
          <w:rFonts w:eastAsia="Calibri" w:cs="Times New Roman"/>
          <w:sz w:val="22"/>
          <w:szCs w:val="22"/>
          <w:lang w:val="lt-LT" w:eastAsia="en-US"/>
        </w:rPr>
      </w:pPr>
      <w:bookmarkStart w:id="1" w:name="OLE_LINK1"/>
      <w:proofErr w:type="spellStart"/>
      <w:r w:rsidRPr="00D91C17">
        <w:rPr>
          <w:rFonts w:eastAsia="Calibri" w:cs="Times New Roman"/>
          <w:sz w:val="22"/>
          <w:szCs w:val="22"/>
          <w:lang w:val="lt-LT" w:eastAsia="en-US"/>
        </w:rPr>
        <w:t>nefazodonas</w:t>
      </w:r>
      <w:bookmarkEnd w:id="1"/>
      <w:proofErr w:type="spellEnd"/>
      <w:r w:rsidRPr="00D91C17">
        <w:rPr>
          <w:rFonts w:eastAsia="Calibri" w:cs="Times New Roman"/>
          <w:sz w:val="22"/>
          <w:szCs w:val="22"/>
          <w:lang w:val="lt-LT" w:eastAsia="en-US"/>
        </w:rPr>
        <w:t xml:space="preserve"> (nuo depresijos);</w:t>
      </w:r>
    </w:p>
    <w:p w14:paraId="22CDBAD3" w14:textId="77777777" w:rsidR="00D91C17" w:rsidRPr="00D91C17" w:rsidRDefault="00D91C17" w:rsidP="00D91C17">
      <w:pPr>
        <w:numPr>
          <w:ilvl w:val="2"/>
          <w:numId w:val="3"/>
        </w:numPr>
        <w:tabs>
          <w:tab w:val="num" w:pos="540"/>
        </w:tabs>
        <w:ind w:left="540" w:hanging="398"/>
        <w:rPr>
          <w:rFonts w:eastAsia="Calibri" w:cs="Times New Roman"/>
          <w:sz w:val="22"/>
          <w:szCs w:val="22"/>
          <w:lang w:val="lt-LT" w:eastAsia="en-US"/>
        </w:rPr>
      </w:pPr>
      <w:r w:rsidRPr="00D91C17">
        <w:rPr>
          <w:rFonts w:eastAsia="Calibri" w:cs="Times New Roman"/>
          <w:sz w:val="22"/>
          <w:szCs w:val="22"/>
          <w:lang w:val="lt-LT" w:eastAsia="en-US"/>
        </w:rPr>
        <w:lastRenderedPageBreak/>
        <w:t xml:space="preserve">alfa </w:t>
      </w:r>
      <w:proofErr w:type="spellStart"/>
      <w:r w:rsidRPr="00D91C17">
        <w:rPr>
          <w:rFonts w:eastAsia="Calibri" w:cs="Times New Roman"/>
          <w:sz w:val="22"/>
          <w:szCs w:val="22"/>
          <w:lang w:val="lt-LT" w:eastAsia="en-US"/>
        </w:rPr>
        <w:t>adrenoblokato</w:t>
      </w:r>
      <w:r w:rsidR="008239E8">
        <w:rPr>
          <w:rFonts w:eastAsia="Calibri" w:cs="Times New Roman"/>
          <w:sz w:val="22"/>
          <w:szCs w:val="22"/>
          <w:lang w:val="lt-LT" w:eastAsia="en-US"/>
        </w:rPr>
        <w:t>riai</w:t>
      </w:r>
      <w:proofErr w:type="spellEnd"/>
      <w:r w:rsidR="008239E8">
        <w:rPr>
          <w:rFonts w:eastAsia="Calibri" w:cs="Times New Roman"/>
          <w:sz w:val="22"/>
          <w:szCs w:val="22"/>
          <w:lang w:val="lt-LT" w:eastAsia="en-US"/>
        </w:rPr>
        <w:t xml:space="preserve"> (nuo prostatos išvešėjimo arba</w:t>
      </w:r>
      <w:r w:rsidRPr="00D91C17">
        <w:rPr>
          <w:rFonts w:eastAsia="Calibri" w:cs="Times New Roman"/>
          <w:sz w:val="22"/>
          <w:szCs w:val="22"/>
          <w:lang w:val="lt-LT" w:eastAsia="en-US"/>
        </w:rPr>
        <w:t xml:space="preserve"> padidėjusio kraujospūdžio).</w:t>
      </w:r>
    </w:p>
    <w:p w14:paraId="4984F42A" w14:textId="77777777" w:rsidR="00D91C17" w:rsidRPr="00D91C17" w:rsidRDefault="00D91C17" w:rsidP="00D91C17">
      <w:pPr>
        <w:ind w:left="567" w:hanging="567"/>
        <w:rPr>
          <w:rFonts w:eastAsia="Calibri" w:cs="Times New Roman"/>
          <w:sz w:val="22"/>
          <w:szCs w:val="22"/>
          <w:lang w:val="lt-LT" w:eastAsia="en-US"/>
        </w:rPr>
      </w:pPr>
    </w:p>
    <w:p w14:paraId="0C97BBFD" w14:textId="627B2546" w:rsidR="00D91C17" w:rsidRPr="00D91C17" w:rsidRDefault="00D91C17" w:rsidP="008239E8">
      <w:pPr>
        <w:rPr>
          <w:rFonts w:eastAsia="Calibri" w:cs="Times New Roman"/>
          <w:sz w:val="22"/>
          <w:szCs w:val="22"/>
          <w:lang w:val="lt-LT" w:eastAsia="en-US"/>
        </w:rPr>
      </w:pPr>
      <w:r w:rsidRPr="00D91C17">
        <w:rPr>
          <w:rFonts w:eastAsia="Calibri" w:cs="Times New Roman"/>
          <w:sz w:val="22"/>
          <w:szCs w:val="22"/>
          <w:lang w:val="lt-LT" w:eastAsia="en-US"/>
        </w:rPr>
        <w:t xml:space="preserve">Pasakykite savo gydytojui, jei vartojate kurį nors iš išvardytų vaistų, nes gali tekti sumažinti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 xml:space="preserve"> </w:t>
      </w:r>
      <w:r w:rsidR="008239E8">
        <w:rPr>
          <w:rFonts w:eastAsia="Calibri" w:cs="Times New Roman"/>
          <w:sz w:val="22"/>
          <w:szCs w:val="22"/>
          <w:lang w:val="lt-LT" w:eastAsia="en-US"/>
        </w:rPr>
        <w:t>do</w:t>
      </w:r>
      <w:r w:rsidRPr="00D91C17">
        <w:rPr>
          <w:rFonts w:eastAsia="Calibri" w:cs="Times New Roman"/>
          <w:sz w:val="22"/>
          <w:szCs w:val="22"/>
          <w:lang w:val="lt-LT" w:eastAsia="en-US"/>
        </w:rPr>
        <w:t>zę.</w:t>
      </w:r>
    </w:p>
    <w:p w14:paraId="34138C63" w14:textId="77777777" w:rsidR="00D91C17" w:rsidRPr="00D91C17" w:rsidRDefault="00D91C17" w:rsidP="00D91C17">
      <w:pPr>
        <w:rPr>
          <w:rFonts w:eastAsia="Calibri" w:cs="Times New Roman"/>
          <w:b/>
          <w:sz w:val="22"/>
          <w:szCs w:val="22"/>
          <w:lang w:val="lt-LT" w:eastAsia="en-US"/>
        </w:rPr>
      </w:pPr>
    </w:p>
    <w:p w14:paraId="6CFD83A2" w14:textId="2951CFD7" w:rsidR="00D91C17" w:rsidRPr="00D91C17" w:rsidRDefault="006D0D2F" w:rsidP="00D91C17">
      <w:pPr>
        <w:rPr>
          <w:rFonts w:eastAsia="Calibri" w:cs="Times New Roman"/>
          <w:b/>
          <w:sz w:val="22"/>
          <w:szCs w:val="22"/>
          <w:lang w:val="lt-LT" w:eastAsia="en-US"/>
        </w:rPr>
      </w:pPr>
      <w:proofErr w:type="spellStart"/>
      <w:r>
        <w:rPr>
          <w:rFonts w:eastAsia="Calibri" w:cs="Times New Roman"/>
          <w:b/>
          <w:sz w:val="22"/>
          <w:szCs w:val="22"/>
          <w:lang w:val="lt-LT" w:eastAsia="en-US"/>
        </w:rPr>
        <w:t>Duprotens</w:t>
      </w:r>
      <w:proofErr w:type="spellEnd"/>
      <w:r w:rsidR="00D91C17" w:rsidRPr="00D91C17">
        <w:rPr>
          <w:rFonts w:eastAsia="Calibri" w:cs="Times New Roman"/>
          <w:b/>
          <w:sz w:val="22"/>
          <w:szCs w:val="22"/>
          <w:lang w:val="lt-LT" w:eastAsia="en-US"/>
        </w:rPr>
        <w:t xml:space="preserve"> vartojimas su maistu ir gėrimais</w:t>
      </w:r>
    </w:p>
    <w:p w14:paraId="54AFDD9A" w14:textId="429F23AD" w:rsidR="00D91C17" w:rsidRPr="00D91C17" w:rsidRDefault="006D0D2F" w:rsidP="00D91C17">
      <w:pPr>
        <w:rPr>
          <w:rFonts w:eastAsia="Calibri" w:cs="Times New Roman"/>
          <w:sz w:val="22"/>
          <w:szCs w:val="22"/>
          <w:lang w:val="lt-LT" w:eastAsia="en-US"/>
        </w:rPr>
      </w:pPr>
      <w:proofErr w:type="spellStart"/>
      <w:r>
        <w:rPr>
          <w:rFonts w:eastAsia="Calibri" w:cs="Times New Roman"/>
          <w:sz w:val="22"/>
          <w:szCs w:val="22"/>
          <w:lang w:val="lt-LT" w:eastAsia="en-US"/>
        </w:rPr>
        <w:t>Duprotens</w:t>
      </w:r>
      <w:proofErr w:type="spellEnd"/>
      <w:r w:rsidR="00D91C17" w:rsidRPr="00D91C17">
        <w:rPr>
          <w:rFonts w:eastAsia="Calibri" w:cs="Times New Roman"/>
          <w:sz w:val="22"/>
          <w:szCs w:val="22"/>
          <w:lang w:val="lt-LT" w:eastAsia="en-US"/>
        </w:rPr>
        <w:t xml:space="preserve"> galima vartoti valgant ir kitu laiku.</w:t>
      </w:r>
    </w:p>
    <w:p w14:paraId="79D5519B" w14:textId="77777777" w:rsidR="00D91C17" w:rsidRPr="00D91C17" w:rsidRDefault="00D91C17" w:rsidP="00D91C17">
      <w:pPr>
        <w:rPr>
          <w:rFonts w:eastAsia="Calibri" w:cs="Times New Roman"/>
          <w:sz w:val="22"/>
          <w:szCs w:val="22"/>
          <w:lang w:val="lt-LT" w:eastAsia="en-US"/>
        </w:rPr>
      </w:pPr>
    </w:p>
    <w:p w14:paraId="07A8A065" w14:textId="77777777" w:rsidR="00D91C17" w:rsidRPr="00D91C17" w:rsidRDefault="00D91C17" w:rsidP="00D91C17">
      <w:pPr>
        <w:rPr>
          <w:rFonts w:eastAsia="Calibri" w:cs="Times New Roman"/>
          <w:b/>
          <w:sz w:val="22"/>
          <w:szCs w:val="22"/>
          <w:lang w:val="lt-LT" w:eastAsia="en-US"/>
        </w:rPr>
      </w:pPr>
      <w:r w:rsidRPr="00D91C17">
        <w:rPr>
          <w:rFonts w:eastAsia="Calibri" w:cs="Times New Roman"/>
          <w:b/>
          <w:sz w:val="22"/>
          <w:szCs w:val="22"/>
          <w:lang w:val="lt-LT" w:eastAsia="en-US"/>
        </w:rPr>
        <w:t>Nėštumas, žindymo laikotarpis ir vaisingumas</w:t>
      </w:r>
    </w:p>
    <w:p w14:paraId="6B1E0A8C" w14:textId="6E288301" w:rsidR="008239E8" w:rsidRDefault="008239E8" w:rsidP="00D91C17">
      <w:pPr>
        <w:rPr>
          <w:rFonts w:eastAsia="Calibri" w:cs="Times New Roman"/>
          <w:sz w:val="22"/>
          <w:szCs w:val="22"/>
          <w:lang w:val="lt-LT" w:eastAsia="en-US"/>
        </w:rPr>
      </w:pPr>
      <w:r>
        <w:rPr>
          <w:rFonts w:eastAsia="Calibri" w:cs="Times New Roman"/>
          <w:sz w:val="22"/>
          <w:szCs w:val="22"/>
          <w:lang w:val="lt-LT" w:eastAsia="en-US"/>
        </w:rPr>
        <w:t xml:space="preserve">Moterims </w:t>
      </w:r>
      <w:proofErr w:type="spellStart"/>
      <w:r w:rsidR="006D0D2F">
        <w:rPr>
          <w:rFonts w:eastAsia="Calibri" w:cs="Times New Roman"/>
          <w:sz w:val="22"/>
          <w:szCs w:val="22"/>
          <w:lang w:val="lt-LT" w:eastAsia="en-US"/>
        </w:rPr>
        <w:t>Duprotens</w:t>
      </w:r>
      <w:proofErr w:type="spellEnd"/>
      <w:r>
        <w:rPr>
          <w:rFonts w:eastAsia="Calibri" w:cs="Times New Roman"/>
          <w:sz w:val="22"/>
          <w:szCs w:val="22"/>
          <w:lang w:val="lt-LT" w:eastAsia="en-US"/>
        </w:rPr>
        <w:t xml:space="preserve"> vartoti negalima.</w:t>
      </w:r>
    </w:p>
    <w:p w14:paraId="7A877E1D" w14:textId="77777777" w:rsidR="008239E8" w:rsidRDefault="008239E8" w:rsidP="00D91C17">
      <w:pPr>
        <w:rPr>
          <w:rFonts w:eastAsia="Calibri" w:cs="Times New Roman"/>
          <w:sz w:val="22"/>
          <w:szCs w:val="22"/>
          <w:lang w:val="lt-LT" w:eastAsia="en-US"/>
        </w:rPr>
      </w:pPr>
    </w:p>
    <w:p w14:paraId="3AFE160C" w14:textId="77777777" w:rsidR="00D91C17" w:rsidRPr="00D91C17" w:rsidRDefault="00D91C17" w:rsidP="00D91C17">
      <w:pPr>
        <w:rPr>
          <w:rFonts w:eastAsia="Calibri" w:cs="Times New Roman"/>
          <w:sz w:val="22"/>
          <w:szCs w:val="22"/>
          <w:lang w:val="lt-LT" w:eastAsia="en-US"/>
        </w:rPr>
      </w:pPr>
      <w:r w:rsidRPr="00F64B9C">
        <w:rPr>
          <w:rFonts w:eastAsia="Calibri" w:cs="Times New Roman"/>
          <w:b/>
          <w:sz w:val="22"/>
          <w:szCs w:val="22"/>
          <w:lang w:val="lt-LT" w:eastAsia="en-US"/>
        </w:rPr>
        <w:t xml:space="preserve">Jeigu moteris yra nėščia, </w:t>
      </w:r>
      <w:r w:rsidR="00F64B9C" w:rsidRPr="00F64B9C">
        <w:rPr>
          <w:rFonts w:eastAsia="Calibri" w:cs="Times New Roman"/>
          <w:b/>
          <w:sz w:val="22"/>
          <w:szCs w:val="22"/>
          <w:lang w:val="lt-LT" w:eastAsia="en-US"/>
        </w:rPr>
        <w:t xml:space="preserve">(arba įtariama, kad nėščia), </w:t>
      </w:r>
      <w:r w:rsidRPr="00F64B9C">
        <w:rPr>
          <w:rFonts w:eastAsia="Calibri" w:cs="Times New Roman"/>
          <w:b/>
          <w:sz w:val="22"/>
          <w:szCs w:val="22"/>
          <w:lang w:val="lt-LT" w:eastAsia="en-US"/>
        </w:rPr>
        <w:t xml:space="preserve">tai jai negalima liesti </w:t>
      </w:r>
      <w:r w:rsidR="00F64B9C">
        <w:rPr>
          <w:rFonts w:eastAsia="Calibri" w:cs="Times New Roman"/>
          <w:b/>
          <w:sz w:val="22"/>
          <w:szCs w:val="22"/>
          <w:lang w:val="lt-LT" w:eastAsia="en-US"/>
        </w:rPr>
        <w:t xml:space="preserve">praplyšusių </w:t>
      </w:r>
      <w:r w:rsidRPr="00F64B9C">
        <w:rPr>
          <w:rFonts w:eastAsia="Calibri" w:cs="Times New Roman"/>
          <w:b/>
          <w:sz w:val="22"/>
          <w:szCs w:val="22"/>
          <w:lang w:val="lt-LT" w:eastAsia="en-US"/>
        </w:rPr>
        <w:t>kapsulių, kurių turinio yra prasisunkę.</w:t>
      </w:r>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patenka per odą, jis gali pakenkti vyriškos lyties kūdikio vystymuisi. </w:t>
      </w:r>
      <w:r w:rsidR="00F64B9C">
        <w:rPr>
          <w:rFonts w:eastAsia="Calibri" w:cs="Times New Roman"/>
          <w:sz w:val="22"/>
          <w:szCs w:val="22"/>
          <w:lang w:val="lt-LT" w:eastAsia="en-US"/>
        </w:rPr>
        <w:t>Tai y</w:t>
      </w:r>
      <w:r w:rsidRPr="00D91C17">
        <w:rPr>
          <w:rFonts w:eastAsia="Calibri" w:cs="Times New Roman"/>
          <w:sz w:val="22"/>
          <w:szCs w:val="22"/>
          <w:lang w:val="lt-LT" w:eastAsia="en-US"/>
        </w:rPr>
        <w:t xml:space="preserve">pač </w:t>
      </w:r>
      <w:r w:rsidR="00F64B9C">
        <w:rPr>
          <w:rFonts w:eastAsia="Calibri" w:cs="Times New Roman"/>
          <w:sz w:val="22"/>
          <w:szCs w:val="22"/>
          <w:lang w:val="lt-LT" w:eastAsia="en-US"/>
        </w:rPr>
        <w:t>pavojinga</w:t>
      </w:r>
      <w:r w:rsidRPr="00D91C17">
        <w:rPr>
          <w:rFonts w:eastAsia="Calibri" w:cs="Times New Roman"/>
          <w:sz w:val="22"/>
          <w:szCs w:val="22"/>
          <w:lang w:val="lt-LT" w:eastAsia="en-US"/>
        </w:rPr>
        <w:t xml:space="preserve"> pirmąsias 16 nėštumo savaičių.</w:t>
      </w:r>
      <w:r w:rsidR="00F64B9C">
        <w:rPr>
          <w:rFonts w:eastAsia="Calibri" w:cs="Times New Roman"/>
          <w:sz w:val="22"/>
          <w:szCs w:val="22"/>
          <w:lang w:val="lt-LT" w:eastAsia="en-US"/>
        </w:rPr>
        <w:t xml:space="preserve"> Pasitarkite su gydytoju, jeigu nėščioji kontaktavo su </w:t>
      </w:r>
      <w:proofErr w:type="spellStart"/>
      <w:r w:rsidR="00F64B9C">
        <w:rPr>
          <w:rFonts w:eastAsia="Calibri" w:cs="Times New Roman"/>
          <w:sz w:val="22"/>
          <w:szCs w:val="22"/>
          <w:lang w:val="lt-LT" w:eastAsia="en-US"/>
        </w:rPr>
        <w:t>dutasteridu</w:t>
      </w:r>
      <w:proofErr w:type="spellEnd"/>
      <w:r w:rsidR="00F64B9C">
        <w:rPr>
          <w:rFonts w:eastAsia="Calibri" w:cs="Times New Roman"/>
          <w:sz w:val="22"/>
          <w:szCs w:val="22"/>
          <w:lang w:val="lt-LT" w:eastAsia="en-US"/>
        </w:rPr>
        <w:t>.</w:t>
      </w:r>
    </w:p>
    <w:p w14:paraId="40A09969" w14:textId="77777777" w:rsidR="00D91C17" w:rsidRPr="00D91C17" w:rsidRDefault="00D91C17" w:rsidP="00D91C17">
      <w:pPr>
        <w:rPr>
          <w:rFonts w:eastAsia="Calibri" w:cs="Times New Roman"/>
          <w:sz w:val="22"/>
          <w:szCs w:val="22"/>
          <w:lang w:val="lt-LT" w:eastAsia="en-US"/>
        </w:rPr>
      </w:pPr>
    </w:p>
    <w:p w14:paraId="6C2A1CD2" w14:textId="2336B16E" w:rsidR="00D91C17" w:rsidRPr="00D91C17" w:rsidRDefault="00D91C17" w:rsidP="00D91C17">
      <w:pPr>
        <w:rPr>
          <w:rFonts w:eastAsia="Calibri" w:cs="Times New Roman"/>
          <w:sz w:val="22"/>
          <w:szCs w:val="22"/>
          <w:lang w:val="lt-LT" w:eastAsia="en-US"/>
        </w:rPr>
      </w:pPr>
      <w:r w:rsidRPr="00F64B9C">
        <w:rPr>
          <w:rFonts w:eastAsia="Calibri" w:cs="Times New Roman"/>
          <w:b/>
          <w:sz w:val="22"/>
          <w:szCs w:val="22"/>
          <w:lang w:val="lt-LT" w:eastAsia="en-US"/>
        </w:rPr>
        <w:t>Lytinių santykių metu naudokite prezervatyvą</w:t>
      </w:r>
      <w:r w:rsidRPr="00D91C17">
        <w:rPr>
          <w:rFonts w:eastAsia="Calibri" w:cs="Times New Roman"/>
          <w:sz w:val="22"/>
          <w:szCs w:val="22"/>
          <w:lang w:val="lt-LT" w:eastAsia="en-US"/>
        </w:rPr>
        <w:t xml:space="preserve">.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 xml:space="preserve"> randama vyrų, vartojančių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 xml:space="preserve">, spermoje. Jeigu Jūsų partnerė yra arba gali būti nėščia, tai pasirūpinkite, kad į jos organizmą nepatektų </w:t>
      </w:r>
      <w:r w:rsidR="009C1E71">
        <w:rPr>
          <w:rFonts w:eastAsia="Calibri" w:cs="Times New Roman"/>
          <w:sz w:val="22"/>
          <w:szCs w:val="22"/>
          <w:lang w:val="lt-LT" w:eastAsia="en-US"/>
        </w:rPr>
        <w:t xml:space="preserve">Jūsų </w:t>
      </w:r>
      <w:r w:rsidRPr="00D91C17">
        <w:rPr>
          <w:rFonts w:eastAsia="Calibri" w:cs="Times New Roman"/>
          <w:sz w:val="22"/>
          <w:szCs w:val="22"/>
          <w:lang w:val="lt-LT" w:eastAsia="en-US"/>
        </w:rPr>
        <w:t>spermos.</w:t>
      </w:r>
    </w:p>
    <w:p w14:paraId="26A08FAA" w14:textId="77777777" w:rsidR="00D91C17" w:rsidRPr="00D91C17" w:rsidRDefault="00D91C17" w:rsidP="00D91C17">
      <w:pPr>
        <w:rPr>
          <w:rFonts w:eastAsia="Calibri" w:cs="Times New Roman"/>
          <w:sz w:val="22"/>
          <w:szCs w:val="22"/>
          <w:lang w:val="lt-LT" w:eastAsia="en-US"/>
        </w:rPr>
      </w:pPr>
    </w:p>
    <w:p w14:paraId="78B42B78" w14:textId="77777777" w:rsidR="00D91C17" w:rsidRPr="00D91C17" w:rsidRDefault="009C1E71" w:rsidP="00D91C17">
      <w:pPr>
        <w:rPr>
          <w:rFonts w:eastAsia="Calibri" w:cs="Times New Roman"/>
          <w:sz w:val="22"/>
          <w:szCs w:val="22"/>
          <w:lang w:val="lt-LT" w:eastAsia="en-US"/>
        </w:rPr>
      </w:pPr>
      <w:r>
        <w:rPr>
          <w:rFonts w:eastAsia="Calibri" w:cs="Times New Roman"/>
          <w:sz w:val="22"/>
          <w:szCs w:val="22"/>
          <w:lang w:val="lt-LT" w:eastAsia="en-US"/>
        </w:rPr>
        <w:t xml:space="preserve">Nustatyta, kad </w:t>
      </w:r>
      <w:proofErr w:type="spellStart"/>
      <w:r>
        <w:rPr>
          <w:rFonts w:eastAsia="Calibri" w:cs="Times New Roman"/>
          <w:sz w:val="22"/>
          <w:szCs w:val="22"/>
          <w:lang w:val="lt-LT" w:eastAsia="en-US"/>
        </w:rPr>
        <w:t>dutasteridas</w:t>
      </w:r>
      <w:proofErr w:type="spellEnd"/>
      <w:r w:rsidR="00D91C17" w:rsidRPr="00D91C17">
        <w:rPr>
          <w:rFonts w:eastAsia="Calibri" w:cs="Times New Roman"/>
          <w:sz w:val="22"/>
          <w:szCs w:val="22"/>
          <w:lang w:val="lt-LT" w:eastAsia="en-US"/>
        </w:rPr>
        <w:t xml:space="preserve"> sumažina spermatozoidų kiekį, judrumą ir spermos sėklos tūrį, todėl gali sumažėti vaisingumas.</w:t>
      </w:r>
    </w:p>
    <w:p w14:paraId="32F49C12" w14:textId="77777777" w:rsidR="00D91C17" w:rsidRPr="00D91C17" w:rsidRDefault="00D91C17" w:rsidP="00D91C17">
      <w:pPr>
        <w:rPr>
          <w:rFonts w:eastAsia="Calibri" w:cs="Times New Roman"/>
          <w:sz w:val="22"/>
          <w:szCs w:val="22"/>
          <w:lang w:val="lt-LT" w:eastAsia="en-US"/>
        </w:rPr>
      </w:pPr>
    </w:p>
    <w:p w14:paraId="6D143395" w14:textId="77777777" w:rsidR="00D91C17" w:rsidRPr="00D91C17" w:rsidRDefault="00D91C17" w:rsidP="00D91C17">
      <w:pPr>
        <w:rPr>
          <w:rFonts w:eastAsia="Calibri" w:cs="Times New Roman"/>
          <w:b/>
          <w:sz w:val="22"/>
          <w:szCs w:val="22"/>
          <w:lang w:val="lt-LT" w:eastAsia="en-US"/>
        </w:rPr>
      </w:pPr>
      <w:r w:rsidRPr="00D91C17">
        <w:rPr>
          <w:rFonts w:eastAsia="Calibri" w:cs="Times New Roman"/>
          <w:b/>
          <w:sz w:val="22"/>
          <w:szCs w:val="22"/>
          <w:lang w:val="lt-LT" w:eastAsia="en-US"/>
        </w:rPr>
        <w:t>Vairavimas ir mechanizmų valdymas</w:t>
      </w:r>
    </w:p>
    <w:p w14:paraId="3B0BBB30" w14:textId="04418A61" w:rsidR="00D91C17" w:rsidRPr="00D91C17" w:rsidRDefault="006D0D2F" w:rsidP="00D91C17">
      <w:pPr>
        <w:rPr>
          <w:rFonts w:eastAsia="Times New Roman" w:cs="Times New Roman"/>
          <w:sz w:val="22"/>
          <w:szCs w:val="22"/>
          <w:lang w:val="lt-LT" w:eastAsia="lt-LT"/>
        </w:rPr>
      </w:pPr>
      <w:proofErr w:type="spellStart"/>
      <w:r>
        <w:rPr>
          <w:rFonts w:eastAsia="Times New Roman" w:cs="Times New Roman"/>
          <w:sz w:val="22"/>
          <w:szCs w:val="22"/>
          <w:lang w:val="lt-LT" w:eastAsia="lt-LT"/>
        </w:rPr>
        <w:t>Duprotens</w:t>
      </w:r>
      <w:proofErr w:type="spellEnd"/>
      <w:r w:rsidR="00D91C17" w:rsidRPr="00D91C17">
        <w:rPr>
          <w:rFonts w:eastAsia="Times New Roman" w:cs="Times New Roman"/>
          <w:sz w:val="22"/>
          <w:szCs w:val="22"/>
          <w:lang w:val="lt-LT" w:eastAsia="lt-LT"/>
        </w:rPr>
        <w:t xml:space="preserve"> neturėtų keisti gebėjimo vairuoti ar valdyti mechanizmus.</w:t>
      </w:r>
    </w:p>
    <w:p w14:paraId="4C18F52E" w14:textId="77777777" w:rsidR="00D91C17" w:rsidRPr="00D91C17" w:rsidRDefault="00D91C17" w:rsidP="00D91C17">
      <w:pPr>
        <w:numPr>
          <w:ilvl w:val="12"/>
          <w:numId w:val="0"/>
        </w:numPr>
        <w:rPr>
          <w:rFonts w:eastAsia="Calibri" w:cs="Times New Roman"/>
          <w:sz w:val="22"/>
          <w:szCs w:val="22"/>
          <w:lang w:val="lt-LT" w:eastAsia="en-US"/>
        </w:rPr>
      </w:pPr>
    </w:p>
    <w:p w14:paraId="7482D042" w14:textId="61664E4E" w:rsidR="00D91C17" w:rsidRPr="00D91C17" w:rsidRDefault="006D0D2F" w:rsidP="00D91C17">
      <w:pPr>
        <w:rPr>
          <w:rFonts w:eastAsia="Calibri" w:cs="Times New Roman"/>
          <w:b/>
          <w:sz w:val="22"/>
          <w:szCs w:val="22"/>
          <w:lang w:val="lt-LT" w:eastAsia="en-US"/>
        </w:rPr>
      </w:pPr>
      <w:proofErr w:type="spellStart"/>
      <w:r>
        <w:rPr>
          <w:rFonts w:eastAsia="Calibri" w:cs="Times New Roman"/>
          <w:b/>
          <w:sz w:val="22"/>
          <w:szCs w:val="22"/>
          <w:lang w:val="lt-LT" w:eastAsia="en-US"/>
        </w:rPr>
        <w:t>Duprotens</w:t>
      </w:r>
      <w:proofErr w:type="spellEnd"/>
      <w:r w:rsidR="00D91C17" w:rsidRPr="00D91C17">
        <w:rPr>
          <w:rFonts w:eastAsia="Calibri" w:cs="Times New Roman"/>
          <w:b/>
          <w:sz w:val="22"/>
          <w:szCs w:val="22"/>
          <w:lang w:val="lt-LT" w:eastAsia="en-US"/>
        </w:rPr>
        <w:t xml:space="preserve"> sudėtyje yra sojų </w:t>
      </w:r>
      <w:proofErr w:type="spellStart"/>
      <w:r w:rsidR="00D91C17" w:rsidRPr="00D91C17">
        <w:rPr>
          <w:rFonts w:eastAsia="Calibri" w:cs="Times New Roman"/>
          <w:b/>
          <w:sz w:val="22"/>
          <w:szCs w:val="22"/>
          <w:lang w:val="lt-LT" w:eastAsia="en-US"/>
        </w:rPr>
        <w:t>lecitino</w:t>
      </w:r>
      <w:proofErr w:type="spellEnd"/>
    </w:p>
    <w:p w14:paraId="597C590E" w14:textId="77777777" w:rsidR="00D91C17" w:rsidRPr="00D91C17" w:rsidRDefault="00D91C17" w:rsidP="00D91C17">
      <w:pPr>
        <w:rPr>
          <w:rFonts w:eastAsia="Times New Roman" w:cs="Times New Roman"/>
          <w:sz w:val="22"/>
          <w:szCs w:val="22"/>
          <w:lang w:val="lt-LT" w:eastAsia="lt-LT"/>
        </w:rPr>
      </w:pPr>
      <w:r w:rsidRPr="00D91C17">
        <w:rPr>
          <w:rFonts w:eastAsia="Times New Roman" w:cs="Times New Roman"/>
          <w:sz w:val="22"/>
          <w:szCs w:val="22"/>
          <w:lang w:val="lt-LT" w:eastAsia="lt-LT"/>
        </w:rPr>
        <w:t xml:space="preserve">Šio vaisto sudėtyje yra sudėtyje yra sojų </w:t>
      </w:r>
      <w:proofErr w:type="spellStart"/>
      <w:r w:rsidRPr="00D91C17">
        <w:rPr>
          <w:rFonts w:eastAsia="Times New Roman" w:cs="Times New Roman"/>
          <w:sz w:val="22"/>
          <w:szCs w:val="22"/>
          <w:lang w:val="lt-LT" w:eastAsia="lt-LT"/>
        </w:rPr>
        <w:t>lecitino</w:t>
      </w:r>
      <w:proofErr w:type="spellEnd"/>
      <w:r w:rsidRPr="00D91C17">
        <w:rPr>
          <w:rFonts w:eastAsia="Times New Roman" w:cs="Times New Roman"/>
          <w:sz w:val="22"/>
          <w:szCs w:val="22"/>
          <w:lang w:val="lt-LT" w:eastAsia="lt-LT"/>
        </w:rPr>
        <w:t>, kuriame gali būti sojų aliejaus. Jeigu esate alergiškas (alergiška) žemės riešutams arba sojai, Jums šio vaisto vartoti negalima.</w:t>
      </w:r>
    </w:p>
    <w:p w14:paraId="12714947" w14:textId="77777777" w:rsidR="00D91C17" w:rsidRPr="00D91C17" w:rsidRDefault="00D91C17" w:rsidP="00D91C17">
      <w:pPr>
        <w:numPr>
          <w:ilvl w:val="12"/>
          <w:numId w:val="0"/>
        </w:numPr>
        <w:ind w:right="-2"/>
        <w:rPr>
          <w:rFonts w:eastAsia="Calibri" w:cs="Times New Roman"/>
          <w:sz w:val="22"/>
          <w:szCs w:val="22"/>
          <w:lang w:val="lt-LT" w:eastAsia="en-US"/>
        </w:rPr>
      </w:pPr>
    </w:p>
    <w:p w14:paraId="1F14DE72" w14:textId="77777777" w:rsidR="00D91C17" w:rsidRPr="00D91C17" w:rsidRDefault="00D91C17" w:rsidP="00D91C17">
      <w:pPr>
        <w:numPr>
          <w:ilvl w:val="12"/>
          <w:numId w:val="0"/>
        </w:numPr>
        <w:ind w:right="-2"/>
        <w:rPr>
          <w:rFonts w:eastAsia="Calibri" w:cs="Times New Roman"/>
          <w:sz w:val="22"/>
          <w:szCs w:val="22"/>
          <w:lang w:val="lt-LT" w:eastAsia="en-US"/>
        </w:rPr>
      </w:pPr>
    </w:p>
    <w:p w14:paraId="7EA670FC" w14:textId="2CD6E07A" w:rsidR="00D91C17" w:rsidRPr="00D91C17" w:rsidRDefault="00D91C17" w:rsidP="00D91C17">
      <w:pPr>
        <w:keepNext/>
        <w:tabs>
          <w:tab w:val="left" w:pos="567"/>
        </w:tabs>
        <w:outlineLvl w:val="2"/>
        <w:rPr>
          <w:rFonts w:eastAsia="Times New Roman" w:cs="Times New Roman"/>
          <w:b/>
          <w:bCs/>
          <w:sz w:val="22"/>
          <w:szCs w:val="22"/>
          <w:lang w:val="lt-LT" w:eastAsia="en-US"/>
        </w:rPr>
      </w:pPr>
      <w:r w:rsidRPr="00D91C17">
        <w:rPr>
          <w:rFonts w:eastAsia="Times New Roman" w:cs="Times New Roman"/>
          <w:b/>
          <w:bCs/>
          <w:sz w:val="22"/>
          <w:szCs w:val="22"/>
          <w:lang w:val="lt-LT" w:eastAsia="en-US"/>
        </w:rPr>
        <w:t>3.</w:t>
      </w:r>
      <w:r w:rsidRPr="00D91C17">
        <w:rPr>
          <w:rFonts w:eastAsia="Times New Roman" w:cs="Times New Roman"/>
          <w:b/>
          <w:bCs/>
          <w:sz w:val="22"/>
          <w:szCs w:val="22"/>
          <w:lang w:val="lt-LT" w:eastAsia="en-US"/>
        </w:rPr>
        <w:tab/>
        <w:t xml:space="preserve">Kaip vartoti </w:t>
      </w:r>
      <w:proofErr w:type="spellStart"/>
      <w:r w:rsidR="006D0D2F">
        <w:rPr>
          <w:rFonts w:eastAsia="Times New Roman" w:cs="Times New Roman"/>
          <w:b/>
          <w:bCs/>
          <w:sz w:val="22"/>
          <w:szCs w:val="22"/>
          <w:lang w:val="lt-LT" w:eastAsia="en-US"/>
        </w:rPr>
        <w:t>Duprotens</w:t>
      </w:r>
      <w:proofErr w:type="spellEnd"/>
    </w:p>
    <w:p w14:paraId="52496EE1" w14:textId="77777777" w:rsidR="00D91C17" w:rsidRPr="00D91C17" w:rsidRDefault="00D91C17" w:rsidP="00D91C17">
      <w:pPr>
        <w:rPr>
          <w:rFonts w:eastAsia="Calibri" w:cs="Times New Roman"/>
          <w:sz w:val="22"/>
          <w:szCs w:val="22"/>
          <w:lang w:val="lt-LT" w:eastAsia="en-US"/>
        </w:rPr>
      </w:pPr>
    </w:p>
    <w:p w14:paraId="662F86FA" w14:textId="77777777" w:rsidR="00D91C17" w:rsidRPr="00D91C17" w:rsidRDefault="00D91C17" w:rsidP="00D91C17">
      <w:pPr>
        <w:rPr>
          <w:rFonts w:eastAsia="Calibri" w:cs="Times New Roman"/>
          <w:sz w:val="22"/>
          <w:szCs w:val="22"/>
          <w:lang w:val="lt-LT" w:eastAsia="en-US"/>
        </w:rPr>
      </w:pPr>
      <w:r w:rsidRPr="009C1E71">
        <w:rPr>
          <w:rFonts w:eastAsia="Calibri" w:cs="Times New Roman"/>
          <w:b/>
          <w:sz w:val="22"/>
          <w:szCs w:val="22"/>
          <w:lang w:val="lt-LT" w:eastAsia="en-US"/>
        </w:rPr>
        <w:t>Visada vartokite šį vaistą tiksliai kaip nurodė gydytojas</w:t>
      </w:r>
      <w:r w:rsidR="00EE77BF">
        <w:rPr>
          <w:rFonts w:eastAsia="Calibri" w:cs="Times New Roman"/>
          <w:b/>
          <w:sz w:val="22"/>
          <w:szCs w:val="22"/>
          <w:lang w:val="lt-LT" w:eastAsia="en-US"/>
        </w:rPr>
        <w:t xml:space="preserve"> ar vaistininkas</w:t>
      </w:r>
      <w:r w:rsidRPr="00D91C17">
        <w:rPr>
          <w:rFonts w:eastAsia="Calibri" w:cs="Times New Roman"/>
          <w:sz w:val="22"/>
          <w:szCs w:val="22"/>
          <w:lang w:val="lt-LT" w:eastAsia="en-US"/>
        </w:rPr>
        <w:t>. Jeigu abejojate, kreipkitės į gydytoją</w:t>
      </w:r>
      <w:r w:rsidR="00EE77BF">
        <w:rPr>
          <w:rFonts w:eastAsia="Calibri" w:cs="Times New Roman"/>
          <w:sz w:val="22"/>
          <w:szCs w:val="22"/>
          <w:lang w:val="lt-LT" w:eastAsia="en-US"/>
        </w:rPr>
        <w:t xml:space="preserve"> ar vaistininką</w:t>
      </w:r>
      <w:r w:rsidRPr="00D91C17">
        <w:rPr>
          <w:rFonts w:eastAsia="Calibri" w:cs="Times New Roman"/>
          <w:sz w:val="22"/>
          <w:szCs w:val="22"/>
          <w:lang w:val="lt-LT" w:eastAsia="en-US"/>
        </w:rPr>
        <w:t xml:space="preserve">. Šį vaistą vartojant nereguliariai, PSA duomenys gali būti neinformatyvūs. </w:t>
      </w:r>
    </w:p>
    <w:p w14:paraId="485A0B79" w14:textId="77777777" w:rsidR="00D91C17" w:rsidRPr="00D91C17" w:rsidRDefault="00D91C17" w:rsidP="00D91C17">
      <w:pPr>
        <w:rPr>
          <w:rFonts w:eastAsia="Calibri" w:cs="Times New Roman"/>
          <w:sz w:val="22"/>
          <w:szCs w:val="22"/>
          <w:lang w:val="lt-LT" w:eastAsia="en-US"/>
        </w:rPr>
      </w:pPr>
    </w:p>
    <w:p w14:paraId="4176F4F4" w14:textId="77777777" w:rsidR="004B2A44" w:rsidRDefault="004B2A44" w:rsidP="00D91C17">
      <w:pPr>
        <w:rPr>
          <w:rFonts w:eastAsia="Calibri" w:cs="Times New Roman"/>
          <w:b/>
          <w:sz w:val="22"/>
          <w:szCs w:val="22"/>
          <w:lang w:val="lt-LT" w:eastAsia="en-US"/>
        </w:rPr>
      </w:pPr>
      <w:r>
        <w:rPr>
          <w:rFonts w:eastAsia="Calibri" w:cs="Times New Roman"/>
          <w:b/>
          <w:sz w:val="22"/>
          <w:szCs w:val="22"/>
          <w:lang w:val="lt-LT" w:eastAsia="en-US"/>
        </w:rPr>
        <w:t>Kiek vartoti?</w:t>
      </w:r>
    </w:p>
    <w:p w14:paraId="0B9FFFDF" w14:textId="77777777" w:rsidR="00D91C17" w:rsidRPr="00D91C17" w:rsidRDefault="00D91C17" w:rsidP="00D91C17">
      <w:pPr>
        <w:rPr>
          <w:rFonts w:eastAsia="Times New Roman" w:cs="Times New Roman"/>
          <w:sz w:val="22"/>
          <w:szCs w:val="22"/>
          <w:lang w:val="lt-LT" w:eastAsia="lt-LT"/>
        </w:rPr>
      </w:pPr>
      <w:r w:rsidRPr="00D91C17">
        <w:rPr>
          <w:rFonts w:eastAsia="Calibri" w:cs="Times New Roman"/>
          <w:b/>
          <w:sz w:val="22"/>
          <w:szCs w:val="22"/>
          <w:lang w:val="lt-LT" w:eastAsia="en-US"/>
        </w:rPr>
        <w:t>Rekomenduojama dozė</w:t>
      </w:r>
      <w:r w:rsidR="009C1E71">
        <w:rPr>
          <w:rFonts w:eastAsia="Calibri" w:cs="Times New Roman"/>
          <w:b/>
          <w:sz w:val="22"/>
          <w:szCs w:val="22"/>
          <w:lang w:val="lt-LT" w:eastAsia="en-US"/>
        </w:rPr>
        <w:t xml:space="preserve"> yra </w:t>
      </w:r>
      <w:r w:rsidRPr="009C1E71">
        <w:rPr>
          <w:rFonts w:eastAsia="Times New Roman" w:cs="Times New Roman"/>
          <w:b/>
          <w:sz w:val="22"/>
          <w:szCs w:val="22"/>
          <w:lang w:val="lt-LT" w:eastAsia="lt-LT"/>
        </w:rPr>
        <w:t>viena kapsulė (0,5 mg) 1 kartą per parą</w:t>
      </w:r>
      <w:r w:rsidRPr="00D91C17">
        <w:rPr>
          <w:rFonts w:eastAsia="Times New Roman" w:cs="Times New Roman"/>
          <w:sz w:val="22"/>
          <w:szCs w:val="22"/>
          <w:lang w:val="lt-LT" w:eastAsia="lt-LT"/>
        </w:rPr>
        <w:t xml:space="preserve">. Nurykite kapsulę </w:t>
      </w:r>
      <w:r w:rsidR="009C1E71">
        <w:rPr>
          <w:rFonts w:eastAsia="Times New Roman" w:cs="Times New Roman"/>
          <w:sz w:val="22"/>
          <w:szCs w:val="22"/>
          <w:lang w:val="lt-LT" w:eastAsia="lt-LT"/>
        </w:rPr>
        <w:t xml:space="preserve">visą </w:t>
      </w:r>
      <w:r w:rsidRPr="00D91C17">
        <w:rPr>
          <w:rFonts w:eastAsia="Times New Roman" w:cs="Times New Roman"/>
          <w:sz w:val="22"/>
          <w:szCs w:val="22"/>
          <w:lang w:val="lt-LT" w:eastAsia="lt-LT"/>
        </w:rPr>
        <w:t xml:space="preserve">nepažeistą, užgerdami vandeniu. Kapsulės negalima kramtyti ar atidaryti, nes jos turinys gali sukelti burnos ertmės ar gerklės skausmą. </w:t>
      </w:r>
    </w:p>
    <w:p w14:paraId="1427CF94" w14:textId="03CB054B" w:rsidR="00D91C17" w:rsidRPr="00D91C17" w:rsidRDefault="006D0D2F" w:rsidP="00D91C17">
      <w:pPr>
        <w:rPr>
          <w:rFonts w:eastAsia="Times New Roman" w:cs="Times New Roman"/>
          <w:sz w:val="22"/>
          <w:szCs w:val="22"/>
          <w:lang w:val="lt-LT" w:eastAsia="lt-LT"/>
        </w:rPr>
      </w:pPr>
      <w:proofErr w:type="spellStart"/>
      <w:r>
        <w:rPr>
          <w:rFonts w:eastAsia="Times New Roman" w:cs="Times New Roman"/>
          <w:sz w:val="22"/>
          <w:szCs w:val="22"/>
          <w:lang w:val="lt-LT" w:eastAsia="lt-LT"/>
        </w:rPr>
        <w:t>Duprotens</w:t>
      </w:r>
      <w:proofErr w:type="spellEnd"/>
      <w:r w:rsidR="00D91C17" w:rsidRPr="00D91C17">
        <w:rPr>
          <w:rFonts w:eastAsia="Times New Roman" w:cs="Times New Roman"/>
          <w:sz w:val="22"/>
          <w:szCs w:val="22"/>
          <w:lang w:val="lt-LT" w:eastAsia="lt-LT"/>
        </w:rPr>
        <w:t xml:space="preserve"> skirtas vartoti ilgai. Kai kuriems vyrams simptomai palengvėja greitai, tačiau kitiems gali tekti vartoti </w:t>
      </w:r>
      <w:proofErr w:type="spellStart"/>
      <w:r>
        <w:rPr>
          <w:rFonts w:eastAsia="Times New Roman" w:cs="Times New Roman"/>
          <w:sz w:val="22"/>
          <w:szCs w:val="22"/>
          <w:lang w:val="lt-LT" w:eastAsia="lt-LT"/>
        </w:rPr>
        <w:t>Duprotens</w:t>
      </w:r>
      <w:proofErr w:type="spellEnd"/>
      <w:r w:rsidR="00D91C17" w:rsidRPr="00D91C17">
        <w:rPr>
          <w:rFonts w:eastAsia="Times New Roman" w:cs="Times New Roman"/>
          <w:sz w:val="22"/>
          <w:szCs w:val="22"/>
          <w:lang w:val="lt-LT" w:eastAsia="lt-LT"/>
        </w:rPr>
        <w:t xml:space="preserve"> 6 mėnesius ar ilgiau, kol pasireikš poveikis. Vartokite </w:t>
      </w:r>
      <w:proofErr w:type="spellStart"/>
      <w:r>
        <w:rPr>
          <w:rFonts w:eastAsia="Times New Roman" w:cs="Times New Roman"/>
          <w:sz w:val="22"/>
          <w:szCs w:val="22"/>
          <w:lang w:val="lt-LT" w:eastAsia="lt-LT"/>
        </w:rPr>
        <w:t>Duprotens</w:t>
      </w:r>
      <w:proofErr w:type="spellEnd"/>
      <w:r w:rsidR="00D91C17" w:rsidRPr="00D91C17">
        <w:rPr>
          <w:rFonts w:eastAsia="Times New Roman" w:cs="Times New Roman"/>
          <w:sz w:val="22"/>
          <w:szCs w:val="22"/>
          <w:lang w:val="lt-LT" w:eastAsia="lt-LT"/>
        </w:rPr>
        <w:t xml:space="preserve"> tiek laiko, kiek nurodė gydytojas.</w:t>
      </w:r>
    </w:p>
    <w:p w14:paraId="565311C5" w14:textId="77777777" w:rsidR="00D91C17" w:rsidRPr="00D91C17" w:rsidRDefault="00D91C17" w:rsidP="00D91C17">
      <w:pPr>
        <w:ind w:left="567" w:hanging="567"/>
        <w:rPr>
          <w:rFonts w:eastAsia="Calibri" w:cs="Times New Roman"/>
          <w:sz w:val="22"/>
          <w:szCs w:val="22"/>
          <w:lang w:val="lt-LT" w:eastAsia="en-US"/>
        </w:rPr>
      </w:pPr>
    </w:p>
    <w:p w14:paraId="4BDD8476" w14:textId="1E96CBEA" w:rsidR="00D91C17" w:rsidRPr="00D91C17" w:rsidRDefault="00D91C17" w:rsidP="00D91C17">
      <w:pPr>
        <w:ind w:left="567" w:hanging="567"/>
        <w:rPr>
          <w:rFonts w:eastAsia="Calibri" w:cs="Times New Roman"/>
          <w:b/>
          <w:sz w:val="22"/>
          <w:szCs w:val="22"/>
          <w:lang w:val="lt-LT" w:eastAsia="en-US"/>
        </w:rPr>
      </w:pPr>
      <w:r w:rsidRPr="00D91C17">
        <w:rPr>
          <w:rFonts w:eastAsia="Calibri" w:cs="Times New Roman"/>
          <w:b/>
          <w:sz w:val="22"/>
          <w:szCs w:val="22"/>
          <w:lang w:val="lt-LT" w:eastAsia="en-US"/>
        </w:rPr>
        <w:t xml:space="preserve">Ką daryti pavartojus per didelę </w:t>
      </w:r>
      <w:proofErr w:type="spellStart"/>
      <w:r w:rsidR="006D0D2F">
        <w:rPr>
          <w:rFonts w:eastAsia="Calibri" w:cs="Times New Roman"/>
          <w:b/>
          <w:sz w:val="22"/>
          <w:szCs w:val="22"/>
          <w:lang w:val="lt-LT" w:eastAsia="en-US"/>
        </w:rPr>
        <w:t>Duprotens</w:t>
      </w:r>
      <w:proofErr w:type="spellEnd"/>
      <w:r w:rsidRPr="00D91C17">
        <w:rPr>
          <w:rFonts w:eastAsia="Calibri" w:cs="Times New Roman"/>
          <w:b/>
          <w:sz w:val="22"/>
          <w:szCs w:val="22"/>
          <w:lang w:val="lt-LT" w:eastAsia="en-US"/>
        </w:rPr>
        <w:t xml:space="preserve"> dozę?</w:t>
      </w:r>
    </w:p>
    <w:p w14:paraId="0C2F912A" w14:textId="1A19964B" w:rsidR="00D91C17" w:rsidRPr="00D91C17" w:rsidRDefault="00D91C17" w:rsidP="00D91C17">
      <w:pPr>
        <w:rPr>
          <w:rFonts w:eastAsia="Times New Roman" w:cs="Times New Roman"/>
          <w:b/>
          <w:bCs/>
          <w:sz w:val="22"/>
          <w:szCs w:val="22"/>
          <w:lang w:val="lt-LT" w:eastAsia="lt-LT"/>
        </w:rPr>
      </w:pPr>
      <w:r w:rsidRPr="00D91C17">
        <w:rPr>
          <w:rFonts w:eastAsia="Times New Roman" w:cs="Times New Roman"/>
          <w:sz w:val="22"/>
          <w:szCs w:val="22"/>
          <w:lang w:val="lt-LT" w:eastAsia="lt-LT"/>
        </w:rPr>
        <w:t xml:space="preserve">Pavartoję per daug </w:t>
      </w:r>
      <w:proofErr w:type="spellStart"/>
      <w:r w:rsidR="006D0D2F">
        <w:rPr>
          <w:rFonts w:eastAsia="Times New Roman" w:cs="Times New Roman"/>
          <w:sz w:val="22"/>
          <w:szCs w:val="22"/>
          <w:lang w:val="lt-LT" w:eastAsia="lt-LT"/>
        </w:rPr>
        <w:t>Duprotens</w:t>
      </w:r>
      <w:proofErr w:type="spellEnd"/>
      <w:r w:rsidRPr="00D91C17">
        <w:rPr>
          <w:rFonts w:eastAsia="Times New Roman" w:cs="Times New Roman"/>
          <w:sz w:val="22"/>
          <w:szCs w:val="22"/>
          <w:lang w:val="lt-LT" w:eastAsia="lt-LT"/>
        </w:rPr>
        <w:t xml:space="preserve"> kapsulių, kreipkitės į gydytoją arba vaistininką.</w:t>
      </w:r>
    </w:p>
    <w:p w14:paraId="17E0BA1F" w14:textId="77777777" w:rsidR="00D91C17" w:rsidRPr="00D91C17" w:rsidRDefault="00D91C17" w:rsidP="00D91C17">
      <w:pPr>
        <w:ind w:left="567" w:hanging="567"/>
        <w:rPr>
          <w:rFonts w:eastAsia="Calibri" w:cs="Times New Roman"/>
          <w:b/>
          <w:sz w:val="22"/>
          <w:szCs w:val="22"/>
          <w:lang w:val="lt-LT" w:eastAsia="en-US"/>
        </w:rPr>
      </w:pPr>
    </w:p>
    <w:p w14:paraId="23510424" w14:textId="62A77D42" w:rsidR="00D91C17" w:rsidRPr="00D91C17" w:rsidRDefault="00D91C17" w:rsidP="00D91C17">
      <w:pPr>
        <w:ind w:left="567" w:hanging="567"/>
        <w:rPr>
          <w:rFonts w:eastAsia="Calibri" w:cs="Times New Roman"/>
          <w:sz w:val="22"/>
          <w:szCs w:val="22"/>
          <w:lang w:val="lt-LT" w:eastAsia="en-US"/>
        </w:rPr>
      </w:pPr>
      <w:r w:rsidRPr="00D91C17">
        <w:rPr>
          <w:rFonts w:eastAsia="Calibri" w:cs="Times New Roman"/>
          <w:b/>
          <w:sz w:val="22"/>
          <w:szCs w:val="22"/>
          <w:lang w:val="lt-LT" w:eastAsia="en-US"/>
        </w:rPr>
        <w:t xml:space="preserve">Pamiršus pavartoti </w:t>
      </w:r>
      <w:proofErr w:type="spellStart"/>
      <w:r w:rsidR="006D0D2F">
        <w:rPr>
          <w:rFonts w:eastAsia="Calibri" w:cs="Times New Roman"/>
          <w:b/>
          <w:sz w:val="22"/>
          <w:szCs w:val="22"/>
          <w:lang w:val="lt-LT" w:eastAsia="en-US"/>
        </w:rPr>
        <w:t>Duprotens</w:t>
      </w:r>
      <w:proofErr w:type="spellEnd"/>
    </w:p>
    <w:p w14:paraId="76189A7D"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Negalima vartoti dvigubos dozės norint kompensuoti praleistą dozę. Kitą dozę gerkite įprastu laiku.</w:t>
      </w:r>
    </w:p>
    <w:p w14:paraId="28EB9D34" w14:textId="77777777" w:rsidR="00D91C17" w:rsidRPr="00D91C17" w:rsidRDefault="00D91C17" w:rsidP="00D91C17">
      <w:pPr>
        <w:ind w:left="567" w:hanging="567"/>
        <w:rPr>
          <w:rFonts w:eastAsia="Calibri" w:cs="Times New Roman"/>
          <w:sz w:val="22"/>
          <w:szCs w:val="22"/>
          <w:lang w:val="lt-LT" w:eastAsia="en-US"/>
        </w:rPr>
      </w:pPr>
    </w:p>
    <w:p w14:paraId="71FAAE07" w14:textId="4E7D27CA" w:rsidR="00D91C17" w:rsidRPr="00D91C17" w:rsidRDefault="00D91C17" w:rsidP="00D91C17">
      <w:pPr>
        <w:ind w:left="567" w:hanging="567"/>
        <w:rPr>
          <w:rFonts w:eastAsia="Calibri" w:cs="Times New Roman"/>
          <w:b/>
          <w:sz w:val="22"/>
          <w:szCs w:val="22"/>
          <w:lang w:val="lt-LT" w:eastAsia="en-US"/>
        </w:rPr>
      </w:pPr>
      <w:r w:rsidRPr="00D91C17">
        <w:rPr>
          <w:rFonts w:eastAsia="Calibri" w:cs="Times New Roman"/>
          <w:b/>
          <w:sz w:val="22"/>
          <w:szCs w:val="22"/>
          <w:lang w:val="lt-LT" w:eastAsia="en-US"/>
        </w:rPr>
        <w:t xml:space="preserve">Nustojus vartoti </w:t>
      </w:r>
      <w:proofErr w:type="spellStart"/>
      <w:r w:rsidR="006D0D2F">
        <w:rPr>
          <w:rFonts w:eastAsia="Calibri" w:cs="Times New Roman"/>
          <w:b/>
          <w:sz w:val="22"/>
          <w:szCs w:val="22"/>
          <w:lang w:val="lt-LT" w:eastAsia="en-US"/>
        </w:rPr>
        <w:t>Duprotens</w:t>
      </w:r>
      <w:proofErr w:type="spellEnd"/>
    </w:p>
    <w:p w14:paraId="38F33017" w14:textId="326C4FEB"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Nenustokite vartoti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 prieš tai nepasitarę su gydytoju. Kol pastebėsite vaisto poveikį, gali praeiti iki 6 mėnesių ar daugiau.</w:t>
      </w:r>
    </w:p>
    <w:p w14:paraId="6488AB69" w14:textId="77777777" w:rsidR="00D91C17" w:rsidRDefault="00D91C17" w:rsidP="00D91C17">
      <w:pPr>
        <w:rPr>
          <w:rFonts w:eastAsia="Calibri" w:cs="Times New Roman"/>
          <w:sz w:val="22"/>
          <w:szCs w:val="22"/>
          <w:lang w:val="lt-LT" w:eastAsia="en-US"/>
        </w:rPr>
      </w:pPr>
    </w:p>
    <w:p w14:paraId="6A24B8CD" w14:textId="77777777" w:rsidR="004B2A44" w:rsidRPr="004B2A44" w:rsidRDefault="004B2A44" w:rsidP="004B2A44">
      <w:pPr>
        <w:numPr>
          <w:ilvl w:val="12"/>
          <w:numId w:val="0"/>
        </w:numPr>
        <w:ind w:right="-2"/>
        <w:rPr>
          <w:rFonts w:eastAsia="Times New Roman" w:cs="Times New Roman"/>
          <w:noProof/>
          <w:sz w:val="22"/>
          <w:szCs w:val="22"/>
          <w:lang w:val="lt-LT" w:eastAsia="en-US"/>
        </w:rPr>
      </w:pPr>
      <w:r w:rsidRPr="004B2A44">
        <w:rPr>
          <w:rFonts w:eastAsia="Times New Roman" w:cs="Times New Roman"/>
          <w:noProof/>
          <w:sz w:val="22"/>
          <w:szCs w:val="22"/>
          <w:lang w:val="lt-LT" w:eastAsia="en-US"/>
        </w:rPr>
        <w:t>Jeigu kiltų daugiau klausimų dėl šio vaisto vartojimo, kreipkitės į gydytoją arba vaistininką.</w:t>
      </w:r>
    </w:p>
    <w:p w14:paraId="1DD292A0" w14:textId="77777777" w:rsidR="00D91C17" w:rsidRDefault="00D91C17" w:rsidP="00D91C17">
      <w:pPr>
        <w:rPr>
          <w:rFonts w:eastAsia="Calibri" w:cs="Times New Roman"/>
          <w:sz w:val="22"/>
          <w:szCs w:val="22"/>
          <w:lang w:val="lt-LT" w:eastAsia="en-US"/>
        </w:rPr>
      </w:pPr>
    </w:p>
    <w:p w14:paraId="6059AD32" w14:textId="77777777" w:rsidR="002A347C" w:rsidRPr="00D91C17" w:rsidRDefault="002A347C" w:rsidP="00D91C17">
      <w:pPr>
        <w:rPr>
          <w:rFonts w:eastAsia="Calibri" w:cs="Times New Roman"/>
          <w:sz w:val="22"/>
          <w:szCs w:val="22"/>
          <w:lang w:val="lt-LT" w:eastAsia="en-US"/>
        </w:rPr>
      </w:pPr>
    </w:p>
    <w:p w14:paraId="324FCB28" w14:textId="77777777" w:rsidR="00D91C17" w:rsidRPr="00D91C17" w:rsidRDefault="00D91C17" w:rsidP="00D91C17">
      <w:pPr>
        <w:keepNext/>
        <w:tabs>
          <w:tab w:val="left" w:pos="567"/>
        </w:tabs>
        <w:outlineLvl w:val="2"/>
        <w:rPr>
          <w:rFonts w:eastAsia="Times New Roman" w:cs="Times New Roman"/>
          <w:b/>
          <w:bCs/>
          <w:sz w:val="22"/>
          <w:szCs w:val="22"/>
          <w:lang w:val="lt-LT" w:eastAsia="en-US"/>
        </w:rPr>
      </w:pPr>
      <w:r w:rsidRPr="00D91C17">
        <w:rPr>
          <w:rFonts w:eastAsia="Times New Roman" w:cs="Times New Roman"/>
          <w:b/>
          <w:bCs/>
          <w:sz w:val="22"/>
          <w:szCs w:val="22"/>
          <w:lang w:val="lt-LT" w:eastAsia="en-US"/>
        </w:rPr>
        <w:t>4.</w:t>
      </w:r>
      <w:r w:rsidRPr="00D91C17">
        <w:rPr>
          <w:rFonts w:eastAsia="Times New Roman" w:cs="Times New Roman"/>
          <w:b/>
          <w:bCs/>
          <w:sz w:val="22"/>
          <w:szCs w:val="22"/>
          <w:lang w:val="lt-LT" w:eastAsia="en-US"/>
        </w:rPr>
        <w:tab/>
        <w:t>Galimas šalutinis poveikis</w:t>
      </w:r>
    </w:p>
    <w:p w14:paraId="3A319EDD" w14:textId="77777777" w:rsidR="00D91C17" w:rsidRPr="00D91C17" w:rsidRDefault="00D91C17" w:rsidP="00D91C17">
      <w:pPr>
        <w:rPr>
          <w:rFonts w:eastAsia="Calibri" w:cs="Times New Roman"/>
          <w:sz w:val="22"/>
          <w:szCs w:val="22"/>
          <w:lang w:val="lt-LT" w:eastAsia="en-US"/>
        </w:rPr>
      </w:pPr>
    </w:p>
    <w:p w14:paraId="1CA85C41"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Šis vaistas, kaip ir visi kiti, gali sukelti šalutinį poveikį, nors jis pasireiškia ne visiems žmonėms.</w:t>
      </w:r>
    </w:p>
    <w:p w14:paraId="01E7E689" w14:textId="77777777" w:rsidR="00D91C17" w:rsidRPr="00D91C17" w:rsidRDefault="00D91C17" w:rsidP="00D91C17">
      <w:pPr>
        <w:rPr>
          <w:rFonts w:eastAsia="Calibri" w:cs="Times New Roman"/>
          <w:sz w:val="22"/>
          <w:szCs w:val="22"/>
          <w:lang w:val="lt-LT" w:eastAsia="en-US"/>
        </w:rPr>
      </w:pPr>
    </w:p>
    <w:p w14:paraId="3883BCBC" w14:textId="77777777" w:rsidR="00D91C17" w:rsidRPr="00D91C17" w:rsidRDefault="00D91C17" w:rsidP="00D91C17">
      <w:pPr>
        <w:ind w:left="567" w:hanging="567"/>
        <w:rPr>
          <w:rFonts w:eastAsia="Calibri" w:cs="Times New Roman"/>
          <w:b/>
          <w:bCs/>
          <w:sz w:val="22"/>
          <w:szCs w:val="22"/>
          <w:lang w:val="lt-LT" w:eastAsia="en-US"/>
        </w:rPr>
      </w:pPr>
      <w:r w:rsidRPr="00D91C17">
        <w:rPr>
          <w:rFonts w:eastAsia="Calibri" w:cs="Times New Roman"/>
          <w:b/>
          <w:sz w:val="22"/>
          <w:szCs w:val="22"/>
          <w:lang w:val="lt-LT" w:eastAsia="en-US"/>
        </w:rPr>
        <w:t>Alerginė reakcija</w:t>
      </w:r>
    </w:p>
    <w:p w14:paraId="30EC3D29" w14:textId="77777777" w:rsidR="00D91C17" w:rsidRPr="00D91C17" w:rsidRDefault="00D91C17" w:rsidP="00D91C17">
      <w:pPr>
        <w:ind w:left="567" w:hanging="567"/>
        <w:rPr>
          <w:rFonts w:eastAsia="Calibri" w:cs="Times New Roman"/>
          <w:sz w:val="22"/>
          <w:szCs w:val="22"/>
          <w:lang w:val="lt-LT" w:eastAsia="en-US"/>
        </w:rPr>
      </w:pPr>
      <w:r w:rsidRPr="00D91C17">
        <w:rPr>
          <w:rFonts w:eastAsia="Calibri" w:cs="Times New Roman"/>
          <w:sz w:val="22"/>
          <w:szCs w:val="22"/>
          <w:lang w:val="lt-LT" w:eastAsia="en-US"/>
        </w:rPr>
        <w:t>Alerginių reakcijų požymiai gali būti:</w:t>
      </w:r>
    </w:p>
    <w:p w14:paraId="71F31599" w14:textId="77777777" w:rsidR="00D91C17" w:rsidRPr="00D91C17" w:rsidRDefault="00D91C17" w:rsidP="00D91C17">
      <w:pPr>
        <w:numPr>
          <w:ilvl w:val="2"/>
          <w:numId w:val="3"/>
        </w:numPr>
        <w:tabs>
          <w:tab w:val="num" w:pos="540"/>
        </w:tabs>
        <w:ind w:left="540" w:hanging="398"/>
        <w:rPr>
          <w:rFonts w:eastAsia="Calibri" w:cs="Times New Roman"/>
          <w:sz w:val="22"/>
          <w:szCs w:val="22"/>
          <w:lang w:val="lt-LT" w:eastAsia="en-US"/>
        </w:rPr>
      </w:pPr>
      <w:r w:rsidRPr="009C1E71">
        <w:rPr>
          <w:rFonts w:eastAsia="Calibri" w:cs="Times New Roman"/>
          <w:b/>
          <w:sz w:val="22"/>
          <w:szCs w:val="22"/>
          <w:lang w:val="lt-LT" w:eastAsia="en-US"/>
        </w:rPr>
        <w:t>odos išbėrimas</w:t>
      </w:r>
      <w:r w:rsidRPr="00D91C17">
        <w:rPr>
          <w:rFonts w:eastAsia="Calibri" w:cs="Times New Roman"/>
          <w:sz w:val="22"/>
          <w:szCs w:val="22"/>
          <w:lang w:val="lt-LT" w:eastAsia="en-US"/>
        </w:rPr>
        <w:t xml:space="preserve"> (gali niežėti);</w:t>
      </w:r>
    </w:p>
    <w:p w14:paraId="15908845" w14:textId="77777777" w:rsidR="00D91C17" w:rsidRPr="00D91C17" w:rsidRDefault="00D91C17" w:rsidP="00D91C17">
      <w:pPr>
        <w:numPr>
          <w:ilvl w:val="2"/>
          <w:numId w:val="3"/>
        </w:numPr>
        <w:tabs>
          <w:tab w:val="num" w:pos="540"/>
        </w:tabs>
        <w:ind w:left="540" w:hanging="398"/>
        <w:rPr>
          <w:rFonts w:eastAsia="Calibri" w:cs="Times New Roman"/>
          <w:sz w:val="22"/>
          <w:szCs w:val="22"/>
          <w:lang w:val="lt-LT" w:eastAsia="en-US"/>
        </w:rPr>
      </w:pPr>
      <w:r w:rsidRPr="009C1E71">
        <w:rPr>
          <w:rFonts w:eastAsia="Calibri" w:cs="Times New Roman"/>
          <w:b/>
          <w:sz w:val="22"/>
          <w:szCs w:val="22"/>
          <w:lang w:val="lt-LT" w:eastAsia="en-US"/>
        </w:rPr>
        <w:t xml:space="preserve">dilgėlinė </w:t>
      </w:r>
      <w:r w:rsidRPr="00D91C17">
        <w:rPr>
          <w:rFonts w:eastAsia="Calibri" w:cs="Times New Roman"/>
          <w:sz w:val="22"/>
          <w:szCs w:val="22"/>
          <w:lang w:val="lt-LT" w:eastAsia="en-US"/>
        </w:rPr>
        <w:t>(išbėrimas kaip nuo dilgėlės);</w:t>
      </w:r>
    </w:p>
    <w:p w14:paraId="64C871F1" w14:textId="77777777" w:rsidR="00D91C17" w:rsidRPr="009C1E71" w:rsidRDefault="00D91C17" w:rsidP="00D91C17">
      <w:pPr>
        <w:numPr>
          <w:ilvl w:val="2"/>
          <w:numId w:val="3"/>
        </w:numPr>
        <w:tabs>
          <w:tab w:val="num" w:pos="540"/>
        </w:tabs>
        <w:ind w:left="540" w:hanging="398"/>
        <w:rPr>
          <w:rFonts w:eastAsia="Calibri" w:cs="Times New Roman"/>
          <w:b/>
          <w:sz w:val="22"/>
          <w:szCs w:val="22"/>
          <w:lang w:val="lt-LT" w:eastAsia="en-US"/>
        </w:rPr>
      </w:pPr>
      <w:r w:rsidRPr="009C1E71">
        <w:rPr>
          <w:rFonts w:eastAsia="Calibri" w:cs="Times New Roman"/>
          <w:b/>
          <w:sz w:val="22"/>
          <w:szCs w:val="22"/>
          <w:lang w:val="lt-LT" w:eastAsia="en-US"/>
        </w:rPr>
        <w:t>akių vokų, veido, lūpų, rankų ar kojų patinimas.</w:t>
      </w:r>
    </w:p>
    <w:p w14:paraId="78C81133" w14:textId="77777777" w:rsidR="00D91C17" w:rsidRPr="009C1E71" w:rsidRDefault="00D91C17" w:rsidP="00D91C17">
      <w:pPr>
        <w:ind w:left="567" w:hanging="567"/>
        <w:rPr>
          <w:rFonts w:eastAsia="Calibri" w:cs="Times New Roman"/>
          <w:b/>
          <w:sz w:val="22"/>
          <w:szCs w:val="22"/>
          <w:lang w:val="lt-LT" w:eastAsia="en-US"/>
        </w:rPr>
      </w:pPr>
    </w:p>
    <w:p w14:paraId="2E48CBE3" w14:textId="0042B48E" w:rsidR="00D91C17" w:rsidRPr="009C1E71" w:rsidRDefault="00D91C17" w:rsidP="00D91C17">
      <w:pPr>
        <w:rPr>
          <w:rFonts w:eastAsia="Calibri" w:cs="Times New Roman"/>
          <w:b/>
          <w:sz w:val="22"/>
          <w:szCs w:val="22"/>
          <w:lang w:val="lt-LT" w:eastAsia="en-US"/>
        </w:rPr>
      </w:pPr>
      <w:r w:rsidRPr="00D91C17">
        <w:rPr>
          <w:rFonts w:eastAsia="Calibri" w:cs="Times New Roman"/>
          <w:sz w:val="22"/>
          <w:szCs w:val="22"/>
          <w:lang w:val="lt-LT" w:eastAsia="en-US"/>
        </w:rPr>
        <w:t xml:space="preserve">Jeigu pasireikštų kuris nors iš šių simptomų, nutraukite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 xml:space="preserve"> vartojimą ir </w:t>
      </w:r>
      <w:r w:rsidR="009C1E71" w:rsidRPr="009C1E71">
        <w:rPr>
          <w:rFonts w:eastAsia="Calibri" w:cs="Times New Roman"/>
          <w:b/>
          <w:sz w:val="22"/>
          <w:szCs w:val="22"/>
          <w:lang w:val="lt-LT" w:eastAsia="en-US"/>
        </w:rPr>
        <w:t xml:space="preserve">nedelsdami </w:t>
      </w:r>
      <w:r w:rsidRPr="009C1E71">
        <w:rPr>
          <w:rFonts w:eastAsia="Calibri" w:cs="Times New Roman"/>
          <w:b/>
          <w:sz w:val="22"/>
          <w:szCs w:val="22"/>
          <w:lang w:val="lt-LT" w:eastAsia="en-US"/>
        </w:rPr>
        <w:t>kreipkitės į gydytoją.</w:t>
      </w:r>
    </w:p>
    <w:p w14:paraId="39C28EC5" w14:textId="77777777" w:rsidR="00D91C17" w:rsidRPr="00D91C17" w:rsidRDefault="00D91C17" w:rsidP="00D91C17">
      <w:pPr>
        <w:ind w:left="567" w:hanging="567"/>
        <w:rPr>
          <w:rFonts w:eastAsia="Calibri" w:cs="Times New Roman"/>
          <w:sz w:val="22"/>
          <w:szCs w:val="22"/>
          <w:lang w:val="lt-LT" w:eastAsia="en-US"/>
        </w:rPr>
      </w:pPr>
    </w:p>
    <w:p w14:paraId="77EBE418" w14:textId="77777777" w:rsidR="009C1E71" w:rsidRPr="009C1E71" w:rsidRDefault="009C1E71" w:rsidP="009C1E71">
      <w:pPr>
        <w:rPr>
          <w:rFonts w:eastAsia="Times New Roman" w:cs="Times New Roman"/>
          <w:sz w:val="22"/>
          <w:szCs w:val="22"/>
          <w:lang w:val="lt-LT" w:eastAsia="en-US"/>
        </w:rPr>
      </w:pPr>
      <w:r>
        <w:rPr>
          <w:rFonts w:eastAsia="Times New Roman" w:cs="Times New Roman"/>
          <w:b/>
          <w:bCs/>
          <w:sz w:val="22"/>
          <w:szCs w:val="22"/>
          <w:lang w:val="lt-LT" w:eastAsia="en-US"/>
        </w:rPr>
        <w:t xml:space="preserve">Dažnas šalutinis poveikis: </w:t>
      </w:r>
      <w:r w:rsidRPr="009C1E71">
        <w:rPr>
          <w:rFonts w:eastAsia="Times New Roman" w:cs="Times New Roman"/>
          <w:iCs/>
          <w:sz w:val="22"/>
          <w:szCs w:val="22"/>
          <w:lang w:val="lt-LT" w:eastAsia="en-US"/>
        </w:rPr>
        <w:t>gali pasireikšt</w:t>
      </w:r>
      <w:r>
        <w:rPr>
          <w:rFonts w:eastAsia="Times New Roman" w:cs="Times New Roman"/>
          <w:iCs/>
          <w:sz w:val="22"/>
          <w:szCs w:val="22"/>
          <w:lang w:val="lt-LT" w:eastAsia="en-US"/>
        </w:rPr>
        <w:t>i ne daugiau kaip 1 iš 10 vyrų</w:t>
      </w:r>
    </w:p>
    <w:p w14:paraId="2F9A6654" w14:textId="1A155852" w:rsidR="00D91C17" w:rsidRPr="00D91C17" w:rsidRDefault="00D91C17" w:rsidP="00D91C17">
      <w:pPr>
        <w:numPr>
          <w:ilvl w:val="2"/>
          <w:numId w:val="4"/>
        </w:numPr>
        <w:tabs>
          <w:tab w:val="num" w:pos="540"/>
        </w:tabs>
        <w:ind w:left="540" w:hanging="540"/>
        <w:rPr>
          <w:rFonts w:eastAsia="Calibri" w:cs="Times New Roman"/>
          <w:sz w:val="22"/>
          <w:szCs w:val="22"/>
          <w:lang w:val="lt-LT" w:eastAsia="en-US"/>
        </w:rPr>
      </w:pPr>
      <w:proofErr w:type="spellStart"/>
      <w:r w:rsidRPr="00D91C17">
        <w:rPr>
          <w:rFonts w:eastAsia="Calibri" w:cs="Times New Roman"/>
          <w:sz w:val="22"/>
          <w:szCs w:val="22"/>
          <w:lang w:val="lt-LT" w:eastAsia="en-US"/>
        </w:rPr>
        <w:t>nesugebėjimas</w:t>
      </w:r>
      <w:proofErr w:type="spellEnd"/>
      <w:r w:rsidRPr="00D91C17">
        <w:rPr>
          <w:rFonts w:eastAsia="Calibri" w:cs="Times New Roman"/>
          <w:sz w:val="22"/>
          <w:szCs w:val="22"/>
          <w:lang w:val="lt-LT" w:eastAsia="en-US"/>
        </w:rPr>
        <w:t xml:space="preserve"> pasiekti arba išlaikyti erekciją (impotencija) – šis sutrikimas gali išlikti ir baigus vartoti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w:t>
      </w:r>
    </w:p>
    <w:p w14:paraId="515476DC" w14:textId="3FEA0620" w:rsidR="00D91C17" w:rsidRPr="00D91C17" w:rsidRDefault="00D91C17" w:rsidP="00D91C17">
      <w:pPr>
        <w:numPr>
          <w:ilvl w:val="2"/>
          <w:numId w:val="4"/>
        </w:numPr>
        <w:tabs>
          <w:tab w:val="num" w:pos="540"/>
        </w:tabs>
        <w:ind w:left="540" w:hanging="540"/>
        <w:rPr>
          <w:rFonts w:eastAsia="Calibri" w:cs="Times New Roman"/>
          <w:sz w:val="22"/>
          <w:szCs w:val="22"/>
          <w:lang w:val="lt-LT" w:eastAsia="en-US"/>
        </w:rPr>
      </w:pPr>
      <w:r w:rsidRPr="00D91C17">
        <w:rPr>
          <w:rFonts w:eastAsia="Calibri" w:cs="Times New Roman"/>
          <w:sz w:val="22"/>
          <w:szCs w:val="22"/>
          <w:lang w:val="lt-LT" w:eastAsia="en-US"/>
        </w:rPr>
        <w:t>sumažėjęs lytinis potraukis (</w:t>
      </w:r>
      <w:proofErr w:type="spellStart"/>
      <w:r w:rsidRPr="00D91C17">
        <w:rPr>
          <w:rFonts w:eastAsia="Calibri" w:cs="Times New Roman"/>
          <w:sz w:val="22"/>
          <w:szCs w:val="22"/>
          <w:lang w:val="lt-LT" w:eastAsia="en-US"/>
        </w:rPr>
        <w:t>libido</w:t>
      </w:r>
      <w:proofErr w:type="spellEnd"/>
      <w:r w:rsidRPr="00D91C17">
        <w:rPr>
          <w:rFonts w:eastAsia="Calibri" w:cs="Times New Roman"/>
          <w:sz w:val="22"/>
          <w:szCs w:val="22"/>
          <w:lang w:val="lt-LT" w:eastAsia="en-US"/>
        </w:rPr>
        <w:t xml:space="preserve">) – šis sutrikimas gali išlikti ir baigus vartoti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w:t>
      </w:r>
    </w:p>
    <w:p w14:paraId="3060C7AA" w14:textId="0FF9D4A6" w:rsidR="00D91C17" w:rsidRPr="00D91C17" w:rsidRDefault="00D91C17" w:rsidP="00D91C17">
      <w:pPr>
        <w:numPr>
          <w:ilvl w:val="2"/>
          <w:numId w:val="4"/>
        </w:numPr>
        <w:tabs>
          <w:tab w:val="num" w:pos="540"/>
        </w:tabs>
        <w:ind w:left="540" w:hanging="540"/>
        <w:rPr>
          <w:rFonts w:eastAsia="Calibri" w:cs="Times New Roman"/>
          <w:sz w:val="22"/>
          <w:szCs w:val="22"/>
          <w:lang w:val="lt-LT" w:eastAsia="en-US"/>
        </w:rPr>
      </w:pPr>
      <w:r w:rsidRPr="00D91C17">
        <w:rPr>
          <w:rFonts w:eastAsia="Calibri" w:cs="Times New Roman"/>
          <w:sz w:val="22"/>
          <w:szCs w:val="22"/>
          <w:lang w:val="lt-LT" w:eastAsia="en-US"/>
        </w:rPr>
        <w:t xml:space="preserve">pasunkėjusi ejakuliacija – šis sutrikimas gali išlikti ir baigus vartoti </w:t>
      </w:r>
      <w:proofErr w:type="spellStart"/>
      <w:r w:rsidR="006D0D2F">
        <w:rPr>
          <w:rFonts w:eastAsia="Calibri" w:cs="Times New Roman"/>
          <w:sz w:val="22"/>
          <w:szCs w:val="22"/>
          <w:lang w:val="lt-LT" w:eastAsia="en-US"/>
        </w:rPr>
        <w:t>Duprotens</w:t>
      </w:r>
      <w:proofErr w:type="spellEnd"/>
      <w:r w:rsidRPr="00D91C17">
        <w:rPr>
          <w:rFonts w:eastAsia="Calibri" w:cs="Times New Roman"/>
          <w:sz w:val="22"/>
          <w:szCs w:val="22"/>
          <w:lang w:val="lt-LT" w:eastAsia="en-US"/>
        </w:rPr>
        <w:t>;</w:t>
      </w:r>
    </w:p>
    <w:p w14:paraId="0BD89443" w14:textId="77777777" w:rsidR="00D91C17" w:rsidRPr="00D91C17" w:rsidRDefault="00D91C17" w:rsidP="00D91C17">
      <w:pPr>
        <w:numPr>
          <w:ilvl w:val="2"/>
          <w:numId w:val="4"/>
        </w:numPr>
        <w:tabs>
          <w:tab w:val="num" w:pos="540"/>
        </w:tabs>
        <w:ind w:left="540" w:hanging="540"/>
        <w:rPr>
          <w:rFonts w:eastAsia="Calibri" w:cs="Times New Roman"/>
          <w:sz w:val="22"/>
          <w:szCs w:val="22"/>
          <w:lang w:val="lt-LT" w:eastAsia="en-US"/>
        </w:rPr>
      </w:pPr>
      <w:r w:rsidRPr="00D91C17">
        <w:rPr>
          <w:rFonts w:eastAsia="Calibri" w:cs="Times New Roman"/>
          <w:sz w:val="22"/>
          <w:szCs w:val="22"/>
          <w:lang w:val="lt-LT" w:eastAsia="en-US"/>
        </w:rPr>
        <w:t>krūtų padidėjimas ar skausmingumas (</w:t>
      </w:r>
      <w:proofErr w:type="spellStart"/>
      <w:r w:rsidRPr="00D91C17">
        <w:rPr>
          <w:rFonts w:eastAsia="Calibri" w:cs="Times New Roman"/>
          <w:sz w:val="22"/>
          <w:szCs w:val="22"/>
          <w:lang w:val="lt-LT" w:eastAsia="en-US"/>
        </w:rPr>
        <w:t>ginekomastija</w:t>
      </w:r>
      <w:proofErr w:type="spellEnd"/>
      <w:r w:rsidRPr="00D91C17">
        <w:rPr>
          <w:rFonts w:eastAsia="Calibri" w:cs="Times New Roman"/>
          <w:sz w:val="22"/>
          <w:szCs w:val="22"/>
          <w:lang w:val="lt-LT" w:eastAsia="en-US"/>
        </w:rPr>
        <w:t>);</w:t>
      </w:r>
    </w:p>
    <w:p w14:paraId="0EBC771B" w14:textId="77777777" w:rsidR="00D91C17" w:rsidRPr="00D91C17" w:rsidRDefault="00D91C17" w:rsidP="00D91C17">
      <w:pPr>
        <w:numPr>
          <w:ilvl w:val="2"/>
          <w:numId w:val="4"/>
        </w:numPr>
        <w:tabs>
          <w:tab w:val="num" w:pos="540"/>
        </w:tabs>
        <w:ind w:left="540" w:hanging="540"/>
        <w:rPr>
          <w:rFonts w:eastAsia="Calibri" w:cs="Times New Roman"/>
          <w:sz w:val="22"/>
          <w:szCs w:val="22"/>
          <w:lang w:val="lt-LT" w:eastAsia="en-US"/>
        </w:rPr>
      </w:pPr>
      <w:r w:rsidRPr="00D91C17">
        <w:rPr>
          <w:rFonts w:eastAsia="Calibri" w:cs="Times New Roman"/>
          <w:sz w:val="22"/>
          <w:szCs w:val="22"/>
          <w:lang w:val="lt-LT" w:eastAsia="en-US"/>
        </w:rPr>
        <w:t xml:space="preserve">svaigulys kartu vartojant </w:t>
      </w:r>
      <w:proofErr w:type="spellStart"/>
      <w:r w:rsidRPr="00D91C17">
        <w:rPr>
          <w:rFonts w:eastAsia="Calibri" w:cs="Times New Roman"/>
          <w:sz w:val="22"/>
          <w:szCs w:val="22"/>
          <w:lang w:val="lt-LT" w:eastAsia="en-US"/>
        </w:rPr>
        <w:t>tamsuloziną</w:t>
      </w:r>
      <w:proofErr w:type="spellEnd"/>
      <w:r w:rsidRPr="00D91C17">
        <w:rPr>
          <w:rFonts w:eastAsia="Calibri" w:cs="Times New Roman"/>
          <w:sz w:val="22"/>
          <w:szCs w:val="22"/>
          <w:lang w:val="lt-LT" w:eastAsia="en-US"/>
        </w:rPr>
        <w:t>.</w:t>
      </w:r>
    </w:p>
    <w:p w14:paraId="6F31F317" w14:textId="77777777" w:rsidR="00D91C17" w:rsidRPr="00D91C17" w:rsidRDefault="00D91C17" w:rsidP="00D91C17">
      <w:pPr>
        <w:ind w:left="567" w:hanging="567"/>
        <w:rPr>
          <w:rFonts w:eastAsia="Calibri" w:cs="Times New Roman"/>
          <w:sz w:val="22"/>
          <w:szCs w:val="22"/>
          <w:lang w:val="lt-LT" w:eastAsia="en-US"/>
        </w:rPr>
      </w:pPr>
    </w:p>
    <w:p w14:paraId="6A47A09B" w14:textId="77777777" w:rsidR="009C1E71" w:rsidRPr="009C1E71" w:rsidRDefault="009C1E71" w:rsidP="009C1E71">
      <w:pPr>
        <w:rPr>
          <w:rFonts w:eastAsia="Times New Roman" w:cs="Times New Roman"/>
          <w:sz w:val="22"/>
          <w:szCs w:val="22"/>
          <w:lang w:val="lt-LT" w:eastAsia="en-US"/>
        </w:rPr>
      </w:pPr>
      <w:r w:rsidRPr="009C1E71">
        <w:rPr>
          <w:rFonts w:eastAsia="Times New Roman" w:cs="Times New Roman"/>
          <w:b/>
          <w:bCs/>
          <w:sz w:val="22"/>
          <w:szCs w:val="22"/>
          <w:lang w:val="lt-LT" w:eastAsia="en-US"/>
        </w:rPr>
        <w:t>Nedažnas šalutinis poveikis:</w:t>
      </w:r>
      <w:r>
        <w:rPr>
          <w:rFonts w:eastAsia="Times New Roman" w:cs="Times New Roman"/>
          <w:iCs/>
          <w:sz w:val="22"/>
          <w:szCs w:val="22"/>
          <w:lang w:val="lt-LT" w:eastAsia="en-US"/>
        </w:rPr>
        <w:t xml:space="preserve"> </w:t>
      </w:r>
      <w:r w:rsidRPr="009C1E71">
        <w:rPr>
          <w:rFonts w:eastAsia="Times New Roman" w:cs="Times New Roman"/>
          <w:iCs/>
          <w:sz w:val="22"/>
          <w:szCs w:val="22"/>
          <w:lang w:val="lt-LT" w:eastAsia="en-US"/>
        </w:rPr>
        <w:t>gali pasireikšt</w:t>
      </w:r>
      <w:r>
        <w:rPr>
          <w:rFonts w:eastAsia="Times New Roman" w:cs="Times New Roman"/>
          <w:iCs/>
          <w:sz w:val="22"/>
          <w:szCs w:val="22"/>
          <w:lang w:val="lt-LT" w:eastAsia="en-US"/>
        </w:rPr>
        <w:t>i ne daugiau kaip 1 iš 100 vyrų</w:t>
      </w:r>
      <w:r w:rsidRPr="009C1E71">
        <w:rPr>
          <w:rFonts w:eastAsia="Times New Roman" w:cs="Times New Roman"/>
          <w:iCs/>
          <w:sz w:val="22"/>
          <w:szCs w:val="22"/>
          <w:lang w:val="lt-LT" w:eastAsia="en-US"/>
        </w:rPr>
        <w:t xml:space="preserve"> </w:t>
      </w:r>
    </w:p>
    <w:p w14:paraId="58E93FD6" w14:textId="77777777" w:rsidR="00D91C17" w:rsidRPr="00D91C17" w:rsidRDefault="00D91C17" w:rsidP="00D91C17">
      <w:pPr>
        <w:numPr>
          <w:ilvl w:val="2"/>
          <w:numId w:val="4"/>
        </w:numPr>
        <w:tabs>
          <w:tab w:val="num" w:pos="540"/>
        </w:tabs>
        <w:ind w:left="540" w:hanging="540"/>
        <w:rPr>
          <w:rFonts w:eastAsia="Calibri" w:cs="Times New Roman"/>
          <w:sz w:val="22"/>
          <w:szCs w:val="22"/>
          <w:lang w:val="lt-LT" w:eastAsia="en-US"/>
        </w:rPr>
      </w:pPr>
      <w:r w:rsidRPr="00D91C17">
        <w:rPr>
          <w:rFonts w:eastAsia="Calibri" w:cs="Times New Roman"/>
          <w:sz w:val="22"/>
          <w:szCs w:val="22"/>
          <w:lang w:val="lt-LT" w:eastAsia="en-US"/>
        </w:rPr>
        <w:t xml:space="preserve">širdies nepakankamumas (širdis silpniau varinėja kraują organizme). Dėl </w:t>
      </w:r>
      <w:r w:rsidR="009C1E71">
        <w:rPr>
          <w:rFonts w:eastAsia="Calibri" w:cs="Times New Roman"/>
          <w:sz w:val="22"/>
          <w:szCs w:val="22"/>
          <w:lang w:val="lt-LT" w:eastAsia="en-US"/>
        </w:rPr>
        <w:t>t</w:t>
      </w:r>
      <w:r w:rsidRPr="00D91C17">
        <w:rPr>
          <w:rFonts w:eastAsia="Calibri" w:cs="Times New Roman"/>
          <w:sz w:val="22"/>
          <w:szCs w:val="22"/>
          <w:lang w:val="lt-LT" w:eastAsia="en-US"/>
        </w:rPr>
        <w:t xml:space="preserve">o </w:t>
      </w:r>
      <w:r w:rsidR="009C1E71">
        <w:rPr>
          <w:rFonts w:eastAsia="Calibri" w:cs="Times New Roman"/>
          <w:sz w:val="22"/>
          <w:szCs w:val="22"/>
          <w:lang w:val="lt-LT" w:eastAsia="en-US"/>
        </w:rPr>
        <w:t xml:space="preserve">Jums </w:t>
      </w:r>
      <w:r w:rsidRPr="00D91C17">
        <w:rPr>
          <w:rFonts w:eastAsia="Calibri" w:cs="Times New Roman"/>
          <w:sz w:val="22"/>
          <w:szCs w:val="22"/>
          <w:lang w:val="lt-LT" w:eastAsia="en-US"/>
        </w:rPr>
        <w:t>gali pasireikšti dusulys, labai didelis nuovargis, kulkšnių ir kojų patinimas;</w:t>
      </w:r>
    </w:p>
    <w:p w14:paraId="0742D34E" w14:textId="77777777" w:rsidR="00D91C17" w:rsidRPr="00D91C17" w:rsidRDefault="00D91C17" w:rsidP="00D91C17">
      <w:pPr>
        <w:numPr>
          <w:ilvl w:val="2"/>
          <w:numId w:val="4"/>
        </w:numPr>
        <w:tabs>
          <w:tab w:val="num" w:pos="540"/>
        </w:tabs>
        <w:ind w:left="540" w:hanging="540"/>
        <w:rPr>
          <w:rFonts w:eastAsia="Calibri" w:cs="Times New Roman"/>
          <w:sz w:val="22"/>
          <w:szCs w:val="22"/>
          <w:lang w:val="lt-LT" w:eastAsia="en-US"/>
        </w:rPr>
      </w:pPr>
      <w:r w:rsidRPr="00D91C17">
        <w:rPr>
          <w:rFonts w:eastAsia="Calibri" w:cs="Times New Roman"/>
          <w:sz w:val="22"/>
          <w:szCs w:val="22"/>
          <w:lang w:val="lt-LT" w:eastAsia="en-US"/>
        </w:rPr>
        <w:t xml:space="preserve">plaukų slinkimas (dažniausiai kūno) arba </w:t>
      </w:r>
      <w:r w:rsidR="00AB3DAD">
        <w:rPr>
          <w:rFonts w:eastAsia="Calibri" w:cs="Times New Roman"/>
          <w:sz w:val="22"/>
          <w:szCs w:val="22"/>
          <w:lang w:val="lt-LT" w:eastAsia="en-US"/>
        </w:rPr>
        <w:t>padidėjęs plaukuotumas</w:t>
      </w:r>
      <w:r w:rsidRPr="00D91C17">
        <w:rPr>
          <w:rFonts w:eastAsia="Calibri" w:cs="Times New Roman"/>
          <w:sz w:val="22"/>
          <w:szCs w:val="22"/>
          <w:lang w:val="lt-LT" w:eastAsia="en-US"/>
        </w:rPr>
        <w:t>.</w:t>
      </w:r>
    </w:p>
    <w:p w14:paraId="29B113A8" w14:textId="77777777" w:rsidR="00D91C17" w:rsidRPr="00D91C17" w:rsidRDefault="00D91C17" w:rsidP="00D91C17">
      <w:pPr>
        <w:ind w:left="540"/>
        <w:rPr>
          <w:rFonts w:eastAsia="Calibri" w:cs="Times New Roman"/>
          <w:sz w:val="22"/>
          <w:szCs w:val="22"/>
          <w:lang w:val="lt-LT" w:eastAsia="en-US"/>
        </w:rPr>
      </w:pPr>
    </w:p>
    <w:p w14:paraId="094BCFFA" w14:textId="77777777" w:rsidR="00D91C17" w:rsidRPr="00D91C17" w:rsidRDefault="00AB3DAD" w:rsidP="00D91C17">
      <w:pPr>
        <w:rPr>
          <w:rFonts w:eastAsia="Calibri" w:cs="Times New Roman"/>
          <w:sz w:val="22"/>
          <w:szCs w:val="22"/>
          <w:lang w:val="lt-LT" w:eastAsia="en-US"/>
        </w:rPr>
      </w:pPr>
      <w:r w:rsidRPr="00AB3DAD">
        <w:rPr>
          <w:rFonts w:eastAsia="Calibri" w:cs="Times New Roman"/>
          <w:b/>
          <w:bCs/>
          <w:sz w:val="22"/>
          <w:szCs w:val="22"/>
          <w:lang w:val="lt-LT" w:eastAsia="en-US"/>
        </w:rPr>
        <w:t>Dažnis nežinomas</w:t>
      </w:r>
      <w:r w:rsidR="00D91C17" w:rsidRPr="00D91C17">
        <w:rPr>
          <w:rFonts w:eastAsia="Calibri" w:cs="Times New Roman"/>
          <w:sz w:val="22"/>
          <w:szCs w:val="22"/>
          <w:lang w:val="lt-LT" w:eastAsia="en-US"/>
        </w:rPr>
        <w:t xml:space="preserve"> (jo negalima apskaičiuoti pagal turimus duomenis):</w:t>
      </w:r>
    </w:p>
    <w:p w14:paraId="3C766949" w14:textId="77777777" w:rsidR="00D91C17" w:rsidRPr="00D91C17" w:rsidRDefault="00D91C17" w:rsidP="00D91C17">
      <w:pPr>
        <w:numPr>
          <w:ilvl w:val="2"/>
          <w:numId w:val="4"/>
        </w:numPr>
        <w:tabs>
          <w:tab w:val="num" w:pos="540"/>
        </w:tabs>
        <w:ind w:left="540" w:hanging="540"/>
        <w:rPr>
          <w:rFonts w:eastAsia="Calibri" w:cs="Times New Roman"/>
          <w:sz w:val="22"/>
          <w:szCs w:val="22"/>
          <w:lang w:val="lt-LT" w:eastAsia="en-US"/>
        </w:rPr>
      </w:pPr>
      <w:r w:rsidRPr="00D91C17">
        <w:rPr>
          <w:rFonts w:eastAsia="Calibri" w:cs="Times New Roman"/>
          <w:sz w:val="22"/>
          <w:szCs w:val="22"/>
          <w:lang w:val="lt-LT" w:eastAsia="en-US"/>
        </w:rPr>
        <w:t>bloga nuotaika;</w:t>
      </w:r>
    </w:p>
    <w:p w14:paraId="25B1E997" w14:textId="77777777" w:rsidR="00D91C17" w:rsidRPr="00D91C17" w:rsidRDefault="00D91C17" w:rsidP="00D91C17">
      <w:pPr>
        <w:numPr>
          <w:ilvl w:val="2"/>
          <w:numId w:val="4"/>
        </w:numPr>
        <w:tabs>
          <w:tab w:val="num" w:pos="540"/>
        </w:tabs>
        <w:ind w:left="567" w:hanging="567"/>
        <w:rPr>
          <w:rFonts w:eastAsia="Calibri" w:cs="Times New Roman"/>
          <w:sz w:val="22"/>
          <w:szCs w:val="22"/>
          <w:lang w:val="lt-LT" w:eastAsia="en-US"/>
        </w:rPr>
      </w:pPr>
      <w:r w:rsidRPr="00D91C17">
        <w:rPr>
          <w:rFonts w:eastAsia="Calibri" w:cs="Times New Roman"/>
          <w:sz w:val="22"/>
          <w:szCs w:val="22"/>
          <w:lang w:val="lt-LT" w:eastAsia="en-US"/>
        </w:rPr>
        <w:t>sėklidžių skausmas ir patinimas.</w:t>
      </w:r>
    </w:p>
    <w:p w14:paraId="355B180E" w14:textId="77777777" w:rsidR="00D91C17" w:rsidRDefault="00D91C17" w:rsidP="00D91C17">
      <w:pPr>
        <w:ind w:left="567" w:hanging="567"/>
        <w:rPr>
          <w:rFonts w:eastAsia="Calibri" w:cs="Times New Roman"/>
          <w:sz w:val="22"/>
          <w:szCs w:val="22"/>
          <w:lang w:val="lt-LT" w:eastAsia="en-US"/>
        </w:rPr>
      </w:pPr>
    </w:p>
    <w:p w14:paraId="02B68E88" w14:textId="77777777" w:rsidR="004B2A44" w:rsidRPr="004B2A44" w:rsidRDefault="004B2A44" w:rsidP="004B2A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
          <w:noProof/>
          <w:sz w:val="22"/>
          <w:szCs w:val="22"/>
          <w:lang w:val="lt-LT" w:eastAsia="en-US"/>
        </w:rPr>
      </w:pPr>
      <w:r w:rsidRPr="004B2A44">
        <w:rPr>
          <w:rFonts w:eastAsia="Times New Roman" w:cs="Times New Roman"/>
          <w:b/>
          <w:noProof/>
          <w:sz w:val="22"/>
          <w:szCs w:val="22"/>
          <w:lang w:val="lt-LT" w:eastAsia="en-US"/>
        </w:rPr>
        <w:t>Jei bet koks šalutinis poveikis tampa sunkus arba jei pastebėjote bet kokį šalutinį poveikį, nepaminėtą šiame lapelyje, pasakykite gydytojui arba vaistininkui.</w:t>
      </w:r>
    </w:p>
    <w:p w14:paraId="3086A8C9" w14:textId="77777777" w:rsidR="004B2A44" w:rsidRPr="00D91C17" w:rsidRDefault="004B2A44" w:rsidP="00D91C17">
      <w:pPr>
        <w:ind w:left="567" w:hanging="567"/>
        <w:rPr>
          <w:rFonts w:eastAsia="Calibri" w:cs="Times New Roman"/>
          <w:sz w:val="22"/>
          <w:szCs w:val="22"/>
          <w:lang w:val="lt-LT" w:eastAsia="en-US"/>
        </w:rPr>
      </w:pPr>
    </w:p>
    <w:p w14:paraId="3905F566" w14:textId="77777777" w:rsidR="00D91C17" w:rsidRPr="00D91C17" w:rsidRDefault="00D91C17" w:rsidP="00AB3DAD">
      <w:pPr>
        <w:rPr>
          <w:rFonts w:eastAsia="Calibri" w:cs="Times New Roman"/>
          <w:sz w:val="22"/>
          <w:szCs w:val="22"/>
          <w:lang w:val="lt-LT" w:eastAsia="en-US"/>
        </w:rPr>
      </w:pPr>
      <w:r w:rsidRPr="00D91C17">
        <w:rPr>
          <w:rFonts w:eastAsia="Calibri" w:cs="Times New Roman"/>
          <w:b/>
          <w:bCs/>
          <w:sz w:val="22"/>
          <w:szCs w:val="22"/>
          <w:lang w:val="lt-LT" w:eastAsia="en-US"/>
        </w:rPr>
        <w:t>Pranešimas apie šalutinį poveikį</w:t>
      </w:r>
      <w:hyperlink w:history="1"/>
    </w:p>
    <w:p w14:paraId="34A41462" w14:textId="77777777" w:rsidR="00AB3DAD" w:rsidRPr="00AB3DAD" w:rsidRDefault="00AB3DAD" w:rsidP="00AB3DAD">
      <w:pPr>
        <w:autoSpaceDE w:val="0"/>
        <w:autoSpaceDN w:val="0"/>
        <w:adjustRightInd w:val="0"/>
        <w:rPr>
          <w:rFonts w:eastAsia="Times New Roman" w:cs="Times New Roman"/>
          <w:color w:val="000000"/>
          <w:sz w:val="22"/>
          <w:szCs w:val="22"/>
          <w:lang w:val="lt-LT" w:eastAsia="en-US"/>
        </w:rPr>
      </w:pPr>
      <w:r w:rsidRPr="00AB3DAD">
        <w:rPr>
          <w:rFonts w:eastAsia="Times New Roman" w:cs="Times New Roman"/>
          <w:sz w:val="22"/>
          <w:szCs w:val="22"/>
          <w:lang w:val="lt-LT" w:eastAsia="en-US"/>
        </w:rPr>
        <w:t>Jeigu pasireiškė šalutinis poveikis, įskaitant šiame lapelyje nenurodytą, pasakykite gydytojui</w:t>
      </w:r>
      <w:r w:rsidRPr="00AB3DAD">
        <w:rPr>
          <w:rFonts w:eastAsia="Times New Roman" w:cs="Times New Roman"/>
          <w:noProof/>
          <w:sz w:val="22"/>
          <w:szCs w:val="22"/>
          <w:lang w:val="lt-LT" w:eastAsia="en-US"/>
        </w:rPr>
        <w:t xml:space="preserve"> </w:t>
      </w:r>
      <w:r w:rsidRPr="00AB3DAD">
        <w:rPr>
          <w:rFonts w:eastAsia="Times New Roman" w:cs="Times New Roman"/>
          <w:sz w:val="22"/>
          <w:szCs w:val="22"/>
          <w:lang w:val="lt-LT" w:eastAsia="en-US"/>
        </w:rPr>
        <w:t>arba vaistininkui.</w:t>
      </w:r>
      <w:r w:rsidRPr="00AB3DAD">
        <w:rPr>
          <w:rFonts w:eastAsia="Times New Roman" w:cs="Times New Roman"/>
          <w:noProof/>
          <w:sz w:val="22"/>
          <w:szCs w:val="22"/>
          <w:lang w:val="lt-LT" w:eastAsia="en-US"/>
        </w:rPr>
        <w:t xml:space="preserve"> Apie šalutinį poveikį taip pat galite pranešti Valstybinei vaistų kontrolės tarnybai prie Lietuvos Respublikos sveikatos apsaugos ministerijos nemokamu telefonu 8 800 73568 arba užpildyti interneto svetainėje </w:t>
      </w:r>
      <w:hyperlink r:id="rId9" w:history="1">
        <w:r w:rsidRPr="00AB3DAD">
          <w:rPr>
            <w:rFonts w:eastAsia="Times New Roman" w:cs="Times New Roman"/>
            <w:noProof/>
            <w:color w:val="0000FF"/>
            <w:sz w:val="22"/>
            <w:szCs w:val="22"/>
            <w:u w:val="single"/>
            <w:lang w:val="lt-LT" w:eastAsia="en-US"/>
          </w:rPr>
          <w:t>www.vvkt.lt</w:t>
        </w:r>
      </w:hyperlink>
      <w:r w:rsidRPr="00AB3DAD">
        <w:rPr>
          <w:rFonts w:eastAsia="Times New Roman" w:cs="Times New Roman"/>
          <w:noProof/>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AB3DAD">
          <w:rPr>
            <w:rFonts w:eastAsia="Times New Roman" w:cs="Times New Roman"/>
            <w:noProof/>
            <w:color w:val="0000FF"/>
            <w:sz w:val="22"/>
            <w:szCs w:val="22"/>
            <w:u w:val="single"/>
            <w:lang w:val="lt-LT" w:eastAsia="en-US"/>
          </w:rPr>
          <w:t>NepageidaujamaR@vvkt.lt</w:t>
        </w:r>
      </w:hyperlink>
      <w:r w:rsidRPr="00AB3DAD">
        <w:rPr>
          <w:rFonts w:eastAsia="Times New Roman" w:cs="Times New Roman"/>
          <w:noProof/>
          <w:sz w:val="22"/>
          <w:szCs w:val="22"/>
          <w:lang w:val="lt-LT" w:eastAsia="en-US"/>
        </w:rPr>
        <w:t xml:space="preserve">, taip pat per Valstybinės vaistų kontrolės tarnybos prie </w:t>
      </w:r>
      <w:r w:rsidRPr="00AB3DAD">
        <w:rPr>
          <w:rFonts w:eastAsia="Times New Roman" w:cs="Times New Roman"/>
          <w:noProof/>
          <w:sz w:val="22"/>
          <w:szCs w:val="22"/>
          <w:lang w:val="lt-LT" w:eastAsia="en-US"/>
        </w:rPr>
        <w:lastRenderedPageBreak/>
        <w:t xml:space="preserve">Lietuvos Respublikos sveikatos apsaugos ministerijos interneto svetainę (adresu </w:t>
      </w:r>
      <w:hyperlink r:id="rId11" w:history="1">
        <w:r w:rsidRPr="00AB3DAD">
          <w:rPr>
            <w:rFonts w:eastAsia="Times New Roman" w:cs="Times New Roman"/>
            <w:noProof/>
            <w:color w:val="0000FF"/>
            <w:sz w:val="22"/>
            <w:szCs w:val="22"/>
            <w:u w:val="single"/>
            <w:lang w:val="lt-LT" w:eastAsia="en-US"/>
          </w:rPr>
          <w:t>http://www.vvkt.lt</w:t>
        </w:r>
      </w:hyperlink>
      <w:r w:rsidRPr="00AB3DAD">
        <w:rPr>
          <w:rFonts w:eastAsia="Times New Roman" w:cs="Times New Roman"/>
          <w:noProof/>
          <w:sz w:val="22"/>
          <w:szCs w:val="22"/>
          <w:lang w:val="lt-LT" w:eastAsia="en-US"/>
        </w:rPr>
        <w:t>). Pranešdami apie šalutinį poveikį galite mums padėti gauti daugiau informacijos apie šio vaisto saugumą.</w:t>
      </w:r>
    </w:p>
    <w:p w14:paraId="15AED4A3" w14:textId="77777777" w:rsidR="00D91C17" w:rsidRPr="00D91C17" w:rsidRDefault="00D91C17" w:rsidP="00D91C17">
      <w:pPr>
        <w:numPr>
          <w:ilvl w:val="12"/>
          <w:numId w:val="0"/>
        </w:numPr>
        <w:ind w:right="-2"/>
        <w:rPr>
          <w:rFonts w:eastAsia="Calibri" w:cs="Times New Roman"/>
          <w:sz w:val="22"/>
          <w:szCs w:val="22"/>
          <w:lang w:val="lt-LT" w:eastAsia="en-US"/>
        </w:rPr>
      </w:pPr>
    </w:p>
    <w:p w14:paraId="6F202D4E" w14:textId="77777777" w:rsidR="00D91C17" w:rsidRPr="00D91C17" w:rsidRDefault="00D91C17" w:rsidP="00D91C17">
      <w:pPr>
        <w:numPr>
          <w:ilvl w:val="12"/>
          <w:numId w:val="0"/>
        </w:numPr>
        <w:ind w:right="-2"/>
        <w:rPr>
          <w:rFonts w:eastAsia="Calibri" w:cs="Times New Roman"/>
          <w:sz w:val="22"/>
          <w:szCs w:val="22"/>
          <w:lang w:val="lt-LT" w:eastAsia="en-US"/>
        </w:rPr>
      </w:pPr>
    </w:p>
    <w:p w14:paraId="4076FD1A" w14:textId="7E5F93E1" w:rsidR="00D91C17" w:rsidRPr="00D91C17" w:rsidRDefault="00D91C17" w:rsidP="00D91C17">
      <w:pPr>
        <w:keepNext/>
        <w:tabs>
          <w:tab w:val="left" w:pos="567"/>
        </w:tabs>
        <w:outlineLvl w:val="2"/>
        <w:rPr>
          <w:rFonts w:eastAsia="Times New Roman" w:cs="Times New Roman"/>
          <w:b/>
          <w:bCs/>
          <w:sz w:val="22"/>
          <w:szCs w:val="22"/>
          <w:lang w:val="lt-LT" w:eastAsia="en-US"/>
        </w:rPr>
      </w:pPr>
      <w:r w:rsidRPr="00D91C17">
        <w:rPr>
          <w:rFonts w:eastAsia="Times New Roman" w:cs="Times New Roman"/>
          <w:b/>
          <w:bCs/>
          <w:sz w:val="22"/>
          <w:szCs w:val="22"/>
          <w:lang w:val="lt-LT" w:eastAsia="en-US"/>
        </w:rPr>
        <w:t>5.</w:t>
      </w:r>
      <w:r w:rsidRPr="00D91C17">
        <w:rPr>
          <w:rFonts w:eastAsia="Times New Roman" w:cs="Times New Roman"/>
          <w:b/>
          <w:bCs/>
          <w:sz w:val="22"/>
          <w:szCs w:val="22"/>
          <w:lang w:val="lt-LT" w:eastAsia="en-US"/>
        </w:rPr>
        <w:tab/>
        <w:t xml:space="preserve">Kaip laikyti </w:t>
      </w:r>
      <w:proofErr w:type="spellStart"/>
      <w:r w:rsidR="006D0D2F">
        <w:rPr>
          <w:rFonts w:eastAsia="Times New Roman" w:cs="Times New Roman"/>
          <w:b/>
          <w:bCs/>
          <w:sz w:val="22"/>
          <w:szCs w:val="22"/>
          <w:lang w:val="lt-LT" w:eastAsia="en-US"/>
        </w:rPr>
        <w:t>Duprotens</w:t>
      </w:r>
      <w:proofErr w:type="spellEnd"/>
    </w:p>
    <w:p w14:paraId="2FD89A59" w14:textId="77777777" w:rsidR="00D91C17" w:rsidRPr="00D91C17" w:rsidRDefault="00D91C17" w:rsidP="00D91C17">
      <w:pPr>
        <w:numPr>
          <w:ilvl w:val="12"/>
          <w:numId w:val="0"/>
        </w:numPr>
        <w:ind w:right="-2"/>
        <w:rPr>
          <w:rFonts w:eastAsia="Calibri" w:cs="Times New Roman"/>
          <w:sz w:val="22"/>
          <w:szCs w:val="22"/>
          <w:lang w:val="lt-LT" w:eastAsia="en-US"/>
        </w:rPr>
      </w:pPr>
    </w:p>
    <w:p w14:paraId="23A6223F" w14:textId="77777777" w:rsidR="00D91C17" w:rsidRPr="004B2A44" w:rsidRDefault="00D91C17" w:rsidP="00D91C17">
      <w:pPr>
        <w:numPr>
          <w:ilvl w:val="12"/>
          <w:numId w:val="0"/>
        </w:numPr>
        <w:ind w:right="-2"/>
        <w:rPr>
          <w:rFonts w:eastAsia="Calibri" w:cs="Times New Roman"/>
          <w:b/>
          <w:sz w:val="22"/>
          <w:szCs w:val="22"/>
          <w:lang w:val="lt-LT" w:eastAsia="en-US"/>
        </w:rPr>
      </w:pPr>
      <w:r w:rsidRPr="004B2A44">
        <w:rPr>
          <w:rFonts w:eastAsia="Calibri" w:cs="Times New Roman"/>
          <w:b/>
          <w:sz w:val="22"/>
          <w:szCs w:val="22"/>
          <w:lang w:val="lt-LT" w:eastAsia="en-US"/>
        </w:rPr>
        <w:t>Šį vaistą laikykite vaikams nepastebimoje ir nepasiekiamoje vietoje.</w:t>
      </w:r>
    </w:p>
    <w:p w14:paraId="377CA387" w14:textId="77777777" w:rsidR="00D91C17" w:rsidRPr="00D91C17" w:rsidRDefault="00D91C17" w:rsidP="00D91C17">
      <w:pPr>
        <w:numPr>
          <w:ilvl w:val="12"/>
          <w:numId w:val="0"/>
        </w:numPr>
        <w:ind w:right="-2"/>
        <w:rPr>
          <w:rFonts w:eastAsia="Calibri" w:cs="Times New Roman"/>
          <w:sz w:val="22"/>
          <w:szCs w:val="22"/>
          <w:lang w:val="lt-LT" w:eastAsia="en-US"/>
        </w:rPr>
      </w:pPr>
    </w:p>
    <w:p w14:paraId="439A4750" w14:textId="77777777" w:rsidR="00D91C17" w:rsidRPr="00D91C17" w:rsidRDefault="00D91C17" w:rsidP="00D91C17">
      <w:pPr>
        <w:numPr>
          <w:ilvl w:val="12"/>
          <w:numId w:val="0"/>
        </w:numPr>
        <w:ind w:right="-2"/>
        <w:rPr>
          <w:rFonts w:eastAsia="Calibri" w:cs="Times New Roman"/>
          <w:sz w:val="22"/>
          <w:szCs w:val="22"/>
          <w:lang w:val="lt-LT" w:eastAsia="en-US"/>
        </w:rPr>
      </w:pPr>
      <w:r w:rsidRPr="00D91C17">
        <w:rPr>
          <w:rFonts w:eastAsia="Calibri" w:cs="Times New Roman"/>
          <w:sz w:val="22"/>
          <w:szCs w:val="22"/>
          <w:lang w:val="lt-LT" w:eastAsia="en-US"/>
        </w:rPr>
        <w:t xml:space="preserve">Ant dėžutės arba lizdinės plokštelės </w:t>
      </w:r>
      <w:r w:rsidR="004B2A44">
        <w:rPr>
          <w:rFonts w:eastAsia="Times New Roman" w:cs="Times New Roman"/>
          <w:sz w:val="22"/>
          <w:lang w:val="lt-LT" w:eastAsia="lt-LT" w:bidi="lt-LT"/>
        </w:rPr>
        <w:t xml:space="preserve">po „Tinka iki/EXP“ </w:t>
      </w:r>
      <w:r w:rsidR="004B2A44" w:rsidRPr="004B2A44">
        <w:rPr>
          <w:rFonts w:eastAsia="Times New Roman" w:cs="Times New Roman"/>
          <w:sz w:val="22"/>
          <w:lang w:val="lt-LT" w:eastAsia="lt-LT" w:bidi="lt-LT"/>
        </w:rPr>
        <w:t>nurodytam tinkamumo laikui pasibaigus, šio vaisto vartoti negalima.</w:t>
      </w:r>
      <w:r w:rsidRPr="00D91C17">
        <w:rPr>
          <w:rFonts w:eastAsia="Calibri" w:cs="Times New Roman"/>
          <w:sz w:val="22"/>
          <w:szCs w:val="22"/>
          <w:lang w:val="lt-LT" w:eastAsia="en-US"/>
        </w:rPr>
        <w:t>. Vaistas tinkamas vartoti iki paskutinės nurodyto mėnesio dienos.</w:t>
      </w:r>
    </w:p>
    <w:p w14:paraId="10AE96AA" w14:textId="77777777" w:rsidR="00D91C17" w:rsidRPr="00D91C17" w:rsidRDefault="00D91C17" w:rsidP="00D91C17">
      <w:pPr>
        <w:numPr>
          <w:ilvl w:val="12"/>
          <w:numId w:val="0"/>
        </w:numPr>
        <w:ind w:right="-2"/>
        <w:rPr>
          <w:rFonts w:eastAsia="Calibri" w:cs="Times New Roman"/>
          <w:sz w:val="22"/>
          <w:szCs w:val="22"/>
          <w:lang w:val="lt-LT" w:eastAsia="en-US"/>
        </w:rPr>
      </w:pPr>
    </w:p>
    <w:p w14:paraId="14D6BFFE" w14:textId="77777777" w:rsidR="00D91C17" w:rsidRPr="00D91C17" w:rsidRDefault="00D91C17" w:rsidP="00D91C17">
      <w:pPr>
        <w:numPr>
          <w:ilvl w:val="12"/>
          <w:numId w:val="0"/>
        </w:numPr>
        <w:ind w:right="-2"/>
        <w:rPr>
          <w:rFonts w:eastAsia="Calibri" w:cs="Times New Roman"/>
          <w:sz w:val="22"/>
          <w:szCs w:val="22"/>
          <w:lang w:val="lt-LT" w:eastAsia="en-US"/>
        </w:rPr>
      </w:pPr>
      <w:r w:rsidRPr="00D91C17">
        <w:rPr>
          <w:rFonts w:eastAsia="Calibri" w:cs="Times New Roman"/>
          <w:sz w:val="22"/>
          <w:szCs w:val="22"/>
          <w:lang w:val="lt-LT" w:eastAsia="en-US"/>
        </w:rPr>
        <w:t xml:space="preserve">Laikyti ne aukštesnėje kaip 30 </w:t>
      </w:r>
      <w:r w:rsidRPr="00D91C17">
        <w:rPr>
          <w:rFonts w:eastAsia="Calibri" w:cs="Times New Roman"/>
          <w:sz w:val="22"/>
          <w:szCs w:val="22"/>
          <w:lang w:val="lt-LT" w:eastAsia="en-US"/>
        </w:rPr>
        <w:sym w:font="Symbol" w:char="F0B0"/>
      </w:r>
      <w:r w:rsidRPr="00D91C17">
        <w:rPr>
          <w:rFonts w:eastAsia="Calibri" w:cs="Times New Roman"/>
          <w:sz w:val="22"/>
          <w:szCs w:val="22"/>
          <w:lang w:val="lt-LT" w:eastAsia="en-US"/>
        </w:rPr>
        <w:t>C temperatūroje.</w:t>
      </w:r>
    </w:p>
    <w:p w14:paraId="0D902AA6" w14:textId="77777777" w:rsidR="00D91C17" w:rsidRPr="00D91C17" w:rsidRDefault="00D91C17" w:rsidP="00D91C17">
      <w:pPr>
        <w:numPr>
          <w:ilvl w:val="12"/>
          <w:numId w:val="0"/>
        </w:numPr>
        <w:ind w:right="-2"/>
        <w:rPr>
          <w:rFonts w:eastAsia="Calibri" w:cs="Times New Roman"/>
          <w:sz w:val="22"/>
          <w:szCs w:val="22"/>
          <w:lang w:val="lt-LT" w:eastAsia="en-US"/>
        </w:rPr>
      </w:pPr>
    </w:p>
    <w:p w14:paraId="6EC0DEB2" w14:textId="4C48075F" w:rsidR="00D91C17" w:rsidRPr="00D91C17" w:rsidRDefault="00F145F5" w:rsidP="00D91C17">
      <w:pPr>
        <w:numPr>
          <w:ilvl w:val="12"/>
          <w:numId w:val="0"/>
        </w:numPr>
        <w:ind w:right="-2"/>
        <w:rPr>
          <w:rFonts w:eastAsia="Calibri" w:cs="Times New Roman"/>
          <w:sz w:val="22"/>
          <w:szCs w:val="22"/>
          <w:lang w:val="lt-LT" w:eastAsia="en-US"/>
        </w:rPr>
      </w:pPr>
      <w:r>
        <w:rPr>
          <w:rFonts w:eastAsia="Calibri" w:cs="Times New Roman"/>
          <w:sz w:val="22"/>
          <w:szCs w:val="22"/>
          <w:lang w:val="lt-LT" w:eastAsia="en-US"/>
        </w:rPr>
        <w:t>L</w:t>
      </w:r>
      <w:r w:rsidR="00D91C17" w:rsidRPr="00D91C17">
        <w:rPr>
          <w:rFonts w:eastAsia="Calibri" w:cs="Times New Roman"/>
          <w:sz w:val="22"/>
          <w:szCs w:val="22"/>
          <w:lang w:val="lt-LT" w:eastAsia="en-US"/>
        </w:rPr>
        <w:t xml:space="preserve">aikyti </w:t>
      </w:r>
      <w:r w:rsidR="00AB3DAD">
        <w:rPr>
          <w:rFonts w:eastAsia="Calibri" w:cs="Times New Roman"/>
          <w:sz w:val="22"/>
          <w:szCs w:val="22"/>
          <w:lang w:val="lt-LT" w:eastAsia="en-US"/>
        </w:rPr>
        <w:t>gamintojo pakuotėje</w:t>
      </w:r>
      <w:r w:rsidR="00D91C17" w:rsidRPr="00D91C17">
        <w:rPr>
          <w:rFonts w:eastAsia="Calibri" w:cs="Times New Roman"/>
          <w:sz w:val="22"/>
          <w:szCs w:val="22"/>
          <w:lang w:val="lt-LT" w:eastAsia="en-US"/>
        </w:rPr>
        <w:t xml:space="preserve">, kad preparatas būtų apsaugotas nuo </w:t>
      </w:r>
      <w:r w:rsidR="00AB3DAD">
        <w:rPr>
          <w:rFonts w:eastAsia="Calibri" w:cs="Times New Roman"/>
          <w:sz w:val="22"/>
          <w:szCs w:val="22"/>
          <w:lang w:val="lt-LT" w:eastAsia="en-US"/>
        </w:rPr>
        <w:t>drėgmės</w:t>
      </w:r>
      <w:r w:rsidR="00D91C17" w:rsidRPr="00D91C17">
        <w:rPr>
          <w:rFonts w:eastAsia="Calibri" w:cs="Times New Roman"/>
          <w:sz w:val="22"/>
          <w:szCs w:val="22"/>
          <w:lang w:val="lt-LT" w:eastAsia="en-US"/>
        </w:rPr>
        <w:t>.</w:t>
      </w:r>
    </w:p>
    <w:p w14:paraId="782C3BEF" w14:textId="77777777" w:rsidR="00D91C17" w:rsidRPr="00D91C17" w:rsidRDefault="00D91C17" w:rsidP="00D91C17">
      <w:pPr>
        <w:numPr>
          <w:ilvl w:val="12"/>
          <w:numId w:val="0"/>
        </w:numPr>
        <w:ind w:right="-2"/>
        <w:rPr>
          <w:rFonts w:eastAsia="Calibri" w:cs="Times New Roman"/>
          <w:sz w:val="22"/>
          <w:szCs w:val="22"/>
          <w:lang w:val="lt-LT" w:eastAsia="en-US"/>
        </w:rPr>
      </w:pPr>
    </w:p>
    <w:p w14:paraId="540447F8" w14:textId="77777777" w:rsidR="00D91C17" w:rsidRPr="00D91C17" w:rsidRDefault="00D91C17" w:rsidP="00D91C17">
      <w:pPr>
        <w:numPr>
          <w:ilvl w:val="12"/>
          <w:numId w:val="0"/>
        </w:numPr>
        <w:ind w:right="-2"/>
        <w:rPr>
          <w:rFonts w:eastAsia="Calibri" w:cs="Times New Roman"/>
          <w:sz w:val="22"/>
          <w:szCs w:val="22"/>
          <w:lang w:val="lt-LT" w:eastAsia="en-US"/>
        </w:rPr>
      </w:pPr>
      <w:r w:rsidRPr="00D91C17">
        <w:rPr>
          <w:rFonts w:eastAsia="Calibri" w:cs="Times New Roman"/>
          <w:sz w:val="22"/>
          <w:szCs w:val="22"/>
          <w:lang w:val="lt-LT" w:eastAsia="en-US"/>
        </w:rPr>
        <w:t>Vaistų negalima išmesti į kanalizaciją arba su buitinėmis atliekomis. Kaip išmesti</w:t>
      </w:r>
      <w:r w:rsidRPr="00D91C17" w:rsidDel="00E95391">
        <w:rPr>
          <w:rFonts w:eastAsia="Calibri" w:cs="Times New Roman"/>
          <w:sz w:val="22"/>
          <w:szCs w:val="22"/>
          <w:lang w:val="lt-LT" w:eastAsia="en-US"/>
        </w:rPr>
        <w:t xml:space="preserve"> </w:t>
      </w:r>
      <w:r w:rsidRPr="00D91C17">
        <w:rPr>
          <w:rFonts w:eastAsia="Calibri" w:cs="Times New Roman"/>
          <w:sz w:val="22"/>
          <w:szCs w:val="22"/>
          <w:lang w:val="lt-LT" w:eastAsia="en-US"/>
        </w:rPr>
        <w:t>nereikalingus vaistus, klauskite vaistininko. Šios priemonės padės apsaugoti aplinką.</w:t>
      </w:r>
    </w:p>
    <w:p w14:paraId="4349D095" w14:textId="77777777" w:rsidR="00D91C17" w:rsidRPr="00D91C17" w:rsidRDefault="00D91C17" w:rsidP="00D91C17">
      <w:pPr>
        <w:numPr>
          <w:ilvl w:val="12"/>
          <w:numId w:val="0"/>
        </w:numPr>
        <w:ind w:right="-2"/>
        <w:rPr>
          <w:rFonts w:eastAsia="Calibri" w:cs="Times New Roman"/>
          <w:sz w:val="22"/>
          <w:szCs w:val="22"/>
          <w:lang w:val="lt-LT" w:eastAsia="en-US"/>
        </w:rPr>
      </w:pPr>
    </w:p>
    <w:p w14:paraId="01D3B5A8" w14:textId="77777777" w:rsidR="00D91C17" w:rsidRPr="00D91C17" w:rsidRDefault="00D91C17" w:rsidP="00D91C17">
      <w:pPr>
        <w:numPr>
          <w:ilvl w:val="12"/>
          <w:numId w:val="0"/>
        </w:numPr>
        <w:ind w:right="-2"/>
        <w:rPr>
          <w:rFonts w:eastAsia="Calibri" w:cs="Times New Roman"/>
          <w:sz w:val="22"/>
          <w:szCs w:val="22"/>
          <w:lang w:val="lt-LT" w:eastAsia="en-US"/>
        </w:rPr>
      </w:pPr>
    </w:p>
    <w:p w14:paraId="31EC931F" w14:textId="77777777" w:rsidR="00D91C17" w:rsidRPr="00D91C17" w:rsidRDefault="00D91C17" w:rsidP="00D91C17">
      <w:pPr>
        <w:keepNext/>
        <w:tabs>
          <w:tab w:val="left" w:pos="567"/>
        </w:tabs>
        <w:outlineLvl w:val="2"/>
        <w:rPr>
          <w:rFonts w:eastAsia="Times New Roman" w:cs="Times New Roman"/>
          <w:b/>
          <w:bCs/>
          <w:sz w:val="22"/>
          <w:szCs w:val="22"/>
          <w:lang w:val="lt-LT" w:eastAsia="en-US"/>
        </w:rPr>
      </w:pPr>
      <w:r w:rsidRPr="00D91C17">
        <w:rPr>
          <w:rFonts w:eastAsia="Times New Roman" w:cs="Times New Roman"/>
          <w:b/>
          <w:bCs/>
          <w:sz w:val="22"/>
          <w:szCs w:val="22"/>
          <w:lang w:val="lt-LT" w:eastAsia="en-US"/>
        </w:rPr>
        <w:t>6.</w:t>
      </w:r>
      <w:r w:rsidRPr="00D91C17">
        <w:rPr>
          <w:rFonts w:eastAsia="Times New Roman" w:cs="Times New Roman"/>
          <w:b/>
          <w:bCs/>
          <w:sz w:val="22"/>
          <w:szCs w:val="22"/>
          <w:lang w:val="lt-LT" w:eastAsia="en-US"/>
        </w:rPr>
        <w:tab/>
        <w:t>Pakuotės turinys ir kita informacija</w:t>
      </w:r>
    </w:p>
    <w:p w14:paraId="5BD4E2BB" w14:textId="77777777" w:rsidR="00D91C17" w:rsidRPr="00D91C17" w:rsidRDefault="00D91C17" w:rsidP="00D91C17">
      <w:pPr>
        <w:numPr>
          <w:ilvl w:val="12"/>
          <w:numId w:val="0"/>
        </w:numPr>
        <w:ind w:right="-2"/>
        <w:rPr>
          <w:rFonts w:eastAsia="Calibri" w:cs="Times New Roman"/>
          <w:sz w:val="22"/>
          <w:szCs w:val="22"/>
          <w:lang w:val="lt-LT" w:eastAsia="en-US"/>
        </w:rPr>
      </w:pPr>
    </w:p>
    <w:p w14:paraId="110B01F1" w14:textId="33B92C0E" w:rsidR="00D91C17" w:rsidRPr="00D91C17" w:rsidRDefault="006D0D2F" w:rsidP="00D91C17">
      <w:pPr>
        <w:numPr>
          <w:ilvl w:val="12"/>
          <w:numId w:val="0"/>
        </w:numPr>
        <w:ind w:right="-2"/>
        <w:rPr>
          <w:rFonts w:eastAsia="Calibri" w:cs="Times New Roman"/>
          <w:b/>
          <w:sz w:val="22"/>
          <w:szCs w:val="22"/>
          <w:lang w:val="lt-LT" w:eastAsia="en-US"/>
        </w:rPr>
      </w:pPr>
      <w:proofErr w:type="spellStart"/>
      <w:r>
        <w:rPr>
          <w:rFonts w:eastAsia="Calibri" w:cs="Times New Roman"/>
          <w:b/>
          <w:sz w:val="22"/>
          <w:szCs w:val="22"/>
          <w:lang w:val="lt-LT" w:eastAsia="en-US"/>
        </w:rPr>
        <w:t>Duprotens</w:t>
      </w:r>
      <w:proofErr w:type="spellEnd"/>
      <w:r w:rsidR="00D91C17" w:rsidRPr="00D91C17">
        <w:rPr>
          <w:rFonts w:eastAsia="Calibri" w:cs="Times New Roman"/>
          <w:b/>
          <w:sz w:val="22"/>
          <w:szCs w:val="22"/>
          <w:lang w:val="lt-LT" w:eastAsia="en-US"/>
        </w:rPr>
        <w:t xml:space="preserve"> sudėtis</w:t>
      </w:r>
    </w:p>
    <w:p w14:paraId="6E564481" w14:textId="77777777" w:rsidR="00F145F5" w:rsidRDefault="00D91C17" w:rsidP="00D91C17">
      <w:pPr>
        <w:numPr>
          <w:ilvl w:val="2"/>
          <w:numId w:val="4"/>
        </w:numPr>
        <w:tabs>
          <w:tab w:val="num" w:pos="540"/>
        </w:tabs>
        <w:ind w:left="540" w:hanging="540"/>
        <w:rPr>
          <w:rFonts w:eastAsia="Calibri" w:cs="Times New Roman"/>
          <w:sz w:val="22"/>
          <w:szCs w:val="22"/>
          <w:lang w:val="lt-LT" w:eastAsia="en-US"/>
        </w:rPr>
      </w:pPr>
      <w:r w:rsidRPr="00D91C17">
        <w:rPr>
          <w:rFonts w:eastAsia="Calibri" w:cs="Times New Roman"/>
          <w:sz w:val="22"/>
          <w:szCs w:val="22"/>
          <w:lang w:val="lt-LT" w:eastAsia="en-US"/>
        </w:rPr>
        <w:t xml:space="preserve">Veiklioji medžiaga yra </w:t>
      </w:r>
      <w:proofErr w:type="spellStart"/>
      <w:r w:rsidRPr="00D91C17">
        <w:rPr>
          <w:rFonts w:eastAsia="Calibri" w:cs="Times New Roman"/>
          <w:sz w:val="22"/>
          <w:szCs w:val="22"/>
          <w:lang w:val="lt-LT" w:eastAsia="en-US"/>
        </w:rPr>
        <w:t>dutasteridas</w:t>
      </w:r>
      <w:proofErr w:type="spellEnd"/>
      <w:r w:rsidRPr="00D91C17">
        <w:rPr>
          <w:rFonts w:eastAsia="Calibri" w:cs="Times New Roman"/>
          <w:sz w:val="22"/>
          <w:szCs w:val="22"/>
          <w:lang w:val="lt-LT" w:eastAsia="en-US"/>
        </w:rPr>
        <w:t xml:space="preserve">. </w:t>
      </w:r>
    </w:p>
    <w:p w14:paraId="7E8EED6A" w14:textId="77777777" w:rsidR="00D91C17" w:rsidRPr="00D91C17" w:rsidRDefault="00D91C17" w:rsidP="00D91C17">
      <w:pPr>
        <w:numPr>
          <w:ilvl w:val="2"/>
          <w:numId w:val="4"/>
        </w:numPr>
        <w:tabs>
          <w:tab w:val="num" w:pos="540"/>
        </w:tabs>
        <w:ind w:left="540" w:hanging="540"/>
        <w:rPr>
          <w:rFonts w:eastAsia="Calibri" w:cs="Times New Roman"/>
          <w:sz w:val="22"/>
          <w:szCs w:val="22"/>
          <w:lang w:val="lt-LT" w:eastAsia="en-US"/>
        </w:rPr>
      </w:pPr>
      <w:r w:rsidRPr="00D91C17">
        <w:rPr>
          <w:rFonts w:eastAsia="Calibri" w:cs="Times New Roman"/>
          <w:sz w:val="22"/>
          <w:szCs w:val="22"/>
          <w:lang w:val="lt-LT" w:eastAsia="en-US"/>
        </w:rPr>
        <w:t xml:space="preserve">Kiekvienoje minkštojoje kapsulėje yra 0,5 mg </w:t>
      </w:r>
      <w:proofErr w:type="spellStart"/>
      <w:r w:rsidRPr="00D91C17">
        <w:rPr>
          <w:rFonts w:eastAsia="Calibri" w:cs="Times New Roman"/>
          <w:sz w:val="22"/>
          <w:szCs w:val="22"/>
          <w:lang w:val="lt-LT" w:eastAsia="en-US"/>
        </w:rPr>
        <w:t>dutasterido</w:t>
      </w:r>
      <w:proofErr w:type="spellEnd"/>
      <w:r w:rsidRPr="00D91C17">
        <w:rPr>
          <w:rFonts w:eastAsia="Calibri" w:cs="Times New Roman"/>
          <w:sz w:val="22"/>
          <w:szCs w:val="22"/>
          <w:lang w:val="lt-LT" w:eastAsia="en-US"/>
        </w:rPr>
        <w:t>.</w:t>
      </w:r>
    </w:p>
    <w:p w14:paraId="4C36F2B8" w14:textId="77777777" w:rsidR="00D91C17" w:rsidRPr="00D91C17" w:rsidRDefault="00D91C17" w:rsidP="00D91C17">
      <w:pPr>
        <w:numPr>
          <w:ilvl w:val="2"/>
          <w:numId w:val="4"/>
        </w:numPr>
        <w:tabs>
          <w:tab w:val="num" w:pos="540"/>
        </w:tabs>
        <w:ind w:left="540" w:hanging="540"/>
        <w:rPr>
          <w:rFonts w:eastAsia="Calibri" w:cs="Times New Roman"/>
          <w:sz w:val="22"/>
          <w:szCs w:val="22"/>
          <w:lang w:val="lt-LT" w:eastAsia="en-US"/>
        </w:rPr>
      </w:pPr>
      <w:r w:rsidRPr="00D91C17">
        <w:rPr>
          <w:rFonts w:eastAsia="Calibri" w:cs="Times New Roman"/>
          <w:sz w:val="22"/>
          <w:szCs w:val="22"/>
          <w:lang w:val="lt-LT" w:eastAsia="en-US"/>
        </w:rPr>
        <w:t>Pagalbinės medžiagos yra:</w:t>
      </w:r>
    </w:p>
    <w:p w14:paraId="730A5661" w14:textId="6990F210" w:rsidR="00D91C17" w:rsidRPr="00D91C17" w:rsidRDefault="00D91C17" w:rsidP="00D91C17">
      <w:pPr>
        <w:numPr>
          <w:ilvl w:val="2"/>
          <w:numId w:val="10"/>
        </w:numPr>
        <w:tabs>
          <w:tab w:val="num" w:pos="1134"/>
        </w:tabs>
        <w:ind w:left="1134" w:hanging="567"/>
        <w:rPr>
          <w:rFonts w:eastAsia="Calibri" w:cs="Times New Roman"/>
          <w:sz w:val="22"/>
          <w:szCs w:val="22"/>
          <w:lang w:val="lt-LT" w:eastAsia="en-US"/>
        </w:rPr>
      </w:pPr>
      <w:r w:rsidRPr="00D91C17">
        <w:rPr>
          <w:rFonts w:eastAsia="Calibri" w:cs="Times New Roman"/>
          <w:sz w:val="22"/>
          <w:szCs w:val="22"/>
          <w:lang w:val="lt-LT" w:eastAsia="en-US"/>
        </w:rPr>
        <w:t xml:space="preserve">kapsulės </w:t>
      </w:r>
      <w:r w:rsidR="009C55AC">
        <w:rPr>
          <w:rFonts w:eastAsia="Calibri" w:cs="Times New Roman"/>
          <w:sz w:val="22"/>
          <w:szCs w:val="22"/>
          <w:lang w:val="lt-LT" w:eastAsia="en-US"/>
        </w:rPr>
        <w:t>turinys</w:t>
      </w:r>
      <w:r w:rsidRPr="00D91C17">
        <w:rPr>
          <w:rFonts w:eastAsia="Calibri" w:cs="Times New Roman"/>
          <w:sz w:val="22"/>
          <w:szCs w:val="22"/>
          <w:lang w:val="lt-LT" w:eastAsia="en-US"/>
        </w:rPr>
        <w:t xml:space="preserve">: </w:t>
      </w:r>
      <w:proofErr w:type="spellStart"/>
      <w:r w:rsidR="00AB3DAD">
        <w:rPr>
          <w:rFonts w:eastAsia="Calibri" w:cs="Times New Roman"/>
          <w:sz w:val="22"/>
          <w:szCs w:val="22"/>
          <w:lang w:val="lt-LT" w:eastAsia="en-US"/>
        </w:rPr>
        <w:t>glicerolio</w:t>
      </w:r>
      <w:proofErr w:type="spellEnd"/>
      <w:r w:rsidR="00AB3DAD">
        <w:rPr>
          <w:rFonts w:eastAsia="Calibri" w:cs="Times New Roman"/>
          <w:sz w:val="22"/>
          <w:szCs w:val="22"/>
          <w:lang w:val="lt-LT" w:eastAsia="en-US"/>
        </w:rPr>
        <w:t xml:space="preserve"> </w:t>
      </w:r>
      <w:proofErr w:type="spellStart"/>
      <w:r w:rsidR="00AB3DAD">
        <w:rPr>
          <w:rFonts w:eastAsia="Calibri" w:cs="Times New Roman"/>
          <w:sz w:val="22"/>
          <w:szCs w:val="22"/>
          <w:lang w:val="lt-LT" w:eastAsia="en-US"/>
        </w:rPr>
        <w:t>monokaprilokapratas</w:t>
      </w:r>
      <w:proofErr w:type="spellEnd"/>
      <w:r w:rsidR="00AB3DAD">
        <w:rPr>
          <w:rFonts w:eastAsia="Calibri" w:cs="Times New Roman"/>
          <w:sz w:val="22"/>
          <w:szCs w:val="22"/>
          <w:lang w:val="lt-LT" w:eastAsia="en-US"/>
        </w:rPr>
        <w:t xml:space="preserve"> (I tipo)</w:t>
      </w:r>
      <w:r w:rsidRPr="00D91C17">
        <w:rPr>
          <w:rFonts w:eastAsia="Calibri" w:cs="Times New Roman"/>
          <w:sz w:val="22"/>
          <w:szCs w:val="22"/>
          <w:lang w:val="lt-LT" w:eastAsia="en-US"/>
        </w:rPr>
        <w:t xml:space="preserve"> ir </w:t>
      </w:r>
      <w:proofErr w:type="spellStart"/>
      <w:r w:rsidRPr="00D91C17">
        <w:rPr>
          <w:rFonts w:eastAsia="Calibri" w:cs="Times New Roman"/>
          <w:sz w:val="22"/>
          <w:szCs w:val="22"/>
          <w:lang w:val="lt-LT" w:eastAsia="en-US"/>
        </w:rPr>
        <w:t>butilhidroksitoluenas</w:t>
      </w:r>
      <w:proofErr w:type="spellEnd"/>
      <w:r w:rsidR="00AB3DAD">
        <w:rPr>
          <w:rFonts w:eastAsia="Calibri" w:cs="Times New Roman"/>
          <w:sz w:val="22"/>
          <w:szCs w:val="22"/>
          <w:lang w:val="lt-LT" w:eastAsia="en-US"/>
        </w:rPr>
        <w:t xml:space="preserve"> (E321)</w:t>
      </w:r>
      <w:r w:rsidRPr="00D91C17">
        <w:rPr>
          <w:rFonts w:eastAsia="Calibri" w:cs="Times New Roman"/>
          <w:sz w:val="22"/>
          <w:szCs w:val="22"/>
          <w:lang w:val="lt-LT" w:eastAsia="en-US"/>
        </w:rPr>
        <w:t>;</w:t>
      </w:r>
    </w:p>
    <w:p w14:paraId="6EA0C9C3" w14:textId="77777777" w:rsidR="00D91C17" w:rsidRPr="00D91C17" w:rsidRDefault="00D91C17" w:rsidP="00F145F5">
      <w:pPr>
        <w:numPr>
          <w:ilvl w:val="2"/>
          <w:numId w:val="10"/>
        </w:numPr>
        <w:tabs>
          <w:tab w:val="num" w:pos="1134"/>
        </w:tabs>
        <w:ind w:left="1134" w:hanging="567"/>
        <w:rPr>
          <w:rFonts w:eastAsia="Calibri" w:cs="Times New Roman"/>
          <w:sz w:val="22"/>
          <w:szCs w:val="22"/>
          <w:lang w:val="lt-LT" w:eastAsia="en-US"/>
        </w:rPr>
      </w:pPr>
      <w:r w:rsidRPr="00D91C17">
        <w:rPr>
          <w:rFonts w:eastAsia="Calibri" w:cs="Times New Roman"/>
          <w:sz w:val="22"/>
          <w:szCs w:val="22"/>
          <w:lang w:val="lt-LT" w:eastAsia="en-US"/>
        </w:rPr>
        <w:t>kapsulės apvalkal</w:t>
      </w:r>
      <w:r w:rsidR="00AB3DAD">
        <w:rPr>
          <w:rFonts w:eastAsia="Calibri" w:cs="Times New Roman"/>
          <w:sz w:val="22"/>
          <w:szCs w:val="22"/>
          <w:lang w:val="lt-LT" w:eastAsia="en-US"/>
        </w:rPr>
        <w:t>as</w:t>
      </w:r>
      <w:r w:rsidRPr="00D91C17">
        <w:rPr>
          <w:rFonts w:eastAsia="Calibri" w:cs="Times New Roman"/>
          <w:sz w:val="22"/>
          <w:szCs w:val="22"/>
          <w:lang w:val="lt-LT" w:eastAsia="en-US"/>
        </w:rPr>
        <w:t xml:space="preserve">: želatina, </w:t>
      </w:r>
      <w:proofErr w:type="spellStart"/>
      <w:r w:rsidRPr="00D91C17">
        <w:rPr>
          <w:rFonts w:eastAsia="Calibri" w:cs="Times New Roman"/>
          <w:sz w:val="22"/>
          <w:szCs w:val="22"/>
          <w:lang w:val="lt-LT" w:eastAsia="en-US"/>
        </w:rPr>
        <w:t>glicerolis</w:t>
      </w:r>
      <w:proofErr w:type="spellEnd"/>
      <w:r w:rsidRPr="00D91C17">
        <w:rPr>
          <w:rFonts w:eastAsia="Calibri" w:cs="Times New Roman"/>
          <w:sz w:val="22"/>
          <w:szCs w:val="22"/>
          <w:lang w:val="lt-LT" w:eastAsia="en-US"/>
        </w:rPr>
        <w:t xml:space="preserve">, titano dioksidas (E171), </w:t>
      </w:r>
      <w:r w:rsidR="00AB3DAD">
        <w:rPr>
          <w:rFonts w:eastAsia="Calibri" w:cs="Times New Roman"/>
          <w:sz w:val="22"/>
          <w:szCs w:val="22"/>
          <w:lang w:val="lt-LT" w:eastAsia="en-US"/>
        </w:rPr>
        <w:t xml:space="preserve">geltonasis geležies oksidas (E172), </w:t>
      </w:r>
      <w:proofErr w:type="spellStart"/>
      <w:r w:rsidRPr="00D91C17">
        <w:rPr>
          <w:rFonts w:eastAsia="Calibri" w:cs="Times New Roman"/>
          <w:sz w:val="22"/>
          <w:szCs w:val="22"/>
          <w:lang w:val="lt-LT" w:eastAsia="en-US"/>
        </w:rPr>
        <w:t>trigliceridai</w:t>
      </w:r>
      <w:proofErr w:type="spellEnd"/>
      <w:r w:rsidRPr="00D91C17">
        <w:rPr>
          <w:rFonts w:eastAsia="Calibri" w:cs="Times New Roman"/>
          <w:sz w:val="22"/>
          <w:szCs w:val="22"/>
          <w:lang w:val="lt-LT" w:eastAsia="en-US"/>
        </w:rPr>
        <w:t xml:space="preserve"> </w:t>
      </w:r>
      <w:r w:rsidR="00AB3DAD">
        <w:rPr>
          <w:rFonts w:eastAsia="Calibri" w:cs="Times New Roman"/>
          <w:sz w:val="22"/>
          <w:szCs w:val="22"/>
          <w:lang w:val="lt-LT" w:eastAsia="en-US"/>
        </w:rPr>
        <w:t>(</w:t>
      </w:r>
      <w:r w:rsidR="00AB3DAD" w:rsidRPr="00D91C17">
        <w:rPr>
          <w:rFonts w:eastAsia="Calibri" w:cs="Times New Roman"/>
          <w:sz w:val="22"/>
          <w:szCs w:val="22"/>
          <w:lang w:val="lt-LT" w:eastAsia="en-US"/>
        </w:rPr>
        <w:t>vidutinės grandinės</w:t>
      </w:r>
      <w:r w:rsidR="00AB3DAD">
        <w:rPr>
          <w:rFonts w:eastAsia="Calibri" w:cs="Times New Roman"/>
          <w:sz w:val="22"/>
          <w:szCs w:val="22"/>
          <w:lang w:val="lt-LT" w:eastAsia="en-US"/>
        </w:rPr>
        <w:t>)</w:t>
      </w:r>
      <w:r w:rsidR="00AB3DAD" w:rsidRPr="00D91C17">
        <w:rPr>
          <w:rFonts w:eastAsia="Calibri" w:cs="Times New Roman"/>
          <w:sz w:val="22"/>
          <w:szCs w:val="22"/>
          <w:lang w:val="lt-LT" w:eastAsia="en-US"/>
        </w:rPr>
        <w:t xml:space="preserve"> </w:t>
      </w:r>
      <w:r w:rsidRPr="00D91C17">
        <w:rPr>
          <w:rFonts w:eastAsia="Calibri" w:cs="Times New Roman"/>
          <w:sz w:val="22"/>
          <w:szCs w:val="22"/>
          <w:lang w:val="lt-LT" w:eastAsia="en-US"/>
        </w:rPr>
        <w:t xml:space="preserve">ir </w:t>
      </w:r>
      <w:proofErr w:type="spellStart"/>
      <w:r w:rsidRPr="00D91C17">
        <w:rPr>
          <w:rFonts w:eastAsia="Calibri" w:cs="Times New Roman"/>
          <w:sz w:val="22"/>
          <w:szCs w:val="22"/>
          <w:lang w:val="lt-LT" w:eastAsia="en-US"/>
        </w:rPr>
        <w:t>lecitinas</w:t>
      </w:r>
      <w:proofErr w:type="spellEnd"/>
      <w:r w:rsidRPr="00D91C17">
        <w:rPr>
          <w:rFonts w:eastAsia="Calibri" w:cs="Times New Roman"/>
          <w:sz w:val="22"/>
          <w:szCs w:val="22"/>
          <w:lang w:val="lt-LT" w:eastAsia="en-US"/>
        </w:rPr>
        <w:t xml:space="preserve"> (jo sudėtyje gali būti sojų aliejaus) (E322)</w:t>
      </w:r>
      <w:r w:rsidR="00AB3DAD">
        <w:rPr>
          <w:rFonts w:eastAsia="Calibri" w:cs="Times New Roman"/>
          <w:sz w:val="22"/>
          <w:szCs w:val="22"/>
          <w:lang w:val="lt-LT" w:eastAsia="en-US"/>
        </w:rPr>
        <w:t>, išgrynintas vanduo</w:t>
      </w:r>
      <w:r w:rsidRPr="00D91C17">
        <w:rPr>
          <w:rFonts w:eastAsia="Calibri" w:cs="Times New Roman"/>
          <w:sz w:val="22"/>
          <w:szCs w:val="22"/>
          <w:lang w:val="lt-LT" w:eastAsia="en-US"/>
        </w:rPr>
        <w:t>.</w:t>
      </w:r>
    </w:p>
    <w:p w14:paraId="296927DD" w14:textId="77777777" w:rsidR="00D91C17" w:rsidRPr="00D91C17" w:rsidRDefault="00D91C17" w:rsidP="00D91C17">
      <w:pPr>
        <w:numPr>
          <w:ilvl w:val="12"/>
          <w:numId w:val="0"/>
        </w:numPr>
        <w:ind w:right="-2"/>
        <w:rPr>
          <w:rFonts w:eastAsia="Calibri" w:cs="Times New Roman"/>
          <w:b/>
          <w:sz w:val="22"/>
          <w:szCs w:val="22"/>
          <w:lang w:val="lt-LT" w:eastAsia="en-US"/>
        </w:rPr>
      </w:pPr>
    </w:p>
    <w:p w14:paraId="422B2406" w14:textId="61DBDEBD" w:rsidR="00D91C17" w:rsidRPr="00D91C17" w:rsidRDefault="006D0D2F" w:rsidP="00D91C17">
      <w:pPr>
        <w:keepNext/>
        <w:keepLines/>
        <w:tabs>
          <w:tab w:val="left" w:pos="0"/>
        </w:tabs>
        <w:rPr>
          <w:rFonts w:eastAsia="Calibri" w:cs="Times New Roman"/>
          <w:b/>
          <w:sz w:val="22"/>
          <w:szCs w:val="22"/>
          <w:lang w:val="lt-LT" w:eastAsia="en-US"/>
        </w:rPr>
      </w:pPr>
      <w:proofErr w:type="spellStart"/>
      <w:r>
        <w:rPr>
          <w:rFonts w:eastAsia="Calibri" w:cs="Times New Roman"/>
          <w:b/>
          <w:sz w:val="22"/>
          <w:szCs w:val="22"/>
          <w:lang w:val="lt-LT" w:eastAsia="en-US"/>
        </w:rPr>
        <w:t>Duprotens</w:t>
      </w:r>
      <w:proofErr w:type="spellEnd"/>
      <w:r w:rsidR="00D91C17" w:rsidRPr="00D91C17">
        <w:rPr>
          <w:rFonts w:eastAsia="Calibri" w:cs="Times New Roman"/>
          <w:b/>
          <w:sz w:val="22"/>
          <w:szCs w:val="22"/>
          <w:lang w:val="lt-LT" w:eastAsia="en-US"/>
        </w:rPr>
        <w:t xml:space="preserve"> išvaizda ir kiekis pakuotėje</w:t>
      </w:r>
    </w:p>
    <w:p w14:paraId="0C11D2C0" w14:textId="4AFCE7B4" w:rsidR="008F55F2" w:rsidRDefault="006D0D2F" w:rsidP="008F55F2">
      <w:pPr>
        <w:rPr>
          <w:rFonts w:eastAsia="Times New Roman" w:cs="Times New Roman"/>
          <w:sz w:val="22"/>
          <w:szCs w:val="22"/>
          <w:lang w:val="lt-LT" w:eastAsia="en-US"/>
        </w:rPr>
      </w:pPr>
      <w:proofErr w:type="spellStart"/>
      <w:r>
        <w:rPr>
          <w:rFonts w:eastAsia="Calibri" w:cs="Times New Roman"/>
          <w:sz w:val="22"/>
          <w:szCs w:val="22"/>
          <w:lang w:val="lt-LT" w:eastAsia="en-US"/>
        </w:rPr>
        <w:t>Duprotens</w:t>
      </w:r>
      <w:proofErr w:type="spellEnd"/>
      <w:r w:rsidR="00412412">
        <w:rPr>
          <w:rFonts w:eastAsia="Calibri" w:cs="Times New Roman"/>
          <w:sz w:val="22"/>
          <w:szCs w:val="22"/>
          <w:lang w:val="lt-LT" w:eastAsia="en-US"/>
        </w:rPr>
        <w:t xml:space="preserve"> m</w:t>
      </w:r>
      <w:r w:rsidR="008F55F2" w:rsidRPr="003D2A3C">
        <w:rPr>
          <w:rFonts w:eastAsia="Calibri" w:cs="Times New Roman"/>
          <w:sz w:val="22"/>
          <w:szCs w:val="22"/>
          <w:lang w:val="lt-LT" w:eastAsia="en-US"/>
        </w:rPr>
        <w:t>inkšt</w:t>
      </w:r>
      <w:r w:rsidR="008F55F2">
        <w:rPr>
          <w:rFonts w:eastAsia="Calibri" w:cs="Times New Roman"/>
          <w:sz w:val="22"/>
          <w:szCs w:val="22"/>
          <w:lang w:val="lt-LT" w:eastAsia="en-US"/>
        </w:rPr>
        <w:t>osios k</w:t>
      </w:r>
      <w:r w:rsidR="008F55F2" w:rsidRPr="003D2A3C">
        <w:rPr>
          <w:rFonts w:eastAsia="Calibri" w:cs="Times New Roman"/>
          <w:sz w:val="22"/>
          <w:szCs w:val="22"/>
          <w:lang w:val="lt-LT" w:eastAsia="en-US"/>
        </w:rPr>
        <w:t>apsul</w:t>
      </w:r>
      <w:r w:rsidR="008F55F2">
        <w:rPr>
          <w:rFonts w:eastAsia="Calibri" w:cs="Times New Roman"/>
          <w:sz w:val="22"/>
          <w:szCs w:val="22"/>
          <w:lang w:val="lt-LT" w:eastAsia="en-US"/>
        </w:rPr>
        <w:t>ės yra 6</w:t>
      </w:r>
      <w:r w:rsidR="00412412">
        <w:rPr>
          <w:rFonts w:eastAsia="Calibri" w:cs="Times New Roman"/>
          <w:sz w:val="22"/>
          <w:szCs w:val="22"/>
          <w:lang w:val="lt-LT" w:eastAsia="en-US"/>
        </w:rPr>
        <w:t>-to</w:t>
      </w:r>
      <w:r w:rsidR="008F55F2">
        <w:rPr>
          <w:rFonts w:eastAsia="Calibri" w:cs="Times New Roman"/>
          <w:sz w:val="22"/>
          <w:szCs w:val="22"/>
          <w:lang w:val="lt-LT" w:eastAsia="en-US"/>
        </w:rPr>
        <w:t xml:space="preserve"> dydžio, n</w:t>
      </w:r>
      <w:r w:rsidR="008F55F2" w:rsidRPr="003D2A3C">
        <w:rPr>
          <w:rFonts w:eastAsia="Times New Roman" w:cs="Times New Roman"/>
          <w:sz w:val="22"/>
          <w:szCs w:val="22"/>
          <w:lang w:val="lt-LT" w:eastAsia="en-US"/>
        </w:rPr>
        <w:t xml:space="preserve">epermatomos, geltonos, </w:t>
      </w:r>
      <w:r w:rsidR="008F55F2">
        <w:rPr>
          <w:rFonts w:eastAsia="Times New Roman" w:cs="Times New Roman"/>
          <w:sz w:val="22"/>
          <w:szCs w:val="22"/>
          <w:lang w:val="lt-LT" w:eastAsia="en-US"/>
        </w:rPr>
        <w:t>p</w:t>
      </w:r>
      <w:r w:rsidR="008F55F2" w:rsidRPr="003D2A3C">
        <w:rPr>
          <w:rFonts w:eastAsia="Times New Roman" w:cs="Times New Roman"/>
          <w:sz w:val="22"/>
          <w:szCs w:val="22"/>
          <w:lang w:val="lt-LT" w:eastAsia="en-US"/>
        </w:rPr>
        <w:t>ailgos, minkštosios želatininės kapsulės, pripildytos skaidraus gelsvo skysčio.</w:t>
      </w:r>
    </w:p>
    <w:p w14:paraId="22CEB7B0" w14:textId="49229188" w:rsidR="008F55F2" w:rsidRDefault="008F55F2" w:rsidP="008F55F2">
      <w:pPr>
        <w:pStyle w:val="Default"/>
        <w:rPr>
          <w:rFonts w:ascii="Times New Roman" w:hAnsi="Times New Roman" w:cs="Times New Roman"/>
          <w:color w:val="auto"/>
          <w:sz w:val="22"/>
          <w:szCs w:val="22"/>
          <w:lang w:val="en-GB"/>
        </w:rPr>
      </w:pPr>
      <w:r>
        <w:rPr>
          <w:rFonts w:ascii="Times New Roman" w:eastAsia="Calibri" w:hAnsi="Times New Roman" w:cs="Times New Roman"/>
          <w:sz w:val="22"/>
          <w:szCs w:val="22"/>
          <w:lang w:val="lt-LT" w:eastAsia="en-US"/>
        </w:rPr>
        <w:t xml:space="preserve">Kapsulių </w:t>
      </w:r>
      <w:r w:rsidRPr="003D2A3C">
        <w:rPr>
          <w:rFonts w:ascii="Times New Roman" w:eastAsia="Calibri" w:hAnsi="Times New Roman" w:cs="Times New Roman"/>
          <w:sz w:val="22"/>
          <w:szCs w:val="22"/>
          <w:lang w:val="lt-LT" w:eastAsia="en-US"/>
        </w:rPr>
        <w:t xml:space="preserve">dydis: </w:t>
      </w:r>
      <w:r w:rsidRPr="003D2A3C">
        <w:rPr>
          <w:rFonts w:ascii="Times New Roman" w:hAnsi="Times New Roman" w:cs="Times New Roman"/>
          <w:sz w:val="22"/>
          <w:szCs w:val="22"/>
          <w:lang w:val="en-GB"/>
        </w:rPr>
        <w:t xml:space="preserve">19 </w:t>
      </w:r>
      <w:r w:rsidRPr="003D2A3C">
        <w:rPr>
          <w:rFonts w:ascii="Times New Roman" w:hAnsi="Times New Roman" w:cs="Times New Roman"/>
          <w:color w:val="auto"/>
          <w:sz w:val="22"/>
          <w:szCs w:val="22"/>
          <w:lang w:val="en-GB"/>
        </w:rPr>
        <w:t>± 0</w:t>
      </w:r>
      <w:r w:rsidR="00412412">
        <w:rPr>
          <w:rFonts w:ascii="Times New Roman" w:hAnsi="Times New Roman" w:cs="Times New Roman"/>
          <w:color w:val="auto"/>
          <w:sz w:val="22"/>
          <w:szCs w:val="22"/>
          <w:lang w:val="en-GB"/>
        </w:rPr>
        <w:t>,</w:t>
      </w:r>
      <w:r w:rsidRPr="003D2A3C">
        <w:rPr>
          <w:rFonts w:ascii="Times New Roman" w:hAnsi="Times New Roman" w:cs="Times New Roman"/>
          <w:color w:val="auto"/>
          <w:sz w:val="22"/>
          <w:szCs w:val="22"/>
          <w:lang w:val="en-GB"/>
        </w:rPr>
        <w:t>8</w:t>
      </w:r>
      <w:r w:rsidR="00FE76DF">
        <w:rPr>
          <w:rFonts w:ascii="Times New Roman" w:hAnsi="Times New Roman" w:cs="Times New Roman"/>
          <w:color w:val="auto"/>
          <w:sz w:val="22"/>
          <w:szCs w:val="22"/>
          <w:lang w:val="en-GB"/>
        </w:rPr>
        <w:t> </w:t>
      </w:r>
      <w:r w:rsidRPr="003D2A3C">
        <w:rPr>
          <w:rFonts w:ascii="Times New Roman" w:hAnsi="Times New Roman" w:cs="Times New Roman"/>
          <w:color w:val="auto"/>
          <w:sz w:val="22"/>
          <w:szCs w:val="22"/>
          <w:lang w:val="en-GB"/>
        </w:rPr>
        <w:t xml:space="preserve">mm </w:t>
      </w:r>
      <w:r w:rsidRPr="003D2A3C">
        <w:rPr>
          <w:rFonts w:ascii="Times New Roman" w:hAnsi="Times New Roman" w:cs="Times New Roman"/>
          <w:sz w:val="22"/>
          <w:szCs w:val="22"/>
          <w:lang w:val="en-GB"/>
        </w:rPr>
        <w:t>x 6</w:t>
      </w:r>
      <w:r w:rsidR="00412412">
        <w:rPr>
          <w:rFonts w:ascii="Times New Roman" w:hAnsi="Times New Roman" w:cs="Times New Roman"/>
          <w:sz w:val="22"/>
          <w:szCs w:val="22"/>
          <w:lang w:val="en-GB"/>
        </w:rPr>
        <w:t>,</w:t>
      </w:r>
      <w:r w:rsidRPr="003D2A3C">
        <w:rPr>
          <w:rFonts w:ascii="Times New Roman" w:hAnsi="Times New Roman" w:cs="Times New Roman"/>
          <w:sz w:val="22"/>
          <w:szCs w:val="22"/>
          <w:lang w:val="en-GB"/>
        </w:rPr>
        <w:t xml:space="preserve">9 </w:t>
      </w:r>
      <w:r w:rsidRPr="003D2A3C">
        <w:rPr>
          <w:rFonts w:ascii="Times New Roman" w:hAnsi="Times New Roman" w:cs="Times New Roman"/>
          <w:color w:val="auto"/>
          <w:sz w:val="22"/>
          <w:szCs w:val="22"/>
          <w:lang w:val="en-GB"/>
        </w:rPr>
        <w:t>± 0</w:t>
      </w:r>
      <w:r w:rsidR="00412412">
        <w:rPr>
          <w:rFonts w:ascii="Times New Roman" w:hAnsi="Times New Roman" w:cs="Times New Roman"/>
          <w:color w:val="auto"/>
          <w:sz w:val="22"/>
          <w:szCs w:val="22"/>
          <w:lang w:val="en-GB"/>
        </w:rPr>
        <w:t>,</w:t>
      </w:r>
      <w:r w:rsidRPr="003D2A3C">
        <w:rPr>
          <w:rFonts w:ascii="Times New Roman" w:hAnsi="Times New Roman" w:cs="Times New Roman"/>
          <w:color w:val="auto"/>
          <w:sz w:val="22"/>
          <w:szCs w:val="22"/>
          <w:lang w:val="en-GB"/>
        </w:rPr>
        <w:t>4</w:t>
      </w:r>
      <w:r w:rsidR="00FE76DF">
        <w:rPr>
          <w:rFonts w:ascii="Times New Roman" w:hAnsi="Times New Roman" w:cs="Times New Roman"/>
          <w:color w:val="auto"/>
          <w:sz w:val="22"/>
          <w:szCs w:val="22"/>
          <w:lang w:val="en-GB"/>
        </w:rPr>
        <w:t> </w:t>
      </w:r>
      <w:r w:rsidRPr="003D2A3C">
        <w:rPr>
          <w:rFonts w:ascii="Times New Roman" w:hAnsi="Times New Roman" w:cs="Times New Roman"/>
          <w:color w:val="auto"/>
          <w:sz w:val="22"/>
          <w:szCs w:val="22"/>
          <w:lang w:val="en-GB"/>
        </w:rPr>
        <w:t>mm</w:t>
      </w:r>
    </w:p>
    <w:p w14:paraId="6F69ADA8" w14:textId="77777777" w:rsidR="00386436" w:rsidRDefault="00386436" w:rsidP="008F55F2">
      <w:pPr>
        <w:pStyle w:val="Default"/>
        <w:rPr>
          <w:rFonts w:ascii="Times New Roman" w:hAnsi="Times New Roman" w:cs="Times New Roman"/>
          <w:color w:val="auto"/>
          <w:sz w:val="22"/>
          <w:szCs w:val="22"/>
          <w:lang w:val="en-GB"/>
        </w:rPr>
      </w:pPr>
    </w:p>
    <w:p w14:paraId="4437F440" w14:textId="77777777" w:rsidR="00386436" w:rsidRPr="003D2A3C" w:rsidRDefault="00386436" w:rsidP="00386436">
      <w:pPr>
        <w:rPr>
          <w:rFonts w:eastAsia="Times New Roman" w:cs="Times New Roman"/>
          <w:sz w:val="22"/>
          <w:szCs w:val="22"/>
          <w:lang w:val="lt-LT" w:eastAsia="en-US"/>
        </w:rPr>
      </w:pPr>
      <w:r>
        <w:rPr>
          <w:rFonts w:eastAsia="Times New Roman" w:cs="Times New Roman"/>
          <w:sz w:val="22"/>
          <w:szCs w:val="22"/>
          <w:lang w:val="lt-LT" w:eastAsia="en-US"/>
        </w:rPr>
        <w:t>Tiekiamos pakuotėse po 10, 30, 60 ir 90 kapsulių.</w:t>
      </w:r>
    </w:p>
    <w:p w14:paraId="31A21C95" w14:textId="77777777" w:rsidR="008F55F2" w:rsidRDefault="008F55F2" w:rsidP="00D91C17">
      <w:pPr>
        <w:numPr>
          <w:ilvl w:val="12"/>
          <w:numId w:val="0"/>
        </w:numPr>
        <w:ind w:right="-2"/>
        <w:rPr>
          <w:rFonts w:eastAsia="Calibri" w:cs="Times New Roman"/>
          <w:sz w:val="22"/>
          <w:szCs w:val="22"/>
          <w:lang w:val="lt-LT" w:eastAsia="en-US"/>
        </w:rPr>
      </w:pPr>
    </w:p>
    <w:p w14:paraId="332F5819" w14:textId="77777777" w:rsidR="00D91C17" w:rsidRPr="00D91C17" w:rsidRDefault="00D91C17" w:rsidP="00D91C17">
      <w:pPr>
        <w:numPr>
          <w:ilvl w:val="12"/>
          <w:numId w:val="0"/>
        </w:numPr>
        <w:ind w:right="-2"/>
        <w:rPr>
          <w:rFonts w:eastAsia="Calibri" w:cs="Times New Roman"/>
          <w:sz w:val="22"/>
          <w:szCs w:val="22"/>
          <w:u w:val="single"/>
          <w:lang w:val="lt-LT" w:eastAsia="en-US"/>
        </w:rPr>
      </w:pPr>
      <w:r w:rsidRPr="00D91C17">
        <w:rPr>
          <w:rFonts w:eastAsia="Calibri" w:cs="Times New Roman"/>
          <w:sz w:val="22"/>
          <w:szCs w:val="22"/>
          <w:lang w:val="lt-LT" w:eastAsia="en-US"/>
        </w:rPr>
        <w:t>Gali būti tiekiamos ne visų dydžių pakuotės.</w:t>
      </w:r>
    </w:p>
    <w:p w14:paraId="3A537400" w14:textId="77777777" w:rsidR="00D91C17" w:rsidRPr="00D91C17" w:rsidRDefault="00D91C17" w:rsidP="00D91C17">
      <w:pPr>
        <w:numPr>
          <w:ilvl w:val="12"/>
          <w:numId w:val="0"/>
        </w:numPr>
        <w:ind w:right="-2"/>
        <w:rPr>
          <w:rFonts w:eastAsia="Calibri" w:cs="Times New Roman"/>
          <w:sz w:val="22"/>
          <w:szCs w:val="22"/>
          <w:lang w:val="lt-LT" w:eastAsia="en-US"/>
        </w:rPr>
      </w:pPr>
    </w:p>
    <w:p w14:paraId="2E95F154" w14:textId="77777777" w:rsidR="00D91C17" w:rsidRPr="00D91C17" w:rsidRDefault="00D91C17" w:rsidP="00D91C17">
      <w:pPr>
        <w:keepNext/>
        <w:keepLines/>
        <w:tabs>
          <w:tab w:val="left" w:pos="0"/>
        </w:tabs>
        <w:rPr>
          <w:rFonts w:eastAsia="Calibri" w:cs="Times New Roman"/>
          <w:b/>
          <w:sz w:val="22"/>
          <w:szCs w:val="22"/>
          <w:lang w:val="lt-LT" w:eastAsia="en-US"/>
        </w:rPr>
      </w:pPr>
      <w:r w:rsidRPr="00D91C17">
        <w:rPr>
          <w:rFonts w:eastAsia="Calibri" w:cs="Times New Roman"/>
          <w:b/>
          <w:sz w:val="22"/>
          <w:szCs w:val="22"/>
          <w:lang w:val="lt-LT" w:eastAsia="en-US"/>
        </w:rPr>
        <w:t xml:space="preserve">Registruotojas ir </w:t>
      </w:r>
      <w:r w:rsidRPr="00386436">
        <w:rPr>
          <w:rFonts w:eastAsia="Calibri" w:cs="Times New Roman"/>
          <w:b/>
          <w:sz w:val="22"/>
          <w:szCs w:val="22"/>
          <w:lang w:val="lt-LT" w:eastAsia="en-US"/>
        </w:rPr>
        <w:t>gamintojas</w:t>
      </w:r>
    </w:p>
    <w:p w14:paraId="4957E860" w14:textId="77777777" w:rsidR="00D91C17" w:rsidRPr="00D91C17" w:rsidRDefault="00D91C17" w:rsidP="00D91C17">
      <w:pPr>
        <w:numPr>
          <w:ilvl w:val="12"/>
          <w:numId w:val="0"/>
        </w:numPr>
        <w:ind w:right="-2"/>
        <w:rPr>
          <w:rFonts w:eastAsia="Calibri" w:cs="Times New Roman"/>
          <w:sz w:val="22"/>
          <w:szCs w:val="22"/>
          <w:lang w:val="lt-LT" w:eastAsia="en-US"/>
        </w:rPr>
      </w:pPr>
    </w:p>
    <w:p w14:paraId="4C7A81F1" w14:textId="77777777" w:rsidR="00D91C17" w:rsidRPr="00D91C17" w:rsidRDefault="00D91C17" w:rsidP="00D91C17">
      <w:pPr>
        <w:keepNext/>
        <w:keepLines/>
        <w:tabs>
          <w:tab w:val="left" w:pos="0"/>
        </w:tabs>
        <w:rPr>
          <w:rFonts w:eastAsia="Calibri" w:cs="Times New Roman"/>
          <w:i/>
          <w:iCs/>
          <w:sz w:val="22"/>
          <w:szCs w:val="22"/>
          <w:lang w:val="lt-LT" w:eastAsia="en-US"/>
        </w:rPr>
      </w:pPr>
      <w:r w:rsidRPr="00D91C17">
        <w:rPr>
          <w:rFonts w:eastAsia="Calibri" w:cs="Times New Roman"/>
          <w:i/>
          <w:iCs/>
          <w:sz w:val="22"/>
          <w:szCs w:val="22"/>
          <w:lang w:val="lt-LT" w:eastAsia="en-US"/>
        </w:rPr>
        <w:t>Registruotojas</w:t>
      </w:r>
    </w:p>
    <w:p w14:paraId="12D7D6F1" w14:textId="77777777" w:rsidR="008E5C8C" w:rsidRPr="00447082" w:rsidRDefault="008E5C8C" w:rsidP="008E5C8C">
      <w:pPr>
        <w:shd w:val="clear" w:color="auto" w:fill="FFFFFF"/>
        <w:rPr>
          <w:rFonts w:eastAsia="Times New Roman" w:cs="Times New Roman"/>
          <w:color w:val="222222"/>
          <w:sz w:val="22"/>
          <w:szCs w:val="22"/>
          <w:lang w:val="en-GB" w:eastAsia="en-GB"/>
        </w:rPr>
      </w:pPr>
      <w:proofErr w:type="spellStart"/>
      <w:r w:rsidRPr="00447082">
        <w:rPr>
          <w:rFonts w:eastAsia="Times New Roman" w:cs="Times New Roman"/>
          <w:color w:val="222222"/>
          <w:sz w:val="22"/>
          <w:szCs w:val="22"/>
          <w:lang w:val="en-GB" w:eastAsia="en-GB"/>
        </w:rPr>
        <w:t>Teva</w:t>
      </w:r>
      <w:proofErr w:type="spellEnd"/>
      <w:r w:rsidRPr="00447082">
        <w:rPr>
          <w:rFonts w:eastAsia="Times New Roman" w:cs="Times New Roman"/>
          <w:color w:val="222222"/>
          <w:sz w:val="22"/>
          <w:szCs w:val="22"/>
          <w:lang w:val="en-GB" w:eastAsia="en-GB"/>
        </w:rPr>
        <w:t xml:space="preserve"> </w:t>
      </w:r>
      <w:r w:rsidR="00755F68">
        <w:rPr>
          <w:rFonts w:eastAsia="Times New Roman" w:cs="Times New Roman"/>
          <w:color w:val="222222"/>
          <w:sz w:val="22"/>
          <w:szCs w:val="22"/>
          <w:lang w:val="en-GB" w:eastAsia="en-GB"/>
        </w:rPr>
        <w:t xml:space="preserve">Pharma </w:t>
      </w:r>
      <w:r w:rsidRPr="00447082">
        <w:rPr>
          <w:rFonts w:eastAsia="Times New Roman" w:cs="Times New Roman"/>
          <w:color w:val="222222"/>
          <w:sz w:val="22"/>
          <w:szCs w:val="22"/>
          <w:lang w:val="en-GB" w:eastAsia="en-GB"/>
        </w:rPr>
        <w:t>B.V.</w:t>
      </w:r>
    </w:p>
    <w:p w14:paraId="7D5D8D99" w14:textId="77777777" w:rsidR="008E5C8C" w:rsidRPr="00447082" w:rsidRDefault="008E5C8C" w:rsidP="008E5C8C">
      <w:pPr>
        <w:shd w:val="clear" w:color="auto" w:fill="FFFFFF"/>
        <w:rPr>
          <w:rFonts w:eastAsia="Times New Roman" w:cs="Times New Roman"/>
          <w:color w:val="222222"/>
          <w:sz w:val="22"/>
          <w:szCs w:val="22"/>
          <w:lang w:val="en-GB" w:eastAsia="en-GB"/>
        </w:rPr>
      </w:pPr>
      <w:proofErr w:type="spellStart"/>
      <w:r w:rsidRPr="00447082">
        <w:rPr>
          <w:rFonts w:eastAsia="Times New Roman" w:cs="Times New Roman"/>
          <w:color w:val="222222"/>
          <w:sz w:val="22"/>
          <w:szCs w:val="22"/>
          <w:lang w:val="en-GB" w:eastAsia="en-GB"/>
        </w:rPr>
        <w:t>Swensweg</w:t>
      </w:r>
      <w:proofErr w:type="spellEnd"/>
      <w:r w:rsidRPr="00447082">
        <w:rPr>
          <w:rFonts w:eastAsia="Times New Roman" w:cs="Times New Roman"/>
          <w:color w:val="222222"/>
          <w:sz w:val="22"/>
          <w:szCs w:val="22"/>
          <w:lang w:val="en-GB" w:eastAsia="en-GB"/>
        </w:rPr>
        <w:t xml:space="preserve"> 5</w:t>
      </w:r>
    </w:p>
    <w:p w14:paraId="090E33AD" w14:textId="77777777" w:rsidR="008E5C8C" w:rsidRPr="00447082" w:rsidRDefault="008E5C8C" w:rsidP="008E5C8C">
      <w:pPr>
        <w:shd w:val="clear" w:color="auto" w:fill="FFFFFF"/>
        <w:rPr>
          <w:rFonts w:eastAsia="Times New Roman" w:cs="Times New Roman"/>
          <w:color w:val="222222"/>
          <w:sz w:val="22"/>
          <w:szCs w:val="22"/>
          <w:lang w:val="en-GB" w:eastAsia="en-GB"/>
        </w:rPr>
      </w:pPr>
      <w:r w:rsidRPr="00447082">
        <w:rPr>
          <w:rFonts w:eastAsia="Times New Roman" w:cs="Times New Roman"/>
          <w:color w:val="222222"/>
          <w:sz w:val="22"/>
          <w:szCs w:val="22"/>
          <w:lang w:val="en-GB" w:eastAsia="en-GB"/>
        </w:rPr>
        <w:t>2031 GA Haarlem</w:t>
      </w:r>
    </w:p>
    <w:p w14:paraId="00E12887" w14:textId="77777777" w:rsidR="008E5C8C" w:rsidRPr="00447082" w:rsidRDefault="008E5C8C" w:rsidP="008E5C8C">
      <w:pPr>
        <w:shd w:val="clear" w:color="auto" w:fill="FFFFFF"/>
        <w:rPr>
          <w:rFonts w:eastAsia="Times New Roman" w:cs="Times New Roman"/>
          <w:color w:val="222222"/>
          <w:sz w:val="22"/>
          <w:szCs w:val="22"/>
          <w:lang w:val="en-GB" w:eastAsia="en-GB"/>
        </w:rPr>
      </w:pPr>
      <w:proofErr w:type="spellStart"/>
      <w:r w:rsidRPr="00447082">
        <w:rPr>
          <w:rFonts w:eastAsia="Times New Roman" w:cs="Times New Roman"/>
          <w:color w:val="222222"/>
          <w:sz w:val="22"/>
          <w:szCs w:val="22"/>
          <w:lang w:val="en-GB" w:eastAsia="en-GB"/>
        </w:rPr>
        <w:t>Nyderlandai</w:t>
      </w:r>
      <w:proofErr w:type="spellEnd"/>
    </w:p>
    <w:p w14:paraId="58DC6AC1" w14:textId="77777777" w:rsidR="008E5C8C" w:rsidRDefault="008E5C8C" w:rsidP="008E5C8C">
      <w:pPr>
        <w:numPr>
          <w:ilvl w:val="12"/>
          <w:numId w:val="0"/>
        </w:numPr>
        <w:tabs>
          <w:tab w:val="left" w:pos="567"/>
        </w:tabs>
        <w:ind w:right="-2"/>
        <w:rPr>
          <w:rFonts w:eastAsia="Times New Roman" w:cs="Times New Roman"/>
          <w:b/>
          <w:snapToGrid w:val="0"/>
          <w:sz w:val="22"/>
          <w:szCs w:val="22"/>
          <w:lang w:val="lt-LT" w:eastAsia="en-US"/>
        </w:rPr>
      </w:pPr>
    </w:p>
    <w:p w14:paraId="1AF8524C" w14:textId="77777777" w:rsidR="00386436" w:rsidRDefault="00386436" w:rsidP="008E5C8C">
      <w:pPr>
        <w:numPr>
          <w:ilvl w:val="12"/>
          <w:numId w:val="0"/>
        </w:numPr>
        <w:tabs>
          <w:tab w:val="left" w:pos="567"/>
        </w:tabs>
        <w:ind w:right="-2"/>
        <w:rPr>
          <w:rFonts w:eastAsia="Times New Roman" w:cs="Times New Roman"/>
          <w:i/>
          <w:snapToGrid w:val="0"/>
          <w:sz w:val="22"/>
          <w:szCs w:val="22"/>
          <w:lang w:val="lt-LT" w:eastAsia="en-US"/>
        </w:rPr>
      </w:pPr>
      <w:r>
        <w:rPr>
          <w:rFonts w:eastAsia="Times New Roman" w:cs="Times New Roman"/>
          <w:i/>
          <w:snapToGrid w:val="0"/>
          <w:sz w:val="22"/>
          <w:szCs w:val="22"/>
          <w:lang w:val="lt-LT" w:eastAsia="en-US"/>
        </w:rPr>
        <w:t>Gamintojai</w:t>
      </w:r>
    </w:p>
    <w:p w14:paraId="4379E6EE" w14:textId="77777777" w:rsidR="00386436" w:rsidRPr="00386436" w:rsidRDefault="00386436" w:rsidP="008E5C8C">
      <w:pPr>
        <w:numPr>
          <w:ilvl w:val="12"/>
          <w:numId w:val="0"/>
        </w:numPr>
        <w:tabs>
          <w:tab w:val="left" w:pos="567"/>
        </w:tabs>
        <w:ind w:right="-2"/>
        <w:rPr>
          <w:rFonts w:eastAsia="Times New Roman" w:cs="Times New Roman"/>
          <w:snapToGrid w:val="0"/>
          <w:sz w:val="22"/>
          <w:szCs w:val="22"/>
          <w:lang w:val="lt-LT" w:eastAsia="en-US"/>
        </w:rPr>
      </w:pPr>
    </w:p>
    <w:p w14:paraId="369D1094" w14:textId="77777777" w:rsidR="00386436" w:rsidRPr="00BF3E8F" w:rsidRDefault="00386436" w:rsidP="00386436">
      <w:pPr>
        <w:rPr>
          <w:rFonts w:eastAsia="Times New Roman" w:cs="Times New Roman"/>
          <w:sz w:val="22"/>
          <w:szCs w:val="22"/>
          <w:lang w:val="lt-LT" w:eastAsia="lt-LT"/>
        </w:rPr>
      </w:pPr>
      <w:proofErr w:type="spellStart"/>
      <w:r w:rsidRPr="00BF3E8F">
        <w:rPr>
          <w:rFonts w:eastAsia="Times New Roman" w:cs="Times New Roman"/>
          <w:sz w:val="22"/>
          <w:szCs w:val="22"/>
          <w:lang w:val="lt-LT" w:eastAsia="lt-LT"/>
        </w:rPr>
        <w:t>Cyndea</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Pharma</w:t>
      </w:r>
      <w:proofErr w:type="spellEnd"/>
      <w:r w:rsidRPr="00BF3E8F">
        <w:rPr>
          <w:rFonts w:eastAsia="Times New Roman" w:cs="Times New Roman"/>
          <w:sz w:val="22"/>
          <w:szCs w:val="22"/>
          <w:lang w:val="lt-LT" w:eastAsia="lt-LT"/>
        </w:rPr>
        <w:t xml:space="preserve"> S.L.</w:t>
      </w:r>
    </w:p>
    <w:p w14:paraId="4291C89F" w14:textId="4E35E745" w:rsidR="00386436" w:rsidRPr="00BF3E8F" w:rsidRDefault="00386436" w:rsidP="00386436">
      <w:pPr>
        <w:rPr>
          <w:rFonts w:eastAsia="Times New Roman" w:cs="Times New Roman"/>
          <w:sz w:val="22"/>
          <w:szCs w:val="22"/>
          <w:lang w:val="lt-LT" w:eastAsia="lt-LT"/>
        </w:rPr>
      </w:pPr>
      <w:r w:rsidRPr="00BF3E8F">
        <w:rPr>
          <w:rFonts w:eastAsia="Times New Roman" w:cs="Times New Roman"/>
          <w:sz w:val="22"/>
          <w:szCs w:val="22"/>
          <w:lang w:val="lt-LT" w:eastAsia="lt-LT"/>
        </w:rPr>
        <w:lastRenderedPageBreak/>
        <w:t xml:space="preserve">Poligono </w:t>
      </w:r>
      <w:proofErr w:type="spellStart"/>
      <w:r w:rsidRPr="00BF3E8F">
        <w:rPr>
          <w:rFonts w:eastAsia="Times New Roman" w:cs="Times New Roman"/>
          <w:sz w:val="22"/>
          <w:szCs w:val="22"/>
          <w:lang w:val="lt-LT" w:eastAsia="lt-LT"/>
        </w:rPr>
        <w:t>Industrial</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Emiliano</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Revill</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Sanz</w:t>
      </w:r>
      <w:proofErr w:type="spellEnd"/>
    </w:p>
    <w:p w14:paraId="6DCA40D8" w14:textId="77777777" w:rsidR="00386436" w:rsidRPr="00BF3E8F" w:rsidRDefault="00386436" w:rsidP="00386436">
      <w:pPr>
        <w:rPr>
          <w:rFonts w:eastAsia="Times New Roman" w:cs="Times New Roman"/>
          <w:sz w:val="22"/>
          <w:szCs w:val="22"/>
          <w:lang w:val="lt-LT" w:eastAsia="lt-LT"/>
        </w:rPr>
      </w:pPr>
      <w:proofErr w:type="spellStart"/>
      <w:r w:rsidRPr="00BF3E8F">
        <w:rPr>
          <w:rFonts w:eastAsia="Times New Roman" w:cs="Times New Roman"/>
          <w:sz w:val="22"/>
          <w:szCs w:val="22"/>
          <w:lang w:val="lt-LT" w:eastAsia="lt-LT"/>
        </w:rPr>
        <w:t>Avenida</w:t>
      </w:r>
      <w:proofErr w:type="spellEnd"/>
      <w:r w:rsidRPr="00BF3E8F">
        <w:rPr>
          <w:rFonts w:eastAsia="Times New Roman" w:cs="Times New Roman"/>
          <w:sz w:val="22"/>
          <w:szCs w:val="22"/>
          <w:lang w:val="lt-LT" w:eastAsia="lt-LT"/>
        </w:rPr>
        <w:t xml:space="preserve"> de </w:t>
      </w:r>
      <w:r w:rsidRPr="00BF3E8F">
        <w:rPr>
          <w:rFonts w:eastAsia="Times New Roman" w:cs="Times New Roman"/>
          <w:bCs/>
          <w:szCs w:val="24"/>
          <w:lang w:val="en-US" w:eastAsia="en-GB"/>
        </w:rPr>
        <w:t>Á</w:t>
      </w:r>
      <w:proofErr w:type="spellStart"/>
      <w:r w:rsidRPr="00BF3E8F">
        <w:rPr>
          <w:rFonts w:eastAsia="Times New Roman" w:cs="Times New Roman"/>
          <w:sz w:val="22"/>
          <w:szCs w:val="22"/>
          <w:lang w:val="lt-LT" w:eastAsia="lt-LT"/>
        </w:rPr>
        <w:t>greda</w:t>
      </w:r>
      <w:proofErr w:type="spellEnd"/>
      <w:r w:rsidRPr="00BF3E8F">
        <w:rPr>
          <w:rFonts w:eastAsia="Times New Roman" w:cs="Times New Roman"/>
          <w:sz w:val="22"/>
          <w:szCs w:val="22"/>
          <w:lang w:val="lt-LT" w:eastAsia="lt-LT"/>
        </w:rPr>
        <w:t>, 31</w:t>
      </w:r>
    </w:p>
    <w:p w14:paraId="03268A72" w14:textId="77777777" w:rsidR="00386436" w:rsidRPr="00BF3E8F" w:rsidRDefault="00386436" w:rsidP="00386436">
      <w:pPr>
        <w:rPr>
          <w:rFonts w:eastAsia="Times New Roman" w:cs="Times New Roman"/>
          <w:sz w:val="22"/>
          <w:szCs w:val="22"/>
          <w:lang w:val="lt-LT" w:eastAsia="lt-LT"/>
        </w:rPr>
      </w:pPr>
      <w:r w:rsidRPr="00BF3E8F">
        <w:rPr>
          <w:rFonts w:eastAsia="Times New Roman" w:cs="Times New Roman"/>
          <w:sz w:val="22"/>
          <w:szCs w:val="22"/>
          <w:lang w:val="lt-LT" w:eastAsia="lt-LT"/>
        </w:rPr>
        <w:t xml:space="preserve">42110 </w:t>
      </w:r>
      <w:proofErr w:type="spellStart"/>
      <w:r w:rsidRPr="00BF3E8F">
        <w:rPr>
          <w:rFonts w:eastAsia="Times New Roman" w:cs="Times New Roman"/>
          <w:sz w:val="22"/>
          <w:szCs w:val="22"/>
          <w:lang w:val="lt-LT" w:eastAsia="lt-LT"/>
        </w:rPr>
        <w:t>Olvega</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Soria</w:t>
      </w:r>
      <w:proofErr w:type="spellEnd"/>
    </w:p>
    <w:p w14:paraId="7899E125" w14:textId="77777777" w:rsidR="00386436" w:rsidRPr="00BF3E8F" w:rsidRDefault="00386436" w:rsidP="00386436">
      <w:pPr>
        <w:rPr>
          <w:rFonts w:eastAsia="Times New Roman" w:cs="Times New Roman"/>
          <w:sz w:val="22"/>
          <w:szCs w:val="22"/>
          <w:lang w:val="lt-LT" w:eastAsia="lt-LT"/>
        </w:rPr>
      </w:pPr>
      <w:r w:rsidRPr="00BF3E8F">
        <w:rPr>
          <w:rFonts w:eastAsia="Times New Roman" w:cs="Times New Roman"/>
          <w:sz w:val="22"/>
          <w:szCs w:val="22"/>
          <w:lang w:val="lt-LT" w:eastAsia="lt-LT"/>
        </w:rPr>
        <w:t>Ispanija</w:t>
      </w:r>
    </w:p>
    <w:p w14:paraId="425F4F51" w14:textId="77777777" w:rsidR="00386436" w:rsidRDefault="00386436" w:rsidP="00386436">
      <w:pPr>
        <w:rPr>
          <w:rFonts w:eastAsia="Times New Roman" w:cs="Times New Roman"/>
          <w:sz w:val="22"/>
          <w:szCs w:val="22"/>
          <w:lang w:val="lt-LT" w:eastAsia="lt-LT"/>
        </w:rPr>
      </w:pPr>
    </w:p>
    <w:p w14:paraId="5D729F2E" w14:textId="77777777" w:rsidR="00386436" w:rsidRDefault="00386436" w:rsidP="00386436">
      <w:pPr>
        <w:rPr>
          <w:rFonts w:eastAsia="Times New Roman" w:cs="Times New Roman"/>
          <w:sz w:val="22"/>
          <w:szCs w:val="22"/>
          <w:lang w:val="lt-LT" w:eastAsia="lt-LT"/>
        </w:rPr>
      </w:pPr>
      <w:r>
        <w:rPr>
          <w:rFonts w:eastAsia="Times New Roman" w:cs="Times New Roman"/>
          <w:sz w:val="22"/>
          <w:szCs w:val="22"/>
          <w:lang w:val="lt-LT" w:eastAsia="lt-LT"/>
        </w:rPr>
        <w:t xml:space="preserve">arba </w:t>
      </w:r>
    </w:p>
    <w:p w14:paraId="11518FDD" w14:textId="77777777" w:rsidR="00386436" w:rsidRPr="00BF3E8F" w:rsidRDefault="00386436" w:rsidP="00386436">
      <w:pPr>
        <w:rPr>
          <w:rFonts w:eastAsia="Times New Roman" w:cs="Times New Roman"/>
          <w:sz w:val="22"/>
          <w:szCs w:val="22"/>
          <w:lang w:val="lt-LT" w:eastAsia="lt-LT"/>
        </w:rPr>
      </w:pPr>
    </w:p>
    <w:p w14:paraId="0108D733" w14:textId="77777777" w:rsidR="00386436" w:rsidRPr="00BF3E8F" w:rsidRDefault="00386436" w:rsidP="00386436">
      <w:pPr>
        <w:rPr>
          <w:rFonts w:eastAsia="Times New Roman" w:cs="Times New Roman"/>
          <w:sz w:val="22"/>
          <w:szCs w:val="22"/>
          <w:lang w:val="lt-LT" w:eastAsia="lt-LT"/>
        </w:rPr>
      </w:pPr>
      <w:proofErr w:type="spellStart"/>
      <w:r w:rsidRPr="00BF3E8F">
        <w:rPr>
          <w:rFonts w:eastAsia="Times New Roman" w:cs="Times New Roman"/>
          <w:sz w:val="22"/>
          <w:szCs w:val="22"/>
          <w:lang w:val="lt-LT" w:eastAsia="lt-LT"/>
        </w:rPr>
        <w:t>Galenicum</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Health</w:t>
      </w:r>
      <w:proofErr w:type="spellEnd"/>
      <w:r w:rsidRPr="00BF3E8F">
        <w:rPr>
          <w:rFonts w:eastAsia="Times New Roman" w:cs="Times New Roman"/>
          <w:sz w:val="22"/>
          <w:szCs w:val="22"/>
          <w:lang w:val="lt-LT" w:eastAsia="lt-LT"/>
        </w:rPr>
        <w:t xml:space="preserve"> S.L.</w:t>
      </w:r>
    </w:p>
    <w:p w14:paraId="4B345EB2" w14:textId="04F62C3E" w:rsidR="00386436" w:rsidRPr="00BF3E8F" w:rsidRDefault="00386436" w:rsidP="00386436">
      <w:pPr>
        <w:rPr>
          <w:rFonts w:eastAsia="Times New Roman" w:cs="Times New Roman"/>
          <w:sz w:val="22"/>
          <w:szCs w:val="22"/>
          <w:lang w:val="lt-LT" w:eastAsia="lt-LT"/>
        </w:rPr>
      </w:pPr>
      <w:proofErr w:type="spellStart"/>
      <w:r w:rsidRPr="00BF3E8F">
        <w:rPr>
          <w:rFonts w:eastAsia="Times New Roman" w:cs="Times New Roman"/>
          <w:sz w:val="22"/>
          <w:szCs w:val="22"/>
          <w:lang w:val="lt-LT" w:eastAsia="lt-LT"/>
        </w:rPr>
        <w:t>Avda</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Cornellá</w:t>
      </w:r>
      <w:proofErr w:type="spellEnd"/>
      <w:r w:rsidRPr="00BF3E8F">
        <w:rPr>
          <w:rFonts w:eastAsia="Times New Roman" w:cs="Times New Roman"/>
          <w:sz w:val="22"/>
          <w:szCs w:val="22"/>
          <w:lang w:val="lt-LT" w:eastAsia="lt-LT"/>
        </w:rPr>
        <w:t xml:space="preserve"> 144, 7º-1a, </w:t>
      </w:r>
      <w:proofErr w:type="spellStart"/>
      <w:r w:rsidRPr="00BF3E8F">
        <w:rPr>
          <w:rFonts w:eastAsia="Times New Roman" w:cs="Times New Roman"/>
          <w:sz w:val="22"/>
          <w:szCs w:val="22"/>
          <w:lang w:val="lt-LT" w:eastAsia="lt-LT"/>
        </w:rPr>
        <w:t>Edificio</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Lekla</w:t>
      </w:r>
      <w:proofErr w:type="spellEnd"/>
    </w:p>
    <w:p w14:paraId="3321C216" w14:textId="77777777" w:rsidR="00386436" w:rsidRPr="00BF3E8F" w:rsidRDefault="00386436" w:rsidP="00386436">
      <w:pPr>
        <w:rPr>
          <w:rFonts w:eastAsia="Times New Roman" w:cs="Times New Roman"/>
          <w:sz w:val="22"/>
          <w:szCs w:val="22"/>
          <w:lang w:val="lt-LT" w:eastAsia="lt-LT"/>
        </w:rPr>
      </w:pPr>
      <w:r w:rsidRPr="00BF3E8F">
        <w:rPr>
          <w:rFonts w:eastAsia="Times New Roman" w:cs="Times New Roman"/>
          <w:sz w:val="22"/>
          <w:szCs w:val="22"/>
          <w:lang w:val="lt-LT" w:eastAsia="lt-LT"/>
        </w:rPr>
        <w:t xml:space="preserve">08950 </w:t>
      </w:r>
      <w:proofErr w:type="spellStart"/>
      <w:r w:rsidRPr="00BF3E8F">
        <w:rPr>
          <w:rFonts w:eastAsia="Times New Roman" w:cs="Times New Roman"/>
          <w:sz w:val="22"/>
          <w:szCs w:val="22"/>
          <w:lang w:val="lt-LT" w:eastAsia="lt-LT"/>
        </w:rPr>
        <w:t>Esplugues</w:t>
      </w:r>
      <w:proofErr w:type="spellEnd"/>
      <w:r w:rsidRPr="00BF3E8F">
        <w:rPr>
          <w:rFonts w:eastAsia="Times New Roman" w:cs="Times New Roman"/>
          <w:sz w:val="22"/>
          <w:szCs w:val="22"/>
          <w:lang w:val="lt-LT" w:eastAsia="lt-LT"/>
        </w:rPr>
        <w:t xml:space="preserve"> de </w:t>
      </w:r>
      <w:proofErr w:type="spellStart"/>
      <w:r w:rsidRPr="00BF3E8F">
        <w:rPr>
          <w:rFonts w:eastAsia="Times New Roman" w:cs="Times New Roman"/>
          <w:sz w:val="22"/>
          <w:szCs w:val="22"/>
          <w:lang w:val="lt-LT" w:eastAsia="lt-LT"/>
        </w:rPr>
        <w:t>Llobregat</w:t>
      </w:r>
      <w:proofErr w:type="spellEnd"/>
    </w:p>
    <w:p w14:paraId="311F88C1" w14:textId="77777777" w:rsidR="00386436" w:rsidRPr="00BF3E8F" w:rsidRDefault="00386436" w:rsidP="00386436">
      <w:pPr>
        <w:rPr>
          <w:rFonts w:eastAsia="Times New Roman" w:cs="Times New Roman"/>
          <w:sz w:val="22"/>
          <w:szCs w:val="22"/>
          <w:lang w:val="lt-LT" w:eastAsia="lt-LT"/>
        </w:rPr>
      </w:pPr>
      <w:r w:rsidRPr="00BF3E8F">
        <w:rPr>
          <w:rFonts w:eastAsia="Times New Roman" w:cs="Times New Roman"/>
          <w:sz w:val="22"/>
          <w:szCs w:val="22"/>
          <w:lang w:val="lt-LT" w:eastAsia="lt-LT"/>
        </w:rPr>
        <w:t>Ispanija</w:t>
      </w:r>
    </w:p>
    <w:p w14:paraId="21CE27E3" w14:textId="77777777" w:rsidR="00386436" w:rsidRDefault="00386436" w:rsidP="00386436">
      <w:pPr>
        <w:rPr>
          <w:rFonts w:eastAsia="Times New Roman" w:cs="Times New Roman"/>
          <w:sz w:val="22"/>
          <w:szCs w:val="22"/>
          <w:lang w:val="lt-LT" w:eastAsia="lt-LT"/>
        </w:rPr>
      </w:pPr>
    </w:p>
    <w:p w14:paraId="7CDCE5C9" w14:textId="77777777" w:rsidR="00386436" w:rsidRDefault="00386436" w:rsidP="00386436">
      <w:pPr>
        <w:rPr>
          <w:rFonts w:eastAsia="Times New Roman" w:cs="Times New Roman"/>
          <w:sz w:val="22"/>
          <w:szCs w:val="22"/>
          <w:lang w:val="lt-LT" w:eastAsia="lt-LT"/>
        </w:rPr>
      </w:pPr>
      <w:r>
        <w:rPr>
          <w:rFonts w:eastAsia="Times New Roman" w:cs="Times New Roman"/>
          <w:sz w:val="22"/>
          <w:szCs w:val="22"/>
          <w:lang w:val="lt-LT" w:eastAsia="lt-LT"/>
        </w:rPr>
        <w:t>arba</w:t>
      </w:r>
    </w:p>
    <w:p w14:paraId="4168444F" w14:textId="77777777" w:rsidR="00386436" w:rsidRPr="00BF3E8F" w:rsidRDefault="00386436" w:rsidP="00386436">
      <w:pPr>
        <w:rPr>
          <w:rFonts w:eastAsia="Times New Roman" w:cs="Times New Roman"/>
          <w:sz w:val="22"/>
          <w:szCs w:val="22"/>
          <w:lang w:val="lt-LT" w:eastAsia="lt-LT"/>
        </w:rPr>
      </w:pPr>
    </w:p>
    <w:p w14:paraId="581160F1" w14:textId="77777777" w:rsidR="00386436" w:rsidRPr="00BF3E8F" w:rsidRDefault="00386436" w:rsidP="00386436">
      <w:pPr>
        <w:rPr>
          <w:rFonts w:eastAsia="Times New Roman" w:cs="Times New Roman"/>
          <w:sz w:val="22"/>
          <w:szCs w:val="22"/>
          <w:lang w:val="lt-LT" w:eastAsia="lt-LT"/>
        </w:rPr>
      </w:pPr>
      <w:proofErr w:type="spellStart"/>
      <w:r w:rsidRPr="00BF3E8F">
        <w:rPr>
          <w:rFonts w:eastAsia="Times New Roman" w:cs="Times New Roman"/>
          <w:sz w:val="22"/>
          <w:szCs w:val="22"/>
          <w:lang w:val="lt-LT" w:eastAsia="lt-LT"/>
        </w:rPr>
        <w:t>Pharmadox</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Healthcare</w:t>
      </w:r>
      <w:proofErr w:type="spellEnd"/>
      <w:r w:rsidRPr="00BF3E8F">
        <w:rPr>
          <w:rFonts w:eastAsia="Times New Roman" w:cs="Times New Roman"/>
          <w:sz w:val="22"/>
          <w:szCs w:val="22"/>
          <w:lang w:val="lt-LT" w:eastAsia="lt-LT"/>
        </w:rPr>
        <w:t xml:space="preserve"> Ltd.</w:t>
      </w:r>
    </w:p>
    <w:p w14:paraId="2DC0DA04" w14:textId="77777777" w:rsidR="00386436" w:rsidRPr="00BF3E8F" w:rsidRDefault="00386436" w:rsidP="00386436">
      <w:pPr>
        <w:rPr>
          <w:rFonts w:eastAsia="Times New Roman" w:cs="Times New Roman"/>
          <w:sz w:val="22"/>
          <w:szCs w:val="22"/>
          <w:lang w:val="lt-LT" w:eastAsia="lt-LT"/>
        </w:rPr>
      </w:pPr>
      <w:r w:rsidRPr="00BF3E8F">
        <w:rPr>
          <w:rFonts w:eastAsia="Times New Roman" w:cs="Times New Roman"/>
          <w:sz w:val="22"/>
          <w:szCs w:val="22"/>
          <w:lang w:val="lt-LT" w:eastAsia="lt-LT"/>
        </w:rPr>
        <w:t xml:space="preserve">KW20A </w:t>
      </w:r>
      <w:proofErr w:type="spellStart"/>
      <w:r w:rsidRPr="00BF3E8F">
        <w:rPr>
          <w:rFonts w:eastAsia="Times New Roman" w:cs="Times New Roman"/>
          <w:sz w:val="22"/>
          <w:szCs w:val="22"/>
          <w:lang w:val="lt-LT" w:eastAsia="lt-LT"/>
        </w:rPr>
        <w:t>Kordin</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Industrial</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Park</w:t>
      </w:r>
      <w:proofErr w:type="spellEnd"/>
    </w:p>
    <w:p w14:paraId="5A788479" w14:textId="77777777" w:rsidR="00386436" w:rsidRPr="00BF3E8F" w:rsidRDefault="00386436" w:rsidP="00386436">
      <w:pPr>
        <w:rPr>
          <w:rFonts w:eastAsia="Times New Roman" w:cs="Times New Roman"/>
          <w:sz w:val="22"/>
          <w:szCs w:val="22"/>
          <w:lang w:val="lt-LT" w:eastAsia="lt-LT"/>
        </w:rPr>
      </w:pPr>
      <w:r w:rsidRPr="00BF3E8F">
        <w:rPr>
          <w:rFonts w:eastAsia="Times New Roman" w:cs="Times New Roman"/>
          <w:sz w:val="22"/>
          <w:szCs w:val="22"/>
          <w:lang w:val="lt-LT" w:eastAsia="lt-LT"/>
        </w:rPr>
        <w:t xml:space="preserve">PLA 3000 </w:t>
      </w:r>
      <w:proofErr w:type="spellStart"/>
      <w:r w:rsidRPr="00BF3E8F">
        <w:rPr>
          <w:rFonts w:eastAsia="Times New Roman" w:cs="Times New Roman"/>
          <w:sz w:val="22"/>
          <w:szCs w:val="22"/>
          <w:lang w:val="lt-LT" w:eastAsia="lt-LT"/>
        </w:rPr>
        <w:t>Paola</w:t>
      </w:r>
      <w:proofErr w:type="spellEnd"/>
    </w:p>
    <w:p w14:paraId="5C7EF890" w14:textId="77777777" w:rsidR="00386436" w:rsidRPr="00BF3E8F" w:rsidRDefault="00386436" w:rsidP="00386436">
      <w:pPr>
        <w:rPr>
          <w:rFonts w:eastAsia="Times New Roman" w:cs="Times New Roman"/>
          <w:sz w:val="22"/>
          <w:szCs w:val="22"/>
          <w:lang w:val="lt-LT" w:eastAsia="lt-LT"/>
        </w:rPr>
      </w:pPr>
      <w:r w:rsidRPr="00BF3E8F">
        <w:rPr>
          <w:rFonts w:eastAsia="Times New Roman" w:cs="Times New Roman"/>
          <w:sz w:val="22"/>
          <w:szCs w:val="22"/>
          <w:lang w:val="lt-LT" w:eastAsia="lt-LT"/>
        </w:rPr>
        <w:t>Malta</w:t>
      </w:r>
    </w:p>
    <w:p w14:paraId="0E1287A7" w14:textId="77777777" w:rsidR="00386436" w:rsidRDefault="00386436" w:rsidP="00386436">
      <w:pPr>
        <w:rPr>
          <w:rFonts w:eastAsia="Times New Roman" w:cs="Times New Roman"/>
          <w:sz w:val="22"/>
          <w:szCs w:val="22"/>
          <w:lang w:val="lt-LT" w:eastAsia="lt-LT"/>
        </w:rPr>
      </w:pPr>
    </w:p>
    <w:p w14:paraId="77EAD540" w14:textId="77777777" w:rsidR="00386436" w:rsidRDefault="00386436" w:rsidP="00386436">
      <w:pPr>
        <w:rPr>
          <w:rFonts w:eastAsia="Times New Roman" w:cs="Times New Roman"/>
          <w:sz w:val="22"/>
          <w:szCs w:val="22"/>
          <w:lang w:val="lt-LT" w:eastAsia="lt-LT"/>
        </w:rPr>
      </w:pPr>
      <w:r>
        <w:rPr>
          <w:rFonts w:eastAsia="Times New Roman" w:cs="Times New Roman"/>
          <w:sz w:val="22"/>
          <w:szCs w:val="22"/>
          <w:lang w:val="lt-LT" w:eastAsia="lt-LT"/>
        </w:rPr>
        <w:t>arba</w:t>
      </w:r>
    </w:p>
    <w:p w14:paraId="0703F250" w14:textId="77777777" w:rsidR="00386436" w:rsidRPr="00BF3E8F" w:rsidRDefault="00386436" w:rsidP="00386436">
      <w:pPr>
        <w:rPr>
          <w:rFonts w:eastAsia="Times New Roman" w:cs="Times New Roman"/>
          <w:sz w:val="22"/>
          <w:szCs w:val="22"/>
          <w:lang w:val="lt-LT" w:eastAsia="lt-LT"/>
        </w:rPr>
      </w:pPr>
    </w:p>
    <w:p w14:paraId="3D73967E" w14:textId="77777777" w:rsidR="00386436" w:rsidRPr="00BF3E8F" w:rsidRDefault="00386436" w:rsidP="00386436">
      <w:pPr>
        <w:rPr>
          <w:rFonts w:eastAsia="Times New Roman" w:cs="Times New Roman"/>
          <w:sz w:val="22"/>
          <w:szCs w:val="22"/>
          <w:lang w:val="lt-LT" w:eastAsia="lt-LT"/>
        </w:rPr>
      </w:pPr>
      <w:proofErr w:type="spellStart"/>
      <w:r w:rsidRPr="00BF3E8F">
        <w:rPr>
          <w:rFonts w:eastAsia="Times New Roman" w:cs="Times New Roman"/>
          <w:sz w:val="22"/>
          <w:szCs w:val="22"/>
          <w:lang w:val="lt-LT" w:eastAsia="lt-LT"/>
        </w:rPr>
        <w:t>Merckle</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GmbH</w:t>
      </w:r>
      <w:proofErr w:type="spellEnd"/>
    </w:p>
    <w:p w14:paraId="166138CB" w14:textId="77777777" w:rsidR="00386436" w:rsidRPr="00BF3E8F" w:rsidRDefault="00386436" w:rsidP="00386436">
      <w:pPr>
        <w:rPr>
          <w:rFonts w:eastAsia="Times New Roman" w:cs="Times New Roman"/>
          <w:sz w:val="22"/>
          <w:szCs w:val="22"/>
          <w:lang w:val="lt-LT" w:eastAsia="lt-LT"/>
        </w:rPr>
      </w:pPr>
      <w:proofErr w:type="spellStart"/>
      <w:r w:rsidRPr="00BF3E8F">
        <w:rPr>
          <w:rFonts w:eastAsia="Times New Roman" w:cs="Times New Roman"/>
          <w:sz w:val="22"/>
          <w:szCs w:val="22"/>
          <w:lang w:val="lt-LT" w:eastAsia="lt-LT"/>
        </w:rPr>
        <w:t>Ludwig-Merckle</w:t>
      </w:r>
      <w:proofErr w:type="spellEnd"/>
      <w:r w:rsidRPr="00BF3E8F">
        <w:rPr>
          <w:rFonts w:eastAsia="Times New Roman" w:cs="Times New Roman"/>
          <w:sz w:val="22"/>
          <w:szCs w:val="22"/>
          <w:lang w:val="lt-LT" w:eastAsia="lt-LT"/>
        </w:rPr>
        <w:t xml:space="preserve"> </w:t>
      </w:r>
      <w:proofErr w:type="spellStart"/>
      <w:r w:rsidRPr="00BF3E8F">
        <w:rPr>
          <w:rFonts w:eastAsia="Times New Roman" w:cs="Times New Roman"/>
          <w:sz w:val="22"/>
          <w:szCs w:val="22"/>
          <w:lang w:val="lt-LT" w:eastAsia="lt-LT"/>
        </w:rPr>
        <w:t>Strasse</w:t>
      </w:r>
      <w:proofErr w:type="spellEnd"/>
      <w:r w:rsidRPr="00BF3E8F">
        <w:rPr>
          <w:rFonts w:eastAsia="Times New Roman" w:cs="Times New Roman"/>
          <w:sz w:val="22"/>
          <w:szCs w:val="22"/>
          <w:lang w:val="lt-LT" w:eastAsia="lt-LT"/>
        </w:rPr>
        <w:t xml:space="preserve"> 3, </w:t>
      </w:r>
      <w:proofErr w:type="spellStart"/>
      <w:r w:rsidRPr="00BF3E8F">
        <w:rPr>
          <w:rFonts w:eastAsia="Times New Roman" w:cs="Times New Roman"/>
          <w:sz w:val="22"/>
          <w:szCs w:val="22"/>
          <w:lang w:val="lt-LT" w:eastAsia="lt-LT"/>
        </w:rPr>
        <w:t>Blaubeuren</w:t>
      </w:r>
      <w:proofErr w:type="spellEnd"/>
    </w:p>
    <w:p w14:paraId="2ACC6F22" w14:textId="77777777" w:rsidR="00386436" w:rsidRPr="00BF3E8F" w:rsidRDefault="00386436" w:rsidP="00386436">
      <w:pPr>
        <w:rPr>
          <w:rFonts w:eastAsia="Times New Roman" w:cs="Times New Roman"/>
          <w:sz w:val="22"/>
          <w:szCs w:val="22"/>
          <w:lang w:val="lt-LT" w:eastAsia="lt-LT"/>
        </w:rPr>
      </w:pPr>
      <w:r w:rsidRPr="00BF3E8F">
        <w:rPr>
          <w:rFonts w:eastAsia="Times New Roman" w:cs="Times New Roman"/>
          <w:sz w:val="22"/>
          <w:szCs w:val="22"/>
          <w:lang w:val="lt-LT" w:eastAsia="lt-LT"/>
        </w:rPr>
        <w:t xml:space="preserve">89143 </w:t>
      </w:r>
      <w:proofErr w:type="spellStart"/>
      <w:r w:rsidRPr="00BF3E8F">
        <w:rPr>
          <w:rFonts w:eastAsia="Times New Roman" w:cs="Times New Roman"/>
          <w:sz w:val="22"/>
          <w:szCs w:val="22"/>
          <w:lang w:val="lt-LT" w:eastAsia="lt-LT"/>
        </w:rPr>
        <w:t>Baden-Wuerttemberg</w:t>
      </w:r>
      <w:proofErr w:type="spellEnd"/>
    </w:p>
    <w:p w14:paraId="7FD02558" w14:textId="77777777" w:rsidR="00386436" w:rsidRDefault="00386436" w:rsidP="00386436">
      <w:pPr>
        <w:rPr>
          <w:rFonts w:eastAsia="Times New Roman" w:cs="Times New Roman"/>
          <w:sz w:val="22"/>
          <w:szCs w:val="22"/>
          <w:lang w:val="lt-LT" w:eastAsia="lt-LT"/>
        </w:rPr>
      </w:pPr>
      <w:r w:rsidRPr="00BF3E8F">
        <w:rPr>
          <w:rFonts w:eastAsia="Times New Roman" w:cs="Times New Roman"/>
          <w:sz w:val="22"/>
          <w:szCs w:val="22"/>
          <w:lang w:val="lt-LT" w:eastAsia="lt-LT"/>
        </w:rPr>
        <w:t>Vokietija</w:t>
      </w:r>
    </w:p>
    <w:p w14:paraId="751941E3" w14:textId="77777777" w:rsidR="00386436" w:rsidRPr="00282E5C" w:rsidRDefault="00386436" w:rsidP="008E5C8C">
      <w:pPr>
        <w:numPr>
          <w:ilvl w:val="12"/>
          <w:numId w:val="0"/>
        </w:numPr>
        <w:tabs>
          <w:tab w:val="left" w:pos="567"/>
        </w:tabs>
        <w:ind w:right="-2"/>
        <w:rPr>
          <w:rFonts w:eastAsia="Times New Roman" w:cs="Times New Roman"/>
          <w:b/>
          <w:snapToGrid w:val="0"/>
          <w:sz w:val="22"/>
          <w:szCs w:val="22"/>
          <w:lang w:val="lt-LT" w:eastAsia="en-US"/>
        </w:rPr>
      </w:pPr>
    </w:p>
    <w:p w14:paraId="65019753" w14:textId="77777777" w:rsidR="008E5C8C" w:rsidRPr="00282E5C" w:rsidRDefault="008E5C8C" w:rsidP="008E5C8C">
      <w:pPr>
        <w:numPr>
          <w:ilvl w:val="12"/>
          <w:numId w:val="0"/>
        </w:numPr>
        <w:tabs>
          <w:tab w:val="left" w:pos="567"/>
        </w:tabs>
        <w:ind w:right="-2"/>
        <w:rPr>
          <w:rFonts w:eastAsia="Times New Roman" w:cs="Times New Roman"/>
          <w:noProof/>
          <w:snapToGrid w:val="0"/>
          <w:sz w:val="22"/>
          <w:szCs w:val="22"/>
          <w:lang w:val="lt-LT" w:eastAsia="en-US"/>
        </w:rPr>
      </w:pPr>
      <w:r w:rsidRPr="00282E5C">
        <w:rPr>
          <w:rFonts w:eastAsia="Times New Roman" w:cs="Times New Roman"/>
          <w:noProof/>
          <w:snapToGrid w:val="0"/>
          <w:sz w:val="22"/>
          <w:szCs w:val="22"/>
          <w:lang w:val="lt-LT" w:eastAsia="en-US"/>
        </w:rPr>
        <w:t>Jeigu apie šį vaistą norite sužinoti daugiau, kreipkitės į vietinį registruotojo atstovą.</w:t>
      </w:r>
    </w:p>
    <w:p w14:paraId="091740B8" w14:textId="77777777" w:rsidR="008E5C8C" w:rsidRPr="00693760" w:rsidRDefault="008E5C8C" w:rsidP="008E5C8C">
      <w:pPr>
        <w:tabs>
          <w:tab w:val="left" w:pos="567"/>
        </w:tabs>
        <w:rPr>
          <w:rFonts w:ascii="Arial" w:hAnsi="Arial" w:cs="Arial"/>
          <w:sz w:val="17"/>
          <w:szCs w:val="17"/>
          <w:shd w:val="clear" w:color="auto" w:fill="D9D9D9"/>
        </w:rPr>
      </w:pPr>
    </w:p>
    <w:p w14:paraId="5C1A8618" w14:textId="77777777" w:rsidR="00386436" w:rsidRPr="00386436" w:rsidRDefault="00386436" w:rsidP="00386436">
      <w:pPr>
        <w:rPr>
          <w:rFonts w:eastAsia="Times New Roman" w:cs="Times New Roman"/>
          <w:sz w:val="22"/>
          <w:szCs w:val="22"/>
          <w:lang w:val="lt-LT" w:eastAsia="en-US"/>
        </w:rPr>
      </w:pPr>
      <w:r w:rsidRPr="00386436">
        <w:rPr>
          <w:rFonts w:eastAsia="Times New Roman" w:cs="Times New Roman"/>
          <w:sz w:val="22"/>
          <w:szCs w:val="22"/>
          <w:lang w:val="lt-LT" w:eastAsia="en-US"/>
        </w:rPr>
        <w:t>UAB „</w:t>
      </w:r>
      <w:proofErr w:type="spellStart"/>
      <w:r w:rsidRPr="00386436">
        <w:rPr>
          <w:rFonts w:eastAsia="Times New Roman" w:cs="Times New Roman"/>
          <w:sz w:val="22"/>
          <w:szCs w:val="22"/>
          <w:lang w:val="lt-LT" w:eastAsia="en-US"/>
        </w:rPr>
        <w:t>Sicor</w:t>
      </w:r>
      <w:proofErr w:type="spellEnd"/>
      <w:r w:rsidRPr="00386436">
        <w:rPr>
          <w:rFonts w:eastAsia="Times New Roman" w:cs="Times New Roman"/>
          <w:sz w:val="22"/>
          <w:szCs w:val="22"/>
          <w:lang w:val="lt-LT" w:eastAsia="en-US"/>
        </w:rPr>
        <w:t xml:space="preserve"> </w:t>
      </w:r>
      <w:proofErr w:type="spellStart"/>
      <w:r w:rsidRPr="00386436">
        <w:rPr>
          <w:rFonts w:eastAsia="Times New Roman" w:cs="Times New Roman"/>
          <w:sz w:val="22"/>
          <w:szCs w:val="22"/>
          <w:lang w:val="lt-LT" w:eastAsia="en-US"/>
        </w:rPr>
        <w:t>Biotech</w:t>
      </w:r>
      <w:proofErr w:type="spellEnd"/>
      <w:r w:rsidRPr="00386436">
        <w:rPr>
          <w:rFonts w:eastAsia="Times New Roman" w:cs="Times New Roman"/>
          <w:sz w:val="22"/>
          <w:szCs w:val="22"/>
          <w:lang w:val="lt-LT" w:eastAsia="en-US"/>
        </w:rPr>
        <w:t>“</w:t>
      </w:r>
    </w:p>
    <w:p w14:paraId="009729DA" w14:textId="77777777" w:rsidR="00386436" w:rsidRPr="00386436" w:rsidRDefault="00386436" w:rsidP="00386436">
      <w:pPr>
        <w:rPr>
          <w:rFonts w:eastAsia="Times New Roman" w:cs="Times New Roman"/>
          <w:sz w:val="22"/>
          <w:szCs w:val="22"/>
          <w:lang w:val="lt-LT" w:eastAsia="en-US"/>
        </w:rPr>
      </w:pPr>
      <w:r w:rsidRPr="00386436">
        <w:rPr>
          <w:rFonts w:eastAsia="Times New Roman" w:cs="Times New Roman"/>
          <w:sz w:val="22"/>
          <w:szCs w:val="22"/>
          <w:lang w:val="lt-LT" w:eastAsia="en-US"/>
        </w:rPr>
        <w:t>Molėtų pl. 5,</w:t>
      </w:r>
    </w:p>
    <w:p w14:paraId="422D4F96" w14:textId="77777777" w:rsidR="00386436" w:rsidRPr="00386436" w:rsidRDefault="00386436" w:rsidP="00386436">
      <w:pPr>
        <w:rPr>
          <w:rFonts w:eastAsia="Times New Roman" w:cs="Times New Roman"/>
          <w:sz w:val="22"/>
          <w:szCs w:val="22"/>
          <w:lang w:val="lt-LT" w:eastAsia="en-US"/>
        </w:rPr>
      </w:pPr>
      <w:r w:rsidRPr="00386436">
        <w:rPr>
          <w:rFonts w:eastAsia="Times New Roman" w:cs="Times New Roman"/>
          <w:sz w:val="22"/>
          <w:szCs w:val="22"/>
          <w:lang w:val="lt-LT" w:eastAsia="en-US"/>
        </w:rPr>
        <w:t xml:space="preserve">LT-08409 Vilnius, Lietuva </w:t>
      </w:r>
    </w:p>
    <w:p w14:paraId="5F52FA98" w14:textId="77777777" w:rsidR="00386436" w:rsidRPr="00386436" w:rsidRDefault="00386436" w:rsidP="00386436">
      <w:pPr>
        <w:rPr>
          <w:rFonts w:eastAsia="Times New Roman" w:cs="Times New Roman"/>
          <w:sz w:val="22"/>
          <w:szCs w:val="22"/>
          <w:lang w:val="lt-LT" w:eastAsia="en-US"/>
        </w:rPr>
      </w:pPr>
      <w:r w:rsidRPr="00386436">
        <w:rPr>
          <w:rFonts w:eastAsia="Times New Roman" w:cs="Times New Roman"/>
          <w:sz w:val="22"/>
          <w:szCs w:val="22"/>
          <w:lang w:val="lt-LT" w:eastAsia="en-US"/>
        </w:rPr>
        <w:t>Tel.: +370 5 266 02 03</w:t>
      </w:r>
    </w:p>
    <w:p w14:paraId="0D647B01" w14:textId="77777777" w:rsidR="00D91C17" w:rsidRPr="00D91C17" w:rsidRDefault="00D91C17" w:rsidP="00D91C17">
      <w:pPr>
        <w:numPr>
          <w:ilvl w:val="12"/>
          <w:numId w:val="0"/>
        </w:numPr>
        <w:ind w:right="-2"/>
        <w:rPr>
          <w:rFonts w:eastAsia="Calibri" w:cs="Times New Roman"/>
          <w:sz w:val="22"/>
          <w:szCs w:val="22"/>
          <w:lang w:val="lt-LT" w:eastAsia="en-US"/>
        </w:rPr>
      </w:pPr>
    </w:p>
    <w:p w14:paraId="62CF8A69" w14:textId="62FA55C7" w:rsidR="00D91C17" w:rsidRPr="00D91C17" w:rsidRDefault="00D91C17" w:rsidP="00D91C17">
      <w:pPr>
        <w:keepNext/>
        <w:keepLines/>
        <w:tabs>
          <w:tab w:val="left" w:pos="0"/>
        </w:tabs>
        <w:rPr>
          <w:rFonts w:eastAsia="Calibri" w:cs="Times New Roman"/>
          <w:b/>
          <w:sz w:val="22"/>
          <w:szCs w:val="22"/>
          <w:lang w:val="lt-LT" w:eastAsia="en-US"/>
        </w:rPr>
      </w:pPr>
      <w:r w:rsidRPr="00D91C17">
        <w:rPr>
          <w:rFonts w:eastAsia="Calibri" w:cs="Times New Roman"/>
          <w:b/>
          <w:sz w:val="22"/>
          <w:szCs w:val="22"/>
          <w:lang w:val="lt-LT" w:eastAsia="en-US"/>
        </w:rPr>
        <w:t>Šis vaistas EEE valstybėse narėse registruotas tokiais pavadinimais</w:t>
      </w:r>
      <w:r w:rsidR="0013088F">
        <w:rPr>
          <w:rFonts w:eastAsia="Calibri" w:cs="Times New Roman"/>
          <w:b/>
          <w:sz w:val="22"/>
          <w:szCs w:val="22"/>
          <w:lang w:val="lt-LT" w:eastAsia="en-US"/>
        </w:rPr>
        <w:t>:</w:t>
      </w:r>
    </w:p>
    <w:p w14:paraId="4EFDCF10" w14:textId="77777777" w:rsidR="00D91C17" w:rsidRPr="009F5659" w:rsidRDefault="009F5659" w:rsidP="009F5659">
      <w:pPr>
        <w:rPr>
          <w:rFonts w:eastAsia="Calibri" w:cs="Times New Roman"/>
          <w:sz w:val="22"/>
          <w:szCs w:val="22"/>
          <w:lang w:val="lt-LT" w:eastAsia="en-US"/>
        </w:rPr>
      </w:pPr>
      <w:r>
        <w:rPr>
          <w:rFonts w:eastAsia="Times New Roman" w:cs="Times New Roman"/>
          <w:b/>
          <w:bCs/>
          <w:spacing w:val="3"/>
          <w:w w:val="103"/>
          <w:sz w:val="22"/>
          <w:szCs w:val="22"/>
          <w:lang w:val="en-US" w:eastAsia="en-US"/>
        </w:rPr>
        <w:t>Mal</w:t>
      </w:r>
      <w:r w:rsidR="00412412">
        <w:rPr>
          <w:rFonts w:eastAsia="Times New Roman" w:cs="Times New Roman"/>
          <w:b/>
          <w:bCs/>
          <w:spacing w:val="3"/>
          <w:w w:val="103"/>
          <w:sz w:val="22"/>
          <w:szCs w:val="22"/>
          <w:lang w:val="en-US" w:eastAsia="en-US"/>
        </w:rPr>
        <w:t>t</w:t>
      </w:r>
      <w:r>
        <w:rPr>
          <w:rFonts w:eastAsia="Times New Roman" w:cs="Times New Roman"/>
          <w:b/>
          <w:bCs/>
          <w:spacing w:val="3"/>
          <w:w w:val="103"/>
          <w:sz w:val="22"/>
          <w:szCs w:val="22"/>
          <w:lang w:val="en-US" w:eastAsia="en-US"/>
        </w:rPr>
        <w:t xml:space="preserve">a: </w:t>
      </w:r>
      <w:r w:rsidRPr="00386436">
        <w:rPr>
          <w:rFonts w:eastAsia="Times New Roman" w:cs="Times New Roman"/>
          <w:spacing w:val="2"/>
          <w:sz w:val="22"/>
          <w:szCs w:val="22"/>
          <w:lang w:val="en-US" w:eastAsia="en-US"/>
        </w:rPr>
        <w:t>Du</w:t>
      </w:r>
      <w:r w:rsidRPr="00386436">
        <w:rPr>
          <w:rFonts w:eastAsia="Times New Roman" w:cs="Times New Roman"/>
          <w:spacing w:val="1"/>
          <w:sz w:val="22"/>
          <w:szCs w:val="22"/>
          <w:lang w:val="en-US" w:eastAsia="en-US"/>
        </w:rPr>
        <w:t>tasteri</w:t>
      </w:r>
      <w:r w:rsidRPr="00386436">
        <w:rPr>
          <w:rFonts w:eastAsia="Times New Roman" w:cs="Times New Roman"/>
          <w:spacing w:val="2"/>
          <w:sz w:val="22"/>
          <w:szCs w:val="22"/>
          <w:lang w:val="en-US" w:eastAsia="en-US"/>
        </w:rPr>
        <w:t>d</w:t>
      </w:r>
      <w:r w:rsidRPr="00386436">
        <w:rPr>
          <w:rFonts w:eastAsia="Times New Roman" w:cs="Times New Roman"/>
          <w:sz w:val="22"/>
          <w:szCs w:val="22"/>
          <w:lang w:val="en-US" w:eastAsia="en-US"/>
        </w:rPr>
        <w:t>e</w:t>
      </w:r>
      <w:r w:rsidRPr="00386436">
        <w:rPr>
          <w:rFonts w:eastAsia="Times New Roman" w:cs="Times New Roman"/>
          <w:spacing w:val="30"/>
          <w:sz w:val="22"/>
          <w:szCs w:val="22"/>
          <w:lang w:val="en-US" w:eastAsia="en-US"/>
        </w:rPr>
        <w:t xml:space="preserve"> </w:t>
      </w:r>
      <w:r w:rsidRPr="00386436">
        <w:rPr>
          <w:rFonts w:eastAsia="Times New Roman" w:cs="Times New Roman"/>
          <w:spacing w:val="2"/>
          <w:sz w:val="22"/>
          <w:szCs w:val="22"/>
          <w:lang w:val="en-US" w:eastAsia="en-US"/>
        </w:rPr>
        <w:t>0</w:t>
      </w:r>
      <w:r w:rsidRPr="00386436">
        <w:rPr>
          <w:rFonts w:eastAsia="Times New Roman" w:cs="Times New Roman"/>
          <w:spacing w:val="1"/>
          <w:sz w:val="22"/>
          <w:szCs w:val="22"/>
          <w:lang w:val="en-US" w:eastAsia="en-US"/>
        </w:rPr>
        <w:t>.</w:t>
      </w:r>
      <w:r w:rsidRPr="00386436">
        <w:rPr>
          <w:rFonts w:eastAsia="Times New Roman" w:cs="Times New Roman"/>
          <w:sz w:val="22"/>
          <w:szCs w:val="22"/>
          <w:lang w:val="en-US" w:eastAsia="en-US"/>
        </w:rPr>
        <w:t>5</w:t>
      </w:r>
      <w:r w:rsidRPr="00386436">
        <w:rPr>
          <w:rFonts w:eastAsia="Times New Roman" w:cs="Times New Roman"/>
          <w:spacing w:val="11"/>
          <w:sz w:val="22"/>
          <w:szCs w:val="22"/>
          <w:lang w:val="en-US" w:eastAsia="en-US"/>
        </w:rPr>
        <w:t xml:space="preserve"> </w:t>
      </w:r>
      <w:r w:rsidRPr="00386436">
        <w:rPr>
          <w:rFonts w:eastAsia="Times New Roman" w:cs="Times New Roman"/>
          <w:spacing w:val="2"/>
          <w:sz w:val="22"/>
          <w:szCs w:val="22"/>
          <w:lang w:val="en-US" w:eastAsia="en-US"/>
        </w:rPr>
        <w:t>m</w:t>
      </w:r>
      <w:r w:rsidRPr="00386436">
        <w:rPr>
          <w:rFonts w:eastAsia="Times New Roman" w:cs="Times New Roman"/>
          <w:sz w:val="22"/>
          <w:szCs w:val="22"/>
          <w:lang w:val="en-US" w:eastAsia="en-US"/>
        </w:rPr>
        <w:t>g</w:t>
      </w:r>
      <w:r w:rsidRPr="00386436">
        <w:rPr>
          <w:rFonts w:eastAsia="Times New Roman" w:cs="Times New Roman"/>
          <w:spacing w:val="11"/>
          <w:sz w:val="22"/>
          <w:szCs w:val="22"/>
          <w:lang w:val="en-US" w:eastAsia="en-US"/>
        </w:rPr>
        <w:t xml:space="preserve"> </w:t>
      </w:r>
      <w:r w:rsidRPr="00386436">
        <w:rPr>
          <w:rFonts w:eastAsia="Times New Roman" w:cs="Times New Roman"/>
          <w:spacing w:val="2"/>
          <w:sz w:val="22"/>
          <w:szCs w:val="22"/>
          <w:lang w:val="en-US" w:eastAsia="en-US"/>
        </w:rPr>
        <w:t>So</w:t>
      </w:r>
      <w:r w:rsidRPr="00386436">
        <w:rPr>
          <w:rFonts w:eastAsia="Times New Roman" w:cs="Times New Roman"/>
          <w:spacing w:val="1"/>
          <w:sz w:val="22"/>
          <w:szCs w:val="22"/>
          <w:lang w:val="en-US" w:eastAsia="en-US"/>
        </w:rPr>
        <w:t>f</w:t>
      </w:r>
      <w:r w:rsidRPr="00386436">
        <w:rPr>
          <w:rFonts w:eastAsia="Times New Roman" w:cs="Times New Roman"/>
          <w:sz w:val="22"/>
          <w:szCs w:val="22"/>
          <w:lang w:val="en-US" w:eastAsia="en-US"/>
        </w:rPr>
        <w:t>t</w:t>
      </w:r>
      <w:r w:rsidRPr="00386436">
        <w:rPr>
          <w:rFonts w:eastAsia="Times New Roman" w:cs="Times New Roman"/>
          <w:spacing w:val="13"/>
          <w:sz w:val="22"/>
          <w:szCs w:val="22"/>
          <w:lang w:val="en-US" w:eastAsia="en-US"/>
        </w:rPr>
        <w:t xml:space="preserve"> </w:t>
      </w:r>
      <w:r w:rsidRPr="00386436">
        <w:rPr>
          <w:rFonts w:eastAsia="Times New Roman" w:cs="Times New Roman"/>
          <w:spacing w:val="2"/>
          <w:w w:val="103"/>
          <w:sz w:val="22"/>
          <w:szCs w:val="22"/>
          <w:lang w:val="en-US" w:eastAsia="en-US"/>
        </w:rPr>
        <w:t>Cap</w:t>
      </w:r>
      <w:r w:rsidRPr="00386436">
        <w:rPr>
          <w:rFonts w:eastAsia="Times New Roman" w:cs="Times New Roman"/>
          <w:spacing w:val="1"/>
          <w:w w:val="103"/>
          <w:sz w:val="22"/>
          <w:szCs w:val="22"/>
          <w:lang w:val="en-US" w:eastAsia="en-US"/>
        </w:rPr>
        <w:t>s</w:t>
      </w:r>
      <w:r w:rsidRPr="00386436">
        <w:rPr>
          <w:rFonts w:eastAsia="Times New Roman" w:cs="Times New Roman"/>
          <w:spacing w:val="2"/>
          <w:w w:val="103"/>
          <w:sz w:val="22"/>
          <w:szCs w:val="22"/>
          <w:lang w:val="en-US" w:eastAsia="en-US"/>
        </w:rPr>
        <w:t>u</w:t>
      </w:r>
      <w:r w:rsidRPr="00386436">
        <w:rPr>
          <w:rFonts w:eastAsia="Times New Roman" w:cs="Times New Roman"/>
          <w:spacing w:val="1"/>
          <w:w w:val="103"/>
          <w:sz w:val="22"/>
          <w:szCs w:val="22"/>
          <w:lang w:val="en-US" w:eastAsia="en-US"/>
        </w:rPr>
        <w:t>l</w:t>
      </w:r>
      <w:r w:rsidRPr="00386436">
        <w:rPr>
          <w:rFonts w:eastAsia="Times New Roman" w:cs="Times New Roman"/>
          <w:spacing w:val="2"/>
          <w:w w:val="103"/>
          <w:sz w:val="22"/>
          <w:szCs w:val="22"/>
          <w:lang w:val="en-US" w:eastAsia="en-US"/>
        </w:rPr>
        <w:t>e</w:t>
      </w:r>
      <w:r w:rsidRPr="00386436">
        <w:rPr>
          <w:rFonts w:eastAsia="Times New Roman" w:cs="Times New Roman"/>
          <w:w w:val="103"/>
          <w:sz w:val="22"/>
          <w:szCs w:val="22"/>
          <w:lang w:val="en-US" w:eastAsia="en-US"/>
        </w:rPr>
        <w:t>s</w:t>
      </w:r>
      <w:r>
        <w:rPr>
          <w:rFonts w:eastAsia="Times New Roman" w:cs="Times New Roman"/>
          <w:w w:val="103"/>
          <w:sz w:val="22"/>
          <w:szCs w:val="22"/>
          <w:lang w:val="en-US" w:eastAsia="en-US"/>
        </w:rPr>
        <w:t xml:space="preserve">; </w:t>
      </w:r>
      <w:r w:rsidRPr="009F5659">
        <w:rPr>
          <w:rFonts w:eastAsia="Times New Roman" w:cs="Times New Roman"/>
          <w:b/>
          <w:w w:val="103"/>
          <w:sz w:val="22"/>
          <w:szCs w:val="22"/>
          <w:lang w:val="en-US" w:eastAsia="en-US"/>
        </w:rPr>
        <w:t>Danija:</w:t>
      </w:r>
      <w:r>
        <w:rPr>
          <w:rFonts w:eastAsia="Times New Roman" w:cs="Times New Roman"/>
          <w:w w:val="103"/>
          <w:sz w:val="22"/>
          <w:szCs w:val="22"/>
          <w:lang w:val="en-US" w:eastAsia="en-US"/>
        </w:rPr>
        <w:t xml:space="preserve"> </w:t>
      </w:r>
      <w:r w:rsidRPr="00386436">
        <w:rPr>
          <w:rFonts w:eastAsia="Times New Roman" w:cs="Times New Roman"/>
          <w:spacing w:val="2"/>
          <w:sz w:val="22"/>
          <w:szCs w:val="22"/>
          <w:lang w:val="en-US" w:eastAsia="en-US"/>
        </w:rPr>
        <w:t>Du</w:t>
      </w:r>
      <w:r w:rsidRPr="00386436">
        <w:rPr>
          <w:rFonts w:eastAsia="Times New Roman" w:cs="Times New Roman"/>
          <w:spacing w:val="1"/>
          <w:sz w:val="22"/>
          <w:szCs w:val="22"/>
          <w:lang w:val="en-US" w:eastAsia="en-US"/>
        </w:rPr>
        <w:t>tasteri</w:t>
      </w:r>
      <w:r w:rsidRPr="00386436">
        <w:rPr>
          <w:rFonts w:eastAsia="Times New Roman" w:cs="Times New Roman"/>
          <w:sz w:val="22"/>
          <w:szCs w:val="22"/>
          <w:lang w:val="en-US" w:eastAsia="en-US"/>
        </w:rPr>
        <w:t>d</w:t>
      </w:r>
      <w:r w:rsidRPr="00386436">
        <w:rPr>
          <w:rFonts w:eastAsia="Times New Roman" w:cs="Times New Roman"/>
          <w:spacing w:val="28"/>
          <w:sz w:val="22"/>
          <w:szCs w:val="22"/>
          <w:lang w:val="en-US" w:eastAsia="en-US"/>
        </w:rPr>
        <w:t xml:space="preserve"> </w:t>
      </w:r>
      <w:r w:rsidRPr="00386436">
        <w:rPr>
          <w:rFonts w:eastAsia="Times New Roman" w:cs="Times New Roman"/>
          <w:spacing w:val="2"/>
          <w:sz w:val="22"/>
          <w:szCs w:val="22"/>
          <w:lang w:val="en-US" w:eastAsia="en-US"/>
        </w:rPr>
        <w:t>T</w:t>
      </w:r>
      <w:r w:rsidRPr="00386436">
        <w:rPr>
          <w:rFonts w:eastAsia="Times New Roman" w:cs="Times New Roman"/>
          <w:spacing w:val="1"/>
          <w:sz w:val="22"/>
          <w:szCs w:val="22"/>
          <w:lang w:val="en-US" w:eastAsia="en-US"/>
        </w:rPr>
        <w:t>e</w:t>
      </w:r>
      <w:r w:rsidRPr="00386436">
        <w:rPr>
          <w:rFonts w:eastAsia="Times New Roman" w:cs="Times New Roman"/>
          <w:spacing w:val="2"/>
          <w:sz w:val="22"/>
          <w:szCs w:val="22"/>
          <w:lang w:val="en-US" w:eastAsia="en-US"/>
        </w:rPr>
        <w:t>v</w:t>
      </w:r>
      <w:r w:rsidRPr="00386436">
        <w:rPr>
          <w:rFonts w:eastAsia="Times New Roman" w:cs="Times New Roman"/>
          <w:sz w:val="22"/>
          <w:szCs w:val="22"/>
          <w:lang w:val="en-US" w:eastAsia="en-US"/>
        </w:rPr>
        <w:t>a</w:t>
      </w:r>
      <w:r w:rsidRPr="00386436">
        <w:rPr>
          <w:rFonts w:eastAsia="Times New Roman" w:cs="Times New Roman"/>
          <w:spacing w:val="15"/>
          <w:sz w:val="22"/>
          <w:szCs w:val="22"/>
          <w:lang w:val="en-US" w:eastAsia="en-US"/>
        </w:rPr>
        <w:t xml:space="preserve"> </w:t>
      </w:r>
      <w:r w:rsidRPr="00386436">
        <w:rPr>
          <w:rFonts w:eastAsia="Times New Roman" w:cs="Times New Roman"/>
          <w:spacing w:val="2"/>
          <w:w w:val="103"/>
          <w:sz w:val="22"/>
          <w:szCs w:val="22"/>
          <w:lang w:val="en-US" w:eastAsia="en-US"/>
        </w:rPr>
        <w:t>B</w:t>
      </w:r>
      <w:r w:rsidRPr="00386436">
        <w:rPr>
          <w:rFonts w:eastAsia="Times New Roman" w:cs="Times New Roman"/>
          <w:spacing w:val="1"/>
          <w:w w:val="103"/>
          <w:sz w:val="22"/>
          <w:szCs w:val="22"/>
          <w:lang w:val="en-US" w:eastAsia="en-US"/>
        </w:rPr>
        <w:t>.</w:t>
      </w:r>
      <w:r w:rsidRPr="00386436">
        <w:rPr>
          <w:rFonts w:eastAsia="Times New Roman" w:cs="Times New Roman"/>
          <w:spacing w:val="2"/>
          <w:w w:val="103"/>
          <w:sz w:val="22"/>
          <w:szCs w:val="22"/>
          <w:lang w:val="en-US" w:eastAsia="en-US"/>
        </w:rPr>
        <w:t>V</w:t>
      </w:r>
      <w:r w:rsidRPr="00386436">
        <w:rPr>
          <w:rFonts w:eastAsia="Times New Roman" w:cs="Times New Roman"/>
          <w:w w:val="103"/>
          <w:sz w:val="22"/>
          <w:szCs w:val="22"/>
          <w:lang w:val="en-US" w:eastAsia="en-US"/>
        </w:rPr>
        <w:t>.</w:t>
      </w:r>
      <w:r>
        <w:rPr>
          <w:rFonts w:eastAsia="Times New Roman" w:cs="Times New Roman"/>
          <w:w w:val="103"/>
          <w:sz w:val="22"/>
          <w:szCs w:val="22"/>
          <w:lang w:val="en-US" w:eastAsia="en-US"/>
        </w:rPr>
        <w:t xml:space="preserve">; </w:t>
      </w:r>
      <w:r>
        <w:rPr>
          <w:rFonts w:eastAsia="Times New Roman" w:cs="Times New Roman"/>
          <w:b/>
          <w:w w:val="103"/>
          <w:sz w:val="22"/>
          <w:szCs w:val="22"/>
          <w:lang w:val="en-US" w:eastAsia="en-US"/>
        </w:rPr>
        <w:t xml:space="preserve">Estija: </w:t>
      </w:r>
      <w:r w:rsidRPr="00693760">
        <w:rPr>
          <w:spacing w:val="2"/>
          <w:w w:val="103"/>
          <w:sz w:val="22"/>
          <w:lang w:val="en-US"/>
        </w:rPr>
        <w:t>T</w:t>
      </w:r>
      <w:r w:rsidRPr="00693760">
        <w:rPr>
          <w:spacing w:val="1"/>
          <w:w w:val="103"/>
          <w:sz w:val="22"/>
          <w:lang w:val="en-US"/>
        </w:rPr>
        <w:t>e</w:t>
      </w:r>
      <w:r w:rsidRPr="00693760">
        <w:rPr>
          <w:spacing w:val="2"/>
          <w:w w:val="103"/>
          <w:sz w:val="22"/>
          <w:lang w:val="en-US"/>
        </w:rPr>
        <w:t>duv</w:t>
      </w:r>
      <w:r w:rsidRPr="00693760">
        <w:rPr>
          <w:w w:val="103"/>
          <w:sz w:val="22"/>
          <w:lang w:val="en-US"/>
        </w:rPr>
        <w:t>a</w:t>
      </w:r>
      <w:r>
        <w:rPr>
          <w:rFonts w:eastAsia="Times New Roman" w:cs="Times New Roman"/>
          <w:w w:val="103"/>
          <w:sz w:val="22"/>
          <w:szCs w:val="22"/>
          <w:lang w:val="en-US" w:eastAsia="en-US"/>
        </w:rPr>
        <w:t xml:space="preserve">; </w:t>
      </w:r>
      <w:r w:rsidRPr="009F5659">
        <w:rPr>
          <w:rFonts w:eastAsia="Times New Roman" w:cs="Times New Roman"/>
          <w:b/>
          <w:w w:val="103"/>
          <w:sz w:val="22"/>
          <w:szCs w:val="22"/>
          <w:lang w:val="en-US" w:eastAsia="en-US"/>
        </w:rPr>
        <w:t>Ispanija:</w:t>
      </w:r>
      <w:r w:rsidRPr="009F5659">
        <w:rPr>
          <w:rFonts w:eastAsia="Times New Roman" w:cs="Times New Roman"/>
          <w:spacing w:val="2"/>
          <w:sz w:val="22"/>
          <w:szCs w:val="22"/>
          <w:lang w:val="en-US" w:eastAsia="en-US"/>
        </w:rPr>
        <w:t xml:space="preserve"> </w:t>
      </w:r>
      <w:r w:rsidRPr="00386436">
        <w:rPr>
          <w:rFonts w:eastAsia="Times New Roman" w:cs="Times New Roman"/>
          <w:spacing w:val="2"/>
          <w:sz w:val="22"/>
          <w:szCs w:val="22"/>
          <w:lang w:val="en-US" w:eastAsia="en-US"/>
        </w:rPr>
        <w:t>Du</w:t>
      </w:r>
      <w:r w:rsidRPr="00386436">
        <w:rPr>
          <w:rFonts w:eastAsia="Times New Roman" w:cs="Times New Roman"/>
          <w:spacing w:val="1"/>
          <w:sz w:val="22"/>
          <w:szCs w:val="22"/>
          <w:lang w:val="en-US" w:eastAsia="en-US"/>
        </w:rPr>
        <w:t>tasteri</w:t>
      </w:r>
      <w:r w:rsidRPr="00386436">
        <w:rPr>
          <w:rFonts w:eastAsia="Times New Roman" w:cs="Times New Roman"/>
          <w:spacing w:val="2"/>
          <w:sz w:val="22"/>
          <w:szCs w:val="22"/>
          <w:lang w:val="en-US" w:eastAsia="en-US"/>
        </w:rPr>
        <w:t>d</w:t>
      </w:r>
      <w:r w:rsidRPr="00386436">
        <w:rPr>
          <w:rFonts w:eastAsia="Times New Roman" w:cs="Times New Roman"/>
          <w:sz w:val="22"/>
          <w:szCs w:val="22"/>
          <w:lang w:val="en-US" w:eastAsia="en-US"/>
        </w:rPr>
        <w:t>a</w:t>
      </w:r>
      <w:r w:rsidRPr="00386436">
        <w:rPr>
          <w:rFonts w:eastAsia="Times New Roman" w:cs="Times New Roman"/>
          <w:spacing w:val="30"/>
          <w:sz w:val="22"/>
          <w:szCs w:val="22"/>
          <w:lang w:val="en-US" w:eastAsia="en-US"/>
        </w:rPr>
        <w:t xml:space="preserve"> </w:t>
      </w:r>
      <w:r w:rsidRPr="00386436">
        <w:rPr>
          <w:rFonts w:eastAsia="Times New Roman" w:cs="Times New Roman"/>
          <w:spacing w:val="2"/>
          <w:sz w:val="22"/>
          <w:szCs w:val="22"/>
          <w:lang w:val="en-US" w:eastAsia="en-US"/>
        </w:rPr>
        <w:t>T</w:t>
      </w:r>
      <w:r w:rsidRPr="00386436">
        <w:rPr>
          <w:rFonts w:eastAsia="Times New Roman" w:cs="Times New Roman"/>
          <w:spacing w:val="1"/>
          <w:sz w:val="22"/>
          <w:szCs w:val="22"/>
          <w:lang w:val="en-US" w:eastAsia="en-US"/>
        </w:rPr>
        <w:t>e</w:t>
      </w:r>
      <w:r w:rsidRPr="00386436">
        <w:rPr>
          <w:rFonts w:eastAsia="Times New Roman" w:cs="Times New Roman"/>
          <w:spacing w:val="2"/>
          <w:sz w:val="22"/>
          <w:szCs w:val="22"/>
          <w:lang w:val="en-US" w:eastAsia="en-US"/>
        </w:rPr>
        <w:t>v</w:t>
      </w:r>
      <w:r w:rsidRPr="00386436">
        <w:rPr>
          <w:rFonts w:eastAsia="Times New Roman" w:cs="Times New Roman"/>
          <w:spacing w:val="1"/>
          <w:sz w:val="22"/>
          <w:szCs w:val="22"/>
          <w:lang w:val="en-US" w:eastAsia="en-US"/>
        </w:rPr>
        <w:t>a</w:t>
      </w:r>
      <w:r w:rsidRPr="00386436">
        <w:rPr>
          <w:rFonts w:eastAsia="Times New Roman" w:cs="Times New Roman"/>
          <w:spacing w:val="2"/>
          <w:sz w:val="22"/>
          <w:szCs w:val="22"/>
          <w:lang w:val="en-US" w:eastAsia="en-US"/>
        </w:rPr>
        <w:t>g</w:t>
      </w:r>
      <w:r w:rsidRPr="00386436">
        <w:rPr>
          <w:rFonts w:eastAsia="Times New Roman" w:cs="Times New Roman"/>
          <w:spacing w:val="1"/>
          <w:sz w:val="22"/>
          <w:szCs w:val="22"/>
          <w:lang w:val="en-US" w:eastAsia="en-US"/>
        </w:rPr>
        <w:t>e</w:t>
      </w:r>
      <w:r w:rsidRPr="00386436">
        <w:rPr>
          <w:rFonts w:eastAsia="Times New Roman" w:cs="Times New Roman"/>
          <w:sz w:val="22"/>
          <w:szCs w:val="22"/>
          <w:lang w:val="en-US" w:eastAsia="en-US"/>
        </w:rPr>
        <w:t>n</w:t>
      </w:r>
      <w:r w:rsidRPr="00386436">
        <w:rPr>
          <w:rFonts w:eastAsia="Times New Roman" w:cs="Times New Roman"/>
          <w:spacing w:val="24"/>
          <w:sz w:val="22"/>
          <w:szCs w:val="22"/>
          <w:lang w:val="en-US" w:eastAsia="en-US"/>
        </w:rPr>
        <w:t xml:space="preserve"> </w:t>
      </w:r>
      <w:r w:rsidRPr="00386436">
        <w:rPr>
          <w:rFonts w:eastAsia="Times New Roman" w:cs="Times New Roman"/>
          <w:spacing w:val="2"/>
          <w:sz w:val="22"/>
          <w:szCs w:val="22"/>
          <w:lang w:val="en-US" w:eastAsia="en-US"/>
        </w:rPr>
        <w:t>0</w:t>
      </w:r>
      <w:r w:rsidRPr="00386436">
        <w:rPr>
          <w:rFonts w:eastAsia="Times New Roman" w:cs="Times New Roman"/>
          <w:spacing w:val="1"/>
          <w:sz w:val="22"/>
          <w:szCs w:val="22"/>
          <w:lang w:val="en-US" w:eastAsia="en-US"/>
        </w:rPr>
        <w:t>,</w:t>
      </w:r>
      <w:r w:rsidRPr="00386436">
        <w:rPr>
          <w:rFonts w:eastAsia="Times New Roman" w:cs="Times New Roman"/>
          <w:sz w:val="22"/>
          <w:szCs w:val="22"/>
          <w:lang w:val="en-US" w:eastAsia="en-US"/>
        </w:rPr>
        <w:t>5</w:t>
      </w:r>
      <w:r w:rsidRPr="00386436">
        <w:rPr>
          <w:rFonts w:eastAsia="Times New Roman" w:cs="Times New Roman"/>
          <w:spacing w:val="11"/>
          <w:sz w:val="22"/>
          <w:szCs w:val="22"/>
          <w:lang w:val="en-US" w:eastAsia="en-US"/>
        </w:rPr>
        <w:t xml:space="preserve"> </w:t>
      </w:r>
      <w:r w:rsidRPr="00386436">
        <w:rPr>
          <w:rFonts w:eastAsia="Times New Roman" w:cs="Times New Roman"/>
          <w:spacing w:val="3"/>
          <w:sz w:val="22"/>
          <w:szCs w:val="22"/>
          <w:lang w:val="en-US" w:eastAsia="en-US"/>
        </w:rPr>
        <w:t>m</w:t>
      </w:r>
      <w:r w:rsidRPr="00386436">
        <w:rPr>
          <w:rFonts w:eastAsia="Times New Roman" w:cs="Times New Roman"/>
          <w:sz w:val="22"/>
          <w:szCs w:val="22"/>
          <w:lang w:val="en-US" w:eastAsia="en-US"/>
        </w:rPr>
        <w:t>g</w:t>
      </w:r>
      <w:r w:rsidRPr="00386436">
        <w:rPr>
          <w:rFonts w:eastAsia="Times New Roman" w:cs="Times New Roman"/>
          <w:spacing w:val="11"/>
          <w:sz w:val="22"/>
          <w:szCs w:val="22"/>
          <w:lang w:val="en-US" w:eastAsia="en-US"/>
        </w:rPr>
        <w:t xml:space="preserve"> </w:t>
      </w:r>
      <w:r w:rsidRPr="00386436">
        <w:rPr>
          <w:rFonts w:eastAsia="Times New Roman" w:cs="Times New Roman"/>
          <w:spacing w:val="1"/>
          <w:w w:val="103"/>
          <w:sz w:val="22"/>
          <w:szCs w:val="22"/>
          <w:lang w:val="en-US" w:eastAsia="en-US"/>
        </w:rPr>
        <w:t>cá</w:t>
      </w:r>
      <w:r w:rsidRPr="00386436">
        <w:rPr>
          <w:rFonts w:eastAsia="Times New Roman" w:cs="Times New Roman"/>
          <w:spacing w:val="2"/>
          <w:w w:val="103"/>
          <w:sz w:val="22"/>
          <w:szCs w:val="22"/>
          <w:lang w:val="en-US" w:eastAsia="en-US"/>
        </w:rPr>
        <w:t>p</w:t>
      </w:r>
      <w:r w:rsidRPr="00386436">
        <w:rPr>
          <w:rFonts w:eastAsia="Times New Roman" w:cs="Times New Roman"/>
          <w:spacing w:val="1"/>
          <w:w w:val="103"/>
          <w:sz w:val="22"/>
          <w:szCs w:val="22"/>
          <w:lang w:val="en-US" w:eastAsia="en-US"/>
        </w:rPr>
        <w:t>s</w:t>
      </w:r>
      <w:r w:rsidRPr="00386436">
        <w:rPr>
          <w:rFonts w:eastAsia="Times New Roman" w:cs="Times New Roman"/>
          <w:spacing w:val="2"/>
          <w:w w:val="103"/>
          <w:sz w:val="22"/>
          <w:szCs w:val="22"/>
          <w:lang w:val="en-US" w:eastAsia="en-US"/>
        </w:rPr>
        <w:t>u</w:t>
      </w:r>
      <w:r w:rsidRPr="00386436">
        <w:rPr>
          <w:rFonts w:eastAsia="Times New Roman" w:cs="Times New Roman"/>
          <w:spacing w:val="1"/>
          <w:w w:val="103"/>
          <w:sz w:val="22"/>
          <w:szCs w:val="22"/>
          <w:lang w:val="en-US" w:eastAsia="en-US"/>
        </w:rPr>
        <w:t>la</w:t>
      </w:r>
      <w:r w:rsidRPr="00386436">
        <w:rPr>
          <w:rFonts w:eastAsia="Times New Roman" w:cs="Times New Roman"/>
          <w:w w:val="103"/>
          <w:sz w:val="22"/>
          <w:szCs w:val="22"/>
          <w:lang w:val="en-US" w:eastAsia="en-US"/>
        </w:rPr>
        <w:t xml:space="preserve">s </w:t>
      </w:r>
      <w:r w:rsidRPr="00386436">
        <w:rPr>
          <w:rFonts w:eastAsia="Times New Roman" w:cs="Times New Roman"/>
          <w:spacing w:val="2"/>
          <w:sz w:val="22"/>
          <w:szCs w:val="22"/>
          <w:lang w:val="en-US" w:eastAsia="en-US"/>
        </w:rPr>
        <w:t>b</w:t>
      </w:r>
      <w:r w:rsidRPr="00386436">
        <w:rPr>
          <w:rFonts w:eastAsia="Times New Roman" w:cs="Times New Roman"/>
          <w:spacing w:val="1"/>
          <w:sz w:val="22"/>
          <w:szCs w:val="22"/>
          <w:lang w:val="en-US" w:eastAsia="en-US"/>
        </w:rPr>
        <w:t>la</w:t>
      </w:r>
      <w:r w:rsidRPr="00386436">
        <w:rPr>
          <w:rFonts w:eastAsia="Times New Roman" w:cs="Times New Roman"/>
          <w:spacing w:val="2"/>
          <w:sz w:val="22"/>
          <w:szCs w:val="22"/>
          <w:lang w:val="en-US" w:eastAsia="en-US"/>
        </w:rPr>
        <w:t>nd</w:t>
      </w:r>
      <w:r w:rsidRPr="00386436">
        <w:rPr>
          <w:rFonts w:eastAsia="Times New Roman" w:cs="Times New Roman"/>
          <w:spacing w:val="1"/>
          <w:sz w:val="22"/>
          <w:szCs w:val="22"/>
          <w:lang w:val="en-US" w:eastAsia="en-US"/>
        </w:rPr>
        <w:t>a</w:t>
      </w:r>
      <w:r w:rsidRPr="00386436">
        <w:rPr>
          <w:rFonts w:eastAsia="Times New Roman" w:cs="Times New Roman"/>
          <w:sz w:val="22"/>
          <w:szCs w:val="22"/>
          <w:lang w:val="en-US" w:eastAsia="en-US"/>
        </w:rPr>
        <w:t>s</w:t>
      </w:r>
      <w:r w:rsidRPr="00386436">
        <w:rPr>
          <w:rFonts w:eastAsia="Times New Roman" w:cs="Times New Roman"/>
          <w:spacing w:val="21"/>
          <w:sz w:val="22"/>
          <w:szCs w:val="22"/>
          <w:lang w:val="en-US" w:eastAsia="en-US"/>
        </w:rPr>
        <w:t xml:space="preserve"> </w:t>
      </w:r>
      <w:r w:rsidRPr="00386436">
        <w:rPr>
          <w:rFonts w:eastAsia="Times New Roman" w:cs="Times New Roman"/>
          <w:spacing w:val="2"/>
          <w:w w:val="103"/>
          <w:sz w:val="22"/>
          <w:szCs w:val="22"/>
          <w:lang w:val="en-US" w:eastAsia="en-US"/>
        </w:rPr>
        <w:t>EF</w:t>
      </w:r>
      <w:r w:rsidRPr="00386436">
        <w:rPr>
          <w:rFonts w:eastAsia="Times New Roman" w:cs="Times New Roman"/>
          <w:w w:val="103"/>
          <w:sz w:val="22"/>
          <w:szCs w:val="22"/>
          <w:lang w:val="en-US" w:eastAsia="en-US"/>
        </w:rPr>
        <w:t>G</w:t>
      </w:r>
      <w:r>
        <w:rPr>
          <w:rFonts w:eastAsia="Times New Roman" w:cs="Times New Roman"/>
          <w:w w:val="103"/>
          <w:sz w:val="22"/>
          <w:szCs w:val="22"/>
          <w:lang w:val="en-US" w:eastAsia="en-US"/>
        </w:rPr>
        <w:t xml:space="preserve">; </w:t>
      </w:r>
      <w:r w:rsidRPr="009F5659">
        <w:rPr>
          <w:rFonts w:eastAsia="Times New Roman" w:cs="Times New Roman"/>
          <w:b/>
          <w:w w:val="103"/>
          <w:sz w:val="22"/>
          <w:szCs w:val="22"/>
          <w:lang w:val="en-US" w:eastAsia="en-US"/>
        </w:rPr>
        <w:t>Prancūzija:</w:t>
      </w:r>
      <w:r>
        <w:rPr>
          <w:rFonts w:eastAsia="Times New Roman" w:cs="Times New Roman"/>
          <w:w w:val="103"/>
          <w:sz w:val="22"/>
          <w:szCs w:val="22"/>
          <w:lang w:val="en-US" w:eastAsia="en-US"/>
        </w:rPr>
        <w:t xml:space="preserve"> </w:t>
      </w:r>
      <w:r w:rsidRPr="00386436">
        <w:rPr>
          <w:rFonts w:eastAsia="Times New Roman" w:cs="Times New Roman"/>
          <w:spacing w:val="2"/>
          <w:sz w:val="22"/>
          <w:szCs w:val="22"/>
          <w:lang w:val="en-US" w:eastAsia="en-US"/>
        </w:rPr>
        <w:t>Du</w:t>
      </w:r>
      <w:r w:rsidRPr="00386436">
        <w:rPr>
          <w:rFonts w:eastAsia="Times New Roman" w:cs="Times New Roman"/>
          <w:spacing w:val="1"/>
          <w:sz w:val="22"/>
          <w:szCs w:val="22"/>
          <w:lang w:val="en-US" w:eastAsia="en-US"/>
        </w:rPr>
        <w:t>tastéri</w:t>
      </w:r>
      <w:r w:rsidRPr="00386436">
        <w:rPr>
          <w:rFonts w:eastAsia="Times New Roman" w:cs="Times New Roman"/>
          <w:spacing w:val="2"/>
          <w:sz w:val="22"/>
          <w:szCs w:val="22"/>
          <w:lang w:val="en-US" w:eastAsia="en-US"/>
        </w:rPr>
        <w:t>d</w:t>
      </w:r>
      <w:r w:rsidRPr="00386436">
        <w:rPr>
          <w:rFonts w:eastAsia="Times New Roman" w:cs="Times New Roman"/>
          <w:sz w:val="22"/>
          <w:szCs w:val="22"/>
          <w:lang w:val="en-US" w:eastAsia="en-US"/>
        </w:rPr>
        <w:t>e</w:t>
      </w:r>
      <w:r w:rsidRPr="00386436">
        <w:rPr>
          <w:rFonts w:eastAsia="Times New Roman" w:cs="Times New Roman"/>
          <w:spacing w:val="30"/>
          <w:sz w:val="22"/>
          <w:szCs w:val="22"/>
          <w:lang w:val="en-US" w:eastAsia="en-US"/>
        </w:rPr>
        <w:t xml:space="preserve"> </w:t>
      </w:r>
      <w:r w:rsidRPr="00386436">
        <w:rPr>
          <w:rFonts w:eastAsia="Times New Roman" w:cs="Times New Roman"/>
          <w:spacing w:val="2"/>
          <w:sz w:val="22"/>
          <w:szCs w:val="22"/>
          <w:lang w:val="en-US" w:eastAsia="en-US"/>
        </w:rPr>
        <w:t>T</w:t>
      </w:r>
      <w:r w:rsidRPr="00386436">
        <w:rPr>
          <w:rFonts w:eastAsia="Times New Roman" w:cs="Times New Roman"/>
          <w:spacing w:val="1"/>
          <w:sz w:val="22"/>
          <w:szCs w:val="22"/>
          <w:lang w:val="en-US" w:eastAsia="en-US"/>
        </w:rPr>
        <w:t>e</w:t>
      </w:r>
      <w:r w:rsidRPr="00386436">
        <w:rPr>
          <w:rFonts w:eastAsia="Times New Roman" w:cs="Times New Roman"/>
          <w:spacing w:val="2"/>
          <w:sz w:val="22"/>
          <w:szCs w:val="22"/>
          <w:lang w:val="en-US" w:eastAsia="en-US"/>
        </w:rPr>
        <w:t>v</w:t>
      </w:r>
      <w:r w:rsidRPr="00386436">
        <w:rPr>
          <w:rFonts w:eastAsia="Times New Roman" w:cs="Times New Roman"/>
          <w:sz w:val="22"/>
          <w:szCs w:val="22"/>
          <w:lang w:val="en-US" w:eastAsia="en-US"/>
        </w:rPr>
        <w:t>a</w:t>
      </w:r>
      <w:r w:rsidRPr="00386436">
        <w:rPr>
          <w:rFonts w:eastAsia="Times New Roman" w:cs="Times New Roman"/>
          <w:spacing w:val="15"/>
          <w:sz w:val="22"/>
          <w:szCs w:val="22"/>
          <w:lang w:val="en-US" w:eastAsia="en-US"/>
        </w:rPr>
        <w:t xml:space="preserve"> </w:t>
      </w:r>
      <w:r w:rsidRPr="00386436">
        <w:rPr>
          <w:rFonts w:eastAsia="Times New Roman" w:cs="Times New Roman"/>
          <w:spacing w:val="2"/>
          <w:sz w:val="22"/>
          <w:szCs w:val="22"/>
          <w:lang w:val="en-US" w:eastAsia="en-US"/>
        </w:rPr>
        <w:t>F</w:t>
      </w:r>
      <w:r w:rsidRPr="00386436">
        <w:rPr>
          <w:rFonts w:eastAsia="Times New Roman" w:cs="Times New Roman"/>
          <w:spacing w:val="1"/>
          <w:sz w:val="22"/>
          <w:szCs w:val="22"/>
          <w:lang w:val="en-US" w:eastAsia="en-US"/>
        </w:rPr>
        <w:t>ra</w:t>
      </w:r>
      <w:r w:rsidRPr="00386436">
        <w:rPr>
          <w:rFonts w:eastAsia="Times New Roman" w:cs="Times New Roman"/>
          <w:spacing w:val="2"/>
          <w:sz w:val="22"/>
          <w:szCs w:val="22"/>
          <w:lang w:val="en-US" w:eastAsia="en-US"/>
        </w:rPr>
        <w:t>n</w:t>
      </w:r>
      <w:r w:rsidRPr="00386436">
        <w:rPr>
          <w:rFonts w:eastAsia="Times New Roman" w:cs="Times New Roman"/>
          <w:spacing w:val="1"/>
          <w:sz w:val="22"/>
          <w:szCs w:val="22"/>
          <w:lang w:val="en-US" w:eastAsia="en-US"/>
        </w:rPr>
        <w:t>c</w:t>
      </w:r>
      <w:r w:rsidRPr="00386436">
        <w:rPr>
          <w:rFonts w:eastAsia="Times New Roman" w:cs="Times New Roman"/>
          <w:sz w:val="22"/>
          <w:szCs w:val="22"/>
          <w:lang w:val="en-US" w:eastAsia="en-US"/>
        </w:rPr>
        <w:t>e</w:t>
      </w:r>
      <w:r w:rsidRPr="00386436">
        <w:rPr>
          <w:rFonts w:eastAsia="Times New Roman" w:cs="Times New Roman"/>
          <w:spacing w:val="19"/>
          <w:sz w:val="22"/>
          <w:szCs w:val="22"/>
          <w:lang w:val="en-US" w:eastAsia="en-US"/>
        </w:rPr>
        <w:t xml:space="preserve"> </w:t>
      </w:r>
      <w:r w:rsidRPr="00386436">
        <w:rPr>
          <w:rFonts w:eastAsia="Times New Roman" w:cs="Times New Roman"/>
          <w:spacing w:val="2"/>
          <w:sz w:val="22"/>
          <w:szCs w:val="22"/>
          <w:lang w:val="en-US" w:eastAsia="en-US"/>
        </w:rPr>
        <w:t>0</w:t>
      </w:r>
      <w:r w:rsidRPr="00386436">
        <w:rPr>
          <w:rFonts w:eastAsia="Times New Roman" w:cs="Times New Roman"/>
          <w:spacing w:val="1"/>
          <w:sz w:val="22"/>
          <w:szCs w:val="22"/>
          <w:lang w:val="en-US" w:eastAsia="en-US"/>
        </w:rPr>
        <w:t>.</w:t>
      </w:r>
      <w:r w:rsidRPr="00386436">
        <w:rPr>
          <w:rFonts w:eastAsia="Times New Roman" w:cs="Times New Roman"/>
          <w:sz w:val="22"/>
          <w:szCs w:val="22"/>
          <w:lang w:val="en-US" w:eastAsia="en-US"/>
        </w:rPr>
        <w:t>5</w:t>
      </w:r>
      <w:r w:rsidRPr="00386436">
        <w:rPr>
          <w:rFonts w:eastAsia="Times New Roman" w:cs="Times New Roman"/>
          <w:spacing w:val="11"/>
          <w:sz w:val="22"/>
          <w:szCs w:val="22"/>
          <w:lang w:val="en-US" w:eastAsia="en-US"/>
        </w:rPr>
        <w:t xml:space="preserve"> </w:t>
      </w:r>
      <w:r w:rsidRPr="00386436">
        <w:rPr>
          <w:rFonts w:eastAsia="Times New Roman" w:cs="Times New Roman"/>
          <w:spacing w:val="3"/>
          <w:sz w:val="22"/>
          <w:szCs w:val="22"/>
          <w:lang w:val="en-US" w:eastAsia="en-US"/>
        </w:rPr>
        <w:t>m</w:t>
      </w:r>
      <w:r w:rsidRPr="00386436">
        <w:rPr>
          <w:rFonts w:eastAsia="Times New Roman" w:cs="Times New Roman"/>
          <w:sz w:val="22"/>
          <w:szCs w:val="22"/>
          <w:lang w:val="en-US" w:eastAsia="en-US"/>
        </w:rPr>
        <w:t>g</w:t>
      </w:r>
      <w:r w:rsidRPr="00386436">
        <w:rPr>
          <w:rFonts w:eastAsia="Times New Roman" w:cs="Times New Roman"/>
          <w:spacing w:val="11"/>
          <w:sz w:val="22"/>
          <w:szCs w:val="22"/>
          <w:lang w:val="en-US" w:eastAsia="en-US"/>
        </w:rPr>
        <w:t xml:space="preserve"> </w:t>
      </w:r>
      <w:r w:rsidRPr="00386436">
        <w:rPr>
          <w:rFonts w:eastAsia="Times New Roman" w:cs="Times New Roman"/>
          <w:spacing w:val="1"/>
          <w:w w:val="103"/>
          <w:sz w:val="22"/>
          <w:szCs w:val="22"/>
          <w:lang w:val="en-US" w:eastAsia="en-US"/>
        </w:rPr>
        <w:t>ca</w:t>
      </w:r>
      <w:r w:rsidRPr="00386436">
        <w:rPr>
          <w:rFonts w:eastAsia="Times New Roman" w:cs="Times New Roman"/>
          <w:spacing w:val="2"/>
          <w:w w:val="103"/>
          <w:sz w:val="22"/>
          <w:szCs w:val="22"/>
          <w:lang w:val="en-US" w:eastAsia="en-US"/>
        </w:rPr>
        <w:t>p</w:t>
      </w:r>
      <w:r w:rsidRPr="00386436">
        <w:rPr>
          <w:rFonts w:eastAsia="Times New Roman" w:cs="Times New Roman"/>
          <w:spacing w:val="1"/>
          <w:w w:val="103"/>
          <w:sz w:val="22"/>
          <w:szCs w:val="22"/>
          <w:lang w:val="en-US" w:eastAsia="en-US"/>
        </w:rPr>
        <w:t>s</w:t>
      </w:r>
      <w:r w:rsidRPr="00386436">
        <w:rPr>
          <w:rFonts w:eastAsia="Times New Roman" w:cs="Times New Roman"/>
          <w:spacing w:val="2"/>
          <w:w w:val="103"/>
          <w:sz w:val="22"/>
          <w:szCs w:val="22"/>
          <w:lang w:val="en-US" w:eastAsia="en-US"/>
        </w:rPr>
        <w:t>u</w:t>
      </w:r>
      <w:r w:rsidRPr="00386436">
        <w:rPr>
          <w:rFonts w:eastAsia="Times New Roman" w:cs="Times New Roman"/>
          <w:spacing w:val="1"/>
          <w:w w:val="103"/>
          <w:sz w:val="22"/>
          <w:szCs w:val="22"/>
          <w:lang w:val="en-US" w:eastAsia="en-US"/>
        </w:rPr>
        <w:t>l</w:t>
      </w:r>
      <w:r w:rsidRPr="00386436">
        <w:rPr>
          <w:rFonts w:eastAsia="Times New Roman" w:cs="Times New Roman"/>
          <w:w w:val="103"/>
          <w:sz w:val="22"/>
          <w:szCs w:val="22"/>
          <w:lang w:val="en-US" w:eastAsia="en-US"/>
        </w:rPr>
        <w:t xml:space="preserve">e </w:t>
      </w:r>
      <w:r w:rsidRPr="00386436">
        <w:rPr>
          <w:rFonts w:eastAsia="Times New Roman" w:cs="Times New Roman"/>
          <w:spacing w:val="2"/>
          <w:w w:val="103"/>
          <w:sz w:val="22"/>
          <w:szCs w:val="22"/>
          <w:lang w:val="en-US" w:eastAsia="en-US"/>
        </w:rPr>
        <w:t>mo</w:t>
      </w:r>
      <w:r w:rsidRPr="00386436">
        <w:rPr>
          <w:rFonts w:eastAsia="Times New Roman" w:cs="Times New Roman"/>
          <w:spacing w:val="1"/>
          <w:w w:val="103"/>
          <w:sz w:val="22"/>
          <w:szCs w:val="22"/>
          <w:lang w:val="en-US" w:eastAsia="en-US"/>
        </w:rPr>
        <w:t>ll</w:t>
      </w:r>
      <w:r w:rsidRPr="00386436">
        <w:rPr>
          <w:rFonts w:eastAsia="Times New Roman" w:cs="Times New Roman"/>
          <w:w w:val="103"/>
          <w:sz w:val="22"/>
          <w:szCs w:val="22"/>
          <w:lang w:val="en-US" w:eastAsia="en-US"/>
        </w:rPr>
        <w:t>e</w:t>
      </w:r>
      <w:r>
        <w:rPr>
          <w:rFonts w:eastAsia="Times New Roman" w:cs="Times New Roman"/>
          <w:w w:val="103"/>
          <w:sz w:val="22"/>
          <w:szCs w:val="22"/>
          <w:lang w:val="en-US" w:eastAsia="en-US"/>
        </w:rPr>
        <w:t xml:space="preserve">; </w:t>
      </w:r>
      <w:r w:rsidRPr="009F5659">
        <w:rPr>
          <w:rFonts w:eastAsia="Times New Roman" w:cs="Times New Roman"/>
          <w:b/>
          <w:w w:val="103"/>
          <w:sz w:val="22"/>
          <w:szCs w:val="22"/>
          <w:lang w:val="en-US" w:eastAsia="en-US"/>
        </w:rPr>
        <w:t>Airija:</w:t>
      </w:r>
      <w:r>
        <w:rPr>
          <w:rFonts w:eastAsia="Times New Roman" w:cs="Times New Roman"/>
          <w:w w:val="103"/>
          <w:sz w:val="22"/>
          <w:szCs w:val="22"/>
          <w:lang w:val="en-US" w:eastAsia="en-US"/>
        </w:rPr>
        <w:t xml:space="preserve"> </w:t>
      </w:r>
      <w:r w:rsidRPr="00386436">
        <w:rPr>
          <w:rFonts w:eastAsia="Times New Roman" w:cs="Times New Roman"/>
          <w:spacing w:val="2"/>
          <w:sz w:val="22"/>
          <w:szCs w:val="22"/>
          <w:lang w:val="en-US" w:eastAsia="en-US"/>
        </w:rPr>
        <w:t>Du</w:t>
      </w:r>
      <w:r w:rsidRPr="00386436">
        <w:rPr>
          <w:rFonts w:eastAsia="Times New Roman" w:cs="Times New Roman"/>
          <w:spacing w:val="1"/>
          <w:sz w:val="22"/>
          <w:szCs w:val="22"/>
          <w:lang w:val="en-US" w:eastAsia="en-US"/>
        </w:rPr>
        <w:t>tasteri</w:t>
      </w:r>
      <w:r w:rsidRPr="00386436">
        <w:rPr>
          <w:rFonts w:eastAsia="Times New Roman" w:cs="Times New Roman"/>
          <w:spacing w:val="2"/>
          <w:sz w:val="22"/>
          <w:szCs w:val="22"/>
          <w:lang w:val="en-US" w:eastAsia="en-US"/>
        </w:rPr>
        <w:t>d</w:t>
      </w:r>
      <w:r w:rsidRPr="00386436">
        <w:rPr>
          <w:rFonts w:eastAsia="Times New Roman" w:cs="Times New Roman"/>
          <w:sz w:val="22"/>
          <w:szCs w:val="22"/>
          <w:lang w:val="en-US" w:eastAsia="en-US"/>
        </w:rPr>
        <w:t>e</w:t>
      </w:r>
      <w:r w:rsidRPr="00386436">
        <w:rPr>
          <w:rFonts w:eastAsia="Times New Roman" w:cs="Times New Roman"/>
          <w:spacing w:val="30"/>
          <w:sz w:val="22"/>
          <w:szCs w:val="22"/>
          <w:lang w:val="en-US" w:eastAsia="en-US"/>
        </w:rPr>
        <w:t xml:space="preserve"> </w:t>
      </w:r>
      <w:r w:rsidRPr="00386436">
        <w:rPr>
          <w:rFonts w:eastAsia="Times New Roman" w:cs="Times New Roman"/>
          <w:spacing w:val="2"/>
          <w:sz w:val="22"/>
          <w:szCs w:val="22"/>
          <w:lang w:val="en-US" w:eastAsia="en-US"/>
        </w:rPr>
        <w:t>0</w:t>
      </w:r>
      <w:r w:rsidRPr="00386436">
        <w:rPr>
          <w:rFonts w:eastAsia="Times New Roman" w:cs="Times New Roman"/>
          <w:spacing w:val="1"/>
          <w:sz w:val="22"/>
          <w:szCs w:val="22"/>
          <w:lang w:val="en-US" w:eastAsia="en-US"/>
        </w:rPr>
        <w:t>.</w:t>
      </w:r>
      <w:r w:rsidRPr="00386436">
        <w:rPr>
          <w:rFonts w:eastAsia="Times New Roman" w:cs="Times New Roman"/>
          <w:sz w:val="22"/>
          <w:szCs w:val="22"/>
          <w:lang w:val="en-US" w:eastAsia="en-US"/>
        </w:rPr>
        <w:t>5</w:t>
      </w:r>
      <w:r w:rsidRPr="00386436">
        <w:rPr>
          <w:rFonts w:eastAsia="Times New Roman" w:cs="Times New Roman"/>
          <w:spacing w:val="11"/>
          <w:sz w:val="22"/>
          <w:szCs w:val="22"/>
          <w:lang w:val="en-US" w:eastAsia="en-US"/>
        </w:rPr>
        <w:t xml:space="preserve"> </w:t>
      </w:r>
      <w:r w:rsidRPr="00386436">
        <w:rPr>
          <w:rFonts w:eastAsia="Times New Roman" w:cs="Times New Roman"/>
          <w:spacing w:val="3"/>
          <w:sz w:val="22"/>
          <w:szCs w:val="22"/>
          <w:lang w:val="en-US" w:eastAsia="en-US"/>
        </w:rPr>
        <w:t>m</w:t>
      </w:r>
      <w:r w:rsidRPr="00386436">
        <w:rPr>
          <w:rFonts w:eastAsia="Times New Roman" w:cs="Times New Roman"/>
          <w:sz w:val="22"/>
          <w:szCs w:val="22"/>
          <w:lang w:val="en-US" w:eastAsia="en-US"/>
        </w:rPr>
        <w:t>g</w:t>
      </w:r>
      <w:r w:rsidRPr="00386436">
        <w:rPr>
          <w:rFonts w:eastAsia="Times New Roman" w:cs="Times New Roman"/>
          <w:spacing w:val="11"/>
          <w:sz w:val="22"/>
          <w:szCs w:val="22"/>
          <w:lang w:val="en-US" w:eastAsia="en-US"/>
        </w:rPr>
        <w:t xml:space="preserve"> </w:t>
      </w:r>
      <w:r w:rsidRPr="00386436">
        <w:rPr>
          <w:rFonts w:eastAsia="Times New Roman" w:cs="Times New Roman"/>
          <w:spacing w:val="2"/>
          <w:sz w:val="22"/>
          <w:szCs w:val="22"/>
          <w:lang w:val="en-US" w:eastAsia="en-US"/>
        </w:rPr>
        <w:t>So</w:t>
      </w:r>
      <w:r w:rsidRPr="00386436">
        <w:rPr>
          <w:rFonts w:eastAsia="Times New Roman" w:cs="Times New Roman"/>
          <w:spacing w:val="1"/>
          <w:sz w:val="22"/>
          <w:szCs w:val="22"/>
          <w:lang w:val="en-US" w:eastAsia="en-US"/>
        </w:rPr>
        <w:t>f</w:t>
      </w:r>
      <w:r w:rsidRPr="00386436">
        <w:rPr>
          <w:rFonts w:eastAsia="Times New Roman" w:cs="Times New Roman"/>
          <w:sz w:val="22"/>
          <w:szCs w:val="22"/>
          <w:lang w:val="en-US" w:eastAsia="en-US"/>
        </w:rPr>
        <w:t>t</w:t>
      </w:r>
      <w:r w:rsidRPr="00386436">
        <w:rPr>
          <w:rFonts w:eastAsia="Times New Roman" w:cs="Times New Roman"/>
          <w:spacing w:val="12"/>
          <w:sz w:val="22"/>
          <w:szCs w:val="22"/>
          <w:lang w:val="en-US" w:eastAsia="en-US"/>
        </w:rPr>
        <w:t xml:space="preserve"> </w:t>
      </w:r>
      <w:r w:rsidRPr="00386436">
        <w:rPr>
          <w:rFonts w:eastAsia="Times New Roman" w:cs="Times New Roman"/>
          <w:spacing w:val="2"/>
          <w:w w:val="103"/>
          <w:sz w:val="22"/>
          <w:szCs w:val="22"/>
          <w:lang w:val="en-US" w:eastAsia="en-US"/>
        </w:rPr>
        <w:t>C</w:t>
      </w:r>
      <w:r w:rsidRPr="00386436">
        <w:rPr>
          <w:rFonts w:eastAsia="Times New Roman" w:cs="Times New Roman"/>
          <w:spacing w:val="1"/>
          <w:w w:val="103"/>
          <w:sz w:val="22"/>
          <w:szCs w:val="22"/>
          <w:lang w:val="en-US" w:eastAsia="en-US"/>
        </w:rPr>
        <w:t>a</w:t>
      </w:r>
      <w:r w:rsidRPr="00386436">
        <w:rPr>
          <w:rFonts w:eastAsia="Times New Roman" w:cs="Times New Roman"/>
          <w:spacing w:val="2"/>
          <w:w w:val="103"/>
          <w:sz w:val="22"/>
          <w:szCs w:val="22"/>
          <w:lang w:val="en-US" w:eastAsia="en-US"/>
        </w:rPr>
        <w:t>p</w:t>
      </w:r>
      <w:r w:rsidRPr="00386436">
        <w:rPr>
          <w:rFonts w:eastAsia="Times New Roman" w:cs="Times New Roman"/>
          <w:spacing w:val="1"/>
          <w:w w:val="103"/>
          <w:sz w:val="22"/>
          <w:szCs w:val="22"/>
          <w:lang w:val="en-US" w:eastAsia="en-US"/>
        </w:rPr>
        <w:t>s</w:t>
      </w:r>
      <w:r w:rsidRPr="00386436">
        <w:rPr>
          <w:rFonts w:eastAsia="Times New Roman" w:cs="Times New Roman"/>
          <w:spacing w:val="2"/>
          <w:w w:val="103"/>
          <w:sz w:val="22"/>
          <w:szCs w:val="22"/>
          <w:lang w:val="en-US" w:eastAsia="en-US"/>
        </w:rPr>
        <w:t>u</w:t>
      </w:r>
      <w:r w:rsidRPr="00386436">
        <w:rPr>
          <w:rFonts w:eastAsia="Times New Roman" w:cs="Times New Roman"/>
          <w:spacing w:val="1"/>
          <w:w w:val="103"/>
          <w:sz w:val="22"/>
          <w:szCs w:val="22"/>
          <w:lang w:val="en-US" w:eastAsia="en-US"/>
        </w:rPr>
        <w:t>le</w:t>
      </w:r>
      <w:r w:rsidRPr="00386436">
        <w:rPr>
          <w:rFonts w:eastAsia="Times New Roman" w:cs="Times New Roman"/>
          <w:w w:val="103"/>
          <w:sz w:val="22"/>
          <w:szCs w:val="22"/>
          <w:lang w:val="en-US" w:eastAsia="en-US"/>
        </w:rPr>
        <w:t>s</w:t>
      </w:r>
      <w:r>
        <w:rPr>
          <w:rFonts w:eastAsia="Times New Roman" w:cs="Times New Roman"/>
          <w:w w:val="103"/>
          <w:sz w:val="22"/>
          <w:szCs w:val="22"/>
          <w:lang w:val="en-US" w:eastAsia="en-US"/>
        </w:rPr>
        <w:t xml:space="preserve">; </w:t>
      </w:r>
      <w:r w:rsidRPr="009F5659">
        <w:rPr>
          <w:rFonts w:eastAsia="Times New Roman" w:cs="Times New Roman"/>
          <w:b/>
          <w:w w:val="103"/>
          <w:sz w:val="22"/>
          <w:szCs w:val="22"/>
          <w:lang w:val="en-US" w:eastAsia="en-US"/>
        </w:rPr>
        <w:t>Italija:</w:t>
      </w:r>
      <w:r>
        <w:rPr>
          <w:rFonts w:eastAsia="Times New Roman" w:cs="Times New Roman"/>
          <w:w w:val="103"/>
          <w:sz w:val="22"/>
          <w:szCs w:val="22"/>
          <w:lang w:val="en-US" w:eastAsia="en-US"/>
        </w:rPr>
        <w:t xml:space="preserve"> </w:t>
      </w:r>
      <w:r w:rsidRPr="00386436">
        <w:rPr>
          <w:rFonts w:eastAsia="Times New Roman" w:cs="Times New Roman"/>
          <w:spacing w:val="2"/>
          <w:sz w:val="22"/>
          <w:szCs w:val="22"/>
          <w:lang w:val="en-US" w:eastAsia="en-US"/>
        </w:rPr>
        <w:t>Du</w:t>
      </w:r>
      <w:r w:rsidRPr="00386436">
        <w:rPr>
          <w:rFonts w:eastAsia="Times New Roman" w:cs="Times New Roman"/>
          <w:spacing w:val="1"/>
          <w:sz w:val="22"/>
          <w:szCs w:val="22"/>
          <w:lang w:val="en-US" w:eastAsia="en-US"/>
        </w:rPr>
        <w:t>tasteri</w:t>
      </w:r>
      <w:r w:rsidRPr="00386436">
        <w:rPr>
          <w:rFonts w:eastAsia="Times New Roman" w:cs="Times New Roman"/>
          <w:spacing w:val="2"/>
          <w:sz w:val="22"/>
          <w:szCs w:val="22"/>
          <w:lang w:val="en-US" w:eastAsia="en-US"/>
        </w:rPr>
        <w:t>d</w:t>
      </w:r>
      <w:r w:rsidRPr="00386436">
        <w:rPr>
          <w:rFonts w:eastAsia="Times New Roman" w:cs="Times New Roman"/>
          <w:sz w:val="22"/>
          <w:szCs w:val="22"/>
          <w:lang w:val="en-US" w:eastAsia="en-US"/>
        </w:rPr>
        <w:t>e</w:t>
      </w:r>
      <w:r w:rsidRPr="00386436">
        <w:rPr>
          <w:rFonts w:eastAsia="Times New Roman" w:cs="Times New Roman"/>
          <w:spacing w:val="30"/>
          <w:sz w:val="22"/>
          <w:szCs w:val="22"/>
          <w:lang w:val="en-US" w:eastAsia="en-US"/>
        </w:rPr>
        <w:t xml:space="preserve"> </w:t>
      </w:r>
      <w:r w:rsidRPr="00386436">
        <w:rPr>
          <w:rFonts w:eastAsia="Times New Roman" w:cs="Times New Roman"/>
          <w:spacing w:val="2"/>
          <w:sz w:val="22"/>
          <w:szCs w:val="22"/>
          <w:lang w:val="en-US" w:eastAsia="en-US"/>
        </w:rPr>
        <w:t>T</w:t>
      </w:r>
      <w:r w:rsidRPr="00386436">
        <w:rPr>
          <w:rFonts w:eastAsia="Times New Roman" w:cs="Times New Roman"/>
          <w:spacing w:val="1"/>
          <w:sz w:val="22"/>
          <w:szCs w:val="22"/>
          <w:lang w:val="en-US" w:eastAsia="en-US"/>
        </w:rPr>
        <w:t>e</w:t>
      </w:r>
      <w:r w:rsidRPr="00386436">
        <w:rPr>
          <w:rFonts w:eastAsia="Times New Roman" w:cs="Times New Roman"/>
          <w:spacing w:val="2"/>
          <w:sz w:val="22"/>
          <w:szCs w:val="22"/>
          <w:lang w:val="en-US" w:eastAsia="en-US"/>
        </w:rPr>
        <w:t>v</w:t>
      </w:r>
      <w:r w:rsidRPr="00386436">
        <w:rPr>
          <w:rFonts w:eastAsia="Times New Roman" w:cs="Times New Roman"/>
          <w:sz w:val="22"/>
          <w:szCs w:val="22"/>
          <w:lang w:val="en-US" w:eastAsia="en-US"/>
        </w:rPr>
        <w:t>a</w:t>
      </w:r>
      <w:r w:rsidRPr="00386436">
        <w:rPr>
          <w:rFonts w:eastAsia="Times New Roman" w:cs="Times New Roman"/>
          <w:spacing w:val="15"/>
          <w:sz w:val="22"/>
          <w:szCs w:val="22"/>
          <w:lang w:val="en-US" w:eastAsia="en-US"/>
        </w:rPr>
        <w:t xml:space="preserve"> </w:t>
      </w:r>
      <w:r w:rsidRPr="00386436">
        <w:rPr>
          <w:rFonts w:eastAsia="Times New Roman" w:cs="Times New Roman"/>
          <w:spacing w:val="1"/>
          <w:w w:val="103"/>
          <w:sz w:val="22"/>
          <w:szCs w:val="22"/>
          <w:lang w:val="en-US" w:eastAsia="en-US"/>
        </w:rPr>
        <w:t>Itali</w:t>
      </w:r>
      <w:r w:rsidRPr="00386436">
        <w:rPr>
          <w:rFonts w:eastAsia="Times New Roman" w:cs="Times New Roman"/>
          <w:w w:val="103"/>
          <w:sz w:val="22"/>
          <w:szCs w:val="22"/>
          <w:lang w:val="en-US" w:eastAsia="en-US"/>
        </w:rPr>
        <w:t>a</w:t>
      </w:r>
      <w:r>
        <w:rPr>
          <w:rFonts w:eastAsia="Times New Roman" w:cs="Times New Roman"/>
          <w:w w:val="103"/>
          <w:sz w:val="22"/>
          <w:szCs w:val="22"/>
          <w:lang w:val="en-US" w:eastAsia="en-US"/>
        </w:rPr>
        <w:t xml:space="preserve">; </w:t>
      </w:r>
      <w:r w:rsidRPr="009F5659">
        <w:rPr>
          <w:rFonts w:eastAsia="Times New Roman" w:cs="Times New Roman"/>
          <w:b/>
          <w:w w:val="103"/>
          <w:sz w:val="22"/>
          <w:szCs w:val="22"/>
          <w:lang w:val="en-US" w:eastAsia="en-US"/>
        </w:rPr>
        <w:t>Latvija:</w:t>
      </w:r>
      <w:r>
        <w:rPr>
          <w:rFonts w:eastAsia="Times New Roman" w:cs="Times New Roman"/>
          <w:w w:val="103"/>
          <w:sz w:val="22"/>
          <w:szCs w:val="22"/>
          <w:lang w:val="en-US" w:eastAsia="en-US"/>
        </w:rPr>
        <w:t xml:space="preserve"> </w:t>
      </w:r>
      <w:r w:rsidRPr="00693760">
        <w:rPr>
          <w:spacing w:val="2"/>
          <w:sz w:val="22"/>
          <w:lang w:val="en-US"/>
        </w:rPr>
        <w:t>T</w:t>
      </w:r>
      <w:r w:rsidRPr="00693760">
        <w:rPr>
          <w:spacing w:val="1"/>
          <w:sz w:val="22"/>
          <w:lang w:val="en-US"/>
        </w:rPr>
        <w:t>e</w:t>
      </w:r>
      <w:r w:rsidRPr="00693760">
        <w:rPr>
          <w:spacing w:val="2"/>
          <w:sz w:val="22"/>
          <w:lang w:val="en-US"/>
        </w:rPr>
        <w:t>duv</w:t>
      </w:r>
      <w:r w:rsidRPr="00693760">
        <w:rPr>
          <w:sz w:val="22"/>
          <w:lang w:val="en-US"/>
        </w:rPr>
        <w:t>a</w:t>
      </w:r>
      <w:r w:rsidRPr="00386436">
        <w:rPr>
          <w:rFonts w:eastAsia="Times New Roman" w:cs="Times New Roman"/>
          <w:spacing w:val="21"/>
          <w:sz w:val="22"/>
          <w:szCs w:val="22"/>
          <w:lang w:val="en-US" w:eastAsia="en-US"/>
        </w:rPr>
        <w:t xml:space="preserve"> </w:t>
      </w:r>
      <w:r w:rsidRPr="00386436">
        <w:rPr>
          <w:rFonts w:eastAsia="Times New Roman" w:cs="Times New Roman"/>
          <w:spacing w:val="2"/>
          <w:sz w:val="22"/>
          <w:szCs w:val="22"/>
          <w:lang w:val="en-US" w:eastAsia="en-US"/>
        </w:rPr>
        <w:t>0</w:t>
      </w:r>
      <w:r w:rsidRPr="00386436">
        <w:rPr>
          <w:rFonts w:eastAsia="Times New Roman" w:cs="Times New Roman"/>
          <w:spacing w:val="1"/>
          <w:sz w:val="22"/>
          <w:szCs w:val="22"/>
          <w:lang w:val="en-US" w:eastAsia="en-US"/>
        </w:rPr>
        <w:t>,</w:t>
      </w:r>
      <w:r w:rsidRPr="00386436">
        <w:rPr>
          <w:rFonts w:eastAsia="Times New Roman" w:cs="Times New Roman"/>
          <w:sz w:val="22"/>
          <w:szCs w:val="22"/>
          <w:lang w:val="en-US" w:eastAsia="en-US"/>
        </w:rPr>
        <w:t>5</w:t>
      </w:r>
      <w:r w:rsidRPr="00386436">
        <w:rPr>
          <w:rFonts w:eastAsia="Times New Roman" w:cs="Times New Roman"/>
          <w:spacing w:val="11"/>
          <w:sz w:val="22"/>
          <w:szCs w:val="22"/>
          <w:lang w:val="en-US" w:eastAsia="en-US"/>
        </w:rPr>
        <w:t xml:space="preserve"> </w:t>
      </w:r>
      <w:r w:rsidRPr="00386436">
        <w:rPr>
          <w:rFonts w:eastAsia="Times New Roman" w:cs="Times New Roman"/>
          <w:spacing w:val="3"/>
          <w:sz w:val="22"/>
          <w:szCs w:val="22"/>
          <w:lang w:val="en-US" w:eastAsia="en-US"/>
        </w:rPr>
        <w:t>m</w:t>
      </w:r>
      <w:r w:rsidRPr="00386436">
        <w:rPr>
          <w:rFonts w:eastAsia="Times New Roman" w:cs="Times New Roman"/>
          <w:sz w:val="22"/>
          <w:szCs w:val="22"/>
          <w:lang w:val="en-US" w:eastAsia="en-US"/>
        </w:rPr>
        <w:t>g</w:t>
      </w:r>
      <w:r w:rsidRPr="00386436">
        <w:rPr>
          <w:rFonts w:eastAsia="Times New Roman" w:cs="Times New Roman"/>
          <w:spacing w:val="11"/>
          <w:sz w:val="22"/>
          <w:szCs w:val="22"/>
          <w:lang w:val="en-US" w:eastAsia="en-US"/>
        </w:rPr>
        <w:t xml:space="preserve"> </w:t>
      </w:r>
      <w:r w:rsidRPr="00386436">
        <w:rPr>
          <w:rFonts w:eastAsia="Times New Roman" w:cs="Times New Roman"/>
          <w:spacing w:val="3"/>
          <w:sz w:val="22"/>
          <w:szCs w:val="22"/>
          <w:lang w:val="en-US" w:eastAsia="en-US"/>
        </w:rPr>
        <w:t>m</w:t>
      </w:r>
      <w:r w:rsidRPr="00386436">
        <w:rPr>
          <w:rFonts w:eastAsia="Times New Roman" w:cs="Times New Roman"/>
          <w:spacing w:val="1"/>
          <w:sz w:val="22"/>
          <w:szCs w:val="22"/>
          <w:lang w:val="en-US" w:eastAsia="en-US"/>
        </w:rPr>
        <w:t>ī</w:t>
      </w:r>
      <w:r w:rsidRPr="00386436">
        <w:rPr>
          <w:rFonts w:eastAsia="Times New Roman" w:cs="Times New Roman"/>
          <w:spacing w:val="2"/>
          <w:sz w:val="22"/>
          <w:szCs w:val="22"/>
          <w:lang w:val="en-US" w:eastAsia="en-US"/>
        </w:rPr>
        <w:t>k</w:t>
      </w:r>
      <w:r w:rsidRPr="00386436">
        <w:rPr>
          <w:rFonts w:eastAsia="Times New Roman" w:cs="Times New Roman"/>
          <w:spacing w:val="1"/>
          <w:sz w:val="22"/>
          <w:szCs w:val="22"/>
          <w:lang w:val="en-US" w:eastAsia="en-US"/>
        </w:rPr>
        <w:t>stā</w:t>
      </w:r>
      <w:r w:rsidRPr="00386436">
        <w:rPr>
          <w:rFonts w:eastAsia="Times New Roman" w:cs="Times New Roman"/>
          <w:sz w:val="22"/>
          <w:szCs w:val="22"/>
          <w:lang w:val="en-US" w:eastAsia="en-US"/>
        </w:rPr>
        <w:t>s</w:t>
      </w:r>
      <w:r w:rsidRPr="00386436">
        <w:rPr>
          <w:rFonts w:eastAsia="Times New Roman" w:cs="Times New Roman"/>
          <w:spacing w:val="21"/>
          <w:sz w:val="22"/>
          <w:szCs w:val="22"/>
          <w:lang w:val="en-US" w:eastAsia="en-US"/>
        </w:rPr>
        <w:t xml:space="preserve"> </w:t>
      </w:r>
      <w:r w:rsidRPr="00386436">
        <w:rPr>
          <w:rFonts w:eastAsia="Times New Roman" w:cs="Times New Roman"/>
          <w:spacing w:val="2"/>
          <w:w w:val="103"/>
          <w:sz w:val="22"/>
          <w:szCs w:val="22"/>
          <w:lang w:val="en-US" w:eastAsia="en-US"/>
        </w:rPr>
        <w:t>k</w:t>
      </w:r>
      <w:r w:rsidRPr="00386436">
        <w:rPr>
          <w:rFonts w:eastAsia="Times New Roman" w:cs="Times New Roman"/>
          <w:spacing w:val="1"/>
          <w:w w:val="103"/>
          <w:sz w:val="22"/>
          <w:szCs w:val="22"/>
          <w:lang w:val="en-US" w:eastAsia="en-US"/>
        </w:rPr>
        <w:t>a</w:t>
      </w:r>
      <w:r w:rsidRPr="00386436">
        <w:rPr>
          <w:rFonts w:eastAsia="Times New Roman" w:cs="Times New Roman"/>
          <w:spacing w:val="2"/>
          <w:w w:val="103"/>
          <w:sz w:val="22"/>
          <w:szCs w:val="22"/>
          <w:lang w:val="en-US" w:eastAsia="en-US"/>
        </w:rPr>
        <w:t>p</w:t>
      </w:r>
      <w:r w:rsidRPr="00386436">
        <w:rPr>
          <w:rFonts w:eastAsia="Times New Roman" w:cs="Times New Roman"/>
          <w:spacing w:val="1"/>
          <w:w w:val="103"/>
          <w:sz w:val="22"/>
          <w:szCs w:val="22"/>
          <w:lang w:val="en-US" w:eastAsia="en-US"/>
        </w:rPr>
        <w:t>s</w:t>
      </w:r>
      <w:r w:rsidRPr="00386436">
        <w:rPr>
          <w:rFonts w:eastAsia="Times New Roman" w:cs="Times New Roman"/>
          <w:spacing w:val="2"/>
          <w:w w:val="103"/>
          <w:sz w:val="22"/>
          <w:szCs w:val="22"/>
          <w:lang w:val="en-US" w:eastAsia="en-US"/>
        </w:rPr>
        <w:t>u</w:t>
      </w:r>
      <w:r w:rsidRPr="00386436">
        <w:rPr>
          <w:rFonts w:eastAsia="Times New Roman" w:cs="Times New Roman"/>
          <w:spacing w:val="1"/>
          <w:w w:val="103"/>
          <w:sz w:val="22"/>
          <w:szCs w:val="22"/>
          <w:lang w:val="en-US" w:eastAsia="en-US"/>
        </w:rPr>
        <w:t>la</w:t>
      </w:r>
      <w:r w:rsidRPr="00386436">
        <w:rPr>
          <w:rFonts w:eastAsia="Times New Roman" w:cs="Times New Roman"/>
          <w:w w:val="103"/>
          <w:sz w:val="22"/>
          <w:szCs w:val="22"/>
          <w:lang w:val="en-US" w:eastAsia="en-US"/>
        </w:rPr>
        <w:t>s</w:t>
      </w:r>
      <w:r>
        <w:rPr>
          <w:rFonts w:eastAsia="Times New Roman" w:cs="Times New Roman"/>
          <w:w w:val="103"/>
          <w:sz w:val="22"/>
          <w:szCs w:val="22"/>
          <w:lang w:val="en-US" w:eastAsia="en-US"/>
        </w:rPr>
        <w:t xml:space="preserve">; </w:t>
      </w:r>
      <w:r w:rsidRPr="009F5659">
        <w:rPr>
          <w:rFonts w:eastAsia="Times New Roman" w:cs="Times New Roman"/>
          <w:b/>
          <w:w w:val="103"/>
          <w:sz w:val="22"/>
          <w:szCs w:val="22"/>
          <w:lang w:val="en-US" w:eastAsia="en-US"/>
        </w:rPr>
        <w:t>Nyderlandai:</w:t>
      </w:r>
      <w:r>
        <w:rPr>
          <w:rFonts w:eastAsia="Times New Roman" w:cs="Times New Roman"/>
          <w:w w:val="103"/>
          <w:sz w:val="22"/>
          <w:szCs w:val="22"/>
          <w:lang w:val="en-US" w:eastAsia="en-US"/>
        </w:rPr>
        <w:t xml:space="preserve"> </w:t>
      </w:r>
      <w:r w:rsidRPr="00386436">
        <w:rPr>
          <w:rFonts w:eastAsia="Times New Roman" w:cs="Times New Roman"/>
          <w:spacing w:val="2"/>
          <w:sz w:val="22"/>
          <w:szCs w:val="22"/>
          <w:lang w:val="en-US" w:eastAsia="en-US"/>
        </w:rPr>
        <w:t>Du</w:t>
      </w:r>
      <w:r w:rsidRPr="00386436">
        <w:rPr>
          <w:rFonts w:eastAsia="Times New Roman" w:cs="Times New Roman"/>
          <w:spacing w:val="1"/>
          <w:sz w:val="22"/>
          <w:szCs w:val="22"/>
          <w:lang w:val="en-US" w:eastAsia="en-US"/>
        </w:rPr>
        <w:t>tasteri</w:t>
      </w:r>
      <w:r w:rsidRPr="00386436">
        <w:rPr>
          <w:rFonts w:eastAsia="Times New Roman" w:cs="Times New Roman"/>
          <w:spacing w:val="2"/>
          <w:sz w:val="22"/>
          <w:szCs w:val="22"/>
          <w:lang w:val="en-US" w:eastAsia="en-US"/>
        </w:rPr>
        <w:t>d</w:t>
      </w:r>
      <w:r w:rsidRPr="00386436">
        <w:rPr>
          <w:rFonts w:eastAsia="Times New Roman" w:cs="Times New Roman"/>
          <w:sz w:val="22"/>
          <w:szCs w:val="22"/>
          <w:lang w:val="en-US" w:eastAsia="en-US"/>
        </w:rPr>
        <w:t xml:space="preserve">e </w:t>
      </w:r>
      <w:r w:rsidRPr="00386436">
        <w:rPr>
          <w:rFonts w:eastAsia="Times New Roman" w:cs="Times New Roman"/>
          <w:spacing w:val="2"/>
          <w:sz w:val="22"/>
          <w:szCs w:val="22"/>
          <w:lang w:val="en-US" w:eastAsia="en-US"/>
        </w:rPr>
        <w:t>0</w:t>
      </w:r>
      <w:r w:rsidRPr="00386436">
        <w:rPr>
          <w:rFonts w:eastAsia="Times New Roman" w:cs="Times New Roman"/>
          <w:spacing w:val="1"/>
          <w:sz w:val="22"/>
          <w:szCs w:val="22"/>
          <w:lang w:val="en-US" w:eastAsia="en-US"/>
        </w:rPr>
        <w:t>,</w:t>
      </w:r>
      <w:r w:rsidRPr="00386436">
        <w:rPr>
          <w:rFonts w:eastAsia="Times New Roman" w:cs="Times New Roman"/>
          <w:sz w:val="22"/>
          <w:szCs w:val="22"/>
          <w:lang w:val="en-US" w:eastAsia="en-US"/>
        </w:rPr>
        <w:t>5</w:t>
      </w:r>
      <w:r w:rsidRPr="00386436">
        <w:rPr>
          <w:rFonts w:eastAsia="Times New Roman" w:cs="Times New Roman"/>
          <w:spacing w:val="11"/>
          <w:sz w:val="22"/>
          <w:szCs w:val="22"/>
          <w:lang w:val="en-US" w:eastAsia="en-US"/>
        </w:rPr>
        <w:t xml:space="preserve"> </w:t>
      </w:r>
      <w:r w:rsidRPr="00386436">
        <w:rPr>
          <w:rFonts w:eastAsia="Times New Roman" w:cs="Times New Roman"/>
          <w:spacing w:val="3"/>
          <w:sz w:val="22"/>
          <w:szCs w:val="22"/>
          <w:lang w:val="en-US" w:eastAsia="en-US"/>
        </w:rPr>
        <w:t>m</w:t>
      </w:r>
      <w:r w:rsidRPr="00386436">
        <w:rPr>
          <w:rFonts w:eastAsia="Times New Roman" w:cs="Times New Roman"/>
          <w:sz w:val="22"/>
          <w:szCs w:val="22"/>
          <w:lang w:val="en-US" w:eastAsia="en-US"/>
        </w:rPr>
        <w:t>g</w:t>
      </w:r>
      <w:r w:rsidRPr="00386436">
        <w:rPr>
          <w:rFonts w:eastAsia="Times New Roman" w:cs="Times New Roman"/>
          <w:spacing w:val="11"/>
          <w:sz w:val="22"/>
          <w:szCs w:val="22"/>
          <w:lang w:val="en-US" w:eastAsia="en-US"/>
        </w:rPr>
        <w:t xml:space="preserve"> </w:t>
      </w:r>
      <w:r w:rsidRPr="00386436">
        <w:rPr>
          <w:rFonts w:eastAsia="Times New Roman" w:cs="Times New Roman"/>
          <w:spacing w:val="2"/>
          <w:sz w:val="22"/>
          <w:szCs w:val="22"/>
          <w:lang w:val="en-US" w:eastAsia="en-US"/>
        </w:rPr>
        <w:t>T</w:t>
      </w:r>
      <w:r w:rsidRPr="00386436">
        <w:rPr>
          <w:rFonts w:eastAsia="Times New Roman" w:cs="Times New Roman"/>
          <w:spacing w:val="1"/>
          <w:sz w:val="22"/>
          <w:szCs w:val="22"/>
          <w:lang w:val="en-US" w:eastAsia="en-US"/>
        </w:rPr>
        <w:t>e</w:t>
      </w:r>
      <w:r w:rsidRPr="00386436">
        <w:rPr>
          <w:rFonts w:eastAsia="Times New Roman" w:cs="Times New Roman"/>
          <w:spacing w:val="2"/>
          <w:sz w:val="22"/>
          <w:szCs w:val="22"/>
          <w:lang w:val="en-US" w:eastAsia="en-US"/>
        </w:rPr>
        <w:t>v</w:t>
      </w:r>
      <w:r w:rsidRPr="00386436">
        <w:rPr>
          <w:rFonts w:eastAsia="Times New Roman" w:cs="Times New Roman"/>
          <w:sz w:val="22"/>
          <w:szCs w:val="22"/>
          <w:lang w:val="en-US" w:eastAsia="en-US"/>
        </w:rPr>
        <w:t>a,</w:t>
      </w:r>
      <w:r w:rsidRPr="00386436">
        <w:rPr>
          <w:rFonts w:eastAsia="Times New Roman" w:cs="Times New Roman"/>
          <w:spacing w:val="4"/>
          <w:sz w:val="22"/>
          <w:szCs w:val="22"/>
          <w:lang w:val="en-US" w:eastAsia="en-US"/>
        </w:rPr>
        <w:t xml:space="preserve"> </w:t>
      </w:r>
      <w:r w:rsidRPr="00386436">
        <w:rPr>
          <w:rFonts w:eastAsia="Times New Roman" w:cs="Times New Roman"/>
          <w:spacing w:val="1"/>
          <w:sz w:val="22"/>
          <w:szCs w:val="22"/>
          <w:lang w:val="en-US" w:eastAsia="en-US"/>
        </w:rPr>
        <w:t>zac</w:t>
      </w:r>
      <w:r w:rsidRPr="00386436">
        <w:rPr>
          <w:rFonts w:eastAsia="Times New Roman" w:cs="Times New Roman"/>
          <w:spacing w:val="2"/>
          <w:sz w:val="22"/>
          <w:szCs w:val="22"/>
          <w:lang w:val="en-US" w:eastAsia="en-US"/>
        </w:rPr>
        <w:t>h</w:t>
      </w:r>
      <w:r w:rsidRPr="00386436">
        <w:rPr>
          <w:rFonts w:eastAsia="Times New Roman" w:cs="Times New Roman"/>
          <w:spacing w:val="1"/>
          <w:sz w:val="22"/>
          <w:szCs w:val="22"/>
          <w:lang w:val="en-US" w:eastAsia="en-US"/>
        </w:rPr>
        <w:t>t</w:t>
      </w:r>
      <w:r w:rsidRPr="00386436">
        <w:rPr>
          <w:rFonts w:eastAsia="Times New Roman" w:cs="Times New Roman"/>
          <w:sz w:val="22"/>
          <w:szCs w:val="22"/>
          <w:lang w:val="en-US" w:eastAsia="en-US"/>
        </w:rPr>
        <w:t>e</w:t>
      </w:r>
      <w:r w:rsidRPr="00386436">
        <w:rPr>
          <w:rFonts w:eastAsia="Times New Roman" w:cs="Times New Roman"/>
          <w:spacing w:val="19"/>
          <w:sz w:val="22"/>
          <w:szCs w:val="22"/>
          <w:lang w:val="en-US" w:eastAsia="en-US"/>
        </w:rPr>
        <w:t xml:space="preserve"> </w:t>
      </w:r>
      <w:r w:rsidRPr="00386436">
        <w:rPr>
          <w:rFonts w:eastAsia="Times New Roman" w:cs="Times New Roman"/>
          <w:spacing w:val="1"/>
          <w:w w:val="103"/>
          <w:sz w:val="22"/>
          <w:szCs w:val="22"/>
          <w:lang w:val="en-US" w:eastAsia="en-US"/>
        </w:rPr>
        <w:t>ca</w:t>
      </w:r>
      <w:r w:rsidRPr="00386436">
        <w:rPr>
          <w:rFonts w:eastAsia="Times New Roman" w:cs="Times New Roman"/>
          <w:spacing w:val="2"/>
          <w:w w:val="103"/>
          <w:sz w:val="22"/>
          <w:szCs w:val="22"/>
          <w:lang w:val="en-US" w:eastAsia="en-US"/>
        </w:rPr>
        <w:t>p</w:t>
      </w:r>
      <w:r w:rsidRPr="00386436">
        <w:rPr>
          <w:rFonts w:eastAsia="Times New Roman" w:cs="Times New Roman"/>
          <w:spacing w:val="1"/>
          <w:w w:val="103"/>
          <w:sz w:val="22"/>
          <w:szCs w:val="22"/>
          <w:lang w:val="en-US" w:eastAsia="en-US"/>
        </w:rPr>
        <w:t>s</w:t>
      </w:r>
      <w:r w:rsidRPr="00386436">
        <w:rPr>
          <w:rFonts w:eastAsia="Times New Roman" w:cs="Times New Roman"/>
          <w:spacing w:val="2"/>
          <w:w w:val="103"/>
          <w:sz w:val="22"/>
          <w:szCs w:val="22"/>
          <w:lang w:val="en-US" w:eastAsia="en-US"/>
        </w:rPr>
        <w:t>u</w:t>
      </w:r>
      <w:r w:rsidRPr="00386436">
        <w:rPr>
          <w:rFonts w:eastAsia="Times New Roman" w:cs="Times New Roman"/>
          <w:spacing w:val="1"/>
          <w:w w:val="103"/>
          <w:sz w:val="22"/>
          <w:szCs w:val="22"/>
          <w:lang w:val="en-US" w:eastAsia="en-US"/>
        </w:rPr>
        <w:t>le</w:t>
      </w:r>
      <w:r w:rsidRPr="00386436">
        <w:rPr>
          <w:rFonts w:eastAsia="Times New Roman" w:cs="Times New Roman"/>
          <w:w w:val="103"/>
          <w:sz w:val="22"/>
          <w:szCs w:val="22"/>
          <w:lang w:val="en-US" w:eastAsia="en-US"/>
        </w:rPr>
        <w:t>s</w:t>
      </w:r>
      <w:r>
        <w:rPr>
          <w:rFonts w:eastAsia="Times New Roman" w:cs="Times New Roman"/>
          <w:w w:val="103"/>
          <w:sz w:val="22"/>
          <w:szCs w:val="22"/>
          <w:lang w:val="en-US" w:eastAsia="en-US"/>
        </w:rPr>
        <w:t xml:space="preserve">; </w:t>
      </w:r>
      <w:r w:rsidRPr="009F5659">
        <w:rPr>
          <w:rFonts w:eastAsia="Times New Roman" w:cs="Times New Roman"/>
          <w:b/>
          <w:w w:val="103"/>
          <w:sz w:val="22"/>
          <w:szCs w:val="22"/>
          <w:lang w:val="en-US" w:eastAsia="en-US"/>
        </w:rPr>
        <w:t>Portugalija:</w:t>
      </w:r>
      <w:r>
        <w:rPr>
          <w:rFonts w:eastAsia="Times New Roman" w:cs="Times New Roman"/>
          <w:w w:val="103"/>
          <w:sz w:val="22"/>
          <w:szCs w:val="22"/>
          <w:lang w:val="en-US" w:eastAsia="en-US"/>
        </w:rPr>
        <w:t xml:space="preserve"> </w:t>
      </w:r>
      <w:r w:rsidRPr="00386436">
        <w:rPr>
          <w:rFonts w:eastAsia="Times New Roman" w:cs="Times New Roman"/>
          <w:spacing w:val="2"/>
          <w:sz w:val="22"/>
          <w:szCs w:val="22"/>
          <w:lang w:val="en-US" w:eastAsia="en-US"/>
        </w:rPr>
        <w:t>Du</w:t>
      </w:r>
      <w:r w:rsidRPr="00386436">
        <w:rPr>
          <w:rFonts w:eastAsia="Times New Roman" w:cs="Times New Roman"/>
          <w:spacing w:val="1"/>
          <w:sz w:val="22"/>
          <w:szCs w:val="22"/>
          <w:lang w:val="en-US" w:eastAsia="en-US"/>
        </w:rPr>
        <w:t>tasteri</w:t>
      </w:r>
      <w:r w:rsidRPr="00386436">
        <w:rPr>
          <w:rFonts w:eastAsia="Times New Roman" w:cs="Times New Roman"/>
          <w:spacing w:val="2"/>
          <w:sz w:val="22"/>
          <w:szCs w:val="22"/>
          <w:lang w:val="en-US" w:eastAsia="en-US"/>
        </w:rPr>
        <w:t>d</w:t>
      </w:r>
      <w:r w:rsidRPr="00386436">
        <w:rPr>
          <w:rFonts w:eastAsia="Times New Roman" w:cs="Times New Roman"/>
          <w:sz w:val="22"/>
          <w:szCs w:val="22"/>
          <w:lang w:val="en-US" w:eastAsia="en-US"/>
        </w:rPr>
        <w:t>a</w:t>
      </w:r>
      <w:r w:rsidRPr="00386436">
        <w:rPr>
          <w:rFonts w:eastAsia="Times New Roman" w:cs="Times New Roman"/>
          <w:spacing w:val="30"/>
          <w:sz w:val="22"/>
          <w:szCs w:val="22"/>
          <w:lang w:val="en-US" w:eastAsia="en-US"/>
        </w:rPr>
        <w:t xml:space="preserve"> </w:t>
      </w:r>
      <w:r w:rsidRPr="00386436">
        <w:rPr>
          <w:rFonts w:eastAsia="Times New Roman" w:cs="Times New Roman"/>
          <w:spacing w:val="2"/>
          <w:w w:val="103"/>
          <w:sz w:val="22"/>
          <w:szCs w:val="22"/>
          <w:lang w:val="en-US" w:eastAsia="en-US"/>
        </w:rPr>
        <w:t>Z</w:t>
      </w:r>
      <w:r w:rsidRPr="00386436">
        <w:rPr>
          <w:rFonts w:eastAsia="Times New Roman" w:cs="Times New Roman"/>
          <w:spacing w:val="1"/>
          <w:w w:val="103"/>
          <w:sz w:val="22"/>
          <w:szCs w:val="22"/>
          <w:lang w:val="en-US" w:eastAsia="en-US"/>
        </w:rPr>
        <w:t>i</w:t>
      </w:r>
      <w:r w:rsidRPr="00386436">
        <w:rPr>
          <w:rFonts w:eastAsia="Times New Roman" w:cs="Times New Roman"/>
          <w:spacing w:val="2"/>
          <w:w w:val="103"/>
          <w:sz w:val="22"/>
          <w:szCs w:val="22"/>
          <w:lang w:val="en-US" w:eastAsia="en-US"/>
        </w:rPr>
        <w:t>d</w:t>
      </w:r>
      <w:r w:rsidRPr="00386436">
        <w:rPr>
          <w:rFonts w:eastAsia="Times New Roman" w:cs="Times New Roman"/>
          <w:spacing w:val="1"/>
          <w:w w:val="103"/>
          <w:sz w:val="22"/>
          <w:szCs w:val="22"/>
          <w:lang w:val="en-US" w:eastAsia="en-US"/>
        </w:rPr>
        <w:t>ri</w:t>
      </w:r>
      <w:r w:rsidRPr="00386436">
        <w:rPr>
          <w:rFonts w:eastAsia="Times New Roman" w:cs="Times New Roman"/>
          <w:spacing w:val="2"/>
          <w:w w:val="103"/>
          <w:sz w:val="22"/>
          <w:szCs w:val="22"/>
          <w:lang w:val="en-US" w:eastAsia="en-US"/>
        </w:rPr>
        <w:t>u</w:t>
      </w:r>
      <w:r w:rsidRPr="00386436">
        <w:rPr>
          <w:rFonts w:eastAsia="Times New Roman" w:cs="Times New Roman"/>
          <w:w w:val="103"/>
          <w:sz w:val="22"/>
          <w:szCs w:val="22"/>
          <w:lang w:val="en-US" w:eastAsia="en-US"/>
        </w:rPr>
        <w:t>m</w:t>
      </w:r>
      <w:r>
        <w:rPr>
          <w:rFonts w:eastAsia="Times New Roman" w:cs="Times New Roman"/>
          <w:w w:val="103"/>
          <w:sz w:val="22"/>
          <w:szCs w:val="22"/>
          <w:lang w:val="en-US" w:eastAsia="en-US"/>
        </w:rPr>
        <w:t xml:space="preserve">; </w:t>
      </w:r>
      <w:r w:rsidRPr="009F5659">
        <w:rPr>
          <w:rFonts w:eastAsia="Times New Roman" w:cs="Times New Roman"/>
          <w:b/>
          <w:w w:val="103"/>
          <w:sz w:val="22"/>
          <w:szCs w:val="22"/>
          <w:lang w:val="en-US" w:eastAsia="en-US"/>
        </w:rPr>
        <w:t>Slovėnija:</w:t>
      </w:r>
      <w:r>
        <w:rPr>
          <w:rFonts w:eastAsia="Times New Roman" w:cs="Times New Roman"/>
          <w:b/>
          <w:w w:val="103"/>
          <w:sz w:val="22"/>
          <w:szCs w:val="22"/>
          <w:lang w:val="en-US" w:eastAsia="en-US"/>
        </w:rPr>
        <w:t xml:space="preserve"> </w:t>
      </w:r>
      <w:r w:rsidRPr="00386436">
        <w:rPr>
          <w:rFonts w:eastAsia="Times New Roman" w:cs="Times New Roman"/>
          <w:spacing w:val="2"/>
          <w:sz w:val="22"/>
          <w:szCs w:val="22"/>
          <w:lang w:val="en-US" w:eastAsia="en-US"/>
        </w:rPr>
        <w:t>Du</w:t>
      </w:r>
      <w:r w:rsidRPr="00386436">
        <w:rPr>
          <w:rFonts w:eastAsia="Times New Roman" w:cs="Times New Roman"/>
          <w:spacing w:val="1"/>
          <w:sz w:val="22"/>
          <w:szCs w:val="22"/>
          <w:lang w:val="en-US" w:eastAsia="en-US"/>
        </w:rPr>
        <w:t>tre</w:t>
      </w:r>
      <w:r w:rsidRPr="00386436">
        <w:rPr>
          <w:rFonts w:eastAsia="Times New Roman" w:cs="Times New Roman"/>
          <w:sz w:val="22"/>
          <w:szCs w:val="22"/>
          <w:lang w:val="en-US" w:eastAsia="en-US"/>
        </w:rPr>
        <w:t>x</w:t>
      </w:r>
      <w:r w:rsidRPr="00386436">
        <w:rPr>
          <w:rFonts w:eastAsia="Times New Roman" w:cs="Times New Roman"/>
          <w:spacing w:val="20"/>
          <w:sz w:val="22"/>
          <w:szCs w:val="22"/>
          <w:lang w:val="en-US" w:eastAsia="en-US"/>
        </w:rPr>
        <w:t xml:space="preserve"> </w:t>
      </w:r>
      <w:r w:rsidRPr="00386436">
        <w:rPr>
          <w:rFonts w:eastAsia="Times New Roman" w:cs="Times New Roman"/>
          <w:spacing w:val="2"/>
          <w:sz w:val="22"/>
          <w:szCs w:val="22"/>
          <w:lang w:val="en-US" w:eastAsia="en-US"/>
        </w:rPr>
        <w:t>0</w:t>
      </w:r>
      <w:r w:rsidRPr="00386436">
        <w:rPr>
          <w:rFonts w:eastAsia="Times New Roman" w:cs="Times New Roman"/>
          <w:spacing w:val="1"/>
          <w:sz w:val="22"/>
          <w:szCs w:val="22"/>
          <w:lang w:val="en-US" w:eastAsia="en-US"/>
        </w:rPr>
        <w:t>,</w:t>
      </w:r>
      <w:r w:rsidRPr="00386436">
        <w:rPr>
          <w:rFonts w:eastAsia="Times New Roman" w:cs="Times New Roman"/>
          <w:sz w:val="22"/>
          <w:szCs w:val="22"/>
          <w:lang w:val="en-US" w:eastAsia="en-US"/>
        </w:rPr>
        <w:t>5</w:t>
      </w:r>
      <w:r w:rsidRPr="00386436">
        <w:rPr>
          <w:rFonts w:eastAsia="Times New Roman" w:cs="Times New Roman"/>
          <w:spacing w:val="11"/>
          <w:sz w:val="22"/>
          <w:szCs w:val="22"/>
          <w:lang w:val="en-US" w:eastAsia="en-US"/>
        </w:rPr>
        <w:t xml:space="preserve"> </w:t>
      </w:r>
      <w:r w:rsidRPr="00386436">
        <w:rPr>
          <w:rFonts w:eastAsia="Times New Roman" w:cs="Times New Roman"/>
          <w:spacing w:val="3"/>
          <w:sz w:val="22"/>
          <w:szCs w:val="22"/>
          <w:lang w:val="en-US" w:eastAsia="en-US"/>
        </w:rPr>
        <w:t>m</w:t>
      </w:r>
      <w:r w:rsidRPr="00386436">
        <w:rPr>
          <w:rFonts w:eastAsia="Times New Roman" w:cs="Times New Roman"/>
          <w:sz w:val="22"/>
          <w:szCs w:val="22"/>
          <w:lang w:val="en-US" w:eastAsia="en-US"/>
        </w:rPr>
        <w:t>g</w:t>
      </w:r>
      <w:r w:rsidRPr="00386436">
        <w:rPr>
          <w:rFonts w:eastAsia="Times New Roman" w:cs="Times New Roman"/>
          <w:spacing w:val="11"/>
          <w:sz w:val="22"/>
          <w:szCs w:val="22"/>
          <w:lang w:val="en-US" w:eastAsia="en-US"/>
        </w:rPr>
        <w:t xml:space="preserve"> </w:t>
      </w:r>
      <w:r w:rsidRPr="00386436">
        <w:rPr>
          <w:rFonts w:eastAsia="Times New Roman" w:cs="Times New Roman"/>
          <w:spacing w:val="3"/>
          <w:sz w:val="22"/>
          <w:szCs w:val="22"/>
          <w:lang w:val="en-US" w:eastAsia="en-US"/>
        </w:rPr>
        <w:t>m</w:t>
      </w:r>
      <w:r w:rsidRPr="00386436">
        <w:rPr>
          <w:rFonts w:eastAsia="Times New Roman" w:cs="Times New Roman"/>
          <w:spacing w:val="1"/>
          <w:sz w:val="22"/>
          <w:szCs w:val="22"/>
          <w:lang w:val="en-US" w:eastAsia="en-US"/>
        </w:rPr>
        <w:t>e</w:t>
      </w:r>
      <w:r w:rsidRPr="00386436">
        <w:rPr>
          <w:rFonts w:eastAsia="Times New Roman" w:cs="Times New Roman"/>
          <w:spacing w:val="2"/>
          <w:sz w:val="22"/>
          <w:szCs w:val="22"/>
          <w:lang w:val="en-US" w:eastAsia="en-US"/>
        </w:rPr>
        <w:t>hk</w:t>
      </w:r>
      <w:r w:rsidRPr="00386436">
        <w:rPr>
          <w:rFonts w:eastAsia="Times New Roman" w:cs="Times New Roman"/>
          <w:sz w:val="22"/>
          <w:szCs w:val="22"/>
          <w:lang w:val="en-US" w:eastAsia="en-US"/>
        </w:rPr>
        <w:t>e</w:t>
      </w:r>
      <w:r w:rsidRPr="00386436">
        <w:rPr>
          <w:rFonts w:eastAsia="Times New Roman" w:cs="Times New Roman"/>
          <w:spacing w:val="19"/>
          <w:sz w:val="22"/>
          <w:szCs w:val="22"/>
          <w:lang w:val="en-US" w:eastAsia="en-US"/>
        </w:rPr>
        <w:t xml:space="preserve"> </w:t>
      </w:r>
      <w:r>
        <w:rPr>
          <w:rFonts w:eastAsia="Times New Roman" w:cs="Times New Roman"/>
          <w:spacing w:val="2"/>
          <w:w w:val="103"/>
          <w:sz w:val="22"/>
          <w:szCs w:val="22"/>
          <w:lang w:val="en-US" w:eastAsia="en-US"/>
        </w:rPr>
        <w:t>capsule</w:t>
      </w:r>
      <w:r>
        <w:rPr>
          <w:rFonts w:eastAsia="Times New Roman" w:cs="Times New Roman"/>
          <w:w w:val="103"/>
          <w:sz w:val="22"/>
          <w:szCs w:val="22"/>
          <w:lang w:val="en-US" w:eastAsia="en-US"/>
        </w:rPr>
        <w:t xml:space="preserve">; Jungtinė Karalystė: </w:t>
      </w:r>
      <w:r w:rsidRPr="00386436">
        <w:rPr>
          <w:rFonts w:eastAsia="Times New Roman" w:cs="Times New Roman"/>
          <w:spacing w:val="2"/>
          <w:sz w:val="22"/>
          <w:szCs w:val="22"/>
          <w:lang w:val="en-US" w:eastAsia="en-US"/>
        </w:rPr>
        <w:t>Du</w:t>
      </w:r>
      <w:r w:rsidRPr="00386436">
        <w:rPr>
          <w:rFonts w:eastAsia="Times New Roman" w:cs="Times New Roman"/>
          <w:spacing w:val="1"/>
          <w:sz w:val="22"/>
          <w:szCs w:val="22"/>
          <w:lang w:val="en-US" w:eastAsia="en-US"/>
        </w:rPr>
        <w:t>tasteri</w:t>
      </w:r>
      <w:r w:rsidRPr="00386436">
        <w:rPr>
          <w:rFonts w:eastAsia="Times New Roman" w:cs="Times New Roman"/>
          <w:spacing w:val="2"/>
          <w:sz w:val="22"/>
          <w:szCs w:val="22"/>
          <w:lang w:val="en-US" w:eastAsia="en-US"/>
        </w:rPr>
        <w:t>d</w:t>
      </w:r>
      <w:r w:rsidRPr="00386436">
        <w:rPr>
          <w:rFonts w:eastAsia="Times New Roman" w:cs="Times New Roman"/>
          <w:sz w:val="22"/>
          <w:szCs w:val="22"/>
          <w:lang w:val="en-US" w:eastAsia="en-US"/>
        </w:rPr>
        <w:t>e</w:t>
      </w:r>
      <w:r w:rsidRPr="00386436">
        <w:rPr>
          <w:rFonts w:eastAsia="Times New Roman" w:cs="Times New Roman"/>
          <w:spacing w:val="30"/>
          <w:sz w:val="22"/>
          <w:szCs w:val="22"/>
          <w:lang w:val="en-US" w:eastAsia="en-US"/>
        </w:rPr>
        <w:t xml:space="preserve"> </w:t>
      </w:r>
      <w:r w:rsidRPr="00386436">
        <w:rPr>
          <w:rFonts w:eastAsia="Times New Roman" w:cs="Times New Roman"/>
          <w:spacing w:val="2"/>
          <w:sz w:val="22"/>
          <w:szCs w:val="22"/>
          <w:lang w:val="en-US" w:eastAsia="en-US"/>
        </w:rPr>
        <w:t>0</w:t>
      </w:r>
      <w:r w:rsidRPr="00386436">
        <w:rPr>
          <w:rFonts w:eastAsia="Times New Roman" w:cs="Times New Roman"/>
          <w:spacing w:val="1"/>
          <w:sz w:val="22"/>
          <w:szCs w:val="22"/>
          <w:lang w:val="en-US" w:eastAsia="en-US"/>
        </w:rPr>
        <w:t>.</w:t>
      </w:r>
      <w:r w:rsidRPr="00386436">
        <w:rPr>
          <w:rFonts w:eastAsia="Times New Roman" w:cs="Times New Roman"/>
          <w:sz w:val="22"/>
          <w:szCs w:val="22"/>
          <w:lang w:val="en-US" w:eastAsia="en-US"/>
        </w:rPr>
        <w:t>5</w:t>
      </w:r>
      <w:r w:rsidRPr="00386436">
        <w:rPr>
          <w:rFonts w:eastAsia="Times New Roman" w:cs="Times New Roman"/>
          <w:spacing w:val="11"/>
          <w:sz w:val="22"/>
          <w:szCs w:val="22"/>
          <w:lang w:val="en-US" w:eastAsia="en-US"/>
        </w:rPr>
        <w:t xml:space="preserve"> </w:t>
      </w:r>
      <w:r w:rsidRPr="00386436">
        <w:rPr>
          <w:rFonts w:eastAsia="Times New Roman" w:cs="Times New Roman"/>
          <w:spacing w:val="3"/>
          <w:sz w:val="22"/>
          <w:szCs w:val="22"/>
          <w:lang w:val="en-US" w:eastAsia="en-US"/>
        </w:rPr>
        <w:t>m</w:t>
      </w:r>
      <w:r w:rsidRPr="00386436">
        <w:rPr>
          <w:rFonts w:eastAsia="Times New Roman" w:cs="Times New Roman"/>
          <w:sz w:val="22"/>
          <w:szCs w:val="22"/>
          <w:lang w:val="en-US" w:eastAsia="en-US"/>
        </w:rPr>
        <w:t>g</w:t>
      </w:r>
      <w:r w:rsidRPr="00386436">
        <w:rPr>
          <w:rFonts w:eastAsia="Times New Roman" w:cs="Times New Roman"/>
          <w:spacing w:val="11"/>
          <w:sz w:val="22"/>
          <w:szCs w:val="22"/>
          <w:lang w:val="en-US" w:eastAsia="en-US"/>
        </w:rPr>
        <w:t xml:space="preserve"> </w:t>
      </w:r>
      <w:r w:rsidRPr="00386436">
        <w:rPr>
          <w:rFonts w:eastAsia="Times New Roman" w:cs="Times New Roman"/>
          <w:spacing w:val="2"/>
          <w:sz w:val="22"/>
          <w:szCs w:val="22"/>
          <w:lang w:val="en-US" w:eastAsia="en-US"/>
        </w:rPr>
        <w:t>C</w:t>
      </w:r>
      <w:r w:rsidRPr="00386436">
        <w:rPr>
          <w:rFonts w:eastAsia="Times New Roman" w:cs="Times New Roman"/>
          <w:spacing w:val="1"/>
          <w:sz w:val="22"/>
          <w:szCs w:val="22"/>
          <w:lang w:val="en-US" w:eastAsia="en-US"/>
        </w:rPr>
        <w:t>a</w:t>
      </w:r>
      <w:r w:rsidRPr="00386436">
        <w:rPr>
          <w:rFonts w:eastAsia="Times New Roman" w:cs="Times New Roman"/>
          <w:spacing w:val="2"/>
          <w:sz w:val="22"/>
          <w:szCs w:val="22"/>
          <w:lang w:val="en-US" w:eastAsia="en-US"/>
        </w:rPr>
        <w:t>p</w:t>
      </w:r>
      <w:r w:rsidRPr="00386436">
        <w:rPr>
          <w:rFonts w:eastAsia="Times New Roman" w:cs="Times New Roman"/>
          <w:spacing w:val="1"/>
          <w:sz w:val="22"/>
          <w:szCs w:val="22"/>
          <w:lang w:val="en-US" w:eastAsia="en-US"/>
        </w:rPr>
        <w:t>s</w:t>
      </w:r>
      <w:r w:rsidRPr="00386436">
        <w:rPr>
          <w:rFonts w:eastAsia="Times New Roman" w:cs="Times New Roman"/>
          <w:spacing w:val="2"/>
          <w:sz w:val="22"/>
          <w:szCs w:val="22"/>
          <w:lang w:val="en-US" w:eastAsia="en-US"/>
        </w:rPr>
        <w:t>u</w:t>
      </w:r>
      <w:r w:rsidRPr="00386436">
        <w:rPr>
          <w:rFonts w:eastAsia="Times New Roman" w:cs="Times New Roman"/>
          <w:spacing w:val="1"/>
          <w:sz w:val="22"/>
          <w:szCs w:val="22"/>
          <w:lang w:val="en-US" w:eastAsia="en-US"/>
        </w:rPr>
        <w:t>les</w:t>
      </w:r>
      <w:r w:rsidRPr="00386436">
        <w:rPr>
          <w:rFonts w:eastAsia="Times New Roman" w:cs="Times New Roman"/>
          <w:sz w:val="22"/>
          <w:szCs w:val="22"/>
          <w:lang w:val="en-US" w:eastAsia="en-US"/>
        </w:rPr>
        <w:t>,</w:t>
      </w:r>
      <w:r w:rsidRPr="00386436">
        <w:rPr>
          <w:rFonts w:eastAsia="Times New Roman" w:cs="Times New Roman"/>
          <w:spacing w:val="25"/>
          <w:sz w:val="22"/>
          <w:szCs w:val="22"/>
          <w:lang w:val="en-US" w:eastAsia="en-US"/>
        </w:rPr>
        <w:t xml:space="preserve"> </w:t>
      </w:r>
      <w:r w:rsidRPr="00386436">
        <w:rPr>
          <w:rFonts w:eastAsia="Times New Roman" w:cs="Times New Roman"/>
          <w:spacing w:val="2"/>
          <w:w w:val="103"/>
          <w:sz w:val="22"/>
          <w:szCs w:val="22"/>
          <w:lang w:val="en-US" w:eastAsia="en-US"/>
        </w:rPr>
        <w:t>So</w:t>
      </w:r>
      <w:r w:rsidRPr="00386436">
        <w:rPr>
          <w:rFonts w:eastAsia="Times New Roman" w:cs="Times New Roman"/>
          <w:spacing w:val="1"/>
          <w:w w:val="103"/>
          <w:sz w:val="22"/>
          <w:szCs w:val="22"/>
          <w:lang w:val="en-US" w:eastAsia="en-US"/>
        </w:rPr>
        <w:t>f</w:t>
      </w:r>
      <w:r w:rsidRPr="00386436">
        <w:rPr>
          <w:rFonts w:eastAsia="Times New Roman" w:cs="Times New Roman"/>
          <w:w w:val="103"/>
          <w:sz w:val="22"/>
          <w:szCs w:val="22"/>
          <w:lang w:val="en-US" w:eastAsia="en-US"/>
        </w:rPr>
        <w:t>t</w:t>
      </w:r>
    </w:p>
    <w:p w14:paraId="79FD6862" w14:textId="77777777" w:rsidR="009F5659" w:rsidRDefault="009F5659" w:rsidP="00D91C17">
      <w:pPr>
        <w:ind w:left="567" w:hanging="567"/>
        <w:rPr>
          <w:rFonts w:eastAsia="Calibri" w:cs="Times New Roman"/>
          <w:sz w:val="22"/>
          <w:szCs w:val="22"/>
          <w:lang w:val="lt-LT" w:eastAsia="en-US"/>
        </w:rPr>
      </w:pPr>
    </w:p>
    <w:p w14:paraId="099A7410" w14:textId="77777777" w:rsidR="00386436" w:rsidRPr="00D91C17" w:rsidRDefault="00386436" w:rsidP="00D91C17">
      <w:pPr>
        <w:ind w:left="567" w:hanging="567"/>
        <w:rPr>
          <w:rFonts w:eastAsia="Calibri" w:cs="Times New Roman"/>
          <w:sz w:val="22"/>
          <w:szCs w:val="22"/>
          <w:lang w:val="lt-LT" w:eastAsia="en-US"/>
        </w:rPr>
      </w:pPr>
    </w:p>
    <w:p w14:paraId="0563320E" w14:textId="599AA153" w:rsidR="00D91C17" w:rsidRPr="00D91C17" w:rsidRDefault="00D91C17" w:rsidP="008F55F2">
      <w:pPr>
        <w:keepNext/>
        <w:keepLines/>
        <w:tabs>
          <w:tab w:val="left" w:pos="0"/>
        </w:tabs>
        <w:rPr>
          <w:rFonts w:eastAsia="Calibri" w:cs="Times New Roman"/>
          <w:sz w:val="22"/>
          <w:szCs w:val="22"/>
          <w:lang w:val="lt-LT" w:eastAsia="en-US"/>
        </w:rPr>
      </w:pPr>
      <w:r w:rsidRPr="00D91C17">
        <w:rPr>
          <w:rFonts w:eastAsia="Calibri" w:cs="Times New Roman"/>
          <w:b/>
          <w:sz w:val="22"/>
          <w:szCs w:val="22"/>
          <w:lang w:val="lt-LT" w:eastAsia="en-US"/>
        </w:rPr>
        <w:t xml:space="preserve">Šis pakuotės lapelis paskutinį kartą peržiūrėtas </w:t>
      </w:r>
      <w:r w:rsidR="002A347C">
        <w:rPr>
          <w:rFonts w:eastAsia="Times New Roman" w:cs="Times New Roman"/>
          <w:b/>
          <w:noProof/>
          <w:sz w:val="22"/>
          <w:lang w:val="lt-LT" w:eastAsia="lt-LT" w:bidi="lt-LT"/>
        </w:rPr>
        <w:t>2016-11-22</w:t>
      </w:r>
    </w:p>
    <w:p w14:paraId="4983E4F4" w14:textId="77777777" w:rsidR="00D91C17" w:rsidRDefault="00D91C17" w:rsidP="00D91C17">
      <w:pPr>
        <w:numPr>
          <w:ilvl w:val="12"/>
          <w:numId w:val="0"/>
        </w:numPr>
        <w:ind w:right="-2"/>
        <w:outlineLvl w:val="0"/>
        <w:rPr>
          <w:rFonts w:eastAsia="Calibri" w:cs="Times New Roman"/>
          <w:sz w:val="22"/>
          <w:szCs w:val="22"/>
          <w:lang w:val="lt-LT" w:eastAsia="en-US"/>
        </w:rPr>
      </w:pPr>
    </w:p>
    <w:p w14:paraId="6B564681" w14:textId="77777777" w:rsidR="002A347C" w:rsidRPr="00D91C17" w:rsidRDefault="002A347C" w:rsidP="00D91C17">
      <w:pPr>
        <w:numPr>
          <w:ilvl w:val="12"/>
          <w:numId w:val="0"/>
        </w:numPr>
        <w:ind w:right="-2"/>
        <w:outlineLvl w:val="0"/>
        <w:rPr>
          <w:rFonts w:eastAsia="Calibri" w:cs="Times New Roman"/>
          <w:sz w:val="22"/>
          <w:szCs w:val="22"/>
          <w:lang w:val="lt-LT" w:eastAsia="en-US"/>
        </w:rPr>
      </w:pPr>
    </w:p>
    <w:p w14:paraId="63F34260" w14:textId="77777777" w:rsidR="00D91C17" w:rsidRPr="00D91C17" w:rsidRDefault="00D91C17" w:rsidP="00D91C17">
      <w:pPr>
        <w:rPr>
          <w:rFonts w:eastAsia="Calibri" w:cs="Times New Roman"/>
          <w:sz w:val="22"/>
          <w:szCs w:val="22"/>
          <w:lang w:val="lt-LT" w:eastAsia="en-US"/>
        </w:rPr>
      </w:pPr>
      <w:r w:rsidRPr="00D91C17">
        <w:rPr>
          <w:rFonts w:eastAsia="Calibri" w:cs="Times New Roman"/>
          <w:sz w:val="22"/>
          <w:szCs w:val="22"/>
          <w:lang w:val="lt-LT" w:eastAsia="en-US"/>
        </w:rPr>
        <w:t xml:space="preserve">Išsami informacija apie šį vaistą pateikiama Valstybinės vaistų kontrolės tarnybos prie Lietuvos Respublikos sveikatos apsaugos ministerijos tinklalapyje </w:t>
      </w:r>
      <w:hyperlink r:id="rId12" w:history="1">
        <w:r w:rsidRPr="00D91C17">
          <w:rPr>
            <w:rFonts w:eastAsia="SimSun" w:cs="Times New Roman"/>
            <w:snapToGrid w:val="0"/>
            <w:color w:val="0000FF"/>
            <w:sz w:val="22"/>
            <w:u w:val="single"/>
            <w:lang w:val="lt-LT" w:eastAsia="en-US"/>
          </w:rPr>
          <w:t>http://www.vvkt.lt/</w:t>
        </w:r>
      </w:hyperlink>
    </w:p>
    <w:p w14:paraId="06463FA2" w14:textId="77777777" w:rsidR="001A7268" w:rsidRDefault="001A7268"/>
    <w:sectPr w:rsidR="001A7268" w:rsidSect="00D91C17">
      <w:footerReference w:type="default" r:id="rId13"/>
      <w:pgSz w:w="11907" w:h="16839"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4D35E" w14:textId="77777777" w:rsidR="00016F85" w:rsidRDefault="00016F85">
      <w:r>
        <w:separator/>
      </w:r>
    </w:p>
  </w:endnote>
  <w:endnote w:type="continuationSeparator" w:id="0">
    <w:p w14:paraId="52A3B522" w14:textId="77777777" w:rsidR="00016F85" w:rsidRDefault="00016F85">
      <w:r>
        <w:continuationSeparator/>
      </w:r>
    </w:p>
  </w:endnote>
  <w:endnote w:type="continuationNotice" w:id="1">
    <w:p w14:paraId="646753B4" w14:textId="77777777" w:rsidR="00016F85" w:rsidRDefault="00016F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NOZEKC+TimesNewRoman">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8575405"/>
      <w:docPartObj>
        <w:docPartGallery w:val="Page Numbers (Bottom of Page)"/>
        <w:docPartUnique/>
      </w:docPartObj>
    </w:sdtPr>
    <w:sdtEndPr/>
    <w:sdtContent>
      <w:p w14:paraId="5003ECC3" w14:textId="77777777" w:rsidR="006D0D2F" w:rsidRDefault="006D0D2F">
        <w:pPr>
          <w:pStyle w:val="Porat"/>
          <w:jc w:val="center"/>
        </w:pPr>
        <w:r w:rsidRPr="003121F7">
          <w:rPr>
            <w:sz w:val="22"/>
          </w:rPr>
          <w:fldChar w:fldCharType="begin"/>
        </w:r>
        <w:r w:rsidRPr="003121F7">
          <w:rPr>
            <w:sz w:val="22"/>
          </w:rPr>
          <w:instrText>PAGE   \* MERGEFORMAT</w:instrText>
        </w:r>
        <w:r w:rsidRPr="003121F7">
          <w:rPr>
            <w:sz w:val="22"/>
          </w:rPr>
          <w:fldChar w:fldCharType="separate"/>
        </w:r>
        <w:r w:rsidR="00F5276B">
          <w:rPr>
            <w:sz w:val="22"/>
          </w:rPr>
          <w:t>13</w:t>
        </w:r>
        <w:r w:rsidRPr="003121F7">
          <w:rPr>
            <w:sz w:val="22"/>
          </w:rPr>
          <w:fldChar w:fldCharType="end"/>
        </w:r>
      </w:p>
    </w:sdtContent>
  </w:sdt>
  <w:p w14:paraId="419ED68C" w14:textId="77777777" w:rsidR="006D0D2F" w:rsidRDefault="006D0D2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0BAEE" w14:textId="77777777" w:rsidR="00016F85" w:rsidRDefault="00016F85">
      <w:r>
        <w:separator/>
      </w:r>
    </w:p>
  </w:footnote>
  <w:footnote w:type="continuationSeparator" w:id="0">
    <w:p w14:paraId="27C5462D" w14:textId="77777777" w:rsidR="00016F85" w:rsidRDefault="00016F85">
      <w:r>
        <w:continuationSeparator/>
      </w:r>
    </w:p>
  </w:footnote>
  <w:footnote w:type="continuationNotice" w:id="1">
    <w:p w14:paraId="71099FFB" w14:textId="77777777" w:rsidR="00016F85" w:rsidRDefault="00016F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76D3"/>
    <w:multiLevelType w:val="hybridMultilevel"/>
    <w:tmpl w:val="AB08EB7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31B4D"/>
    <w:multiLevelType w:val="hybridMultilevel"/>
    <w:tmpl w:val="DE248CF0"/>
    <w:lvl w:ilvl="0" w:tplc="665AE54A">
      <w:start w:val="5"/>
      <w:numFmt w:val="bullet"/>
      <w:lvlText w:val=""/>
      <w:lvlJc w:val="left"/>
      <w:pPr>
        <w:tabs>
          <w:tab w:val="num" w:pos="1785"/>
        </w:tabs>
        <w:ind w:left="1785" w:hanging="705"/>
      </w:pPr>
      <w:rPr>
        <w:rFonts w:ascii="Symbol" w:eastAsia="Times New Roman" w:hAnsi="Symbol" w:hint="default"/>
        <w:color w:val="auto"/>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7E8605E"/>
    <w:multiLevelType w:val="hybridMultilevel"/>
    <w:tmpl w:val="957C39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742AF0"/>
    <w:multiLevelType w:val="hybridMultilevel"/>
    <w:tmpl w:val="358A8090"/>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E6E232E0">
      <w:start w:val="2"/>
      <w:numFmt w:val="bullet"/>
      <w:lvlText w:val="-"/>
      <w:lvlJc w:val="left"/>
      <w:pPr>
        <w:tabs>
          <w:tab w:val="num" w:pos="1070"/>
        </w:tabs>
        <w:ind w:left="1070" w:hanging="360"/>
      </w:pPr>
      <w:rPr>
        <w:rFonts w:ascii="Times New Roman" w:eastAsia="Times New Roman" w:hAnsi="Times New Roman"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E43915"/>
    <w:multiLevelType w:val="multilevel"/>
    <w:tmpl w:val="55E46876"/>
    <w:lvl w:ilvl="0">
      <w:start w:val="4"/>
      <w:numFmt w:val="bullet"/>
      <w:lvlText w:val=""/>
      <w:lvlJc w:val="left"/>
      <w:pPr>
        <w:tabs>
          <w:tab w:val="num" w:pos="567"/>
        </w:tabs>
        <w:ind w:left="567" w:hanging="567"/>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0"/>
      <w:numFmt w:val="bullet"/>
      <w:lvlText w:val="-"/>
      <w:lvlJc w:val="left"/>
      <w:pPr>
        <w:tabs>
          <w:tab w:val="num" w:pos="2340"/>
        </w:tabs>
        <w:ind w:left="2340" w:hanging="360"/>
      </w:pPr>
      <w:rPr>
        <w:rFonts w:ascii="Times New Roman" w:eastAsia="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5F5238"/>
    <w:multiLevelType w:val="hybridMultilevel"/>
    <w:tmpl w:val="CB9CBA6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68034E"/>
    <w:multiLevelType w:val="hybridMultilevel"/>
    <w:tmpl w:val="F552D11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DC0A08"/>
    <w:multiLevelType w:val="hybridMultilevel"/>
    <w:tmpl w:val="E2F46176"/>
    <w:lvl w:ilvl="0" w:tplc="7F1278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625F84"/>
    <w:multiLevelType w:val="hybridMultilevel"/>
    <w:tmpl w:val="3C5A992A"/>
    <w:lvl w:ilvl="0" w:tplc="7F1278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CD3DE7"/>
    <w:multiLevelType w:val="hybridMultilevel"/>
    <w:tmpl w:val="F552D11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7"/>
  </w:num>
  <w:num w:numId="4">
    <w:abstractNumId w:val="10"/>
  </w:num>
  <w:num w:numId="5">
    <w:abstractNumId w:val="2"/>
  </w:num>
  <w:num w:numId="6">
    <w:abstractNumId w:val="9"/>
  </w:num>
  <w:num w:numId="7">
    <w:abstractNumId w:val="8"/>
  </w:num>
  <w:num w:numId="8">
    <w:abstractNumId w:val="11"/>
  </w:num>
  <w:num w:numId="9">
    <w:abstractNumId w:val="4"/>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IWQ00K0Y7kSFl496lDdlBcAcQxI3zggled9zJS8YJ5+ZQBmEti+ByiPEf/4F4tFGORUVNza6/42L/cYEK0G3Lw==" w:salt="oWQqgIw3oC+7Xh0ed4Ec0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17"/>
    <w:rsid w:val="000071CC"/>
    <w:rsid w:val="00016F85"/>
    <w:rsid w:val="00025885"/>
    <w:rsid w:val="00080BAD"/>
    <w:rsid w:val="000825E5"/>
    <w:rsid w:val="000C6184"/>
    <w:rsid w:val="000D267B"/>
    <w:rsid w:val="000E0CB7"/>
    <w:rsid w:val="00100BF8"/>
    <w:rsid w:val="0013088F"/>
    <w:rsid w:val="001878E8"/>
    <w:rsid w:val="001A2D4A"/>
    <w:rsid w:val="001A5F25"/>
    <w:rsid w:val="001A7268"/>
    <w:rsid w:val="001B1C7F"/>
    <w:rsid w:val="001E09B2"/>
    <w:rsid w:val="001E1E5C"/>
    <w:rsid w:val="002477CE"/>
    <w:rsid w:val="00257C2A"/>
    <w:rsid w:val="002741DA"/>
    <w:rsid w:val="002A347C"/>
    <w:rsid w:val="002E59E7"/>
    <w:rsid w:val="003026B9"/>
    <w:rsid w:val="003262AC"/>
    <w:rsid w:val="00357698"/>
    <w:rsid w:val="00363463"/>
    <w:rsid w:val="003774D4"/>
    <w:rsid w:val="00386436"/>
    <w:rsid w:val="00390613"/>
    <w:rsid w:val="003B17DA"/>
    <w:rsid w:val="003D2A3C"/>
    <w:rsid w:val="003E444C"/>
    <w:rsid w:val="00401094"/>
    <w:rsid w:val="004104AE"/>
    <w:rsid w:val="00412412"/>
    <w:rsid w:val="004142FB"/>
    <w:rsid w:val="00420971"/>
    <w:rsid w:val="0043217D"/>
    <w:rsid w:val="0049241A"/>
    <w:rsid w:val="004A0FE0"/>
    <w:rsid w:val="004A6FF2"/>
    <w:rsid w:val="004B2A44"/>
    <w:rsid w:val="004C0837"/>
    <w:rsid w:val="004D7002"/>
    <w:rsid w:val="00500DDB"/>
    <w:rsid w:val="00564EFF"/>
    <w:rsid w:val="00574CEB"/>
    <w:rsid w:val="00585FC7"/>
    <w:rsid w:val="005A1287"/>
    <w:rsid w:val="005D6DB9"/>
    <w:rsid w:val="0061176E"/>
    <w:rsid w:val="00621E5B"/>
    <w:rsid w:val="00634E2A"/>
    <w:rsid w:val="00645C7B"/>
    <w:rsid w:val="006503D2"/>
    <w:rsid w:val="00657595"/>
    <w:rsid w:val="006749F7"/>
    <w:rsid w:val="00693760"/>
    <w:rsid w:val="006C41FC"/>
    <w:rsid w:val="006D0D2F"/>
    <w:rsid w:val="00713F78"/>
    <w:rsid w:val="00721623"/>
    <w:rsid w:val="007311C5"/>
    <w:rsid w:val="00755F68"/>
    <w:rsid w:val="00773A24"/>
    <w:rsid w:val="007B0720"/>
    <w:rsid w:val="0080129C"/>
    <w:rsid w:val="00810AE1"/>
    <w:rsid w:val="008239E8"/>
    <w:rsid w:val="00827980"/>
    <w:rsid w:val="00844189"/>
    <w:rsid w:val="00846B13"/>
    <w:rsid w:val="00863B6A"/>
    <w:rsid w:val="008752EE"/>
    <w:rsid w:val="008E5C8C"/>
    <w:rsid w:val="008E6509"/>
    <w:rsid w:val="008F55F2"/>
    <w:rsid w:val="008F6E76"/>
    <w:rsid w:val="009223BD"/>
    <w:rsid w:val="00923D63"/>
    <w:rsid w:val="009C1E71"/>
    <w:rsid w:val="009C55AC"/>
    <w:rsid w:val="009F5659"/>
    <w:rsid w:val="00A25C35"/>
    <w:rsid w:val="00A55D31"/>
    <w:rsid w:val="00A663C8"/>
    <w:rsid w:val="00AB3DAD"/>
    <w:rsid w:val="00AC04D0"/>
    <w:rsid w:val="00B42A25"/>
    <w:rsid w:val="00B53B7F"/>
    <w:rsid w:val="00B578D5"/>
    <w:rsid w:val="00B74B4F"/>
    <w:rsid w:val="00B972BB"/>
    <w:rsid w:val="00BF1740"/>
    <w:rsid w:val="00BF1E9D"/>
    <w:rsid w:val="00BF3E8F"/>
    <w:rsid w:val="00C22BB4"/>
    <w:rsid w:val="00CC6EFC"/>
    <w:rsid w:val="00CD462D"/>
    <w:rsid w:val="00D00221"/>
    <w:rsid w:val="00D01508"/>
    <w:rsid w:val="00D2552B"/>
    <w:rsid w:val="00D513F8"/>
    <w:rsid w:val="00D64A80"/>
    <w:rsid w:val="00D72F5D"/>
    <w:rsid w:val="00D91C17"/>
    <w:rsid w:val="00DB654B"/>
    <w:rsid w:val="00E00D46"/>
    <w:rsid w:val="00E165ED"/>
    <w:rsid w:val="00E2689B"/>
    <w:rsid w:val="00E51BE0"/>
    <w:rsid w:val="00E716AE"/>
    <w:rsid w:val="00E852BE"/>
    <w:rsid w:val="00EA4B86"/>
    <w:rsid w:val="00EB15DE"/>
    <w:rsid w:val="00EC2C53"/>
    <w:rsid w:val="00EC3B09"/>
    <w:rsid w:val="00EC4E85"/>
    <w:rsid w:val="00EE6437"/>
    <w:rsid w:val="00EE77BF"/>
    <w:rsid w:val="00EF07A7"/>
    <w:rsid w:val="00F02175"/>
    <w:rsid w:val="00F145F5"/>
    <w:rsid w:val="00F22931"/>
    <w:rsid w:val="00F50F4D"/>
    <w:rsid w:val="00F5276B"/>
    <w:rsid w:val="00F55B52"/>
    <w:rsid w:val="00F64B9C"/>
    <w:rsid w:val="00FA5DE7"/>
    <w:rsid w:val="00FC00AE"/>
    <w:rsid w:val="00FE7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D8996-5714-47D5-9DB7-55CEEA42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5DE"/>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qFormat/>
    <w:rsid w:val="00EB15DE"/>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EB15DE"/>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qFormat/>
    <w:rsid w:val="00EB15DE"/>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
    <w:qFormat/>
    <w:rsid w:val="00EB15DE"/>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qFormat/>
    <w:rsid w:val="00EB15DE"/>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EB15DE"/>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EB15DE"/>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EB15DE"/>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EB15DE"/>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5DE"/>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EB15DE"/>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EB15DE"/>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EB15DE"/>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rsid w:val="00EB15DE"/>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B15DE"/>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EB15DE"/>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B15DE"/>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B15DE"/>
    <w:rPr>
      <w:rFonts w:ascii="Times New Roman" w:eastAsia="SimSun" w:hAnsi="Times New Roman" w:cs="Times New Roman"/>
      <w:b/>
      <w:i/>
      <w:szCs w:val="20"/>
      <w:lang w:val="en-GB"/>
    </w:rPr>
  </w:style>
  <w:style w:type="paragraph" w:styleId="Antrat">
    <w:name w:val="caption"/>
    <w:basedOn w:val="prastasis"/>
    <w:next w:val="prastasis"/>
    <w:qFormat/>
    <w:rsid w:val="00EB15DE"/>
    <w:pPr>
      <w:jc w:val="both"/>
    </w:pPr>
    <w:rPr>
      <w:rFonts w:eastAsia="Times New Roman" w:cs="Times New Roman"/>
      <w:lang w:val="en-GB"/>
    </w:rPr>
  </w:style>
  <w:style w:type="paragraph" w:styleId="Pavadinimas">
    <w:name w:val="Title"/>
    <w:basedOn w:val="prastasis"/>
    <w:link w:val="PavadinimasDiagrama"/>
    <w:qFormat/>
    <w:rsid w:val="00EB15DE"/>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rsid w:val="00EB15DE"/>
    <w:rPr>
      <w:rFonts w:ascii="Times New Roman" w:eastAsia="SimSun" w:hAnsi="Times New Roman" w:cs="Times New Roman"/>
      <w:b/>
      <w:szCs w:val="20"/>
      <w:lang w:val="en-GB"/>
    </w:rPr>
  </w:style>
  <w:style w:type="character" w:styleId="Grietas">
    <w:name w:val="Strong"/>
    <w:uiPriority w:val="99"/>
    <w:qFormat/>
    <w:rsid w:val="00EB15DE"/>
    <w:rPr>
      <w:rFonts w:cs="Times New Roman"/>
      <w:b/>
      <w:bCs/>
    </w:rPr>
  </w:style>
  <w:style w:type="paragraph" w:styleId="Betarp">
    <w:name w:val="No Spacing"/>
    <w:uiPriority w:val="1"/>
    <w:qFormat/>
    <w:rsid w:val="00EB15DE"/>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EB15DE"/>
    <w:pPr>
      <w:ind w:left="720"/>
      <w:contextualSpacing/>
    </w:pPr>
    <w:rPr>
      <w:rFonts w:eastAsia="Times New Roman" w:cs="Times New Roman"/>
    </w:rPr>
  </w:style>
  <w:style w:type="numbering" w:customStyle="1" w:styleId="NoList1">
    <w:name w:val="No List1"/>
    <w:next w:val="Sraonra"/>
    <w:uiPriority w:val="99"/>
    <w:semiHidden/>
    <w:unhideWhenUsed/>
    <w:rsid w:val="00D91C17"/>
  </w:style>
  <w:style w:type="character" w:customStyle="1" w:styleId="Heading1Char1">
    <w:name w:val="Heading 1 Char1"/>
    <w:basedOn w:val="Numatytasispastraiposriftas"/>
    <w:rsid w:val="00D91C17"/>
    <w:rPr>
      <w:rFonts w:ascii="Times New Roman" w:eastAsia="Times New Roman" w:hAnsi="Times New Roman" w:cs="Times New Roman"/>
      <w:b/>
      <w:bCs/>
      <w:sz w:val="20"/>
      <w:szCs w:val="20"/>
      <w:lang w:bidi="ar-SA"/>
    </w:rPr>
  </w:style>
  <w:style w:type="character" w:customStyle="1" w:styleId="Heading3Char1">
    <w:name w:val="Heading 3 Char1"/>
    <w:basedOn w:val="Numatytasispastraiposriftas"/>
    <w:rsid w:val="00D91C17"/>
    <w:rPr>
      <w:rFonts w:ascii="Times New Roman" w:eastAsia="Times New Roman" w:hAnsi="Times New Roman" w:cs="Times New Roman"/>
      <w:b/>
      <w:bCs/>
      <w:lang w:bidi="ar-SA"/>
    </w:rPr>
  </w:style>
  <w:style w:type="character" w:customStyle="1" w:styleId="Heading5Char1">
    <w:name w:val="Heading 5 Char1"/>
    <w:basedOn w:val="Numatytasispastraiposriftas"/>
    <w:rsid w:val="00D91C17"/>
    <w:rPr>
      <w:rFonts w:ascii="Times New Roman" w:eastAsia="Times New Roman" w:hAnsi="Times New Roman" w:cs="Times New Roman"/>
      <w:i/>
      <w:iCs/>
      <w:sz w:val="20"/>
      <w:szCs w:val="20"/>
      <w:lang w:eastAsia="lt-LT" w:bidi="ar-SA"/>
    </w:rPr>
  </w:style>
  <w:style w:type="paragraph" w:styleId="Komentarotekstas">
    <w:name w:val="annotation text"/>
    <w:basedOn w:val="prastasis"/>
    <w:link w:val="KomentarotekstasDiagrama"/>
    <w:semiHidden/>
    <w:rsid w:val="00D91C17"/>
    <w:rPr>
      <w:rFonts w:eastAsia="Times New Roman" w:cs="Times New Roman"/>
      <w:noProof/>
      <w:sz w:val="20"/>
      <w:lang w:val="lt-LT" w:eastAsia="lt-LT"/>
    </w:rPr>
  </w:style>
  <w:style w:type="character" w:customStyle="1" w:styleId="CommentTextChar">
    <w:name w:val="Comment Text Char"/>
    <w:basedOn w:val="Numatytasispastraiposriftas"/>
    <w:semiHidden/>
    <w:rsid w:val="00D91C17"/>
    <w:rPr>
      <w:rFonts w:ascii="Times New Roman" w:hAnsi="Times New Roman"/>
      <w:sz w:val="20"/>
      <w:szCs w:val="20"/>
      <w:lang w:val="sl-SI" w:eastAsia="sl-SI"/>
    </w:rPr>
  </w:style>
  <w:style w:type="character" w:customStyle="1" w:styleId="KomentarotekstasDiagrama">
    <w:name w:val="Komentaro tekstas Diagrama"/>
    <w:basedOn w:val="Numatytasispastraiposriftas"/>
    <w:link w:val="Komentarotekstas"/>
    <w:semiHidden/>
    <w:rsid w:val="00D91C17"/>
    <w:rPr>
      <w:rFonts w:ascii="Times New Roman" w:eastAsia="Times New Roman" w:hAnsi="Times New Roman" w:cs="Times New Roman"/>
      <w:noProof/>
      <w:sz w:val="20"/>
      <w:szCs w:val="20"/>
      <w:lang w:eastAsia="lt-LT"/>
    </w:rPr>
  </w:style>
  <w:style w:type="paragraph" w:styleId="Antrats">
    <w:name w:val="header"/>
    <w:basedOn w:val="prastasis"/>
    <w:link w:val="AntratsDiagrama"/>
    <w:semiHidden/>
    <w:rsid w:val="00D91C17"/>
    <w:pPr>
      <w:tabs>
        <w:tab w:val="center" w:pos="4819"/>
        <w:tab w:val="right" w:pos="9638"/>
      </w:tabs>
    </w:pPr>
    <w:rPr>
      <w:rFonts w:eastAsia="Times New Roman" w:cs="Times New Roman"/>
      <w:noProof/>
      <w:szCs w:val="24"/>
      <w:lang w:val="lt-LT" w:eastAsia="lt-LT"/>
    </w:rPr>
  </w:style>
  <w:style w:type="character" w:customStyle="1" w:styleId="HeaderChar">
    <w:name w:val="Header Char"/>
    <w:basedOn w:val="Numatytasispastraiposriftas"/>
    <w:semiHidden/>
    <w:rsid w:val="00D91C17"/>
    <w:rPr>
      <w:rFonts w:ascii="Times New Roman" w:hAnsi="Times New Roman"/>
      <w:sz w:val="24"/>
      <w:szCs w:val="20"/>
      <w:lang w:val="sl-SI" w:eastAsia="sl-SI"/>
    </w:rPr>
  </w:style>
  <w:style w:type="character" w:customStyle="1" w:styleId="AntratsDiagrama">
    <w:name w:val="Antraštės Diagrama"/>
    <w:basedOn w:val="Numatytasispastraiposriftas"/>
    <w:link w:val="Antrats"/>
    <w:semiHidden/>
    <w:rsid w:val="00D91C17"/>
    <w:rPr>
      <w:rFonts w:ascii="Times New Roman" w:eastAsia="Times New Roman" w:hAnsi="Times New Roman" w:cs="Times New Roman"/>
      <w:noProof/>
      <w:sz w:val="24"/>
      <w:szCs w:val="24"/>
      <w:lang w:eastAsia="lt-LT"/>
    </w:rPr>
  </w:style>
  <w:style w:type="paragraph" w:styleId="Porat">
    <w:name w:val="footer"/>
    <w:basedOn w:val="prastasis"/>
    <w:link w:val="PoratDiagrama"/>
    <w:uiPriority w:val="99"/>
    <w:rsid w:val="00D91C17"/>
    <w:pPr>
      <w:tabs>
        <w:tab w:val="center" w:pos="4819"/>
        <w:tab w:val="right" w:pos="9638"/>
      </w:tabs>
    </w:pPr>
    <w:rPr>
      <w:rFonts w:eastAsia="Times New Roman" w:cs="Times New Roman"/>
      <w:noProof/>
      <w:szCs w:val="24"/>
      <w:lang w:val="lt-LT" w:eastAsia="lt-LT"/>
    </w:rPr>
  </w:style>
  <w:style w:type="character" w:customStyle="1" w:styleId="FooterChar">
    <w:name w:val="Footer Char"/>
    <w:basedOn w:val="Numatytasispastraiposriftas"/>
    <w:semiHidden/>
    <w:rsid w:val="00D91C17"/>
    <w:rPr>
      <w:rFonts w:ascii="Times New Roman" w:hAnsi="Times New Roman"/>
      <w:sz w:val="24"/>
      <w:szCs w:val="20"/>
      <w:lang w:val="sl-SI" w:eastAsia="sl-SI"/>
    </w:rPr>
  </w:style>
  <w:style w:type="character" w:customStyle="1" w:styleId="PoratDiagrama">
    <w:name w:val="Poraštė Diagrama"/>
    <w:basedOn w:val="Numatytasispastraiposriftas"/>
    <w:link w:val="Porat"/>
    <w:uiPriority w:val="99"/>
    <w:rsid w:val="00D91C17"/>
    <w:rPr>
      <w:rFonts w:ascii="Times New Roman" w:eastAsia="Times New Roman" w:hAnsi="Times New Roman" w:cs="Times New Roman"/>
      <w:noProof/>
      <w:sz w:val="24"/>
      <w:szCs w:val="24"/>
      <w:lang w:eastAsia="lt-LT"/>
    </w:rPr>
  </w:style>
  <w:style w:type="paragraph" w:styleId="Dokumentoinaostekstas">
    <w:name w:val="endnote text"/>
    <w:basedOn w:val="prastasis"/>
    <w:next w:val="prastasis"/>
    <w:link w:val="DokumentoinaostekstasDiagrama"/>
    <w:semiHidden/>
    <w:rsid w:val="00D91C17"/>
    <w:pPr>
      <w:tabs>
        <w:tab w:val="left" w:pos="567"/>
      </w:tabs>
    </w:pPr>
    <w:rPr>
      <w:rFonts w:eastAsia="Times New Roman" w:cs="Times New Roman"/>
      <w:sz w:val="20"/>
      <w:lang w:val="en-GB" w:eastAsia="lt-LT"/>
    </w:rPr>
  </w:style>
  <w:style w:type="character" w:customStyle="1" w:styleId="EndnoteTextChar">
    <w:name w:val="Endnote Text Char"/>
    <w:basedOn w:val="Numatytasispastraiposriftas"/>
    <w:semiHidden/>
    <w:rsid w:val="00D91C17"/>
    <w:rPr>
      <w:rFonts w:ascii="Times New Roman" w:hAnsi="Times New Roman"/>
      <w:sz w:val="20"/>
      <w:szCs w:val="20"/>
      <w:lang w:val="sl-SI" w:eastAsia="sl-SI"/>
    </w:rPr>
  </w:style>
  <w:style w:type="character" w:customStyle="1" w:styleId="DokumentoinaostekstasDiagrama">
    <w:name w:val="Dokumento išnašos tekstas Diagrama"/>
    <w:basedOn w:val="Numatytasispastraiposriftas"/>
    <w:link w:val="Dokumentoinaostekstas"/>
    <w:semiHidden/>
    <w:rsid w:val="00D91C17"/>
    <w:rPr>
      <w:rFonts w:ascii="Times New Roman" w:eastAsia="Times New Roman" w:hAnsi="Times New Roman" w:cs="Times New Roman"/>
      <w:sz w:val="20"/>
      <w:szCs w:val="20"/>
      <w:lang w:val="en-GB" w:eastAsia="lt-LT"/>
    </w:rPr>
  </w:style>
  <w:style w:type="character" w:customStyle="1" w:styleId="TitleChar1">
    <w:name w:val="Title Char1"/>
    <w:basedOn w:val="Numatytasispastraiposriftas"/>
    <w:rsid w:val="00D91C17"/>
    <w:rPr>
      <w:rFonts w:ascii="Times New Roman" w:eastAsia="Times New Roman" w:hAnsi="Times New Roman" w:cs="Times New Roman"/>
      <w:b/>
      <w:bCs/>
      <w:kern w:val="28"/>
      <w:sz w:val="20"/>
      <w:szCs w:val="20"/>
      <w:lang w:eastAsia="lt-LT" w:bidi="ar-SA"/>
    </w:rPr>
  </w:style>
  <w:style w:type="paragraph" w:styleId="Pagrindinistekstas">
    <w:name w:val="Body Text"/>
    <w:basedOn w:val="prastasis"/>
    <w:link w:val="PagrindinistekstasDiagrama"/>
    <w:semiHidden/>
    <w:rsid w:val="00D91C17"/>
    <w:rPr>
      <w:rFonts w:eastAsia="Times New Roman" w:cs="Times New Roman"/>
      <w:noProof/>
      <w:sz w:val="20"/>
      <w:lang w:val="lt-LT" w:eastAsia="lt-LT"/>
    </w:rPr>
  </w:style>
  <w:style w:type="character" w:customStyle="1" w:styleId="BodyTextChar">
    <w:name w:val="Body Text Char"/>
    <w:basedOn w:val="Numatytasispastraiposriftas"/>
    <w:semiHidden/>
    <w:rsid w:val="00D91C17"/>
    <w:rPr>
      <w:rFonts w:ascii="Times New Roman" w:hAnsi="Times New Roman"/>
      <w:sz w:val="24"/>
      <w:szCs w:val="20"/>
      <w:lang w:val="sl-SI" w:eastAsia="sl-SI"/>
    </w:rPr>
  </w:style>
  <w:style w:type="character" w:customStyle="1" w:styleId="PagrindinistekstasDiagrama">
    <w:name w:val="Pagrindinis tekstas Diagrama"/>
    <w:basedOn w:val="Numatytasispastraiposriftas"/>
    <w:link w:val="Pagrindinistekstas"/>
    <w:semiHidden/>
    <w:rsid w:val="00D91C17"/>
    <w:rPr>
      <w:rFonts w:ascii="Times New Roman" w:eastAsia="Times New Roman" w:hAnsi="Times New Roman" w:cs="Times New Roman"/>
      <w:noProof/>
      <w:sz w:val="20"/>
      <w:szCs w:val="20"/>
      <w:lang w:eastAsia="lt-LT"/>
    </w:rPr>
  </w:style>
  <w:style w:type="paragraph" w:styleId="Pagrindiniotekstotrauka">
    <w:name w:val="Body Text Indent"/>
    <w:basedOn w:val="prastasis"/>
    <w:link w:val="PagrindiniotekstotraukaDiagrama"/>
    <w:semiHidden/>
    <w:rsid w:val="00D91C17"/>
    <w:pPr>
      <w:spacing w:after="120"/>
      <w:ind w:left="283"/>
    </w:pPr>
    <w:rPr>
      <w:rFonts w:eastAsia="Times New Roman" w:cs="Times New Roman"/>
      <w:noProof/>
      <w:szCs w:val="24"/>
      <w:lang w:val="lt-LT" w:eastAsia="lt-LT"/>
    </w:rPr>
  </w:style>
  <w:style w:type="character" w:customStyle="1" w:styleId="BodyTextIndentChar">
    <w:name w:val="Body Text Indent Char"/>
    <w:basedOn w:val="Numatytasispastraiposriftas"/>
    <w:semiHidden/>
    <w:rsid w:val="00D91C17"/>
    <w:rPr>
      <w:rFonts w:ascii="Times New Roman" w:hAnsi="Times New Roman"/>
      <w:sz w:val="24"/>
      <w:szCs w:val="20"/>
      <w:lang w:val="sl-SI" w:eastAsia="sl-SI"/>
    </w:rPr>
  </w:style>
  <w:style w:type="character" w:customStyle="1" w:styleId="PagrindiniotekstotraukaDiagrama">
    <w:name w:val="Pagrindinio teksto įtrauka Diagrama"/>
    <w:basedOn w:val="Numatytasispastraiposriftas"/>
    <w:link w:val="Pagrindiniotekstotrauka"/>
    <w:semiHidden/>
    <w:rsid w:val="00D91C17"/>
    <w:rPr>
      <w:rFonts w:ascii="Times New Roman" w:eastAsia="Times New Roman" w:hAnsi="Times New Roman" w:cs="Times New Roman"/>
      <w:noProof/>
      <w:sz w:val="24"/>
      <w:szCs w:val="24"/>
      <w:lang w:eastAsia="lt-LT"/>
    </w:rPr>
  </w:style>
  <w:style w:type="paragraph" w:styleId="Pagrindiniotekstotrauka3">
    <w:name w:val="Body Text Indent 3"/>
    <w:basedOn w:val="prastasis"/>
    <w:link w:val="Pagrindiniotekstotrauka3Diagrama"/>
    <w:semiHidden/>
    <w:rsid w:val="00D91C17"/>
    <w:pPr>
      <w:tabs>
        <w:tab w:val="left" w:pos="540"/>
      </w:tabs>
      <w:ind w:left="540" w:hanging="540"/>
    </w:pPr>
    <w:rPr>
      <w:rFonts w:eastAsia="Times New Roman" w:cs="Times New Roman"/>
      <w:noProof/>
      <w:sz w:val="20"/>
      <w:lang w:val="lt-LT" w:eastAsia="lt-LT"/>
    </w:rPr>
  </w:style>
  <w:style w:type="character" w:customStyle="1" w:styleId="BodyTextIndent3Char">
    <w:name w:val="Body Text Indent 3 Char"/>
    <w:basedOn w:val="Numatytasispastraiposriftas"/>
    <w:semiHidden/>
    <w:rsid w:val="00D91C17"/>
    <w:rPr>
      <w:rFonts w:ascii="Times New Roman" w:hAnsi="Times New Roman"/>
      <w:sz w:val="16"/>
      <w:szCs w:val="16"/>
      <w:lang w:val="sl-SI" w:eastAsia="sl-SI"/>
    </w:rPr>
  </w:style>
  <w:style w:type="character" w:customStyle="1" w:styleId="Pagrindiniotekstotrauka3Diagrama">
    <w:name w:val="Pagrindinio teksto įtrauka 3 Diagrama"/>
    <w:basedOn w:val="Numatytasispastraiposriftas"/>
    <w:link w:val="Pagrindiniotekstotrauka3"/>
    <w:semiHidden/>
    <w:rsid w:val="00D91C17"/>
    <w:rPr>
      <w:rFonts w:ascii="Times New Roman" w:eastAsia="Times New Roman" w:hAnsi="Times New Roman" w:cs="Times New Roman"/>
      <w:noProof/>
      <w:sz w:val="20"/>
      <w:szCs w:val="20"/>
      <w:lang w:eastAsia="lt-LT"/>
    </w:rPr>
  </w:style>
  <w:style w:type="paragraph" w:styleId="Komentarotema">
    <w:name w:val="annotation subject"/>
    <w:basedOn w:val="Komentarotekstas"/>
    <w:next w:val="Komentarotekstas"/>
    <w:link w:val="KomentarotemaDiagrama"/>
    <w:semiHidden/>
    <w:rsid w:val="00D91C17"/>
    <w:rPr>
      <w:b/>
      <w:bCs/>
    </w:rPr>
  </w:style>
  <w:style w:type="character" w:customStyle="1" w:styleId="CommentSubjectChar">
    <w:name w:val="Comment Subject Char"/>
    <w:basedOn w:val="CommentTextChar"/>
    <w:semiHidden/>
    <w:rsid w:val="00D91C17"/>
    <w:rPr>
      <w:rFonts w:ascii="Times New Roman" w:hAnsi="Times New Roman"/>
      <w:b/>
      <w:bCs/>
      <w:sz w:val="20"/>
      <w:szCs w:val="20"/>
      <w:lang w:val="sl-SI" w:eastAsia="sl-SI"/>
    </w:rPr>
  </w:style>
  <w:style w:type="character" w:customStyle="1" w:styleId="KomentarotemaDiagrama">
    <w:name w:val="Komentaro tema Diagrama"/>
    <w:basedOn w:val="KomentarotekstasDiagrama"/>
    <w:link w:val="Komentarotema"/>
    <w:semiHidden/>
    <w:rsid w:val="00D91C17"/>
    <w:rPr>
      <w:rFonts w:ascii="Times New Roman" w:eastAsia="Times New Roman" w:hAnsi="Times New Roman" w:cs="Times New Roman"/>
      <w:b/>
      <w:bCs/>
      <w:noProof/>
      <w:sz w:val="20"/>
      <w:szCs w:val="20"/>
      <w:lang w:eastAsia="lt-LT"/>
    </w:rPr>
  </w:style>
  <w:style w:type="paragraph" w:styleId="Debesliotekstas">
    <w:name w:val="Balloon Text"/>
    <w:basedOn w:val="prastasis"/>
    <w:link w:val="DebesliotekstasDiagrama"/>
    <w:semiHidden/>
    <w:rsid w:val="00D91C17"/>
    <w:rPr>
      <w:rFonts w:ascii="Tahoma" w:eastAsia="Times New Roman" w:hAnsi="Tahoma" w:cs="Times New Roman"/>
      <w:noProof/>
      <w:sz w:val="16"/>
      <w:szCs w:val="16"/>
      <w:lang w:val="lt-LT" w:eastAsia="lt-LT"/>
    </w:rPr>
  </w:style>
  <w:style w:type="character" w:customStyle="1" w:styleId="BalloonTextChar">
    <w:name w:val="Balloon Text Char"/>
    <w:basedOn w:val="Numatytasispastraiposriftas"/>
    <w:semiHidden/>
    <w:rsid w:val="00D91C17"/>
    <w:rPr>
      <w:rFonts w:ascii="Tahoma" w:hAnsi="Tahoma" w:cs="Tahoma"/>
      <w:sz w:val="16"/>
      <w:szCs w:val="16"/>
      <w:lang w:val="sl-SI" w:eastAsia="sl-SI"/>
    </w:rPr>
  </w:style>
  <w:style w:type="character" w:customStyle="1" w:styleId="DebesliotekstasDiagrama">
    <w:name w:val="Debesėlio tekstas Diagrama"/>
    <w:basedOn w:val="Numatytasispastraiposriftas"/>
    <w:link w:val="Debesliotekstas"/>
    <w:semiHidden/>
    <w:rsid w:val="00D91C17"/>
    <w:rPr>
      <w:rFonts w:ascii="Tahoma" w:eastAsia="Times New Roman" w:hAnsi="Tahoma" w:cs="Times New Roman"/>
      <w:noProof/>
      <w:sz w:val="16"/>
      <w:szCs w:val="16"/>
      <w:lang w:eastAsia="lt-LT"/>
    </w:rPr>
  </w:style>
  <w:style w:type="paragraph" w:customStyle="1" w:styleId="BT-EMEASMCA">
    <w:name w:val="BT- EMEA_SMCA"/>
    <w:basedOn w:val="prastasis"/>
    <w:autoRedefine/>
    <w:rsid w:val="00D91C17"/>
    <w:pPr>
      <w:numPr>
        <w:numId w:val="1"/>
      </w:numPr>
    </w:pPr>
    <w:rPr>
      <w:rFonts w:eastAsia="Times New Roman" w:cs="Times New Roman"/>
      <w:noProof/>
      <w:sz w:val="22"/>
      <w:szCs w:val="22"/>
      <w:lang w:val="lt-LT" w:eastAsia="en-US"/>
    </w:rPr>
  </w:style>
  <w:style w:type="paragraph" w:customStyle="1" w:styleId="BTbEMEASMCA">
    <w:name w:val="BT(b) EMEA_SMCA"/>
    <w:basedOn w:val="prastasis"/>
    <w:autoRedefine/>
    <w:rsid w:val="00D91C17"/>
    <w:rPr>
      <w:rFonts w:eastAsia="Times New Roman" w:cs="Times New Roman"/>
      <w:b/>
      <w:bCs/>
      <w:noProof/>
      <w:sz w:val="22"/>
      <w:szCs w:val="22"/>
      <w:lang w:val="lt-LT" w:eastAsia="en-US"/>
    </w:rPr>
  </w:style>
  <w:style w:type="paragraph" w:customStyle="1" w:styleId="BTEMEASMCA">
    <w:name w:val="BT EMEA_SMCA"/>
    <w:basedOn w:val="prastasis"/>
    <w:autoRedefine/>
    <w:rsid w:val="00D91C17"/>
    <w:rPr>
      <w:rFonts w:eastAsia="Times New Roman" w:cs="Times New Roman"/>
      <w:noProof/>
      <w:sz w:val="22"/>
      <w:szCs w:val="22"/>
      <w:lang w:val="lt-LT" w:eastAsia="en-US"/>
    </w:rPr>
  </w:style>
  <w:style w:type="character" w:styleId="Komentaronuoroda">
    <w:name w:val="annotation reference"/>
    <w:semiHidden/>
    <w:rsid w:val="00D91C17"/>
    <w:rPr>
      <w:rFonts w:ascii="Times New Roman" w:hAnsi="Times New Roman" w:cs="Times New Roman"/>
      <w:sz w:val="16"/>
      <w:szCs w:val="16"/>
    </w:rPr>
  </w:style>
  <w:style w:type="character" w:styleId="Hipersaitas">
    <w:name w:val="Hyperlink"/>
    <w:uiPriority w:val="99"/>
    <w:rsid w:val="00D91C17"/>
    <w:rPr>
      <w:color w:val="0000FF"/>
      <w:u w:val="single"/>
    </w:rPr>
  </w:style>
  <w:style w:type="character" w:customStyle="1" w:styleId="CharChar14">
    <w:name w:val="Char Char14"/>
    <w:locked/>
    <w:rsid w:val="00D91C17"/>
    <w:rPr>
      <w:b/>
      <w:bCs/>
      <w:lang w:val="lt-LT" w:eastAsia="lt-LT" w:bidi="ar-SA"/>
    </w:rPr>
  </w:style>
  <w:style w:type="paragraph" w:styleId="Dokumentostruktra">
    <w:name w:val="Document Map"/>
    <w:basedOn w:val="prastasis"/>
    <w:link w:val="DokumentostruktraDiagrama"/>
    <w:uiPriority w:val="99"/>
    <w:semiHidden/>
    <w:unhideWhenUsed/>
    <w:rsid w:val="00D91C17"/>
    <w:rPr>
      <w:rFonts w:ascii="Tahoma" w:eastAsia="Calibri" w:hAnsi="Tahoma" w:cs="Tahoma"/>
      <w:sz w:val="16"/>
      <w:szCs w:val="16"/>
      <w:lang w:val="lt-LT" w:eastAsia="en-US"/>
    </w:rPr>
  </w:style>
  <w:style w:type="character" w:customStyle="1" w:styleId="DokumentostruktraDiagrama">
    <w:name w:val="Dokumento struktūra Diagrama"/>
    <w:basedOn w:val="Numatytasispastraiposriftas"/>
    <w:link w:val="Dokumentostruktra"/>
    <w:uiPriority w:val="99"/>
    <w:semiHidden/>
    <w:rsid w:val="00D91C17"/>
    <w:rPr>
      <w:rFonts w:ascii="Tahoma" w:eastAsia="Calibri" w:hAnsi="Tahoma" w:cs="Tahoma"/>
      <w:sz w:val="16"/>
      <w:szCs w:val="16"/>
    </w:rPr>
  </w:style>
  <w:style w:type="paragraph" w:customStyle="1" w:styleId="Default">
    <w:name w:val="Default"/>
    <w:rsid w:val="003D2A3C"/>
    <w:pPr>
      <w:widowControl w:val="0"/>
      <w:autoSpaceDE w:val="0"/>
      <w:autoSpaceDN w:val="0"/>
      <w:adjustRightInd w:val="0"/>
      <w:spacing w:after="0" w:line="240" w:lineRule="auto"/>
    </w:pPr>
    <w:rPr>
      <w:rFonts w:ascii="NOZEKC+TimesNewRoman" w:eastAsia="Times New Roman" w:hAnsi="NOZEKC+TimesNewRoman" w:cs="NOZEKC+TimesNew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15">
      <w:bodyDiv w:val="1"/>
      <w:marLeft w:val="0"/>
      <w:marRight w:val="0"/>
      <w:marTop w:val="0"/>
      <w:marBottom w:val="0"/>
      <w:divBdr>
        <w:top w:val="none" w:sz="0" w:space="0" w:color="auto"/>
        <w:left w:val="none" w:sz="0" w:space="0" w:color="auto"/>
        <w:bottom w:val="none" w:sz="0" w:space="0" w:color="auto"/>
        <w:right w:val="none" w:sz="0" w:space="0" w:color="auto"/>
      </w:divBdr>
    </w:div>
    <w:div w:id="49886174">
      <w:bodyDiv w:val="1"/>
      <w:marLeft w:val="0"/>
      <w:marRight w:val="0"/>
      <w:marTop w:val="0"/>
      <w:marBottom w:val="0"/>
      <w:divBdr>
        <w:top w:val="none" w:sz="0" w:space="0" w:color="auto"/>
        <w:left w:val="none" w:sz="0" w:space="0" w:color="auto"/>
        <w:bottom w:val="none" w:sz="0" w:space="0" w:color="auto"/>
        <w:right w:val="none" w:sz="0" w:space="0" w:color="auto"/>
      </w:divBdr>
    </w:div>
    <w:div w:id="135492277">
      <w:bodyDiv w:val="1"/>
      <w:marLeft w:val="0"/>
      <w:marRight w:val="0"/>
      <w:marTop w:val="0"/>
      <w:marBottom w:val="0"/>
      <w:divBdr>
        <w:top w:val="none" w:sz="0" w:space="0" w:color="auto"/>
        <w:left w:val="none" w:sz="0" w:space="0" w:color="auto"/>
        <w:bottom w:val="none" w:sz="0" w:space="0" w:color="auto"/>
        <w:right w:val="none" w:sz="0" w:space="0" w:color="auto"/>
      </w:divBdr>
    </w:div>
    <w:div w:id="249510639">
      <w:bodyDiv w:val="1"/>
      <w:marLeft w:val="0"/>
      <w:marRight w:val="0"/>
      <w:marTop w:val="0"/>
      <w:marBottom w:val="0"/>
      <w:divBdr>
        <w:top w:val="none" w:sz="0" w:space="0" w:color="auto"/>
        <w:left w:val="none" w:sz="0" w:space="0" w:color="auto"/>
        <w:bottom w:val="none" w:sz="0" w:space="0" w:color="auto"/>
        <w:right w:val="none" w:sz="0" w:space="0" w:color="auto"/>
      </w:divBdr>
    </w:div>
    <w:div w:id="290670657">
      <w:bodyDiv w:val="1"/>
      <w:marLeft w:val="0"/>
      <w:marRight w:val="0"/>
      <w:marTop w:val="0"/>
      <w:marBottom w:val="0"/>
      <w:divBdr>
        <w:top w:val="none" w:sz="0" w:space="0" w:color="auto"/>
        <w:left w:val="none" w:sz="0" w:space="0" w:color="auto"/>
        <w:bottom w:val="none" w:sz="0" w:space="0" w:color="auto"/>
        <w:right w:val="none" w:sz="0" w:space="0" w:color="auto"/>
      </w:divBdr>
    </w:div>
    <w:div w:id="383800127">
      <w:bodyDiv w:val="1"/>
      <w:marLeft w:val="0"/>
      <w:marRight w:val="0"/>
      <w:marTop w:val="0"/>
      <w:marBottom w:val="0"/>
      <w:divBdr>
        <w:top w:val="none" w:sz="0" w:space="0" w:color="auto"/>
        <w:left w:val="none" w:sz="0" w:space="0" w:color="auto"/>
        <w:bottom w:val="none" w:sz="0" w:space="0" w:color="auto"/>
        <w:right w:val="none" w:sz="0" w:space="0" w:color="auto"/>
      </w:divBdr>
    </w:div>
    <w:div w:id="418521362">
      <w:bodyDiv w:val="1"/>
      <w:marLeft w:val="0"/>
      <w:marRight w:val="0"/>
      <w:marTop w:val="0"/>
      <w:marBottom w:val="0"/>
      <w:divBdr>
        <w:top w:val="none" w:sz="0" w:space="0" w:color="auto"/>
        <w:left w:val="none" w:sz="0" w:space="0" w:color="auto"/>
        <w:bottom w:val="none" w:sz="0" w:space="0" w:color="auto"/>
        <w:right w:val="none" w:sz="0" w:space="0" w:color="auto"/>
      </w:divBdr>
    </w:div>
    <w:div w:id="433021207">
      <w:bodyDiv w:val="1"/>
      <w:marLeft w:val="0"/>
      <w:marRight w:val="0"/>
      <w:marTop w:val="0"/>
      <w:marBottom w:val="0"/>
      <w:divBdr>
        <w:top w:val="none" w:sz="0" w:space="0" w:color="auto"/>
        <w:left w:val="none" w:sz="0" w:space="0" w:color="auto"/>
        <w:bottom w:val="none" w:sz="0" w:space="0" w:color="auto"/>
        <w:right w:val="none" w:sz="0" w:space="0" w:color="auto"/>
      </w:divBdr>
    </w:div>
    <w:div w:id="446900348">
      <w:bodyDiv w:val="1"/>
      <w:marLeft w:val="0"/>
      <w:marRight w:val="0"/>
      <w:marTop w:val="0"/>
      <w:marBottom w:val="0"/>
      <w:divBdr>
        <w:top w:val="none" w:sz="0" w:space="0" w:color="auto"/>
        <w:left w:val="none" w:sz="0" w:space="0" w:color="auto"/>
        <w:bottom w:val="none" w:sz="0" w:space="0" w:color="auto"/>
        <w:right w:val="none" w:sz="0" w:space="0" w:color="auto"/>
      </w:divBdr>
    </w:div>
    <w:div w:id="469592083">
      <w:bodyDiv w:val="1"/>
      <w:marLeft w:val="0"/>
      <w:marRight w:val="0"/>
      <w:marTop w:val="0"/>
      <w:marBottom w:val="0"/>
      <w:divBdr>
        <w:top w:val="none" w:sz="0" w:space="0" w:color="auto"/>
        <w:left w:val="none" w:sz="0" w:space="0" w:color="auto"/>
        <w:bottom w:val="none" w:sz="0" w:space="0" w:color="auto"/>
        <w:right w:val="none" w:sz="0" w:space="0" w:color="auto"/>
      </w:divBdr>
    </w:div>
    <w:div w:id="478420482">
      <w:bodyDiv w:val="1"/>
      <w:marLeft w:val="0"/>
      <w:marRight w:val="0"/>
      <w:marTop w:val="0"/>
      <w:marBottom w:val="0"/>
      <w:divBdr>
        <w:top w:val="none" w:sz="0" w:space="0" w:color="auto"/>
        <w:left w:val="none" w:sz="0" w:space="0" w:color="auto"/>
        <w:bottom w:val="none" w:sz="0" w:space="0" w:color="auto"/>
        <w:right w:val="none" w:sz="0" w:space="0" w:color="auto"/>
      </w:divBdr>
    </w:div>
    <w:div w:id="553273881">
      <w:bodyDiv w:val="1"/>
      <w:marLeft w:val="0"/>
      <w:marRight w:val="0"/>
      <w:marTop w:val="0"/>
      <w:marBottom w:val="0"/>
      <w:divBdr>
        <w:top w:val="none" w:sz="0" w:space="0" w:color="auto"/>
        <w:left w:val="none" w:sz="0" w:space="0" w:color="auto"/>
        <w:bottom w:val="none" w:sz="0" w:space="0" w:color="auto"/>
        <w:right w:val="none" w:sz="0" w:space="0" w:color="auto"/>
      </w:divBdr>
    </w:div>
    <w:div w:id="564871933">
      <w:bodyDiv w:val="1"/>
      <w:marLeft w:val="0"/>
      <w:marRight w:val="0"/>
      <w:marTop w:val="0"/>
      <w:marBottom w:val="0"/>
      <w:divBdr>
        <w:top w:val="none" w:sz="0" w:space="0" w:color="auto"/>
        <w:left w:val="none" w:sz="0" w:space="0" w:color="auto"/>
        <w:bottom w:val="none" w:sz="0" w:space="0" w:color="auto"/>
        <w:right w:val="none" w:sz="0" w:space="0" w:color="auto"/>
      </w:divBdr>
    </w:div>
    <w:div w:id="570771367">
      <w:bodyDiv w:val="1"/>
      <w:marLeft w:val="0"/>
      <w:marRight w:val="0"/>
      <w:marTop w:val="0"/>
      <w:marBottom w:val="0"/>
      <w:divBdr>
        <w:top w:val="none" w:sz="0" w:space="0" w:color="auto"/>
        <w:left w:val="none" w:sz="0" w:space="0" w:color="auto"/>
        <w:bottom w:val="none" w:sz="0" w:space="0" w:color="auto"/>
        <w:right w:val="none" w:sz="0" w:space="0" w:color="auto"/>
      </w:divBdr>
    </w:div>
    <w:div w:id="572008584">
      <w:bodyDiv w:val="1"/>
      <w:marLeft w:val="0"/>
      <w:marRight w:val="0"/>
      <w:marTop w:val="0"/>
      <w:marBottom w:val="0"/>
      <w:divBdr>
        <w:top w:val="none" w:sz="0" w:space="0" w:color="auto"/>
        <w:left w:val="none" w:sz="0" w:space="0" w:color="auto"/>
        <w:bottom w:val="none" w:sz="0" w:space="0" w:color="auto"/>
        <w:right w:val="none" w:sz="0" w:space="0" w:color="auto"/>
      </w:divBdr>
    </w:div>
    <w:div w:id="600726546">
      <w:bodyDiv w:val="1"/>
      <w:marLeft w:val="0"/>
      <w:marRight w:val="0"/>
      <w:marTop w:val="0"/>
      <w:marBottom w:val="0"/>
      <w:divBdr>
        <w:top w:val="none" w:sz="0" w:space="0" w:color="auto"/>
        <w:left w:val="none" w:sz="0" w:space="0" w:color="auto"/>
        <w:bottom w:val="none" w:sz="0" w:space="0" w:color="auto"/>
        <w:right w:val="none" w:sz="0" w:space="0" w:color="auto"/>
      </w:divBdr>
    </w:div>
    <w:div w:id="654189734">
      <w:bodyDiv w:val="1"/>
      <w:marLeft w:val="0"/>
      <w:marRight w:val="0"/>
      <w:marTop w:val="0"/>
      <w:marBottom w:val="0"/>
      <w:divBdr>
        <w:top w:val="none" w:sz="0" w:space="0" w:color="auto"/>
        <w:left w:val="none" w:sz="0" w:space="0" w:color="auto"/>
        <w:bottom w:val="none" w:sz="0" w:space="0" w:color="auto"/>
        <w:right w:val="none" w:sz="0" w:space="0" w:color="auto"/>
      </w:divBdr>
    </w:div>
    <w:div w:id="731269905">
      <w:bodyDiv w:val="1"/>
      <w:marLeft w:val="0"/>
      <w:marRight w:val="0"/>
      <w:marTop w:val="0"/>
      <w:marBottom w:val="0"/>
      <w:divBdr>
        <w:top w:val="none" w:sz="0" w:space="0" w:color="auto"/>
        <w:left w:val="none" w:sz="0" w:space="0" w:color="auto"/>
        <w:bottom w:val="none" w:sz="0" w:space="0" w:color="auto"/>
        <w:right w:val="none" w:sz="0" w:space="0" w:color="auto"/>
      </w:divBdr>
    </w:div>
    <w:div w:id="748310641">
      <w:bodyDiv w:val="1"/>
      <w:marLeft w:val="0"/>
      <w:marRight w:val="0"/>
      <w:marTop w:val="0"/>
      <w:marBottom w:val="0"/>
      <w:divBdr>
        <w:top w:val="none" w:sz="0" w:space="0" w:color="auto"/>
        <w:left w:val="none" w:sz="0" w:space="0" w:color="auto"/>
        <w:bottom w:val="none" w:sz="0" w:space="0" w:color="auto"/>
        <w:right w:val="none" w:sz="0" w:space="0" w:color="auto"/>
      </w:divBdr>
    </w:div>
    <w:div w:id="749429617">
      <w:bodyDiv w:val="1"/>
      <w:marLeft w:val="0"/>
      <w:marRight w:val="0"/>
      <w:marTop w:val="0"/>
      <w:marBottom w:val="0"/>
      <w:divBdr>
        <w:top w:val="none" w:sz="0" w:space="0" w:color="auto"/>
        <w:left w:val="none" w:sz="0" w:space="0" w:color="auto"/>
        <w:bottom w:val="none" w:sz="0" w:space="0" w:color="auto"/>
        <w:right w:val="none" w:sz="0" w:space="0" w:color="auto"/>
      </w:divBdr>
    </w:div>
    <w:div w:id="770202671">
      <w:bodyDiv w:val="1"/>
      <w:marLeft w:val="0"/>
      <w:marRight w:val="0"/>
      <w:marTop w:val="0"/>
      <w:marBottom w:val="0"/>
      <w:divBdr>
        <w:top w:val="none" w:sz="0" w:space="0" w:color="auto"/>
        <w:left w:val="none" w:sz="0" w:space="0" w:color="auto"/>
        <w:bottom w:val="none" w:sz="0" w:space="0" w:color="auto"/>
        <w:right w:val="none" w:sz="0" w:space="0" w:color="auto"/>
      </w:divBdr>
    </w:div>
    <w:div w:id="796459615">
      <w:bodyDiv w:val="1"/>
      <w:marLeft w:val="0"/>
      <w:marRight w:val="0"/>
      <w:marTop w:val="0"/>
      <w:marBottom w:val="0"/>
      <w:divBdr>
        <w:top w:val="none" w:sz="0" w:space="0" w:color="auto"/>
        <w:left w:val="none" w:sz="0" w:space="0" w:color="auto"/>
        <w:bottom w:val="none" w:sz="0" w:space="0" w:color="auto"/>
        <w:right w:val="none" w:sz="0" w:space="0" w:color="auto"/>
      </w:divBdr>
    </w:div>
    <w:div w:id="859317436">
      <w:bodyDiv w:val="1"/>
      <w:marLeft w:val="0"/>
      <w:marRight w:val="0"/>
      <w:marTop w:val="0"/>
      <w:marBottom w:val="0"/>
      <w:divBdr>
        <w:top w:val="none" w:sz="0" w:space="0" w:color="auto"/>
        <w:left w:val="none" w:sz="0" w:space="0" w:color="auto"/>
        <w:bottom w:val="none" w:sz="0" w:space="0" w:color="auto"/>
        <w:right w:val="none" w:sz="0" w:space="0" w:color="auto"/>
      </w:divBdr>
    </w:div>
    <w:div w:id="936055768">
      <w:bodyDiv w:val="1"/>
      <w:marLeft w:val="0"/>
      <w:marRight w:val="0"/>
      <w:marTop w:val="0"/>
      <w:marBottom w:val="0"/>
      <w:divBdr>
        <w:top w:val="none" w:sz="0" w:space="0" w:color="auto"/>
        <w:left w:val="none" w:sz="0" w:space="0" w:color="auto"/>
        <w:bottom w:val="none" w:sz="0" w:space="0" w:color="auto"/>
        <w:right w:val="none" w:sz="0" w:space="0" w:color="auto"/>
      </w:divBdr>
    </w:div>
    <w:div w:id="1041202109">
      <w:bodyDiv w:val="1"/>
      <w:marLeft w:val="0"/>
      <w:marRight w:val="0"/>
      <w:marTop w:val="0"/>
      <w:marBottom w:val="0"/>
      <w:divBdr>
        <w:top w:val="none" w:sz="0" w:space="0" w:color="auto"/>
        <w:left w:val="none" w:sz="0" w:space="0" w:color="auto"/>
        <w:bottom w:val="none" w:sz="0" w:space="0" w:color="auto"/>
        <w:right w:val="none" w:sz="0" w:space="0" w:color="auto"/>
      </w:divBdr>
    </w:div>
    <w:div w:id="1072391057">
      <w:bodyDiv w:val="1"/>
      <w:marLeft w:val="0"/>
      <w:marRight w:val="0"/>
      <w:marTop w:val="0"/>
      <w:marBottom w:val="0"/>
      <w:divBdr>
        <w:top w:val="none" w:sz="0" w:space="0" w:color="auto"/>
        <w:left w:val="none" w:sz="0" w:space="0" w:color="auto"/>
        <w:bottom w:val="none" w:sz="0" w:space="0" w:color="auto"/>
        <w:right w:val="none" w:sz="0" w:space="0" w:color="auto"/>
      </w:divBdr>
    </w:div>
    <w:div w:id="1110660082">
      <w:bodyDiv w:val="1"/>
      <w:marLeft w:val="0"/>
      <w:marRight w:val="0"/>
      <w:marTop w:val="0"/>
      <w:marBottom w:val="0"/>
      <w:divBdr>
        <w:top w:val="none" w:sz="0" w:space="0" w:color="auto"/>
        <w:left w:val="none" w:sz="0" w:space="0" w:color="auto"/>
        <w:bottom w:val="none" w:sz="0" w:space="0" w:color="auto"/>
        <w:right w:val="none" w:sz="0" w:space="0" w:color="auto"/>
      </w:divBdr>
    </w:div>
    <w:div w:id="1255942821">
      <w:bodyDiv w:val="1"/>
      <w:marLeft w:val="0"/>
      <w:marRight w:val="0"/>
      <w:marTop w:val="0"/>
      <w:marBottom w:val="0"/>
      <w:divBdr>
        <w:top w:val="none" w:sz="0" w:space="0" w:color="auto"/>
        <w:left w:val="none" w:sz="0" w:space="0" w:color="auto"/>
        <w:bottom w:val="none" w:sz="0" w:space="0" w:color="auto"/>
        <w:right w:val="none" w:sz="0" w:space="0" w:color="auto"/>
      </w:divBdr>
    </w:div>
    <w:div w:id="1348018379">
      <w:bodyDiv w:val="1"/>
      <w:marLeft w:val="0"/>
      <w:marRight w:val="0"/>
      <w:marTop w:val="0"/>
      <w:marBottom w:val="0"/>
      <w:divBdr>
        <w:top w:val="none" w:sz="0" w:space="0" w:color="auto"/>
        <w:left w:val="none" w:sz="0" w:space="0" w:color="auto"/>
        <w:bottom w:val="none" w:sz="0" w:space="0" w:color="auto"/>
        <w:right w:val="none" w:sz="0" w:space="0" w:color="auto"/>
      </w:divBdr>
    </w:div>
    <w:div w:id="1362391185">
      <w:bodyDiv w:val="1"/>
      <w:marLeft w:val="0"/>
      <w:marRight w:val="0"/>
      <w:marTop w:val="0"/>
      <w:marBottom w:val="0"/>
      <w:divBdr>
        <w:top w:val="none" w:sz="0" w:space="0" w:color="auto"/>
        <w:left w:val="none" w:sz="0" w:space="0" w:color="auto"/>
        <w:bottom w:val="none" w:sz="0" w:space="0" w:color="auto"/>
        <w:right w:val="none" w:sz="0" w:space="0" w:color="auto"/>
      </w:divBdr>
    </w:div>
    <w:div w:id="1370957906">
      <w:bodyDiv w:val="1"/>
      <w:marLeft w:val="0"/>
      <w:marRight w:val="0"/>
      <w:marTop w:val="0"/>
      <w:marBottom w:val="0"/>
      <w:divBdr>
        <w:top w:val="none" w:sz="0" w:space="0" w:color="auto"/>
        <w:left w:val="none" w:sz="0" w:space="0" w:color="auto"/>
        <w:bottom w:val="none" w:sz="0" w:space="0" w:color="auto"/>
        <w:right w:val="none" w:sz="0" w:space="0" w:color="auto"/>
      </w:divBdr>
    </w:div>
    <w:div w:id="1411318505">
      <w:bodyDiv w:val="1"/>
      <w:marLeft w:val="0"/>
      <w:marRight w:val="0"/>
      <w:marTop w:val="0"/>
      <w:marBottom w:val="0"/>
      <w:divBdr>
        <w:top w:val="none" w:sz="0" w:space="0" w:color="auto"/>
        <w:left w:val="none" w:sz="0" w:space="0" w:color="auto"/>
        <w:bottom w:val="none" w:sz="0" w:space="0" w:color="auto"/>
        <w:right w:val="none" w:sz="0" w:space="0" w:color="auto"/>
      </w:divBdr>
    </w:div>
    <w:div w:id="1616330887">
      <w:bodyDiv w:val="1"/>
      <w:marLeft w:val="0"/>
      <w:marRight w:val="0"/>
      <w:marTop w:val="0"/>
      <w:marBottom w:val="0"/>
      <w:divBdr>
        <w:top w:val="none" w:sz="0" w:space="0" w:color="auto"/>
        <w:left w:val="none" w:sz="0" w:space="0" w:color="auto"/>
        <w:bottom w:val="none" w:sz="0" w:space="0" w:color="auto"/>
        <w:right w:val="none" w:sz="0" w:space="0" w:color="auto"/>
      </w:divBdr>
    </w:div>
    <w:div w:id="1646275087">
      <w:bodyDiv w:val="1"/>
      <w:marLeft w:val="0"/>
      <w:marRight w:val="0"/>
      <w:marTop w:val="0"/>
      <w:marBottom w:val="0"/>
      <w:divBdr>
        <w:top w:val="none" w:sz="0" w:space="0" w:color="auto"/>
        <w:left w:val="none" w:sz="0" w:space="0" w:color="auto"/>
        <w:bottom w:val="none" w:sz="0" w:space="0" w:color="auto"/>
        <w:right w:val="none" w:sz="0" w:space="0" w:color="auto"/>
      </w:divBdr>
    </w:div>
    <w:div w:id="1675498710">
      <w:bodyDiv w:val="1"/>
      <w:marLeft w:val="0"/>
      <w:marRight w:val="0"/>
      <w:marTop w:val="0"/>
      <w:marBottom w:val="0"/>
      <w:divBdr>
        <w:top w:val="none" w:sz="0" w:space="0" w:color="auto"/>
        <w:left w:val="none" w:sz="0" w:space="0" w:color="auto"/>
        <w:bottom w:val="none" w:sz="0" w:space="0" w:color="auto"/>
        <w:right w:val="none" w:sz="0" w:space="0" w:color="auto"/>
      </w:divBdr>
    </w:div>
    <w:div w:id="1701004415">
      <w:bodyDiv w:val="1"/>
      <w:marLeft w:val="0"/>
      <w:marRight w:val="0"/>
      <w:marTop w:val="0"/>
      <w:marBottom w:val="0"/>
      <w:divBdr>
        <w:top w:val="none" w:sz="0" w:space="0" w:color="auto"/>
        <w:left w:val="none" w:sz="0" w:space="0" w:color="auto"/>
        <w:bottom w:val="none" w:sz="0" w:space="0" w:color="auto"/>
        <w:right w:val="none" w:sz="0" w:space="0" w:color="auto"/>
      </w:divBdr>
    </w:div>
    <w:div w:id="1729452079">
      <w:bodyDiv w:val="1"/>
      <w:marLeft w:val="0"/>
      <w:marRight w:val="0"/>
      <w:marTop w:val="0"/>
      <w:marBottom w:val="0"/>
      <w:divBdr>
        <w:top w:val="none" w:sz="0" w:space="0" w:color="auto"/>
        <w:left w:val="none" w:sz="0" w:space="0" w:color="auto"/>
        <w:bottom w:val="none" w:sz="0" w:space="0" w:color="auto"/>
        <w:right w:val="none" w:sz="0" w:space="0" w:color="auto"/>
      </w:divBdr>
    </w:div>
    <w:div w:id="1745296889">
      <w:bodyDiv w:val="1"/>
      <w:marLeft w:val="0"/>
      <w:marRight w:val="0"/>
      <w:marTop w:val="0"/>
      <w:marBottom w:val="0"/>
      <w:divBdr>
        <w:top w:val="none" w:sz="0" w:space="0" w:color="auto"/>
        <w:left w:val="none" w:sz="0" w:space="0" w:color="auto"/>
        <w:bottom w:val="none" w:sz="0" w:space="0" w:color="auto"/>
        <w:right w:val="none" w:sz="0" w:space="0" w:color="auto"/>
      </w:divBdr>
    </w:div>
    <w:div w:id="1798529015">
      <w:bodyDiv w:val="1"/>
      <w:marLeft w:val="0"/>
      <w:marRight w:val="0"/>
      <w:marTop w:val="0"/>
      <w:marBottom w:val="0"/>
      <w:divBdr>
        <w:top w:val="none" w:sz="0" w:space="0" w:color="auto"/>
        <w:left w:val="none" w:sz="0" w:space="0" w:color="auto"/>
        <w:bottom w:val="none" w:sz="0" w:space="0" w:color="auto"/>
        <w:right w:val="none" w:sz="0" w:space="0" w:color="auto"/>
      </w:divBdr>
    </w:div>
    <w:div w:id="1827278325">
      <w:bodyDiv w:val="1"/>
      <w:marLeft w:val="0"/>
      <w:marRight w:val="0"/>
      <w:marTop w:val="0"/>
      <w:marBottom w:val="0"/>
      <w:divBdr>
        <w:top w:val="none" w:sz="0" w:space="0" w:color="auto"/>
        <w:left w:val="none" w:sz="0" w:space="0" w:color="auto"/>
        <w:bottom w:val="none" w:sz="0" w:space="0" w:color="auto"/>
        <w:right w:val="none" w:sz="0" w:space="0" w:color="auto"/>
      </w:divBdr>
    </w:div>
    <w:div w:id="184604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C9609739-FCAF-4829-9176-18BEC60C9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34496</Words>
  <Characters>19664</Characters>
  <Application>Microsoft Office Word</Application>
  <DocSecurity>8</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Birutė Valkauskaitė</cp:lastModifiedBy>
  <cp:revision>3</cp:revision>
  <cp:lastPrinted>2016-09-28T14:59:00Z</cp:lastPrinted>
  <dcterms:created xsi:type="dcterms:W3CDTF">2016-11-24T10:41:00Z</dcterms:created>
  <dcterms:modified xsi:type="dcterms:W3CDTF">2016-11-24T10:41:00Z</dcterms:modified>
</cp:coreProperties>
</file>