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20A" w:rsidRPr="00CB66C9" w:rsidRDefault="00EE120A" w:rsidP="00EE120A">
      <w:pPr>
        <w:tabs>
          <w:tab w:val="left" w:pos="567"/>
        </w:tabs>
        <w:ind w:left="567" w:hanging="567"/>
        <w:jc w:val="center"/>
        <w:rPr>
          <w:b/>
          <w:caps/>
          <w:szCs w:val="22"/>
          <w:lang w:eastAsia="en-US"/>
        </w:rPr>
      </w:pPr>
      <w:r w:rsidRPr="00CB66C9">
        <w:rPr>
          <w:b/>
          <w:szCs w:val="22"/>
          <w:lang w:eastAsia="en-US"/>
        </w:rPr>
        <w:t xml:space="preserve">Pakuotės lapelis: informacija </w:t>
      </w:r>
      <w:r w:rsidRPr="0031660E">
        <w:rPr>
          <w:b/>
          <w:color w:val="000000" w:themeColor="text1"/>
          <w:szCs w:val="22"/>
          <w:lang w:eastAsia="en-US"/>
        </w:rPr>
        <w:t>vartotojui</w:t>
      </w:r>
    </w:p>
    <w:p w:rsidR="00EE120A" w:rsidRPr="00CB66C9" w:rsidRDefault="00EE120A" w:rsidP="00EE120A">
      <w:pPr>
        <w:tabs>
          <w:tab w:val="left" w:pos="567"/>
        </w:tabs>
        <w:ind w:left="567" w:hanging="567"/>
        <w:jc w:val="center"/>
        <w:rPr>
          <w:b/>
          <w:caps/>
          <w:szCs w:val="22"/>
          <w:lang w:eastAsia="en-US"/>
        </w:rPr>
      </w:pPr>
    </w:p>
    <w:p w:rsidR="00EE120A" w:rsidRPr="00CB66C9" w:rsidRDefault="00EE120A" w:rsidP="00EE120A">
      <w:pPr>
        <w:ind w:left="567" w:hanging="567"/>
        <w:jc w:val="center"/>
        <w:rPr>
          <w:b/>
          <w:szCs w:val="22"/>
        </w:rPr>
      </w:pPr>
      <w:proofErr w:type="spellStart"/>
      <w:r w:rsidRPr="00CB66C9">
        <w:rPr>
          <w:b/>
          <w:szCs w:val="22"/>
        </w:rPr>
        <w:t>Atomoxetine</w:t>
      </w:r>
      <w:proofErr w:type="spellEnd"/>
      <w:r w:rsidRPr="00CB66C9">
        <w:rPr>
          <w:b/>
          <w:szCs w:val="22"/>
        </w:rPr>
        <w:t xml:space="preserve"> </w:t>
      </w:r>
      <w:proofErr w:type="spellStart"/>
      <w:r w:rsidRPr="00CB66C9">
        <w:rPr>
          <w:b/>
          <w:szCs w:val="22"/>
        </w:rPr>
        <w:t>Sandoz</w:t>
      </w:r>
      <w:proofErr w:type="spellEnd"/>
      <w:r w:rsidRPr="00CB66C9">
        <w:rPr>
          <w:b/>
          <w:szCs w:val="22"/>
        </w:rPr>
        <w:t xml:space="preserve"> 10 mg kietosios kapsulės</w:t>
      </w:r>
    </w:p>
    <w:p w:rsidR="00EE120A" w:rsidRPr="001956D3" w:rsidRDefault="00EE120A" w:rsidP="00EE120A">
      <w:pPr>
        <w:ind w:left="567" w:hanging="567"/>
        <w:jc w:val="center"/>
        <w:rPr>
          <w:b/>
          <w:szCs w:val="22"/>
          <w:highlight w:val="lightGray"/>
        </w:rPr>
      </w:pPr>
      <w:proofErr w:type="spellStart"/>
      <w:r w:rsidRPr="001956D3">
        <w:rPr>
          <w:b/>
          <w:szCs w:val="22"/>
          <w:highlight w:val="lightGray"/>
        </w:rPr>
        <w:t>Atomoxetine</w:t>
      </w:r>
      <w:proofErr w:type="spellEnd"/>
      <w:r w:rsidRPr="001956D3">
        <w:rPr>
          <w:b/>
          <w:szCs w:val="22"/>
          <w:highlight w:val="lightGray"/>
        </w:rPr>
        <w:t xml:space="preserve"> </w:t>
      </w:r>
      <w:proofErr w:type="spellStart"/>
      <w:r w:rsidRPr="001956D3">
        <w:rPr>
          <w:b/>
          <w:szCs w:val="22"/>
          <w:highlight w:val="lightGray"/>
        </w:rPr>
        <w:t>Sandoz</w:t>
      </w:r>
      <w:proofErr w:type="spellEnd"/>
      <w:r w:rsidRPr="001956D3">
        <w:rPr>
          <w:b/>
          <w:szCs w:val="22"/>
          <w:highlight w:val="lightGray"/>
        </w:rPr>
        <w:t xml:space="preserve"> 18 mg kietosios kapsulės</w:t>
      </w:r>
    </w:p>
    <w:p w:rsidR="00EE120A" w:rsidRPr="001956D3" w:rsidRDefault="00EE120A" w:rsidP="00EE120A">
      <w:pPr>
        <w:ind w:left="567" w:hanging="567"/>
        <w:jc w:val="center"/>
        <w:rPr>
          <w:b/>
          <w:szCs w:val="22"/>
          <w:highlight w:val="lightGray"/>
        </w:rPr>
      </w:pPr>
      <w:proofErr w:type="spellStart"/>
      <w:r w:rsidRPr="001956D3">
        <w:rPr>
          <w:b/>
          <w:szCs w:val="22"/>
          <w:highlight w:val="lightGray"/>
        </w:rPr>
        <w:t>Atomoxetine</w:t>
      </w:r>
      <w:proofErr w:type="spellEnd"/>
      <w:r w:rsidRPr="001956D3">
        <w:rPr>
          <w:b/>
          <w:szCs w:val="22"/>
          <w:highlight w:val="lightGray"/>
        </w:rPr>
        <w:t xml:space="preserve"> </w:t>
      </w:r>
      <w:proofErr w:type="spellStart"/>
      <w:r w:rsidRPr="001956D3">
        <w:rPr>
          <w:b/>
          <w:szCs w:val="22"/>
          <w:highlight w:val="lightGray"/>
        </w:rPr>
        <w:t>Sandoz</w:t>
      </w:r>
      <w:proofErr w:type="spellEnd"/>
      <w:r w:rsidRPr="001956D3">
        <w:rPr>
          <w:b/>
          <w:szCs w:val="22"/>
          <w:highlight w:val="lightGray"/>
        </w:rPr>
        <w:t xml:space="preserve"> 25 mg kietosios kapsulės</w:t>
      </w:r>
    </w:p>
    <w:p w:rsidR="00EE120A" w:rsidRPr="001956D3" w:rsidRDefault="00EE120A" w:rsidP="00EE120A">
      <w:pPr>
        <w:ind w:left="567" w:hanging="567"/>
        <w:jc w:val="center"/>
        <w:rPr>
          <w:b/>
          <w:szCs w:val="22"/>
          <w:highlight w:val="lightGray"/>
        </w:rPr>
      </w:pPr>
      <w:proofErr w:type="spellStart"/>
      <w:r w:rsidRPr="001956D3">
        <w:rPr>
          <w:b/>
          <w:szCs w:val="22"/>
          <w:highlight w:val="lightGray"/>
        </w:rPr>
        <w:t>Atomoxetine</w:t>
      </w:r>
      <w:proofErr w:type="spellEnd"/>
      <w:r w:rsidRPr="001956D3">
        <w:rPr>
          <w:b/>
          <w:szCs w:val="22"/>
          <w:highlight w:val="lightGray"/>
        </w:rPr>
        <w:t xml:space="preserve"> </w:t>
      </w:r>
      <w:proofErr w:type="spellStart"/>
      <w:r w:rsidRPr="001956D3">
        <w:rPr>
          <w:b/>
          <w:szCs w:val="22"/>
          <w:highlight w:val="lightGray"/>
        </w:rPr>
        <w:t>Sandoz</w:t>
      </w:r>
      <w:proofErr w:type="spellEnd"/>
      <w:r w:rsidRPr="001956D3">
        <w:rPr>
          <w:b/>
          <w:szCs w:val="22"/>
          <w:highlight w:val="lightGray"/>
        </w:rPr>
        <w:t xml:space="preserve"> 40 mg kietosios kapsulės</w:t>
      </w:r>
    </w:p>
    <w:p w:rsidR="00EE120A" w:rsidRPr="001956D3" w:rsidRDefault="00EE120A" w:rsidP="00EE120A">
      <w:pPr>
        <w:ind w:left="567" w:hanging="567"/>
        <w:jc w:val="center"/>
        <w:rPr>
          <w:b/>
          <w:szCs w:val="22"/>
          <w:highlight w:val="lightGray"/>
        </w:rPr>
      </w:pPr>
      <w:proofErr w:type="spellStart"/>
      <w:r w:rsidRPr="001956D3">
        <w:rPr>
          <w:b/>
          <w:szCs w:val="22"/>
          <w:highlight w:val="lightGray"/>
        </w:rPr>
        <w:t>Atomoxetine</w:t>
      </w:r>
      <w:proofErr w:type="spellEnd"/>
      <w:r w:rsidRPr="001956D3">
        <w:rPr>
          <w:b/>
          <w:szCs w:val="22"/>
          <w:highlight w:val="lightGray"/>
        </w:rPr>
        <w:t xml:space="preserve"> </w:t>
      </w:r>
      <w:proofErr w:type="spellStart"/>
      <w:r w:rsidRPr="001956D3">
        <w:rPr>
          <w:b/>
          <w:szCs w:val="22"/>
          <w:highlight w:val="lightGray"/>
        </w:rPr>
        <w:t>Sandoz</w:t>
      </w:r>
      <w:proofErr w:type="spellEnd"/>
      <w:r w:rsidRPr="001956D3">
        <w:rPr>
          <w:b/>
          <w:szCs w:val="22"/>
          <w:highlight w:val="lightGray"/>
        </w:rPr>
        <w:t xml:space="preserve"> 60 mg kietosios kapsulės</w:t>
      </w:r>
    </w:p>
    <w:p w:rsidR="00EE120A" w:rsidRPr="001956D3" w:rsidRDefault="00EE120A" w:rsidP="00EE120A">
      <w:pPr>
        <w:ind w:left="567" w:hanging="567"/>
        <w:jc w:val="center"/>
        <w:rPr>
          <w:b/>
          <w:szCs w:val="22"/>
          <w:highlight w:val="lightGray"/>
        </w:rPr>
      </w:pPr>
      <w:proofErr w:type="spellStart"/>
      <w:r w:rsidRPr="001956D3">
        <w:rPr>
          <w:b/>
          <w:szCs w:val="22"/>
          <w:highlight w:val="lightGray"/>
        </w:rPr>
        <w:t>Atomoxetine</w:t>
      </w:r>
      <w:proofErr w:type="spellEnd"/>
      <w:r w:rsidRPr="001956D3">
        <w:rPr>
          <w:b/>
          <w:szCs w:val="22"/>
          <w:highlight w:val="lightGray"/>
        </w:rPr>
        <w:t xml:space="preserve"> </w:t>
      </w:r>
      <w:proofErr w:type="spellStart"/>
      <w:r w:rsidRPr="001956D3">
        <w:rPr>
          <w:b/>
          <w:szCs w:val="22"/>
          <w:highlight w:val="lightGray"/>
        </w:rPr>
        <w:t>Sandoz</w:t>
      </w:r>
      <w:proofErr w:type="spellEnd"/>
      <w:r w:rsidRPr="001956D3">
        <w:rPr>
          <w:b/>
          <w:szCs w:val="22"/>
          <w:highlight w:val="lightGray"/>
        </w:rPr>
        <w:t xml:space="preserve"> 80 mg kietosios kapsulės</w:t>
      </w:r>
    </w:p>
    <w:p w:rsidR="00EE120A" w:rsidRPr="00CB66C9" w:rsidRDefault="00EE120A" w:rsidP="00EE120A">
      <w:pPr>
        <w:ind w:left="567" w:hanging="567"/>
        <w:jc w:val="center"/>
        <w:rPr>
          <w:b/>
          <w:szCs w:val="22"/>
        </w:rPr>
      </w:pPr>
      <w:proofErr w:type="spellStart"/>
      <w:r w:rsidRPr="001956D3">
        <w:rPr>
          <w:b/>
          <w:szCs w:val="22"/>
          <w:highlight w:val="lightGray"/>
        </w:rPr>
        <w:t>Atomoxetine</w:t>
      </w:r>
      <w:proofErr w:type="spellEnd"/>
      <w:r w:rsidRPr="001956D3">
        <w:rPr>
          <w:b/>
          <w:szCs w:val="22"/>
          <w:highlight w:val="lightGray"/>
        </w:rPr>
        <w:t xml:space="preserve"> </w:t>
      </w:r>
      <w:proofErr w:type="spellStart"/>
      <w:r w:rsidRPr="001956D3">
        <w:rPr>
          <w:b/>
          <w:szCs w:val="22"/>
          <w:highlight w:val="lightGray"/>
        </w:rPr>
        <w:t>Sandoz</w:t>
      </w:r>
      <w:proofErr w:type="spellEnd"/>
      <w:r w:rsidRPr="001956D3">
        <w:rPr>
          <w:b/>
          <w:szCs w:val="22"/>
          <w:highlight w:val="lightGray"/>
        </w:rPr>
        <w:t xml:space="preserve"> 100 mg kietosios kapsulės</w:t>
      </w:r>
    </w:p>
    <w:p w:rsidR="00EE120A" w:rsidRPr="00CB66C9" w:rsidRDefault="00EE120A" w:rsidP="00EE120A">
      <w:pPr>
        <w:tabs>
          <w:tab w:val="left" w:pos="567"/>
        </w:tabs>
        <w:ind w:left="567" w:hanging="567"/>
        <w:jc w:val="center"/>
        <w:rPr>
          <w:color w:val="000000"/>
          <w:szCs w:val="22"/>
          <w:lang w:eastAsia="en-US"/>
        </w:rPr>
      </w:pPr>
    </w:p>
    <w:p w:rsidR="00EE120A" w:rsidRPr="00CB66C9" w:rsidRDefault="00EE120A" w:rsidP="00EE120A">
      <w:pPr>
        <w:tabs>
          <w:tab w:val="left" w:pos="567"/>
        </w:tabs>
        <w:ind w:left="567" w:hanging="567"/>
        <w:jc w:val="center"/>
        <w:rPr>
          <w:color w:val="000000"/>
          <w:szCs w:val="22"/>
          <w:lang w:eastAsia="en-US"/>
        </w:rPr>
      </w:pPr>
      <w:proofErr w:type="spellStart"/>
      <w:r w:rsidRPr="00CB66C9">
        <w:rPr>
          <w:color w:val="000000"/>
          <w:szCs w:val="22"/>
          <w:lang w:eastAsia="en-US"/>
        </w:rPr>
        <w:t>Atomoksetinas</w:t>
      </w:r>
      <w:proofErr w:type="spellEnd"/>
    </w:p>
    <w:p w:rsidR="00EE120A" w:rsidRPr="00CB66C9" w:rsidRDefault="00EE120A" w:rsidP="00EE120A">
      <w:pPr>
        <w:tabs>
          <w:tab w:val="left" w:pos="567"/>
        </w:tabs>
        <w:ind w:left="567" w:hanging="567"/>
        <w:jc w:val="center"/>
        <w:rPr>
          <w:b/>
          <w:caps/>
          <w:szCs w:val="22"/>
        </w:rPr>
      </w:pPr>
    </w:p>
    <w:p w:rsidR="00EE120A" w:rsidRPr="00CB66C9" w:rsidRDefault="00EE120A" w:rsidP="00EE120A">
      <w:pPr>
        <w:tabs>
          <w:tab w:val="left" w:pos="0"/>
          <w:tab w:val="left" w:pos="567"/>
        </w:tabs>
        <w:spacing w:line="260" w:lineRule="exact"/>
        <w:rPr>
          <w:bCs/>
          <w:i/>
          <w:noProof/>
          <w:szCs w:val="22"/>
          <w:lang w:eastAsia="en-US"/>
        </w:rPr>
      </w:pPr>
      <w:r w:rsidRPr="00CB66C9">
        <w:rPr>
          <w:b/>
          <w:szCs w:val="22"/>
          <w:lang w:eastAsia="en-US"/>
        </w:rPr>
        <w:t>Atidžiai perskaitykite visą šį lapelį, prieš pradėdami vartoti vaistą,</w:t>
      </w:r>
      <w:r w:rsidRPr="00CB66C9">
        <w:rPr>
          <w:szCs w:val="22"/>
          <w:lang w:eastAsia="en-US"/>
        </w:rPr>
        <w:t xml:space="preserve"> </w:t>
      </w:r>
      <w:r w:rsidRPr="00CB66C9">
        <w:rPr>
          <w:b/>
          <w:szCs w:val="22"/>
          <w:lang w:eastAsia="en-US"/>
        </w:rPr>
        <w:t>nes jame pateikiama Jums svarbi informacija.</w:t>
      </w:r>
    </w:p>
    <w:p w:rsidR="00EE120A" w:rsidRPr="00CB66C9" w:rsidRDefault="00EE120A" w:rsidP="00EE120A">
      <w:pPr>
        <w:tabs>
          <w:tab w:val="num" w:pos="567"/>
        </w:tabs>
        <w:ind w:left="567" w:hanging="567"/>
        <w:rPr>
          <w:szCs w:val="22"/>
          <w:lang w:eastAsia="en-US"/>
        </w:rPr>
      </w:pPr>
      <w:r w:rsidRPr="00CB66C9">
        <w:rPr>
          <w:szCs w:val="22"/>
          <w:lang w:eastAsia="en-US"/>
        </w:rPr>
        <w:t>-</w:t>
      </w:r>
      <w:r w:rsidRPr="00CB66C9">
        <w:rPr>
          <w:szCs w:val="22"/>
          <w:lang w:eastAsia="en-US"/>
        </w:rPr>
        <w:tab/>
        <w:t>Neišmeskite šio lapelio, nes vėl gali prireikti jį perskaityti.</w:t>
      </w:r>
    </w:p>
    <w:p w:rsidR="00EE120A" w:rsidRPr="00CB66C9" w:rsidRDefault="00EE120A" w:rsidP="00EE120A">
      <w:pPr>
        <w:tabs>
          <w:tab w:val="num" w:pos="567"/>
        </w:tabs>
        <w:ind w:left="567" w:hanging="567"/>
        <w:rPr>
          <w:szCs w:val="22"/>
          <w:lang w:eastAsia="en-US"/>
        </w:rPr>
      </w:pPr>
      <w:r w:rsidRPr="00CB66C9">
        <w:rPr>
          <w:szCs w:val="22"/>
          <w:lang w:eastAsia="en-US"/>
        </w:rPr>
        <w:t>-</w:t>
      </w:r>
      <w:r w:rsidRPr="00CB66C9">
        <w:rPr>
          <w:szCs w:val="22"/>
          <w:lang w:eastAsia="en-US"/>
        </w:rPr>
        <w:tab/>
        <w:t>Jeigu kiltų daugiau klausimų, kreipkitės į gydytoją arba vaistininką.</w:t>
      </w:r>
    </w:p>
    <w:p w:rsidR="00EE120A" w:rsidRPr="00CB66C9" w:rsidRDefault="00EE120A" w:rsidP="00EE120A">
      <w:pPr>
        <w:tabs>
          <w:tab w:val="num" w:pos="567"/>
        </w:tabs>
        <w:ind w:left="567" w:hanging="567"/>
        <w:rPr>
          <w:szCs w:val="22"/>
          <w:lang w:eastAsia="en-US"/>
        </w:rPr>
      </w:pPr>
      <w:r w:rsidRPr="00CB66C9">
        <w:rPr>
          <w:szCs w:val="22"/>
          <w:lang w:eastAsia="en-US"/>
        </w:rPr>
        <w:t>-</w:t>
      </w:r>
      <w:r w:rsidRPr="00CB66C9">
        <w:rPr>
          <w:szCs w:val="22"/>
          <w:lang w:eastAsia="en-US"/>
        </w:rPr>
        <w:tab/>
        <w:t>Šis vaistas skirtas tik Jums, todėl kitiems žmonėms jo duoti negalima. Vaistas gali jiems pakenkti (net tiems, kurių ligos požymiai yra tokie patys kaip Jūsų).</w:t>
      </w:r>
    </w:p>
    <w:p w:rsidR="00EE120A" w:rsidRPr="00CB66C9" w:rsidRDefault="00EE120A" w:rsidP="00EE120A">
      <w:pPr>
        <w:tabs>
          <w:tab w:val="left" w:pos="567"/>
        </w:tabs>
        <w:ind w:left="567" w:hanging="567"/>
        <w:rPr>
          <w:szCs w:val="22"/>
          <w:lang w:eastAsia="en-US"/>
        </w:rPr>
      </w:pPr>
      <w:r w:rsidRPr="00CB66C9">
        <w:rPr>
          <w:szCs w:val="22"/>
          <w:lang w:eastAsia="en-US"/>
        </w:rPr>
        <w:t>-</w:t>
      </w:r>
      <w:r w:rsidRPr="00CB66C9">
        <w:rPr>
          <w:szCs w:val="22"/>
          <w:lang w:eastAsia="en-US"/>
        </w:rPr>
        <w:tab/>
        <w:t xml:space="preserve">Jeigu pasireiškė šalutinis poveikis </w:t>
      </w:r>
      <w:r w:rsidRPr="00CB66C9">
        <w:rPr>
          <w:noProof/>
          <w:snapToGrid w:val="0"/>
          <w:szCs w:val="22"/>
          <w:lang w:eastAsia="en-US"/>
        </w:rPr>
        <w:t>(net jeigu jis šiame lapelyje nenurodytas), kreipkitės į gydytoją arba vaistininką</w:t>
      </w:r>
      <w:r w:rsidRPr="00CB66C9">
        <w:rPr>
          <w:szCs w:val="22"/>
          <w:lang w:eastAsia="en-US"/>
        </w:rPr>
        <w:t>. Žr. 4 skyrių.</w:t>
      </w:r>
    </w:p>
    <w:p w:rsidR="00EE120A" w:rsidRPr="00CB66C9" w:rsidRDefault="00EE120A" w:rsidP="00EE120A">
      <w:pPr>
        <w:tabs>
          <w:tab w:val="left" w:pos="567"/>
        </w:tabs>
        <w:ind w:left="567" w:hanging="567"/>
        <w:rPr>
          <w:b/>
          <w:szCs w:val="22"/>
          <w:u w:val="single"/>
          <w:lang w:eastAsia="en-US"/>
        </w:rPr>
      </w:pPr>
    </w:p>
    <w:p w:rsidR="00EE120A" w:rsidRPr="00CB66C9" w:rsidRDefault="00EE120A" w:rsidP="00EE120A">
      <w:pPr>
        <w:tabs>
          <w:tab w:val="left" w:pos="567"/>
        </w:tabs>
        <w:ind w:left="567" w:hanging="567"/>
        <w:rPr>
          <w:b/>
          <w:szCs w:val="22"/>
          <w:u w:val="single"/>
          <w:lang w:eastAsia="en-US"/>
        </w:rPr>
      </w:pPr>
    </w:p>
    <w:p w:rsidR="00EE120A" w:rsidRPr="00CB66C9" w:rsidRDefault="00EE120A" w:rsidP="00EE120A">
      <w:pPr>
        <w:tabs>
          <w:tab w:val="left" w:pos="567"/>
        </w:tabs>
        <w:ind w:left="567" w:hanging="567"/>
        <w:rPr>
          <w:b/>
          <w:szCs w:val="22"/>
          <w:lang w:eastAsia="en-US"/>
        </w:rPr>
      </w:pPr>
      <w:r w:rsidRPr="00CB66C9">
        <w:rPr>
          <w:b/>
          <w:szCs w:val="22"/>
          <w:lang w:eastAsia="en-US"/>
        </w:rPr>
        <w:t>Apie ką rašoma šiame lapelyje?</w:t>
      </w:r>
    </w:p>
    <w:p w:rsidR="00EE120A" w:rsidRPr="00CB66C9" w:rsidRDefault="00EE120A" w:rsidP="00EE120A">
      <w:pPr>
        <w:tabs>
          <w:tab w:val="left" w:pos="567"/>
        </w:tabs>
        <w:ind w:left="567" w:hanging="567"/>
        <w:rPr>
          <w:b/>
          <w:szCs w:val="22"/>
          <w:lang w:eastAsia="en-US"/>
        </w:rPr>
      </w:pPr>
    </w:p>
    <w:p w:rsidR="00EE120A" w:rsidRPr="00CB66C9" w:rsidRDefault="00EE120A" w:rsidP="00EE120A">
      <w:pPr>
        <w:tabs>
          <w:tab w:val="left" w:pos="567"/>
        </w:tabs>
        <w:ind w:left="567" w:hanging="567"/>
        <w:rPr>
          <w:szCs w:val="22"/>
          <w:lang w:eastAsia="en-US"/>
        </w:rPr>
      </w:pPr>
      <w:r w:rsidRPr="00CB66C9">
        <w:rPr>
          <w:szCs w:val="22"/>
          <w:lang w:eastAsia="en-US"/>
        </w:rPr>
        <w:t>1.</w:t>
      </w:r>
      <w:r w:rsidRPr="00CB66C9">
        <w:rPr>
          <w:szCs w:val="22"/>
          <w:lang w:eastAsia="en-US"/>
        </w:rPr>
        <w:tab/>
        <w:t xml:space="preserve">Kas yra </w:t>
      </w:r>
      <w:proofErr w:type="spellStart"/>
      <w:r w:rsidRPr="00CB66C9">
        <w:rPr>
          <w:color w:val="000000"/>
          <w:szCs w:val="22"/>
          <w:lang w:eastAsia="en-US"/>
        </w:rPr>
        <w:t>Atomoxetine</w:t>
      </w:r>
      <w:proofErr w:type="spellEnd"/>
      <w:r w:rsidRPr="00CB66C9">
        <w:rPr>
          <w:color w:val="000000"/>
          <w:szCs w:val="22"/>
          <w:lang w:eastAsia="en-US"/>
        </w:rPr>
        <w:t xml:space="preserve"> </w:t>
      </w:r>
      <w:proofErr w:type="spellStart"/>
      <w:r w:rsidRPr="00CB66C9">
        <w:rPr>
          <w:color w:val="000000"/>
          <w:szCs w:val="22"/>
          <w:lang w:eastAsia="en-US"/>
        </w:rPr>
        <w:t>Sandoz</w:t>
      </w:r>
      <w:proofErr w:type="spellEnd"/>
      <w:r w:rsidRPr="00CB66C9">
        <w:rPr>
          <w:szCs w:val="22"/>
          <w:lang w:eastAsia="en-US"/>
        </w:rPr>
        <w:t xml:space="preserve"> ir kam jis vartojamas</w:t>
      </w:r>
    </w:p>
    <w:p w:rsidR="00EE120A" w:rsidRPr="00CB66C9" w:rsidRDefault="00EE120A" w:rsidP="00EE120A">
      <w:pPr>
        <w:tabs>
          <w:tab w:val="left" w:pos="567"/>
        </w:tabs>
        <w:ind w:left="567" w:hanging="567"/>
        <w:rPr>
          <w:szCs w:val="22"/>
          <w:lang w:eastAsia="en-US"/>
        </w:rPr>
      </w:pPr>
      <w:r w:rsidRPr="00CB66C9">
        <w:rPr>
          <w:szCs w:val="22"/>
          <w:lang w:eastAsia="en-US"/>
        </w:rPr>
        <w:t>2.</w:t>
      </w:r>
      <w:r w:rsidRPr="00CB66C9">
        <w:rPr>
          <w:szCs w:val="22"/>
          <w:lang w:eastAsia="en-US"/>
        </w:rPr>
        <w:tab/>
        <w:t xml:space="preserve">Kas žinotina prieš vartojant </w:t>
      </w:r>
      <w:proofErr w:type="spellStart"/>
      <w:r w:rsidRPr="00CB66C9">
        <w:rPr>
          <w:color w:val="000000"/>
          <w:szCs w:val="22"/>
          <w:lang w:eastAsia="en-US"/>
        </w:rPr>
        <w:t>Atomoxetine</w:t>
      </w:r>
      <w:proofErr w:type="spellEnd"/>
      <w:r w:rsidRPr="00CB66C9">
        <w:rPr>
          <w:color w:val="000000"/>
          <w:szCs w:val="22"/>
          <w:lang w:eastAsia="en-US"/>
        </w:rPr>
        <w:t xml:space="preserve"> </w:t>
      </w:r>
      <w:proofErr w:type="spellStart"/>
      <w:r w:rsidRPr="00CB66C9">
        <w:rPr>
          <w:color w:val="000000"/>
          <w:szCs w:val="22"/>
          <w:lang w:eastAsia="en-US"/>
        </w:rPr>
        <w:t>Sandoz</w:t>
      </w:r>
      <w:proofErr w:type="spellEnd"/>
    </w:p>
    <w:p w:rsidR="00EE120A" w:rsidRPr="00CB66C9" w:rsidRDefault="00EE120A" w:rsidP="00EE120A">
      <w:pPr>
        <w:tabs>
          <w:tab w:val="left" w:pos="567"/>
        </w:tabs>
        <w:ind w:left="567" w:hanging="567"/>
        <w:rPr>
          <w:szCs w:val="22"/>
          <w:lang w:eastAsia="en-US"/>
        </w:rPr>
      </w:pPr>
      <w:r w:rsidRPr="00CB66C9">
        <w:rPr>
          <w:szCs w:val="22"/>
          <w:lang w:eastAsia="en-US"/>
        </w:rPr>
        <w:t>3.</w:t>
      </w:r>
      <w:r w:rsidRPr="00CB66C9">
        <w:rPr>
          <w:szCs w:val="22"/>
          <w:lang w:eastAsia="en-US"/>
        </w:rPr>
        <w:tab/>
        <w:t xml:space="preserve">Kaip vartoti </w:t>
      </w:r>
      <w:proofErr w:type="spellStart"/>
      <w:r w:rsidRPr="00CB66C9">
        <w:rPr>
          <w:color w:val="000000"/>
          <w:szCs w:val="22"/>
          <w:lang w:eastAsia="en-US"/>
        </w:rPr>
        <w:t>Atomoxetine</w:t>
      </w:r>
      <w:proofErr w:type="spellEnd"/>
      <w:r w:rsidRPr="00CB66C9">
        <w:rPr>
          <w:color w:val="000000"/>
          <w:szCs w:val="22"/>
          <w:lang w:eastAsia="en-US"/>
        </w:rPr>
        <w:t xml:space="preserve"> </w:t>
      </w:r>
      <w:proofErr w:type="spellStart"/>
      <w:r w:rsidRPr="00CB66C9">
        <w:rPr>
          <w:color w:val="000000"/>
          <w:szCs w:val="22"/>
          <w:lang w:eastAsia="en-US"/>
        </w:rPr>
        <w:t>Sandoz</w:t>
      </w:r>
      <w:proofErr w:type="spellEnd"/>
    </w:p>
    <w:p w:rsidR="00EE120A" w:rsidRPr="00CB66C9" w:rsidRDefault="00EE120A" w:rsidP="00EE120A">
      <w:pPr>
        <w:tabs>
          <w:tab w:val="left" w:pos="567"/>
        </w:tabs>
        <w:ind w:left="567" w:hanging="567"/>
        <w:rPr>
          <w:szCs w:val="22"/>
          <w:lang w:eastAsia="en-US"/>
        </w:rPr>
      </w:pPr>
      <w:r w:rsidRPr="00CB66C9">
        <w:rPr>
          <w:szCs w:val="22"/>
          <w:lang w:eastAsia="en-US"/>
        </w:rPr>
        <w:t>4.</w:t>
      </w:r>
      <w:r w:rsidRPr="00CB66C9">
        <w:rPr>
          <w:szCs w:val="22"/>
          <w:lang w:eastAsia="en-US"/>
        </w:rPr>
        <w:tab/>
        <w:t>Galimas šalutinis poveikis</w:t>
      </w:r>
    </w:p>
    <w:p w:rsidR="00EE120A" w:rsidRPr="00CB66C9" w:rsidRDefault="00EE120A" w:rsidP="00EE120A">
      <w:pPr>
        <w:tabs>
          <w:tab w:val="left" w:pos="567"/>
        </w:tabs>
        <w:ind w:left="567" w:hanging="567"/>
        <w:rPr>
          <w:szCs w:val="22"/>
          <w:lang w:eastAsia="en-US"/>
        </w:rPr>
      </w:pPr>
      <w:r w:rsidRPr="00CB66C9">
        <w:rPr>
          <w:szCs w:val="22"/>
          <w:lang w:eastAsia="en-US"/>
        </w:rPr>
        <w:t>5.</w:t>
      </w:r>
      <w:r w:rsidRPr="00CB66C9">
        <w:rPr>
          <w:szCs w:val="22"/>
          <w:lang w:eastAsia="en-US"/>
        </w:rPr>
        <w:tab/>
        <w:t xml:space="preserve">Kaip laikyti </w:t>
      </w:r>
      <w:proofErr w:type="spellStart"/>
      <w:r w:rsidRPr="00CB66C9">
        <w:rPr>
          <w:color w:val="000000"/>
          <w:szCs w:val="22"/>
          <w:lang w:eastAsia="en-US"/>
        </w:rPr>
        <w:t>Atomoxetine</w:t>
      </w:r>
      <w:proofErr w:type="spellEnd"/>
      <w:r w:rsidRPr="00CB66C9">
        <w:rPr>
          <w:color w:val="000000"/>
          <w:szCs w:val="22"/>
          <w:lang w:eastAsia="en-US"/>
        </w:rPr>
        <w:t xml:space="preserve"> </w:t>
      </w:r>
      <w:proofErr w:type="spellStart"/>
      <w:r w:rsidRPr="00CB66C9">
        <w:rPr>
          <w:color w:val="000000"/>
          <w:szCs w:val="22"/>
          <w:lang w:eastAsia="en-US"/>
        </w:rPr>
        <w:t>Sandoz</w:t>
      </w:r>
      <w:proofErr w:type="spellEnd"/>
    </w:p>
    <w:p w:rsidR="00EE120A" w:rsidRPr="00CB66C9" w:rsidRDefault="00EE120A" w:rsidP="00EE120A">
      <w:pPr>
        <w:tabs>
          <w:tab w:val="left" w:pos="567"/>
        </w:tabs>
        <w:ind w:left="567" w:hanging="567"/>
        <w:rPr>
          <w:szCs w:val="22"/>
          <w:lang w:eastAsia="en-US"/>
        </w:rPr>
      </w:pPr>
      <w:r w:rsidRPr="00CB66C9">
        <w:rPr>
          <w:szCs w:val="22"/>
          <w:lang w:eastAsia="en-US"/>
        </w:rPr>
        <w:t>6.</w:t>
      </w:r>
      <w:r w:rsidRPr="00CB66C9">
        <w:rPr>
          <w:szCs w:val="22"/>
          <w:lang w:eastAsia="en-US"/>
        </w:rPr>
        <w:tab/>
        <w:t>Pakuotės turinys ir kita informacija</w:t>
      </w:r>
    </w:p>
    <w:p w:rsidR="00EE120A" w:rsidRPr="00CB66C9" w:rsidRDefault="00EE120A" w:rsidP="00EE120A">
      <w:pPr>
        <w:tabs>
          <w:tab w:val="left" w:pos="567"/>
        </w:tabs>
        <w:ind w:left="567" w:hanging="567"/>
        <w:rPr>
          <w:szCs w:val="22"/>
          <w:lang w:eastAsia="en-US"/>
        </w:rPr>
      </w:pPr>
    </w:p>
    <w:p w:rsidR="00EE120A" w:rsidRPr="00CB66C9" w:rsidRDefault="00EE120A" w:rsidP="00EE120A">
      <w:pPr>
        <w:tabs>
          <w:tab w:val="left" w:pos="567"/>
        </w:tabs>
        <w:ind w:left="567" w:hanging="567"/>
        <w:rPr>
          <w:szCs w:val="22"/>
          <w:lang w:eastAsia="en-US"/>
        </w:rPr>
      </w:pPr>
    </w:p>
    <w:p w:rsidR="00EE120A" w:rsidRPr="00CB66C9" w:rsidRDefault="00EE120A" w:rsidP="00EE120A">
      <w:pPr>
        <w:numPr>
          <w:ilvl w:val="12"/>
          <w:numId w:val="0"/>
        </w:numPr>
        <w:tabs>
          <w:tab w:val="left" w:pos="567"/>
        </w:tabs>
        <w:ind w:left="567" w:hanging="567"/>
        <w:outlineLvl w:val="0"/>
        <w:rPr>
          <w:b/>
          <w:caps/>
          <w:szCs w:val="22"/>
          <w:lang w:eastAsia="en-US"/>
        </w:rPr>
      </w:pPr>
      <w:r w:rsidRPr="00CB66C9">
        <w:rPr>
          <w:b/>
          <w:szCs w:val="22"/>
          <w:lang w:eastAsia="en-US"/>
        </w:rPr>
        <w:t>1.</w:t>
      </w:r>
      <w:r w:rsidRPr="00CB66C9">
        <w:rPr>
          <w:b/>
          <w:szCs w:val="22"/>
          <w:lang w:eastAsia="en-US"/>
        </w:rPr>
        <w:tab/>
        <w:t xml:space="preserve">Kas yra </w:t>
      </w:r>
      <w:proofErr w:type="spellStart"/>
      <w:r w:rsidRPr="00CB66C9">
        <w:rPr>
          <w:b/>
          <w:color w:val="000000"/>
          <w:szCs w:val="22"/>
          <w:lang w:eastAsia="en-US"/>
        </w:rPr>
        <w:t>Atomoxetine</w:t>
      </w:r>
      <w:proofErr w:type="spellEnd"/>
      <w:r w:rsidRPr="00CB66C9">
        <w:rPr>
          <w:b/>
          <w:color w:val="000000"/>
          <w:szCs w:val="22"/>
          <w:lang w:eastAsia="en-US"/>
        </w:rPr>
        <w:t xml:space="preserve"> </w:t>
      </w:r>
      <w:proofErr w:type="spellStart"/>
      <w:r w:rsidRPr="00CB66C9">
        <w:rPr>
          <w:b/>
          <w:color w:val="000000"/>
          <w:szCs w:val="22"/>
          <w:lang w:eastAsia="en-US"/>
        </w:rPr>
        <w:t>Sandoz</w:t>
      </w:r>
      <w:proofErr w:type="spellEnd"/>
      <w:r w:rsidRPr="00CB66C9">
        <w:rPr>
          <w:b/>
          <w:szCs w:val="22"/>
          <w:lang w:eastAsia="en-US"/>
        </w:rPr>
        <w:t xml:space="preserve"> ir kam jis vartojamas</w:t>
      </w:r>
    </w:p>
    <w:p w:rsidR="00EE120A" w:rsidRPr="00CB66C9" w:rsidRDefault="00EE120A" w:rsidP="00EE120A">
      <w:pPr>
        <w:tabs>
          <w:tab w:val="left" w:pos="567"/>
        </w:tabs>
        <w:ind w:left="567" w:hanging="567"/>
        <w:rPr>
          <w:szCs w:val="22"/>
          <w:lang w:eastAsia="en-US"/>
        </w:rPr>
      </w:pPr>
    </w:p>
    <w:p w:rsidR="00EE120A" w:rsidRPr="00CB66C9" w:rsidRDefault="00EE120A" w:rsidP="00EE120A">
      <w:pPr>
        <w:tabs>
          <w:tab w:val="left" w:pos="567"/>
        </w:tabs>
        <w:rPr>
          <w:b/>
          <w:szCs w:val="22"/>
          <w:lang w:eastAsia="en-US"/>
        </w:rPr>
      </w:pPr>
      <w:r w:rsidRPr="00CB66C9">
        <w:rPr>
          <w:b/>
          <w:szCs w:val="22"/>
          <w:lang w:eastAsia="en-US"/>
        </w:rPr>
        <w:t>Kam jis vartojamas</w:t>
      </w:r>
    </w:p>
    <w:p w:rsidR="00EE120A" w:rsidRPr="00CB66C9" w:rsidRDefault="00EE120A" w:rsidP="00EE120A">
      <w:pPr>
        <w:tabs>
          <w:tab w:val="left" w:pos="567"/>
        </w:tabs>
        <w:rPr>
          <w:szCs w:val="22"/>
          <w:lang w:eastAsia="en-US"/>
        </w:rPr>
      </w:pP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sudėtyje yra </w:t>
      </w:r>
      <w:proofErr w:type="spellStart"/>
      <w:r w:rsidRPr="00CB66C9">
        <w:rPr>
          <w:szCs w:val="22"/>
          <w:lang w:eastAsia="en-US"/>
        </w:rPr>
        <w:t>atomoksetino</w:t>
      </w:r>
      <w:proofErr w:type="spellEnd"/>
      <w:r w:rsidRPr="00CB66C9">
        <w:rPr>
          <w:szCs w:val="22"/>
          <w:lang w:eastAsia="en-US"/>
        </w:rPr>
        <w:t xml:space="preserve"> ir jis yra vartojamas dėmesio trūkumo ir </w:t>
      </w:r>
      <w:proofErr w:type="spellStart"/>
      <w:r w:rsidRPr="00CB66C9">
        <w:rPr>
          <w:szCs w:val="22"/>
          <w:lang w:eastAsia="en-US"/>
        </w:rPr>
        <w:t>hiperaktyvumo</w:t>
      </w:r>
      <w:proofErr w:type="spellEnd"/>
      <w:r w:rsidRPr="00CB66C9">
        <w:rPr>
          <w:szCs w:val="22"/>
          <w:lang w:eastAsia="en-US"/>
        </w:rPr>
        <w:t xml:space="preserve"> sutrikimui (DTHS) gydyti. Jo yra vartojama:</w:t>
      </w:r>
    </w:p>
    <w:p w:rsidR="00EE120A" w:rsidRPr="00CB66C9" w:rsidRDefault="00EE120A" w:rsidP="00EE120A">
      <w:pPr>
        <w:numPr>
          <w:ilvl w:val="0"/>
          <w:numId w:val="1"/>
        </w:numPr>
        <w:tabs>
          <w:tab w:val="clear" w:pos="924"/>
          <w:tab w:val="left" w:pos="567"/>
        </w:tabs>
        <w:ind w:left="540" w:hanging="540"/>
        <w:rPr>
          <w:szCs w:val="22"/>
          <w:lang w:eastAsia="en-US"/>
        </w:rPr>
      </w:pPr>
      <w:r w:rsidRPr="00CB66C9">
        <w:rPr>
          <w:szCs w:val="22"/>
          <w:lang w:eastAsia="en-US"/>
        </w:rPr>
        <w:t>vyresniems kaip 6 metų vaikams;</w:t>
      </w:r>
    </w:p>
    <w:p w:rsidR="00EE120A" w:rsidRPr="00CB66C9" w:rsidRDefault="00EE120A" w:rsidP="00EE120A">
      <w:pPr>
        <w:numPr>
          <w:ilvl w:val="0"/>
          <w:numId w:val="1"/>
        </w:numPr>
        <w:tabs>
          <w:tab w:val="clear" w:pos="924"/>
          <w:tab w:val="left" w:pos="567"/>
        </w:tabs>
        <w:ind w:left="540" w:hanging="540"/>
        <w:rPr>
          <w:szCs w:val="22"/>
          <w:lang w:eastAsia="en-US"/>
        </w:rPr>
      </w:pPr>
      <w:r w:rsidRPr="00CB66C9">
        <w:rPr>
          <w:szCs w:val="22"/>
          <w:lang w:eastAsia="en-US"/>
        </w:rPr>
        <w:t>paaugliams;</w:t>
      </w:r>
    </w:p>
    <w:p w:rsidR="00EE120A" w:rsidRPr="00CB66C9" w:rsidRDefault="00EE120A" w:rsidP="00EE120A">
      <w:pPr>
        <w:numPr>
          <w:ilvl w:val="0"/>
          <w:numId w:val="1"/>
        </w:numPr>
        <w:tabs>
          <w:tab w:val="clear" w:pos="924"/>
          <w:tab w:val="left" w:pos="567"/>
        </w:tabs>
        <w:ind w:left="540" w:hanging="540"/>
        <w:rPr>
          <w:szCs w:val="22"/>
          <w:lang w:eastAsia="en-US"/>
        </w:rPr>
      </w:pPr>
      <w:r w:rsidRPr="00CB66C9">
        <w:rPr>
          <w:szCs w:val="22"/>
          <w:lang w:eastAsia="en-US"/>
        </w:rPr>
        <w:t>suaugusiesiems.</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szCs w:val="22"/>
          <w:lang w:eastAsia="en-US"/>
        </w:rPr>
      </w:pPr>
      <w:r w:rsidRPr="00CB66C9">
        <w:rPr>
          <w:szCs w:val="22"/>
          <w:lang w:eastAsia="en-US"/>
        </w:rPr>
        <w:t xml:space="preserve">Jis yra vartojamas tik kaip bendro ligos gydymo, taip pat apimančio gydymą, nesusijusį su vaistais (pvz., konsultavimą ir elgesio terapiją), dalis. </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spacing w:line="260" w:lineRule="exact"/>
        <w:rPr>
          <w:szCs w:val="22"/>
          <w:lang w:eastAsia="en-US"/>
        </w:rPr>
      </w:pPr>
      <w:r w:rsidRPr="00CB66C9">
        <w:rPr>
          <w:szCs w:val="22"/>
          <w:lang w:eastAsia="en-US"/>
        </w:rPr>
        <w:t xml:space="preserve">Jis netinka vartoti jaunesnių kaip 6 metų vaikų DTHS gydyti, nes nėra žinoma ar vaistas veikia, ar yra saugus šiems žmonėms. </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szCs w:val="22"/>
          <w:lang w:eastAsia="en-US"/>
        </w:rPr>
      </w:pPr>
      <w:r w:rsidRPr="00CB66C9">
        <w:rPr>
          <w:szCs w:val="22"/>
          <w:lang w:eastAsia="en-US"/>
        </w:rPr>
        <w:t>Suaugusiesiems šis vaistas yra vartojamas gydyti DTHS, jeigu simptomai yra labai varginantys ir įtakoja Jūsų darbą ar socialinį gyvenimą, ir jeigu vaikystėje yra buvę ligos simptomų.</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b/>
          <w:szCs w:val="22"/>
          <w:lang w:eastAsia="en-US"/>
        </w:rPr>
      </w:pPr>
      <w:r w:rsidRPr="00CB66C9">
        <w:rPr>
          <w:b/>
          <w:szCs w:val="22"/>
          <w:lang w:eastAsia="en-US"/>
        </w:rPr>
        <w:t>Kaip jis veikia</w:t>
      </w:r>
    </w:p>
    <w:p w:rsidR="00EE120A" w:rsidRPr="00CB66C9" w:rsidRDefault="00EE120A" w:rsidP="00EE120A">
      <w:pPr>
        <w:tabs>
          <w:tab w:val="left" w:pos="567"/>
        </w:tabs>
        <w:rPr>
          <w:szCs w:val="22"/>
          <w:lang w:eastAsia="en-US"/>
        </w:rPr>
      </w:pPr>
      <w:r w:rsidRPr="00CB66C9">
        <w:rPr>
          <w:szCs w:val="22"/>
          <w:lang w:eastAsia="en-US"/>
        </w:rPr>
        <w:t xml:space="preserve">Šis vaistas didina </w:t>
      </w:r>
      <w:proofErr w:type="spellStart"/>
      <w:r w:rsidRPr="00CB66C9">
        <w:rPr>
          <w:szCs w:val="22"/>
          <w:lang w:eastAsia="en-US"/>
        </w:rPr>
        <w:t>noradrenalino</w:t>
      </w:r>
      <w:proofErr w:type="spellEnd"/>
      <w:r w:rsidRPr="00CB66C9">
        <w:rPr>
          <w:szCs w:val="22"/>
          <w:lang w:eastAsia="en-US"/>
        </w:rPr>
        <w:t xml:space="preserve"> kiekį galvos smegenyse. Tai yra natūraliai gaminama cheminė medžiaga, kuri</w:t>
      </w:r>
      <w:r w:rsidRPr="00CB66C9">
        <w:rPr>
          <w:szCs w:val="22"/>
        </w:rPr>
        <w:t xml:space="preserve"> didina</w:t>
      </w:r>
      <w:r w:rsidRPr="00CB66C9">
        <w:rPr>
          <w:szCs w:val="22"/>
          <w:lang w:eastAsia="en-US"/>
        </w:rPr>
        <w:t xml:space="preserve"> pacientų, sergančių DTHS, dėmesingumą, slopina impulsyvumą ir per didelį aktyvumą. Šis vaistas skirtas padėti kontroliuoti DTHS simptomams. Šis vaistas nestimuliuoja ir todėl jam neatsiranda potraukio.</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szCs w:val="22"/>
          <w:lang w:eastAsia="en-US"/>
        </w:rPr>
      </w:pPr>
      <w:r w:rsidRPr="00CB66C9">
        <w:rPr>
          <w:szCs w:val="22"/>
          <w:lang w:eastAsia="en-US"/>
        </w:rPr>
        <w:t>Pradėjus vartoti vaisto, Jūsų simptomams visiškai palengvėti gali prireikti kelių savaičių.</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b/>
          <w:szCs w:val="22"/>
          <w:lang w:eastAsia="en-US"/>
        </w:rPr>
      </w:pPr>
      <w:r w:rsidRPr="00CB66C9">
        <w:rPr>
          <w:b/>
          <w:szCs w:val="22"/>
          <w:lang w:eastAsia="en-US"/>
        </w:rPr>
        <w:t>Apie DTHS</w:t>
      </w:r>
    </w:p>
    <w:p w:rsidR="00EE120A" w:rsidRPr="00CB66C9" w:rsidRDefault="00EE120A" w:rsidP="00EE120A">
      <w:pPr>
        <w:tabs>
          <w:tab w:val="left" w:pos="567"/>
        </w:tabs>
        <w:rPr>
          <w:szCs w:val="22"/>
          <w:lang w:eastAsia="en-US"/>
        </w:rPr>
      </w:pPr>
      <w:r w:rsidRPr="00CB66C9">
        <w:rPr>
          <w:szCs w:val="22"/>
          <w:lang w:eastAsia="en-US"/>
        </w:rPr>
        <w:t xml:space="preserve">Vaikams ir paaugliams, kuriems yra </w:t>
      </w:r>
      <w:r w:rsidRPr="00CB66C9">
        <w:rPr>
          <w:i/>
          <w:szCs w:val="22"/>
          <w:lang w:eastAsia="en-US"/>
        </w:rPr>
        <w:t>DTHS</w:t>
      </w:r>
      <w:r w:rsidRPr="00CB66C9">
        <w:rPr>
          <w:szCs w:val="22"/>
          <w:lang w:eastAsia="en-US"/>
        </w:rPr>
        <w:t>, nustatyta, kad:</w:t>
      </w:r>
    </w:p>
    <w:p w:rsidR="00EE120A" w:rsidRPr="00CB66C9" w:rsidRDefault="00EE120A" w:rsidP="00EE120A">
      <w:pPr>
        <w:numPr>
          <w:ilvl w:val="0"/>
          <w:numId w:val="2"/>
        </w:numPr>
        <w:tabs>
          <w:tab w:val="clear" w:pos="927"/>
          <w:tab w:val="num" w:pos="540"/>
          <w:tab w:val="left" w:pos="567"/>
        </w:tabs>
        <w:ind w:left="539" w:hanging="539"/>
        <w:rPr>
          <w:szCs w:val="22"/>
          <w:lang w:eastAsia="en-US"/>
        </w:rPr>
      </w:pPr>
      <w:r w:rsidRPr="00CB66C9">
        <w:rPr>
          <w:szCs w:val="22"/>
          <w:lang w:eastAsia="en-US"/>
        </w:rPr>
        <w:t>sunku ramiai sėdėti ir</w:t>
      </w:r>
    </w:p>
    <w:p w:rsidR="00EE120A" w:rsidRPr="00CB66C9" w:rsidRDefault="00EE120A" w:rsidP="00EE120A">
      <w:pPr>
        <w:numPr>
          <w:ilvl w:val="0"/>
          <w:numId w:val="2"/>
        </w:numPr>
        <w:tabs>
          <w:tab w:val="clear" w:pos="927"/>
          <w:tab w:val="num" w:pos="540"/>
          <w:tab w:val="left" w:pos="567"/>
        </w:tabs>
        <w:ind w:left="539" w:hanging="539"/>
        <w:rPr>
          <w:szCs w:val="22"/>
          <w:lang w:eastAsia="en-US"/>
        </w:rPr>
      </w:pPr>
      <w:r w:rsidRPr="00CB66C9">
        <w:rPr>
          <w:szCs w:val="22"/>
          <w:lang w:eastAsia="en-US"/>
        </w:rPr>
        <w:t>sunku susikaupti.</w:t>
      </w:r>
    </w:p>
    <w:p w:rsidR="00EE120A" w:rsidRPr="00CB66C9" w:rsidRDefault="00EE120A" w:rsidP="00EE120A">
      <w:pPr>
        <w:tabs>
          <w:tab w:val="left" w:pos="567"/>
        </w:tabs>
        <w:rPr>
          <w:szCs w:val="22"/>
          <w:lang w:eastAsia="en-US"/>
        </w:rPr>
      </w:pPr>
      <w:r w:rsidRPr="00CB66C9">
        <w:rPr>
          <w:szCs w:val="22"/>
          <w:lang w:eastAsia="en-US"/>
        </w:rPr>
        <w:t>Tai nėra jų kaltė, kad jie negali to padaryti. Daugelis vaikų ir paauglių stengiasi tai padaryti. Vis dėlto esant DTHS, tai gali kelti problemų kasdieniniame gyvenime. Vaikams ir paaugliams, kuriems yra DTHS, gali būti sunku mokytis ir atlikti namų darbus. Jiems sunku gerai elgtis namuose, mokykloje ar kitose vietose. DTHS nepaveikia vaikų ar paauglių intelekto.</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szCs w:val="22"/>
          <w:lang w:eastAsia="en-US"/>
        </w:rPr>
      </w:pPr>
      <w:r w:rsidRPr="00CB66C9">
        <w:rPr>
          <w:szCs w:val="22"/>
          <w:lang w:eastAsia="en-US"/>
        </w:rPr>
        <w:t>Suaugusiems žmonėms, kuriems yra DTHS, taip pat sunku atlikti tuos pačius dalykus, kaip ir vaikams, vis dėlto tai gali reikšti, kad jiems yra problemų dėl:</w:t>
      </w:r>
    </w:p>
    <w:p w:rsidR="00EE120A" w:rsidRPr="00CB66C9" w:rsidRDefault="00EE120A" w:rsidP="00EE120A">
      <w:pPr>
        <w:numPr>
          <w:ilvl w:val="0"/>
          <w:numId w:val="3"/>
        </w:numPr>
        <w:tabs>
          <w:tab w:val="clear" w:pos="924"/>
          <w:tab w:val="num" w:pos="540"/>
          <w:tab w:val="left" w:pos="567"/>
        </w:tabs>
        <w:ind w:left="540" w:hanging="540"/>
        <w:rPr>
          <w:szCs w:val="22"/>
          <w:lang w:eastAsia="en-US"/>
        </w:rPr>
      </w:pPr>
      <w:r w:rsidRPr="00CB66C9">
        <w:rPr>
          <w:szCs w:val="22"/>
          <w:lang w:eastAsia="en-US"/>
        </w:rPr>
        <w:t>darbo,</w:t>
      </w:r>
    </w:p>
    <w:p w:rsidR="00EE120A" w:rsidRPr="00CB66C9" w:rsidRDefault="00EE120A" w:rsidP="00EE120A">
      <w:pPr>
        <w:numPr>
          <w:ilvl w:val="0"/>
          <w:numId w:val="3"/>
        </w:numPr>
        <w:tabs>
          <w:tab w:val="clear" w:pos="924"/>
          <w:tab w:val="num" w:pos="540"/>
          <w:tab w:val="left" w:pos="567"/>
        </w:tabs>
        <w:ind w:left="540" w:hanging="540"/>
        <w:rPr>
          <w:szCs w:val="22"/>
          <w:lang w:eastAsia="en-US"/>
        </w:rPr>
      </w:pPr>
      <w:r w:rsidRPr="00CB66C9">
        <w:rPr>
          <w:szCs w:val="22"/>
          <w:lang w:eastAsia="en-US"/>
        </w:rPr>
        <w:t>savitarpio santykių,</w:t>
      </w:r>
    </w:p>
    <w:p w:rsidR="00EE120A" w:rsidRPr="00CB66C9" w:rsidRDefault="00EE120A" w:rsidP="00EE120A">
      <w:pPr>
        <w:numPr>
          <w:ilvl w:val="0"/>
          <w:numId w:val="3"/>
        </w:numPr>
        <w:tabs>
          <w:tab w:val="clear" w:pos="924"/>
          <w:tab w:val="num" w:pos="540"/>
          <w:tab w:val="left" w:pos="567"/>
        </w:tabs>
        <w:ind w:left="540" w:hanging="540"/>
        <w:rPr>
          <w:szCs w:val="22"/>
          <w:lang w:eastAsia="en-US"/>
        </w:rPr>
      </w:pPr>
      <w:r w:rsidRPr="00CB66C9">
        <w:rPr>
          <w:szCs w:val="22"/>
          <w:lang w:eastAsia="en-US"/>
        </w:rPr>
        <w:t>prastos savigarbos</w:t>
      </w:r>
      <w:r>
        <w:rPr>
          <w:szCs w:val="22"/>
          <w:lang w:eastAsia="en-US"/>
        </w:rPr>
        <w:t>,</w:t>
      </w:r>
    </w:p>
    <w:p w:rsidR="00EE120A" w:rsidRPr="00CB66C9" w:rsidRDefault="00EE120A" w:rsidP="00EE120A">
      <w:pPr>
        <w:numPr>
          <w:ilvl w:val="0"/>
          <w:numId w:val="3"/>
        </w:numPr>
        <w:tabs>
          <w:tab w:val="clear" w:pos="924"/>
          <w:tab w:val="num" w:pos="540"/>
          <w:tab w:val="left" w:pos="567"/>
        </w:tabs>
        <w:ind w:left="540" w:hanging="540"/>
        <w:rPr>
          <w:szCs w:val="22"/>
          <w:lang w:eastAsia="en-US"/>
        </w:rPr>
      </w:pPr>
      <w:r w:rsidRPr="00CB66C9">
        <w:rPr>
          <w:szCs w:val="22"/>
          <w:lang w:eastAsia="en-US"/>
        </w:rPr>
        <w:t>išsilavinimo.</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szCs w:val="22"/>
          <w:lang w:eastAsia="en-US"/>
        </w:rPr>
      </w:pPr>
    </w:p>
    <w:p w:rsidR="00EE120A" w:rsidRPr="00CB66C9" w:rsidRDefault="00EE120A" w:rsidP="00EE120A">
      <w:pPr>
        <w:numPr>
          <w:ilvl w:val="12"/>
          <w:numId w:val="0"/>
        </w:numPr>
        <w:tabs>
          <w:tab w:val="left" w:pos="567"/>
        </w:tabs>
        <w:ind w:left="567" w:hanging="567"/>
        <w:outlineLvl w:val="0"/>
        <w:rPr>
          <w:b/>
          <w:caps/>
          <w:szCs w:val="22"/>
          <w:lang w:eastAsia="en-US"/>
        </w:rPr>
      </w:pPr>
      <w:r w:rsidRPr="00CB66C9">
        <w:rPr>
          <w:b/>
          <w:szCs w:val="22"/>
          <w:lang w:eastAsia="en-US"/>
        </w:rPr>
        <w:t>2.</w:t>
      </w:r>
      <w:r w:rsidRPr="00CB66C9">
        <w:rPr>
          <w:b/>
          <w:szCs w:val="22"/>
          <w:lang w:eastAsia="en-US"/>
        </w:rPr>
        <w:tab/>
        <w:t xml:space="preserve">Kas žinotina prieš vartojant </w:t>
      </w:r>
      <w:proofErr w:type="spellStart"/>
      <w:r w:rsidRPr="00CB66C9">
        <w:rPr>
          <w:b/>
          <w:color w:val="000000"/>
          <w:szCs w:val="22"/>
          <w:lang w:eastAsia="en-US"/>
        </w:rPr>
        <w:t>Atomoxetine</w:t>
      </w:r>
      <w:proofErr w:type="spellEnd"/>
      <w:r w:rsidRPr="00CB66C9">
        <w:rPr>
          <w:b/>
          <w:color w:val="000000"/>
          <w:szCs w:val="22"/>
          <w:lang w:eastAsia="en-US"/>
        </w:rPr>
        <w:t xml:space="preserve"> </w:t>
      </w:r>
      <w:proofErr w:type="spellStart"/>
      <w:r w:rsidRPr="00CB66C9">
        <w:rPr>
          <w:b/>
          <w:color w:val="000000"/>
          <w:szCs w:val="22"/>
          <w:lang w:eastAsia="en-US"/>
        </w:rPr>
        <w:t>Sandoz</w:t>
      </w:r>
      <w:proofErr w:type="spellEnd"/>
    </w:p>
    <w:p w:rsidR="00EE120A" w:rsidRPr="00CB66C9" w:rsidRDefault="00EE120A" w:rsidP="00EE120A">
      <w:pPr>
        <w:tabs>
          <w:tab w:val="left" w:pos="567"/>
        </w:tabs>
        <w:ind w:left="567" w:hanging="567"/>
        <w:rPr>
          <w:szCs w:val="22"/>
          <w:lang w:eastAsia="en-US"/>
        </w:rPr>
      </w:pPr>
    </w:p>
    <w:p w:rsidR="00EE120A" w:rsidRPr="00CB66C9" w:rsidRDefault="00EE120A" w:rsidP="00EE120A">
      <w:pPr>
        <w:tabs>
          <w:tab w:val="left" w:pos="567"/>
        </w:tabs>
        <w:ind w:left="567" w:hanging="567"/>
        <w:rPr>
          <w:b/>
          <w:caps/>
          <w:szCs w:val="22"/>
          <w:lang w:eastAsia="en-US"/>
        </w:rPr>
      </w:pPr>
      <w:proofErr w:type="spellStart"/>
      <w:r w:rsidRPr="00CB66C9">
        <w:rPr>
          <w:b/>
          <w:color w:val="000000"/>
          <w:szCs w:val="22"/>
        </w:rPr>
        <w:t>Atomoxetine</w:t>
      </w:r>
      <w:proofErr w:type="spellEnd"/>
      <w:r w:rsidRPr="00CB66C9">
        <w:rPr>
          <w:b/>
          <w:color w:val="000000"/>
          <w:szCs w:val="22"/>
        </w:rPr>
        <w:t xml:space="preserve"> </w:t>
      </w:r>
      <w:proofErr w:type="spellStart"/>
      <w:r w:rsidRPr="00CB66C9">
        <w:rPr>
          <w:b/>
          <w:color w:val="000000"/>
          <w:szCs w:val="22"/>
        </w:rPr>
        <w:t>Sandoz</w:t>
      </w:r>
      <w:proofErr w:type="spellEnd"/>
      <w:r w:rsidRPr="00CB66C9">
        <w:rPr>
          <w:b/>
          <w:szCs w:val="22"/>
          <w:lang w:eastAsia="en-US"/>
        </w:rPr>
        <w:t xml:space="preserve"> vartoti negalima, jeigu:</w:t>
      </w:r>
    </w:p>
    <w:p w:rsidR="00EE120A" w:rsidRPr="00CB66C9" w:rsidRDefault="00EE120A" w:rsidP="00EE120A">
      <w:pPr>
        <w:numPr>
          <w:ilvl w:val="0"/>
          <w:numId w:val="4"/>
        </w:numPr>
        <w:tabs>
          <w:tab w:val="left" w:pos="0"/>
        </w:tabs>
        <w:contextualSpacing/>
        <w:rPr>
          <w:szCs w:val="22"/>
          <w:lang w:eastAsia="en-US"/>
        </w:rPr>
      </w:pPr>
      <w:r w:rsidRPr="00CB66C9">
        <w:rPr>
          <w:szCs w:val="22"/>
        </w:rPr>
        <w:t xml:space="preserve">yra alergija </w:t>
      </w:r>
      <w:proofErr w:type="spellStart"/>
      <w:r w:rsidRPr="00CB66C9">
        <w:rPr>
          <w:szCs w:val="22"/>
          <w:lang w:eastAsia="en-US"/>
        </w:rPr>
        <w:t>atomoksetinui</w:t>
      </w:r>
      <w:proofErr w:type="spellEnd"/>
      <w:r w:rsidRPr="00CB66C9">
        <w:rPr>
          <w:szCs w:val="22"/>
          <w:lang w:eastAsia="en-US"/>
        </w:rPr>
        <w:t xml:space="preserve"> arba bet kuriai pagalbinei šio vaisto medžiagai (jos išvardytos </w:t>
      </w:r>
      <w:r w:rsidRPr="00CB66C9">
        <w:rPr>
          <w:szCs w:val="22"/>
        </w:rPr>
        <w:t>6 skyriuje);</w:t>
      </w:r>
    </w:p>
    <w:p w:rsidR="00EE120A" w:rsidRPr="00CB66C9" w:rsidRDefault="00EE120A" w:rsidP="00EE120A">
      <w:pPr>
        <w:numPr>
          <w:ilvl w:val="0"/>
          <w:numId w:val="4"/>
        </w:numPr>
        <w:tabs>
          <w:tab w:val="left" w:pos="0"/>
        </w:tabs>
        <w:rPr>
          <w:szCs w:val="22"/>
          <w:lang w:eastAsia="en-US"/>
        </w:rPr>
      </w:pPr>
      <w:r w:rsidRPr="00CB66C9">
        <w:rPr>
          <w:szCs w:val="22"/>
          <w:lang w:eastAsia="en-US"/>
        </w:rPr>
        <w:t xml:space="preserve">per paskutines dvi savaites vartojote vaistų, vadinamų </w:t>
      </w:r>
      <w:proofErr w:type="spellStart"/>
      <w:r w:rsidRPr="00CB66C9">
        <w:rPr>
          <w:szCs w:val="22"/>
          <w:lang w:eastAsia="en-US"/>
        </w:rPr>
        <w:t>monoaminooksidazės</w:t>
      </w:r>
      <w:proofErr w:type="spellEnd"/>
      <w:r w:rsidRPr="00CB66C9">
        <w:rPr>
          <w:szCs w:val="22"/>
          <w:lang w:eastAsia="en-US"/>
        </w:rPr>
        <w:t xml:space="preserve"> (MAO) inhibitoriais, pavyzdžiui, </w:t>
      </w:r>
      <w:proofErr w:type="spellStart"/>
      <w:r w:rsidRPr="00CB66C9">
        <w:rPr>
          <w:szCs w:val="22"/>
          <w:lang w:eastAsia="en-US"/>
        </w:rPr>
        <w:t>fenelzino</w:t>
      </w:r>
      <w:proofErr w:type="spellEnd"/>
      <w:r w:rsidRPr="00CB66C9">
        <w:rPr>
          <w:szCs w:val="22"/>
          <w:lang w:eastAsia="en-US"/>
        </w:rPr>
        <w:t xml:space="preserve">. MAO inhibitorių kartais vartojama nuo depresijos ir kitų psichikos sutrikimų.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vartojant kartu su MAO inhibitoriais gali pasireikšti sunkus šalutinis poveikis ar kilti pavojus gyvybei. Po gydymo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Jūs taip pat turite palaukti ne mažiau kaip 14 parų prieš pradedant vartoti MAO inhibitorių;</w:t>
      </w:r>
    </w:p>
    <w:p w:rsidR="00EE120A" w:rsidRPr="00CB66C9" w:rsidRDefault="00EE120A" w:rsidP="00EE120A">
      <w:pPr>
        <w:numPr>
          <w:ilvl w:val="0"/>
          <w:numId w:val="4"/>
        </w:numPr>
        <w:tabs>
          <w:tab w:val="left" w:pos="0"/>
        </w:tabs>
        <w:rPr>
          <w:szCs w:val="22"/>
          <w:lang w:eastAsia="en-US"/>
        </w:rPr>
      </w:pPr>
      <w:r w:rsidRPr="00CB66C9">
        <w:rPr>
          <w:szCs w:val="22"/>
          <w:lang w:eastAsia="en-US"/>
        </w:rPr>
        <w:t>sergate akių liga, vadinama uždaro kampo glaukoma (padidėjęs spaudimas Jūsų akyje);</w:t>
      </w:r>
    </w:p>
    <w:p w:rsidR="00EE120A" w:rsidRPr="00CB66C9" w:rsidRDefault="00EE120A" w:rsidP="00EE120A">
      <w:pPr>
        <w:numPr>
          <w:ilvl w:val="0"/>
          <w:numId w:val="4"/>
        </w:numPr>
        <w:tabs>
          <w:tab w:val="left" w:pos="0"/>
        </w:tabs>
        <w:rPr>
          <w:szCs w:val="22"/>
          <w:lang w:eastAsia="en-US"/>
        </w:rPr>
      </w:pPr>
      <w:r w:rsidRPr="00CB66C9">
        <w:rPr>
          <w:szCs w:val="22"/>
          <w:lang w:eastAsia="en-US"/>
        </w:rPr>
        <w:t xml:space="preserve">yra sunkus širdies sutrikimas, dėl kurio gali padidėti širdies susitraukimų dažnis ir (arba) </w:t>
      </w:r>
      <w:r>
        <w:rPr>
          <w:szCs w:val="22"/>
          <w:lang w:eastAsia="en-US"/>
        </w:rPr>
        <w:t>kraujospūdis</w:t>
      </w:r>
      <w:r w:rsidRPr="00CB66C9">
        <w:rPr>
          <w:szCs w:val="22"/>
          <w:lang w:eastAsia="en-US"/>
        </w:rPr>
        <w:t xml:space="preserve">, kadangi tai gali būti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poveikis;</w:t>
      </w:r>
    </w:p>
    <w:p w:rsidR="00EE120A" w:rsidRPr="00CB66C9" w:rsidRDefault="00EE120A" w:rsidP="00EE120A">
      <w:pPr>
        <w:numPr>
          <w:ilvl w:val="0"/>
          <w:numId w:val="4"/>
        </w:numPr>
        <w:tabs>
          <w:tab w:val="left" w:pos="0"/>
        </w:tabs>
        <w:rPr>
          <w:szCs w:val="22"/>
          <w:lang w:eastAsia="en-US"/>
        </w:rPr>
      </w:pPr>
      <w:r w:rsidRPr="00CB66C9">
        <w:rPr>
          <w:szCs w:val="22"/>
          <w:lang w:eastAsia="en-US"/>
        </w:rPr>
        <w:t>yra rimtų problemų dėl kraujagyslių Jūsų smegenyse, tokių kaip insultas, dalies kraujagyslės išsipūtimas ir susilpnėjimas (aneurizma) arba kraujagyslių susiaurėjimas ar užsikimšimas</w:t>
      </w:r>
      <w:r>
        <w:rPr>
          <w:szCs w:val="22"/>
          <w:lang w:eastAsia="en-US"/>
        </w:rPr>
        <w:t>;</w:t>
      </w:r>
    </w:p>
    <w:p w:rsidR="00EE120A" w:rsidRPr="00CB66C9" w:rsidRDefault="00EE120A" w:rsidP="00EE120A">
      <w:pPr>
        <w:numPr>
          <w:ilvl w:val="0"/>
          <w:numId w:val="4"/>
        </w:numPr>
        <w:tabs>
          <w:tab w:val="left" w:pos="0"/>
        </w:tabs>
        <w:rPr>
          <w:szCs w:val="22"/>
          <w:lang w:eastAsia="en-US"/>
        </w:rPr>
      </w:pPr>
      <w:r w:rsidRPr="00CB66C9">
        <w:rPr>
          <w:szCs w:val="22"/>
          <w:lang w:eastAsia="en-US"/>
        </w:rPr>
        <w:t>Jūsų antinksčiuose yra navikas (</w:t>
      </w:r>
      <w:proofErr w:type="spellStart"/>
      <w:r w:rsidRPr="00CB66C9">
        <w:rPr>
          <w:szCs w:val="22"/>
          <w:lang w:eastAsia="en-US"/>
        </w:rPr>
        <w:t>feochromocitoma</w:t>
      </w:r>
      <w:proofErr w:type="spellEnd"/>
      <w:r w:rsidRPr="00CB66C9">
        <w:rPr>
          <w:szCs w:val="22"/>
          <w:lang w:eastAsia="en-US"/>
        </w:rPr>
        <w:t>).</w:t>
      </w:r>
    </w:p>
    <w:p w:rsidR="00EE120A" w:rsidRPr="00CB66C9" w:rsidRDefault="00EE120A" w:rsidP="00EE120A">
      <w:pPr>
        <w:tabs>
          <w:tab w:val="left" w:pos="567"/>
        </w:tabs>
        <w:ind w:left="567" w:hanging="567"/>
        <w:rPr>
          <w:szCs w:val="22"/>
          <w:lang w:eastAsia="en-US"/>
        </w:rPr>
      </w:pPr>
    </w:p>
    <w:p w:rsidR="00EE120A" w:rsidRPr="00CB66C9" w:rsidRDefault="00EE120A" w:rsidP="00EE120A">
      <w:pPr>
        <w:tabs>
          <w:tab w:val="left" w:pos="567"/>
        </w:tabs>
        <w:rPr>
          <w:szCs w:val="22"/>
          <w:lang w:eastAsia="en-US"/>
        </w:rPr>
      </w:pPr>
      <w:r w:rsidRPr="00CB66C9">
        <w:rPr>
          <w:szCs w:val="22"/>
          <w:lang w:eastAsia="en-US"/>
        </w:rPr>
        <w:t xml:space="preserve">Jeigu Jums tinka bet kuris minėtas atvejis,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vartoti negalima. Jeigu abejojate, prieš vartojant šio vaisto pasitarkite su savo gydytoju arba vaistininku. Tai padaryti reikia dėl to, kad minėtas problemas šis vaistas gali pabloginti.</w:t>
      </w:r>
    </w:p>
    <w:p w:rsidR="00EE120A" w:rsidRPr="00CB66C9" w:rsidRDefault="00EE120A" w:rsidP="00EE120A">
      <w:pPr>
        <w:tabs>
          <w:tab w:val="left" w:pos="567"/>
        </w:tabs>
        <w:ind w:left="567" w:hanging="567"/>
        <w:rPr>
          <w:szCs w:val="22"/>
          <w:lang w:eastAsia="en-US"/>
        </w:rPr>
      </w:pPr>
    </w:p>
    <w:p w:rsidR="00EE120A" w:rsidRPr="00CB66C9" w:rsidRDefault="00EE120A" w:rsidP="00EE120A">
      <w:pPr>
        <w:tabs>
          <w:tab w:val="left" w:pos="567"/>
        </w:tabs>
        <w:ind w:left="567" w:hanging="567"/>
        <w:rPr>
          <w:b/>
          <w:szCs w:val="22"/>
          <w:lang w:eastAsia="en-US"/>
        </w:rPr>
      </w:pPr>
      <w:r w:rsidRPr="00CB66C9">
        <w:rPr>
          <w:b/>
          <w:szCs w:val="22"/>
          <w:lang w:eastAsia="en-US"/>
        </w:rPr>
        <w:t>Įspėjimai ir atsargumo priemonės</w:t>
      </w:r>
    </w:p>
    <w:p w:rsidR="00EE120A" w:rsidRPr="00CB66C9" w:rsidRDefault="00EE120A" w:rsidP="00EE120A">
      <w:pPr>
        <w:rPr>
          <w:szCs w:val="22"/>
          <w:lang w:eastAsia="en-US"/>
        </w:rPr>
      </w:pPr>
      <w:r w:rsidRPr="00CB66C9">
        <w:rPr>
          <w:szCs w:val="22"/>
          <w:lang w:eastAsia="en-US"/>
        </w:rPr>
        <w:t xml:space="preserve">Apie šiuos įspėjimus ir atsargumo priemones turi žinoti ir suaugusieji, ir vaikai. Pasitarkite su gydytoju arba vaistininku prieš pradėdami vartoti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jeigu:</w:t>
      </w:r>
    </w:p>
    <w:p w:rsidR="00EE120A" w:rsidRPr="00CB66C9" w:rsidRDefault="00EE120A" w:rsidP="00EE120A">
      <w:pPr>
        <w:numPr>
          <w:ilvl w:val="0"/>
          <w:numId w:val="5"/>
        </w:numPr>
        <w:rPr>
          <w:szCs w:val="22"/>
          <w:lang w:eastAsia="en-US"/>
        </w:rPr>
      </w:pPr>
      <w:r w:rsidRPr="00CB66C9">
        <w:rPr>
          <w:szCs w:val="22"/>
          <w:lang w:eastAsia="en-US"/>
        </w:rPr>
        <w:t>galvojate apie savižudybę arba mėginote žudytis;</w:t>
      </w:r>
    </w:p>
    <w:p w:rsidR="00EE120A" w:rsidRPr="00CB66C9" w:rsidRDefault="00EE120A" w:rsidP="00EE120A">
      <w:pPr>
        <w:numPr>
          <w:ilvl w:val="0"/>
          <w:numId w:val="5"/>
        </w:numPr>
        <w:rPr>
          <w:szCs w:val="22"/>
          <w:lang w:eastAsia="en-US"/>
        </w:rPr>
      </w:pPr>
      <w:r w:rsidRPr="00CB66C9">
        <w:rPr>
          <w:szCs w:val="22"/>
          <w:lang w:eastAsia="en-US"/>
        </w:rPr>
        <w:t xml:space="preserve">yra sutrikusi Jūsų širdies veikla (įskaitant širdies ydas) arba padažnėjęs širdies plakimas.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gali dažninti širdies plakimą (pulsą). Gauta pranešimų apie staigios mirties atvejus pacientams, kuriems buvo širdies ydų</w:t>
      </w:r>
      <w:r>
        <w:rPr>
          <w:szCs w:val="22"/>
          <w:lang w:eastAsia="en-US"/>
        </w:rPr>
        <w:t>;</w:t>
      </w:r>
    </w:p>
    <w:p w:rsidR="00EE120A" w:rsidRPr="00CB66C9" w:rsidRDefault="00EE120A" w:rsidP="00EE120A">
      <w:pPr>
        <w:numPr>
          <w:ilvl w:val="0"/>
          <w:numId w:val="5"/>
        </w:numPr>
        <w:rPr>
          <w:szCs w:val="22"/>
          <w:lang w:eastAsia="en-US"/>
        </w:rPr>
      </w:pPr>
      <w:r w:rsidRPr="00CB66C9">
        <w:rPr>
          <w:szCs w:val="22"/>
          <w:lang w:eastAsia="en-US"/>
        </w:rPr>
        <w:t xml:space="preserve">yra padidėjęs </w:t>
      </w:r>
      <w:r>
        <w:rPr>
          <w:szCs w:val="22"/>
          <w:lang w:eastAsia="en-US"/>
        </w:rPr>
        <w:t>kraujospūdis</w:t>
      </w:r>
      <w:r w:rsidRPr="00CB66C9">
        <w:rPr>
          <w:szCs w:val="22"/>
          <w:lang w:eastAsia="en-US"/>
        </w:rPr>
        <w:t xml:space="preserve">.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gali didinti </w:t>
      </w:r>
      <w:r>
        <w:rPr>
          <w:szCs w:val="22"/>
          <w:lang w:eastAsia="en-US"/>
        </w:rPr>
        <w:t>kraujospūdį</w:t>
      </w:r>
      <w:r w:rsidRPr="00CB66C9">
        <w:rPr>
          <w:szCs w:val="22"/>
          <w:lang w:eastAsia="en-US"/>
        </w:rPr>
        <w:t>;</w:t>
      </w:r>
    </w:p>
    <w:p w:rsidR="00EE120A" w:rsidRPr="00CB66C9" w:rsidRDefault="00EE120A" w:rsidP="00EE120A">
      <w:pPr>
        <w:numPr>
          <w:ilvl w:val="0"/>
          <w:numId w:val="5"/>
        </w:numPr>
        <w:rPr>
          <w:szCs w:val="22"/>
          <w:lang w:eastAsia="en-US"/>
        </w:rPr>
      </w:pPr>
      <w:r w:rsidRPr="00CB66C9">
        <w:rPr>
          <w:szCs w:val="22"/>
          <w:lang w:eastAsia="en-US"/>
        </w:rPr>
        <w:t xml:space="preserve">yra sumažėjęs </w:t>
      </w:r>
      <w:r>
        <w:rPr>
          <w:szCs w:val="22"/>
          <w:lang w:eastAsia="en-US"/>
        </w:rPr>
        <w:t>kraujospūdis</w:t>
      </w:r>
      <w:r w:rsidRPr="00CB66C9">
        <w:rPr>
          <w:szCs w:val="22"/>
          <w:lang w:eastAsia="en-US"/>
        </w:rPr>
        <w:t xml:space="preserve">. Žmonėms, kurių </w:t>
      </w:r>
      <w:r>
        <w:rPr>
          <w:szCs w:val="22"/>
          <w:lang w:eastAsia="en-US"/>
        </w:rPr>
        <w:t>kraujospūdis</w:t>
      </w:r>
      <w:r w:rsidRPr="00CB66C9">
        <w:rPr>
          <w:szCs w:val="22"/>
          <w:lang w:eastAsia="en-US"/>
        </w:rPr>
        <w:t xml:space="preserve"> mažas,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gali sukelti galvos svaigimą arba nualpimą;</w:t>
      </w:r>
    </w:p>
    <w:p w:rsidR="00EE120A" w:rsidRPr="00CB66C9" w:rsidRDefault="00EE120A" w:rsidP="00EE120A">
      <w:pPr>
        <w:numPr>
          <w:ilvl w:val="0"/>
          <w:numId w:val="5"/>
        </w:numPr>
        <w:rPr>
          <w:szCs w:val="22"/>
          <w:lang w:eastAsia="en-US"/>
        </w:rPr>
      </w:pPr>
      <w:r w:rsidRPr="00CB66C9">
        <w:rPr>
          <w:szCs w:val="22"/>
          <w:lang w:eastAsia="en-US"/>
        </w:rPr>
        <w:t xml:space="preserve">būna staigių Jūsų </w:t>
      </w:r>
      <w:r>
        <w:rPr>
          <w:szCs w:val="22"/>
          <w:lang w:eastAsia="en-US"/>
        </w:rPr>
        <w:t>kraujospūdžio</w:t>
      </w:r>
      <w:r w:rsidRPr="00CB66C9">
        <w:rPr>
          <w:szCs w:val="22"/>
          <w:lang w:eastAsia="en-US"/>
        </w:rPr>
        <w:t xml:space="preserve"> arba širdies susitraukimų dažnio pokyčių;</w:t>
      </w:r>
    </w:p>
    <w:p w:rsidR="00EE120A" w:rsidRPr="00CB66C9" w:rsidRDefault="00EE120A" w:rsidP="00EE120A">
      <w:pPr>
        <w:numPr>
          <w:ilvl w:val="0"/>
          <w:numId w:val="5"/>
        </w:numPr>
        <w:rPr>
          <w:szCs w:val="22"/>
          <w:lang w:eastAsia="en-US"/>
        </w:rPr>
      </w:pPr>
      <w:r w:rsidRPr="00CB66C9">
        <w:rPr>
          <w:szCs w:val="22"/>
          <w:lang w:eastAsia="en-US"/>
        </w:rPr>
        <w:t>sergate širdies ir kraujagyslių sistemos liga arba buvo ištikęs insultas;</w:t>
      </w:r>
    </w:p>
    <w:p w:rsidR="00EE120A" w:rsidRPr="00CB66C9" w:rsidRDefault="00EE120A" w:rsidP="00EE120A">
      <w:pPr>
        <w:numPr>
          <w:ilvl w:val="0"/>
          <w:numId w:val="5"/>
        </w:numPr>
        <w:rPr>
          <w:szCs w:val="22"/>
          <w:lang w:eastAsia="en-US"/>
        </w:rPr>
      </w:pPr>
      <w:r w:rsidRPr="00CB66C9">
        <w:rPr>
          <w:szCs w:val="22"/>
          <w:lang w:eastAsia="en-US"/>
        </w:rPr>
        <w:t>yra problemų dėl kepenų. Jums gali reikėti mažesnės dozės;</w:t>
      </w:r>
    </w:p>
    <w:p w:rsidR="00EE120A" w:rsidRPr="00CB66C9" w:rsidRDefault="00EE120A" w:rsidP="00EE120A">
      <w:pPr>
        <w:numPr>
          <w:ilvl w:val="0"/>
          <w:numId w:val="5"/>
        </w:numPr>
        <w:rPr>
          <w:szCs w:val="22"/>
          <w:lang w:eastAsia="en-US"/>
        </w:rPr>
      </w:pPr>
      <w:r w:rsidRPr="00CB66C9">
        <w:rPr>
          <w:szCs w:val="22"/>
          <w:lang w:eastAsia="en-US"/>
        </w:rPr>
        <w:lastRenderedPageBreak/>
        <w:t xml:space="preserve">yra psichozės simptomų, įskaitant haliucinacijas (girdimi balsai arba matomi daiktai, kurių realiai nėra), </w:t>
      </w:r>
      <w:proofErr w:type="spellStart"/>
      <w:r w:rsidRPr="00CB66C9">
        <w:rPr>
          <w:szCs w:val="22"/>
          <w:lang w:eastAsia="en-US"/>
        </w:rPr>
        <w:t>neesančių</w:t>
      </w:r>
      <w:proofErr w:type="spellEnd"/>
      <w:r w:rsidRPr="00CB66C9">
        <w:rPr>
          <w:szCs w:val="22"/>
          <w:lang w:eastAsia="en-US"/>
        </w:rPr>
        <w:t xml:space="preserve"> dalykų įsivaizdavimą arba įtarumą;</w:t>
      </w:r>
    </w:p>
    <w:p w:rsidR="00EE120A" w:rsidRPr="00CB66C9" w:rsidRDefault="00EE120A" w:rsidP="00EE120A">
      <w:pPr>
        <w:numPr>
          <w:ilvl w:val="0"/>
          <w:numId w:val="5"/>
        </w:numPr>
        <w:rPr>
          <w:szCs w:val="22"/>
          <w:lang w:eastAsia="en-US"/>
        </w:rPr>
      </w:pPr>
      <w:r w:rsidRPr="00CB66C9">
        <w:rPr>
          <w:szCs w:val="22"/>
          <w:lang w:eastAsia="en-US"/>
        </w:rPr>
        <w:t>manija (pakilios nuotaikos arba per didelio susijaudinimo pojūtis, kuris sukelia neįprastą elgesį) ir sujaudinimas</w:t>
      </w:r>
      <w:r>
        <w:rPr>
          <w:szCs w:val="22"/>
          <w:lang w:eastAsia="en-US"/>
        </w:rPr>
        <w:t>;</w:t>
      </w:r>
    </w:p>
    <w:p w:rsidR="00EE120A" w:rsidRPr="00CB66C9" w:rsidRDefault="00EE120A" w:rsidP="00EE120A">
      <w:pPr>
        <w:numPr>
          <w:ilvl w:val="0"/>
          <w:numId w:val="5"/>
        </w:numPr>
        <w:rPr>
          <w:szCs w:val="22"/>
          <w:lang w:eastAsia="en-US"/>
        </w:rPr>
      </w:pPr>
      <w:r w:rsidRPr="00CB66C9">
        <w:rPr>
          <w:szCs w:val="22"/>
          <w:lang w:eastAsia="en-US"/>
        </w:rPr>
        <w:t>agresyvumo pojūtis;</w:t>
      </w:r>
    </w:p>
    <w:p w:rsidR="00EE120A" w:rsidRPr="00CB66C9" w:rsidRDefault="00EE120A" w:rsidP="00EE120A">
      <w:pPr>
        <w:numPr>
          <w:ilvl w:val="0"/>
          <w:numId w:val="5"/>
        </w:numPr>
        <w:rPr>
          <w:szCs w:val="22"/>
          <w:lang w:eastAsia="en-US"/>
        </w:rPr>
      </w:pPr>
      <w:r w:rsidRPr="00CB66C9">
        <w:rPr>
          <w:szCs w:val="22"/>
          <w:lang w:eastAsia="en-US"/>
        </w:rPr>
        <w:t>nedraugiškumo ir pykčio (priešiškumo) pojūtis;</w:t>
      </w:r>
    </w:p>
    <w:p w:rsidR="00EE120A" w:rsidRPr="00CB66C9" w:rsidRDefault="00EE120A" w:rsidP="00EE120A">
      <w:pPr>
        <w:numPr>
          <w:ilvl w:val="0"/>
          <w:numId w:val="5"/>
        </w:numPr>
        <w:rPr>
          <w:szCs w:val="22"/>
          <w:lang w:eastAsia="en-US"/>
        </w:rPr>
      </w:pPr>
      <w:r w:rsidRPr="00CB66C9">
        <w:rPr>
          <w:szCs w:val="22"/>
          <w:lang w:eastAsia="en-US"/>
        </w:rPr>
        <w:t>buvo epilepsija arba priepuolių dėl bet kokių kitų priežasčių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gali dažninti priepuolius);</w:t>
      </w:r>
    </w:p>
    <w:p w:rsidR="00EE120A" w:rsidRPr="00CB66C9" w:rsidRDefault="00EE120A" w:rsidP="00EE120A">
      <w:pPr>
        <w:numPr>
          <w:ilvl w:val="0"/>
          <w:numId w:val="5"/>
        </w:numPr>
        <w:rPr>
          <w:szCs w:val="22"/>
          <w:lang w:eastAsia="en-US"/>
        </w:rPr>
      </w:pPr>
      <w:r w:rsidRPr="00CB66C9">
        <w:rPr>
          <w:szCs w:val="22"/>
          <w:lang w:eastAsia="en-US"/>
        </w:rPr>
        <w:t>yra kitokia nei įprastai nuotaika (nuotaikų kaita) arba jaučiatės labai nelaimingi;</w:t>
      </w:r>
    </w:p>
    <w:p w:rsidR="00EE120A" w:rsidRPr="00CB66C9" w:rsidRDefault="00EE120A" w:rsidP="00EE120A">
      <w:pPr>
        <w:numPr>
          <w:ilvl w:val="0"/>
          <w:numId w:val="5"/>
        </w:numPr>
        <w:rPr>
          <w:szCs w:val="22"/>
          <w:lang w:eastAsia="en-US"/>
        </w:rPr>
      </w:pPr>
      <w:r w:rsidRPr="00CB66C9">
        <w:rPr>
          <w:szCs w:val="22"/>
          <w:lang w:eastAsia="en-US"/>
        </w:rPr>
        <w:t>pasireiškia sunkiai kontroliuojami, pasikartojantys kurios nors kūno dalies judesiai arba kartojate kokius nors garsus ar žodžius.</w:t>
      </w:r>
    </w:p>
    <w:p w:rsidR="00EE120A" w:rsidRPr="00CB66C9" w:rsidRDefault="00EE120A" w:rsidP="00EE120A">
      <w:pPr>
        <w:tabs>
          <w:tab w:val="left" w:pos="567"/>
        </w:tabs>
        <w:ind w:left="567" w:hanging="567"/>
        <w:rPr>
          <w:szCs w:val="22"/>
          <w:lang w:eastAsia="en-US"/>
        </w:rPr>
      </w:pPr>
    </w:p>
    <w:p w:rsidR="00EE120A" w:rsidRPr="00CB66C9" w:rsidRDefault="00EE120A" w:rsidP="00EE120A">
      <w:pPr>
        <w:tabs>
          <w:tab w:val="left" w:pos="567"/>
        </w:tabs>
        <w:rPr>
          <w:szCs w:val="22"/>
          <w:lang w:eastAsia="en-US"/>
        </w:rPr>
      </w:pPr>
      <w:r w:rsidRPr="00CB66C9">
        <w:rPr>
          <w:szCs w:val="22"/>
          <w:lang w:eastAsia="en-US"/>
        </w:rPr>
        <w:t>Jeigu Jums tinka bet kuris minėtas atvejis, prieš vartojant šio vaisto pasitarkite su savo gydytoju arba vaistininku. Tai padaryti reikia dėl to, kad šis vaistas minėtas problemas gali pabloginti. Jūsų gydytojas norės stebėti, kaip vaistas Jus veikia.</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b/>
          <w:szCs w:val="22"/>
          <w:lang w:eastAsia="en-US"/>
        </w:rPr>
      </w:pPr>
      <w:r w:rsidRPr="00CB66C9">
        <w:rPr>
          <w:b/>
          <w:szCs w:val="22"/>
          <w:lang w:eastAsia="en-US"/>
        </w:rPr>
        <w:t xml:space="preserve">Patikra, kurią atliks gydytojas prieš Jums pradedant vartoti </w:t>
      </w:r>
      <w:proofErr w:type="spellStart"/>
      <w:r w:rsidRPr="00CB66C9">
        <w:rPr>
          <w:b/>
          <w:szCs w:val="22"/>
          <w:lang w:eastAsia="en-US"/>
        </w:rPr>
        <w:t>Atomoxetine</w:t>
      </w:r>
      <w:proofErr w:type="spellEnd"/>
      <w:r w:rsidRPr="00CB66C9">
        <w:rPr>
          <w:b/>
          <w:szCs w:val="22"/>
          <w:lang w:eastAsia="en-US"/>
        </w:rPr>
        <w:t xml:space="preserve"> </w:t>
      </w:r>
      <w:proofErr w:type="spellStart"/>
      <w:r w:rsidRPr="00CB66C9">
        <w:rPr>
          <w:b/>
          <w:szCs w:val="22"/>
          <w:lang w:eastAsia="en-US"/>
        </w:rPr>
        <w:t>Sandoz</w:t>
      </w:r>
      <w:proofErr w:type="spellEnd"/>
    </w:p>
    <w:p w:rsidR="00EE120A" w:rsidRPr="00CB66C9" w:rsidRDefault="00EE120A" w:rsidP="00EE120A">
      <w:pPr>
        <w:tabs>
          <w:tab w:val="left" w:pos="567"/>
        </w:tabs>
        <w:rPr>
          <w:szCs w:val="22"/>
          <w:lang w:eastAsia="en-US"/>
        </w:rPr>
      </w:pPr>
      <w:r w:rsidRPr="00CB66C9">
        <w:rPr>
          <w:szCs w:val="22"/>
          <w:lang w:eastAsia="en-US"/>
        </w:rPr>
        <w:t xml:space="preserve">Šios patikros reikia tam, kad būtų galima nuspręsti, ar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Jums tinka.</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szCs w:val="22"/>
          <w:lang w:eastAsia="en-US"/>
        </w:rPr>
      </w:pPr>
      <w:r w:rsidRPr="00CB66C9">
        <w:rPr>
          <w:szCs w:val="22"/>
          <w:lang w:eastAsia="en-US"/>
        </w:rPr>
        <w:t>Gydytojas išmatuos:</w:t>
      </w:r>
    </w:p>
    <w:p w:rsidR="00EE120A" w:rsidRPr="00CB66C9" w:rsidRDefault="00EE120A" w:rsidP="00EE120A">
      <w:pPr>
        <w:numPr>
          <w:ilvl w:val="0"/>
          <w:numId w:val="6"/>
        </w:numPr>
        <w:rPr>
          <w:szCs w:val="22"/>
          <w:lang w:eastAsia="en-US"/>
        </w:rPr>
      </w:pPr>
      <w:r w:rsidRPr="00CB66C9">
        <w:rPr>
          <w:szCs w:val="22"/>
          <w:lang w:eastAsia="en-US"/>
        </w:rPr>
        <w:t xml:space="preserve">Jūsų </w:t>
      </w:r>
      <w:r>
        <w:rPr>
          <w:szCs w:val="22"/>
          <w:lang w:eastAsia="en-US"/>
        </w:rPr>
        <w:t>kraujospūdį</w:t>
      </w:r>
      <w:r w:rsidRPr="00CB66C9">
        <w:rPr>
          <w:szCs w:val="22"/>
          <w:lang w:eastAsia="en-US"/>
        </w:rPr>
        <w:t xml:space="preserve"> ir suskaičiuos širdies susitraukimų dažnį (pulsą) prieš pradedant gydymą ir gydymo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metu;</w:t>
      </w:r>
    </w:p>
    <w:p w:rsidR="00EE120A" w:rsidRPr="00CB66C9" w:rsidRDefault="00EE120A" w:rsidP="00EE120A">
      <w:pPr>
        <w:numPr>
          <w:ilvl w:val="0"/>
          <w:numId w:val="6"/>
        </w:numPr>
        <w:rPr>
          <w:szCs w:val="22"/>
          <w:lang w:eastAsia="en-US"/>
        </w:rPr>
      </w:pPr>
      <w:r w:rsidRPr="00CB66C9">
        <w:rPr>
          <w:szCs w:val="22"/>
          <w:lang w:eastAsia="en-US"/>
        </w:rPr>
        <w:t xml:space="preserve">Jūsų kūno masę ir ūgį, jeigu esate vaikas arba paauglys,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vartojimo metu.</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szCs w:val="22"/>
          <w:lang w:eastAsia="en-US"/>
        </w:rPr>
      </w:pPr>
      <w:r w:rsidRPr="00CB66C9">
        <w:rPr>
          <w:szCs w:val="22"/>
          <w:lang w:eastAsia="en-US"/>
        </w:rPr>
        <w:t>Gydytojas pasikalbės su Jumis apie:</w:t>
      </w:r>
    </w:p>
    <w:p w:rsidR="00EE120A" w:rsidRPr="00CB66C9" w:rsidRDefault="00EE120A" w:rsidP="00EE120A">
      <w:pPr>
        <w:numPr>
          <w:ilvl w:val="0"/>
          <w:numId w:val="6"/>
        </w:numPr>
        <w:rPr>
          <w:szCs w:val="22"/>
          <w:lang w:eastAsia="en-US"/>
        </w:rPr>
      </w:pPr>
      <w:r w:rsidRPr="00CB66C9">
        <w:rPr>
          <w:szCs w:val="22"/>
          <w:lang w:eastAsia="en-US"/>
        </w:rPr>
        <w:t>visus Jūsų vartojamus vaistus;</w:t>
      </w:r>
    </w:p>
    <w:p w:rsidR="00EE120A" w:rsidRPr="00CB66C9" w:rsidRDefault="00EE120A" w:rsidP="00EE120A">
      <w:pPr>
        <w:numPr>
          <w:ilvl w:val="0"/>
          <w:numId w:val="6"/>
        </w:numPr>
        <w:rPr>
          <w:szCs w:val="22"/>
          <w:lang w:eastAsia="en-US"/>
        </w:rPr>
      </w:pPr>
      <w:r w:rsidRPr="00CB66C9">
        <w:rPr>
          <w:szCs w:val="22"/>
          <w:lang w:eastAsia="en-US"/>
        </w:rPr>
        <w:t>tai, ar Jūsų kraujo giminaičių nebuvo ištikusi staigi nepaaiškinama mirtis;</w:t>
      </w:r>
    </w:p>
    <w:p w:rsidR="00EE120A" w:rsidRPr="00CB66C9" w:rsidRDefault="00EE120A" w:rsidP="00EE120A">
      <w:pPr>
        <w:numPr>
          <w:ilvl w:val="0"/>
          <w:numId w:val="6"/>
        </w:numPr>
        <w:rPr>
          <w:szCs w:val="22"/>
          <w:lang w:eastAsia="en-US"/>
        </w:rPr>
      </w:pPr>
      <w:r w:rsidRPr="00CB66C9">
        <w:rPr>
          <w:szCs w:val="22"/>
          <w:lang w:eastAsia="en-US"/>
        </w:rPr>
        <w:t>bet kokias kitas medicinines problemas (tokias, kaip širdies sutrikimai), kurių gali būti Jums ir Jūsų kraujo giminaičiams.</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szCs w:val="22"/>
          <w:lang w:eastAsia="en-US"/>
        </w:rPr>
      </w:pPr>
      <w:r w:rsidRPr="00CB66C9">
        <w:rPr>
          <w:szCs w:val="22"/>
          <w:lang w:eastAsia="en-US"/>
        </w:rPr>
        <w:t xml:space="preserve">Labai svarbu pateikti apie save kiek galima daugiau informacijos. Tai padės Jūsų gydytojui nuspręsti, ar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yra Jums tinkamas vaistas. Jūsų gydytojas gali nuspręsti, kad reikia kitų medicininių tyrimų, prieš Jums pradedant vartoti šio vaisto.</w:t>
      </w:r>
    </w:p>
    <w:p w:rsidR="00EE120A" w:rsidRPr="00CB66C9" w:rsidRDefault="00EE120A" w:rsidP="00EE120A">
      <w:pPr>
        <w:tabs>
          <w:tab w:val="left" w:pos="567"/>
        </w:tabs>
        <w:rPr>
          <w:szCs w:val="22"/>
          <w:lang w:eastAsia="en-US"/>
        </w:rPr>
      </w:pPr>
    </w:p>
    <w:p w:rsidR="00EE120A" w:rsidRPr="00CB66C9" w:rsidRDefault="00EE120A" w:rsidP="00EE120A">
      <w:pPr>
        <w:numPr>
          <w:ilvl w:val="12"/>
          <w:numId w:val="0"/>
        </w:numPr>
        <w:tabs>
          <w:tab w:val="left" w:pos="567"/>
        </w:tabs>
        <w:ind w:right="-29"/>
        <w:rPr>
          <w:b/>
          <w:szCs w:val="22"/>
          <w:lang w:eastAsia="en-US"/>
        </w:rPr>
      </w:pPr>
      <w:r w:rsidRPr="00CB66C9">
        <w:rPr>
          <w:b/>
          <w:szCs w:val="22"/>
          <w:lang w:eastAsia="en-US"/>
        </w:rPr>
        <w:t>Svarbi informacija apie kapsulių turinį</w:t>
      </w:r>
    </w:p>
    <w:p w:rsidR="00EE120A" w:rsidRPr="00CB66C9" w:rsidRDefault="00EE120A" w:rsidP="00EE120A">
      <w:pPr>
        <w:numPr>
          <w:ilvl w:val="12"/>
          <w:numId w:val="0"/>
        </w:numPr>
        <w:tabs>
          <w:tab w:val="left" w:pos="567"/>
        </w:tabs>
        <w:ind w:right="-29"/>
        <w:rPr>
          <w:b/>
          <w:szCs w:val="22"/>
          <w:lang w:eastAsia="en-US"/>
        </w:rPr>
      </w:pPr>
      <w:r w:rsidRPr="00CB66C9">
        <w:rPr>
          <w:szCs w:val="22"/>
          <w:lang w:eastAsia="en-US"/>
        </w:rPr>
        <w:t xml:space="preserve">Neatverkite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kapsulių, nes kapsulės turinys gali dirginti akis. Jeigu kapsulių turinio patenka į akį, ją reikia nedelsiant praplauti vandeniu ir pasitarti su gydytoju. Jeigu kapsulių turinio patenka ant rankų ar kitų kūno vietų, jas irgi kiek galima greičiau reikia nuplauti vandeniu.</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ind w:left="567" w:hanging="567"/>
        <w:rPr>
          <w:b/>
          <w:szCs w:val="22"/>
          <w:lang w:eastAsia="en-US"/>
        </w:rPr>
      </w:pPr>
      <w:r w:rsidRPr="00CB66C9">
        <w:rPr>
          <w:b/>
          <w:szCs w:val="22"/>
          <w:lang w:eastAsia="en-US"/>
        </w:rPr>
        <w:t xml:space="preserve">Kiti vaistai ir </w:t>
      </w:r>
      <w:proofErr w:type="spellStart"/>
      <w:r w:rsidRPr="00CB66C9">
        <w:rPr>
          <w:b/>
          <w:szCs w:val="22"/>
          <w:lang w:eastAsia="en-US"/>
        </w:rPr>
        <w:t>Atomoxetine</w:t>
      </w:r>
      <w:proofErr w:type="spellEnd"/>
      <w:r w:rsidRPr="00CB66C9">
        <w:rPr>
          <w:b/>
          <w:szCs w:val="22"/>
          <w:lang w:eastAsia="en-US"/>
        </w:rPr>
        <w:t xml:space="preserve"> </w:t>
      </w:r>
      <w:proofErr w:type="spellStart"/>
      <w:r w:rsidRPr="00CB66C9">
        <w:rPr>
          <w:b/>
          <w:szCs w:val="22"/>
          <w:lang w:eastAsia="en-US"/>
        </w:rPr>
        <w:t>Sandoz</w:t>
      </w:r>
      <w:proofErr w:type="spellEnd"/>
    </w:p>
    <w:p w:rsidR="00EE120A" w:rsidRPr="00CB66C9" w:rsidRDefault="00EE120A" w:rsidP="00EE120A">
      <w:pPr>
        <w:tabs>
          <w:tab w:val="left" w:pos="567"/>
        </w:tabs>
        <w:rPr>
          <w:szCs w:val="22"/>
          <w:lang w:eastAsia="en-US"/>
        </w:rPr>
      </w:pPr>
      <w:r w:rsidRPr="00CB66C9">
        <w:rPr>
          <w:szCs w:val="22"/>
          <w:lang w:eastAsia="en-US"/>
        </w:rPr>
        <w:t>Jeigu vartojate ar neseniai vartojote kitų vais</w:t>
      </w:r>
      <w:r>
        <w:rPr>
          <w:szCs w:val="22"/>
          <w:lang w:eastAsia="en-US"/>
        </w:rPr>
        <w:t>ų</w:t>
      </w:r>
      <w:r w:rsidRPr="00CB66C9">
        <w:rPr>
          <w:szCs w:val="22"/>
          <w:lang w:eastAsia="en-US"/>
        </w:rPr>
        <w:t xml:space="preserve">, įskaitant įsigytus be recepto, arba dėl to nesate tikri, apie tai pasakykite gydytojui arba vaistininkui. Jūsų gydytojas nuspręs, ar galite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vartoti kartu su kitais vaistais, ir kai kuriais atvejais Jūsų gydytojui gali reikėti priderinti Jūsų dozę arba ją didinti daug lėčiau.</w:t>
      </w:r>
    </w:p>
    <w:p w:rsidR="00EE120A" w:rsidRPr="00CB66C9" w:rsidRDefault="00EE120A" w:rsidP="00EE120A">
      <w:pPr>
        <w:tabs>
          <w:tab w:val="left" w:pos="567"/>
        </w:tabs>
        <w:ind w:left="567" w:hanging="567"/>
        <w:rPr>
          <w:szCs w:val="22"/>
          <w:lang w:eastAsia="en-US"/>
        </w:rPr>
      </w:pPr>
    </w:p>
    <w:p w:rsidR="00EE120A" w:rsidRPr="00CB66C9" w:rsidRDefault="00EE120A" w:rsidP="00EE120A">
      <w:pPr>
        <w:tabs>
          <w:tab w:val="left" w:pos="567"/>
        </w:tabs>
        <w:rPr>
          <w:b/>
          <w:szCs w:val="22"/>
          <w:lang w:eastAsia="en-US"/>
        </w:rPr>
      </w:pP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nevartokite kartu su vaistais, vadinamais MAO (</w:t>
      </w:r>
      <w:proofErr w:type="spellStart"/>
      <w:r w:rsidRPr="00CB66C9">
        <w:rPr>
          <w:szCs w:val="22"/>
          <w:lang w:eastAsia="en-US"/>
        </w:rPr>
        <w:t>monoaminooksidazės</w:t>
      </w:r>
      <w:proofErr w:type="spellEnd"/>
      <w:r w:rsidRPr="00CB66C9">
        <w:rPr>
          <w:szCs w:val="22"/>
          <w:lang w:eastAsia="en-US"/>
        </w:rPr>
        <w:t>) inhibitoriais, kurie vartojami nuo depresijos (žr. 2 skyriaus poskyrį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vartoti negalima“).</w:t>
      </w:r>
    </w:p>
    <w:p w:rsidR="00EE120A" w:rsidRPr="00CB66C9" w:rsidRDefault="00EE120A" w:rsidP="00EE120A">
      <w:pPr>
        <w:tabs>
          <w:tab w:val="left" w:pos="567"/>
        </w:tabs>
        <w:ind w:left="567" w:hanging="567"/>
        <w:rPr>
          <w:b/>
          <w:szCs w:val="22"/>
          <w:lang w:eastAsia="en-US"/>
        </w:rPr>
      </w:pPr>
    </w:p>
    <w:p w:rsidR="00EE120A" w:rsidRPr="00CB66C9" w:rsidRDefault="00EE120A" w:rsidP="00EE120A">
      <w:pPr>
        <w:tabs>
          <w:tab w:val="left" w:pos="567"/>
        </w:tabs>
        <w:rPr>
          <w:szCs w:val="22"/>
          <w:lang w:eastAsia="en-US"/>
        </w:rPr>
      </w:pPr>
      <w:r w:rsidRPr="00CB66C9">
        <w:rPr>
          <w:szCs w:val="22"/>
          <w:lang w:eastAsia="en-US"/>
        </w:rPr>
        <w:t xml:space="preserve">Jeigu vartojate kitų vaistų,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gali pakenkti jų tinkamam veikimui arba sukelti šalutinį poveikį. </w:t>
      </w:r>
    </w:p>
    <w:p w:rsidR="00EE120A" w:rsidRPr="00CB66C9" w:rsidRDefault="00EE120A" w:rsidP="00EE120A">
      <w:pPr>
        <w:tabs>
          <w:tab w:val="left" w:pos="567"/>
        </w:tabs>
        <w:rPr>
          <w:szCs w:val="22"/>
          <w:lang w:eastAsia="en-US"/>
        </w:rPr>
      </w:pPr>
      <w:r w:rsidRPr="00CB66C9">
        <w:rPr>
          <w:szCs w:val="22"/>
          <w:lang w:eastAsia="en-US"/>
        </w:rPr>
        <w:t xml:space="preserve">Jeigu vartojate bet kurio iš toliau išvardytų vaistų, prieš vartojant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pasitarkite su savo gydytoju arba vaistininku:</w:t>
      </w:r>
    </w:p>
    <w:p w:rsidR="00EE120A" w:rsidRPr="00CB66C9" w:rsidRDefault="00EE120A" w:rsidP="00EE120A">
      <w:pPr>
        <w:tabs>
          <w:tab w:val="left" w:pos="567"/>
        </w:tabs>
        <w:rPr>
          <w:szCs w:val="22"/>
          <w:lang w:eastAsia="en-US"/>
        </w:rPr>
      </w:pPr>
    </w:p>
    <w:p w:rsidR="00EE120A" w:rsidRPr="00CB66C9" w:rsidRDefault="00EE120A" w:rsidP="00EE120A">
      <w:pPr>
        <w:numPr>
          <w:ilvl w:val="0"/>
          <w:numId w:val="7"/>
        </w:numPr>
        <w:rPr>
          <w:szCs w:val="22"/>
          <w:lang w:eastAsia="en-US"/>
        </w:rPr>
      </w:pPr>
      <w:r w:rsidRPr="00CB66C9">
        <w:rPr>
          <w:szCs w:val="22"/>
          <w:lang w:eastAsia="en-US"/>
        </w:rPr>
        <w:t xml:space="preserve">vaistų, kurie didina </w:t>
      </w:r>
      <w:r>
        <w:rPr>
          <w:szCs w:val="22"/>
          <w:lang w:eastAsia="en-US"/>
        </w:rPr>
        <w:t>kraujospūdį</w:t>
      </w:r>
      <w:r w:rsidRPr="00CB66C9">
        <w:rPr>
          <w:szCs w:val="22"/>
          <w:lang w:eastAsia="en-US"/>
        </w:rPr>
        <w:t xml:space="preserve"> arba vartojami </w:t>
      </w:r>
      <w:r>
        <w:rPr>
          <w:szCs w:val="22"/>
          <w:lang w:eastAsia="en-US"/>
        </w:rPr>
        <w:t>kraujospūdžiui</w:t>
      </w:r>
      <w:r w:rsidRPr="00CB66C9">
        <w:rPr>
          <w:szCs w:val="22"/>
          <w:lang w:eastAsia="en-US"/>
        </w:rPr>
        <w:t xml:space="preserve"> reguliuoti;</w:t>
      </w:r>
    </w:p>
    <w:p w:rsidR="00EE120A" w:rsidRPr="00CB66C9" w:rsidRDefault="00EE120A" w:rsidP="00EE120A">
      <w:pPr>
        <w:numPr>
          <w:ilvl w:val="0"/>
          <w:numId w:val="7"/>
        </w:numPr>
        <w:rPr>
          <w:szCs w:val="22"/>
          <w:lang w:eastAsia="en-US"/>
        </w:rPr>
      </w:pPr>
      <w:r w:rsidRPr="00CB66C9">
        <w:rPr>
          <w:szCs w:val="22"/>
          <w:lang w:eastAsia="en-US"/>
        </w:rPr>
        <w:lastRenderedPageBreak/>
        <w:t>vaistų, tokių kaip</w:t>
      </w:r>
      <w:r w:rsidRPr="00CB66C9" w:rsidDel="003C094A">
        <w:rPr>
          <w:szCs w:val="22"/>
          <w:lang w:eastAsia="en-US"/>
        </w:rPr>
        <w:t xml:space="preserve"> </w:t>
      </w:r>
      <w:r w:rsidRPr="00CB66C9">
        <w:rPr>
          <w:szCs w:val="22"/>
          <w:lang w:eastAsia="en-US"/>
        </w:rPr>
        <w:t xml:space="preserve">antidepresantai (pvz., </w:t>
      </w:r>
      <w:proofErr w:type="spellStart"/>
      <w:r w:rsidRPr="00CB66C9">
        <w:rPr>
          <w:szCs w:val="22"/>
          <w:lang w:eastAsia="en-US"/>
        </w:rPr>
        <w:t>imipraminas</w:t>
      </w:r>
      <w:proofErr w:type="spellEnd"/>
      <w:r w:rsidRPr="00CB66C9">
        <w:rPr>
          <w:szCs w:val="22"/>
          <w:lang w:eastAsia="en-US"/>
        </w:rPr>
        <w:t xml:space="preserve">, </w:t>
      </w:r>
      <w:proofErr w:type="spellStart"/>
      <w:r w:rsidRPr="00CB66C9">
        <w:rPr>
          <w:szCs w:val="22"/>
          <w:lang w:eastAsia="en-US"/>
        </w:rPr>
        <w:t>venlafaksinas</w:t>
      </w:r>
      <w:proofErr w:type="spellEnd"/>
      <w:r w:rsidRPr="00CB66C9">
        <w:rPr>
          <w:szCs w:val="22"/>
          <w:lang w:eastAsia="en-US"/>
        </w:rPr>
        <w:t xml:space="preserve">, </w:t>
      </w:r>
      <w:proofErr w:type="spellStart"/>
      <w:r w:rsidRPr="00CB66C9">
        <w:rPr>
          <w:szCs w:val="22"/>
          <w:lang w:eastAsia="en-US"/>
        </w:rPr>
        <w:t>mirtazapinas</w:t>
      </w:r>
      <w:proofErr w:type="spellEnd"/>
      <w:r w:rsidRPr="00CB66C9">
        <w:rPr>
          <w:szCs w:val="22"/>
          <w:lang w:eastAsia="en-US"/>
        </w:rPr>
        <w:t xml:space="preserve">, </w:t>
      </w:r>
      <w:proofErr w:type="spellStart"/>
      <w:r w:rsidRPr="00CB66C9">
        <w:rPr>
          <w:szCs w:val="22"/>
          <w:lang w:eastAsia="en-US"/>
        </w:rPr>
        <w:t>fluoksetinas</w:t>
      </w:r>
      <w:proofErr w:type="spellEnd"/>
      <w:r w:rsidRPr="00CB66C9">
        <w:rPr>
          <w:szCs w:val="22"/>
          <w:lang w:eastAsia="en-US"/>
        </w:rPr>
        <w:t xml:space="preserve"> ir </w:t>
      </w:r>
      <w:proofErr w:type="spellStart"/>
      <w:r w:rsidRPr="00CB66C9">
        <w:rPr>
          <w:szCs w:val="22"/>
          <w:lang w:eastAsia="en-US"/>
        </w:rPr>
        <w:t>paroksetinas</w:t>
      </w:r>
      <w:proofErr w:type="spellEnd"/>
      <w:r w:rsidRPr="00CB66C9">
        <w:rPr>
          <w:szCs w:val="22"/>
          <w:lang w:eastAsia="en-US"/>
        </w:rPr>
        <w:t xml:space="preserve">); </w:t>
      </w:r>
    </w:p>
    <w:p w:rsidR="00EE120A" w:rsidRPr="00CB66C9" w:rsidRDefault="00EE120A" w:rsidP="00EE120A">
      <w:pPr>
        <w:numPr>
          <w:ilvl w:val="0"/>
          <w:numId w:val="7"/>
        </w:numPr>
        <w:rPr>
          <w:szCs w:val="22"/>
          <w:lang w:eastAsia="en-US"/>
        </w:rPr>
      </w:pPr>
      <w:r w:rsidRPr="00CB66C9">
        <w:rPr>
          <w:szCs w:val="22"/>
          <w:lang w:eastAsia="en-US"/>
        </w:rPr>
        <w:t xml:space="preserve">kai kurių vaistų nuo kosulio ir peršalimo, kurių sudėtyje yra veikliųjų medžiagų, galinčių veikti </w:t>
      </w:r>
      <w:r>
        <w:rPr>
          <w:szCs w:val="22"/>
          <w:lang w:eastAsia="en-US"/>
        </w:rPr>
        <w:t>kraujospūdį</w:t>
      </w:r>
      <w:r w:rsidRPr="00CB66C9">
        <w:rPr>
          <w:szCs w:val="22"/>
          <w:lang w:eastAsia="en-US"/>
        </w:rPr>
        <w:t>. Įsigyjant bet kurio iš šių vaistų, svarbu pasitarti su vaistininku;</w:t>
      </w:r>
    </w:p>
    <w:p w:rsidR="00EE120A" w:rsidRPr="00CB66C9" w:rsidRDefault="00EE120A" w:rsidP="00EE120A">
      <w:pPr>
        <w:numPr>
          <w:ilvl w:val="0"/>
          <w:numId w:val="7"/>
        </w:numPr>
        <w:rPr>
          <w:szCs w:val="22"/>
          <w:lang w:eastAsia="en-US"/>
        </w:rPr>
      </w:pPr>
      <w:r w:rsidRPr="00CB66C9">
        <w:rPr>
          <w:szCs w:val="22"/>
          <w:lang w:eastAsia="en-US"/>
        </w:rPr>
        <w:t>kai kurių vaistų, kuriais gydomi psichikos sutrikimai;</w:t>
      </w:r>
    </w:p>
    <w:p w:rsidR="00EE120A" w:rsidRPr="00CB66C9" w:rsidRDefault="00EE120A" w:rsidP="00EE120A">
      <w:pPr>
        <w:numPr>
          <w:ilvl w:val="0"/>
          <w:numId w:val="7"/>
        </w:numPr>
        <w:rPr>
          <w:szCs w:val="22"/>
          <w:lang w:eastAsia="en-US"/>
        </w:rPr>
      </w:pPr>
      <w:r w:rsidRPr="00CB66C9">
        <w:rPr>
          <w:szCs w:val="22"/>
          <w:lang w:eastAsia="en-US"/>
        </w:rPr>
        <w:t>vaistų, kurie, kaip žinoma, didina priepuolių riziką;</w:t>
      </w:r>
    </w:p>
    <w:p w:rsidR="00EE120A" w:rsidRPr="00CB66C9" w:rsidRDefault="00EE120A" w:rsidP="00EE120A">
      <w:pPr>
        <w:numPr>
          <w:ilvl w:val="0"/>
          <w:numId w:val="7"/>
        </w:numPr>
        <w:rPr>
          <w:szCs w:val="22"/>
          <w:lang w:eastAsia="en-US"/>
        </w:rPr>
      </w:pPr>
      <w:r w:rsidRPr="00CB66C9">
        <w:rPr>
          <w:szCs w:val="22"/>
          <w:lang w:eastAsia="en-US"/>
        </w:rPr>
        <w:t xml:space="preserve">vaistų, kuriems veikiant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ilgiau nei įprastai išlieka organizme (tokių, kaip </w:t>
      </w:r>
      <w:proofErr w:type="spellStart"/>
      <w:r w:rsidRPr="00CB66C9">
        <w:rPr>
          <w:szCs w:val="22"/>
          <w:lang w:eastAsia="en-US"/>
        </w:rPr>
        <w:t>chinidinas</w:t>
      </w:r>
      <w:proofErr w:type="spellEnd"/>
      <w:r w:rsidRPr="00CB66C9">
        <w:rPr>
          <w:szCs w:val="22"/>
          <w:lang w:eastAsia="en-US"/>
        </w:rPr>
        <w:t xml:space="preserve"> ir </w:t>
      </w:r>
      <w:proofErr w:type="spellStart"/>
      <w:r w:rsidRPr="00CB66C9">
        <w:rPr>
          <w:szCs w:val="22"/>
          <w:lang w:eastAsia="en-US"/>
        </w:rPr>
        <w:t>terbinafinas</w:t>
      </w:r>
      <w:proofErr w:type="spellEnd"/>
      <w:r w:rsidRPr="00CB66C9">
        <w:rPr>
          <w:szCs w:val="22"/>
          <w:lang w:eastAsia="en-US"/>
        </w:rPr>
        <w:t>);</w:t>
      </w:r>
    </w:p>
    <w:p w:rsidR="00EE120A" w:rsidRPr="00CB66C9" w:rsidRDefault="00EE120A" w:rsidP="00EE120A">
      <w:pPr>
        <w:numPr>
          <w:ilvl w:val="0"/>
          <w:numId w:val="7"/>
        </w:numPr>
        <w:rPr>
          <w:szCs w:val="22"/>
          <w:lang w:eastAsia="en-US"/>
        </w:rPr>
      </w:pPr>
      <w:proofErr w:type="spellStart"/>
      <w:r w:rsidRPr="00CB66C9">
        <w:rPr>
          <w:szCs w:val="22"/>
          <w:lang w:eastAsia="en-US"/>
        </w:rPr>
        <w:t>salbutamolio</w:t>
      </w:r>
      <w:proofErr w:type="spellEnd"/>
      <w:r w:rsidRPr="00CB66C9">
        <w:rPr>
          <w:szCs w:val="22"/>
          <w:lang w:eastAsia="en-US"/>
        </w:rPr>
        <w:t xml:space="preserve"> (vaisto nuo astmos). Jo vartojant per burną arba </w:t>
      </w:r>
      <w:proofErr w:type="spellStart"/>
      <w:r w:rsidRPr="00CB66C9">
        <w:rPr>
          <w:szCs w:val="22"/>
          <w:lang w:eastAsia="en-US"/>
        </w:rPr>
        <w:t>injekuojant</w:t>
      </w:r>
      <w:proofErr w:type="spellEnd"/>
      <w:r w:rsidRPr="00CB66C9">
        <w:rPr>
          <w:szCs w:val="22"/>
          <w:lang w:eastAsia="en-US"/>
        </w:rPr>
        <w:t xml:space="preserve"> galite jausti dažną širdies plakimą, bet dėl to Jūsų astma nepablogėja. </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szCs w:val="22"/>
          <w:lang w:eastAsia="en-US"/>
        </w:rPr>
      </w:pPr>
      <w:r w:rsidRPr="00CB66C9">
        <w:rPr>
          <w:szCs w:val="22"/>
          <w:lang w:eastAsia="en-US"/>
        </w:rPr>
        <w:t xml:space="preserve">Nenormalaus širdies plakimo riziką gali didinti kartu su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vartojami šie vaistai: </w:t>
      </w:r>
    </w:p>
    <w:p w:rsidR="00EE120A" w:rsidRPr="00CB66C9" w:rsidRDefault="00EE120A" w:rsidP="00EE120A">
      <w:pPr>
        <w:tabs>
          <w:tab w:val="left" w:pos="567"/>
        </w:tabs>
        <w:ind w:left="567" w:hanging="567"/>
        <w:rPr>
          <w:szCs w:val="22"/>
          <w:lang w:eastAsia="en-US"/>
        </w:rPr>
      </w:pPr>
    </w:p>
    <w:p w:rsidR="00EE120A" w:rsidRPr="00CB66C9" w:rsidRDefault="00EE120A" w:rsidP="00EE120A">
      <w:pPr>
        <w:tabs>
          <w:tab w:val="left" w:pos="567"/>
        </w:tabs>
        <w:ind w:left="567" w:hanging="567"/>
        <w:rPr>
          <w:szCs w:val="22"/>
          <w:lang w:eastAsia="en-US"/>
        </w:rPr>
      </w:pPr>
      <w:r w:rsidRPr="00CB66C9">
        <w:rPr>
          <w:szCs w:val="22"/>
          <w:lang w:eastAsia="en-US"/>
        </w:rPr>
        <w:t>-</w:t>
      </w:r>
      <w:r w:rsidRPr="00CB66C9">
        <w:rPr>
          <w:szCs w:val="22"/>
          <w:lang w:eastAsia="en-US"/>
        </w:rPr>
        <w:tab/>
      </w:r>
      <w:r w:rsidRPr="00CB66C9">
        <w:rPr>
          <w:color w:val="000000"/>
          <w:szCs w:val="22"/>
          <w:lang w:eastAsia="en-US"/>
        </w:rPr>
        <w:t>vaistai, vartojami</w:t>
      </w:r>
      <w:r w:rsidRPr="00CB66C9">
        <w:rPr>
          <w:szCs w:val="22"/>
          <w:lang w:eastAsia="en-US"/>
        </w:rPr>
        <w:t xml:space="preserve"> širdies ritmui sureguliuoti;</w:t>
      </w:r>
    </w:p>
    <w:p w:rsidR="00EE120A" w:rsidRPr="00CB66C9" w:rsidRDefault="00EE120A" w:rsidP="00EE120A">
      <w:pPr>
        <w:tabs>
          <w:tab w:val="left" w:pos="567"/>
        </w:tabs>
        <w:ind w:left="567" w:hanging="567"/>
        <w:rPr>
          <w:szCs w:val="22"/>
          <w:lang w:eastAsia="en-US"/>
        </w:rPr>
      </w:pPr>
      <w:r w:rsidRPr="00CB66C9">
        <w:rPr>
          <w:szCs w:val="22"/>
          <w:lang w:eastAsia="en-US"/>
        </w:rPr>
        <w:t>-</w:t>
      </w:r>
      <w:r w:rsidRPr="00CB66C9">
        <w:rPr>
          <w:szCs w:val="22"/>
          <w:lang w:eastAsia="en-US"/>
        </w:rPr>
        <w:tab/>
        <w:t>vaistai, kurie keičia druskų kiekį kraujyje;</w:t>
      </w:r>
    </w:p>
    <w:p w:rsidR="00EE120A" w:rsidRPr="00CB66C9" w:rsidRDefault="00EE120A" w:rsidP="00EE120A">
      <w:pPr>
        <w:tabs>
          <w:tab w:val="left" w:pos="567"/>
        </w:tabs>
        <w:ind w:left="567" w:hanging="567"/>
        <w:rPr>
          <w:color w:val="000000"/>
          <w:szCs w:val="22"/>
          <w:lang w:eastAsia="en-US"/>
        </w:rPr>
      </w:pPr>
      <w:r w:rsidRPr="00CB66C9">
        <w:rPr>
          <w:szCs w:val="22"/>
          <w:lang w:eastAsia="en-US"/>
        </w:rPr>
        <w:t>-</w:t>
      </w:r>
      <w:r w:rsidRPr="00CB66C9">
        <w:rPr>
          <w:szCs w:val="22"/>
          <w:lang w:eastAsia="en-US"/>
        </w:rPr>
        <w:tab/>
      </w:r>
      <w:r w:rsidRPr="00CB66C9">
        <w:rPr>
          <w:color w:val="000000"/>
          <w:szCs w:val="22"/>
          <w:lang w:eastAsia="en-US"/>
        </w:rPr>
        <w:t>maliarijos profilaktikai ir gydymui skirti vaistai;</w:t>
      </w:r>
    </w:p>
    <w:p w:rsidR="00EE120A" w:rsidRPr="00CB66C9" w:rsidRDefault="00EE120A" w:rsidP="00EE120A">
      <w:pPr>
        <w:tabs>
          <w:tab w:val="left" w:pos="567"/>
        </w:tabs>
        <w:ind w:left="567" w:hanging="567"/>
        <w:rPr>
          <w:szCs w:val="22"/>
          <w:lang w:eastAsia="en-US"/>
        </w:rPr>
      </w:pPr>
      <w:r w:rsidRPr="00CB66C9">
        <w:rPr>
          <w:color w:val="000000"/>
          <w:szCs w:val="22"/>
          <w:lang w:eastAsia="en-US"/>
        </w:rPr>
        <w:t>-</w:t>
      </w:r>
      <w:r w:rsidRPr="00CB66C9">
        <w:rPr>
          <w:color w:val="000000"/>
          <w:szCs w:val="22"/>
          <w:lang w:eastAsia="en-US"/>
        </w:rPr>
        <w:tab/>
      </w:r>
      <w:r w:rsidRPr="00CB66C9">
        <w:rPr>
          <w:szCs w:val="22"/>
          <w:lang w:eastAsia="en-US"/>
        </w:rPr>
        <w:t xml:space="preserve">kai kurie antibiotikai </w:t>
      </w:r>
      <w:r w:rsidRPr="00CB66C9">
        <w:rPr>
          <w:color w:val="000000"/>
          <w:szCs w:val="22"/>
          <w:lang w:eastAsia="en-US"/>
        </w:rPr>
        <w:t xml:space="preserve">(pvz.: </w:t>
      </w:r>
      <w:proofErr w:type="spellStart"/>
      <w:r w:rsidRPr="00CB66C9">
        <w:rPr>
          <w:szCs w:val="22"/>
          <w:lang w:eastAsia="en-US"/>
        </w:rPr>
        <w:t>eritromicinas</w:t>
      </w:r>
      <w:proofErr w:type="spellEnd"/>
      <w:r w:rsidRPr="00CB66C9">
        <w:rPr>
          <w:szCs w:val="22"/>
          <w:lang w:eastAsia="en-US"/>
        </w:rPr>
        <w:t xml:space="preserve">, </w:t>
      </w:r>
      <w:proofErr w:type="spellStart"/>
      <w:r w:rsidRPr="00CB66C9">
        <w:rPr>
          <w:szCs w:val="22"/>
          <w:lang w:eastAsia="en-US"/>
        </w:rPr>
        <w:t>moksifloksacinas</w:t>
      </w:r>
      <w:proofErr w:type="spellEnd"/>
      <w:r w:rsidRPr="00CB66C9">
        <w:rPr>
          <w:color w:val="000000"/>
          <w:szCs w:val="22"/>
          <w:lang w:eastAsia="en-US"/>
        </w:rPr>
        <w:t>).</w:t>
      </w:r>
      <w:r w:rsidRPr="00CB66C9">
        <w:rPr>
          <w:szCs w:val="22"/>
          <w:lang w:eastAsia="en-US"/>
        </w:rPr>
        <w:t xml:space="preserve"> </w:t>
      </w:r>
    </w:p>
    <w:p w:rsidR="00EE120A" w:rsidRPr="00CB66C9" w:rsidRDefault="00EE120A" w:rsidP="00EE120A">
      <w:pPr>
        <w:tabs>
          <w:tab w:val="left" w:pos="567"/>
        </w:tabs>
        <w:ind w:left="567" w:hanging="567"/>
        <w:rPr>
          <w:szCs w:val="22"/>
          <w:lang w:eastAsia="en-US"/>
        </w:rPr>
      </w:pPr>
    </w:p>
    <w:p w:rsidR="00EE120A" w:rsidRPr="00CB66C9" w:rsidRDefault="00EE120A" w:rsidP="00EE120A">
      <w:pPr>
        <w:tabs>
          <w:tab w:val="left" w:pos="567"/>
        </w:tabs>
        <w:rPr>
          <w:szCs w:val="22"/>
          <w:lang w:eastAsia="en-US"/>
        </w:rPr>
      </w:pPr>
      <w:r w:rsidRPr="00CB66C9">
        <w:rPr>
          <w:szCs w:val="22"/>
          <w:lang w:eastAsia="en-US"/>
        </w:rPr>
        <w:t xml:space="preserve">Jeigu </w:t>
      </w:r>
      <w:r w:rsidRPr="00CB66C9">
        <w:rPr>
          <w:szCs w:val="22"/>
        </w:rPr>
        <w:t>nesate tikri,</w:t>
      </w:r>
      <w:r w:rsidRPr="00CB66C9" w:rsidDel="007E7D08">
        <w:rPr>
          <w:szCs w:val="22"/>
          <w:lang w:eastAsia="en-US"/>
        </w:rPr>
        <w:t xml:space="preserve"> </w:t>
      </w:r>
      <w:r w:rsidRPr="00CB66C9">
        <w:rPr>
          <w:szCs w:val="22"/>
          <w:lang w:eastAsia="en-US"/>
        </w:rPr>
        <w:t xml:space="preserve">ar kurie nors </w:t>
      </w:r>
      <w:r>
        <w:rPr>
          <w:szCs w:val="22"/>
          <w:lang w:eastAsia="en-US"/>
        </w:rPr>
        <w:t>J</w:t>
      </w:r>
      <w:r w:rsidRPr="00CB66C9">
        <w:rPr>
          <w:szCs w:val="22"/>
          <w:lang w:eastAsia="en-US"/>
        </w:rPr>
        <w:t xml:space="preserve">ūsų vartojami vaistai yra įtraukti į minėtą sąrašą, pasiklauskite savo gydytojo arba vaistininko prieš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vartojimą.</w:t>
      </w:r>
    </w:p>
    <w:p w:rsidR="00EE120A" w:rsidRPr="00CB66C9" w:rsidRDefault="00EE120A" w:rsidP="00EE120A">
      <w:pPr>
        <w:tabs>
          <w:tab w:val="left" w:pos="567"/>
        </w:tabs>
        <w:ind w:left="567" w:hanging="567"/>
        <w:rPr>
          <w:szCs w:val="22"/>
          <w:lang w:eastAsia="en-US"/>
        </w:rPr>
      </w:pPr>
    </w:p>
    <w:p w:rsidR="00EE120A" w:rsidRPr="00CB66C9" w:rsidRDefault="00EE120A" w:rsidP="00EE120A">
      <w:pPr>
        <w:ind w:left="567" w:hanging="567"/>
        <w:rPr>
          <w:b/>
          <w:szCs w:val="22"/>
          <w:lang w:eastAsia="en-US"/>
        </w:rPr>
      </w:pPr>
      <w:r w:rsidRPr="00CB66C9">
        <w:rPr>
          <w:b/>
          <w:szCs w:val="22"/>
          <w:lang w:eastAsia="en-US"/>
        </w:rPr>
        <w:t>Nėštumas ir žindymo laikotarpis</w:t>
      </w:r>
    </w:p>
    <w:p w:rsidR="00EE120A" w:rsidRPr="00CB66C9" w:rsidRDefault="00EE120A" w:rsidP="00EE120A">
      <w:pPr>
        <w:tabs>
          <w:tab w:val="left" w:pos="567"/>
        </w:tabs>
        <w:ind w:left="567" w:hanging="567"/>
        <w:rPr>
          <w:szCs w:val="22"/>
          <w:lang w:eastAsia="en-US"/>
        </w:rPr>
      </w:pPr>
      <w:r w:rsidRPr="00CB66C9">
        <w:rPr>
          <w:szCs w:val="22"/>
          <w:lang w:eastAsia="en-US"/>
        </w:rPr>
        <w:t>Nežinoma, ar šis vaistas gali paveikti vaisių arba patekti į</w:t>
      </w:r>
      <w:r>
        <w:rPr>
          <w:szCs w:val="22"/>
          <w:lang w:eastAsia="en-US"/>
        </w:rPr>
        <w:t xml:space="preserve"> </w:t>
      </w:r>
      <w:r w:rsidRPr="00CB66C9">
        <w:rPr>
          <w:szCs w:val="22"/>
          <w:lang w:eastAsia="en-US"/>
        </w:rPr>
        <w:t>žindyvės pieną.</w:t>
      </w:r>
    </w:p>
    <w:p w:rsidR="00EE120A" w:rsidRPr="00CB66C9" w:rsidRDefault="00EE120A" w:rsidP="00EE120A">
      <w:pPr>
        <w:numPr>
          <w:ilvl w:val="0"/>
          <w:numId w:val="8"/>
        </w:numPr>
        <w:rPr>
          <w:szCs w:val="22"/>
          <w:lang w:eastAsia="en-US"/>
        </w:rPr>
      </w:pPr>
      <w:r w:rsidRPr="00CB66C9">
        <w:rPr>
          <w:szCs w:val="22"/>
          <w:lang w:eastAsia="en-US"/>
        </w:rPr>
        <w:t>Nėštumo metu šio vaisto turi būti nevartojama, nebent jo vartoti patarė Jūsų gydytojas;</w:t>
      </w:r>
    </w:p>
    <w:p w:rsidR="00EE120A" w:rsidRPr="00CB66C9" w:rsidRDefault="00EE120A" w:rsidP="00EE120A">
      <w:pPr>
        <w:numPr>
          <w:ilvl w:val="0"/>
          <w:numId w:val="8"/>
        </w:numPr>
        <w:rPr>
          <w:szCs w:val="22"/>
          <w:lang w:eastAsia="en-US"/>
        </w:rPr>
      </w:pPr>
      <w:r w:rsidRPr="00CB66C9">
        <w:rPr>
          <w:szCs w:val="22"/>
          <w:lang w:eastAsia="en-US"/>
        </w:rPr>
        <w:t>Jeigu esate žindyvė, turite vengti vartoti šio vaisto arba nutraukti žindymą.</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szCs w:val="22"/>
          <w:lang w:eastAsia="en-US"/>
        </w:rPr>
      </w:pPr>
      <w:r w:rsidRPr="00CB66C9">
        <w:rPr>
          <w:noProof/>
          <w:szCs w:val="24"/>
        </w:rPr>
        <w:t>Jeigu esate nėščia, žindote kūdikį, manote, kad galbūt esate nėščia, arba planuojate pastoti, tai prieš vartodama šį vaistą, pasitarkite su gydytoju arba vaistininku.</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ind w:left="567" w:hanging="567"/>
        <w:rPr>
          <w:b/>
          <w:szCs w:val="22"/>
          <w:lang w:eastAsia="en-US"/>
        </w:rPr>
      </w:pPr>
      <w:r w:rsidRPr="00CB66C9">
        <w:rPr>
          <w:b/>
          <w:szCs w:val="22"/>
          <w:lang w:eastAsia="en-US"/>
        </w:rPr>
        <w:t>Vairavimas ir mechanizmų valdymas</w:t>
      </w:r>
    </w:p>
    <w:p w:rsidR="00EE120A" w:rsidRPr="00CB66C9" w:rsidRDefault="00EE120A" w:rsidP="00EE120A">
      <w:pPr>
        <w:numPr>
          <w:ilvl w:val="12"/>
          <w:numId w:val="0"/>
        </w:numPr>
        <w:tabs>
          <w:tab w:val="left" w:pos="567"/>
        </w:tabs>
        <w:ind w:right="-29"/>
        <w:rPr>
          <w:szCs w:val="22"/>
          <w:lang w:eastAsia="en-US"/>
        </w:rPr>
      </w:pPr>
      <w:r w:rsidRPr="00CB66C9">
        <w:rPr>
          <w:szCs w:val="22"/>
          <w:lang w:eastAsia="en-US"/>
        </w:rPr>
        <w:t xml:space="preserve">Pavartojus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galite justi nuovargį, mieguistumą arba svaig</w:t>
      </w:r>
      <w:r>
        <w:rPr>
          <w:szCs w:val="22"/>
          <w:lang w:eastAsia="en-US"/>
        </w:rPr>
        <w:t>ulį</w:t>
      </w:r>
      <w:r w:rsidRPr="00CB66C9">
        <w:rPr>
          <w:szCs w:val="22"/>
          <w:lang w:eastAsia="en-US"/>
        </w:rPr>
        <w:t xml:space="preserve">. Kol suprasite, kaip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Jus veikia, vairuojant automobilį ir valdant mechanizmus turite laikytis atsargumo. J</w:t>
      </w:r>
      <w:r w:rsidRPr="00CB66C9">
        <w:rPr>
          <w:color w:val="000000"/>
          <w:szCs w:val="22"/>
          <w:lang w:eastAsia="en-US"/>
        </w:rPr>
        <w:t>ei jaučiate nuovargį, mieguistumą</w:t>
      </w:r>
      <w:r w:rsidRPr="00CB66C9">
        <w:rPr>
          <w:szCs w:val="22"/>
          <w:lang w:eastAsia="en-US"/>
        </w:rPr>
        <w:t xml:space="preserve"> ar svaig</w:t>
      </w:r>
      <w:r>
        <w:rPr>
          <w:szCs w:val="22"/>
          <w:lang w:eastAsia="en-US"/>
        </w:rPr>
        <w:t>ulį</w:t>
      </w:r>
      <w:r w:rsidRPr="00CB66C9">
        <w:rPr>
          <w:color w:val="000000"/>
          <w:szCs w:val="22"/>
          <w:lang w:eastAsia="en-US"/>
        </w:rPr>
        <w:t xml:space="preserve">, </w:t>
      </w:r>
      <w:r w:rsidRPr="00CB66C9">
        <w:rPr>
          <w:szCs w:val="22"/>
          <w:lang w:eastAsia="en-US"/>
        </w:rPr>
        <w:t>turite nevairuoti ir atsisakyti eksploatuoti mechanizmus.</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ind w:left="567" w:hanging="567"/>
        <w:rPr>
          <w:szCs w:val="22"/>
          <w:lang w:eastAsia="en-US"/>
        </w:rPr>
      </w:pPr>
    </w:p>
    <w:p w:rsidR="00EE120A" w:rsidRPr="00CB66C9" w:rsidRDefault="00EE120A" w:rsidP="00EE120A">
      <w:pPr>
        <w:numPr>
          <w:ilvl w:val="12"/>
          <w:numId w:val="0"/>
        </w:numPr>
        <w:tabs>
          <w:tab w:val="left" w:pos="567"/>
        </w:tabs>
        <w:ind w:left="567" w:hanging="567"/>
        <w:outlineLvl w:val="0"/>
        <w:rPr>
          <w:b/>
          <w:caps/>
          <w:szCs w:val="22"/>
          <w:lang w:eastAsia="en-US"/>
        </w:rPr>
      </w:pPr>
      <w:r w:rsidRPr="00CB66C9">
        <w:rPr>
          <w:b/>
          <w:szCs w:val="22"/>
          <w:lang w:eastAsia="en-US"/>
        </w:rPr>
        <w:t>3.</w:t>
      </w:r>
      <w:r w:rsidRPr="00CB66C9">
        <w:rPr>
          <w:b/>
          <w:szCs w:val="22"/>
          <w:lang w:eastAsia="en-US"/>
        </w:rPr>
        <w:tab/>
        <w:t xml:space="preserve">Kaip vartoti </w:t>
      </w:r>
      <w:proofErr w:type="spellStart"/>
      <w:r w:rsidRPr="00CB66C9">
        <w:rPr>
          <w:b/>
          <w:szCs w:val="22"/>
          <w:lang w:eastAsia="en-US"/>
        </w:rPr>
        <w:t>Atomoxetine</w:t>
      </w:r>
      <w:proofErr w:type="spellEnd"/>
      <w:r w:rsidRPr="00CB66C9">
        <w:rPr>
          <w:b/>
          <w:szCs w:val="22"/>
          <w:lang w:eastAsia="en-US"/>
        </w:rPr>
        <w:t xml:space="preserve"> </w:t>
      </w:r>
      <w:proofErr w:type="spellStart"/>
      <w:r w:rsidRPr="00CB66C9">
        <w:rPr>
          <w:b/>
          <w:szCs w:val="22"/>
          <w:lang w:eastAsia="en-US"/>
        </w:rPr>
        <w:t>Sandoz</w:t>
      </w:r>
      <w:proofErr w:type="spellEnd"/>
    </w:p>
    <w:p w:rsidR="00EE120A" w:rsidRPr="00CB66C9" w:rsidRDefault="00EE120A" w:rsidP="00EE120A">
      <w:pPr>
        <w:tabs>
          <w:tab w:val="left" w:pos="567"/>
        </w:tabs>
        <w:ind w:left="567" w:hanging="567"/>
        <w:rPr>
          <w:szCs w:val="22"/>
          <w:lang w:eastAsia="en-US"/>
        </w:rPr>
      </w:pPr>
    </w:p>
    <w:p w:rsidR="00EE120A" w:rsidRPr="00CB66C9" w:rsidRDefault="00EE120A" w:rsidP="00EE120A">
      <w:pPr>
        <w:numPr>
          <w:ilvl w:val="0"/>
          <w:numId w:val="9"/>
        </w:numPr>
        <w:rPr>
          <w:szCs w:val="22"/>
          <w:lang w:eastAsia="en-US"/>
        </w:rPr>
      </w:pPr>
      <w:r w:rsidRPr="00CB66C9">
        <w:rPr>
          <w:szCs w:val="22"/>
          <w:lang w:eastAsia="en-US"/>
        </w:rPr>
        <w:t>Visada vartokite šį vaistą tiksliai kaip nurodė gydytojas ar vaistininkas. Jeigu abejojate, kreipkitės į gydytoją arba vaistininką. Paprastai vaistas geriamas vieną arba du kartus per parą (ryte ir vėlyvo popiečio metu arba anksti vakare).</w:t>
      </w:r>
    </w:p>
    <w:p w:rsidR="00EE120A" w:rsidRPr="00CB66C9" w:rsidRDefault="00EE120A" w:rsidP="00EE120A">
      <w:pPr>
        <w:numPr>
          <w:ilvl w:val="0"/>
          <w:numId w:val="9"/>
        </w:numPr>
        <w:rPr>
          <w:szCs w:val="22"/>
          <w:lang w:eastAsia="en-US"/>
        </w:rPr>
      </w:pPr>
      <w:r w:rsidRPr="00CB66C9">
        <w:rPr>
          <w:szCs w:val="22"/>
          <w:lang w:eastAsia="en-US"/>
        </w:rPr>
        <w:t>Vaikams šio vaist</w:t>
      </w:r>
      <w:r>
        <w:rPr>
          <w:szCs w:val="22"/>
          <w:lang w:eastAsia="en-US"/>
        </w:rPr>
        <w:t>o</w:t>
      </w:r>
      <w:r w:rsidRPr="00CB66C9">
        <w:rPr>
          <w:szCs w:val="22"/>
          <w:lang w:eastAsia="en-US"/>
        </w:rPr>
        <w:t xml:space="preserve"> negalima vartoti be suaugusiųjų pagalbos.</w:t>
      </w:r>
    </w:p>
    <w:p w:rsidR="00EE120A" w:rsidRPr="00CB66C9" w:rsidRDefault="00EE120A" w:rsidP="00EE120A">
      <w:pPr>
        <w:numPr>
          <w:ilvl w:val="0"/>
          <w:numId w:val="9"/>
        </w:numPr>
        <w:rPr>
          <w:szCs w:val="22"/>
          <w:lang w:eastAsia="en-US"/>
        </w:rPr>
      </w:pPr>
      <w:r w:rsidRPr="00CB66C9">
        <w:rPr>
          <w:szCs w:val="22"/>
        </w:rPr>
        <w:t xml:space="preserve">Jeigu vartojant </w:t>
      </w: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vieną kartą per parą Jums pasireiškia mieguistumas arba pykinimas, Jūsų gydytojas</w:t>
      </w:r>
      <w:r w:rsidRPr="00CB66C9">
        <w:rPr>
          <w:szCs w:val="22"/>
          <w:lang w:eastAsia="en-US"/>
        </w:rPr>
        <w:t xml:space="preserve"> gali pakeisti gydymo grafiką, t. y. skirti vaisto vartoti du kartus per parą</w:t>
      </w:r>
      <w:r w:rsidRPr="00CB66C9">
        <w:rPr>
          <w:szCs w:val="22"/>
        </w:rPr>
        <w:t>.</w:t>
      </w:r>
      <w:r w:rsidRPr="00CB66C9">
        <w:rPr>
          <w:szCs w:val="22"/>
          <w:lang w:eastAsia="en-US"/>
        </w:rPr>
        <w:t xml:space="preserve"> </w:t>
      </w:r>
    </w:p>
    <w:p w:rsidR="00EE120A" w:rsidRPr="00CB66C9" w:rsidRDefault="00EE120A" w:rsidP="00EE120A">
      <w:pPr>
        <w:numPr>
          <w:ilvl w:val="0"/>
          <w:numId w:val="9"/>
        </w:numPr>
        <w:rPr>
          <w:szCs w:val="22"/>
          <w:lang w:eastAsia="en-US"/>
        </w:rPr>
      </w:pPr>
      <w:r w:rsidRPr="00CB66C9">
        <w:rPr>
          <w:szCs w:val="22"/>
          <w:lang w:eastAsia="en-US"/>
        </w:rPr>
        <w:t>Vartoti per burną.</w:t>
      </w:r>
    </w:p>
    <w:p w:rsidR="00EE120A" w:rsidRPr="00CB66C9" w:rsidRDefault="00EE120A" w:rsidP="00EE120A">
      <w:pPr>
        <w:numPr>
          <w:ilvl w:val="0"/>
          <w:numId w:val="9"/>
        </w:numPr>
        <w:rPr>
          <w:szCs w:val="22"/>
          <w:lang w:eastAsia="en-US"/>
        </w:rPr>
      </w:pPr>
      <w:r w:rsidRPr="00CB66C9">
        <w:rPr>
          <w:szCs w:val="22"/>
          <w:lang w:eastAsia="en-US"/>
        </w:rPr>
        <w:t>Kapsulės turi būti nuryjamos sveikos valgio metu arba kitu laiku.</w:t>
      </w:r>
    </w:p>
    <w:p w:rsidR="00EE120A" w:rsidRPr="00CB66C9" w:rsidRDefault="00EE120A" w:rsidP="00EE120A">
      <w:pPr>
        <w:numPr>
          <w:ilvl w:val="0"/>
          <w:numId w:val="9"/>
        </w:numPr>
        <w:rPr>
          <w:szCs w:val="22"/>
          <w:lang w:eastAsia="en-US"/>
        </w:rPr>
      </w:pPr>
      <w:r w:rsidRPr="00CB66C9">
        <w:rPr>
          <w:szCs w:val="22"/>
          <w:lang w:eastAsia="en-US"/>
        </w:rPr>
        <w:t>Kapsulės neturi būti atveriamos ir kapsulių viduje esantis turinys neturi būti išimamas ir vartojamas kokiu nors kitu būdu.</w:t>
      </w:r>
    </w:p>
    <w:p w:rsidR="00EE120A" w:rsidRPr="00CB66C9" w:rsidRDefault="00EE120A" w:rsidP="00EE120A">
      <w:pPr>
        <w:numPr>
          <w:ilvl w:val="0"/>
          <w:numId w:val="9"/>
        </w:numPr>
        <w:rPr>
          <w:szCs w:val="22"/>
          <w:lang w:eastAsia="en-US"/>
        </w:rPr>
      </w:pPr>
      <w:r w:rsidRPr="00CB66C9">
        <w:rPr>
          <w:szCs w:val="22"/>
          <w:lang w:eastAsia="en-US"/>
        </w:rPr>
        <w:t>Vaisto vartojimas kasdien tokiu pačiu laiku gali padėti Jums nepamiršti jo išgerti.</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b/>
          <w:szCs w:val="22"/>
          <w:lang w:eastAsia="en-US"/>
        </w:rPr>
      </w:pPr>
      <w:r w:rsidRPr="00CB66C9">
        <w:rPr>
          <w:b/>
          <w:szCs w:val="22"/>
          <w:lang w:eastAsia="en-US"/>
        </w:rPr>
        <w:t>Kiek kapsulių gerti?</w:t>
      </w:r>
    </w:p>
    <w:p w:rsidR="00EE120A" w:rsidRPr="00CB66C9" w:rsidRDefault="00EE120A" w:rsidP="00EE120A">
      <w:pPr>
        <w:tabs>
          <w:tab w:val="left" w:pos="567"/>
        </w:tabs>
        <w:rPr>
          <w:b/>
          <w:szCs w:val="22"/>
          <w:lang w:eastAsia="en-US"/>
        </w:rPr>
      </w:pPr>
      <w:r w:rsidRPr="00CB66C9">
        <w:rPr>
          <w:b/>
          <w:szCs w:val="22"/>
          <w:lang w:eastAsia="en-US"/>
        </w:rPr>
        <w:t>Jeigu esate vaikas (6 metų arba vyresnis) arba paauglys</w:t>
      </w:r>
    </w:p>
    <w:p w:rsidR="00EE120A" w:rsidRPr="00CB66C9" w:rsidRDefault="00EE120A" w:rsidP="00EE120A">
      <w:pPr>
        <w:tabs>
          <w:tab w:val="left" w:pos="567"/>
        </w:tabs>
        <w:rPr>
          <w:b/>
          <w:szCs w:val="22"/>
          <w:lang w:eastAsia="en-US"/>
        </w:rPr>
      </w:pPr>
    </w:p>
    <w:p w:rsidR="00EE120A" w:rsidRPr="00CB66C9" w:rsidRDefault="00EE120A" w:rsidP="00EE120A">
      <w:pPr>
        <w:tabs>
          <w:tab w:val="left" w:pos="567"/>
        </w:tabs>
        <w:rPr>
          <w:szCs w:val="22"/>
          <w:lang w:eastAsia="en-US"/>
        </w:rPr>
      </w:pPr>
      <w:r w:rsidRPr="00CB66C9">
        <w:rPr>
          <w:szCs w:val="22"/>
          <w:lang w:eastAsia="en-US"/>
        </w:rPr>
        <w:lastRenderedPageBreak/>
        <w:t xml:space="preserve">Kiek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turite gerti, pasakys Jūsų gydytojas ir apskaičiuos tai atsižvelgdamas į Jūsų kūno masę. Jūsų gydytojas paprastai skiria iš pradžių gerti mažesnę dozę prieš didinat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kiekį, reikalingą vartoti pagal Jūsų kūno svorį. </w:t>
      </w:r>
    </w:p>
    <w:p w:rsidR="00EE120A" w:rsidRPr="00CB66C9" w:rsidRDefault="00EE120A" w:rsidP="00EE120A">
      <w:pPr>
        <w:tabs>
          <w:tab w:val="left" w:pos="567"/>
        </w:tabs>
        <w:rPr>
          <w:szCs w:val="22"/>
          <w:lang w:eastAsia="en-US"/>
        </w:rPr>
      </w:pPr>
    </w:p>
    <w:p w:rsidR="00EE120A" w:rsidRPr="00CB66C9" w:rsidRDefault="00EE120A" w:rsidP="00EE120A">
      <w:pPr>
        <w:numPr>
          <w:ilvl w:val="0"/>
          <w:numId w:val="10"/>
        </w:numPr>
        <w:rPr>
          <w:szCs w:val="22"/>
          <w:lang w:eastAsia="en-US"/>
        </w:rPr>
      </w:pPr>
      <w:r w:rsidRPr="00CB66C9">
        <w:rPr>
          <w:szCs w:val="22"/>
          <w:lang w:eastAsia="en-US"/>
        </w:rPr>
        <w:t>Sveriantiems ne daugiau kaip 70 kg pacientams bendrą pradinę 0,5 mg/kg kūno svorio paros dozę reikia vartoti ne trumpiau kaip 7 paras iš eilės. Po to gydytojas paros dozę gali padidinti iki įprastinės maždaug 1,2 mg/kg kūno svorio palaikomosios dozės.</w:t>
      </w:r>
    </w:p>
    <w:p w:rsidR="00EE120A" w:rsidRPr="00CB66C9" w:rsidRDefault="00EE120A" w:rsidP="00EE120A">
      <w:pPr>
        <w:numPr>
          <w:ilvl w:val="0"/>
          <w:numId w:val="10"/>
        </w:numPr>
        <w:rPr>
          <w:szCs w:val="22"/>
          <w:lang w:eastAsia="en-US"/>
        </w:rPr>
      </w:pPr>
      <w:r w:rsidRPr="00CB66C9">
        <w:rPr>
          <w:szCs w:val="22"/>
          <w:lang w:eastAsia="en-US"/>
        </w:rPr>
        <w:t>Sveriantiems daugiau kaip 70 kg pacientams bendrą pradinę 40 mg paros dozę reikia vartoti ne trumpiau kaip 7 paras iš eilės. Po to gydytojas paros dozę gali padidinti iki įprastinės 80 mg palaikomosios dozės. Didžiausia paros dozė, kurią gali paskirti Jūsų gydytojas, yra 100 mg.</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b/>
          <w:szCs w:val="22"/>
          <w:lang w:eastAsia="en-US"/>
        </w:rPr>
      </w:pPr>
      <w:r w:rsidRPr="00CB66C9">
        <w:rPr>
          <w:b/>
          <w:szCs w:val="22"/>
          <w:lang w:eastAsia="en-US"/>
        </w:rPr>
        <w:t>Suaugusiesiems</w:t>
      </w:r>
    </w:p>
    <w:p w:rsidR="00EE120A" w:rsidRPr="00CB66C9" w:rsidRDefault="00EE120A" w:rsidP="00EE120A">
      <w:pPr>
        <w:numPr>
          <w:ilvl w:val="0"/>
          <w:numId w:val="11"/>
        </w:numPr>
        <w:tabs>
          <w:tab w:val="clear" w:pos="1647"/>
          <w:tab w:val="num" w:pos="540"/>
          <w:tab w:val="left" w:pos="567"/>
        </w:tabs>
        <w:ind w:left="540" w:hanging="540"/>
        <w:rPr>
          <w:szCs w:val="22"/>
          <w:lang w:eastAsia="en-US"/>
        </w:rPr>
      </w:pPr>
      <w:r w:rsidRPr="00CB66C9">
        <w:rPr>
          <w:szCs w:val="22"/>
          <w:lang w:eastAsia="en-US"/>
        </w:rPr>
        <w:t xml:space="preserve">Gydymą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reikia pradėti bendra 40 mg paros doze, kurią reikia vartoti ne trumpiau kaip 7 paras. Po to gydytojas paros dozę gali padidinti iki įprastinės 80</w:t>
      </w:r>
      <w:r w:rsidRPr="00CB66C9">
        <w:rPr>
          <w:szCs w:val="22"/>
          <w:lang w:eastAsia="en-US"/>
        </w:rPr>
        <w:noBreakHyphen/>
        <w:t xml:space="preserve">100 mg palaikomosios dozės. Didžiausia paros dozė, kurią gali paskirti Jūsų gydytojas, yra 100 mg. </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szCs w:val="22"/>
          <w:lang w:eastAsia="en-US"/>
        </w:rPr>
      </w:pPr>
      <w:r w:rsidRPr="00CB66C9">
        <w:rPr>
          <w:szCs w:val="22"/>
          <w:lang w:eastAsia="en-US"/>
        </w:rPr>
        <w:t>Jeigu yra problemų dėl kepenų, Jūsų gydytojas gali paskirti mažesnę dozę.</w:t>
      </w:r>
    </w:p>
    <w:p w:rsidR="00EE120A" w:rsidRPr="00CB66C9" w:rsidRDefault="00EE120A" w:rsidP="00EE120A">
      <w:pPr>
        <w:tabs>
          <w:tab w:val="left" w:pos="567"/>
        </w:tabs>
        <w:ind w:left="567" w:hanging="567"/>
        <w:rPr>
          <w:szCs w:val="22"/>
          <w:lang w:eastAsia="en-US"/>
        </w:rPr>
      </w:pPr>
    </w:p>
    <w:p w:rsidR="00EE120A" w:rsidRPr="00CB66C9" w:rsidRDefault="00EE120A" w:rsidP="00EE120A">
      <w:pPr>
        <w:tabs>
          <w:tab w:val="left" w:pos="567"/>
        </w:tabs>
        <w:ind w:right="-2"/>
        <w:rPr>
          <w:b/>
          <w:szCs w:val="22"/>
          <w:lang w:eastAsia="en-US"/>
        </w:rPr>
      </w:pPr>
      <w:r w:rsidRPr="00CB66C9">
        <w:rPr>
          <w:b/>
          <w:szCs w:val="22"/>
          <w:lang w:eastAsia="en-US"/>
        </w:rPr>
        <w:t>Dalykai, kuriuos atliks gydytojas Jūsų gydymo metu</w:t>
      </w:r>
    </w:p>
    <w:p w:rsidR="00EE120A" w:rsidRPr="00CB66C9" w:rsidRDefault="00EE120A" w:rsidP="00EE120A">
      <w:pPr>
        <w:tabs>
          <w:tab w:val="left" w:pos="567"/>
        </w:tabs>
        <w:ind w:right="-2"/>
        <w:rPr>
          <w:b/>
          <w:szCs w:val="22"/>
          <w:lang w:eastAsia="en-US"/>
        </w:rPr>
      </w:pPr>
    </w:p>
    <w:p w:rsidR="00EE120A" w:rsidRPr="00CB66C9" w:rsidRDefault="00EE120A" w:rsidP="00EE120A">
      <w:pPr>
        <w:tabs>
          <w:tab w:val="left" w:pos="567"/>
        </w:tabs>
        <w:ind w:right="-2"/>
        <w:rPr>
          <w:b/>
          <w:szCs w:val="22"/>
          <w:lang w:eastAsia="en-US"/>
        </w:rPr>
      </w:pPr>
      <w:r w:rsidRPr="00CB66C9">
        <w:rPr>
          <w:b/>
          <w:szCs w:val="22"/>
          <w:lang w:eastAsia="en-US"/>
        </w:rPr>
        <w:t>Gydytojas atliks kai kuriuos tyrimus</w:t>
      </w:r>
    </w:p>
    <w:p w:rsidR="00EE120A" w:rsidRPr="00CB66C9" w:rsidRDefault="00EE120A" w:rsidP="00EE120A">
      <w:pPr>
        <w:numPr>
          <w:ilvl w:val="0"/>
          <w:numId w:val="11"/>
        </w:numPr>
        <w:tabs>
          <w:tab w:val="clear" w:pos="1647"/>
          <w:tab w:val="left" w:pos="567"/>
        </w:tabs>
        <w:ind w:left="540" w:right="-2" w:hanging="540"/>
        <w:rPr>
          <w:szCs w:val="22"/>
          <w:lang w:eastAsia="en-US"/>
        </w:rPr>
      </w:pPr>
      <w:r w:rsidRPr="00CB66C9">
        <w:rPr>
          <w:szCs w:val="22"/>
          <w:lang w:eastAsia="en-US"/>
        </w:rPr>
        <w:t xml:space="preserve">prieš pradedant vartoti vaisto, kad įsitikintų, ar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Jums vartoti saugu ir bus naudinga;</w:t>
      </w:r>
    </w:p>
    <w:p w:rsidR="00EE120A" w:rsidRPr="00CB66C9" w:rsidRDefault="00EE120A" w:rsidP="00EE120A">
      <w:pPr>
        <w:numPr>
          <w:ilvl w:val="0"/>
          <w:numId w:val="11"/>
        </w:numPr>
        <w:tabs>
          <w:tab w:val="clear" w:pos="1647"/>
          <w:tab w:val="left" w:pos="567"/>
        </w:tabs>
        <w:ind w:left="540" w:right="-2" w:hanging="540"/>
        <w:rPr>
          <w:szCs w:val="22"/>
          <w:lang w:eastAsia="en-US"/>
        </w:rPr>
      </w:pPr>
      <w:r w:rsidRPr="00CB66C9">
        <w:rPr>
          <w:szCs w:val="22"/>
          <w:lang w:eastAsia="en-US"/>
        </w:rPr>
        <w:t>pradėjus vartojimą bent kas 6 mėnesius, bet gali atlikinėti ir dažniau.</w:t>
      </w:r>
    </w:p>
    <w:p w:rsidR="00EE120A" w:rsidRPr="00CB66C9" w:rsidRDefault="00EE120A" w:rsidP="00EE120A">
      <w:pPr>
        <w:numPr>
          <w:ilvl w:val="12"/>
          <w:numId w:val="0"/>
        </w:numPr>
        <w:tabs>
          <w:tab w:val="left" w:pos="567"/>
        </w:tabs>
        <w:ind w:left="540" w:right="-2" w:hanging="540"/>
        <w:rPr>
          <w:szCs w:val="22"/>
          <w:lang w:eastAsia="en-US"/>
        </w:rPr>
      </w:pPr>
    </w:p>
    <w:p w:rsidR="00EE120A" w:rsidRPr="00CB66C9" w:rsidRDefault="00EE120A" w:rsidP="00EE120A">
      <w:pPr>
        <w:tabs>
          <w:tab w:val="left" w:pos="567"/>
        </w:tabs>
        <w:ind w:right="-2"/>
        <w:rPr>
          <w:szCs w:val="22"/>
          <w:lang w:eastAsia="en-US"/>
        </w:rPr>
      </w:pPr>
      <w:r w:rsidRPr="00CB66C9">
        <w:rPr>
          <w:szCs w:val="22"/>
          <w:lang w:eastAsia="en-US"/>
        </w:rPr>
        <w:t>Be to, tyrimai bus atliekami ir pakeitus dozę. Šie tyrimai apims:</w:t>
      </w:r>
    </w:p>
    <w:p w:rsidR="00EE120A" w:rsidRPr="00CB66C9" w:rsidRDefault="00EE120A" w:rsidP="00EE120A">
      <w:pPr>
        <w:numPr>
          <w:ilvl w:val="0"/>
          <w:numId w:val="11"/>
        </w:numPr>
        <w:tabs>
          <w:tab w:val="clear" w:pos="1647"/>
          <w:tab w:val="left" w:pos="567"/>
        </w:tabs>
        <w:ind w:left="540" w:right="-2" w:hanging="540"/>
        <w:rPr>
          <w:szCs w:val="22"/>
          <w:lang w:eastAsia="en-US"/>
        </w:rPr>
      </w:pPr>
      <w:r w:rsidRPr="00CB66C9">
        <w:rPr>
          <w:szCs w:val="22"/>
          <w:lang w:eastAsia="en-US"/>
        </w:rPr>
        <w:t>ūgio matavimą ir kūno masės svėrimą vaikams ir paaugliams;</w:t>
      </w:r>
    </w:p>
    <w:p w:rsidR="00EE120A" w:rsidRPr="00CB66C9" w:rsidRDefault="00EE120A" w:rsidP="00EE120A">
      <w:pPr>
        <w:numPr>
          <w:ilvl w:val="0"/>
          <w:numId w:val="11"/>
        </w:numPr>
        <w:tabs>
          <w:tab w:val="clear" w:pos="1647"/>
          <w:tab w:val="left" w:pos="567"/>
        </w:tabs>
        <w:ind w:left="540" w:right="-2" w:hanging="540"/>
        <w:rPr>
          <w:szCs w:val="22"/>
          <w:lang w:eastAsia="en-US"/>
        </w:rPr>
      </w:pPr>
      <w:r w:rsidRPr="00CB66C9">
        <w:rPr>
          <w:szCs w:val="22"/>
          <w:lang w:eastAsia="en-US"/>
        </w:rPr>
        <w:t>kraujosp</w:t>
      </w:r>
      <w:r>
        <w:rPr>
          <w:szCs w:val="22"/>
          <w:lang w:eastAsia="en-US"/>
        </w:rPr>
        <w:t>ūdžio</w:t>
      </w:r>
      <w:r w:rsidRPr="00CB66C9">
        <w:rPr>
          <w:szCs w:val="22"/>
          <w:lang w:eastAsia="en-US"/>
        </w:rPr>
        <w:t xml:space="preserve"> matavimą ir pulso skaičiavimą;</w:t>
      </w:r>
    </w:p>
    <w:p w:rsidR="00EE120A" w:rsidRPr="00CB66C9" w:rsidRDefault="00EE120A" w:rsidP="00EE120A">
      <w:pPr>
        <w:numPr>
          <w:ilvl w:val="0"/>
          <w:numId w:val="11"/>
        </w:numPr>
        <w:tabs>
          <w:tab w:val="clear" w:pos="1647"/>
          <w:tab w:val="left" w:pos="567"/>
        </w:tabs>
        <w:ind w:left="540" w:right="-2" w:hanging="540"/>
        <w:rPr>
          <w:szCs w:val="22"/>
          <w:lang w:eastAsia="en-US"/>
        </w:rPr>
      </w:pPr>
      <w:r w:rsidRPr="00CB66C9">
        <w:rPr>
          <w:szCs w:val="22"/>
          <w:lang w:eastAsia="en-US"/>
        </w:rPr>
        <w:t xml:space="preserve">tikrinimą, ar Jums nėra kokių nors problemų ir jeigu šalutinis poveikis tampa blogesnis vartojant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w:t>
      </w:r>
    </w:p>
    <w:p w:rsidR="00EE120A" w:rsidRPr="00CB66C9" w:rsidRDefault="00EE120A" w:rsidP="00EE120A">
      <w:pPr>
        <w:numPr>
          <w:ilvl w:val="12"/>
          <w:numId w:val="0"/>
        </w:numPr>
        <w:tabs>
          <w:tab w:val="left" w:pos="567"/>
        </w:tabs>
        <w:ind w:left="540" w:right="-2" w:hanging="540"/>
        <w:rPr>
          <w:szCs w:val="22"/>
          <w:lang w:eastAsia="en-US"/>
        </w:rPr>
      </w:pPr>
    </w:p>
    <w:p w:rsidR="00EE120A" w:rsidRPr="00CB66C9" w:rsidRDefault="00EE120A" w:rsidP="00EE120A">
      <w:pPr>
        <w:numPr>
          <w:ilvl w:val="12"/>
          <w:numId w:val="0"/>
        </w:numPr>
        <w:tabs>
          <w:tab w:val="left" w:pos="567"/>
        </w:tabs>
        <w:ind w:right="-2"/>
        <w:rPr>
          <w:b/>
          <w:szCs w:val="22"/>
          <w:lang w:eastAsia="en-US"/>
        </w:rPr>
      </w:pPr>
      <w:r w:rsidRPr="00CB66C9">
        <w:rPr>
          <w:b/>
          <w:szCs w:val="22"/>
          <w:lang w:eastAsia="en-US"/>
        </w:rPr>
        <w:t>Ilgalaikis gydymas</w:t>
      </w:r>
    </w:p>
    <w:p w:rsidR="00EE120A" w:rsidRPr="00CB66C9" w:rsidRDefault="00EE120A" w:rsidP="00EE120A">
      <w:pPr>
        <w:numPr>
          <w:ilvl w:val="12"/>
          <w:numId w:val="0"/>
        </w:numPr>
        <w:tabs>
          <w:tab w:val="left" w:pos="567"/>
        </w:tabs>
        <w:ind w:right="-2"/>
        <w:rPr>
          <w:szCs w:val="22"/>
          <w:lang w:eastAsia="en-US"/>
        </w:rPr>
      </w:pP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nėra poreikio vartoti visą laiką. Jeigu vartojate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ilgiau kaip vienerius metus, Jūsų gydytojas peržiūrės gydymą, kad įsitikintų, kad vaisto vis dar reikia.</w:t>
      </w:r>
    </w:p>
    <w:p w:rsidR="00EE120A" w:rsidRPr="00CB66C9" w:rsidRDefault="00EE120A" w:rsidP="00EE120A">
      <w:pPr>
        <w:tabs>
          <w:tab w:val="left" w:pos="567"/>
        </w:tabs>
        <w:ind w:right="-2"/>
        <w:jc w:val="both"/>
        <w:rPr>
          <w:szCs w:val="22"/>
          <w:lang w:eastAsia="en-US"/>
        </w:rPr>
      </w:pPr>
    </w:p>
    <w:p w:rsidR="00EE120A" w:rsidRPr="00CB66C9" w:rsidRDefault="00EE120A" w:rsidP="00EE120A">
      <w:pPr>
        <w:tabs>
          <w:tab w:val="left" w:pos="567"/>
        </w:tabs>
        <w:ind w:hanging="27"/>
        <w:rPr>
          <w:b/>
          <w:szCs w:val="22"/>
          <w:lang w:eastAsia="en-US"/>
        </w:rPr>
      </w:pPr>
      <w:r w:rsidRPr="00CB66C9">
        <w:rPr>
          <w:b/>
          <w:szCs w:val="22"/>
          <w:lang w:eastAsia="en-US"/>
        </w:rPr>
        <w:t xml:space="preserve">Ką daryti pavartojus per didelę </w:t>
      </w:r>
      <w:proofErr w:type="spellStart"/>
      <w:r w:rsidRPr="00CB66C9">
        <w:rPr>
          <w:b/>
          <w:szCs w:val="22"/>
          <w:lang w:eastAsia="en-US"/>
        </w:rPr>
        <w:t>Atomoxetine</w:t>
      </w:r>
      <w:proofErr w:type="spellEnd"/>
      <w:r w:rsidRPr="00CB66C9">
        <w:rPr>
          <w:b/>
          <w:szCs w:val="22"/>
          <w:lang w:eastAsia="en-US"/>
        </w:rPr>
        <w:t xml:space="preserve"> </w:t>
      </w:r>
      <w:proofErr w:type="spellStart"/>
      <w:r w:rsidRPr="00CB66C9">
        <w:rPr>
          <w:b/>
          <w:szCs w:val="22"/>
          <w:lang w:eastAsia="en-US"/>
        </w:rPr>
        <w:t>Sandoz</w:t>
      </w:r>
      <w:proofErr w:type="spellEnd"/>
      <w:r w:rsidRPr="00CB66C9">
        <w:rPr>
          <w:b/>
          <w:szCs w:val="22"/>
          <w:lang w:eastAsia="en-US"/>
        </w:rPr>
        <w:t xml:space="preserve"> dozę?</w:t>
      </w:r>
    </w:p>
    <w:p w:rsidR="00EE120A" w:rsidRPr="00CB66C9" w:rsidRDefault="00EE120A" w:rsidP="00EE120A">
      <w:pPr>
        <w:tabs>
          <w:tab w:val="left" w:pos="567"/>
        </w:tabs>
        <w:ind w:hanging="27"/>
        <w:rPr>
          <w:szCs w:val="22"/>
          <w:lang w:eastAsia="en-US"/>
        </w:rPr>
      </w:pPr>
      <w:r w:rsidRPr="00CB66C9">
        <w:rPr>
          <w:szCs w:val="22"/>
          <w:lang w:eastAsia="en-US"/>
        </w:rPr>
        <w:t>Tokiu atveju nedels</w:t>
      </w:r>
      <w:r>
        <w:rPr>
          <w:szCs w:val="22"/>
          <w:lang w:eastAsia="en-US"/>
        </w:rPr>
        <w:t>dami</w:t>
      </w:r>
      <w:r w:rsidRPr="00CB66C9">
        <w:rPr>
          <w:szCs w:val="22"/>
          <w:lang w:eastAsia="en-US"/>
        </w:rPr>
        <w:t xml:space="preserve"> kreip</w:t>
      </w:r>
      <w:r>
        <w:rPr>
          <w:szCs w:val="22"/>
          <w:lang w:eastAsia="en-US"/>
        </w:rPr>
        <w:t>kitės</w:t>
      </w:r>
      <w:r w:rsidRPr="00CB66C9">
        <w:rPr>
          <w:szCs w:val="22"/>
          <w:lang w:eastAsia="en-US"/>
        </w:rPr>
        <w:t xml:space="preserve"> į savo gydytoją arba artimiausios ligoninės skubios medicinos pagalbos skyrių ir pasaky</w:t>
      </w:r>
      <w:r>
        <w:rPr>
          <w:szCs w:val="22"/>
          <w:lang w:eastAsia="en-US"/>
        </w:rPr>
        <w:t>ki</w:t>
      </w:r>
      <w:r w:rsidRPr="00CB66C9">
        <w:rPr>
          <w:szCs w:val="22"/>
          <w:lang w:eastAsia="en-US"/>
        </w:rPr>
        <w:t>t</w:t>
      </w:r>
      <w:r>
        <w:rPr>
          <w:szCs w:val="22"/>
          <w:lang w:eastAsia="en-US"/>
        </w:rPr>
        <w:t>e</w:t>
      </w:r>
      <w:r w:rsidRPr="00CB66C9">
        <w:rPr>
          <w:szCs w:val="22"/>
          <w:lang w:eastAsia="en-US"/>
        </w:rPr>
        <w:t xml:space="preserve"> jiems, kiek kapsulių išgėrėte. Dažniausi perdozavimą lydintys simptomai yra virškinimo trakto sutrikimo simptomai, mieguistumas, svaig</w:t>
      </w:r>
      <w:r>
        <w:rPr>
          <w:szCs w:val="22"/>
          <w:lang w:eastAsia="en-US"/>
        </w:rPr>
        <w:t>ulys</w:t>
      </w:r>
      <w:r w:rsidRPr="00CB66C9">
        <w:rPr>
          <w:szCs w:val="22"/>
          <w:lang w:eastAsia="en-US"/>
        </w:rPr>
        <w:t>, drebulys ir nenormalus elgesys.</w:t>
      </w:r>
    </w:p>
    <w:p w:rsidR="00EE120A" w:rsidRPr="00CB66C9" w:rsidRDefault="00EE120A" w:rsidP="00EE120A">
      <w:pPr>
        <w:tabs>
          <w:tab w:val="left" w:pos="567"/>
        </w:tabs>
        <w:ind w:left="567" w:hanging="567"/>
        <w:rPr>
          <w:b/>
          <w:szCs w:val="22"/>
          <w:lang w:eastAsia="en-US"/>
        </w:rPr>
      </w:pPr>
    </w:p>
    <w:p w:rsidR="00EE120A" w:rsidRPr="00CB66C9" w:rsidRDefault="00EE120A" w:rsidP="00EE120A">
      <w:pPr>
        <w:tabs>
          <w:tab w:val="left" w:pos="567"/>
        </w:tabs>
        <w:ind w:left="567" w:hanging="567"/>
        <w:rPr>
          <w:b/>
          <w:szCs w:val="22"/>
          <w:lang w:eastAsia="en-US"/>
        </w:rPr>
      </w:pPr>
      <w:r w:rsidRPr="00CB66C9">
        <w:rPr>
          <w:b/>
          <w:szCs w:val="22"/>
          <w:lang w:eastAsia="en-US"/>
        </w:rPr>
        <w:t xml:space="preserve">Pamiršus pavartoti </w:t>
      </w:r>
      <w:proofErr w:type="spellStart"/>
      <w:r w:rsidRPr="00CB66C9">
        <w:rPr>
          <w:b/>
          <w:szCs w:val="22"/>
          <w:lang w:eastAsia="en-US"/>
        </w:rPr>
        <w:t>Atomoxetine</w:t>
      </w:r>
      <w:proofErr w:type="spellEnd"/>
      <w:r w:rsidRPr="00CB66C9">
        <w:rPr>
          <w:b/>
          <w:szCs w:val="22"/>
          <w:lang w:eastAsia="en-US"/>
        </w:rPr>
        <w:t xml:space="preserve"> </w:t>
      </w:r>
      <w:proofErr w:type="spellStart"/>
      <w:r w:rsidRPr="00CB66C9">
        <w:rPr>
          <w:b/>
          <w:szCs w:val="22"/>
          <w:lang w:eastAsia="en-US"/>
        </w:rPr>
        <w:t>Sandoz</w:t>
      </w:r>
      <w:proofErr w:type="spellEnd"/>
    </w:p>
    <w:p w:rsidR="00EE120A" w:rsidRPr="00CB66C9" w:rsidRDefault="00EE120A" w:rsidP="00EE120A">
      <w:pPr>
        <w:tabs>
          <w:tab w:val="left" w:pos="567"/>
        </w:tabs>
        <w:rPr>
          <w:szCs w:val="22"/>
          <w:lang w:eastAsia="en-US"/>
        </w:rPr>
      </w:pPr>
      <w:r w:rsidRPr="00CB66C9">
        <w:rPr>
          <w:szCs w:val="22"/>
          <w:lang w:eastAsia="en-US"/>
        </w:rPr>
        <w:t>Jeigu praleisite dozę, ją turite išgerti kiek galima greičiau, bet per 24 valandas didesnės dozės, negu bendra Jūsų paros dozė, gerti negalima. Negalima vartoti dvigubos dozės norint kompensuoti praleistą dozę.</w:t>
      </w:r>
    </w:p>
    <w:p w:rsidR="00EE120A" w:rsidRPr="00CB66C9" w:rsidRDefault="00EE120A" w:rsidP="00EE120A">
      <w:pPr>
        <w:tabs>
          <w:tab w:val="left" w:pos="567"/>
        </w:tabs>
        <w:rPr>
          <w:szCs w:val="22"/>
          <w:lang w:eastAsia="en-US"/>
        </w:rPr>
      </w:pPr>
    </w:p>
    <w:p w:rsidR="00EE120A" w:rsidRPr="00CB66C9" w:rsidRDefault="00EE120A" w:rsidP="00EE120A">
      <w:pPr>
        <w:rPr>
          <w:b/>
          <w:lang w:eastAsia="en-US"/>
        </w:rPr>
      </w:pPr>
      <w:r w:rsidRPr="00CB66C9">
        <w:rPr>
          <w:b/>
          <w:lang w:eastAsia="en-US"/>
        </w:rPr>
        <w:t xml:space="preserve">Nustojus vartoti </w:t>
      </w:r>
      <w:proofErr w:type="spellStart"/>
      <w:r w:rsidRPr="00CB66C9">
        <w:rPr>
          <w:b/>
          <w:lang w:eastAsia="en-US"/>
        </w:rPr>
        <w:t>Atomoxetine</w:t>
      </w:r>
      <w:proofErr w:type="spellEnd"/>
      <w:r w:rsidRPr="00CB66C9">
        <w:rPr>
          <w:b/>
          <w:lang w:eastAsia="en-US"/>
        </w:rPr>
        <w:t xml:space="preserve"> </w:t>
      </w:r>
      <w:proofErr w:type="spellStart"/>
      <w:r w:rsidRPr="00CB66C9">
        <w:rPr>
          <w:b/>
          <w:lang w:eastAsia="en-US"/>
        </w:rPr>
        <w:t>Sandoz</w:t>
      </w:r>
      <w:proofErr w:type="spellEnd"/>
    </w:p>
    <w:p w:rsidR="00EE120A" w:rsidRPr="00CB66C9" w:rsidRDefault="00EE120A" w:rsidP="00EE120A">
      <w:pPr>
        <w:rPr>
          <w:lang w:eastAsia="en-US"/>
        </w:rPr>
      </w:pPr>
      <w:proofErr w:type="spellStart"/>
      <w:r w:rsidRPr="00CB66C9">
        <w:rPr>
          <w:lang w:eastAsia="en-US"/>
        </w:rPr>
        <w:t>Atomoxetine</w:t>
      </w:r>
      <w:proofErr w:type="spellEnd"/>
      <w:r w:rsidRPr="00CB66C9">
        <w:rPr>
          <w:lang w:eastAsia="en-US"/>
        </w:rPr>
        <w:t xml:space="preserve"> </w:t>
      </w:r>
      <w:proofErr w:type="spellStart"/>
      <w:r w:rsidRPr="00CB66C9">
        <w:rPr>
          <w:lang w:eastAsia="en-US"/>
        </w:rPr>
        <w:t>Sandoz</w:t>
      </w:r>
      <w:proofErr w:type="spellEnd"/>
      <w:r w:rsidRPr="00CB66C9">
        <w:rPr>
          <w:lang w:eastAsia="en-US"/>
        </w:rPr>
        <w:t xml:space="preserve"> vartojimą nutraukus, </w:t>
      </w:r>
      <w:r w:rsidRPr="00CB66C9">
        <w:t xml:space="preserve">paprastai </w:t>
      </w:r>
      <w:r w:rsidRPr="00CB66C9">
        <w:rPr>
          <w:lang w:eastAsia="en-US"/>
        </w:rPr>
        <w:t>jokio šalutinio poveikio neatsiranda, bet gali atsinaujinti DTHS</w:t>
      </w:r>
      <w:r w:rsidRPr="00CB66C9">
        <w:rPr>
          <w:i/>
          <w:lang w:eastAsia="en-US"/>
        </w:rPr>
        <w:t xml:space="preserve"> </w:t>
      </w:r>
      <w:r w:rsidRPr="00CB66C9">
        <w:rPr>
          <w:lang w:eastAsia="en-US"/>
        </w:rPr>
        <w:t>simptomai. Prieš nutraukiant gydymą pirma turite pasitarti su savo gydytoju.</w:t>
      </w:r>
    </w:p>
    <w:p w:rsidR="00EE120A" w:rsidRPr="00CB66C9" w:rsidRDefault="00EE120A" w:rsidP="00EE120A">
      <w:pPr>
        <w:numPr>
          <w:ilvl w:val="12"/>
          <w:numId w:val="0"/>
        </w:numPr>
        <w:tabs>
          <w:tab w:val="left" w:pos="567"/>
        </w:tabs>
        <w:ind w:right="-2"/>
        <w:rPr>
          <w:szCs w:val="22"/>
          <w:lang w:eastAsia="en-US"/>
        </w:rPr>
      </w:pPr>
    </w:p>
    <w:p w:rsidR="00EE120A" w:rsidRPr="00CB66C9" w:rsidRDefault="00EE120A" w:rsidP="00EE120A">
      <w:pPr>
        <w:numPr>
          <w:ilvl w:val="12"/>
          <w:numId w:val="0"/>
        </w:numPr>
        <w:tabs>
          <w:tab w:val="left" w:pos="567"/>
        </w:tabs>
        <w:ind w:right="-2"/>
        <w:rPr>
          <w:szCs w:val="22"/>
          <w:lang w:eastAsia="en-US"/>
        </w:rPr>
      </w:pPr>
      <w:r w:rsidRPr="00CB66C9">
        <w:rPr>
          <w:szCs w:val="22"/>
          <w:lang w:eastAsia="en-US"/>
        </w:rPr>
        <w:t>Jeigu kiltų daugiau klausimų dėl šio vaisto vartojimo, kreipkitės į gydytoją arba vaistininką.</w:t>
      </w:r>
    </w:p>
    <w:p w:rsidR="00EE120A" w:rsidRPr="00CB66C9" w:rsidRDefault="00EE120A" w:rsidP="00EE120A">
      <w:pPr>
        <w:tabs>
          <w:tab w:val="left" w:pos="567"/>
        </w:tabs>
        <w:ind w:left="567" w:hanging="567"/>
        <w:rPr>
          <w:szCs w:val="22"/>
          <w:lang w:eastAsia="en-US"/>
        </w:rPr>
      </w:pPr>
    </w:p>
    <w:p w:rsidR="00EE120A" w:rsidRPr="00CB66C9" w:rsidRDefault="00EE120A" w:rsidP="00EE120A">
      <w:pPr>
        <w:numPr>
          <w:ilvl w:val="12"/>
          <w:numId w:val="0"/>
        </w:numPr>
        <w:tabs>
          <w:tab w:val="left" w:pos="567"/>
        </w:tabs>
        <w:ind w:left="567" w:hanging="567"/>
        <w:outlineLvl w:val="0"/>
        <w:rPr>
          <w:b/>
          <w:caps/>
          <w:szCs w:val="22"/>
          <w:lang w:eastAsia="en-US"/>
        </w:rPr>
      </w:pPr>
    </w:p>
    <w:p w:rsidR="00EE120A" w:rsidRPr="00CB66C9" w:rsidRDefault="00EE120A" w:rsidP="00EE120A">
      <w:pPr>
        <w:numPr>
          <w:ilvl w:val="12"/>
          <w:numId w:val="0"/>
        </w:numPr>
        <w:tabs>
          <w:tab w:val="left" w:pos="567"/>
        </w:tabs>
        <w:ind w:left="567" w:hanging="567"/>
        <w:outlineLvl w:val="0"/>
        <w:rPr>
          <w:b/>
          <w:caps/>
          <w:szCs w:val="22"/>
          <w:lang w:eastAsia="en-US"/>
        </w:rPr>
      </w:pPr>
      <w:r w:rsidRPr="00CB66C9">
        <w:rPr>
          <w:b/>
          <w:caps/>
          <w:szCs w:val="22"/>
          <w:lang w:eastAsia="en-US"/>
        </w:rPr>
        <w:t>4.</w:t>
      </w:r>
      <w:r w:rsidRPr="00CB66C9">
        <w:rPr>
          <w:b/>
          <w:caps/>
          <w:szCs w:val="22"/>
          <w:lang w:eastAsia="en-US"/>
        </w:rPr>
        <w:tab/>
      </w:r>
      <w:r w:rsidRPr="00CB66C9">
        <w:rPr>
          <w:b/>
          <w:szCs w:val="22"/>
          <w:lang w:eastAsia="en-US"/>
        </w:rPr>
        <w:t>Galimas šalutinis poveikis</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szCs w:val="22"/>
          <w:lang w:eastAsia="en-US"/>
        </w:rPr>
      </w:pPr>
      <w:r w:rsidRPr="00CB66C9">
        <w:rPr>
          <w:szCs w:val="22"/>
          <w:lang w:eastAsia="en-US"/>
        </w:rPr>
        <w:lastRenderedPageBreak/>
        <w:t xml:space="preserve">Šis vaistas, kaip ir visi kiti, gali sukelti šalutinį poveikį, nors jis pasireiškia ne visiems žmonėms. Nors kai kuriems žmonėms pasireiškia šalutinis poveikis, dauguma žmonių pajunta, kad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xml:space="preserve"> jiems padeda. Gydytojas pasikalbės su Jumis apie šį šalutinį poveikį.</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szCs w:val="22"/>
          <w:lang w:eastAsia="en-US"/>
        </w:rPr>
      </w:pPr>
      <w:r w:rsidRPr="00CB66C9">
        <w:rPr>
          <w:szCs w:val="22"/>
          <w:lang w:eastAsia="en-US"/>
        </w:rPr>
        <w:t xml:space="preserve">Kai kuris šalutinis poveikis gali būti sunkus. </w:t>
      </w:r>
      <w:r w:rsidRPr="00CB66C9">
        <w:rPr>
          <w:b/>
          <w:szCs w:val="22"/>
          <w:lang w:eastAsia="en-US"/>
        </w:rPr>
        <w:t>Jeigu pasireiškė kuris nors toliau išvardytas šalutinis poveikis, nedels</w:t>
      </w:r>
      <w:r>
        <w:rPr>
          <w:b/>
          <w:szCs w:val="22"/>
          <w:lang w:eastAsia="en-US"/>
        </w:rPr>
        <w:t>dami</w:t>
      </w:r>
      <w:r w:rsidRPr="00CB66C9">
        <w:rPr>
          <w:b/>
          <w:szCs w:val="22"/>
          <w:lang w:eastAsia="en-US"/>
        </w:rPr>
        <w:t xml:space="preserve"> kreipkitės į gydytoją.</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b/>
          <w:szCs w:val="22"/>
          <w:lang w:eastAsia="en-US"/>
        </w:rPr>
      </w:pPr>
      <w:r w:rsidRPr="00CB66C9">
        <w:rPr>
          <w:b/>
          <w:szCs w:val="22"/>
          <w:lang w:eastAsia="en-US"/>
        </w:rPr>
        <w:t xml:space="preserve">Nedažnas </w:t>
      </w:r>
      <w:r w:rsidRPr="00CB66C9">
        <w:rPr>
          <w:szCs w:val="22"/>
          <w:lang w:eastAsia="en-US"/>
        </w:rPr>
        <w:t>(gali pasireikšti mažiau kaip 1 iš 1</w:t>
      </w:r>
      <w:r w:rsidRPr="00CB66C9">
        <w:rPr>
          <w:szCs w:val="22"/>
        </w:rPr>
        <w:t>00</w:t>
      </w:r>
      <w:r>
        <w:rPr>
          <w:szCs w:val="22"/>
        </w:rPr>
        <w:t> </w:t>
      </w:r>
      <w:r w:rsidRPr="00CB66C9">
        <w:rPr>
          <w:szCs w:val="22"/>
        </w:rPr>
        <w:t>žmonių</w:t>
      </w:r>
      <w:r w:rsidRPr="00CB66C9">
        <w:rPr>
          <w:szCs w:val="22"/>
          <w:lang w:eastAsia="en-US"/>
        </w:rPr>
        <w:t>)</w:t>
      </w:r>
    </w:p>
    <w:p w:rsidR="00EE120A" w:rsidRPr="00CB66C9" w:rsidRDefault="00EE120A" w:rsidP="00EE120A">
      <w:pPr>
        <w:numPr>
          <w:ilvl w:val="0"/>
          <w:numId w:val="12"/>
        </w:numPr>
        <w:rPr>
          <w:szCs w:val="22"/>
          <w:lang w:eastAsia="en-US"/>
        </w:rPr>
      </w:pPr>
      <w:r w:rsidRPr="00CB66C9">
        <w:rPr>
          <w:szCs w:val="22"/>
          <w:lang w:eastAsia="en-US"/>
        </w:rPr>
        <w:t>labai dažnas širdies plakimas ar jo pojūtis, nenormalus širdies ritmas;</w:t>
      </w:r>
    </w:p>
    <w:p w:rsidR="00EE120A" w:rsidRPr="00CB66C9" w:rsidRDefault="00EE120A" w:rsidP="00EE120A">
      <w:pPr>
        <w:numPr>
          <w:ilvl w:val="0"/>
          <w:numId w:val="12"/>
        </w:numPr>
        <w:rPr>
          <w:szCs w:val="22"/>
          <w:lang w:eastAsia="en-US"/>
        </w:rPr>
      </w:pPr>
      <w:r w:rsidRPr="00CB66C9">
        <w:rPr>
          <w:szCs w:val="22"/>
          <w:lang w:eastAsia="en-US"/>
        </w:rPr>
        <w:t>mąstymas apie savižudybę arba savižudybės nuojauta;</w:t>
      </w:r>
    </w:p>
    <w:p w:rsidR="00EE120A" w:rsidRPr="00CB66C9" w:rsidRDefault="00EE120A" w:rsidP="00EE120A">
      <w:pPr>
        <w:numPr>
          <w:ilvl w:val="0"/>
          <w:numId w:val="12"/>
        </w:numPr>
        <w:rPr>
          <w:szCs w:val="22"/>
          <w:lang w:eastAsia="en-US"/>
        </w:rPr>
      </w:pPr>
      <w:r w:rsidRPr="00CB66C9">
        <w:rPr>
          <w:szCs w:val="22"/>
          <w:lang w:eastAsia="en-US"/>
        </w:rPr>
        <w:t>agresyvumas;</w:t>
      </w:r>
    </w:p>
    <w:p w:rsidR="00EE120A" w:rsidRPr="00CB66C9" w:rsidRDefault="00EE120A" w:rsidP="00EE120A">
      <w:pPr>
        <w:numPr>
          <w:ilvl w:val="0"/>
          <w:numId w:val="12"/>
        </w:numPr>
        <w:rPr>
          <w:szCs w:val="22"/>
          <w:lang w:eastAsia="en-US"/>
        </w:rPr>
      </w:pPr>
      <w:r w:rsidRPr="00CB66C9">
        <w:rPr>
          <w:szCs w:val="22"/>
          <w:lang w:eastAsia="en-US"/>
        </w:rPr>
        <w:t>nedraugiškumas arba pyktis (priešiškumas);</w:t>
      </w:r>
    </w:p>
    <w:p w:rsidR="00EE120A" w:rsidRPr="00CB66C9" w:rsidRDefault="00EE120A" w:rsidP="00EE120A">
      <w:pPr>
        <w:numPr>
          <w:ilvl w:val="0"/>
          <w:numId w:val="12"/>
        </w:numPr>
        <w:rPr>
          <w:szCs w:val="22"/>
          <w:lang w:eastAsia="en-US"/>
        </w:rPr>
      </w:pPr>
      <w:r w:rsidRPr="00CB66C9">
        <w:rPr>
          <w:szCs w:val="22"/>
          <w:lang w:eastAsia="en-US"/>
        </w:rPr>
        <w:t>nuotaikos svyravimai ar nuotaikos pokyčiai;</w:t>
      </w:r>
    </w:p>
    <w:p w:rsidR="00EE120A" w:rsidRPr="00CB66C9" w:rsidRDefault="00EE120A" w:rsidP="00EE120A">
      <w:pPr>
        <w:numPr>
          <w:ilvl w:val="0"/>
          <w:numId w:val="12"/>
        </w:numPr>
        <w:rPr>
          <w:szCs w:val="22"/>
          <w:lang w:eastAsia="en-US"/>
        </w:rPr>
      </w:pPr>
      <w:r w:rsidRPr="00CB66C9">
        <w:rPr>
          <w:szCs w:val="22"/>
          <w:lang w:eastAsia="en-US"/>
        </w:rPr>
        <w:t>sunki alerginė reakcija, pasireiškianti simptomais:</w:t>
      </w:r>
    </w:p>
    <w:p w:rsidR="00EE120A" w:rsidRPr="00CB66C9" w:rsidRDefault="00EE120A" w:rsidP="00EE120A">
      <w:pPr>
        <w:numPr>
          <w:ilvl w:val="0"/>
          <w:numId w:val="12"/>
        </w:numPr>
        <w:tabs>
          <w:tab w:val="clear" w:pos="567"/>
          <w:tab w:val="num" w:pos="1080"/>
          <w:tab w:val="left" w:pos="1134"/>
        </w:tabs>
        <w:ind w:left="1080" w:hanging="540"/>
        <w:rPr>
          <w:szCs w:val="22"/>
          <w:lang w:eastAsia="en-US"/>
        </w:rPr>
      </w:pPr>
      <w:r w:rsidRPr="00CB66C9">
        <w:rPr>
          <w:szCs w:val="22"/>
          <w:lang w:eastAsia="en-US"/>
        </w:rPr>
        <w:t>veido ar gerklės patinimu;</w:t>
      </w:r>
    </w:p>
    <w:p w:rsidR="00EE120A" w:rsidRPr="00CB66C9" w:rsidRDefault="00EE120A" w:rsidP="00EE120A">
      <w:pPr>
        <w:numPr>
          <w:ilvl w:val="0"/>
          <w:numId w:val="12"/>
        </w:numPr>
        <w:tabs>
          <w:tab w:val="clear" w:pos="567"/>
          <w:tab w:val="num" w:pos="1080"/>
          <w:tab w:val="left" w:pos="1134"/>
        </w:tabs>
        <w:ind w:left="1080" w:hanging="540"/>
        <w:rPr>
          <w:szCs w:val="22"/>
          <w:lang w:eastAsia="en-US"/>
        </w:rPr>
      </w:pPr>
      <w:r w:rsidRPr="00CB66C9">
        <w:rPr>
          <w:szCs w:val="22"/>
          <w:lang w:eastAsia="en-US"/>
        </w:rPr>
        <w:t>kvėpavimo pasunkėjimu;</w:t>
      </w:r>
    </w:p>
    <w:p w:rsidR="00EE120A" w:rsidRPr="00CB66C9" w:rsidRDefault="00EE120A" w:rsidP="00EE120A">
      <w:pPr>
        <w:numPr>
          <w:ilvl w:val="0"/>
          <w:numId w:val="12"/>
        </w:numPr>
        <w:tabs>
          <w:tab w:val="clear" w:pos="567"/>
          <w:tab w:val="num" w:pos="1080"/>
          <w:tab w:val="left" w:pos="1134"/>
        </w:tabs>
        <w:ind w:left="1080" w:hanging="540"/>
        <w:rPr>
          <w:szCs w:val="22"/>
          <w:lang w:eastAsia="en-US"/>
        </w:rPr>
      </w:pPr>
      <w:r w:rsidRPr="00CB66C9">
        <w:rPr>
          <w:szCs w:val="22"/>
          <w:lang w:eastAsia="en-US"/>
        </w:rPr>
        <w:t>dilgėline (mažai iškilę, niežtintys odos lopai);</w:t>
      </w:r>
    </w:p>
    <w:p w:rsidR="00EE120A" w:rsidRPr="00CB66C9" w:rsidRDefault="00EE120A" w:rsidP="00EE120A">
      <w:pPr>
        <w:numPr>
          <w:ilvl w:val="0"/>
          <w:numId w:val="12"/>
        </w:numPr>
        <w:rPr>
          <w:szCs w:val="22"/>
          <w:lang w:eastAsia="en-US"/>
        </w:rPr>
      </w:pPr>
      <w:r w:rsidRPr="00CB66C9">
        <w:rPr>
          <w:szCs w:val="22"/>
          <w:lang w:eastAsia="en-US"/>
        </w:rPr>
        <w:t>priepuoliai;</w:t>
      </w:r>
    </w:p>
    <w:p w:rsidR="00EE120A" w:rsidRPr="00CB66C9" w:rsidRDefault="00EE120A" w:rsidP="00EE120A">
      <w:pPr>
        <w:numPr>
          <w:ilvl w:val="0"/>
          <w:numId w:val="12"/>
        </w:numPr>
        <w:rPr>
          <w:szCs w:val="22"/>
          <w:lang w:eastAsia="en-US"/>
        </w:rPr>
      </w:pPr>
      <w:r w:rsidRPr="00CB66C9">
        <w:rPr>
          <w:szCs w:val="22"/>
          <w:lang w:eastAsia="en-US"/>
        </w:rPr>
        <w:t>psichozės simptomai, įskaitant haliucinacijas (girdėjimą nesančių balsų arba matymą nesančių vaizdų), nesančių dalykų įsivaizdavimą arba įtarumą.</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b/>
          <w:szCs w:val="22"/>
          <w:lang w:eastAsia="en-US"/>
        </w:rPr>
      </w:pPr>
      <w:r w:rsidRPr="00CB66C9">
        <w:rPr>
          <w:b/>
          <w:szCs w:val="22"/>
          <w:lang w:eastAsia="en-US"/>
        </w:rPr>
        <w:t>Vaikams ir jaunesniems kaip 18 metų amžiaus paaugliams yra didesnė tokio šalutinio poveikio rizika, pavyzdžiui:</w:t>
      </w:r>
    </w:p>
    <w:p w:rsidR="00EE120A" w:rsidRPr="00CB66C9" w:rsidRDefault="00EE120A" w:rsidP="00EE120A">
      <w:pPr>
        <w:numPr>
          <w:ilvl w:val="0"/>
          <w:numId w:val="12"/>
        </w:numPr>
        <w:rPr>
          <w:szCs w:val="22"/>
          <w:lang w:eastAsia="en-US"/>
        </w:rPr>
      </w:pPr>
      <w:r w:rsidRPr="00CB66C9">
        <w:rPr>
          <w:szCs w:val="22"/>
          <w:lang w:eastAsia="en-US"/>
        </w:rPr>
        <w:t>mąstymas apie savižudybę arba savižudybės nuojauta (gali pasireikšti mažiau kaip 1 iš 100 žmonių);</w:t>
      </w:r>
    </w:p>
    <w:p w:rsidR="00EE120A" w:rsidRPr="00CB66C9" w:rsidRDefault="00EE120A" w:rsidP="00EE120A">
      <w:pPr>
        <w:numPr>
          <w:ilvl w:val="0"/>
          <w:numId w:val="12"/>
        </w:numPr>
        <w:rPr>
          <w:szCs w:val="22"/>
          <w:lang w:eastAsia="en-US"/>
        </w:rPr>
      </w:pPr>
      <w:r w:rsidRPr="00CB66C9">
        <w:rPr>
          <w:szCs w:val="22"/>
          <w:lang w:eastAsia="en-US"/>
        </w:rPr>
        <w:t>nuotaikų kaita arba nuotaikos pokyčiai (gali pasireikšti mažiau kaip 1 iš 10 žmonių).</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b/>
          <w:szCs w:val="22"/>
          <w:lang w:eastAsia="en-US"/>
        </w:rPr>
      </w:pPr>
      <w:r w:rsidRPr="00CB66C9">
        <w:rPr>
          <w:b/>
          <w:szCs w:val="22"/>
          <w:lang w:eastAsia="en-US"/>
        </w:rPr>
        <w:t xml:space="preserve">Suaugusiesiems yra mažesnė </w:t>
      </w:r>
      <w:r w:rsidRPr="00CB66C9">
        <w:rPr>
          <w:szCs w:val="22"/>
          <w:lang w:eastAsia="en-US"/>
        </w:rPr>
        <w:t>(gali pasireikšti mažiau kaip 1 iš 1000</w:t>
      </w:r>
      <w:r>
        <w:rPr>
          <w:szCs w:val="22"/>
          <w:lang w:eastAsia="en-US"/>
        </w:rPr>
        <w:t> </w:t>
      </w:r>
      <w:r w:rsidRPr="00CB66C9">
        <w:rPr>
          <w:szCs w:val="22"/>
          <w:lang w:eastAsia="en-US"/>
        </w:rPr>
        <w:t>žmonių)</w:t>
      </w:r>
      <w:r w:rsidRPr="00CB66C9">
        <w:rPr>
          <w:b/>
          <w:szCs w:val="22"/>
          <w:lang w:eastAsia="en-US"/>
        </w:rPr>
        <w:t xml:space="preserve"> tokio šalutinio poveikio rizika, pavyzdžiui:</w:t>
      </w:r>
    </w:p>
    <w:p w:rsidR="00EE120A" w:rsidRPr="00CB66C9" w:rsidRDefault="00EE120A" w:rsidP="00EE120A">
      <w:pPr>
        <w:numPr>
          <w:ilvl w:val="0"/>
          <w:numId w:val="12"/>
        </w:numPr>
        <w:rPr>
          <w:szCs w:val="22"/>
          <w:lang w:eastAsia="en-US"/>
        </w:rPr>
      </w:pPr>
      <w:r w:rsidRPr="00CB66C9">
        <w:rPr>
          <w:szCs w:val="22"/>
          <w:lang w:eastAsia="en-US"/>
        </w:rPr>
        <w:t>priepuoliai;</w:t>
      </w:r>
    </w:p>
    <w:p w:rsidR="00EE120A" w:rsidRPr="00CB66C9" w:rsidRDefault="00EE120A" w:rsidP="00EE120A">
      <w:pPr>
        <w:numPr>
          <w:ilvl w:val="0"/>
          <w:numId w:val="12"/>
        </w:numPr>
        <w:rPr>
          <w:szCs w:val="22"/>
          <w:lang w:eastAsia="en-US"/>
        </w:rPr>
      </w:pPr>
      <w:r w:rsidRPr="00CB66C9">
        <w:rPr>
          <w:szCs w:val="22"/>
          <w:lang w:eastAsia="en-US"/>
        </w:rPr>
        <w:t>psichozės simptomai, įskaitant haliucinacijas (girdėjimas nesančių balsų arba matymas nesančių vaizdų), nesančių dalykų įsivaizdavimą arba įtarumą.</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szCs w:val="22"/>
          <w:lang w:eastAsia="en-US"/>
        </w:rPr>
      </w:pPr>
      <w:r w:rsidRPr="00CB66C9">
        <w:rPr>
          <w:b/>
          <w:szCs w:val="22"/>
        </w:rPr>
        <w:t>Retas</w:t>
      </w:r>
      <w:r w:rsidRPr="00CB66C9">
        <w:rPr>
          <w:b/>
          <w:szCs w:val="22"/>
          <w:lang w:eastAsia="en-US"/>
        </w:rPr>
        <w:t xml:space="preserve"> </w:t>
      </w:r>
      <w:r w:rsidRPr="00CB66C9">
        <w:rPr>
          <w:szCs w:val="22"/>
          <w:lang w:eastAsia="en-US"/>
        </w:rPr>
        <w:t xml:space="preserve">(gali pasireikšti mažiau kaip 1 iš </w:t>
      </w:r>
      <w:r w:rsidRPr="00CB66C9">
        <w:rPr>
          <w:szCs w:val="22"/>
        </w:rPr>
        <w:t>1000</w:t>
      </w:r>
      <w:r>
        <w:rPr>
          <w:szCs w:val="22"/>
          <w:lang w:eastAsia="en-US"/>
        </w:rPr>
        <w:t> </w:t>
      </w:r>
      <w:r w:rsidRPr="00CB66C9">
        <w:rPr>
          <w:szCs w:val="22"/>
          <w:lang w:eastAsia="en-US"/>
        </w:rPr>
        <w:t>žmonių)</w:t>
      </w:r>
    </w:p>
    <w:p w:rsidR="00EE120A" w:rsidRPr="00CB66C9" w:rsidRDefault="00EE120A" w:rsidP="00EE120A">
      <w:pPr>
        <w:numPr>
          <w:ilvl w:val="0"/>
          <w:numId w:val="12"/>
        </w:numPr>
        <w:rPr>
          <w:b/>
          <w:szCs w:val="22"/>
          <w:lang w:eastAsia="en-US"/>
        </w:rPr>
      </w:pPr>
      <w:r w:rsidRPr="00CB66C9">
        <w:rPr>
          <w:szCs w:val="22"/>
          <w:lang w:eastAsia="en-US"/>
        </w:rPr>
        <w:t>kepenų pažaida.</w:t>
      </w:r>
    </w:p>
    <w:p w:rsidR="00EE120A" w:rsidRPr="00CB66C9" w:rsidRDefault="00EE120A" w:rsidP="00EE120A">
      <w:pPr>
        <w:tabs>
          <w:tab w:val="left" w:pos="567"/>
        </w:tabs>
        <w:rPr>
          <w:b/>
          <w:szCs w:val="22"/>
          <w:lang w:eastAsia="en-US"/>
        </w:rPr>
      </w:pPr>
    </w:p>
    <w:p w:rsidR="00EE120A" w:rsidRPr="00CB66C9" w:rsidRDefault="00EE120A" w:rsidP="00EE120A">
      <w:pPr>
        <w:tabs>
          <w:tab w:val="left" w:pos="567"/>
        </w:tabs>
        <w:rPr>
          <w:b/>
          <w:szCs w:val="22"/>
          <w:lang w:eastAsia="en-US"/>
        </w:rPr>
      </w:pPr>
      <w:r w:rsidRPr="00CB66C9">
        <w:rPr>
          <w:b/>
          <w:szCs w:val="22"/>
          <w:lang w:eastAsia="en-US"/>
        </w:rPr>
        <w:t xml:space="preserve">Turite nutraukti </w:t>
      </w:r>
      <w:proofErr w:type="spellStart"/>
      <w:r w:rsidRPr="00CB66C9">
        <w:rPr>
          <w:b/>
          <w:szCs w:val="22"/>
          <w:lang w:eastAsia="en-US"/>
        </w:rPr>
        <w:t>Atomoxetine</w:t>
      </w:r>
      <w:proofErr w:type="spellEnd"/>
      <w:r w:rsidRPr="00CB66C9">
        <w:rPr>
          <w:b/>
          <w:szCs w:val="22"/>
          <w:lang w:eastAsia="en-US"/>
        </w:rPr>
        <w:t xml:space="preserve"> </w:t>
      </w:r>
      <w:proofErr w:type="spellStart"/>
      <w:r w:rsidRPr="00CB66C9">
        <w:rPr>
          <w:b/>
          <w:szCs w:val="22"/>
          <w:lang w:eastAsia="en-US"/>
        </w:rPr>
        <w:t>Sandoz</w:t>
      </w:r>
      <w:proofErr w:type="spellEnd"/>
      <w:r w:rsidRPr="00CB66C9">
        <w:rPr>
          <w:b/>
          <w:szCs w:val="22"/>
          <w:lang w:eastAsia="en-US"/>
        </w:rPr>
        <w:t xml:space="preserve"> vartojimą ir nedels</w:t>
      </w:r>
      <w:r>
        <w:rPr>
          <w:b/>
          <w:szCs w:val="22"/>
          <w:lang w:eastAsia="en-US"/>
        </w:rPr>
        <w:t>dami</w:t>
      </w:r>
      <w:r w:rsidRPr="00CB66C9">
        <w:rPr>
          <w:b/>
          <w:szCs w:val="22"/>
          <w:lang w:eastAsia="en-US"/>
        </w:rPr>
        <w:t xml:space="preserve"> kviesti savo gydytoją, jeigu pasireiškia bet kuris iš šių atvejų:</w:t>
      </w:r>
    </w:p>
    <w:p w:rsidR="00EE120A" w:rsidRPr="00CB66C9" w:rsidRDefault="00EE120A" w:rsidP="00EE120A">
      <w:pPr>
        <w:numPr>
          <w:ilvl w:val="0"/>
          <w:numId w:val="12"/>
        </w:numPr>
        <w:rPr>
          <w:szCs w:val="22"/>
          <w:lang w:eastAsia="en-US"/>
        </w:rPr>
      </w:pPr>
      <w:r w:rsidRPr="00CB66C9">
        <w:rPr>
          <w:szCs w:val="22"/>
          <w:lang w:eastAsia="en-US"/>
        </w:rPr>
        <w:t>šlapimo patamsėjimas;</w:t>
      </w:r>
    </w:p>
    <w:p w:rsidR="00EE120A" w:rsidRPr="00CB66C9" w:rsidRDefault="00EE120A" w:rsidP="00EE120A">
      <w:pPr>
        <w:numPr>
          <w:ilvl w:val="0"/>
          <w:numId w:val="12"/>
        </w:numPr>
        <w:rPr>
          <w:szCs w:val="22"/>
          <w:lang w:eastAsia="en-US"/>
        </w:rPr>
      </w:pPr>
      <w:r w:rsidRPr="00CB66C9">
        <w:rPr>
          <w:szCs w:val="22"/>
          <w:lang w:eastAsia="en-US"/>
        </w:rPr>
        <w:t>odos arba akių pageltimas;</w:t>
      </w:r>
    </w:p>
    <w:p w:rsidR="00EE120A" w:rsidRPr="00CB66C9" w:rsidRDefault="00EE120A" w:rsidP="00EE120A">
      <w:pPr>
        <w:numPr>
          <w:ilvl w:val="0"/>
          <w:numId w:val="12"/>
        </w:numPr>
        <w:rPr>
          <w:szCs w:val="22"/>
          <w:lang w:eastAsia="en-US"/>
        </w:rPr>
      </w:pPr>
      <w:r w:rsidRPr="00CB66C9">
        <w:rPr>
          <w:szCs w:val="22"/>
          <w:lang w:eastAsia="en-US"/>
        </w:rPr>
        <w:t>pilvo skausmas, stiprėjantis paspaudus (skausmingumas) po pat šonkauliais esančią dešinės pilvo pusės sritį</w:t>
      </w:r>
      <w:r>
        <w:rPr>
          <w:szCs w:val="22"/>
          <w:lang w:eastAsia="en-US"/>
        </w:rPr>
        <w:t>:</w:t>
      </w:r>
      <w:r w:rsidRPr="00CB66C9">
        <w:rPr>
          <w:szCs w:val="22"/>
          <w:lang w:eastAsia="en-US"/>
        </w:rPr>
        <w:t xml:space="preserve"> </w:t>
      </w:r>
    </w:p>
    <w:p w:rsidR="00EE120A" w:rsidRPr="00CB66C9" w:rsidRDefault="00EE120A" w:rsidP="00EE120A">
      <w:pPr>
        <w:numPr>
          <w:ilvl w:val="0"/>
          <w:numId w:val="12"/>
        </w:numPr>
        <w:rPr>
          <w:szCs w:val="22"/>
          <w:lang w:eastAsia="en-US"/>
        </w:rPr>
      </w:pPr>
      <w:r w:rsidRPr="00CB66C9">
        <w:rPr>
          <w:szCs w:val="22"/>
          <w:lang w:eastAsia="en-US"/>
        </w:rPr>
        <w:t>blogavimas (pykinimas) dėl neaiškių priežasčių;</w:t>
      </w:r>
    </w:p>
    <w:p w:rsidR="00EE120A" w:rsidRPr="00CB66C9" w:rsidRDefault="00EE120A" w:rsidP="00EE120A">
      <w:pPr>
        <w:numPr>
          <w:ilvl w:val="0"/>
          <w:numId w:val="12"/>
        </w:numPr>
        <w:rPr>
          <w:szCs w:val="22"/>
          <w:lang w:eastAsia="en-US"/>
        </w:rPr>
      </w:pPr>
      <w:r w:rsidRPr="00CB66C9">
        <w:rPr>
          <w:szCs w:val="22"/>
          <w:lang w:eastAsia="en-US"/>
        </w:rPr>
        <w:t>nuovargis;</w:t>
      </w:r>
    </w:p>
    <w:p w:rsidR="00EE120A" w:rsidRPr="00CB66C9" w:rsidRDefault="00EE120A" w:rsidP="00EE120A">
      <w:pPr>
        <w:numPr>
          <w:ilvl w:val="0"/>
          <w:numId w:val="12"/>
        </w:numPr>
        <w:rPr>
          <w:szCs w:val="22"/>
          <w:lang w:eastAsia="en-US"/>
        </w:rPr>
      </w:pPr>
      <w:r w:rsidRPr="00CB66C9">
        <w:rPr>
          <w:szCs w:val="22"/>
          <w:lang w:eastAsia="en-US"/>
        </w:rPr>
        <w:t>niež</w:t>
      </w:r>
      <w:r>
        <w:rPr>
          <w:szCs w:val="22"/>
          <w:lang w:eastAsia="en-US"/>
        </w:rPr>
        <w:t>ėjimas</w:t>
      </w:r>
      <w:r w:rsidRPr="00CB66C9">
        <w:rPr>
          <w:szCs w:val="22"/>
          <w:lang w:eastAsia="en-US"/>
        </w:rPr>
        <w:t>;</w:t>
      </w:r>
    </w:p>
    <w:p w:rsidR="00EE120A" w:rsidRPr="00CB66C9" w:rsidRDefault="00EE120A" w:rsidP="00EE120A">
      <w:pPr>
        <w:numPr>
          <w:ilvl w:val="0"/>
          <w:numId w:val="12"/>
        </w:numPr>
        <w:rPr>
          <w:szCs w:val="22"/>
          <w:lang w:eastAsia="en-US"/>
        </w:rPr>
      </w:pPr>
      <w:r w:rsidRPr="00CB66C9">
        <w:rPr>
          <w:szCs w:val="22"/>
          <w:lang w:eastAsia="en-US"/>
        </w:rPr>
        <w:t>į gripą panašūs simptomai.</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b/>
          <w:color w:val="000000"/>
          <w:szCs w:val="22"/>
          <w:lang w:eastAsia="en-US"/>
        </w:rPr>
      </w:pPr>
      <w:r w:rsidRPr="00CB66C9">
        <w:rPr>
          <w:b/>
          <w:color w:val="000000"/>
          <w:szCs w:val="22"/>
          <w:lang w:eastAsia="en-US"/>
        </w:rPr>
        <w:t>Toliau išvardytas kitas šalutinis poveikis, apie kurį buvo pranešta. Jeigu toks poveikis sunkėja, pasakykite savo gydytojui arba vaistininkui.</w:t>
      </w:r>
    </w:p>
    <w:p w:rsidR="00EE120A" w:rsidRPr="00CB66C9" w:rsidRDefault="00EE120A" w:rsidP="00EE120A">
      <w:pPr>
        <w:tabs>
          <w:tab w:val="left" w:pos="567"/>
        </w:tabs>
        <w:rPr>
          <w:b/>
          <w:color w:val="000000"/>
          <w:szCs w:val="22"/>
          <w:lang w:eastAsia="en-US"/>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6"/>
        <w:gridCol w:w="4911"/>
      </w:tblGrid>
      <w:tr w:rsidR="00EE120A" w:rsidRPr="00CB66C9" w:rsidTr="000B756B">
        <w:trPr>
          <w:cantSplit/>
        </w:trPr>
        <w:tc>
          <w:tcPr>
            <w:tcW w:w="5000" w:type="pct"/>
            <w:gridSpan w:val="2"/>
            <w:vAlign w:val="center"/>
          </w:tcPr>
          <w:p w:rsidR="00EE120A" w:rsidRPr="00CB66C9" w:rsidRDefault="00EE120A" w:rsidP="000B756B">
            <w:pPr>
              <w:tabs>
                <w:tab w:val="left" w:pos="567"/>
              </w:tabs>
              <w:ind w:left="33" w:right="-29"/>
              <w:jc w:val="center"/>
              <w:rPr>
                <w:szCs w:val="22"/>
                <w:lang w:eastAsia="en-US"/>
              </w:rPr>
            </w:pPr>
            <w:r w:rsidRPr="00CB66C9">
              <w:rPr>
                <w:b/>
                <w:szCs w:val="22"/>
                <w:lang w:eastAsia="en-US"/>
              </w:rPr>
              <w:t>Labai dažnas</w:t>
            </w:r>
            <w:r w:rsidRPr="00CB66C9">
              <w:rPr>
                <w:szCs w:val="22"/>
                <w:lang w:eastAsia="en-US"/>
              </w:rPr>
              <w:t xml:space="preserve"> šalutinis poveikis (gali pasireikšti </w:t>
            </w:r>
            <w:r>
              <w:rPr>
                <w:szCs w:val="22"/>
                <w:lang w:eastAsia="en-US"/>
              </w:rPr>
              <w:t>dažniau</w:t>
            </w:r>
            <w:r w:rsidRPr="00CB66C9">
              <w:rPr>
                <w:szCs w:val="22"/>
                <w:lang w:eastAsia="en-US"/>
              </w:rPr>
              <w:t xml:space="preserve"> kaip 1 iš 10</w:t>
            </w:r>
            <w:r>
              <w:rPr>
                <w:szCs w:val="22"/>
                <w:lang w:eastAsia="en-US"/>
              </w:rPr>
              <w:t> </w:t>
            </w:r>
            <w:r w:rsidRPr="00CB66C9">
              <w:rPr>
                <w:szCs w:val="22"/>
                <w:lang w:eastAsia="en-US"/>
              </w:rPr>
              <w:t>žmonių)</w:t>
            </w:r>
          </w:p>
        </w:tc>
      </w:tr>
      <w:tr w:rsidR="00EE120A" w:rsidRPr="00CB66C9" w:rsidTr="000B756B">
        <w:trPr>
          <w:cantSplit/>
        </w:trPr>
        <w:tc>
          <w:tcPr>
            <w:tcW w:w="2496" w:type="pct"/>
          </w:tcPr>
          <w:p w:rsidR="00EE120A" w:rsidRPr="00CB66C9" w:rsidRDefault="00EE120A" w:rsidP="000B756B">
            <w:pPr>
              <w:tabs>
                <w:tab w:val="left" w:pos="567"/>
              </w:tabs>
              <w:ind w:right="-29"/>
              <w:jc w:val="center"/>
              <w:rPr>
                <w:b/>
                <w:color w:val="000000"/>
                <w:szCs w:val="22"/>
                <w:lang w:eastAsia="en-US"/>
              </w:rPr>
            </w:pPr>
            <w:r w:rsidRPr="00CB66C9">
              <w:rPr>
                <w:b/>
                <w:color w:val="000000"/>
                <w:szCs w:val="22"/>
                <w:lang w:eastAsia="en-US"/>
              </w:rPr>
              <w:t>VAIKAMS (vyresniems kaip 6 metų) ir PAAUGLIAMS</w:t>
            </w:r>
          </w:p>
        </w:tc>
        <w:tc>
          <w:tcPr>
            <w:tcW w:w="2504" w:type="pct"/>
          </w:tcPr>
          <w:p w:rsidR="00EE120A" w:rsidRPr="00CB66C9" w:rsidRDefault="00EE120A" w:rsidP="000B756B">
            <w:pPr>
              <w:tabs>
                <w:tab w:val="left" w:pos="567"/>
              </w:tabs>
              <w:ind w:left="33" w:right="-29"/>
              <w:jc w:val="center"/>
              <w:rPr>
                <w:b/>
                <w:szCs w:val="22"/>
                <w:lang w:eastAsia="en-US"/>
              </w:rPr>
            </w:pPr>
            <w:r w:rsidRPr="00CB66C9">
              <w:rPr>
                <w:b/>
                <w:color w:val="000000"/>
                <w:szCs w:val="22"/>
                <w:lang w:eastAsia="en-US"/>
              </w:rPr>
              <w:t>SUAUGUSIESIEMS</w:t>
            </w:r>
          </w:p>
        </w:tc>
      </w:tr>
      <w:tr w:rsidR="00EE120A" w:rsidRPr="00CB66C9" w:rsidTr="000B756B">
        <w:trPr>
          <w:cantSplit/>
          <w:trHeight w:val="2967"/>
        </w:trPr>
        <w:tc>
          <w:tcPr>
            <w:tcW w:w="2496" w:type="pct"/>
          </w:tcPr>
          <w:p w:rsidR="00EE120A" w:rsidRPr="00CB66C9" w:rsidRDefault="00EE120A" w:rsidP="00EE120A">
            <w:pPr>
              <w:numPr>
                <w:ilvl w:val="0"/>
                <w:numId w:val="13"/>
              </w:numPr>
              <w:ind w:right="-29"/>
              <w:rPr>
                <w:szCs w:val="22"/>
                <w:lang w:eastAsia="en-US"/>
              </w:rPr>
            </w:pPr>
            <w:r w:rsidRPr="00CB66C9">
              <w:rPr>
                <w:szCs w:val="22"/>
                <w:lang w:eastAsia="en-US"/>
              </w:rPr>
              <w:lastRenderedPageBreak/>
              <w:t>galvos skausmas;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pilvo skausmas;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apetito sumažėjimas (alkio nejutimas);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pykinimas ar vėmimas;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mieguistumas;</w:t>
            </w:r>
          </w:p>
          <w:p w:rsidR="00EE120A" w:rsidRPr="00CB66C9" w:rsidRDefault="00EE120A" w:rsidP="00EE120A">
            <w:pPr>
              <w:numPr>
                <w:ilvl w:val="0"/>
                <w:numId w:val="13"/>
              </w:numPr>
              <w:ind w:right="-29"/>
              <w:rPr>
                <w:color w:val="000000"/>
                <w:szCs w:val="22"/>
                <w:lang w:eastAsia="en-US"/>
              </w:rPr>
            </w:pPr>
            <w:r>
              <w:rPr>
                <w:color w:val="000000"/>
                <w:szCs w:val="22"/>
                <w:lang w:eastAsia="en-US"/>
              </w:rPr>
              <w:t>kraujospūdžio</w:t>
            </w:r>
            <w:r w:rsidRPr="00CB66C9">
              <w:rPr>
                <w:color w:val="000000"/>
                <w:szCs w:val="22"/>
                <w:lang w:eastAsia="en-US"/>
              </w:rPr>
              <w:t xml:space="preserve"> padidėjimas;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širdies susitraukimų (pulso) padažnėjimas.</w:t>
            </w:r>
          </w:p>
          <w:p w:rsidR="00EE120A" w:rsidRPr="00CB66C9" w:rsidRDefault="00EE120A" w:rsidP="000B756B">
            <w:pPr>
              <w:tabs>
                <w:tab w:val="left" w:pos="567"/>
              </w:tabs>
              <w:ind w:left="540" w:right="-29" w:hanging="540"/>
              <w:rPr>
                <w:color w:val="000000"/>
                <w:szCs w:val="22"/>
                <w:lang w:eastAsia="en-US"/>
              </w:rPr>
            </w:pPr>
          </w:p>
          <w:p w:rsidR="00EE120A" w:rsidRPr="00CB66C9" w:rsidRDefault="00EE120A" w:rsidP="000B756B">
            <w:pPr>
              <w:tabs>
                <w:tab w:val="left" w:pos="567"/>
              </w:tabs>
              <w:ind w:right="-29"/>
              <w:rPr>
                <w:szCs w:val="22"/>
                <w:lang w:eastAsia="en-US"/>
              </w:rPr>
            </w:pPr>
            <w:r w:rsidRPr="00CB66C9">
              <w:rPr>
                <w:szCs w:val="22"/>
                <w:lang w:eastAsia="en-US"/>
              </w:rPr>
              <w:t>Daugumai pacientų po kurio laiko toks poveikis gali išnykti.</w:t>
            </w:r>
          </w:p>
          <w:p w:rsidR="00EE120A" w:rsidRPr="00CB66C9" w:rsidRDefault="00EE120A" w:rsidP="000B756B">
            <w:pPr>
              <w:tabs>
                <w:tab w:val="left" w:pos="567"/>
              </w:tabs>
              <w:ind w:left="540" w:right="-29" w:hanging="540"/>
              <w:rPr>
                <w:szCs w:val="22"/>
                <w:lang w:eastAsia="en-US"/>
              </w:rPr>
            </w:pPr>
          </w:p>
        </w:tc>
        <w:tc>
          <w:tcPr>
            <w:tcW w:w="2504" w:type="pct"/>
          </w:tcPr>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pykinimas;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burnos džiūvimas;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galvos skausmas;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apetito sumažėjimas (alkio nejutimas);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užmigimo problemos, negalėjimas miegoti ir ankstyvas atsibudimas;</w:t>
            </w:r>
          </w:p>
          <w:p w:rsidR="00EE120A" w:rsidRPr="00CB66C9" w:rsidRDefault="00EE120A" w:rsidP="00EE120A">
            <w:pPr>
              <w:numPr>
                <w:ilvl w:val="0"/>
                <w:numId w:val="13"/>
              </w:numPr>
              <w:ind w:right="-29"/>
              <w:rPr>
                <w:color w:val="000000"/>
                <w:szCs w:val="22"/>
                <w:lang w:eastAsia="en-US"/>
              </w:rPr>
            </w:pPr>
            <w:r>
              <w:rPr>
                <w:color w:val="000000"/>
                <w:szCs w:val="22"/>
                <w:lang w:eastAsia="en-US"/>
              </w:rPr>
              <w:t>kraujospūdžio</w:t>
            </w:r>
            <w:r w:rsidRPr="00CB66C9">
              <w:rPr>
                <w:color w:val="000000"/>
                <w:szCs w:val="22"/>
                <w:lang w:eastAsia="en-US"/>
              </w:rPr>
              <w:t xml:space="preserve"> padidėjimas;</w:t>
            </w:r>
          </w:p>
          <w:p w:rsidR="00EE120A" w:rsidRPr="00CB66C9" w:rsidRDefault="00EE120A" w:rsidP="00EE120A">
            <w:pPr>
              <w:numPr>
                <w:ilvl w:val="0"/>
                <w:numId w:val="13"/>
              </w:numPr>
              <w:ind w:right="-29"/>
              <w:rPr>
                <w:szCs w:val="22"/>
                <w:lang w:eastAsia="en-US"/>
              </w:rPr>
            </w:pPr>
            <w:r w:rsidRPr="00CB66C9">
              <w:rPr>
                <w:color w:val="000000"/>
                <w:szCs w:val="22"/>
                <w:lang w:eastAsia="en-US"/>
              </w:rPr>
              <w:t>širdies susitraukimų (pulso) padažnėjimas.</w:t>
            </w:r>
          </w:p>
        </w:tc>
      </w:tr>
    </w:tbl>
    <w:p w:rsidR="00EE120A" w:rsidRPr="00CB66C9" w:rsidRDefault="00EE120A" w:rsidP="00EE120A">
      <w:pPr>
        <w:tabs>
          <w:tab w:val="left" w:pos="567"/>
        </w:tabs>
        <w:ind w:left="540" w:right="-29" w:hanging="540"/>
        <w:rPr>
          <w:color w:val="000000"/>
          <w:szCs w:val="22"/>
          <w:lang w:eastAsia="en-US"/>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3"/>
        <w:gridCol w:w="4933"/>
      </w:tblGrid>
      <w:tr w:rsidR="00EE120A" w:rsidRPr="00CB66C9" w:rsidTr="000B756B">
        <w:trPr>
          <w:cantSplit/>
        </w:trPr>
        <w:tc>
          <w:tcPr>
            <w:tcW w:w="5000" w:type="pct"/>
            <w:gridSpan w:val="2"/>
            <w:vAlign w:val="center"/>
          </w:tcPr>
          <w:p w:rsidR="00EE120A" w:rsidRPr="00CB66C9" w:rsidRDefault="00EE120A" w:rsidP="000B756B">
            <w:pPr>
              <w:tabs>
                <w:tab w:val="left" w:pos="567"/>
              </w:tabs>
              <w:ind w:right="-29"/>
              <w:jc w:val="center"/>
              <w:rPr>
                <w:szCs w:val="22"/>
                <w:lang w:eastAsia="en-US"/>
              </w:rPr>
            </w:pPr>
            <w:r w:rsidRPr="00CB66C9">
              <w:rPr>
                <w:b/>
                <w:szCs w:val="22"/>
                <w:lang w:eastAsia="en-US"/>
              </w:rPr>
              <w:t>Dažnas</w:t>
            </w:r>
            <w:r w:rsidRPr="00CB66C9">
              <w:rPr>
                <w:szCs w:val="22"/>
                <w:lang w:eastAsia="en-US"/>
              </w:rPr>
              <w:t xml:space="preserve"> šalutinis poveikis (gali pasireikšti mažiau kaip 1 iš 10</w:t>
            </w:r>
            <w:r>
              <w:rPr>
                <w:szCs w:val="22"/>
                <w:lang w:eastAsia="en-US"/>
              </w:rPr>
              <w:t> </w:t>
            </w:r>
            <w:r w:rsidRPr="00CB66C9">
              <w:rPr>
                <w:szCs w:val="22"/>
                <w:lang w:eastAsia="en-US"/>
              </w:rPr>
              <w:t>žmonių)</w:t>
            </w:r>
          </w:p>
        </w:tc>
      </w:tr>
      <w:tr w:rsidR="00EE120A" w:rsidRPr="00CB66C9" w:rsidTr="000B756B">
        <w:trPr>
          <w:cantSplit/>
        </w:trPr>
        <w:tc>
          <w:tcPr>
            <w:tcW w:w="2490" w:type="pct"/>
          </w:tcPr>
          <w:p w:rsidR="00EE120A" w:rsidRPr="00CB66C9" w:rsidRDefault="00EE120A" w:rsidP="000B756B">
            <w:pPr>
              <w:tabs>
                <w:tab w:val="left" w:pos="567"/>
              </w:tabs>
              <w:ind w:right="-29"/>
              <w:jc w:val="center"/>
              <w:rPr>
                <w:b/>
                <w:color w:val="000000"/>
                <w:szCs w:val="22"/>
                <w:lang w:eastAsia="en-US"/>
              </w:rPr>
            </w:pPr>
            <w:r w:rsidRPr="00CB66C9">
              <w:rPr>
                <w:b/>
                <w:color w:val="000000"/>
                <w:szCs w:val="22"/>
                <w:lang w:eastAsia="en-US"/>
              </w:rPr>
              <w:t>VAIKAMS (vyresniems kaip 6 metų) ir PAAUGLIAMS</w:t>
            </w:r>
          </w:p>
        </w:tc>
        <w:tc>
          <w:tcPr>
            <w:tcW w:w="2510" w:type="pct"/>
          </w:tcPr>
          <w:p w:rsidR="00EE120A" w:rsidRPr="00CB66C9" w:rsidRDefault="00EE120A" w:rsidP="000B756B">
            <w:pPr>
              <w:tabs>
                <w:tab w:val="left" w:pos="567"/>
              </w:tabs>
              <w:ind w:right="-29"/>
              <w:jc w:val="center"/>
              <w:rPr>
                <w:b/>
                <w:szCs w:val="22"/>
                <w:lang w:eastAsia="en-US"/>
              </w:rPr>
            </w:pPr>
            <w:r w:rsidRPr="00CB66C9">
              <w:rPr>
                <w:b/>
                <w:color w:val="000000"/>
                <w:szCs w:val="22"/>
                <w:lang w:eastAsia="en-US"/>
              </w:rPr>
              <w:t>SUAUGUSIESIEMS</w:t>
            </w:r>
          </w:p>
        </w:tc>
      </w:tr>
      <w:tr w:rsidR="00EE120A" w:rsidRPr="00CB66C9" w:rsidTr="000B756B">
        <w:trPr>
          <w:cantSplit/>
          <w:trHeight w:val="9613"/>
        </w:trPr>
        <w:tc>
          <w:tcPr>
            <w:tcW w:w="2490" w:type="pct"/>
          </w:tcPr>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lastRenderedPageBreak/>
              <w:t>irzlumas arba susijaudinimas;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miego sutrikimai, įskaitant ankstyvą atsibudimą;</w:t>
            </w:r>
          </w:p>
          <w:p w:rsidR="00EE120A" w:rsidRPr="00CB66C9" w:rsidRDefault="00EE120A" w:rsidP="00EE120A">
            <w:pPr>
              <w:numPr>
                <w:ilvl w:val="0"/>
                <w:numId w:val="13"/>
              </w:numPr>
              <w:ind w:right="-29"/>
              <w:rPr>
                <w:szCs w:val="22"/>
                <w:lang w:eastAsia="en-US"/>
              </w:rPr>
            </w:pPr>
            <w:r w:rsidRPr="00CB66C9">
              <w:rPr>
                <w:szCs w:val="22"/>
                <w:lang w:eastAsia="en-US"/>
              </w:rPr>
              <w:t>depresija;</w:t>
            </w:r>
          </w:p>
          <w:p w:rsidR="00EE120A" w:rsidRPr="00CB66C9" w:rsidRDefault="00EE120A" w:rsidP="00EE120A">
            <w:pPr>
              <w:numPr>
                <w:ilvl w:val="0"/>
                <w:numId w:val="13"/>
              </w:numPr>
              <w:ind w:right="-29"/>
              <w:rPr>
                <w:szCs w:val="22"/>
                <w:lang w:eastAsia="en-US"/>
              </w:rPr>
            </w:pPr>
            <w:r w:rsidRPr="00CB66C9">
              <w:rPr>
                <w:szCs w:val="22"/>
                <w:lang w:eastAsia="en-US"/>
              </w:rPr>
              <w:t>liūdesys arba beviltiškumo jutimas;</w:t>
            </w:r>
          </w:p>
          <w:p w:rsidR="00EE120A" w:rsidRPr="00CB66C9" w:rsidRDefault="00EE120A" w:rsidP="00EE120A">
            <w:pPr>
              <w:numPr>
                <w:ilvl w:val="0"/>
                <w:numId w:val="13"/>
              </w:numPr>
              <w:ind w:right="-29"/>
              <w:rPr>
                <w:szCs w:val="22"/>
                <w:lang w:eastAsia="en-US"/>
              </w:rPr>
            </w:pPr>
            <w:r w:rsidRPr="00CB66C9">
              <w:rPr>
                <w:szCs w:val="22"/>
                <w:lang w:eastAsia="en-US"/>
              </w:rPr>
              <w:t>nerimo jutimas;</w:t>
            </w:r>
          </w:p>
          <w:p w:rsidR="00EE120A" w:rsidRPr="00CB66C9" w:rsidRDefault="00EE120A" w:rsidP="00EE120A">
            <w:pPr>
              <w:numPr>
                <w:ilvl w:val="0"/>
                <w:numId w:val="13"/>
              </w:numPr>
              <w:ind w:right="-29"/>
              <w:rPr>
                <w:szCs w:val="22"/>
                <w:lang w:eastAsia="en-US"/>
              </w:rPr>
            </w:pPr>
            <w:r w:rsidRPr="00CB66C9">
              <w:rPr>
                <w:szCs w:val="22"/>
                <w:lang w:eastAsia="en-US"/>
              </w:rPr>
              <w:t>tikai;</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išsiplėtę vyzdžiai (tamsus akies centras);</w:t>
            </w:r>
          </w:p>
          <w:p w:rsidR="00EE120A" w:rsidRPr="00CB66C9" w:rsidRDefault="00EE120A" w:rsidP="00EE120A">
            <w:pPr>
              <w:numPr>
                <w:ilvl w:val="0"/>
                <w:numId w:val="13"/>
              </w:numPr>
              <w:ind w:right="-29"/>
              <w:rPr>
                <w:szCs w:val="22"/>
                <w:lang w:eastAsia="en-US"/>
              </w:rPr>
            </w:pPr>
            <w:r w:rsidRPr="00CB66C9">
              <w:rPr>
                <w:szCs w:val="22"/>
                <w:lang w:eastAsia="en-US"/>
              </w:rPr>
              <w:t>svaig</w:t>
            </w:r>
            <w:r>
              <w:rPr>
                <w:szCs w:val="22"/>
                <w:lang w:eastAsia="en-US"/>
              </w:rPr>
              <w:t>ulys</w:t>
            </w:r>
            <w:r w:rsidRPr="00CB66C9">
              <w:rPr>
                <w:szCs w:val="22"/>
                <w:lang w:eastAsia="en-US"/>
              </w:rPr>
              <w:t>;</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vidurių užkietėjimas;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apetito praradimas;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 xml:space="preserve">skrandžio veiklos sutrikimas, </w:t>
            </w:r>
            <w:proofErr w:type="spellStart"/>
            <w:r w:rsidRPr="00CB66C9">
              <w:rPr>
                <w:color w:val="000000"/>
                <w:szCs w:val="22"/>
                <w:lang w:eastAsia="en-US"/>
              </w:rPr>
              <w:t>nevirškinimas</w:t>
            </w:r>
            <w:proofErr w:type="spellEnd"/>
            <w:r w:rsidRPr="00CB66C9">
              <w:rPr>
                <w:color w:val="000000"/>
                <w:szCs w:val="22"/>
                <w:lang w:eastAsia="en-US"/>
              </w:rPr>
              <w:t>;</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odos patinimas, paraudimas ir niežulys;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išbėrimas;</w:t>
            </w:r>
          </w:p>
          <w:p w:rsidR="00EE120A" w:rsidRPr="00CB66C9" w:rsidRDefault="00EE120A" w:rsidP="00EE120A">
            <w:pPr>
              <w:numPr>
                <w:ilvl w:val="0"/>
                <w:numId w:val="13"/>
              </w:numPr>
              <w:ind w:right="-29"/>
              <w:rPr>
                <w:szCs w:val="22"/>
                <w:lang w:eastAsia="en-US"/>
              </w:rPr>
            </w:pPr>
            <w:r w:rsidRPr="00CB66C9">
              <w:rPr>
                <w:szCs w:val="22"/>
                <w:lang w:eastAsia="en-US"/>
              </w:rPr>
              <w:t>tingumas (letargija);</w:t>
            </w:r>
          </w:p>
          <w:p w:rsidR="00EE120A" w:rsidRPr="00CB66C9" w:rsidRDefault="00EE120A" w:rsidP="00EE120A">
            <w:pPr>
              <w:numPr>
                <w:ilvl w:val="0"/>
                <w:numId w:val="13"/>
              </w:numPr>
              <w:ind w:right="-29"/>
              <w:rPr>
                <w:color w:val="000000"/>
                <w:szCs w:val="22"/>
                <w:lang w:eastAsia="en-US"/>
              </w:rPr>
            </w:pPr>
            <w:r w:rsidRPr="00CB66C9">
              <w:rPr>
                <w:szCs w:val="22"/>
                <w:lang w:eastAsia="en-US"/>
              </w:rPr>
              <w:t>krūtinės skausmas;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nuovargis;</w:t>
            </w:r>
          </w:p>
          <w:p w:rsidR="00EE120A" w:rsidRPr="00CB66C9" w:rsidRDefault="00EE120A" w:rsidP="00EE120A">
            <w:pPr>
              <w:numPr>
                <w:ilvl w:val="0"/>
                <w:numId w:val="13"/>
              </w:numPr>
              <w:ind w:right="-29"/>
              <w:rPr>
                <w:szCs w:val="22"/>
                <w:lang w:eastAsia="en-US"/>
              </w:rPr>
            </w:pPr>
            <w:r w:rsidRPr="00CB66C9">
              <w:rPr>
                <w:szCs w:val="22"/>
                <w:lang w:eastAsia="en-US"/>
              </w:rPr>
              <w:t>kūno masės mažėjimas.</w:t>
            </w:r>
          </w:p>
        </w:tc>
        <w:tc>
          <w:tcPr>
            <w:tcW w:w="2510" w:type="pct"/>
          </w:tcPr>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susijaudinimo pojūtis;</w:t>
            </w:r>
          </w:p>
          <w:p w:rsidR="00EE120A" w:rsidRPr="00CB66C9" w:rsidRDefault="00EE120A" w:rsidP="00EE120A">
            <w:pPr>
              <w:numPr>
                <w:ilvl w:val="0"/>
                <w:numId w:val="13"/>
              </w:numPr>
              <w:ind w:right="-29"/>
              <w:rPr>
                <w:szCs w:val="22"/>
                <w:lang w:eastAsia="en-US"/>
              </w:rPr>
            </w:pPr>
            <w:r w:rsidRPr="00CB66C9">
              <w:rPr>
                <w:color w:val="000000"/>
                <w:szCs w:val="22"/>
                <w:lang w:eastAsia="en-US"/>
              </w:rPr>
              <w:t>lytinio potraukio sumažėjimas;</w:t>
            </w:r>
          </w:p>
          <w:p w:rsidR="00EE120A" w:rsidRPr="00CB66C9" w:rsidRDefault="00EE120A" w:rsidP="00EE120A">
            <w:pPr>
              <w:numPr>
                <w:ilvl w:val="0"/>
                <w:numId w:val="13"/>
              </w:numPr>
              <w:ind w:right="-29"/>
              <w:rPr>
                <w:szCs w:val="22"/>
                <w:lang w:eastAsia="en-US"/>
              </w:rPr>
            </w:pPr>
            <w:r w:rsidRPr="00CB66C9">
              <w:rPr>
                <w:color w:val="000000"/>
                <w:szCs w:val="22"/>
                <w:lang w:eastAsia="en-US"/>
              </w:rPr>
              <w:t>miego sutrikimas;</w:t>
            </w:r>
          </w:p>
          <w:p w:rsidR="00EE120A" w:rsidRPr="00CB66C9" w:rsidRDefault="00EE120A" w:rsidP="00EE120A">
            <w:pPr>
              <w:numPr>
                <w:ilvl w:val="0"/>
                <w:numId w:val="13"/>
              </w:numPr>
              <w:ind w:right="-29"/>
              <w:rPr>
                <w:szCs w:val="22"/>
                <w:lang w:eastAsia="en-US"/>
              </w:rPr>
            </w:pPr>
            <w:r w:rsidRPr="00CB66C9">
              <w:rPr>
                <w:szCs w:val="22"/>
                <w:lang w:eastAsia="en-US"/>
              </w:rPr>
              <w:t>depresija;</w:t>
            </w:r>
          </w:p>
          <w:p w:rsidR="00EE120A" w:rsidRPr="00CB66C9" w:rsidRDefault="00EE120A" w:rsidP="00EE120A">
            <w:pPr>
              <w:numPr>
                <w:ilvl w:val="0"/>
                <w:numId w:val="13"/>
              </w:numPr>
              <w:ind w:right="-29"/>
              <w:rPr>
                <w:szCs w:val="22"/>
                <w:lang w:eastAsia="en-US"/>
              </w:rPr>
            </w:pPr>
            <w:r w:rsidRPr="00CB66C9">
              <w:rPr>
                <w:szCs w:val="22"/>
                <w:lang w:eastAsia="en-US"/>
              </w:rPr>
              <w:t>liūdesys arba beviltiškumo jutimas;</w:t>
            </w:r>
          </w:p>
          <w:p w:rsidR="00EE120A" w:rsidRPr="00CB66C9" w:rsidRDefault="00EE120A" w:rsidP="00EE120A">
            <w:pPr>
              <w:numPr>
                <w:ilvl w:val="0"/>
                <w:numId w:val="13"/>
              </w:numPr>
              <w:ind w:right="-29"/>
              <w:rPr>
                <w:szCs w:val="22"/>
                <w:lang w:eastAsia="en-US"/>
              </w:rPr>
            </w:pPr>
            <w:r w:rsidRPr="00CB66C9">
              <w:rPr>
                <w:szCs w:val="22"/>
                <w:lang w:eastAsia="en-US"/>
              </w:rPr>
              <w:t>nerimo jutimas;</w:t>
            </w:r>
          </w:p>
          <w:p w:rsidR="00EE120A" w:rsidRPr="00CB66C9" w:rsidRDefault="00EE120A" w:rsidP="00EE120A">
            <w:pPr>
              <w:numPr>
                <w:ilvl w:val="0"/>
                <w:numId w:val="13"/>
              </w:numPr>
              <w:ind w:right="-29"/>
              <w:rPr>
                <w:color w:val="000000"/>
                <w:szCs w:val="22"/>
                <w:lang w:eastAsia="en-US"/>
              </w:rPr>
            </w:pPr>
            <w:r w:rsidRPr="00CB66C9">
              <w:rPr>
                <w:szCs w:val="22"/>
                <w:lang w:eastAsia="en-US"/>
              </w:rPr>
              <w:t>svai</w:t>
            </w:r>
            <w:r>
              <w:rPr>
                <w:szCs w:val="22"/>
                <w:lang w:eastAsia="en-US"/>
              </w:rPr>
              <w:t>gulys</w:t>
            </w:r>
            <w:r w:rsidRPr="00CB66C9">
              <w:rPr>
                <w:szCs w:val="22"/>
                <w:lang w:eastAsia="en-US"/>
              </w:rPr>
              <w:t>;</w:t>
            </w:r>
          </w:p>
          <w:p w:rsidR="00EE120A" w:rsidRPr="00CB66C9" w:rsidRDefault="00EE120A" w:rsidP="00EE120A">
            <w:pPr>
              <w:numPr>
                <w:ilvl w:val="0"/>
                <w:numId w:val="13"/>
              </w:numPr>
              <w:ind w:right="-29"/>
              <w:rPr>
                <w:szCs w:val="22"/>
                <w:lang w:eastAsia="en-US"/>
              </w:rPr>
            </w:pPr>
            <w:r w:rsidRPr="00CB66C9">
              <w:rPr>
                <w:szCs w:val="22"/>
                <w:lang w:eastAsia="en-US"/>
              </w:rPr>
              <w:t>nenormalaus skonio jutimas arba skonio pojūčio pokytis, kuris nepraeina;</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drebulys;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rankų ir kojų dilgčiojimas ar nutirpimas;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mieguistumas, apsnūdimas, nuovargio pojūtis;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vidurių užkietėjimas;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pilvo skausmas;</w:t>
            </w:r>
          </w:p>
          <w:p w:rsidR="00EE120A" w:rsidRPr="00CB66C9" w:rsidRDefault="00EE120A" w:rsidP="00EE120A">
            <w:pPr>
              <w:numPr>
                <w:ilvl w:val="0"/>
                <w:numId w:val="13"/>
              </w:numPr>
              <w:ind w:right="-29"/>
              <w:rPr>
                <w:color w:val="000000"/>
                <w:szCs w:val="22"/>
                <w:lang w:eastAsia="en-US"/>
              </w:rPr>
            </w:pPr>
            <w:proofErr w:type="spellStart"/>
            <w:r w:rsidRPr="00CB66C9">
              <w:rPr>
                <w:color w:val="000000"/>
                <w:szCs w:val="22"/>
                <w:lang w:eastAsia="en-US"/>
              </w:rPr>
              <w:t>nevirškinimas</w:t>
            </w:r>
            <w:proofErr w:type="spellEnd"/>
            <w:r w:rsidRPr="00CB66C9">
              <w:rPr>
                <w:color w:val="000000"/>
                <w:szCs w:val="22"/>
                <w:lang w:eastAsia="en-US"/>
              </w:rPr>
              <w:t>;</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išsipūtimas (dujų kaupimasis virškinimo trakte);</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vėmimas;</w:t>
            </w:r>
          </w:p>
          <w:p w:rsidR="00EE120A" w:rsidRPr="00CB66C9" w:rsidRDefault="00EE120A" w:rsidP="00EE120A">
            <w:pPr>
              <w:numPr>
                <w:ilvl w:val="0"/>
                <w:numId w:val="13"/>
              </w:numPr>
              <w:ind w:right="-29"/>
              <w:rPr>
                <w:szCs w:val="22"/>
                <w:lang w:eastAsia="en-US"/>
              </w:rPr>
            </w:pPr>
            <w:r w:rsidRPr="00CB66C9">
              <w:rPr>
                <w:color w:val="000000"/>
                <w:szCs w:val="22"/>
                <w:lang w:eastAsia="en-US"/>
              </w:rPr>
              <w:t xml:space="preserve">kraujo </w:t>
            </w:r>
            <w:proofErr w:type="spellStart"/>
            <w:r w:rsidRPr="00CB66C9">
              <w:rPr>
                <w:color w:val="000000"/>
                <w:szCs w:val="22"/>
                <w:lang w:eastAsia="en-US"/>
              </w:rPr>
              <w:t>samplūdis</w:t>
            </w:r>
            <w:proofErr w:type="spellEnd"/>
            <w:r w:rsidRPr="00CB66C9">
              <w:rPr>
                <w:color w:val="000000"/>
                <w:szCs w:val="22"/>
                <w:lang w:eastAsia="en-US"/>
              </w:rPr>
              <w:t xml:space="preserve"> į veidą ir kaklą arba paraudimas;</w:t>
            </w:r>
          </w:p>
          <w:p w:rsidR="00EE120A" w:rsidRPr="00CB66C9" w:rsidRDefault="00EE120A" w:rsidP="00EE120A">
            <w:pPr>
              <w:numPr>
                <w:ilvl w:val="0"/>
                <w:numId w:val="13"/>
              </w:numPr>
              <w:ind w:right="-29"/>
              <w:rPr>
                <w:color w:val="000000"/>
                <w:szCs w:val="22"/>
                <w:lang w:eastAsia="en-US"/>
              </w:rPr>
            </w:pPr>
            <w:r w:rsidRPr="00CB66C9">
              <w:rPr>
                <w:szCs w:val="22"/>
                <w:lang w:eastAsia="en-US"/>
              </w:rPr>
              <w:t>labai dažno širdies plakimo jutimas;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odos patinimas, paraudimas ir niežulys;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prakaitavimo sustiprėjimas;</w:t>
            </w:r>
          </w:p>
          <w:p w:rsidR="00EE120A" w:rsidRPr="00CB66C9" w:rsidRDefault="00EE120A" w:rsidP="00EE120A">
            <w:pPr>
              <w:numPr>
                <w:ilvl w:val="0"/>
                <w:numId w:val="13"/>
              </w:numPr>
              <w:ind w:right="-29"/>
              <w:rPr>
                <w:szCs w:val="22"/>
                <w:lang w:eastAsia="en-US"/>
              </w:rPr>
            </w:pPr>
            <w:r w:rsidRPr="00CB66C9">
              <w:rPr>
                <w:color w:val="000000"/>
                <w:szCs w:val="22"/>
                <w:lang w:eastAsia="en-US"/>
              </w:rPr>
              <w:t>išbėrimas;</w:t>
            </w:r>
          </w:p>
          <w:p w:rsidR="00EE120A" w:rsidRPr="00CB66C9" w:rsidRDefault="00EE120A" w:rsidP="00EE120A">
            <w:pPr>
              <w:numPr>
                <w:ilvl w:val="0"/>
                <w:numId w:val="13"/>
              </w:numPr>
              <w:ind w:right="-29"/>
              <w:rPr>
                <w:szCs w:val="22"/>
                <w:lang w:eastAsia="en-US"/>
              </w:rPr>
            </w:pPr>
            <w:proofErr w:type="spellStart"/>
            <w:r w:rsidRPr="00CB66C9">
              <w:rPr>
                <w:color w:val="000000"/>
                <w:szCs w:val="22"/>
                <w:lang w:eastAsia="en-US"/>
              </w:rPr>
              <w:t>šlapinimosi</w:t>
            </w:r>
            <w:proofErr w:type="spellEnd"/>
            <w:r w:rsidRPr="00CB66C9">
              <w:rPr>
                <w:color w:val="000000"/>
                <w:szCs w:val="22"/>
                <w:lang w:eastAsia="en-US"/>
              </w:rPr>
              <w:t xml:space="preserve"> sutrikimai, pavyzdžiui: negalėjimas šlapintis, dažnas </w:t>
            </w:r>
            <w:proofErr w:type="spellStart"/>
            <w:r w:rsidRPr="00CB66C9">
              <w:rPr>
                <w:color w:val="000000"/>
                <w:szCs w:val="22"/>
                <w:lang w:eastAsia="en-US"/>
              </w:rPr>
              <w:t>šlapinimasis</w:t>
            </w:r>
            <w:proofErr w:type="spellEnd"/>
            <w:r w:rsidRPr="00CB66C9">
              <w:rPr>
                <w:color w:val="000000"/>
                <w:szCs w:val="22"/>
                <w:lang w:eastAsia="en-US"/>
              </w:rPr>
              <w:t xml:space="preserve"> arba skubus poreikis pasišlapinti, skausmas šlapinantis;</w:t>
            </w:r>
          </w:p>
          <w:p w:rsidR="00EE120A" w:rsidRPr="00CB66C9" w:rsidRDefault="00EE120A" w:rsidP="00EE120A">
            <w:pPr>
              <w:numPr>
                <w:ilvl w:val="0"/>
                <w:numId w:val="13"/>
              </w:numPr>
              <w:ind w:right="-29"/>
              <w:rPr>
                <w:color w:val="000000"/>
                <w:szCs w:val="22"/>
                <w:lang w:eastAsia="en-US"/>
              </w:rPr>
            </w:pPr>
            <w:r w:rsidRPr="00CB66C9">
              <w:rPr>
                <w:szCs w:val="22"/>
                <w:lang w:eastAsia="en-US"/>
              </w:rPr>
              <w:t>priešinės liaukos (prostatos) uždegimas (</w:t>
            </w:r>
            <w:r w:rsidRPr="00CB66C9">
              <w:rPr>
                <w:color w:val="000000"/>
                <w:szCs w:val="22"/>
                <w:lang w:eastAsia="en-US"/>
              </w:rPr>
              <w:t>prostatitas);</w:t>
            </w:r>
          </w:p>
          <w:p w:rsidR="00EE120A" w:rsidRPr="00CB66C9" w:rsidRDefault="00EE120A" w:rsidP="00EE120A">
            <w:pPr>
              <w:numPr>
                <w:ilvl w:val="0"/>
                <w:numId w:val="13"/>
              </w:numPr>
              <w:ind w:right="-29"/>
              <w:rPr>
                <w:color w:val="000000"/>
                <w:szCs w:val="22"/>
                <w:lang w:eastAsia="en-US"/>
              </w:rPr>
            </w:pPr>
            <w:r>
              <w:rPr>
                <w:szCs w:val="22"/>
                <w:lang w:eastAsia="en-US"/>
              </w:rPr>
              <w:t xml:space="preserve"> genitalijų </w:t>
            </w:r>
            <w:r w:rsidRPr="00CB66C9">
              <w:rPr>
                <w:szCs w:val="22"/>
                <w:lang w:eastAsia="en-US"/>
              </w:rPr>
              <w:t>skausmas vyrams;</w:t>
            </w:r>
          </w:p>
          <w:p w:rsidR="00EE120A" w:rsidRPr="0031660E" w:rsidRDefault="00EE120A" w:rsidP="00EE120A">
            <w:pPr>
              <w:numPr>
                <w:ilvl w:val="0"/>
                <w:numId w:val="13"/>
              </w:numPr>
              <w:ind w:right="-29"/>
              <w:rPr>
                <w:color w:val="000000"/>
                <w:szCs w:val="22"/>
                <w:lang w:eastAsia="en-US"/>
              </w:rPr>
            </w:pPr>
            <w:proofErr w:type="spellStart"/>
            <w:r w:rsidRPr="0031660E">
              <w:rPr>
                <w:color w:val="000000"/>
                <w:szCs w:val="22"/>
                <w:lang w:eastAsia="en-US"/>
              </w:rPr>
              <w:t>nesugebėjimas</w:t>
            </w:r>
            <w:proofErr w:type="spellEnd"/>
            <w:r w:rsidRPr="0031660E">
              <w:rPr>
                <w:color w:val="000000"/>
                <w:szCs w:val="22"/>
                <w:lang w:eastAsia="en-US"/>
              </w:rPr>
              <w:t xml:space="preserve"> pasiekti erekcijos;</w:t>
            </w:r>
          </w:p>
          <w:p w:rsidR="00EE120A" w:rsidRDefault="00EE120A" w:rsidP="00EE120A">
            <w:pPr>
              <w:numPr>
                <w:ilvl w:val="0"/>
                <w:numId w:val="13"/>
              </w:numPr>
              <w:ind w:right="-29"/>
              <w:rPr>
                <w:color w:val="000000"/>
                <w:szCs w:val="22"/>
                <w:lang w:eastAsia="en-US"/>
              </w:rPr>
            </w:pPr>
            <w:r>
              <w:rPr>
                <w:color w:val="000000"/>
                <w:szCs w:val="22"/>
                <w:lang w:eastAsia="en-US"/>
              </w:rPr>
              <w:t>ejakuliacijos sutrikimas (sėklos išmetimo sutrikimas)</w:t>
            </w:r>
            <w:r w:rsidRPr="00CB66C9">
              <w:rPr>
                <w:color w:val="000000"/>
                <w:szCs w:val="22"/>
                <w:lang w:eastAsia="en-US"/>
              </w:rPr>
              <w:t>;</w:t>
            </w:r>
          </w:p>
          <w:p w:rsidR="00EE120A" w:rsidRPr="0031660E" w:rsidRDefault="00EE120A" w:rsidP="00EE120A">
            <w:pPr>
              <w:numPr>
                <w:ilvl w:val="0"/>
                <w:numId w:val="13"/>
              </w:numPr>
              <w:ind w:right="-29"/>
              <w:rPr>
                <w:color w:val="000000"/>
                <w:szCs w:val="22"/>
                <w:lang w:eastAsia="en-US"/>
              </w:rPr>
            </w:pPr>
            <w:r w:rsidRPr="0031660E">
              <w:rPr>
                <w:color w:val="000000"/>
                <w:szCs w:val="22"/>
                <w:lang w:eastAsia="en-US"/>
              </w:rPr>
              <w:t xml:space="preserve">sunkumas </w:t>
            </w:r>
            <w:r w:rsidRPr="00C13DED">
              <w:rPr>
                <w:color w:val="000000"/>
                <w:szCs w:val="22"/>
                <w:lang w:eastAsia="en-US"/>
              </w:rPr>
              <w:t>iš</w:t>
            </w:r>
            <w:r w:rsidRPr="0031660E">
              <w:rPr>
                <w:color w:val="000000"/>
                <w:szCs w:val="22"/>
                <w:lang w:eastAsia="en-US"/>
              </w:rPr>
              <w:t>laikyti erekciją;</w:t>
            </w:r>
          </w:p>
          <w:p w:rsidR="00EE120A" w:rsidRPr="00CB66C9" w:rsidRDefault="00EE120A" w:rsidP="00EE120A">
            <w:pPr>
              <w:numPr>
                <w:ilvl w:val="0"/>
                <w:numId w:val="13"/>
              </w:numPr>
              <w:ind w:right="-29"/>
              <w:rPr>
                <w:szCs w:val="22"/>
                <w:lang w:eastAsia="en-US"/>
              </w:rPr>
            </w:pPr>
            <w:r w:rsidRPr="00CB66C9">
              <w:rPr>
                <w:color w:val="000000"/>
                <w:szCs w:val="22"/>
                <w:lang w:eastAsia="en-US"/>
              </w:rPr>
              <w:t>mėnesinių spazmai;</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jėgų nebuvimas arba energijos stoka;</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nuovargis;</w:t>
            </w:r>
          </w:p>
          <w:p w:rsidR="00EE120A" w:rsidRPr="00CB66C9" w:rsidRDefault="00EE120A" w:rsidP="00EE120A">
            <w:pPr>
              <w:numPr>
                <w:ilvl w:val="0"/>
                <w:numId w:val="13"/>
              </w:numPr>
              <w:ind w:right="-29"/>
              <w:rPr>
                <w:szCs w:val="22"/>
                <w:lang w:eastAsia="en-US"/>
              </w:rPr>
            </w:pPr>
            <w:r w:rsidRPr="00CB66C9">
              <w:rPr>
                <w:szCs w:val="22"/>
                <w:lang w:eastAsia="en-US"/>
              </w:rPr>
              <w:t>tingumas (letargija);</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drebulys;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irzlumo pojūtis, nervingumas;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troškulio pojūtis;</w:t>
            </w:r>
          </w:p>
          <w:p w:rsidR="00EE120A" w:rsidRPr="00CB66C9" w:rsidRDefault="00EE120A" w:rsidP="00EE120A">
            <w:pPr>
              <w:numPr>
                <w:ilvl w:val="0"/>
                <w:numId w:val="13"/>
              </w:numPr>
              <w:ind w:right="-29"/>
              <w:rPr>
                <w:szCs w:val="22"/>
                <w:lang w:eastAsia="en-US"/>
              </w:rPr>
            </w:pPr>
            <w:r w:rsidRPr="00CB66C9">
              <w:rPr>
                <w:color w:val="000000"/>
                <w:szCs w:val="22"/>
                <w:lang w:eastAsia="en-US"/>
              </w:rPr>
              <w:t>kūno masės mažėjimas.</w:t>
            </w:r>
          </w:p>
        </w:tc>
      </w:tr>
    </w:tbl>
    <w:p w:rsidR="00EE120A" w:rsidRPr="00CB66C9" w:rsidRDefault="00EE120A" w:rsidP="00EE120A">
      <w:pPr>
        <w:tabs>
          <w:tab w:val="left" w:pos="567"/>
        </w:tabs>
        <w:ind w:left="540" w:right="-29" w:hanging="540"/>
        <w:rPr>
          <w:color w:val="000000"/>
          <w:szCs w:val="22"/>
          <w:lang w:eastAsia="en-US"/>
        </w:rPr>
      </w:pPr>
    </w:p>
    <w:p w:rsidR="00EE120A" w:rsidRPr="00CB66C9" w:rsidRDefault="00EE120A" w:rsidP="00EE120A">
      <w:pPr>
        <w:tabs>
          <w:tab w:val="left" w:pos="567"/>
        </w:tabs>
        <w:ind w:left="540" w:right="-29" w:hanging="540"/>
        <w:rPr>
          <w:color w:val="000000"/>
          <w:szCs w:val="22"/>
          <w:lang w:eastAsia="en-US"/>
        </w:rPr>
      </w:pPr>
      <w:r w:rsidRPr="00CB66C9">
        <w:rPr>
          <w:color w:val="000000"/>
          <w:szCs w:val="22"/>
          <w:lang w:eastAsia="en-US"/>
        </w:rPr>
        <w:br w:type="page"/>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3"/>
        <w:gridCol w:w="4933"/>
      </w:tblGrid>
      <w:tr w:rsidR="00EE120A" w:rsidRPr="00CB66C9" w:rsidTr="000B756B">
        <w:trPr>
          <w:cantSplit/>
        </w:trPr>
        <w:tc>
          <w:tcPr>
            <w:tcW w:w="5000" w:type="pct"/>
            <w:gridSpan w:val="2"/>
            <w:vAlign w:val="center"/>
          </w:tcPr>
          <w:p w:rsidR="00EE120A" w:rsidRPr="00CB66C9" w:rsidRDefault="00EE120A" w:rsidP="000B756B">
            <w:pPr>
              <w:tabs>
                <w:tab w:val="left" w:pos="567"/>
              </w:tabs>
              <w:ind w:right="-29"/>
              <w:jc w:val="center"/>
              <w:rPr>
                <w:szCs w:val="22"/>
                <w:lang w:eastAsia="en-US"/>
              </w:rPr>
            </w:pPr>
            <w:r w:rsidRPr="00CB66C9">
              <w:rPr>
                <w:b/>
                <w:szCs w:val="22"/>
                <w:lang w:eastAsia="en-US"/>
              </w:rPr>
              <w:lastRenderedPageBreak/>
              <w:t xml:space="preserve">Nedažnas </w:t>
            </w:r>
            <w:r w:rsidRPr="00CB66C9">
              <w:rPr>
                <w:szCs w:val="22"/>
                <w:lang w:eastAsia="en-US"/>
              </w:rPr>
              <w:t>šalutinis poveikis (gali pasireikšti mažiau kaip 1 iš 100</w:t>
            </w:r>
            <w:r>
              <w:rPr>
                <w:szCs w:val="22"/>
                <w:lang w:eastAsia="en-US"/>
              </w:rPr>
              <w:t> </w:t>
            </w:r>
            <w:r w:rsidRPr="00CB66C9">
              <w:rPr>
                <w:szCs w:val="22"/>
                <w:lang w:eastAsia="en-US"/>
              </w:rPr>
              <w:t>žmonių</w:t>
            </w:r>
            <w:r w:rsidRPr="00CB66C9">
              <w:rPr>
                <w:color w:val="000000"/>
                <w:szCs w:val="22"/>
                <w:lang w:eastAsia="en-US"/>
              </w:rPr>
              <w:t>)</w:t>
            </w:r>
          </w:p>
        </w:tc>
      </w:tr>
      <w:tr w:rsidR="00EE120A" w:rsidRPr="00CB66C9" w:rsidTr="000B756B">
        <w:trPr>
          <w:cantSplit/>
        </w:trPr>
        <w:tc>
          <w:tcPr>
            <w:tcW w:w="2490" w:type="pct"/>
          </w:tcPr>
          <w:p w:rsidR="00EE120A" w:rsidRPr="00CB66C9" w:rsidRDefault="00EE120A" w:rsidP="000B756B">
            <w:pPr>
              <w:tabs>
                <w:tab w:val="left" w:pos="567"/>
              </w:tabs>
              <w:ind w:right="-29"/>
              <w:jc w:val="center"/>
              <w:rPr>
                <w:b/>
                <w:color w:val="000000"/>
                <w:szCs w:val="22"/>
                <w:lang w:eastAsia="en-US"/>
              </w:rPr>
            </w:pPr>
            <w:r w:rsidRPr="00CB66C9">
              <w:rPr>
                <w:b/>
                <w:color w:val="000000"/>
                <w:szCs w:val="22"/>
                <w:lang w:eastAsia="en-US"/>
              </w:rPr>
              <w:t>VAIKAMS (vyresniems kaip 6 metų) ir PAAUGLIAMS</w:t>
            </w:r>
          </w:p>
        </w:tc>
        <w:tc>
          <w:tcPr>
            <w:tcW w:w="2510" w:type="pct"/>
          </w:tcPr>
          <w:p w:rsidR="00EE120A" w:rsidRPr="00CB66C9" w:rsidRDefault="00EE120A" w:rsidP="000B756B">
            <w:pPr>
              <w:tabs>
                <w:tab w:val="left" w:pos="567"/>
              </w:tabs>
              <w:ind w:right="-29"/>
              <w:jc w:val="center"/>
              <w:rPr>
                <w:b/>
                <w:szCs w:val="22"/>
                <w:lang w:eastAsia="en-US"/>
              </w:rPr>
            </w:pPr>
            <w:r w:rsidRPr="00CB66C9">
              <w:rPr>
                <w:b/>
                <w:color w:val="000000"/>
                <w:szCs w:val="22"/>
                <w:lang w:eastAsia="en-US"/>
              </w:rPr>
              <w:t>SUAUGUSIESIEMS</w:t>
            </w:r>
          </w:p>
        </w:tc>
      </w:tr>
      <w:tr w:rsidR="00EE120A" w:rsidRPr="00CB66C9" w:rsidTr="000B756B">
        <w:trPr>
          <w:cantSplit/>
          <w:trHeight w:val="3942"/>
        </w:trPr>
        <w:tc>
          <w:tcPr>
            <w:tcW w:w="2490" w:type="pct"/>
          </w:tcPr>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nualpimas;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drebulys;</w:t>
            </w:r>
          </w:p>
          <w:p w:rsidR="00EE120A" w:rsidRPr="00CB66C9" w:rsidRDefault="00EE120A" w:rsidP="00EE120A">
            <w:pPr>
              <w:numPr>
                <w:ilvl w:val="0"/>
                <w:numId w:val="13"/>
              </w:numPr>
              <w:ind w:right="-29"/>
              <w:rPr>
                <w:szCs w:val="22"/>
                <w:lang w:eastAsia="en-US"/>
              </w:rPr>
            </w:pPr>
            <w:r w:rsidRPr="00CB66C9">
              <w:rPr>
                <w:color w:val="000000"/>
                <w:szCs w:val="22"/>
                <w:lang w:eastAsia="en-US"/>
              </w:rPr>
              <w:t>migrena;</w:t>
            </w:r>
          </w:p>
          <w:p w:rsidR="00EE120A" w:rsidRPr="00CB66C9" w:rsidRDefault="00EE120A" w:rsidP="00EE120A">
            <w:pPr>
              <w:numPr>
                <w:ilvl w:val="0"/>
                <w:numId w:val="13"/>
              </w:numPr>
              <w:ind w:right="-29"/>
              <w:rPr>
                <w:szCs w:val="22"/>
                <w:lang w:eastAsia="en-US"/>
              </w:rPr>
            </w:pPr>
            <w:r w:rsidRPr="00CB66C9">
              <w:rPr>
                <w:color w:val="000000"/>
                <w:szCs w:val="22"/>
                <w:lang w:eastAsia="en-US"/>
              </w:rPr>
              <w:t>miglotas matymas</w:t>
            </w:r>
            <w:r>
              <w:rPr>
                <w:color w:val="000000"/>
                <w:szCs w:val="22"/>
                <w:lang w:eastAsia="en-US"/>
              </w:rPr>
              <w:t>;</w:t>
            </w:r>
          </w:p>
          <w:p w:rsidR="00EE120A" w:rsidRPr="00CB66C9" w:rsidRDefault="00EE120A" w:rsidP="00EE120A">
            <w:pPr>
              <w:numPr>
                <w:ilvl w:val="0"/>
                <w:numId w:val="13"/>
              </w:numPr>
              <w:ind w:right="-29"/>
              <w:rPr>
                <w:color w:val="000000"/>
                <w:szCs w:val="22"/>
                <w:lang w:eastAsia="en-US"/>
              </w:rPr>
            </w:pPr>
            <w:r w:rsidRPr="00CB66C9">
              <w:rPr>
                <w:szCs w:val="22"/>
                <w:lang w:eastAsia="en-US"/>
              </w:rPr>
              <w:t>nenormalūs pojūčiai odoje, pavyzdžiui: deginimo jutimas, perštėjimas, niež</w:t>
            </w:r>
            <w:r>
              <w:rPr>
                <w:szCs w:val="22"/>
                <w:lang w:eastAsia="en-US"/>
              </w:rPr>
              <w:t>ėjimas</w:t>
            </w:r>
            <w:r w:rsidRPr="00CB66C9">
              <w:rPr>
                <w:szCs w:val="22"/>
                <w:lang w:eastAsia="en-US"/>
              </w:rPr>
              <w:t xml:space="preserve"> arba dilgčiojimas;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rankų ar kojų dilgčiojimas arba nutirpimas;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priepuoliai;</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labai dažno širdies plakimo pojūtis arba labai dažnas širdies plakimas (QT intervalo pailgėjimas);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dusulys</w:t>
            </w:r>
            <w:r>
              <w:rPr>
                <w:color w:val="000000"/>
                <w:szCs w:val="22"/>
                <w:lang w:eastAsia="en-US"/>
              </w:rPr>
              <w:t>;</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prakaitavimo sustiprėjimas;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odos niežėjimas;</w:t>
            </w:r>
          </w:p>
          <w:p w:rsidR="00EE120A" w:rsidRPr="00CB66C9" w:rsidRDefault="00EE120A" w:rsidP="00EE120A">
            <w:pPr>
              <w:numPr>
                <w:ilvl w:val="0"/>
                <w:numId w:val="13"/>
              </w:numPr>
              <w:ind w:right="-29"/>
              <w:rPr>
                <w:szCs w:val="22"/>
                <w:lang w:eastAsia="en-US"/>
              </w:rPr>
            </w:pPr>
            <w:r w:rsidRPr="00CB66C9">
              <w:rPr>
                <w:color w:val="000000"/>
                <w:szCs w:val="22"/>
                <w:lang w:eastAsia="en-US"/>
              </w:rPr>
              <w:t>jėgų nebuvimas arba energijos stoka.</w:t>
            </w:r>
          </w:p>
        </w:tc>
        <w:tc>
          <w:tcPr>
            <w:tcW w:w="2510" w:type="pct"/>
          </w:tcPr>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nerimavimas;</w:t>
            </w:r>
          </w:p>
          <w:p w:rsidR="00EE120A" w:rsidRPr="00CB66C9" w:rsidRDefault="00EE120A" w:rsidP="00EE120A">
            <w:pPr>
              <w:numPr>
                <w:ilvl w:val="0"/>
                <w:numId w:val="13"/>
              </w:numPr>
              <w:ind w:right="-29"/>
              <w:rPr>
                <w:szCs w:val="22"/>
                <w:lang w:eastAsia="en-US"/>
              </w:rPr>
            </w:pPr>
            <w:r w:rsidRPr="00CB66C9">
              <w:rPr>
                <w:color w:val="000000"/>
                <w:szCs w:val="22"/>
                <w:lang w:eastAsia="en-US"/>
              </w:rPr>
              <w:t>tikai;</w:t>
            </w:r>
          </w:p>
          <w:p w:rsidR="00EE120A" w:rsidRPr="00CB66C9" w:rsidRDefault="00EE120A" w:rsidP="00EE120A">
            <w:pPr>
              <w:numPr>
                <w:ilvl w:val="0"/>
                <w:numId w:val="13"/>
              </w:numPr>
              <w:ind w:right="-29"/>
              <w:rPr>
                <w:szCs w:val="22"/>
                <w:lang w:eastAsia="en-US"/>
              </w:rPr>
            </w:pPr>
            <w:r w:rsidRPr="00CB66C9">
              <w:rPr>
                <w:color w:val="000000"/>
                <w:szCs w:val="22"/>
                <w:lang w:eastAsia="en-US"/>
              </w:rPr>
              <w:t>nualpimas;</w:t>
            </w:r>
          </w:p>
          <w:p w:rsidR="00EE120A" w:rsidRPr="00CB66C9" w:rsidRDefault="00EE120A" w:rsidP="00EE120A">
            <w:pPr>
              <w:numPr>
                <w:ilvl w:val="0"/>
                <w:numId w:val="13"/>
              </w:numPr>
              <w:ind w:right="-29"/>
              <w:rPr>
                <w:szCs w:val="22"/>
                <w:lang w:eastAsia="en-US"/>
              </w:rPr>
            </w:pPr>
            <w:r w:rsidRPr="00CB66C9">
              <w:rPr>
                <w:color w:val="000000"/>
                <w:szCs w:val="22"/>
                <w:lang w:eastAsia="en-US"/>
              </w:rPr>
              <w:t>migrena;</w:t>
            </w:r>
          </w:p>
          <w:p w:rsidR="00EE120A" w:rsidRPr="00CB66C9" w:rsidRDefault="00EE120A" w:rsidP="00EE120A">
            <w:pPr>
              <w:numPr>
                <w:ilvl w:val="0"/>
                <w:numId w:val="13"/>
              </w:numPr>
              <w:ind w:right="-29"/>
              <w:rPr>
                <w:szCs w:val="22"/>
                <w:lang w:eastAsia="en-US"/>
              </w:rPr>
            </w:pPr>
            <w:r w:rsidRPr="00CB66C9">
              <w:rPr>
                <w:color w:val="000000"/>
                <w:szCs w:val="22"/>
                <w:lang w:eastAsia="en-US"/>
              </w:rPr>
              <w:t>miglotas matymas</w:t>
            </w:r>
            <w:r>
              <w:rPr>
                <w:color w:val="000000"/>
                <w:szCs w:val="22"/>
                <w:lang w:eastAsia="en-US"/>
              </w:rPr>
              <w:t>;</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nenormalus širdies susitraukimų ritmas (QT intervalo pailgėjimas);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rankų ir kojų pirštų šalimas;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krūtinės skausmas</w:t>
            </w:r>
            <w:r>
              <w:rPr>
                <w:color w:val="000000"/>
                <w:szCs w:val="22"/>
                <w:lang w:eastAsia="en-US"/>
              </w:rPr>
              <w:t>;</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dusulys</w:t>
            </w:r>
            <w:r>
              <w:rPr>
                <w:color w:val="000000"/>
                <w:szCs w:val="22"/>
                <w:lang w:eastAsia="en-US"/>
              </w:rPr>
              <w:t>;</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iškilusis raudonas niežtintis išbėrimas (dilgėlinė);</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raumenų spazmai;</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skubus poreikis pasišlapinti;</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nenormalus orgazmas arba orgazmo nebuvimas;</w:t>
            </w:r>
          </w:p>
          <w:p w:rsidR="00EE120A" w:rsidRPr="00CB66C9" w:rsidRDefault="00EE120A" w:rsidP="00EE120A">
            <w:pPr>
              <w:numPr>
                <w:ilvl w:val="0"/>
                <w:numId w:val="13"/>
              </w:numPr>
              <w:ind w:right="-29"/>
              <w:rPr>
                <w:color w:val="000000"/>
                <w:szCs w:val="22"/>
                <w:lang w:eastAsia="en-US"/>
              </w:rPr>
            </w:pPr>
            <w:r w:rsidRPr="00CB66C9">
              <w:rPr>
                <w:color w:val="000000"/>
                <w:szCs w:val="22"/>
                <w:lang w:eastAsia="en-US"/>
              </w:rPr>
              <w:t>nereguliarios menstruacijos;</w:t>
            </w:r>
          </w:p>
          <w:p w:rsidR="00EE120A" w:rsidRPr="00CB66C9" w:rsidRDefault="00EE120A" w:rsidP="00EE120A">
            <w:pPr>
              <w:numPr>
                <w:ilvl w:val="0"/>
                <w:numId w:val="13"/>
              </w:numPr>
              <w:ind w:right="-29"/>
              <w:rPr>
                <w:szCs w:val="22"/>
                <w:lang w:eastAsia="en-US"/>
              </w:rPr>
            </w:pPr>
            <w:r w:rsidRPr="00CB66C9">
              <w:rPr>
                <w:color w:val="000000"/>
                <w:szCs w:val="22"/>
                <w:lang w:eastAsia="en-US"/>
              </w:rPr>
              <w:t>ejakuliacijos nepakankamumas.</w:t>
            </w:r>
          </w:p>
        </w:tc>
      </w:tr>
    </w:tbl>
    <w:p w:rsidR="00EE120A" w:rsidRPr="00CB66C9" w:rsidRDefault="00EE120A" w:rsidP="00EE120A">
      <w:pPr>
        <w:tabs>
          <w:tab w:val="left" w:pos="567"/>
        </w:tabs>
        <w:ind w:left="540" w:right="-29" w:hanging="540"/>
        <w:rPr>
          <w:color w:val="000000"/>
          <w:szCs w:val="22"/>
          <w:lang w:eastAsia="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4536"/>
      </w:tblGrid>
      <w:tr w:rsidR="00EE120A" w:rsidRPr="00CB66C9" w:rsidTr="000B756B">
        <w:trPr>
          <w:cantSplit/>
        </w:trPr>
        <w:tc>
          <w:tcPr>
            <w:tcW w:w="9039" w:type="dxa"/>
            <w:gridSpan w:val="2"/>
            <w:vAlign w:val="center"/>
          </w:tcPr>
          <w:p w:rsidR="00EE120A" w:rsidRPr="00CB66C9" w:rsidRDefault="00EE120A" w:rsidP="000B756B">
            <w:pPr>
              <w:tabs>
                <w:tab w:val="left" w:pos="567"/>
              </w:tabs>
              <w:ind w:right="-29"/>
              <w:jc w:val="center"/>
              <w:rPr>
                <w:szCs w:val="22"/>
                <w:lang w:eastAsia="en-US"/>
              </w:rPr>
            </w:pPr>
            <w:r w:rsidRPr="00CB66C9">
              <w:rPr>
                <w:b/>
                <w:szCs w:val="22"/>
                <w:lang w:eastAsia="en-US"/>
              </w:rPr>
              <w:t>Retas</w:t>
            </w:r>
            <w:r w:rsidRPr="00CB66C9">
              <w:rPr>
                <w:szCs w:val="22"/>
                <w:lang w:eastAsia="en-US"/>
              </w:rPr>
              <w:t xml:space="preserve"> šalutinis poveikis (gali pasireikšti mažiau kaip 1 iš 1000</w:t>
            </w:r>
            <w:r>
              <w:rPr>
                <w:szCs w:val="22"/>
                <w:lang w:eastAsia="en-US"/>
              </w:rPr>
              <w:t> </w:t>
            </w:r>
            <w:r w:rsidRPr="00CB66C9">
              <w:rPr>
                <w:szCs w:val="22"/>
                <w:lang w:eastAsia="en-US"/>
              </w:rPr>
              <w:t>žmonių</w:t>
            </w:r>
            <w:r w:rsidRPr="00CB66C9">
              <w:rPr>
                <w:color w:val="000000"/>
                <w:szCs w:val="22"/>
                <w:lang w:eastAsia="en-US"/>
              </w:rPr>
              <w:t>)</w:t>
            </w:r>
          </w:p>
        </w:tc>
      </w:tr>
      <w:tr w:rsidR="00EE120A" w:rsidRPr="00CB66C9" w:rsidTr="000B756B">
        <w:trPr>
          <w:cantSplit/>
        </w:trPr>
        <w:tc>
          <w:tcPr>
            <w:tcW w:w="4503" w:type="dxa"/>
          </w:tcPr>
          <w:p w:rsidR="00EE120A" w:rsidRPr="00CB66C9" w:rsidRDefault="00EE120A" w:rsidP="000B756B">
            <w:pPr>
              <w:tabs>
                <w:tab w:val="left" w:pos="567"/>
              </w:tabs>
              <w:ind w:right="-29"/>
              <w:jc w:val="center"/>
              <w:rPr>
                <w:b/>
                <w:color w:val="000000"/>
                <w:szCs w:val="22"/>
                <w:lang w:eastAsia="en-US"/>
              </w:rPr>
            </w:pPr>
            <w:r w:rsidRPr="00CB66C9">
              <w:rPr>
                <w:b/>
                <w:color w:val="000000"/>
                <w:szCs w:val="22"/>
                <w:lang w:eastAsia="en-US"/>
              </w:rPr>
              <w:t>VAIKAMS (vyresniems kaip 6 metų) ir PAAUGLIAMS</w:t>
            </w:r>
          </w:p>
        </w:tc>
        <w:tc>
          <w:tcPr>
            <w:tcW w:w="4536" w:type="dxa"/>
          </w:tcPr>
          <w:p w:rsidR="00EE120A" w:rsidRPr="00CB66C9" w:rsidRDefault="00EE120A" w:rsidP="000B756B">
            <w:pPr>
              <w:tabs>
                <w:tab w:val="left" w:pos="567"/>
              </w:tabs>
              <w:ind w:right="-29"/>
              <w:jc w:val="center"/>
              <w:rPr>
                <w:b/>
                <w:szCs w:val="22"/>
                <w:lang w:eastAsia="en-US"/>
              </w:rPr>
            </w:pPr>
            <w:r w:rsidRPr="00CB66C9">
              <w:rPr>
                <w:b/>
                <w:color w:val="000000"/>
                <w:szCs w:val="22"/>
                <w:lang w:eastAsia="en-US"/>
              </w:rPr>
              <w:t>SUAUGUSIESIEMS</w:t>
            </w:r>
          </w:p>
        </w:tc>
      </w:tr>
      <w:tr w:rsidR="00EE120A" w:rsidRPr="00CB66C9" w:rsidTr="000B756B">
        <w:trPr>
          <w:cantSplit/>
          <w:trHeight w:val="1692"/>
        </w:trPr>
        <w:tc>
          <w:tcPr>
            <w:tcW w:w="4503" w:type="dxa"/>
          </w:tcPr>
          <w:p w:rsidR="00EE120A" w:rsidRPr="00CB66C9" w:rsidRDefault="00EE120A" w:rsidP="00EE120A">
            <w:pPr>
              <w:numPr>
                <w:ilvl w:val="0"/>
                <w:numId w:val="13"/>
              </w:numPr>
              <w:autoSpaceDE w:val="0"/>
              <w:autoSpaceDN w:val="0"/>
              <w:adjustRightInd w:val="0"/>
              <w:rPr>
                <w:color w:val="000000"/>
                <w:szCs w:val="22"/>
                <w:lang w:eastAsia="en-US"/>
              </w:rPr>
            </w:pPr>
            <w:r w:rsidRPr="00CB66C9">
              <w:rPr>
                <w:szCs w:val="22"/>
                <w:lang w:eastAsia="en-US"/>
              </w:rPr>
              <w:t>silpna kraujotaka ir dėl to pasireiškiantis rankų ir kojų pirštų nutirpimas ir išblyškimas (Reino [</w:t>
            </w:r>
            <w:proofErr w:type="spellStart"/>
            <w:r w:rsidRPr="00CB66C9">
              <w:rPr>
                <w:i/>
                <w:szCs w:val="22"/>
                <w:lang w:eastAsia="en-US"/>
              </w:rPr>
              <w:t>Raynaud</w:t>
            </w:r>
            <w:proofErr w:type="spellEnd"/>
            <w:r w:rsidRPr="00CB66C9">
              <w:rPr>
                <w:szCs w:val="22"/>
                <w:lang w:eastAsia="en-US"/>
              </w:rPr>
              <w:t>] sindromas);</w:t>
            </w:r>
          </w:p>
          <w:p w:rsidR="00EE120A" w:rsidRPr="00CB66C9" w:rsidRDefault="00EE120A" w:rsidP="00EE120A">
            <w:pPr>
              <w:numPr>
                <w:ilvl w:val="0"/>
                <w:numId w:val="13"/>
              </w:numPr>
              <w:ind w:right="-29"/>
              <w:rPr>
                <w:color w:val="000000"/>
                <w:szCs w:val="22"/>
                <w:lang w:eastAsia="en-US"/>
              </w:rPr>
            </w:pPr>
            <w:proofErr w:type="spellStart"/>
            <w:r w:rsidRPr="00CB66C9">
              <w:rPr>
                <w:color w:val="000000"/>
                <w:szCs w:val="22"/>
                <w:lang w:eastAsia="en-US"/>
              </w:rPr>
              <w:t>šlapinimosi</w:t>
            </w:r>
            <w:proofErr w:type="spellEnd"/>
            <w:r w:rsidRPr="00CB66C9">
              <w:rPr>
                <w:color w:val="000000"/>
                <w:szCs w:val="22"/>
                <w:lang w:eastAsia="en-US"/>
              </w:rPr>
              <w:t xml:space="preserve"> sutrikimai, pavyzdžiui: dažnas </w:t>
            </w:r>
            <w:proofErr w:type="spellStart"/>
            <w:r w:rsidRPr="00CB66C9">
              <w:rPr>
                <w:color w:val="000000"/>
                <w:szCs w:val="22"/>
                <w:lang w:eastAsia="en-US"/>
              </w:rPr>
              <w:t>šlapinimasis</w:t>
            </w:r>
            <w:proofErr w:type="spellEnd"/>
            <w:r w:rsidRPr="00CB66C9">
              <w:rPr>
                <w:color w:val="000000"/>
                <w:szCs w:val="22"/>
                <w:lang w:eastAsia="en-US"/>
              </w:rPr>
              <w:t xml:space="preserve"> arba </w:t>
            </w:r>
            <w:r w:rsidRPr="00CB66C9">
              <w:rPr>
                <w:szCs w:val="22"/>
              </w:rPr>
              <w:t>negalėjimas pradėti šlapintis</w:t>
            </w:r>
            <w:r w:rsidRPr="00CB66C9">
              <w:rPr>
                <w:color w:val="000000"/>
                <w:szCs w:val="22"/>
                <w:lang w:eastAsia="en-US"/>
              </w:rPr>
              <w:t>, skausmas šlapinantis;</w:t>
            </w:r>
          </w:p>
          <w:p w:rsidR="00EE120A" w:rsidRPr="00CB66C9" w:rsidRDefault="00EE120A" w:rsidP="00EE120A">
            <w:pPr>
              <w:numPr>
                <w:ilvl w:val="0"/>
                <w:numId w:val="13"/>
              </w:numPr>
              <w:autoSpaceDE w:val="0"/>
              <w:autoSpaceDN w:val="0"/>
              <w:adjustRightInd w:val="0"/>
              <w:rPr>
                <w:color w:val="000000"/>
                <w:szCs w:val="22"/>
                <w:lang w:eastAsia="en-US"/>
              </w:rPr>
            </w:pPr>
            <w:r w:rsidRPr="00CB66C9">
              <w:rPr>
                <w:color w:val="000000"/>
                <w:szCs w:val="22"/>
                <w:lang w:eastAsia="en-US"/>
              </w:rPr>
              <w:t>užsitęsusios ir skausmingos erekcijos;</w:t>
            </w:r>
          </w:p>
          <w:p w:rsidR="00EE120A" w:rsidRPr="00CB66C9" w:rsidRDefault="00EE120A" w:rsidP="00EE120A">
            <w:pPr>
              <w:numPr>
                <w:ilvl w:val="0"/>
                <w:numId w:val="13"/>
              </w:numPr>
              <w:ind w:right="-29"/>
              <w:rPr>
                <w:color w:val="000000"/>
                <w:szCs w:val="22"/>
                <w:lang w:eastAsia="en-US"/>
              </w:rPr>
            </w:pPr>
            <w:r>
              <w:rPr>
                <w:szCs w:val="22"/>
                <w:lang w:eastAsia="en-US"/>
              </w:rPr>
              <w:t xml:space="preserve">genitalijų </w:t>
            </w:r>
            <w:r w:rsidRPr="00CB66C9">
              <w:rPr>
                <w:color w:val="000000"/>
                <w:szCs w:val="22"/>
                <w:lang w:eastAsia="en-US"/>
              </w:rPr>
              <w:t>skausmas vyrams.</w:t>
            </w:r>
          </w:p>
        </w:tc>
        <w:tc>
          <w:tcPr>
            <w:tcW w:w="4536" w:type="dxa"/>
          </w:tcPr>
          <w:p w:rsidR="00EE120A" w:rsidRPr="00CB66C9" w:rsidRDefault="00EE120A" w:rsidP="00EE120A">
            <w:pPr>
              <w:numPr>
                <w:ilvl w:val="0"/>
                <w:numId w:val="13"/>
              </w:numPr>
              <w:autoSpaceDE w:val="0"/>
              <w:autoSpaceDN w:val="0"/>
              <w:adjustRightInd w:val="0"/>
              <w:rPr>
                <w:color w:val="000000"/>
                <w:szCs w:val="22"/>
                <w:lang w:eastAsia="en-US"/>
              </w:rPr>
            </w:pPr>
            <w:r w:rsidRPr="00CB66C9">
              <w:rPr>
                <w:szCs w:val="22"/>
                <w:lang w:eastAsia="en-US"/>
              </w:rPr>
              <w:t>silpna kraujotaka ir dėl to pasireiškiantis rankų ir kojų pirštų nutirpimas ir išblyškimas (Reino [</w:t>
            </w:r>
            <w:proofErr w:type="spellStart"/>
            <w:r w:rsidRPr="00CB66C9">
              <w:rPr>
                <w:i/>
                <w:szCs w:val="22"/>
                <w:lang w:eastAsia="en-US"/>
              </w:rPr>
              <w:t>Raynaud</w:t>
            </w:r>
            <w:proofErr w:type="spellEnd"/>
            <w:r w:rsidRPr="00CB66C9">
              <w:rPr>
                <w:szCs w:val="22"/>
                <w:lang w:eastAsia="en-US"/>
              </w:rPr>
              <w:t>] sindromas);</w:t>
            </w:r>
          </w:p>
          <w:p w:rsidR="00EE120A" w:rsidRPr="00CB66C9" w:rsidRDefault="00EE120A" w:rsidP="00EE120A">
            <w:pPr>
              <w:numPr>
                <w:ilvl w:val="0"/>
                <w:numId w:val="13"/>
              </w:numPr>
              <w:autoSpaceDE w:val="0"/>
              <w:autoSpaceDN w:val="0"/>
              <w:adjustRightInd w:val="0"/>
              <w:rPr>
                <w:color w:val="000000"/>
                <w:szCs w:val="22"/>
                <w:lang w:eastAsia="en-US"/>
              </w:rPr>
            </w:pPr>
            <w:r w:rsidRPr="00CB66C9">
              <w:rPr>
                <w:color w:val="000000"/>
                <w:szCs w:val="22"/>
                <w:lang w:eastAsia="en-US"/>
              </w:rPr>
              <w:t>užsitęsusios ir skausmingos erekcijos.</w:t>
            </w:r>
          </w:p>
          <w:p w:rsidR="00EE120A" w:rsidRPr="00CB66C9" w:rsidRDefault="00EE120A" w:rsidP="000B756B">
            <w:pPr>
              <w:tabs>
                <w:tab w:val="left" w:pos="567"/>
              </w:tabs>
              <w:ind w:left="540" w:right="-29" w:hanging="540"/>
              <w:rPr>
                <w:szCs w:val="22"/>
                <w:lang w:eastAsia="en-US"/>
              </w:rPr>
            </w:pPr>
          </w:p>
        </w:tc>
      </w:tr>
    </w:tbl>
    <w:p w:rsidR="00EE120A" w:rsidRPr="00CB66C9" w:rsidRDefault="00EE120A" w:rsidP="00EE120A">
      <w:pPr>
        <w:numPr>
          <w:ilvl w:val="12"/>
          <w:numId w:val="0"/>
        </w:numPr>
        <w:tabs>
          <w:tab w:val="left" w:pos="567"/>
        </w:tabs>
        <w:ind w:right="-29"/>
        <w:jc w:val="both"/>
        <w:rPr>
          <w:szCs w:val="22"/>
          <w:lang w:eastAsia="en-US"/>
        </w:rPr>
      </w:pPr>
    </w:p>
    <w:p w:rsidR="00EE120A" w:rsidRPr="00CB66C9" w:rsidRDefault="00EE120A" w:rsidP="00EE120A">
      <w:pPr>
        <w:numPr>
          <w:ilvl w:val="12"/>
          <w:numId w:val="0"/>
        </w:numPr>
        <w:tabs>
          <w:tab w:val="left" w:pos="567"/>
        </w:tabs>
        <w:ind w:right="-29"/>
        <w:jc w:val="both"/>
        <w:rPr>
          <w:b/>
          <w:szCs w:val="22"/>
          <w:lang w:eastAsia="en-US"/>
        </w:rPr>
      </w:pPr>
      <w:r w:rsidRPr="00CB66C9">
        <w:rPr>
          <w:b/>
          <w:szCs w:val="22"/>
          <w:lang w:eastAsia="en-US"/>
        </w:rPr>
        <w:t>Poveikis augimui</w:t>
      </w:r>
    </w:p>
    <w:p w:rsidR="00EE120A" w:rsidRPr="00CB66C9" w:rsidRDefault="00EE120A" w:rsidP="00EE120A">
      <w:pPr>
        <w:tabs>
          <w:tab w:val="left" w:pos="567"/>
        </w:tabs>
        <w:rPr>
          <w:szCs w:val="22"/>
          <w:lang w:eastAsia="en-US"/>
        </w:rPr>
      </w:pPr>
      <w:r w:rsidRPr="00CB66C9">
        <w:rPr>
          <w:szCs w:val="22"/>
          <w:lang w:eastAsia="en-US"/>
        </w:rPr>
        <w:t xml:space="preserve">Pradėjus gydymą </w:t>
      </w:r>
      <w:proofErr w:type="spellStart"/>
      <w:r w:rsidRPr="00CB66C9">
        <w:rPr>
          <w:szCs w:val="22"/>
          <w:lang w:eastAsia="en-US"/>
        </w:rPr>
        <w:t>Atomoxetine</w:t>
      </w:r>
      <w:proofErr w:type="spellEnd"/>
      <w:r w:rsidRPr="00CB66C9">
        <w:rPr>
          <w:szCs w:val="22"/>
          <w:lang w:eastAsia="en-US"/>
        </w:rPr>
        <w:t xml:space="preserve"> </w:t>
      </w:r>
      <w:proofErr w:type="spellStart"/>
      <w:r w:rsidRPr="00CB66C9">
        <w:rPr>
          <w:szCs w:val="22"/>
          <w:lang w:eastAsia="en-US"/>
        </w:rPr>
        <w:t>Sandoz</w:t>
      </w:r>
      <w:proofErr w:type="spellEnd"/>
      <w:r w:rsidRPr="00CB66C9">
        <w:rPr>
          <w:szCs w:val="22"/>
          <w:lang w:eastAsia="en-US"/>
        </w:rPr>
        <w:t>, sulėtėja kai kurių vaikų augimas (ūgis ir kūno masė). Vis dėlto taikant ilgalaikį gydymą, vaikų kūno masė ir ūgis vėl pradeda atitikti amžiaus ribas.</w:t>
      </w:r>
    </w:p>
    <w:p w:rsidR="00EE120A" w:rsidRPr="00CB66C9" w:rsidRDefault="00EE120A" w:rsidP="00EE120A">
      <w:pPr>
        <w:tabs>
          <w:tab w:val="left" w:pos="567"/>
        </w:tabs>
        <w:rPr>
          <w:color w:val="000000"/>
          <w:szCs w:val="22"/>
          <w:lang w:eastAsia="en-US"/>
        </w:rPr>
      </w:pPr>
      <w:r w:rsidRPr="00CB66C9">
        <w:rPr>
          <w:color w:val="000000"/>
          <w:szCs w:val="22"/>
          <w:lang w:eastAsia="en-US"/>
        </w:rPr>
        <w:t xml:space="preserve">Jūsų gydytojas periodiškai stebės Jūsų vaiko ūgį ir svorį. Jeigu vaikas neauga ir jo kūno masė nedidėja, kaip tikėtasi, Jūsų gydytojas gali keisti Jūsų vaiko dozę arba gali nuspręsti laikinai nutraukti </w:t>
      </w:r>
      <w:proofErr w:type="spellStart"/>
      <w:r w:rsidRPr="00CB66C9">
        <w:rPr>
          <w:color w:val="000000"/>
          <w:szCs w:val="22"/>
          <w:lang w:eastAsia="en-US"/>
        </w:rPr>
        <w:t>Atomoxetine</w:t>
      </w:r>
      <w:proofErr w:type="spellEnd"/>
      <w:r w:rsidRPr="00CB66C9">
        <w:rPr>
          <w:color w:val="000000"/>
          <w:szCs w:val="22"/>
          <w:lang w:eastAsia="en-US"/>
        </w:rPr>
        <w:t xml:space="preserve"> </w:t>
      </w:r>
      <w:proofErr w:type="spellStart"/>
      <w:r w:rsidRPr="00CB66C9">
        <w:rPr>
          <w:color w:val="000000"/>
          <w:szCs w:val="22"/>
          <w:lang w:eastAsia="en-US"/>
        </w:rPr>
        <w:t>Sandoz</w:t>
      </w:r>
      <w:proofErr w:type="spellEnd"/>
      <w:r w:rsidRPr="00CB66C9">
        <w:rPr>
          <w:color w:val="000000"/>
          <w:szCs w:val="22"/>
          <w:lang w:eastAsia="en-US"/>
        </w:rPr>
        <w:t xml:space="preserve"> vartojimą.</w:t>
      </w:r>
    </w:p>
    <w:p w:rsidR="00EE120A" w:rsidRPr="00CB66C9" w:rsidRDefault="00EE120A" w:rsidP="00EE120A">
      <w:pPr>
        <w:tabs>
          <w:tab w:val="left" w:pos="567"/>
        </w:tabs>
        <w:ind w:right="-2"/>
        <w:rPr>
          <w:szCs w:val="22"/>
          <w:lang w:eastAsia="en-US"/>
        </w:rPr>
      </w:pPr>
    </w:p>
    <w:p w:rsidR="00EE120A" w:rsidRPr="00CB66C9" w:rsidRDefault="00EE120A" w:rsidP="00EE120A">
      <w:pPr>
        <w:rPr>
          <w:b/>
          <w:szCs w:val="24"/>
        </w:rPr>
      </w:pPr>
      <w:r w:rsidRPr="00CB66C9">
        <w:rPr>
          <w:b/>
          <w:noProof/>
          <w:szCs w:val="24"/>
        </w:rPr>
        <w:t>Pranešimas apie šalutinį poveikį</w:t>
      </w:r>
    </w:p>
    <w:p w:rsidR="00EE120A" w:rsidRPr="00CB66C9" w:rsidRDefault="00EE120A" w:rsidP="00EE120A">
      <w:pPr>
        <w:ind w:right="-449"/>
        <w:rPr>
          <w:noProof/>
          <w:szCs w:val="24"/>
        </w:rPr>
      </w:pPr>
      <w:r w:rsidRPr="00CB66C9">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B66C9">
        <w:rPr>
          <w:lang w:eastAsia="zh-CN"/>
        </w:rPr>
        <w:t>elefonu 8 800 73568</w:t>
      </w:r>
      <w:r w:rsidRPr="00CB66C9">
        <w:t xml:space="preserve"> arba užpildyti interneto svetainėje </w:t>
      </w:r>
      <w:hyperlink r:id="rId5" w:history="1">
        <w:r w:rsidRPr="00CB66C9">
          <w:rPr>
            <w:rStyle w:val="Hipersaitas"/>
            <w:rFonts w:eastAsia="SimSun"/>
          </w:rPr>
          <w:t>www.vvkt.lt</w:t>
        </w:r>
      </w:hyperlink>
      <w:r w:rsidRPr="00CB66C9">
        <w:t xml:space="preserve"> esančią formą ir pateikti ją Valstybinei vaistų kontrolės tarnybai prie Lietuvos Respublikos sveikatos apsaugos ministerijos vienu iš šių būdų: raštu (adresu Žirmūnų g. 139A, LT-09120 Vilnius), </w:t>
      </w:r>
      <w:r w:rsidRPr="00CB66C9">
        <w:rPr>
          <w:lang w:eastAsia="zh-CN"/>
        </w:rPr>
        <w:t xml:space="preserve">nemokamu </w:t>
      </w:r>
      <w:r w:rsidRPr="00CB66C9">
        <w:t>fakso numeriu 8 800 20131</w:t>
      </w:r>
      <w:r w:rsidRPr="00CB66C9">
        <w:rPr>
          <w:lang w:eastAsia="zh-CN"/>
        </w:rPr>
        <w:t xml:space="preserve">, </w:t>
      </w:r>
      <w:r w:rsidRPr="00CB66C9">
        <w:t xml:space="preserve">el. paštu </w:t>
      </w:r>
      <w:hyperlink r:id="rId6" w:history="1">
        <w:r w:rsidRPr="00CB66C9">
          <w:rPr>
            <w:rStyle w:val="Hipersaitas"/>
            <w:rFonts w:eastAsia="SimSun"/>
          </w:rPr>
          <w:t>NepageidaujamaR@vvkt.lt</w:t>
        </w:r>
      </w:hyperlink>
      <w:r w:rsidRPr="00CB66C9">
        <w:t xml:space="preserve">, taip pat per Valstybinės vaistų kontrolės tarnybos prie Lietuvos Respublikos sveikatos apsaugos ministerijos interneto svetainę (adresu </w:t>
      </w:r>
      <w:hyperlink r:id="rId7" w:history="1">
        <w:r w:rsidRPr="00CB66C9">
          <w:rPr>
            <w:rStyle w:val="Hipersaitas"/>
            <w:rFonts w:eastAsia="SimSun"/>
          </w:rPr>
          <w:t>http://www.vvkt.lt</w:t>
        </w:r>
      </w:hyperlink>
      <w:r w:rsidRPr="00CB66C9">
        <w:t>). Pranešdami apie šalutinį poveikį galite mums padėti gauti daugiau informacijos apie šio vaisto saugumą.</w:t>
      </w:r>
    </w:p>
    <w:p w:rsidR="00EE120A" w:rsidRPr="00CB66C9" w:rsidRDefault="00EE120A" w:rsidP="00EE120A">
      <w:pPr>
        <w:tabs>
          <w:tab w:val="left" w:pos="567"/>
        </w:tabs>
        <w:ind w:left="567" w:hanging="567"/>
        <w:rPr>
          <w:szCs w:val="22"/>
          <w:lang w:eastAsia="en-US"/>
        </w:rPr>
      </w:pPr>
    </w:p>
    <w:p w:rsidR="00EE120A" w:rsidRPr="00CB66C9" w:rsidRDefault="00EE120A" w:rsidP="00EE120A">
      <w:pPr>
        <w:tabs>
          <w:tab w:val="left" w:pos="567"/>
        </w:tabs>
        <w:ind w:left="567" w:hanging="567"/>
        <w:rPr>
          <w:szCs w:val="22"/>
          <w:lang w:eastAsia="en-US"/>
        </w:rPr>
      </w:pPr>
    </w:p>
    <w:p w:rsidR="00EE120A" w:rsidRPr="00CB66C9" w:rsidRDefault="00EE120A" w:rsidP="00EE120A">
      <w:pPr>
        <w:numPr>
          <w:ilvl w:val="12"/>
          <w:numId w:val="0"/>
        </w:numPr>
        <w:tabs>
          <w:tab w:val="left" w:pos="567"/>
        </w:tabs>
        <w:ind w:left="567" w:hanging="567"/>
        <w:outlineLvl w:val="0"/>
        <w:rPr>
          <w:b/>
          <w:caps/>
          <w:szCs w:val="22"/>
          <w:lang w:eastAsia="en-US"/>
        </w:rPr>
      </w:pPr>
      <w:r w:rsidRPr="00CB66C9">
        <w:rPr>
          <w:b/>
          <w:caps/>
          <w:szCs w:val="22"/>
          <w:lang w:eastAsia="en-US"/>
        </w:rPr>
        <w:lastRenderedPageBreak/>
        <w:t>5.</w:t>
      </w:r>
      <w:r w:rsidRPr="00CB66C9">
        <w:rPr>
          <w:b/>
          <w:caps/>
          <w:szCs w:val="22"/>
          <w:lang w:eastAsia="en-US"/>
        </w:rPr>
        <w:tab/>
      </w:r>
      <w:r w:rsidRPr="00CB66C9">
        <w:rPr>
          <w:b/>
          <w:szCs w:val="22"/>
          <w:lang w:eastAsia="en-US"/>
        </w:rPr>
        <w:t xml:space="preserve">Kaip laikyti </w:t>
      </w:r>
      <w:proofErr w:type="spellStart"/>
      <w:r w:rsidRPr="00CB66C9">
        <w:rPr>
          <w:b/>
          <w:szCs w:val="22"/>
          <w:lang w:eastAsia="en-US"/>
        </w:rPr>
        <w:t>Atomoxetine</w:t>
      </w:r>
      <w:proofErr w:type="spellEnd"/>
      <w:r w:rsidRPr="00CB66C9">
        <w:rPr>
          <w:b/>
          <w:szCs w:val="22"/>
          <w:lang w:eastAsia="en-US"/>
        </w:rPr>
        <w:t xml:space="preserve"> </w:t>
      </w:r>
      <w:proofErr w:type="spellStart"/>
      <w:r w:rsidRPr="00CB66C9">
        <w:rPr>
          <w:b/>
          <w:szCs w:val="22"/>
          <w:lang w:eastAsia="en-US"/>
        </w:rPr>
        <w:t>Sandoz</w:t>
      </w:r>
      <w:proofErr w:type="spellEnd"/>
    </w:p>
    <w:p w:rsidR="00EE120A" w:rsidRPr="00CB66C9" w:rsidRDefault="00EE120A" w:rsidP="00EE120A">
      <w:pPr>
        <w:tabs>
          <w:tab w:val="left" w:pos="567"/>
        </w:tabs>
        <w:ind w:left="567" w:hanging="567"/>
        <w:rPr>
          <w:szCs w:val="22"/>
          <w:lang w:eastAsia="en-US"/>
        </w:rPr>
      </w:pPr>
    </w:p>
    <w:p w:rsidR="00EE120A" w:rsidRPr="00CB66C9" w:rsidRDefault="00EE120A" w:rsidP="00EE120A">
      <w:pPr>
        <w:numPr>
          <w:ilvl w:val="12"/>
          <w:numId w:val="0"/>
        </w:numPr>
        <w:tabs>
          <w:tab w:val="left" w:pos="567"/>
        </w:tabs>
        <w:ind w:right="-2"/>
        <w:rPr>
          <w:szCs w:val="22"/>
          <w:lang w:eastAsia="en-US"/>
        </w:rPr>
      </w:pPr>
      <w:r w:rsidRPr="00CB66C9">
        <w:rPr>
          <w:szCs w:val="22"/>
          <w:lang w:eastAsia="en-US"/>
        </w:rPr>
        <w:t>Šį vaistą laikykite vaikams nepastebimoje ir nepasiekiamoje vietoje.</w:t>
      </w:r>
    </w:p>
    <w:p w:rsidR="00EE120A" w:rsidRPr="00CB66C9" w:rsidRDefault="00EE120A" w:rsidP="00EE120A">
      <w:pPr>
        <w:tabs>
          <w:tab w:val="left" w:pos="567"/>
        </w:tabs>
        <w:ind w:left="567" w:hanging="567"/>
        <w:rPr>
          <w:szCs w:val="22"/>
          <w:lang w:eastAsia="en-US"/>
        </w:rPr>
      </w:pPr>
    </w:p>
    <w:p w:rsidR="00EE120A" w:rsidRPr="00CB66C9" w:rsidRDefault="00EE120A" w:rsidP="00EE120A">
      <w:pPr>
        <w:numPr>
          <w:ilvl w:val="12"/>
          <w:numId w:val="0"/>
        </w:numPr>
        <w:tabs>
          <w:tab w:val="left" w:pos="567"/>
        </w:tabs>
        <w:ind w:right="-2"/>
        <w:rPr>
          <w:szCs w:val="22"/>
          <w:lang w:eastAsia="en-US"/>
        </w:rPr>
      </w:pPr>
      <w:r w:rsidRPr="00CB66C9">
        <w:rPr>
          <w:szCs w:val="22"/>
          <w:lang w:eastAsia="en-US"/>
        </w:rPr>
        <w:t>Ant kartono dėžutės ir lizdinės plokštelės po „</w:t>
      </w:r>
      <w:r w:rsidRPr="0031660E">
        <w:rPr>
          <w:szCs w:val="22"/>
          <w:lang w:eastAsia="en-US"/>
        </w:rPr>
        <w:t>E</w:t>
      </w:r>
      <w:r w:rsidRPr="0031660E">
        <w:rPr>
          <w:caps/>
          <w:szCs w:val="22"/>
          <w:lang w:eastAsia="en-US"/>
        </w:rPr>
        <w:t>xp</w:t>
      </w:r>
      <w:r w:rsidRPr="0031660E">
        <w:rPr>
          <w:szCs w:val="22"/>
          <w:lang w:eastAsia="en-US"/>
        </w:rPr>
        <w:t>“</w:t>
      </w:r>
      <w:r w:rsidRPr="00CB66C9">
        <w:rPr>
          <w:szCs w:val="22"/>
          <w:lang w:eastAsia="en-US"/>
        </w:rPr>
        <w:t xml:space="preserve"> nurodytam tinkamumo laikui pasibaigus, šio vaisto vartoti negalima. Vaistas tinkamas vartoti iki paskutinės nurodyto mėnesio dienos.</w:t>
      </w:r>
    </w:p>
    <w:p w:rsidR="00EE120A" w:rsidRPr="00CB66C9" w:rsidRDefault="00EE120A" w:rsidP="00EE120A">
      <w:pPr>
        <w:numPr>
          <w:ilvl w:val="12"/>
          <w:numId w:val="0"/>
        </w:numPr>
        <w:tabs>
          <w:tab w:val="left" w:pos="567"/>
        </w:tabs>
        <w:ind w:right="-2"/>
        <w:rPr>
          <w:szCs w:val="22"/>
          <w:lang w:eastAsia="en-US"/>
        </w:rPr>
      </w:pPr>
    </w:p>
    <w:p w:rsidR="00EE120A" w:rsidRPr="00CB66C9" w:rsidRDefault="00EE120A" w:rsidP="00EE120A">
      <w:pPr>
        <w:tabs>
          <w:tab w:val="left" w:pos="567"/>
        </w:tabs>
        <w:ind w:left="567" w:hanging="567"/>
        <w:rPr>
          <w:szCs w:val="22"/>
          <w:lang w:eastAsia="en-US"/>
        </w:rPr>
      </w:pPr>
      <w:r w:rsidRPr="00CB66C9">
        <w:rPr>
          <w:szCs w:val="22"/>
          <w:lang w:eastAsia="en-US"/>
        </w:rPr>
        <w:t>Šiam vaist</w:t>
      </w:r>
      <w:r>
        <w:rPr>
          <w:szCs w:val="22"/>
          <w:lang w:eastAsia="en-US"/>
        </w:rPr>
        <w:t>ui</w:t>
      </w:r>
      <w:r w:rsidRPr="00CB66C9">
        <w:rPr>
          <w:szCs w:val="22"/>
          <w:lang w:eastAsia="en-US"/>
        </w:rPr>
        <w:t xml:space="preserve"> specialių laikymo sąlygų nereikia.</w:t>
      </w:r>
    </w:p>
    <w:p w:rsidR="00EE120A" w:rsidRPr="00CB66C9" w:rsidRDefault="00EE120A" w:rsidP="00EE120A">
      <w:pPr>
        <w:numPr>
          <w:ilvl w:val="12"/>
          <w:numId w:val="0"/>
        </w:numPr>
        <w:tabs>
          <w:tab w:val="left" w:pos="567"/>
        </w:tabs>
        <w:ind w:right="-2"/>
        <w:rPr>
          <w:szCs w:val="22"/>
          <w:lang w:eastAsia="en-US"/>
        </w:rPr>
      </w:pPr>
    </w:p>
    <w:p w:rsidR="00EE120A" w:rsidRPr="00CB66C9" w:rsidRDefault="00EE120A" w:rsidP="00EE120A">
      <w:pPr>
        <w:tabs>
          <w:tab w:val="left" w:pos="567"/>
        </w:tabs>
        <w:rPr>
          <w:szCs w:val="22"/>
          <w:lang w:eastAsia="en-US"/>
        </w:rPr>
      </w:pPr>
      <w:r w:rsidRPr="00CB66C9">
        <w:rPr>
          <w:szCs w:val="22"/>
          <w:lang w:eastAsia="en-US"/>
        </w:rPr>
        <w:t>Vaist</w:t>
      </w:r>
      <w:r>
        <w:rPr>
          <w:szCs w:val="22"/>
          <w:lang w:eastAsia="en-US"/>
        </w:rPr>
        <w:t>ų</w:t>
      </w:r>
      <w:r w:rsidRPr="00CB66C9">
        <w:rPr>
          <w:szCs w:val="22"/>
          <w:lang w:eastAsia="en-US"/>
        </w:rPr>
        <w:t xml:space="preserve"> negalima išmesti į kanalizaciją arba su buitinėmis atliekomis. Kaip išmesti nereikalingus vaistus, klauskite vaistininko. Šios priemonės padės apsaugoti aplinką.</w:t>
      </w:r>
    </w:p>
    <w:p w:rsidR="00EE120A" w:rsidRPr="00CB66C9" w:rsidRDefault="00EE120A" w:rsidP="00EE120A">
      <w:pPr>
        <w:tabs>
          <w:tab w:val="left" w:pos="567"/>
        </w:tabs>
        <w:ind w:left="567" w:hanging="567"/>
        <w:rPr>
          <w:szCs w:val="22"/>
          <w:lang w:eastAsia="en-US"/>
        </w:rPr>
      </w:pPr>
    </w:p>
    <w:p w:rsidR="00EE120A" w:rsidRPr="00CB66C9" w:rsidRDefault="00EE120A" w:rsidP="00EE120A">
      <w:pPr>
        <w:keepNext/>
        <w:tabs>
          <w:tab w:val="left" w:pos="567"/>
        </w:tabs>
        <w:outlineLvl w:val="1"/>
        <w:rPr>
          <w:szCs w:val="22"/>
          <w:lang w:eastAsia="en-US"/>
        </w:rPr>
      </w:pPr>
    </w:p>
    <w:p w:rsidR="00EE120A" w:rsidRPr="00CB66C9" w:rsidRDefault="00EE120A" w:rsidP="00EE120A">
      <w:pPr>
        <w:numPr>
          <w:ilvl w:val="12"/>
          <w:numId w:val="0"/>
        </w:numPr>
        <w:tabs>
          <w:tab w:val="left" w:pos="567"/>
        </w:tabs>
        <w:ind w:left="567" w:hanging="567"/>
        <w:outlineLvl w:val="0"/>
        <w:rPr>
          <w:b/>
          <w:caps/>
          <w:szCs w:val="22"/>
          <w:lang w:eastAsia="en-US"/>
        </w:rPr>
      </w:pPr>
      <w:r w:rsidRPr="00CB66C9">
        <w:rPr>
          <w:b/>
          <w:caps/>
          <w:szCs w:val="22"/>
          <w:lang w:eastAsia="en-US"/>
        </w:rPr>
        <w:t>6.</w:t>
      </w:r>
      <w:r w:rsidRPr="00CB66C9">
        <w:rPr>
          <w:b/>
          <w:caps/>
          <w:szCs w:val="22"/>
          <w:lang w:eastAsia="en-US"/>
        </w:rPr>
        <w:tab/>
      </w:r>
      <w:r w:rsidRPr="00CB66C9">
        <w:rPr>
          <w:b/>
          <w:szCs w:val="22"/>
          <w:lang w:eastAsia="en-US"/>
        </w:rPr>
        <w:t>Pakuotės turinys ir kita informacija</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ind w:left="567" w:hanging="567"/>
        <w:rPr>
          <w:szCs w:val="22"/>
          <w:lang w:eastAsia="en-US"/>
        </w:rPr>
      </w:pPr>
      <w:r w:rsidRPr="00CB66C9">
        <w:rPr>
          <w:szCs w:val="22"/>
          <w:lang w:eastAsia="en-US"/>
        </w:rPr>
        <w:t>-</w:t>
      </w:r>
      <w:r w:rsidRPr="00CB66C9">
        <w:rPr>
          <w:szCs w:val="22"/>
          <w:lang w:eastAsia="en-US"/>
        </w:rPr>
        <w:tab/>
        <w:t xml:space="preserve">Veiklioji medžiaga yra </w:t>
      </w:r>
      <w:proofErr w:type="spellStart"/>
      <w:r w:rsidRPr="00CB66C9">
        <w:rPr>
          <w:szCs w:val="22"/>
          <w:lang w:eastAsia="en-US"/>
        </w:rPr>
        <w:t>atomoksetinas</w:t>
      </w:r>
      <w:proofErr w:type="spellEnd"/>
      <w:r>
        <w:rPr>
          <w:szCs w:val="22"/>
          <w:lang w:eastAsia="en-US"/>
        </w:rPr>
        <w:t>.</w:t>
      </w:r>
    </w:p>
    <w:p w:rsidR="00EE120A" w:rsidRPr="00CB66C9" w:rsidRDefault="00EE120A" w:rsidP="00EE120A">
      <w:pPr>
        <w:tabs>
          <w:tab w:val="left" w:pos="567"/>
        </w:tabs>
        <w:ind w:left="567" w:hanging="567"/>
        <w:rPr>
          <w:szCs w:val="22"/>
          <w:lang w:eastAsia="en-US"/>
        </w:rPr>
      </w:pPr>
    </w:p>
    <w:p w:rsidR="00EE120A" w:rsidRPr="00CB66C9" w:rsidRDefault="00EE120A" w:rsidP="00EE120A">
      <w:pPr>
        <w:numPr>
          <w:ilvl w:val="0"/>
          <w:numId w:val="14"/>
        </w:numPr>
        <w:rPr>
          <w:szCs w:val="22"/>
        </w:rPr>
      </w:pP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10 mg kietosios kapsulės</w:t>
      </w:r>
    </w:p>
    <w:p w:rsidR="00EE120A" w:rsidRPr="00CB66C9" w:rsidRDefault="00EE120A" w:rsidP="00EE120A">
      <w:pPr>
        <w:ind w:left="540"/>
        <w:rPr>
          <w:szCs w:val="22"/>
        </w:rPr>
      </w:pPr>
      <w:r w:rsidRPr="00CB66C9">
        <w:rPr>
          <w:szCs w:val="22"/>
        </w:rPr>
        <w:t>Kiekvienoje kietojoje kapsulėje yra 10</w:t>
      </w:r>
      <w:r>
        <w:rPr>
          <w:szCs w:val="22"/>
        </w:rPr>
        <w:t> </w:t>
      </w:r>
      <w:r w:rsidRPr="00CB66C9">
        <w:rPr>
          <w:szCs w:val="22"/>
        </w:rPr>
        <w:t xml:space="preserve">mg </w:t>
      </w:r>
      <w:proofErr w:type="spellStart"/>
      <w:r w:rsidRPr="00CB66C9">
        <w:rPr>
          <w:szCs w:val="22"/>
        </w:rPr>
        <w:t>atomoksetino</w:t>
      </w:r>
      <w:proofErr w:type="spellEnd"/>
      <w:r w:rsidRPr="00CB66C9">
        <w:rPr>
          <w:szCs w:val="22"/>
        </w:rPr>
        <w:t xml:space="preserve"> (11,43</w:t>
      </w:r>
      <w:r>
        <w:rPr>
          <w:szCs w:val="22"/>
        </w:rPr>
        <w:t> </w:t>
      </w:r>
      <w:r w:rsidRPr="00CB66C9">
        <w:rPr>
          <w:szCs w:val="22"/>
        </w:rPr>
        <w:t xml:space="preserve">mg </w:t>
      </w:r>
      <w:proofErr w:type="spellStart"/>
      <w:r w:rsidRPr="00CB66C9">
        <w:rPr>
          <w:szCs w:val="22"/>
        </w:rPr>
        <w:t>atomoksetino</w:t>
      </w:r>
      <w:proofErr w:type="spellEnd"/>
      <w:r w:rsidRPr="00CB66C9">
        <w:rPr>
          <w:szCs w:val="22"/>
        </w:rPr>
        <w:t xml:space="preserve"> hidrochlorido pavidalu).</w:t>
      </w:r>
    </w:p>
    <w:p w:rsidR="00EE120A" w:rsidRPr="00CB66C9" w:rsidRDefault="00EE120A" w:rsidP="00EE120A">
      <w:pPr>
        <w:numPr>
          <w:ilvl w:val="0"/>
          <w:numId w:val="14"/>
        </w:numPr>
        <w:rPr>
          <w:szCs w:val="22"/>
        </w:rPr>
      </w:pPr>
      <w:r w:rsidRPr="00CB66C9">
        <w:rPr>
          <w:szCs w:val="22"/>
        </w:rPr>
        <w:t>Pagalbinės medžiagos</w:t>
      </w:r>
      <w:r w:rsidRPr="00CB66C9">
        <w:rPr>
          <w:szCs w:val="22"/>
        </w:rPr>
        <w:br/>
      </w:r>
      <w:r w:rsidRPr="00CB66C9">
        <w:rPr>
          <w:i/>
          <w:szCs w:val="22"/>
        </w:rPr>
        <w:t>Kapsulės turinys</w:t>
      </w:r>
      <w:r w:rsidRPr="00CB66C9">
        <w:rPr>
          <w:szCs w:val="22"/>
        </w:rPr>
        <w:t xml:space="preserve">. </w:t>
      </w:r>
      <w:proofErr w:type="spellStart"/>
      <w:r w:rsidRPr="00CB66C9">
        <w:rPr>
          <w:szCs w:val="22"/>
        </w:rPr>
        <w:t>Pregelifikuotas</w:t>
      </w:r>
      <w:proofErr w:type="spellEnd"/>
      <w:r w:rsidRPr="00CB66C9">
        <w:rPr>
          <w:szCs w:val="22"/>
        </w:rPr>
        <w:t xml:space="preserve"> kukurūzų krakmolas, bevandenis</w:t>
      </w:r>
      <w:r>
        <w:rPr>
          <w:szCs w:val="22"/>
        </w:rPr>
        <w:t xml:space="preserve"> koloidinis</w:t>
      </w:r>
      <w:r w:rsidRPr="00CB66C9">
        <w:rPr>
          <w:szCs w:val="22"/>
        </w:rPr>
        <w:t xml:space="preserve"> silicio dioksidas ir </w:t>
      </w:r>
      <w:proofErr w:type="spellStart"/>
      <w:r w:rsidRPr="00CB66C9">
        <w:rPr>
          <w:szCs w:val="22"/>
        </w:rPr>
        <w:t>dimetikonas</w:t>
      </w:r>
      <w:proofErr w:type="spellEnd"/>
      <w:r w:rsidRPr="00CB66C9">
        <w:rPr>
          <w:szCs w:val="22"/>
        </w:rPr>
        <w:t>.</w:t>
      </w:r>
      <w:r w:rsidRPr="00CB66C9">
        <w:rPr>
          <w:szCs w:val="22"/>
        </w:rPr>
        <w:br/>
      </w:r>
      <w:r w:rsidRPr="00CB66C9">
        <w:rPr>
          <w:i/>
          <w:szCs w:val="22"/>
        </w:rPr>
        <w:t>Kapsulės apvalkalas.</w:t>
      </w:r>
      <w:r w:rsidRPr="00CB66C9">
        <w:rPr>
          <w:szCs w:val="22"/>
        </w:rPr>
        <w:t xml:space="preserve"> Želatina, natrio </w:t>
      </w:r>
      <w:proofErr w:type="spellStart"/>
      <w:r w:rsidRPr="00CB66C9">
        <w:rPr>
          <w:szCs w:val="22"/>
        </w:rPr>
        <w:t>laurilsulfatas</w:t>
      </w:r>
      <w:proofErr w:type="spellEnd"/>
      <w:r w:rsidRPr="00CB66C9">
        <w:rPr>
          <w:szCs w:val="22"/>
        </w:rPr>
        <w:t xml:space="preserve"> (E487), titano dioksidas (E171), išgrynintas vanduo. </w:t>
      </w:r>
    </w:p>
    <w:p w:rsidR="00EE120A" w:rsidRPr="00CB66C9" w:rsidRDefault="00EE120A" w:rsidP="00EE120A">
      <w:pPr>
        <w:rPr>
          <w:szCs w:val="22"/>
        </w:rPr>
      </w:pPr>
    </w:p>
    <w:p w:rsidR="00EE120A" w:rsidRPr="00D57612" w:rsidRDefault="00EE120A" w:rsidP="00EE120A">
      <w:pPr>
        <w:numPr>
          <w:ilvl w:val="0"/>
          <w:numId w:val="14"/>
        </w:numPr>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18 mg kietosios kapsulės</w:t>
      </w:r>
    </w:p>
    <w:p w:rsidR="00EE120A" w:rsidRPr="00D57612" w:rsidRDefault="00EE120A" w:rsidP="00EE120A">
      <w:pPr>
        <w:ind w:left="540"/>
        <w:rPr>
          <w:szCs w:val="22"/>
          <w:highlight w:val="lightGray"/>
        </w:rPr>
      </w:pPr>
      <w:r w:rsidRPr="00D57612">
        <w:rPr>
          <w:szCs w:val="22"/>
          <w:highlight w:val="lightGray"/>
        </w:rPr>
        <w:t>Kiekvienoje kietojoje kapsulėje yra 18</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(20,57</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rsidR="00EE120A" w:rsidRPr="00D57612" w:rsidRDefault="00EE120A" w:rsidP="00EE120A">
      <w:pPr>
        <w:numPr>
          <w:ilvl w:val="0"/>
          <w:numId w:val="14"/>
        </w:numPr>
        <w:rPr>
          <w:szCs w:val="22"/>
          <w:highlight w:val="lightGray"/>
        </w:rPr>
      </w:pPr>
      <w:r w:rsidRPr="00D57612">
        <w:rPr>
          <w:szCs w:val="22"/>
          <w:highlight w:val="lightGray"/>
        </w:rPr>
        <w:t>Pagalbinės medžiagos</w:t>
      </w:r>
      <w:r w:rsidRPr="00D57612">
        <w:rPr>
          <w:szCs w:val="22"/>
          <w:highlight w:val="lightGray"/>
        </w:rPr>
        <w:br/>
      </w:r>
      <w:r w:rsidRPr="00D57612">
        <w:rPr>
          <w:i/>
          <w:szCs w:val="22"/>
          <w:highlight w:val="lightGray"/>
        </w:rPr>
        <w:t>Kapsulės turinys</w:t>
      </w:r>
      <w:r w:rsidRPr="00D57612">
        <w:rPr>
          <w:szCs w:val="22"/>
          <w:highlight w:val="lightGray"/>
        </w:rPr>
        <w:t xml:space="preserve">. </w:t>
      </w:r>
      <w:proofErr w:type="spellStart"/>
      <w:r w:rsidRPr="00D57612">
        <w:rPr>
          <w:szCs w:val="22"/>
          <w:highlight w:val="lightGray"/>
        </w:rPr>
        <w:t>Pregelifikuotas</w:t>
      </w:r>
      <w:proofErr w:type="spellEnd"/>
      <w:r w:rsidRPr="00D57612">
        <w:rPr>
          <w:szCs w:val="22"/>
          <w:highlight w:val="lightGray"/>
        </w:rPr>
        <w:t xml:space="preserve"> kukurūzų krakmolas, bevandenis </w:t>
      </w:r>
      <w:r>
        <w:rPr>
          <w:szCs w:val="22"/>
          <w:highlight w:val="lightGray"/>
        </w:rPr>
        <w:t xml:space="preserve">koloidinis </w:t>
      </w:r>
      <w:r w:rsidRPr="00D57612">
        <w:rPr>
          <w:szCs w:val="22"/>
          <w:highlight w:val="lightGray"/>
        </w:rPr>
        <w:t xml:space="preserve">silicio dioksidas ir </w:t>
      </w:r>
      <w:proofErr w:type="spellStart"/>
      <w:r w:rsidRPr="00D57612">
        <w:rPr>
          <w:szCs w:val="22"/>
          <w:highlight w:val="lightGray"/>
        </w:rPr>
        <w:t>dimetikonas</w:t>
      </w:r>
      <w:proofErr w:type="spellEnd"/>
      <w:r w:rsidRPr="00D57612">
        <w:rPr>
          <w:szCs w:val="22"/>
          <w:highlight w:val="lightGray"/>
        </w:rPr>
        <w:t>.</w:t>
      </w:r>
      <w:r w:rsidRPr="00D57612">
        <w:rPr>
          <w:szCs w:val="22"/>
          <w:highlight w:val="lightGray"/>
        </w:rPr>
        <w:br/>
      </w:r>
      <w:r w:rsidRPr="00D57612">
        <w:rPr>
          <w:i/>
          <w:szCs w:val="22"/>
          <w:highlight w:val="lightGray"/>
        </w:rPr>
        <w:t>Kapsulės apvalkalas.</w:t>
      </w:r>
      <w:r w:rsidRPr="00D57612">
        <w:rPr>
          <w:szCs w:val="22"/>
          <w:highlight w:val="lightGray"/>
        </w:rPr>
        <w:t xml:space="preserve"> Želatina, natrio </w:t>
      </w:r>
      <w:proofErr w:type="spellStart"/>
      <w:r w:rsidRPr="00D57612">
        <w:rPr>
          <w:szCs w:val="22"/>
          <w:highlight w:val="lightGray"/>
        </w:rPr>
        <w:t>laurilsulfatas</w:t>
      </w:r>
      <w:proofErr w:type="spellEnd"/>
      <w:r w:rsidRPr="00D57612">
        <w:rPr>
          <w:szCs w:val="22"/>
          <w:highlight w:val="lightGray"/>
        </w:rPr>
        <w:t xml:space="preserve"> (E487), titano dioksidas (E171), geltonasis geležies oksidas (E172), išgrynintas vanduo. </w:t>
      </w:r>
    </w:p>
    <w:p w:rsidR="00EE120A" w:rsidRPr="00D57612" w:rsidRDefault="00EE120A" w:rsidP="00EE120A">
      <w:pPr>
        <w:rPr>
          <w:szCs w:val="22"/>
          <w:highlight w:val="lightGray"/>
        </w:rPr>
      </w:pPr>
    </w:p>
    <w:p w:rsidR="00EE120A" w:rsidRPr="00D57612" w:rsidRDefault="00EE120A" w:rsidP="00EE120A">
      <w:pPr>
        <w:numPr>
          <w:ilvl w:val="0"/>
          <w:numId w:val="14"/>
        </w:numPr>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25 mg kietosios kapsulės</w:t>
      </w:r>
    </w:p>
    <w:p w:rsidR="00EE120A" w:rsidRPr="00D57612" w:rsidRDefault="00EE120A" w:rsidP="00EE120A">
      <w:pPr>
        <w:ind w:left="540"/>
        <w:rPr>
          <w:szCs w:val="22"/>
          <w:highlight w:val="lightGray"/>
        </w:rPr>
      </w:pPr>
      <w:r w:rsidRPr="00D57612">
        <w:rPr>
          <w:szCs w:val="22"/>
          <w:highlight w:val="lightGray"/>
        </w:rPr>
        <w:t>Kiekvienoje kietojoje kapsulėje yra 25</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(28,57</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rsidR="00EE120A" w:rsidRPr="00D57612" w:rsidRDefault="00EE120A" w:rsidP="00EE120A">
      <w:pPr>
        <w:numPr>
          <w:ilvl w:val="0"/>
          <w:numId w:val="14"/>
        </w:numPr>
        <w:rPr>
          <w:szCs w:val="22"/>
          <w:highlight w:val="lightGray"/>
        </w:rPr>
      </w:pPr>
      <w:r w:rsidRPr="00D57612">
        <w:rPr>
          <w:szCs w:val="22"/>
          <w:highlight w:val="lightGray"/>
        </w:rPr>
        <w:t>Pagalbinės medžiagos</w:t>
      </w:r>
      <w:r w:rsidRPr="00D57612">
        <w:rPr>
          <w:szCs w:val="22"/>
          <w:highlight w:val="lightGray"/>
        </w:rPr>
        <w:br/>
      </w:r>
      <w:r w:rsidRPr="00D57612">
        <w:rPr>
          <w:i/>
          <w:szCs w:val="22"/>
          <w:highlight w:val="lightGray"/>
        </w:rPr>
        <w:t>Kapsulės turinys</w:t>
      </w:r>
      <w:r w:rsidRPr="00D57612">
        <w:rPr>
          <w:szCs w:val="22"/>
          <w:highlight w:val="lightGray"/>
        </w:rPr>
        <w:t xml:space="preserve">. </w:t>
      </w:r>
      <w:proofErr w:type="spellStart"/>
      <w:r w:rsidRPr="00D57612">
        <w:rPr>
          <w:szCs w:val="22"/>
          <w:highlight w:val="lightGray"/>
        </w:rPr>
        <w:t>Pregelifikuotas</w:t>
      </w:r>
      <w:proofErr w:type="spellEnd"/>
      <w:r w:rsidRPr="00D57612">
        <w:rPr>
          <w:szCs w:val="22"/>
          <w:highlight w:val="lightGray"/>
        </w:rPr>
        <w:t xml:space="preserve"> kukurūzų krakmolas, bevandenis </w:t>
      </w:r>
      <w:r>
        <w:rPr>
          <w:szCs w:val="22"/>
          <w:highlight w:val="lightGray"/>
        </w:rPr>
        <w:t xml:space="preserve">koloidinis </w:t>
      </w:r>
      <w:r w:rsidRPr="00D57612">
        <w:rPr>
          <w:szCs w:val="22"/>
          <w:highlight w:val="lightGray"/>
        </w:rPr>
        <w:t xml:space="preserve">silicio dioksidas ir </w:t>
      </w:r>
      <w:proofErr w:type="spellStart"/>
      <w:r w:rsidRPr="00D57612">
        <w:rPr>
          <w:szCs w:val="22"/>
          <w:highlight w:val="lightGray"/>
        </w:rPr>
        <w:t>dimetikonas</w:t>
      </w:r>
      <w:proofErr w:type="spellEnd"/>
      <w:r w:rsidRPr="00D57612">
        <w:rPr>
          <w:szCs w:val="22"/>
          <w:highlight w:val="lightGray"/>
        </w:rPr>
        <w:t>.</w:t>
      </w:r>
      <w:r w:rsidRPr="00D57612">
        <w:rPr>
          <w:szCs w:val="22"/>
          <w:highlight w:val="lightGray"/>
        </w:rPr>
        <w:br/>
      </w:r>
      <w:r w:rsidRPr="00D57612">
        <w:rPr>
          <w:i/>
          <w:szCs w:val="22"/>
          <w:highlight w:val="lightGray"/>
        </w:rPr>
        <w:t>Kapsulės apvalkalas.</w:t>
      </w:r>
      <w:r w:rsidRPr="00D57612">
        <w:rPr>
          <w:szCs w:val="22"/>
          <w:highlight w:val="lightGray"/>
        </w:rPr>
        <w:t xml:space="preserve"> Želatina, natrio </w:t>
      </w:r>
      <w:proofErr w:type="spellStart"/>
      <w:r w:rsidRPr="00D57612">
        <w:rPr>
          <w:szCs w:val="22"/>
          <w:highlight w:val="lightGray"/>
        </w:rPr>
        <w:t>laurilsulfatas</w:t>
      </w:r>
      <w:proofErr w:type="spellEnd"/>
      <w:r w:rsidRPr="00D57612">
        <w:rPr>
          <w:szCs w:val="22"/>
          <w:highlight w:val="lightGray"/>
        </w:rPr>
        <w:t xml:space="preserve"> (E487), titano dioksidas (E171), </w:t>
      </w:r>
      <w:proofErr w:type="spellStart"/>
      <w:r w:rsidRPr="00D57612">
        <w:rPr>
          <w:szCs w:val="22"/>
          <w:highlight w:val="lightGray"/>
        </w:rPr>
        <w:t>indigokarminas</w:t>
      </w:r>
      <w:proofErr w:type="spellEnd"/>
      <w:r w:rsidRPr="00D57612">
        <w:rPr>
          <w:szCs w:val="22"/>
          <w:highlight w:val="lightGray"/>
        </w:rPr>
        <w:t xml:space="preserve"> (E132), išgrynintas vanduo. </w:t>
      </w:r>
    </w:p>
    <w:p w:rsidR="00EE120A" w:rsidRPr="00D57612" w:rsidRDefault="00EE120A" w:rsidP="00EE120A">
      <w:pPr>
        <w:rPr>
          <w:szCs w:val="22"/>
          <w:highlight w:val="lightGray"/>
        </w:rPr>
      </w:pPr>
    </w:p>
    <w:p w:rsidR="00EE120A" w:rsidRPr="00D57612" w:rsidRDefault="00EE120A" w:rsidP="00EE120A">
      <w:pPr>
        <w:numPr>
          <w:ilvl w:val="0"/>
          <w:numId w:val="14"/>
        </w:numPr>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40 mg kietosios kapsulės</w:t>
      </w:r>
    </w:p>
    <w:p w:rsidR="00EE120A" w:rsidRPr="00D57612" w:rsidRDefault="00EE120A" w:rsidP="00EE120A">
      <w:pPr>
        <w:ind w:left="540"/>
        <w:rPr>
          <w:szCs w:val="22"/>
          <w:highlight w:val="lightGray"/>
        </w:rPr>
      </w:pPr>
      <w:r w:rsidRPr="00D57612">
        <w:rPr>
          <w:szCs w:val="22"/>
          <w:highlight w:val="lightGray"/>
        </w:rPr>
        <w:t>Kiekvienoje kietojoje kapsulėje yra 40</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(45,71</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rsidR="00EE120A" w:rsidRPr="00D57612" w:rsidRDefault="00EE120A" w:rsidP="00EE120A">
      <w:pPr>
        <w:numPr>
          <w:ilvl w:val="0"/>
          <w:numId w:val="14"/>
        </w:numPr>
        <w:rPr>
          <w:szCs w:val="22"/>
          <w:highlight w:val="lightGray"/>
        </w:rPr>
      </w:pPr>
      <w:r w:rsidRPr="00D57612">
        <w:rPr>
          <w:szCs w:val="22"/>
          <w:highlight w:val="lightGray"/>
        </w:rPr>
        <w:t>Pagalbinės medžiagos</w:t>
      </w:r>
      <w:r w:rsidRPr="00D57612">
        <w:rPr>
          <w:szCs w:val="22"/>
          <w:highlight w:val="lightGray"/>
        </w:rPr>
        <w:br/>
      </w:r>
      <w:r w:rsidRPr="00D57612">
        <w:rPr>
          <w:i/>
          <w:szCs w:val="22"/>
          <w:highlight w:val="lightGray"/>
        </w:rPr>
        <w:t>Kapsulės turinys</w:t>
      </w:r>
      <w:r w:rsidRPr="00D57612">
        <w:rPr>
          <w:szCs w:val="22"/>
          <w:highlight w:val="lightGray"/>
        </w:rPr>
        <w:t xml:space="preserve">. </w:t>
      </w:r>
      <w:proofErr w:type="spellStart"/>
      <w:r w:rsidRPr="00D57612">
        <w:rPr>
          <w:szCs w:val="22"/>
          <w:highlight w:val="lightGray"/>
        </w:rPr>
        <w:t>Pregelifikuotas</w:t>
      </w:r>
      <w:proofErr w:type="spellEnd"/>
      <w:r w:rsidRPr="00D57612">
        <w:rPr>
          <w:szCs w:val="22"/>
          <w:highlight w:val="lightGray"/>
        </w:rPr>
        <w:t xml:space="preserve"> kukurūzų krakmolas, bevandenis </w:t>
      </w:r>
      <w:r>
        <w:rPr>
          <w:szCs w:val="22"/>
          <w:highlight w:val="lightGray"/>
        </w:rPr>
        <w:t xml:space="preserve">koloidinis </w:t>
      </w:r>
      <w:r w:rsidRPr="00D57612">
        <w:rPr>
          <w:szCs w:val="22"/>
          <w:highlight w:val="lightGray"/>
        </w:rPr>
        <w:t xml:space="preserve">silicio dioksidas ir </w:t>
      </w:r>
      <w:proofErr w:type="spellStart"/>
      <w:r w:rsidRPr="00D57612">
        <w:rPr>
          <w:szCs w:val="22"/>
          <w:highlight w:val="lightGray"/>
        </w:rPr>
        <w:t>dimetikonas</w:t>
      </w:r>
      <w:proofErr w:type="spellEnd"/>
      <w:r w:rsidRPr="00D57612">
        <w:rPr>
          <w:szCs w:val="22"/>
          <w:highlight w:val="lightGray"/>
        </w:rPr>
        <w:t>.</w:t>
      </w:r>
      <w:r w:rsidRPr="00D57612">
        <w:rPr>
          <w:szCs w:val="22"/>
          <w:highlight w:val="lightGray"/>
        </w:rPr>
        <w:br/>
      </w:r>
      <w:r w:rsidRPr="00D57612">
        <w:rPr>
          <w:i/>
          <w:szCs w:val="22"/>
          <w:highlight w:val="lightGray"/>
        </w:rPr>
        <w:t>Kapsulės apvalkalas.</w:t>
      </w:r>
      <w:r w:rsidRPr="00D57612">
        <w:rPr>
          <w:szCs w:val="22"/>
          <w:highlight w:val="lightGray"/>
        </w:rPr>
        <w:t xml:space="preserve"> Želatina, natrio </w:t>
      </w:r>
      <w:proofErr w:type="spellStart"/>
      <w:r w:rsidRPr="00D57612">
        <w:rPr>
          <w:szCs w:val="22"/>
          <w:highlight w:val="lightGray"/>
        </w:rPr>
        <w:t>laurilsulfatas</w:t>
      </w:r>
      <w:proofErr w:type="spellEnd"/>
      <w:r w:rsidRPr="00D57612">
        <w:rPr>
          <w:szCs w:val="22"/>
          <w:highlight w:val="lightGray"/>
        </w:rPr>
        <w:t xml:space="preserve"> (E487), titano dioksidas (E171), </w:t>
      </w:r>
      <w:proofErr w:type="spellStart"/>
      <w:r w:rsidRPr="00D57612">
        <w:rPr>
          <w:szCs w:val="22"/>
          <w:highlight w:val="lightGray"/>
        </w:rPr>
        <w:t>indigokarminas</w:t>
      </w:r>
      <w:proofErr w:type="spellEnd"/>
      <w:r w:rsidRPr="00D57612">
        <w:rPr>
          <w:szCs w:val="22"/>
          <w:highlight w:val="lightGray"/>
        </w:rPr>
        <w:t xml:space="preserve"> (E132), išgrynintas vanduo. </w:t>
      </w:r>
    </w:p>
    <w:p w:rsidR="00EE120A" w:rsidRDefault="00EE120A" w:rsidP="00EE120A">
      <w:pPr>
        <w:rPr>
          <w:szCs w:val="22"/>
          <w:highlight w:val="lightGray"/>
        </w:rPr>
      </w:pPr>
    </w:p>
    <w:p w:rsidR="00EE120A" w:rsidRDefault="00EE120A" w:rsidP="00EE120A">
      <w:pPr>
        <w:rPr>
          <w:szCs w:val="22"/>
          <w:highlight w:val="lightGray"/>
        </w:rPr>
      </w:pPr>
    </w:p>
    <w:p w:rsidR="00EE120A" w:rsidRPr="00D57612" w:rsidRDefault="00EE120A" w:rsidP="00EE120A">
      <w:pPr>
        <w:rPr>
          <w:szCs w:val="22"/>
          <w:highlight w:val="lightGray"/>
        </w:rPr>
      </w:pPr>
    </w:p>
    <w:p w:rsidR="00EE120A" w:rsidRPr="00D57612" w:rsidRDefault="00EE120A" w:rsidP="00EE120A">
      <w:pPr>
        <w:numPr>
          <w:ilvl w:val="0"/>
          <w:numId w:val="14"/>
        </w:numPr>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60 mg kietosios kapsulės</w:t>
      </w:r>
    </w:p>
    <w:p w:rsidR="00EE120A" w:rsidRPr="00D57612" w:rsidRDefault="00EE120A" w:rsidP="00EE120A">
      <w:pPr>
        <w:ind w:left="540"/>
        <w:rPr>
          <w:szCs w:val="22"/>
          <w:highlight w:val="lightGray"/>
        </w:rPr>
      </w:pPr>
      <w:r w:rsidRPr="00D57612">
        <w:rPr>
          <w:szCs w:val="22"/>
          <w:highlight w:val="lightGray"/>
        </w:rPr>
        <w:t>Kiekvienoje kietojoje kapsulėje yra 60</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(68,57</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rsidR="00EE120A" w:rsidRPr="00D57612" w:rsidRDefault="00EE120A" w:rsidP="00EE120A">
      <w:pPr>
        <w:numPr>
          <w:ilvl w:val="0"/>
          <w:numId w:val="14"/>
        </w:numPr>
        <w:rPr>
          <w:szCs w:val="22"/>
          <w:highlight w:val="lightGray"/>
        </w:rPr>
      </w:pPr>
      <w:r w:rsidRPr="00D57612">
        <w:rPr>
          <w:szCs w:val="22"/>
          <w:highlight w:val="lightGray"/>
        </w:rPr>
        <w:t>Pagalbinės medžiagos</w:t>
      </w:r>
      <w:r w:rsidRPr="00D57612">
        <w:rPr>
          <w:szCs w:val="22"/>
          <w:highlight w:val="lightGray"/>
        </w:rPr>
        <w:br/>
      </w:r>
      <w:r w:rsidRPr="00D57612">
        <w:rPr>
          <w:i/>
          <w:szCs w:val="22"/>
          <w:highlight w:val="lightGray"/>
        </w:rPr>
        <w:t>Kapsulės turinys</w:t>
      </w:r>
      <w:r w:rsidRPr="00D57612">
        <w:rPr>
          <w:szCs w:val="22"/>
          <w:highlight w:val="lightGray"/>
        </w:rPr>
        <w:t xml:space="preserve">. </w:t>
      </w:r>
      <w:proofErr w:type="spellStart"/>
      <w:r w:rsidRPr="00D57612">
        <w:rPr>
          <w:szCs w:val="22"/>
          <w:highlight w:val="lightGray"/>
        </w:rPr>
        <w:t>Pregelifikuotas</w:t>
      </w:r>
      <w:proofErr w:type="spellEnd"/>
      <w:r w:rsidRPr="00D57612">
        <w:rPr>
          <w:szCs w:val="22"/>
          <w:highlight w:val="lightGray"/>
        </w:rPr>
        <w:t xml:space="preserve"> kukurūzų krakmolas, bevandenis </w:t>
      </w:r>
      <w:r>
        <w:rPr>
          <w:szCs w:val="22"/>
          <w:highlight w:val="lightGray"/>
        </w:rPr>
        <w:t xml:space="preserve">koloidinis </w:t>
      </w:r>
      <w:r w:rsidRPr="00D57612">
        <w:rPr>
          <w:szCs w:val="22"/>
          <w:highlight w:val="lightGray"/>
        </w:rPr>
        <w:t xml:space="preserve">silicio dioksidas ir </w:t>
      </w:r>
      <w:proofErr w:type="spellStart"/>
      <w:r w:rsidRPr="00D57612">
        <w:rPr>
          <w:szCs w:val="22"/>
          <w:highlight w:val="lightGray"/>
        </w:rPr>
        <w:t>dimetikonas</w:t>
      </w:r>
      <w:proofErr w:type="spellEnd"/>
      <w:r w:rsidRPr="00D57612">
        <w:rPr>
          <w:szCs w:val="22"/>
          <w:highlight w:val="lightGray"/>
        </w:rPr>
        <w:t>.</w:t>
      </w:r>
      <w:r w:rsidRPr="00D57612">
        <w:rPr>
          <w:szCs w:val="22"/>
          <w:highlight w:val="lightGray"/>
        </w:rPr>
        <w:br/>
      </w:r>
      <w:r w:rsidRPr="00D57612">
        <w:rPr>
          <w:i/>
          <w:szCs w:val="22"/>
          <w:highlight w:val="lightGray"/>
        </w:rPr>
        <w:t>Kapsulės apvalkalas.</w:t>
      </w:r>
      <w:r w:rsidRPr="00D57612">
        <w:rPr>
          <w:szCs w:val="22"/>
          <w:highlight w:val="lightGray"/>
        </w:rPr>
        <w:t xml:space="preserve"> Želatina, natrio </w:t>
      </w:r>
      <w:proofErr w:type="spellStart"/>
      <w:r w:rsidRPr="00D57612">
        <w:rPr>
          <w:szCs w:val="22"/>
          <w:highlight w:val="lightGray"/>
        </w:rPr>
        <w:t>laurilsulfatas</w:t>
      </w:r>
      <w:proofErr w:type="spellEnd"/>
      <w:r w:rsidRPr="00D57612">
        <w:rPr>
          <w:szCs w:val="22"/>
          <w:highlight w:val="lightGray"/>
        </w:rPr>
        <w:t xml:space="preserve"> (E487), titano dioksidas (E171), </w:t>
      </w:r>
      <w:proofErr w:type="spellStart"/>
      <w:r w:rsidRPr="00D57612">
        <w:rPr>
          <w:szCs w:val="22"/>
          <w:highlight w:val="lightGray"/>
        </w:rPr>
        <w:t>indigokarminas</w:t>
      </w:r>
      <w:proofErr w:type="spellEnd"/>
      <w:r w:rsidRPr="00D57612">
        <w:rPr>
          <w:szCs w:val="22"/>
          <w:highlight w:val="lightGray"/>
        </w:rPr>
        <w:t xml:space="preserve"> (E132), geltonasis geležies oksidas (E172), išgrynintas vanduo. </w:t>
      </w:r>
    </w:p>
    <w:p w:rsidR="00EE120A" w:rsidRPr="00D57612" w:rsidRDefault="00EE120A" w:rsidP="00EE120A">
      <w:pPr>
        <w:rPr>
          <w:szCs w:val="22"/>
          <w:highlight w:val="lightGray"/>
        </w:rPr>
      </w:pPr>
    </w:p>
    <w:p w:rsidR="00EE120A" w:rsidRPr="00D57612" w:rsidRDefault="00EE120A" w:rsidP="00EE120A">
      <w:pPr>
        <w:numPr>
          <w:ilvl w:val="0"/>
          <w:numId w:val="14"/>
        </w:numPr>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80 mg kietosios kapsulės</w:t>
      </w:r>
    </w:p>
    <w:p w:rsidR="00EE120A" w:rsidRPr="00D57612" w:rsidRDefault="00EE120A" w:rsidP="00EE120A">
      <w:pPr>
        <w:ind w:left="540"/>
        <w:rPr>
          <w:szCs w:val="22"/>
          <w:highlight w:val="lightGray"/>
        </w:rPr>
      </w:pPr>
      <w:r w:rsidRPr="00D57612">
        <w:rPr>
          <w:szCs w:val="22"/>
          <w:highlight w:val="lightGray"/>
        </w:rPr>
        <w:t>Kiekvienoje kietojoje kapsulėje yra 80</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(91,42</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rsidR="00EE120A" w:rsidRPr="00D57612" w:rsidRDefault="00EE120A" w:rsidP="00EE120A">
      <w:pPr>
        <w:numPr>
          <w:ilvl w:val="0"/>
          <w:numId w:val="14"/>
        </w:numPr>
        <w:rPr>
          <w:szCs w:val="22"/>
          <w:highlight w:val="lightGray"/>
        </w:rPr>
      </w:pPr>
      <w:r w:rsidRPr="00D57612">
        <w:rPr>
          <w:szCs w:val="22"/>
          <w:highlight w:val="lightGray"/>
        </w:rPr>
        <w:t>Pagalbinės medžiagos</w:t>
      </w:r>
      <w:r w:rsidRPr="00D57612">
        <w:rPr>
          <w:szCs w:val="22"/>
          <w:highlight w:val="lightGray"/>
        </w:rPr>
        <w:br/>
      </w:r>
      <w:r w:rsidRPr="00D57612">
        <w:rPr>
          <w:i/>
          <w:szCs w:val="22"/>
          <w:highlight w:val="lightGray"/>
        </w:rPr>
        <w:t>Kapsulės turinys</w:t>
      </w:r>
      <w:r w:rsidRPr="00D57612">
        <w:rPr>
          <w:szCs w:val="22"/>
          <w:highlight w:val="lightGray"/>
        </w:rPr>
        <w:t xml:space="preserve">. </w:t>
      </w:r>
      <w:proofErr w:type="spellStart"/>
      <w:r w:rsidRPr="00D57612">
        <w:rPr>
          <w:szCs w:val="22"/>
          <w:highlight w:val="lightGray"/>
        </w:rPr>
        <w:t>Pregelifikuotas</w:t>
      </w:r>
      <w:proofErr w:type="spellEnd"/>
      <w:r w:rsidRPr="00D57612">
        <w:rPr>
          <w:szCs w:val="22"/>
          <w:highlight w:val="lightGray"/>
        </w:rPr>
        <w:t xml:space="preserve"> kukurūzų krakmolas, bevandenis </w:t>
      </w:r>
      <w:r>
        <w:rPr>
          <w:szCs w:val="22"/>
          <w:highlight w:val="lightGray"/>
        </w:rPr>
        <w:t xml:space="preserve">koloidinis </w:t>
      </w:r>
      <w:r w:rsidRPr="00D57612">
        <w:rPr>
          <w:szCs w:val="22"/>
          <w:highlight w:val="lightGray"/>
        </w:rPr>
        <w:t xml:space="preserve">silicio dioksidas ir </w:t>
      </w:r>
      <w:proofErr w:type="spellStart"/>
      <w:r w:rsidRPr="00D57612">
        <w:rPr>
          <w:szCs w:val="22"/>
          <w:highlight w:val="lightGray"/>
        </w:rPr>
        <w:t>dimetikonas</w:t>
      </w:r>
      <w:proofErr w:type="spellEnd"/>
      <w:r w:rsidRPr="00D57612">
        <w:rPr>
          <w:szCs w:val="22"/>
          <w:highlight w:val="lightGray"/>
        </w:rPr>
        <w:t>.</w:t>
      </w:r>
      <w:r w:rsidRPr="00D57612">
        <w:rPr>
          <w:szCs w:val="22"/>
          <w:highlight w:val="lightGray"/>
        </w:rPr>
        <w:br/>
      </w:r>
      <w:r w:rsidRPr="00D57612">
        <w:rPr>
          <w:i/>
          <w:szCs w:val="22"/>
          <w:highlight w:val="lightGray"/>
        </w:rPr>
        <w:t>Kapsulės apvalkalas.</w:t>
      </w:r>
      <w:r w:rsidRPr="00D57612">
        <w:rPr>
          <w:szCs w:val="22"/>
          <w:highlight w:val="lightGray"/>
        </w:rPr>
        <w:t xml:space="preserve"> Želatina, natrio </w:t>
      </w:r>
      <w:proofErr w:type="spellStart"/>
      <w:r w:rsidRPr="00D57612">
        <w:rPr>
          <w:szCs w:val="22"/>
          <w:highlight w:val="lightGray"/>
        </w:rPr>
        <w:t>laurilsulfatas</w:t>
      </w:r>
      <w:proofErr w:type="spellEnd"/>
      <w:r w:rsidRPr="00D57612">
        <w:rPr>
          <w:szCs w:val="22"/>
          <w:highlight w:val="lightGray"/>
        </w:rPr>
        <w:t xml:space="preserve"> (E487), titano dioksidas (E171), raudonasis geležies oksidas (E172), geltonasis geležies oksidas (E172), išgrynintas vanduo. </w:t>
      </w:r>
    </w:p>
    <w:p w:rsidR="00EE120A" w:rsidRPr="00D57612" w:rsidRDefault="00EE120A" w:rsidP="00EE120A">
      <w:pPr>
        <w:rPr>
          <w:szCs w:val="22"/>
          <w:highlight w:val="lightGray"/>
        </w:rPr>
      </w:pPr>
    </w:p>
    <w:p w:rsidR="00EE120A" w:rsidRPr="00D57612" w:rsidRDefault="00EE120A" w:rsidP="00EE120A">
      <w:pPr>
        <w:numPr>
          <w:ilvl w:val="0"/>
          <w:numId w:val="14"/>
        </w:numPr>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100 mg kietosios kapsulės</w:t>
      </w:r>
    </w:p>
    <w:p w:rsidR="00EE120A" w:rsidRPr="00D57612" w:rsidRDefault="00EE120A" w:rsidP="00EE120A">
      <w:pPr>
        <w:ind w:left="540"/>
        <w:rPr>
          <w:szCs w:val="22"/>
          <w:highlight w:val="lightGray"/>
        </w:rPr>
      </w:pPr>
      <w:r w:rsidRPr="00D57612">
        <w:rPr>
          <w:szCs w:val="22"/>
          <w:highlight w:val="lightGray"/>
        </w:rPr>
        <w:t>Kiekvienoje kietojoje kapsulėje yra 100</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(114,28</w:t>
      </w:r>
      <w:r>
        <w:rPr>
          <w:szCs w:val="22"/>
          <w:highlight w:val="lightGray"/>
        </w:rPr>
        <w:t> </w:t>
      </w:r>
      <w:r w:rsidRPr="00D57612">
        <w:rPr>
          <w:szCs w:val="22"/>
          <w:highlight w:val="lightGray"/>
        </w:rPr>
        <w:t xml:space="preserve">mg </w:t>
      </w:r>
      <w:proofErr w:type="spellStart"/>
      <w:r w:rsidRPr="00D57612">
        <w:rPr>
          <w:szCs w:val="22"/>
          <w:highlight w:val="lightGray"/>
        </w:rPr>
        <w:t>atomoksetino</w:t>
      </w:r>
      <w:proofErr w:type="spellEnd"/>
      <w:r w:rsidRPr="00D57612">
        <w:rPr>
          <w:szCs w:val="22"/>
          <w:highlight w:val="lightGray"/>
        </w:rPr>
        <w:t xml:space="preserve"> hidrochlorido pavidalu).</w:t>
      </w:r>
    </w:p>
    <w:p w:rsidR="00EE120A" w:rsidRPr="00D57612" w:rsidRDefault="00EE120A" w:rsidP="00EE120A">
      <w:pPr>
        <w:numPr>
          <w:ilvl w:val="0"/>
          <w:numId w:val="14"/>
        </w:numPr>
        <w:rPr>
          <w:szCs w:val="22"/>
          <w:highlight w:val="lightGray"/>
        </w:rPr>
      </w:pPr>
      <w:r w:rsidRPr="00D57612">
        <w:rPr>
          <w:szCs w:val="22"/>
          <w:highlight w:val="lightGray"/>
        </w:rPr>
        <w:t>Pagalbinės medžiagos</w:t>
      </w:r>
      <w:r w:rsidRPr="00D57612">
        <w:rPr>
          <w:szCs w:val="22"/>
          <w:highlight w:val="lightGray"/>
        </w:rPr>
        <w:br/>
      </w:r>
      <w:r w:rsidRPr="00D57612">
        <w:rPr>
          <w:i/>
          <w:szCs w:val="22"/>
          <w:highlight w:val="lightGray"/>
        </w:rPr>
        <w:t>Kapsulės turinys</w:t>
      </w:r>
      <w:r w:rsidRPr="00D57612">
        <w:rPr>
          <w:szCs w:val="22"/>
          <w:highlight w:val="lightGray"/>
        </w:rPr>
        <w:t xml:space="preserve">. </w:t>
      </w:r>
      <w:proofErr w:type="spellStart"/>
      <w:r w:rsidRPr="00D57612">
        <w:rPr>
          <w:szCs w:val="22"/>
          <w:highlight w:val="lightGray"/>
        </w:rPr>
        <w:t>Pregelifikuotas</w:t>
      </w:r>
      <w:proofErr w:type="spellEnd"/>
      <w:r w:rsidRPr="00D57612">
        <w:rPr>
          <w:szCs w:val="22"/>
          <w:highlight w:val="lightGray"/>
        </w:rPr>
        <w:t xml:space="preserve"> kukurūzų krakmolas, bevandenis </w:t>
      </w:r>
      <w:r>
        <w:rPr>
          <w:szCs w:val="22"/>
          <w:highlight w:val="lightGray"/>
        </w:rPr>
        <w:t xml:space="preserve">koloidinis </w:t>
      </w:r>
      <w:r w:rsidRPr="00D57612">
        <w:rPr>
          <w:szCs w:val="22"/>
          <w:highlight w:val="lightGray"/>
        </w:rPr>
        <w:t xml:space="preserve">silicio dioksidas ir </w:t>
      </w:r>
      <w:proofErr w:type="spellStart"/>
      <w:r w:rsidRPr="00D57612">
        <w:rPr>
          <w:szCs w:val="22"/>
          <w:highlight w:val="lightGray"/>
        </w:rPr>
        <w:t>dimetikonas</w:t>
      </w:r>
      <w:proofErr w:type="spellEnd"/>
      <w:r w:rsidRPr="00D57612">
        <w:rPr>
          <w:szCs w:val="22"/>
          <w:highlight w:val="lightGray"/>
        </w:rPr>
        <w:t>.</w:t>
      </w:r>
      <w:r w:rsidRPr="00D57612">
        <w:rPr>
          <w:szCs w:val="22"/>
          <w:highlight w:val="lightGray"/>
        </w:rPr>
        <w:br/>
      </w:r>
      <w:r w:rsidRPr="00D57612">
        <w:rPr>
          <w:i/>
          <w:szCs w:val="22"/>
          <w:highlight w:val="lightGray"/>
        </w:rPr>
        <w:t>Kapsulės apvalkalas.</w:t>
      </w:r>
      <w:r w:rsidRPr="00D57612">
        <w:rPr>
          <w:szCs w:val="22"/>
          <w:highlight w:val="lightGray"/>
        </w:rPr>
        <w:t xml:space="preserve"> Želatina, natrio </w:t>
      </w:r>
      <w:proofErr w:type="spellStart"/>
      <w:r w:rsidRPr="00D57612">
        <w:rPr>
          <w:szCs w:val="22"/>
          <w:highlight w:val="lightGray"/>
        </w:rPr>
        <w:t>laurilsulfatas</w:t>
      </w:r>
      <w:proofErr w:type="spellEnd"/>
      <w:r w:rsidRPr="00D57612">
        <w:rPr>
          <w:szCs w:val="22"/>
          <w:highlight w:val="lightGray"/>
        </w:rPr>
        <w:t xml:space="preserve"> (E487), titano dioksidas (E171), raudonasis geležies oksidas (E172), geltonasis geležies oksidas (E172), išgrynintas vanduo. </w:t>
      </w:r>
    </w:p>
    <w:p w:rsidR="00EE120A" w:rsidRDefault="00EE120A" w:rsidP="00EE120A">
      <w:pPr>
        <w:tabs>
          <w:tab w:val="left" w:pos="567"/>
        </w:tabs>
        <w:ind w:left="567" w:hanging="567"/>
        <w:rPr>
          <w:szCs w:val="22"/>
          <w:lang w:eastAsia="en-US"/>
        </w:rPr>
      </w:pPr>
    </w:p>
    <w:p w:rsidR="00EE120A" w:rsidRPr="0075119C" w:rsidRDefault="00EE120A" w:rsidP="00EE120A">
      <w:pPr>
        <w:pStyle w:val="Sraopastraipa"/>
        <w:numPr>
          <w:ilvl w:val="0"/>
          <w:numId w:val="15"/>
        </w:numPr>
        <w:tabs>
          <w:tab w:val="clear" w:pos="567"/>
        </w:tabs>
        <w:ind w:left="567" w:hanging="567"/>
        <w:rPr>
          <w:szCs w:val="22"/>
          <w:lang w:val="lt-LT"/>
        </w:rPr>
      </w:pPr>
      <w:r w:rsidRPr="00C256D0">
        <w:rPr>
          <w:szCs w:val="22"/>
          <w:lang w:val="lt-LT"/>
        </w:rPr>
        <w:t>Spaus</w:t>
      </w:r>
      <w:r>
        <w:rPr>
          <w:szCs w:val="22"/>
          <w:lang w:val="lt-LT"/>
        </w:rPr>
        <w:t>tuvinių</w:t>
      </w:r>
      <w:r w:rsidRPr="00C256D0">
        <w:rPr>
          <w:szCs w:val="22"/>
          <w:lang w:val="lt-LT"/>
        </w:rPr>
        <w:t xml:space="preserve"> dažų (juod</w:t>
      </w:r>
      <w:r>
        <w:rPr>
          <w:szCs w:val="22"/>
          <w:lang w:val="lt-LT"/>
        </w:rPr>
        <w:t>ų</w:t>
      </w:r>
      <w:r w:rsidRPr="00C256D0">
        <w:rPr>
          <w:szCs w:val="22"/>
          <w:lang w:val="lt-LT"/>
        </w:rPr>
        <w:t>)</w:t>
      </w:r>
      <w:r>
        <w:rPr>
          <w:szCs w:val="22"/>
          <w:lang w:val="lt-LT"/>
        </w:rPr>
        <w:t xml:space="preserve"> sudėtis:</w:t>
      </w:r>
      <w:r w:rsidRPr="00C256D0">
        <w:rPr>
          <w:szCs w:val="22"/>
          <w:lang w:val="lt-LT"/>
        </w:rPr>
        <w:t xml:space="preserve"> </w:t>
      </w:r>
      <w:proofErr w:type="spellStart"/>
      <w:r>
        <w:rPr>
          <w:szCs w:val="22"/>
          <w:lang w:val="lt-LT"/>
        </w:rPr>
        <w:t>š</w:t>
      </w:r>
      <w:r w:rsidRPr="00C256D0">
        <w:rPr>
          <w:szCs w:val="22"/>
          <w:lang w:val="lt-LT"/>
        </w:rPr>
        <w:t>elako</w:t>
      </w:r>
      <w:proofErr w:type="spellEnd"/>
      <w:r w:rsidRPr="00C256D0">
        <w:rPr>
          <w:szCs w:val="22"/>
          <w:lang w:val="lt-LT"/>
        </w:rPr>
        <w:t xml:space="preserve"> glazūra </w:t>
      </w:r>
      <w:r>
        <w:rPr>
          <w:szCs w:val="22"/>
          <w:lang w:val="lt-LT"/>
        </w:rPr>
        <w:t>–</w:t>
      </w:r>
      <w:r w:rsidRPr="00C256D0">
        <w:rPr>
          <w:szCs w:val="22"/>
          <w:lang w:val="lt-LT"/>
        </w:rPr>
        <w:t xml:space="preserve"> 45</w:t>
      </w:r>
      <w:r>
        <w:rPr>
          <w:szCs w:val="22"/>
          <w:lang w:val="lt-LT"/>
        </w:rPr>
        <w:t> </w:t>
      </w:r>
      <w:r w:rsidRPr="00C256D0">
        <w:rPr>
          <w:szCs w:val="22"/>
          <w:lang w:val="lt-LT"/>
        </w:rPr>
        <w:t>% (20</w:t>
      </w:r>
      <w:r>
        <w:rPr>
          <w:szCs w:val="22"/>
          <w:lang w:val="lt-LT"/>
        </w:rPr>
        <w:t> </w:t>
      </w:r>
      <w:r w:rsidRPr="00C256D0">
        <w:rPr>
          <w:szCs w:val="22"/>
          <w:lang w:val="lt-LT"/>
        </w:rPr>
        <w:t xml:space="preserve">% </w:t>
      </w:r>
      <w:proofErr w:type="spellStart"/>
      <w:r w:rsidRPr="00C256D0">
        <w:rPr>
          <w:szCs w:val="22"/>
          <w:lang w:val="lt-LT"/>
        </w:rPr>
        <w:t>esterifikuota</w:t>
      </w:r>
      <w:proofErr w:type="spellEnd"/>
      <w:r w:rsidRPr="00C256D0">
        <w:rPr>
          <w:szCs w:val="22"/>
          <w:lang w:val="lt-LT"/>
        </w:rPr>
        <w:t xml:space="preserve">) etanolyje, juodasis geležies oksidas (E172), </w:t>
      </w:r>
      <w:proofErr w:type="spellStart"/>
      <w:r w:rsidRPr="00C256D0">
        <w:rPr>
          <w:szCs w:val="22"/>
          <w:lang w:val="lt-LT"/>
        </w:rPr>
        <w:t>propilenglikolis</w:t>
      </w:r>
      <w:proofErr w:type="spellEnd"/>
      <w:r w:rsidRPr="00C256D0">
        <w:rPr>
          <w:szCs w:val="22"/>
          <w:lang w:val="lt-LT"/>
        </w:rPr>
        <w:t>.</w:t>
      </w:r>
    </w:p>
    <w:p w:rsidR="00EE120A" w:rsidRPr="00CB66C9" w:rsidRDefault="00EE120A" w:rsidP="00EE120A">
      <w:pPr>
        <w:tabs>
          <w:tab w:val="left" w:pos="567"/>
        </w:tabs>
        <w:ind w:left="567" w:hanging="567"/>
        <w:rPr>
          <w:szCs w:val="22"/>
          <w:lang w:eastAsia="en-US"/>
        </w:rPr>
      </w:pPr>
    </w:p>
    <w:p w:rsidR="00EE120A" w:rsidRPr="00CB66C9" w:rsidRDefault="00EE120A" w:rsidP="00EE120A">
      <w:pPr>
        <w:tabs>
          <w:tab w:val="left" w:pos="567"/>
          <w:tab w:val="left" w:pos="6300"/>
        </w:tabs>
        <w:ind w:left="567" w:hanging="567"/>
        <w:rPr>
          <w:b/>
          <w:szCs w:val="22"/>
          <w:lang w:eastAsia="en-US"/>
        </w:rPr>
      </w:pPr>
      <w:proofErr w:type="spellStart"/>
      <w:r w:rsidRPr="00CB66C9">
        <w:rPr>
          <w:b/>
          <w:szCs w:val="22"/>
          <w:lang w:eastAsia="en-US"/>
        </w:rPr>
        <w:t>Atomoxetine</w:t>
      </w:r>
      <w:proofErr w:type="spellEnd"/>
      <w:r w:rsidRPr="00CB66C9">
        <w:rPr>
          <w:b/>
          <w:szCs w:val="22"/>
          <w:lang w:eastAsia="en-US"/>
        </w:rPr>
        <w:t xml:space="preserve"> </w:t>
      </w:r>
      <w:proofErr w:type="spellStart"/>
      <w:r w:rsidRPr="00CB66C9">
        <w:rPr>
          <w:b/>
          <w:szCs w:val="22"/>
          <w:lang w:eastAsia="en-US"/>
        </w:rPr>
        <w:t>Sandoz</w:t>
      </w:r>
      <w:proofErr w:type="spellEnd"/>
      <w:r w:rsidRPr="00CB66C9">
        <w:rPr>
          <w:b/>
          <w:szCs w:val="22"/>
          <w:lang w:eastAsia="en-US"/>
        </w:rPr>
        <w:t xml:space="preserve"> išvaizda ir kiekis pakuotėje</w:t>
      </w:r>
    </w:p>
    <w:p w:rsidR="00EE120A" w:rsidRPr="00CB66C9" w:rsidRDefault="00EE120A" w:rsidP="00EE120A">
      <w:pPr>
        <w:ind w:hanging="27"/>
        <w:rPr>
          <w:szCs w:val="22"/>
        </w:rPr>
      </w:pP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10 mg kietosios kapsulės</w:t>
      </w:r>
    </w:p>
    <w:p w:rsidR="00EE120A" w:rsidRPr="00CB66C9" w:rsidRDefault="00EE120A" w:rsidP="00EE120A">
      <w:pPr>
        <w:ind w:hanging="27"/>
        <w:rPr>
          <w:szCs w:val="22"/>
        </w:rPr>
      </w:pPr>
      <w:r w:rsidRPr="00CB66C9">
        <w:rPr>
          <w:szCs w:val="22"/>
        </w:rPr>
        <w:t>Balti milteliai 3</w:t>
      </w:r>
      <w:r>
        <w:rPr>
          <w:szCs w:val="22"/>
        </w:rPr>
        <w:t>-io</w:t>
      </w:r>
      <w:r w:rsidRPr="00CB66C9">
        <w:rPr>
          <w:szCs w:val="22"/>
        </w:rPr>
        <w:t xml:space="preserve"> dydžio (15,7±0,4</w:t>
      </w:r>
      <w:r>
        <w:rPr>
          <w:szCs w:val="22"/>
        </w:rPr>
        <w:t> mm</w:t>
      </w:r>
      <w:r w:rsidRPr="00CB66C9">
        <w:rPr>
          <w:szCs w:val="22"/>
        </w:rPr>
        <w:t xml:space="preserve"> ilgio) kietojoje želatininėje kapsulėje, ant kurios nepermatomo balto dangtelio juodais dažais atspausta „10“ ir ant nepermatomo balto korpuso – „mg“.</w:t>
      </w:r>
    </w:p>
    <w:p w:rsidR="00EE120A" w:rsidRPr="00CB66C9" w:rsidRDefault="00EE120A" w:rsidP="00EE120A">
      <w:pPr>
        <w:ind w:hanging="27"/>
        <w:rPr>
          <w:szCs w:val="22"/>
        </w:rPr>
      </w:pPr>
    </w:p>
    <w:p w:rsidR="00EE120A" w:rsidRPr="00D57612" w:rsidRDefault="00EE120A" w:rsidP="00EE120A">
      <w:pPr>
        <w:ind w:hanging="2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18 mg kietosios kapsulės</w:t>
      </w:r>
    </w:p>
    <w:p w:rsidR="00EE120A" w:rsidRPr="00CB66C9" w:rsidRDefault="00EE120A" w:rsidP="00EE120A">
      <w:pPr>
        <w:ind w:hanging="27"/>
        <w:rPr>
          <w:szCs w:val="22"/>
        </w:rPr>
      </w:pPr>
      <w:r w:rsidRPr="00D57612">
        <w:rPr>
          <w:szCs w:val="22"/>
          <w:highlight w:val="lightGray"/>
        </w:rPr>
        <w:t>Balti milteliai 3</w:t>
      </w:r>
      <w:r>
        <w:rPr>
          <w:szCs w:val="22"/>
          <w:highlight w:val="lightGray"/>
        </w:rPr>
        <w:t>-io</w:t>
      </w:r>
      <w:r w:rsidRPr="00D57612">
        <w:rPr>
          <w:szCs w:val="22"/>
          <w:highlight w:val="lightGray"/>
        </w:rPr>
        <w:t xml:space="preserve"> dydžio (15,7±0,4</w:t>
      </w:r>
      <w:r>
        <w:rPr>
          <w:szCs w:val="22"/>
          <w:highlight w:val="lightGray"/>
        </w:rPr>
        <w:t> mm</w:t>
      </w:r>
      <w:r w:rsidRPr="00D57612">
        <w:rPr>
          <w:szCs w:val="22"/>
          <w:highlight w:val="lightGray"/>
        </w:rPr>
        <w:t xml:space="preserve"> ilgio) kietojoje želatininėje kapsulėje, ant kurios nepermatomo sodriai geltono dangtelio juodais dažais atspausta „18“ ir ant nepermatomo balto korpuso – „mg“.</w:t>
      </w:r>
    </w:p>
    <w:p w:rsidR="00EE120A" w:rsidRPr="00CB66C9" w:rsidRDefault="00EE120A" w:rsidP="00EE120A">
      <w:pPr>
        <w:ind w:hanging="27"/>
        <w:rPr>
          <w:szCs w:val="22"/>
        </w:rPr>
      </w:pPr>
    </w:p>
    <w:p w:rsidR="00EE120A" w:rsidRPr="00D57612" w:rsidRDefault="00EE120A" w:rsidP="00EE120A">
      <w:pPr>
        <w:ind w:hanging="2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25 mg kietosios kapsulės</w:t>
      </w:r>
    </w:p>
    <w:p w:rsidR="00EE120A" w:rsidRPr="00CB66C9" w:rsidRDefault="00EE120A" w:rsidP="00EE120A">
      <w:pPr>
        <w:ind w:hanging="27"/>
        <w:rPr>
          <w:szCs w:val="22"/>
        </w:rPr>
      </w:pPr>
      <w:r w:rsidRPr="00D57612">
        <w:rPr>
          <w:szCs w:val="22"/>
          <w:highlight w:val="lightGray"/>
        </w:rPr>
        <w:t>Balti milteliai 3</w:t>
      </w:r>
      <w:r>
        <w:rPr>
          <w:szCs w:val="22"/>
          <w:highlight w:val="lightGray"/>
        </w:rPr>
        <w:t>-io</w:t>
      </w:r>
      <w:r w:rsidRPr="00D57612">
        <w:rPr>
          <w:szCs w:val="22"/>
          <w:highlight w:val="lightGray"/>
        </w:rPr>
        <w:t xml:space="preserve"> dydžio (15,7±0,4</w:t>
      </w:r>
      <w:r>
        <w:rPr>
          <w:szCs w:val="22"/>
          <w:highlight w:val="lightGray"/>
        </w:rPr>
        <w:t> mm</w:t>
      </w:r>
      <w:r w:rsidRPr="00D57612">
        <w:rPr>
          <w:szCs w:val="22"/>
          <w:highlight w:val="lightGray"/>
        </w:rPr>
        <w:t xml:space="preserve"> ilgio) kietojoje želatininėje kapsulėje, ant kurios nepermatomo mėlyno dangtelio juodais dažais </w:t>
      </w:r>
      <w:r>
        <w:rPr>
          <w:szCs w:val="22"/>
          <w:highlight w:val="lightGray"/>
        </w:rPr>
        <w:t>at</w:t>
      </w:r>
      <w:r w:rsidRPr="00D57612">
        <w:rPr>
          <w:szCs w:val="22"/>
          <w:highlight w:val="lightGray"/>
        </w:rPr>
        <w:t>spausta „25“ ir ant nepermatomo balto korpuso – „mg“.</w:t>
      </w:r>
    </w:p>
    <w:p w:rsidR="00EE120A" w:rsidRPr="00CB66C9" w:rsidRDefault="00EE120A" w:rsidP="00EE120A">
      <w:pPr>
        <w:ind w:hanging="27"/>
        <w:rPr>
          <w:szCs w:val="22"/>
        </w:rPr>
      </w:pPr>
    </w:p>
    <w:p w:rsidR="00EE120A" w:rsidRPr="00D57612" w:rsidRDefault="00EE120A" w:rsidP="00EE120A">
      <w:pPr>
        <w:ind w:hanging="2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40 mg kietosios kapsulės</w:t>
      </w:r>
    </w:p>
    <w:p w:rsidR="00EE120A" w:rsidRPr="00CB66C9" w:rsidRDefault="00EE120A" w:rsidP="00EE120A">
      <w:pPr>
        <w:ind w:hanging="27"/>
        <w:rPr>
          <w:szCs w:val="22"/>
        </w:rPr>
      </w:pPr>
      <w:r w:rsidRPr="00D57612">
        <w:rPr>
          <w:szCs w:val="22"/>
          <w:highlight w:val="lightGray"/>
        </w:rPr>
        <w:t>Balti milteliai 3</w:t>
      </w:r>
      <w:r>
        <w:rPr>
          <w:szCs w:val="22"/>
          <w:highlight w:val="lightGray"/>
        </w:rPr>
        <w:t>-io</w:t>
      </w:r>
      <w:r w:rsidRPr="00D57612">
        <w:rPr>
          <w:szCs w:val="22"/>
          <w:highlight w:val="lightGray"/>
        </w:rPr>
        <w:t xml:space="preserve"> dydžio (15,7±0,4</w:t>
      </w:r>
      <w:r>
        <w:rPr>
          <w:szCs w:val="22"/>
          <w:highlight w:val="lightGray"/>
        </w:rPr>
        <w:t> mm</w:t>
      </w:r>
      <w:r w:rsidRPr="00D57612">
        <w:rPr>
          <w:szCs w:val="22"/>
          <w:highlight w:val="lightGray"/>
        </w:rPr>
        <w:t xml:space="preserve"> ilgio) kietojoje želatininėje kapsulėje, ant kurios nepermatomo mėlyno dangtelio juodais dažais </w:t>
      </w:r>
      <w:r>
        <w:rPr>
          <w:szCs w:val="22"/>
          <w:highlight w:val="lightGray"/>
        </w:rPr>
        <w:t>at</w:t>
      </w:r>
      <w:r w:rsidRPr="00D57612">
        <w:rPr>
          <w:szCs w:val="22"/>
          <w:highlight w:val="lightGray"/>
        </w:rPr>
        <w:t>spausta „40“ ir ant nepermatomo mėlyno korpuso – „mg“.</w:t>
      </w:r>
    </w:p>
    <w:p w:rsidR="00EE120A" w:rsidRPr="00CB66C9" w:rsidRDefault="00EE120A" w:rsidP="00EE120A">
      <w:pPr>
        <w:ind w:hanging="27"/>
        <w:rPr>
          <w:szCs w:val="22"/>
        </w:rPr>
      </w:pPr>
    </w:p>
    <w:p w:rsidR="00EE120A" w:rsidRPr="00D57612" w:rsidRDefault="00EE120A" w:rsidP="00EE120A">
      <w:pPr>
        <w:ind w:hanging="2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60 mg kietosios kapsulės</w:t>
      </w:r>
    </w:p>
    <w:p w:rsidR="00EE120A" w:rsidRPr="00CB66C9" w:rsidRDefault="00EE120A" w:rsidP="00EE120A">
      <w:pPr>
        <w:ind w:hanging="27"/>
        <w:rPr>
          <w:szCs w:val="22"/>
        </w:rPr>
      </w:pPr>
      <w:r w:rsidRPr="00D57612">
        <w:rPr>
          <w:szCs w:val="22"/>
          <w:highlight w:val="lightGray"/>
        </w:rPr>
        <w:t>Balti milteliai 2</w:t>
      </w:r>
      <w:r>
        <w:rPr>
          <w:szCs w:val="22"/>
          <w:highlight w:val="lightGray"/>
        </w:rPr>
        <w:t>-o</w:t>
      </w:r>
      <w:r w:rsidRPr="00D57612">
        <w:rPr>
          <w:szCs w:val="22"/>
          <w:highlight w:val="lightGray"/>
        </w:rPr>
        <w:t xml:space="preserve"> dydžio (17,6±0,4</w:t>
      </w:r>
      <w:r>
        <w:rPr>
          <w:szCs w:val="22"/>
          <w:highlight w:val="lightGray"/>
        </w:rPr>
        <w:t> mm</w:t>
      </w:r>
      <w:r w:rsidRPr="00D57612">
        <w:rPr>
          <w:szCs w:val="22"/>
          <w:highlight w:val="lightGray"/>
        </w:rPr>
        <w:t xml:space="preserve"> ilgio) kietojoje želatininėje kapsulėje, ant kurios nepermatomo </w:t>
      </w:r>
      <w:r>
        <w:rPr>
          <w:szCs w:val="22"/>
          <w:highlight w:val="lightGray"/>
        </w:rPr>
        <w:t>mėlyno</w:t>
      </w:r>
      <w:r w:rsidRPr="00D57612">
        <w:rPr>
          <w:szCs w:val="22"/>
          <w:highlight w:val="lightGray"/>
        </w:rPr>
        <w:t xml:space="preserve"> dangtelio juodais dažais </w:t>
      </w:r>
      <w:r>
        <w:rPr>
          <w:szCs w:val="22"/>
          <w:highlight w:val="lightGray"/>
        </w:rPr>
        <w:t>at</w:t>
      </w:r>
      <w:r w:rsidRPr="00D57612">
        <w:rPr>
          <w:szCs w:val="22"/>
          <w:highlight w:val="lightGray"/>
        </w:rPr>
        <w:t>spausta „60“ ir ant nepermatomo sodriai geltono korpuso – „mg“.</w:t>
      </w:r>
    </w:p>
    <w:p w:rsidR="00EE120A" w:rsidRDefault="00EE120A" w:rsidP="00EE120A">
      <w:pPr>
        <w:ind w:hanging="27"/>
        <w:rPr>
          <w:szCs w:val="22"/>
        </w:rPr>
      </w:pPr>
    </w:p>
    <w:p w:rsidR="00EE120A" w:rsidRDefault="00EE120A" w:rsidP="00EE120A">
      <w:pPr>
        <w:ind w:hanging="27"/>
        <w:rPr>
          <w:szCs w:val="22"/>
        </w:rPr>
      </w:pPr>
    </w:p>
    <w:p w:rsidR="00EE120A" w:rsidRPr="00CB66C9" w:rsidRDefault="00EE120A" w:rsidP="00EE120A">
      <w:pPr>
        <w:ind w:hanging="27"/>
        <w:rPr>
          <w:szCs w:val="22"/>
        </w:rPr>
      </w:pPr>
    </w:p>
    <w:p w:rsidR="00EE120A" w:rsidRPr="00D57612" w:rsidRDefault="00EE120A" w:rsidP="00EE120A">
      <w:pPr>
        <w:ind w:hanging="27"/>
        <w:rPr>
          <w:szCs w:val="22"/>
          <w:highlight w:val="lightGray"/>
        </w:rPr>
      </w:pPr>
      <w:proofErr w:type="spellStart"/>
      <w:r w:rsidRPr="00D57612">
        <w:rPr>
          <w:szCs w:val="22"/>
          <w:highlight w:val="lightGray"/>
        </w:rPr>
        <w:lastRenderedPageBreak/>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80 mg kietosios kapsulės</w:t>
      </w:r>
    </w:p>
    <w:p w:rsidR="00EE120A" w:rsidRPr="00CB66C9" w:rsidRDefault="00EE120A" w:rsidP="00EE120A">
      <w:pPr>
        <w:ind w:hanging="27"/>
        <w:rPr>
          <w:szCs w:val="22"/>
        </w:rPr>
      </w:pPr>
      <w:r w:rsidRPr="00D57612">
        <w:rPr>
          <w:szCs w:val="22"/>
          <w:highlight w:val="lightGray"/>
        </w:rPr>
        <w:t>Balti milteliai 2</w:t>
      </w:r>
      <w:r>
        <w:rPr>
          <w:szCs w:val="22"/>
          <w:highlight w:val="lightGray"/>
        </w:rPr>
        <w:t>-o</w:t>
      </w:r>
      <w:r w:rsidRPr="00D57612">
        <w:rPr>
          <w:szCs w:val="22"/>
          <w:highlight w:val="lightGray"/>
        </w:rPr>
        <w:t xml:space="preserve"> dydžio (17,6±0,4</w:t>
      </w:r>
      <w:r>
        <w:rPr>
          <w:szCs w:val="22"/>
          <w:highlight w:val="lightGray"/>
        </w:rPr>
        <w:t> mm</w:t>
      </w:r>
      <w:r w:rsidRPr="00D57612">
        <w:rPr>
          <w:szCs w:val="22"/>
          <w:highlight w:val="lightGray"/>
        </w:rPr>
        <w:t xml:space="preserve"> ilgio) kietojoje želatininėje kapsulėje, ant kurios nepermatomo rudo dangtelio juodais dažais </w:t>
      </w:r>
      <w:r>
        <w:rPr>
          <w:szCs w:val="22"/>
          <w:highlight w:val="lightGray"/>
        </w:rPr>
        <w:t>at</w:t>
      </w:r>
      <w:r w:rsidRPr="00D57612">
        <w:rPr>
          <w:szCs w:val="22"/>
          <w:highlight w:val="lightGray"/>
        </w:rPr>
        <w:t>spausta „80“ ir ant nepermatomo balto korpuso – „mg“.</w:t>
      </w:r>
    </w:p>
    <w:p w:rsidR="00EE120A" w:rsidRPr="00CB66C9" w:rsidRDefault="00EE120A" w:rsidP="00EE120A">
      <w:pPr>
        <w:ind w:hanging="27"/>
        <w:rPr>
          <w:szCs w:val="22"/>
        </w:rPr>
      </w:pPr>
    </w:p>
    <w:p w:rsidR="00EE120A" w:rsidRPr="00D57612" w:rsidRDefault="00EE120A" w:rsidP="00EE120A">
      <w:pPr>
        <w:ind w:hanging="27"/>
        <w:rPr>
          <w:szCs w:val="22"/>
          <w:highlight w:val="lightGray"/>
        </w:rPr>
      </w:pPr>
      <w:proofErr w:type="spellStart"/>
      <w:r w:rsidRPr="00D57612">
        <w:rPr>
          <w:szCs w:val="22"/>
          <w:highlight w:val="lightGray"/>
        </w:rPr>
        <w:t>Atomoxetine</w:t>
      </w:r>
      <w:proofErr w:type="spellEnd"/>
      <w:r w:rsidRPr="00D57612">
        <w:rPr>
          <w:szCs w:val="22"/>
          <w:highlight w:val="lightGray"/>
        </w:rPr>
        <w:t xml:space="preserve"> </w:t>
      </w:r>
      <w:proofErr w:type="spellStart"/>
      <w:r w:rsidRPr="00D57612">
        <w:rPr>
          <w:szCs w:val="22"/>
          <w:highlight w:val="lightGray"/>
        </w:rPr>
        <w:t>Sandoz</w:t>
      </w:r>
      <w:proofErr w:type="spellEnd"/>
      <w:r w:rsidRPr="00D57612">
        <w:rPr>
          <w:szCs w:val="22"/>
          <w:highlight w:val="lightGray"/>
        </w:rPr>
        <w:t xml:space="preserve"> 100 mg kietosios kapsulės</w:t>
      </w:r>
    </w:p>
    <w:p w:rsidR="00EE120A" w:rsidRPr="00CB66C9" w:rsidRDefault="00EE120A" w:rsidP="00EE120A">
      <w:pPr>
        <w:ind w:hanging="27"/>
        <w:rPr>
          <w:szCs w:val="22"/>
        </w:rPr>
      </w:pPr>
      <w:r w:rsidRPr="00D57612">
        <w:rPr>
          <w:szCs w:val="22"/>
          <w:highlight w:val="lightGray"/>
        </w:rPr>
        <w:t>Balti milteliai 1</w:t>
      </w:r>
      <w:r>
        <w:rPr>
          <w:szCs w:val="22"/>
          <w:highlight w:val="lightGray"/>
        </w:rPr>
        <w:t>-o</w:t>
      </w:r>
      <w:r w:rsidRPr="00D57612">
        <w:rPr>
          <w:szCs w:val="22"/>
          <w:highlight w:val="lightGray"/>
        </w:rPr>
        <w:t xml:space="preserve"> dydžio (19,1±0,4</w:t>
      </w:r>
      <w:r>
        <w:rPr>
          <w:szCs w:val="22"/>
          <w:highlight w:val="lightGray"/>
        </w:rPr>
        <w:t> mm</w:t>
      </w:r>
      <w:r w:rsidRPr="00D57612">
        <w:rPr>
          <w:szCs w:val="22"/>
          <w:highlight w:val="lightGray"/>
        </w:rPr>
        <w:t xml:space="preserve"> ilgio) kietojoje želatininėje kapsulėje, ant kurios nepermatomo rudo dangtelio juodais dažais </w:t>
      </w:r>
      <w:r>
        <w:rPr>
          <w:szCs w:val="22"/>
          <w:highlight w:val="lightGray"/>
        </w:rPr>
        <w:t>at</w:t>
      </w:r>
      <w:r w:rsidRPr="00D57612">
        <w:rPr>
          <w:szCs w:val="22"/>
          <w:highlight w:val="lightGray"/>
        </w:rPr>
        <w:t>spausta „100“ ir ant nepermatomo rudo korpuso – „mg“.</w:t>
      </w:r>
    </w:p>
    <w:p w:rsidR="00EE120A" w:rsidRPr="00CB66C9" w:rsidRDefault="00EE120A" w:rsidP="00EE120A">
      <w:pPr>
        <w:ind w:left="567" w:hanging="567"/>
        <w:rPr>
          <w:szCs w:val="22"/>
        </w:rPr>
      </w:pPr>
    </w:p>
    <w:p w:rsidR="00EE120A" w:rsidRPr="00CB66C9" w:rsidRDefault="00EE120A" w:rsidP="00EE120A">
      <w:pPr>
        <w:ind w:left="567" w:hanging="567"/>
        <w:rPr>
          <w:szCs w:val="22"/>
        </w:rPr>
      </w:pPr>
      <w:proofErr w:type="spellStart"/>
      <w:r w:rsidRPr="00CB66C9">
        <w:rPr>
          <w:szCs w:val="22"/>
        </w:rPr>
        <w:t>Atomoxetine</w:t>
      </w:r>
      <w:proofErr w:type="spellEnd"/>
      <w:r w:rsidRPr="00CB66C9">
        <w:rPr>
          <w:szCs w:val="22"/>
        </w:rPr>
        <w:t xml:space="preserve"> </w:t>
      </w:r>
      <w:proofErr w:type="spellStart"/>
      <w:r w:rsidRPr="00CB66C9">
        <w:rPr>
          <w:szCs w:val="22"/>
        </w:rPr>
        <w:t>Sandoz</w:t>
      </w:r>
      <w:proofErr w:type="spellEnd"/>
      <w:r w:rsidRPr="00CB66C9">
        <w:rPr>
          <w:szCs w:val="22"/>
        </w:rPr>
        <w:t xml:space="preserve"> yra tiekiamas lizdinėmis plokštelėmis kartono dėžutėje.</w:t>
      </w:r>
    </w:p>
    <w:p w:rsidR="00EE120A" w:rsidRPr="00CB66C9" w:rsidRDefault="00EE120A" w:rsidP="00EE120A">
      <w:pPr>
        <w:ind w:left="567" w:hanging="567"/>
        <w:rPr>
          <w:szCs w:val="22"/>
        </w:rPr>
      </w:pPr>
      <w:r w:rsidRPr="00CB66C9">
        <w:rPr>
          <w:szCs w:val="22"/>
        </w:rPr>
        <w:t>Pakuotės dydžiai:</w:t>
      </w:r>
    </w:p>
    <w:p w:rsidR="00EE120A" w:rsidRPr="00CB66C9" w:rsidRDefault="00EE120A" w:rsidP="00EE120A">
      <w:pPr>
        <w:ind w:left="567" w:hanging="567"/>
        <w:rPr>
          <w:szCs w:val="22"/>
        </w:rPr>
      </w:pPr>
      <w:r w:rsidRPr="00CB66C9">
        <w:rPr>
          <w:szCs w:val="22"/>
        </w:rPr>
        <w:t>7, 14, 28,56 arba 84 kietosios kapsulės.</w:t>
      </w:r>
    </w:p>
    <w:p w:rsidR="00EE120A" w:rsidRPr="00CB66C9" w:rsidRDefault="00EE120A" w:rsidP="00EE120A">
      <w:pPr>
        <w:ind w:left="567" w:hanging="567"/>
        <w:rPr>
          <w:szCs w:val="22"/>
        </w:rPr>
      </w:pPr>
    </w:p>
    <w:p w:rsidR="00EE120A" w:rsidRPr="00CB66C9" w:rsidRDefault="00EE120A" w:rsidP="00EE120A">
      <w:pPr>
        <w:ind w:left="567" w:hanging="567"/>
        <w:rPr>
          <w:szCs w:val="22"/>
        </w:rPr>
      </w:pPr>
      <w:r w:rsidRPr="00CB66C9">
        <w:rPr>
          <w:szCs w:val="22"/>
        </w:rPr>
        <w:t>Gali būti tiekiamos ne visų dydžių pakuotės.</w:t>
      </w:r>
    </w:p>
    <w:p w:rsidR="00EE120A" w:rsidRPr="00CB66C9" w:rsidRDefault="00EE120A" w:rsidP="00EE120A">
      <w:pPr>
        <w:ind w:left="567" w:hanging="567"/>
        <w:rPr>
          <w:szCs w:val="22"/>
        </w:rPr>
      </w:pPr>
    </w:p>
    <w:p w:rsidR="00EE120A" w:rsidRPr="00CB66C9" w:rsidRDefault="00EE120A" w:rsidP="00EE120A">
      <w:pPr>
        <w:tabs>
          <w:tab w:val="left" w:pos="567"/>
        </w:tabs>
        <w:rPr>
          <w:szCs w:val="22"/>
          <w:lang w:eastAsia="en-US"/>
        </w:rPr>
      </w:pPr>
      <w:r w:rsidRPr="00CB66C9">
        <w:rPr>
          <w:b/>
          <w:szCs w:val="22"/>
          <w:lang w:eastAsia="en-US"/>
        </w:rPr>
        <w:t>Registruotojas ir gamintoja</w:t>
      </w:r>
      <w:r>
        <w:rPr>
          <w:b/>
          <w:szCs w:val="22"/>
          <w:lang w:eastAsia="en-US"/>
        </w:rPr>
        <w:t>s</w:t>
      </w:r>
    </w:p>
    <w:p w:rsidR="00EE120A" w:rsidRPr="00CB66C9" w:rsidRDefault="00EE120A" w:rsidP="00EE120A">
      <w:pPr>
        <w:tabs>
          <w:tab w:val="left" w:pos="567"/>
        </w:tabs>
        <w:rPr>
          <w:szCs w:val="22"/>
          <w:lang w:eastAsia="en-US"/>
        </w:rPr>
      </w:pPr>
    </w:p>
    <w:p w:rsidR="00EE120A" w:rsidRPr="00CB66C9" w:rsidRDefault="00EE120A" w:rsidP="00EE120A">
      <w:pPr>
        <w:tabs>
          <w:tab w:val="left" w:pos="567"/>
        </w:tabs>
        <w:rPr>
          <w:i/>
          <w:szCs w:val="22"/>
          <w:lang w:eastAsia="en-US"/>
        </w:rPr>
      </w:pPr>
      <w:r w:rsidRPr="00CB66C9">
        <w:rPr>
          <w:i/>
          <w:szCs w:val="22"/>
          <w:lang w:eastAsia="en-US"/>
        </w:rPr>
        <w:t>Registruotojas</w:t>
      </w:r>
    </w:p>
    <w:p w:rsidR="00EE120A" w:rsidRPr="00CB66C9" w:rsidRDefault="00EE120A" w:rsidP="00EE120A">
      <w:pPr>
        <w:tabs>
          <w:tab w:val="left" w:pos="425"/>
          <w:tab w:val="left" w:pos="567"/>
        </w:tabs>
        <w:rPr>
          <w:szCs w:val="22"/>
          <w:lang w:eastAsia="en-US"/>
        </w:rPr>
      </w:pPr>
      <w:proofErr w:type="spellStart"/>
      <w:r w:rsidRPr="00CB66C9">
        <w:rPr>
          <w:szCs w:val="22"/>
          <w:lang w:eastAsia="en-US"/>
        </w:rPr>
        <w:t>Sandoz</w:t>
      </w:r>
      <w:proofErr w:type="spellEnd"/>
      <w:r w:rsidRPr="00CB66C9">
        <w:rPr>
          <w:szCs w:val="22"/>
          <w:lang w:eastAsia="en-US"/>
        </w:rPr>
        <w:t xml:space="preserve"> </w:t>
      </w:r>
      <w:proofErr w:type="spellStart"/>
      <w:r w:rsidRPr="00CB66C9">
        <w:rPr>
          <w:szCs w:val="22"/>
          <w:lang w:eastAsia="en-US"/>
        </w:rPr>
        <w:t>d.d</w:t>
      </w:r>
      <w:proofErr w:type="spellEnd"/>
      <w:r w:rsidRPr="00CB66C9">
        <w:rPr>
          <w:szCs w:val="22"/>
          <w:lang w:eastAsia="en-US"/>
        </w:rPr>
        <w:t>.</w:t>
      </w:r>
    </w:p>
    <w:p w:rsidR="00EE120A" w:rsidRPr="00CB66C9" w:rsidRDefault="00EE120A" w:rsidP="00EE120A">
      <w:pPr>
        <w:tabs>
          <w:tab w:val="left" w:pos="425"/>
          <w:tab w:val="left" w:pos="567"/>
        </w:tabs>
        <w:rPr>
          <w:szCs w:val="22"/>
          <w:lang w:eastAsia="en-US"/>
        </w:rPr>
      </w:pPr>
      <w:proofErr w:type="spellStart"/>
      <w:r w:rsidRPr="00CB66C9">
        <w:rPr>
          <w:szCs w:val="22"/>
          <w:lang w:eastAsia="en-US"/>
        </w:rPr>
        <w:t>Verovškova</w:t>
      </w:r>
      <w:proofErr w:type="spellEnd"/>
      <w:r w:rsidRPr="00CB66C9">
        <w:rPr>
          <w:szCs w:val="22"/>
          <w:lang w:eastAsia="en-US"/>
        </w:rPr>
        <w:t xml:space="preserve"> 57</w:t>
      </w:r>
    </w:p>
    <w:p w:rsidR="00EE120A" w:rsidRPr="00CB66C9" w:rsidRDefault="00EE120A" w:rsidP="00EE120A">
      <w:pPr>
        <w:tabs>
          <w:tab w:val="left" w:pos="425"/>
          <w:tab w:val="left" w:pos="567"/>
        </w:tabs>
        <w:rPr>
          <w:szCs w:val="22"/>
          <w:lang w:eastAsia="en-US"/>
        </w:rPr>
      </w:pPr>
      <w:r w:rsidRPr="00CB66C9">
        <w:rPr>
          <w:szCs w:val="22"/>
          <w:lang w:eastAsia="en-US"/>
        </w:rPr>
        <w:t xml:space="preserve">SI-1000 </w:t>
      </w:r>
      <w:proofErr w:type="spellStart"/>
      <w:r w:rsidRPr="00CB66C9">
        <w:rPr>
          <w:szCs w:val="22"/>
          <w:lang w:eastAsia="en-US"/>
        </w:rPr>
        <w:t>Ljubljana</w:t>
      </w:r>
      <w:proofErr w:type="spellEnd"/>
    </w:p>
    <w:p w:rsidR="00EE120A" w:rsidRPr="00CB66C9" w:rsidRDefault="00EE120A" w:rsidP="00EE120A">
      <w:pPr>
        <w:tabs>
          <w:tab w:val="left" w:pos="425"/>
          <w:tab w:val="left" w:pos="567"/>
        </w:tabs>
        <w:rPr>
          <w:szCs w:val="22"/>
          <w:lang w:eastAsia="en-US"/>
        </w:rPr>
      </w:pPr>
      <w:r w:rsidRPr="00CB66C9">
        <w:rPr>
          <w:szCs w:val="22"/>
          <w:lang w:eastAsia="en-US"/>
        </w:rPr>
        <w:t>Slovėnija</w:t>
      </w:r>
    </w:p>
    <w:p w:rsidR="00EE120A" w:rsidRPr="00CB66C9" w:rsidRDefault="00EE120A" w:rsidP="00EE120A">
      <w:pPr>
        <w:tabs>
          <w:tab w:val="left" w:pos="567"/>
        </w:tabs>
        <w:ind w:left="567" w:hanging="567"/>
        <w:rPr>
          <w:szCs w:val="22"/>
          <w:lang w:eastAsia="en-US"/>
        </w:rPr>
      </w:pPr>
    </w:p>
    <w:p w:rsidR="00EE120A" w:rsidRPr="003D78BD" w:rsidRDefault="00EE120A" w:rsidP="00EE120A">
      <w:pPr>
        <w:tabs>
          <w:tab w:val="left" w:pos="567"/>
        </w:tabs>
        <w:rPr>
          <w:i/>
          <w:szCs w:val="22"/>
          <w:lang w:eastAsia="en-US"/>
        </w:rPr>
      </w:pPr>
      <w:r w:rsidRPr="003D78BD">
        <w:rPr>
          <w:i/>
          <w:szCs w:val="22"/>
          <w:lang w:eastAsia="en-US"/>
        </w:rPr>
        <w:t>Gamintoja</w:t>
      </w:r>
      <w:r>
        <w:rPr>
          <w:i/>
          <w:szCs w:val="22"/>
          <w:lang w:eastAsia="en-US"/>
        </w:rPr>
        <w:t>s</w:t>
      </w:r>
    </w:p>
    <w:p w:rsidR="00EE120A" w:rsidRPr="003D78BD" w:rsidRDefault="00EE120A" w:rsidP="00EE120A">
      <w:pPr>
        <w:tabs>
          <w:tab w:val="left" w:pos="567"/>
        </w:tabs>
        <w:rPr>
          <w:szCs w:val="22"/>
          <w:lang w:eastAsia="en-US"/>
        </w:rPr>
      </w:pPr>
      <w:proofErr w:type="spellStart"/>
      <w:r w:rsidRPr="003D78BD">
        <w:rPr>
          <w:szCs w:val="22"/>
          <w:lang w:eastAsia="en-US"/>
        </w:rPr>
        <w:t>Pharmathen</w:t>
      </w:r>
      <w:proofErr w:type="spellEnd"/>
      <w:r w:rsidRPr="003D78BD">
        <w:rPr>
          <w:szCs w:val="22"/>
          <w:lang w:eastAsia="en-US"/>
        </w:rPr>
        <w:t xml:space="preserve"> International S. A.</w:t>
      </w:r>
    </w:p>
    <w:p w:rsidR="00EE120A" w:rsidRPr="003D78BD" w:rsidRDefault="00EE120A" w:rsidP="00EE120A">
      <w:pPr>
        <w:tabs>
          <w:tab w:val="left" w:pos="567"/>
        </w:tabs>
        <w:rPr>
          <w:szCs w:val="22"/>
          <w:lang w:eastAsia="en-US"/>
        </w:rPr>
      </w:pPr>
      <w:proofErr w:type="spellStart"/>
      <w:r w:rsidRPr="003D78BD">
        <w:rPr>
          <w:szCs w:val="22"/>
          <w:lang w:eastAsia="en-US"/>
        </w:rPr>
        <w:t>Industrial</w:t>
      </w:r>
      <w:proofErr w:type="spellEnd"/>
      <w:r w:rsidRPr="003D78BD">
        <w:rPr>
          <w:szCs w:val="22"/>
          <w:lang w:eastAsia="en-US"/>
        </w:rPr>
        <w:t xml:space="preserve"> </w:t>
      </w:r>
      <w:proofErr w:type="spellStart"/>
      <w:r w:rsidRPr="003D78BD">
        <w:rPr>
          <w:szCs w:val="22"/>
          <w:lang w:eastAsia="en-US"/>
        </w:rPr>
        <w:t>Park</w:t>
      </w:r>
      <w:proofErr w:type="spellEnd"/>
      <w:r w:rsidRPr="003D78BD">
        <w:rPr>
          <w:szCs w:val="22"/>
          <w:lang w:eastAsia="en-US"/>
        </w:rPr>
        <w:t xml:space="preserve"> </w:t>
      </w:r>
      <w:proofErr w:type="spellStart"/>
      <w:r w:rsidRPr="003D78BD">
        <w:rPr>
          <w:szCs w:val="22"/>
          <w:lang w:eastAsia="en-US"/>
        </w:rPr>
        <w:t>Sapes</w:t>
      </w:r>
      <w:proofErr w:type="spellEnd"/>
      <w:r w:rsidRPr="003D78BD">
        <w:rPr>
          <w:szCs w:val="22"/>
          <w:lang w:eastAsia="en-US"/>
        </w:rPr>
        <w:t xml:space="preserve">, </w:t>
      </w:r>
      <w:proofErr w:type="spellStart"/>
      <w:r w:rsidRPr="003D78BD">
        <w:rPr>
          <w:szCs w:val="22"/>
          <w:lang w:eastAsia="en-US"/>
        </w:rPr>
        <w:t>Rodopi</w:t>
      </w:r>
      <w:proofErr w:type="spellEnd"/>
      <w:r w:rsidRPr="003D78BD">
        <w:rPr>
          <w:szCs w:val="22"/>
          <w:lang w:eastAsia="en-US"/>
        </w:rPr>
        <w:t xml:space="preserve"> </w:t>
      </w:r>
      <w:proofErr w:type="spellStart"/>
      <w:r w:rsidRPr="003D78BD">
        <w:rPr>
          <w:szCs w:val="22"/>
          <w:lang w:eastAsia="en-US"/>
        </w:rPr>
        <w:t>Prefecture</w:t>
      </w:r>
      <w:proofErr w:type="spellEnd"/>
      <w:r w:rsidRPr="003D78BD">
        <w:rPr>
          <w:szCs w:val="22"/>
          <w:lang w:eastAsia="en-US"/>
        </w:rPr>
        <w:t xml:space="preserve"> </w:t>
      </w:r>
      <w:proofErr w:type="spellStart"/>
      <w:r w:rsidRPr="003D78BD">
        <w:rPr>
          <w:szCs w:val="22"/>
          <w:lang w:eastAsia="en-US"/>
        </w:rPr>
        <w:t>Block</w:t>
      </w:r>
      <w:proofErr w:type="spellEnd"/>
      <w:r w:rsidRPr="003D78BD">
        <w:rPr>
          <w:szCs w:val="22"/>
          <w:lang w:eastAsia="en-US"/>
        </w:rPr>
        <w:t xml:space="preserve"> </w:t>
      </w:r>
      <w:proofErr w:type="spellStart"/>
      <w:r w:rsidRPr="003D78BD">
        <w:rPr>
          <w:szCs w:val="22"/>
          <w:lang w:eastAsia="en-US"/>
        </w:rPr>
        <w:t>No</w:t>
      </w:r>
      <w:proofErr w:type="spellEnd"/>
      <w:r w:rsidRPr="003D78BD">
        <w:rPr>
          <w:szCs w:val="22"/>
          <w:lang w:eastAsia="en-US"/>
        </w:rPr>
        <w:t xml:space="preserve"> 5</w:t>
      </w:r>
    </w:p>
    <w:p w:rsidR="00EE120A" w:rsidRPr="003D78BD" w:rsidRDefault="00EE120A" w:rsidP="00EE120A">
      <w:pPr>
        <w:tabs>
          <w:tab w:val="left" w:pos="567"/>
        </w:tabs>
        <w:rPr>
          <w:szCs w:val="22"/>
          <w:lang w:eastAsia="en-US"/>
        </w:rPr>
      </w:pPr>
      <w:r w:rsidRPr="003D78BD">
        <w:rPr>
          <w:szCs w:val="22"/>
          <w:lang w:eastAsia="en-US"/>
        </w:rPr>
        <w:t xml:space="preserve">69300 </w:t>
      </w:r>
      <w:proofErr w:type="spellStart"/>
      <w:r w:rsidRPr="003D78BD">
        <w:rPr>
          <w:szCs w:val="22"/>
          <w:lang w:eastAsia="en-US"/>
        </w:rPr>
        <w:t>Rodopi</w:t>
      </w:r>
      <w:proofErr w:type="spellEnd"/>
    </w:p>
    <w:p w:rsidR="00EE120A" w:rsidRPr="003D78BD" w:rsidRDefault="00EE120A" w:rsidP="00EE120A">
      <w:pPr>
        <w:tabs>
          <w:tab w:val="left" w:pos="567"/>
        </w:tabs>
        <w:rPr>
          <w:szCs w:val="22"/>
          <w:lang w:eastAsia="en-US"/>
        </w:rPr>
      </w:pPr>
      <w:r w:rsidRPr="003D78BD">
        <w:rPr>
          <w:szCs w:val="22"/>
          <w:lang w:eastAsia="en-US"/>
        </w:rPr>
        <w:t>Graikija</w:t>
      </w:r>
    </w:p>
    <w:p w:rsidR="00EE120A" w:rsidRDefault="00EE120A" w:rsidP="00EE120A">
      <w:pPr>
        <w:tabs>
          <w:tab w:val="left" w:pos="567"/>
        </w:tabs>
        <w:rPr>
          <w:szCs w:val="22"/>
          <w:lang w:eastAsia="en-US"/>
        </w:rPr>
      </w:pPr>
    </w:p>
    <w:p w:rsidR="00EE120A" w:rsidRDefault="00EE120A" w:rsidP="00EE120A">
      <w:pPr>
        <w:tabs>
          <w:tab w:val="left" w:pos="567"/>
        </w:tabs>
        <w:rPr>
          <w:szCs w:val="22"/>
          <w:lang w:eastAsia="en-US"/>
        </w:rPr>
      </w:pPr>
      <w:r>
        <w:rPr>
          <w:szCs w:val="22"/>
          <w:lang w:eastAsia="en-US"/>
        </w:rPr>
        <w:t>arba</w:t>
      </w:r>
    </w:p>
    <w:p w:rsidR="00EE120A" w:rsidRPr="003D78BD" w:rsidRDefault="00EE120A" w:rsidP="00EE120A">
      <w:pPr>
        <w:tabs>
          <w:tab w:val="left" w:pos="567"/>
        </w:tabs>
        <w:rPr>
          <w:szCs w:val="22"/>
          <w:lang w:eastAsia="en-US"/>
        </w:rPr>
      </w:pPr>
    </w:p>
    <w:p w:rsidR="00EE120A" w:rsidRPr="003D78BD" w:rsidRDefault="00EE120A" w:rsidP="00EE120A">
      <w:pPr>
        <w:tabs>
          <w:tab w:val="left" w:pos="567"/>
        </w:tabs>
        <w:rPr>
          <w:szCs w:val="22"/>
          <w:lang w:eastAsia="en-US"/>
        </w:rPr>
      </w:pPr>
      <w:proofErr w:type="spellStart"/>
      <w:r w:rsidRPr="003D78BD">
        <w:rPr>
          <w:szCs w:val="22"/>
          <w:lang w:eastAsia="en-US"/>
        </w:rPr>
        <w:t>Pharmathen</w:t>
      </w:r>
      <w:proofErr w:type="spellEnd"/>
      <w:r w:rsidRPr="003D78BD">
        <w:rPr>
          <w:szCs w:val="22"/>
          <w:lang w:eastAsia="en-US"/>
        </w:rPr>
        <w:t xml:space="preserve"> S. A.</w:t>
      </w:r>
    </w:p>
    <w:p w:rsidR="00EE120A" w:rsidRPr="003D78BD" w:rsidRDefault="00EE120A" w:rsidP="00EE120A">
      <w:pPr>
        <w:tabs>
          <w:tab w:val="left" w:pos="567"/>
        </w:tabs>
        <w:rPr>
          <w:szCs w:val="22"/>
          <w:lang w:eastAsia="en-US"/>
        </w:rPr>
      </w:pPr>
      <w:r w:rsidRPr="003D78BD">
        <w:rPr>
          <w:szCs w:val="22"/>
          <w:lang w:eastAsia="en-US"/>
        </w:rPr>
        <w:t xml:space="preserve">6, </w:t>
      </w:r>
      <w:proofErr w:type="spellStart"/>
      <w:r w:rsidRPr="003D78BD">
        <w:rPr>
          <w:szCs w:val="22"/>
          <w:lang w:eastAsia="en-US"/>
        </w:rPr>
        <w:t>Dervenakion</w:t>
      </w:r>
      <w:proofErr w:type="spellEnd"/>
      <w:r w:rsidRPr="003D78BD">
        <w:rPr>
          <w:szCs w:val="22"/>
          <w:lang w:eastAsia="en-US"/>
        </w:rPr>
        <w:t xml:space="preserve"> str.</w:t>
      </w:r>
    </w:p>
    <w:p w:rsidR="00EE120A" w:rsidRPr="003D78BD" w:rsidRDefault="00EE120A" w:rsidP="00EE120A">
      <w:pPr>
        <w:tabs>
          <w:tab w:val="left" w:pos="567"/>
        </w:tabs>
        <w:rPr>
          <w:szCs w:val="22"/>
          <w:lang w:eastAsia="en-US"/>
        </w:rPr>
      </w:pPr>
      <w:r w:rsidRPr="003D78BD">
        <w:rPr>
          <w:szCs w:val="22"/>
          <w:lang w:eastAsia="en-US"/>
        </w:rPr>
        <w:t xml:space="preserve">153 51 </w:t>
      </w:r>
      <w:proofErr w:type="spellStart"/>
      <w:r w:rsidRPr="003D78BD">
        <w:rPr>
          <w:szCs w:val="22"/>
          <w:lang w:eastAsia="en-US"/>
        </w:rPr>
        <w:t>Pallini</w:t>
      </w:r>
      <w:proofErr w:type="spellEnd"/>
      <w:r w:rsidRPr="003D78BD">
        <w:rPr>
          <w:szCs w:val="22"/>
          <w:lang w:eastAsia="en-US"/>
        </w:rPr>
        <w:t xml:space="preserve">, </w:t>
      </w:r>
      <w:proofErr w:type="spellStart"/>
      <w:r w:rsidRPr="003D78BD">
        <w:rPr>
          <w:szCs w:val="22"/>
          <w:lang w:eastAsia="en-US"/>
        </w:rPr>
        <w:t>Attiki</w:t>
      </w:r>
      <w:proofErr w:type="spellEnd"/>
    </w:p>
    <w:p w:rsidR="00EE120A" w:rsidRPr="003D78BD" w:rsidRDefault="00EE120A" w:rsidP="00EE120A">
      <w:pPr>
        <w:tabs>
          <w:tab w:val="left" w:pos="567"/>
        </w:tabs>
        <w:rPr>
          <w:szCs w:val="22"/>
          <w:lang w:eastAsia="en-US"/>
        </w:rPr>
      </w:pPr>
      <w:r w:rsidRPr="003D78BD">
        <w:rPr>
          <w:szCs w:val="22"/>
          <w:lang w:eastAsia="en-US"/>
        </w:rPr>
        <w:t>Graikija</w:t>
      </w:r>
    </w:p>
    <w:p w:rsidR="00EE120A" w:rsidRDefault="00EE120A" w:rsidP="00EE120A">
      <w:pPr>
        <w:tabs>
          <w:tab w:val="left" w:pos="567"/>
        </w:tabs>
        <w:rPr>
          <w:szCs w:val="22"/>
          <w:lang w:eastAsia="en-US"/>
        </w:rPr>
      </w:pPr>
    </w:p>
    <w:p w:rsidR="00EE120A" w:rsidRDefault="00EE120A" w:rsidP="00EE120A">
      <w:pPr>
        <w:tabs>
          <w:tab w:val="left" w:pos="567"/>
        </w:tabs>
        <w:rPr>
          <w:szCs w:val="22"/>
          <w:lang w:eastAsia="en-US"/>
        </w:rPr>
      </w:pPr>
      <w:r>
        <w:rPr>
          <w:szCs w:val="22"/>
          <w:lang w:eastAsia="en-US"/>
        </w:rPr>
        <w:t>arba</w:t>
      </w:r>
    </w:p>
    <w:p w:rsidR="00EE120A" w:rsidRPr="003D78BD" w:rsidRDefault="00EE120A" w:rsidP="00EE120A">
      <w:pPr>
        <w:tabs>
          <w:tab w:val="left" w:pos="567"/>
        </w:tabs>
        <w:rPr>
          <w:szCs w:val="22"/>
          <w:lang w:eastAsia="en-US"/>
        </w:rPr>
      </w:pPr>
    </w:p>
    <w:p w:rsidR="00EE120A" w:rsidRPr="003D78BD" w:rsidRDefault="00EE120A" w:rsidP="00EE120A">
      <w:pPr>
        <w:tabs>
          <w:tab w:val="left" w:pos="567"/>
        </w:tabs>
        <w:rPr>
          <w:szCs w:val="22"/>
          <w:lang w:eastAsia="en-US"/>
        </w:rPr>
      </w:pPr>
      <w:proofErr w:type="spellStart"/>
      <w:r w:rsidRPr="003D78BD">
        <w:rPr>
          <w:szCs w:val="22"/>
          <w:lang w:eastAsia="en-US"/>
        </w:rPr>
        <w:t>Pharmadox</w:t>
      </w:r>
      <w:proofErr w:type="spellEnd"/>
      <w:r w:rsidRPr="003D78BD">
        <w:rPr>
          <w:szCs w:val="22"/>
          <w:lang w:eastAsia="en-US"/>
        </w:rPr>
        <w:t xml:space="preserve"> </w:t>
      </w:r>
      <w:proofErr w:type="spellStart"/>
      <w:r w:rsidRPr="003D78BD">
        <w:rPr>
          <w:szCs w:val="22"/>
          <w:lang w:eastAsia="en-US"/>
        </w:rPr>
        <w:t>Healthcare</w:t>
      </w:r>
      <w:proofErr w:type="spellEnd"/>
      <w:r w:rsidRPr="003D78BD">
        <w:rPr>
          <w:szCs w:val="22"/>
          <w:lang w:eastAsia="en-US"/>
        </w:rPr>
        <w:t xml:space="preserve"> </w:t>
      </w:r>
      <w:proofErr w:type="spellStart"/>
      <w:r w:rsidRPr="003D78BD">
        <w:rPr>
          <w:szCs w:val="22"/>
          <w:lang w:eastAsia="en-US"/>
        </w:rPr>
        <w:t>Ltd</w:t>
      </w:r>
      <w:proofErr w:type="spellEnd"/>
    </w:p>
    <w:p w:rsidR="00EE120A" w:rsidRPr="003D78BD" w:rsidRDefault="00EE120A" w:rsidP="00EE120A">
      <w:pPr>
        <w:tabs>
          <w:tab w:val="left" w:pos="567"/>
        </w:tabs>
        <w:rPr>
          <w:szCs w:val="22"/>
          <w:lang w:eastAsia="en-US"/>
        </w:rPr>
      </w:pPr>
      <w:r w:rsidRPr="003D78BD">
        <w:rPr>
          <w:szCs w:val="22"/>
          <w:lang w:eastAsia="en-US"/>
        </w:rPr>
        <w:t xml:space="preserve">KW20A </w:t>
      </w:r>
      <w:proofErr w:type="spellStart"/>
      <w:r w:rsidRPr="003D78BD">
        <w:rPr>
          <w:szCs w:val="22"/>
          <w:lang w:eastAsia="en-US"/>
        </w:rPr>
        <w:t>Kordin</w:t>
      </w:r>
      <w:proofErr w:type="spellEnd"/>
      <w:r w:rsidRPr="003D78BD">
        <w:rPr>
          <w:szCs w:val="22"/>
          <w:lang w:eastAsia="en-US"/>
        </w:rPr>
        <w:t xml:space="preserve"> </w:t>
      </w:r>
      <w:proofErr w:type="spellStart"/>
      <w:r w:rsidRPr="003D78BD">
        <w:rPr>
          <w:szCs w:val="22"/>
          <w:lang w:eastAsia="en-US"/>
        </w:rPr>
        <w:t>Industrial</w:t>
      </w:r>
      <w:proofErr w:type="spellEnd"/>
      <w:r w:rsidRPr="003D78BD">
        <w:rPr>
          <w:szCs w:val="22"/>
          <w:lang w:eastAsia="en-US"/>
        </w:rPr>
        <w:t xml:space="preserve"> </w:t>
      </w:r>
      <w:proofErr w:type="spellStart"/>
      <w:r w:rsidRPr="003D78BD">
        <w:rPr>
          <w:szCs w:val="22"/>
          <w:lang w:eastAsia="en-US"/>
        </w:rPr>
        <w:t>Park</w:t>
      </w:r>
      <w:proofErr w:type="spellEnd"/>
    </w:p>
    <w:p w:rsidR="00EE120A" w:rsidRPr="003D78BD" w:rsidRDefault="00EE120A" w:rsidP="00EE120A">
      <w:pPr>
        <w:tabs>
          <w:tab w:val="left" w:pos="567"/>
        </w:tabs>
        <w:rPr>
          <w:szCs w:val="22"/>
          <w:lang w:eastAsia="en-US"/>
        </w:rPr>
      </w:pPr>
      <w:r w:rsidRPr="003D78BD">
        <w:rPr>
          <w:szCs w:val="22"/>
          <w:lang w:eastAsia="en-US"/>
        </w:rPr>
        <w:t xml:space="preserve">PLA 3000, </w:t>
      </w:r>
      <w:proofErr w:type="spellStart"/>
      <w:r w:rsidRPr="003D78BD">
        <w:rPr>
          <w:szCs w:val="22"/>
          <w:lang w:eastAsia="en-US"/>
        </w:rPr>
        <w:t>Paola</w:t>
      </w:r>
      <w:proofErr w:type="spellEnd"/>
    </w:p>
    <w:p w:rsidR="00EE120A" w:rsidRPr="003D78BD" w:rsidRDefault="00EE120A" w:rsidP="00EE120A">
      <w:pPr>
        <w:tabs>
          <w:tab w:val="left" w:pos="567"/>
        </w:tabs>
        <w:rPr>
          <w:szCs w:val="22"/>
          <w:lang w:eastAsia="en-US"/>
        </w:rPr>
      </w:pPr>
      <w:r w:rsidRPr="003D78BD">
        <w:rPr>
          <w:szCs w:val="22"/>
          <w:lang w:eastAsia="en-US"/>
        </w:rPr>
        <w:t>Malta</w:t>
      </w:r>
    </w:p>
    <w:p w:rsidR="00EE120A" w:rsidRDefault="00EE120A" w:rsidP="00EE120A">
      <w:pPr>
        <w:tabs>
          <w:tab w:val="left" w:pos="567"/>
        </w:tabs>
        <w:rPr>
          <w:szCs w:val="22"/>
        </w:rPr>
      </w:pPr>
    </w:p>
    <w:p w:rsidR="00EE120A" w:rsidRDefault="00EE120A" w:rsidP="00EE120A">
      <w:pPr>
        <w:tabs>
          <w:tab w:val="left" w:pos="567"/>
        </w:tabs>
        <w:rPr>
          <w:szCs w:val="22"/>
        </w:rPr>
      </w:pPr>
      <w:r>
        <w:rPr>
          <w:szCs w:val="22"/>
        </w:rPr>
        <w:t>arba</w:t>
      </w:r>
    </w:p>
    <w:p w:rsidR="00EE120A" w:rsidRDefault="00EE120A" w:rsidP="00EE120A">
      <w:pPr>
        <w:tabs>
          <w:tab w:val="left" w:pos="567"/>
        </w:tabs>
        <w:rPr>
          <w:szCs w:val="22"/>
        </w:rPr>
      </w:pPr>
    </w:p>
    <w:p w:rsidR="00EE120A" w:rsidRPr="00BA5FEF" w:rsidRDefault="00EE120A" w:rsidP="00EE120A">
      <w:pPr>
        <w:tabs>
          <w:tab w:val="left" w:pos="567"/>
        </w:tabs>
        <w:spacing w:line="260" w:lineRule="exact"/>
        <w:rPr>
          <w:rFonts w:eastAsia="Arial Unicode MS"/>
          <w:noProof/>
          <w:szCs w:val="22"/>
          <w:lang w:eastAsia="en-US"/>
        </w:rPr>
      </w:pPr>
      <w:r w:rsidRPr="00BA5FEF">
        <w:rPr>
          <w:rFonts w:eastAsia="Arial Unicode MS"/>
          <w:noProof/>
          <w:szCs w:val="22"/>
          <w:lang w:eastAsia="en-US"/>
        </w:rPr>
        <w:t>LEK Pharmaceuticals d.d.</w:t>
      </w:r>
    </w:p>
    <w:p w:rsidR="00EE120A" w:rsidRPr="00BA5FEF" w:rsidRDefault="00EE120A" w:rsidP="00EE120A">
      <w:pPr>
        <w:tabs>
          <w:tab w:val="left" w:pos="567"/>
        </w:tabs>
        <w:spacing w:line="260" w:lineRule="exact"/>
        <w:rPr>
          <w:rFonts w:eastAsia="Arial Unicode MS"/>
          <w:noProof/>
          <w:szCs w:val="22"/>
          <w:lang w:eastAsia="en-US"/>
        </w:rPr>
      </w:pPr>
      <w:r>
        <w:rPr>
          <w:rFonts w:eastAsia="Arial Unicode MS"/>
          <w:noProof/>
          <w:szCs w:val="22"/>
          <w:lang w:eastAsia="en-US"/>
        </w:rPr>
        <w:t>Verovškova</w:t>
      </w:r>
      <w:r w:rsidRPr="00BA5FEF">
        <w:rPr>
          <w:rFonts w:eastAsia="Arial Unicode MS"/>
          <w:noProof/>
          <w:szCs w:val="22"/>
          <w:lang w:eastAsia="en-US"/>
        </w:rPr>
        <w:t xml:space="preserve"> 57</w:t>
      </w:r>
    </w:p>
    <w:p w:rsidR="00EE120A" w:rsidRPr="00BA5FEF" w:rsidRDefault="00EE120A" w:rsidP="00EE120A">
      <w:pPr>
        <w:tabs>
          <w:tab w:val="left" w:pos="567"/>
        </w:tabs>
        <w:spacing w:line="260" w:lineRule="exact"/>
        <w:rPr>
          <w:rFonts w:eastAsia="Arial Unicode MS"/>
          <w:noProof/>
          <w:szCs w:val="22"/>
          <w:lang w:eastAsia="en-US"/>
        </w:rPr>
      </w:pPr>
      <w:r w:rsidRPr="00BA5FEF">
        <w:rPr>
          <w:rFonts w:eastAsia="Arial Unicode MS"/>
          <w:noProof/>
          <w:szCs w:val="22"/>
          <w:lang w:eastAsia="en-US"/>
        </w:rPr>
        <w:t>SI- 1526 Ljubljana</w:t>
      </w:r>
    </w:p>
    <w:p w:rsidR="00EE120A" w:rsidRPr="00BA5FEF" w:rsidRDefault="00EE120A" w:rsidP="00EE120A">
      <w:pPr>
        <w:tabs>
          <w:tab w:val="left" w:pos="567"/>
        </w:tabs>
        <w:spacing w:line="260" w:lineRule="exact"/>
        <w:rPr>
          <w:rFonts w:eastAsia="Arial Unicode MS"/>
          <w:noProof/>
          <w:szCs w:val="22"/>
          <w:lang w:eastAsia="en-US"/>
        </w:rPr>
      </w:pPr>
      <w:r w:rsidRPr="00BA5FEF">
        <w:rPr>
          <w:rFonts w:eastAsia="Arial Unicode MS"/>
          <w:noProof/>
          <w:szCs w:val="22"/>
          <w:lang w:eastAsia="en-US"/>
        </w:rPr>
        <w:t>Slovėnija</w:t>
      </w:r>
    </w:p>
    <w:p w:rsidR="00EE120A" w:rsidRDefault="00EE120A" w:rsidP="00EE120A">
      <w:pPr>
        <w:tabs>
          <w:tab w:val="left" w:pos="567"/>
        </w:tabs>
        <w:rPr>
          <w:szCs w:val="22"/>
        </w:rPr>
      </w:pPr>
    </w:p>
    <w:p w:rsidR="00EE120A" w:rsidRDefault="00EE120A" w:rsidP="00EE120A">
      <w:pPr>
        <w:rPr>
          <w:szCs w:val="22"/>
        </w:rPr>
      </w:pPr>
      <w:r>
        <w:rPr>
          <w:szCs w:val="22"/>
        </w:rPr>
        <w:t>arba</w:t>
      </w:r>
    </w:p>
    <w:p w:rsidR="00EE120A" w:rsidRDefault="00EE120A" w:rsidP="00EE120A">
      <w:pPr>
        <w:rPr>
          <w:szCs w:val="22"/>
        </w:rPr>
      </w:pPr>
    </w:p>
    <w:p w:rsidR="00EE120A" w:rsidRPr="00095FEA" w:rsidRDefault="00EE120A" w:rsidP="00EE120A">
      <w:pPr>
        <w:rPr>
          <w:szCs w:val="22"/>
        </w:rPr>
      </w:pPr>
      <w:proofErr w:type="spellStart"/>
      <w:r w:rsidRPr="00095FEA">
        <w:rPr>
          <w:szCs w:val="22"/>
        </w:rPr>
        <w:t>Salutas</w:t>
      </w:r>
      <w:proofErr w:type="spellEnd"/>
      <w:r w:rsidRPr="00095FEA">
        <w:rPr>
          <w:szCs w:val="22"/>
        </w:rPr>
        <w:t xml:space="preserve"> </w:t>
      </w:r>
      <w:proofErr w:type="spellStart"/>
      <w:r w:rsidRPr="00095FEA">
        <w:rPr>
          <w:szCs w:val="22"/>
        </w:rPr>
        <w:t>Pharma</w:t>
      </w:r>
      <w:proofErr w:type="spellEnd"/>
      <w:r w:rsidRPr="00095FEA">
        <w:rPr>
          <w:szCs w:val="22"/>
        </w:rPr>
        <w:t xml:space="preserve"> </w:t>
      </w:r>
      <w:proofErr w:type="spellStart"/>
      <w:r w:rsidRPr="00095FEA">
        <w:rPr>
          <w:szCs w:val="22"/>
        </w:rPr>
        <w:t>GmbH</w:t>
      </w:r>
      <w:proofErr w:type="spellEnd"/>
    </w:p>
    <w:p w:rsidR="00EE120A" w:rsidRPr="00095FEA" w:rsidRDefault="00EE120A" w:rsidP="00EE120A">
      <w:pPr>
        <w:rPr>
          <w:szCs w:val="22"/>
        </w:rPr>
      </w:pPr>
      <w:proofErr w:type="spellStart"/>
      <w:r w:rsidRPr="00095FEA">
        <w:rPr>
          <w:szCs w:val="22"/>
        </w:rPr>
        <w:t>Otto-von-Guericke</w:t>
      </w:r>
      <w:proofErr w:type="spellEnd"/>
      <w:r w:rsidRPr="00095FEA">
        <w:rPr>
          <w:szCs w:val="22"/>
        </w:rPr>
        <w:t xml:space="preserve"> </w:t>
      </w:r>
      <w:proofErr w:type="spellStart"/>
      <w:r w:rsidRPr="00095FEA">
        <w:rPr>
          <w:szCs w:val="22"/>
        </w:rPr>
        <w:t>Allee</w:t>
      </w:r>
      <w:proofErr w:type="spellEnd"/>
      <w:r w:rsidRPr="00095FEA">
        <w:rPr>
          <w:szCs w:val="22"/>
        </w:rPr>
        <w:t xml:space="preserve"> 1</w:t>
      </w:r>
    </w:p>
    <w:p w:rsidR="00EE120A" w:rsidRPr="00095FEA" w:rsidRDefault="00EE120A" w:rsidP="00EE120A">
      <w:pPr>
        <w:rPr>
          <w:szCs w:val="22"/>
        </w:rPr>
      </w:pPr>
      <w:proofErr w:type="spellStart"/>
      <w:r w:rsidRPr="00095FEA">
        <w:rPr>
          <w:szCs w:val="22"/>
        </w:rPr>
        <w:t>Sachsen-Anhalt</w:t>
      </w:r>
      <w:proofErr w:type="spellEnd"/>
    </w:p>
    <w:p w:rsidR="00EE120A" w:rsidRPr="00095FEA" w:rsidRDefault="00EE120A" w:rsidP="00EE120A">
      <w:pPr>
        <w:rPr>
          <w:szCs w:val="22"/>
        </w:rPr>
      </w:pPr>
      <w:r w:rsidRPr="00095FEA">
        <w:rPr>
          <w:szCs w:val="22"/>
        </w:rPr>
        <w:t xml:space="preserve">39179 </w:t>
      </w:r>
      <w:proofErr w:type="spellStart"/>
      <w:r w:rsidRPr="00095FEA">
        <w:rPr>
          <w:szCs w:val="22"/>
        </w:rPr>
        <w:t>Barleben</w:t>
      </w:r>
      <w:proofErr w:type="spellEnd"/>
    </w:p>
    <w:p w:rsidR="00EE120A" w:rsidRDefault="00EE120A" w:rsidP="00EE120A">
      <w:pPr>
        <w:rPr>
          <w:szCs w:val="22"/>
        </w:rPr>
      </w:pPr>
      <w:r>
        <w:rPr>
          <w:szCs w:val="22"/>
        </w:rPr>
        <w:lastRenderedPageBreak/>
        <w:t>Vokietija</w:t>
      </w:r>
    </w:p>
    <w:p w:rsidR="00EE120A" w:rsidRDefault="00EE120A" w:rsidP="00EE120A">
      <w:pPr>
        <w:tabs>
          <w:tab w:val="left" w:pos="567"/>
        </w:tabs>
        <w:rPr>
          <w:szCs w:val="22"/>
        </w:rPr>
      </w:pPr>
    </w:p>
    <w:p w:rsidR="00EE120A" w:rsidRPr="00C63730" w:rsidRDefault="00EE120A" w:rsidP="00EE120A">
      <w:pPr>
        <w:tabs>
          <w:tab w:val="left" w:pos="567"/>
        </w:tabs>
        <w:rPr>
          <w:szCs w:val="22"/>
        </w:rPr>
      </w:pPr>
      <w:r w:rsidRPr="00C63730">
        <w:rPr>
          <w:szCs w:val="22"/>
        </w:rPr>
        <w:t>Jeigu apie šį vaistą norite sužinoti daugiau, kreipkitės į vietinį registruotojo atstovą</w:t>
      </w:r>
      <w:r>
        <w:rPr>
          <w:szCs w:val="22"/>
        </w:rPr>
        <w:t>.</w:t>
      </w:r>
    </w:p>
    <w:p w:rsidR="00EE120A" w:rsidRPr="00C63730" w:rsidRDefault="00EE120A" w:rsidP="00EE120A">
      <w:pPr>
        <w:tabs>
          <w:tab w:val="left" w:pos="567"/>
        </w:tabs>
        <w:rPr>
          <w:szCs w:val="22"/>
        </w:rPr>
      </w:pPr>
      <w:proofErr w:type="spellStart"/>
      <w:r w:rsidRPr="00C63730">
        <w:rPr>
          <w:szCs w:val="22"/>
        </w:rPr>
        <w:t>Sandoz</w:t>
      </w:r>
      <w:proofErr w:type="spellEnd"/>
      <w:r w:rsidRPr="00C63730">
        <w:rPr>
          <w:szCs w:val="22"/>
        </w:rPr>
        <w:t xml:space="preserve"> </w:t>
      </w:r>
      <w:proofErr w:type="spellStart"/>
      <w:r w:rsidRPr="00C63730">
        <w:rPr>
          <w:szCs w:val="22"/>
        </w:rPr>
        <w:t>Pharmaceuticals</w:t>
      </w:r>
      <w:proofErr w:type="spellEnd"/>
      <w:r w:rsidRPr="00C63730">
        <w:rPr>
          <w:szCs w:val="22"/>
        </w:rPr>
        <w:t xml:space="preserve"> </w:t>
      </w:r>
      <w:proofErr w:type="spellStart"/>
      <w:r w:rsidRPr="00C63730">
        <w:rPr>
          <w:szCs w:val="22"/>
        </w:rPr>
        <w:t>d.d</w:t>
      </w:r>
      <w:proofErr w:type="spellEnd"/>
      <w:r w:rsidRPr="00C63730">
        <w:rPr>
          <w:szCs w:val="22"/>
        </w:rPr>
        <w:t>. filialas</w:t>
      </w:r>
    </w:p>
    <w:p w:rsidR="00EE120A" w:rsidRPr="00C63730" w:rsidRDefault="00EE120A" w:rsidP="00EE120A">
      <w:pPr>
        <w:tabs>
          <w:tab w:val="left" w:pos="567"/>
        </w:tabs>
        <w:rPr>
          <w:szCs w:val="22"/>
        </w:rPr>
      </w:pPr>
      <w:r w:rsidRPr="00C63730">
        <w:rPr>
          <w:szCs w:val="22"/>
        </w:rPr>
        <w:t>Šeimyniškių 3A</w:t>
      </w:r>
    </w:p>
    <w:p w:rsidR="00EE120A" w:rsidRPr="00C63730" w:rsidRDefault="00EE120A" w:rsidP="00EE120A">
      <w:pPr>
        <w:tabs>
          <w:tab w:val="left" w:pos="567"/>
        </w:tabs>
        <w:rPr>
          <w:szCs w:val="22"/>
        </w:rPr>
      </w:pPr>
      <w:r w:rsidRPr="00C63730">
        <w:rPr>
          <w:szCs w:val="22"/>
        </w:rPr>
        <w:t>LT-09312 Vilnius</w:t>
      </w:r>
    </w:p>
    <w:p w:rsidR="00EE120A" w:rsidRDefault="00EE120A" w:rsidP="00EE120A">
      <w:pPr>
        <w:tabs>
          <w:tab w:val="left" w:pos="567"/>
        </w:tabs>
        <w:rPr>
          <w:szCs w:val="22"/>
        </w:rPr>
      </w:pPr>
      <w:r w:rsidRPr="00C63730">
        <w:rPr>
          <w:szCs w:val="22"/>
        </w:rPr>
        <w:t>Tel.: +370 5 263 60 3</w:t>
      </w:r>
      <w:r>
        <w:rPr>
          <w:szCs w:val="22"/>
        </w:rPr>
        <w:t>7</w:t>
      </w:r>
    </w:p>
    <w:p w:rsidR="00EE120A" w:rsidRPr="00336886" w:rsidRDefault="00EE120A" w:rsidP="00EE120A">
      <w:pPr>
        <w:tabs>
          <w:tab w:val="left" w:pos="567"/>
        </w:tabs>
        <w:rPr>
          <w:szCs w:val="22"/>
        </w:rPr>
      </w:pPr>
      <w:r w:rsidRPr="00336886">
        <w:rPr>
          <w:szCs w:val="22"/>
        </w:rPr>
        <w:t>Faksas: +370 5 263 60 36</w:t>
      </w:r>
    </w:p>
    <w:p w:rsidR="00EE120A" w:rsidRPr="00336886" w:rsidRDefault="00EE120A" w:rsidP="00EE120A">
      <w:pPr>
        <w:tabs>
          <w:tab w:val="left" w:pos="567"/>
        </w:tabs>
        <w:rPr>
          <w:szCs w:val="22"/>
        </w:rPr>
      </w:pPr>
      <w:proofErr w:type="spellStart"/>
      <w:r w:rsidRPr="00336886">
        <w:rPr>
          <w:szCs w:val="22"/>
        </w:rPr>
        <w:t>El.pašt</w:t>
      </w:r>
      <w:r>
        <w:rPr>
          <w:szCs w:val="22"/>
        </w:rPr>
        <w:t>as</w:t>
      </w:r>
      <w:proofErr w:type="spellEnd"/>
      <w:r w:rsidRPr="00336886">
        <w:rPr>
          <w:szCs w:val="22"/>
        </w:rPr>
        <w:t xml:space="preserve">: info.lithuania@sandoz.com </w:t>
      </w:r>
    </w:p>
    <w:p w:rsidR="00EE120A" w:rsidRPr="00C63730" w:rsidRDefault="00EE120A" w:rsidP="00EE120A">
      <w:pPr>
        <w:tabs>
          <w:tab w:val="left" w:pos="567"/>
        </w:tabs>
        <w:rPr>
          <w:szCs w:val="22"/>
        </w:rPr>
      </w:pPr>
      <w:r w:rsidRPr="00336886">
        <w:rPr>
          <w:szCs w:val="22"/>
        </w:rPr>
        <w:t>Nemokama linija pacientams +370 800 00877</w:t>
      </w:r>
    </w:p>
    <w:p w:rsidR="00EE120A" w:rsidRDefault="00EE120A" w:rsidP="00EE120A">
      <w:pPr>
        <w:tabs>
          <w:tab w:val="left" w:pos="567"/>
        </w:tabs>
        <w:rPr>
          <w:b/>
          <w:szCs w:val="22"/>
          <w:lang w:eastAsia="en-US"/>
        </w:rPr>
      </w:pPr>
    </w:p>
    <w:p w:rsidR="00EE120A" w:rsidRDefault="00EE120A" w:rsidP="00EE120A">
      <w:pPr>
        <w:tabs>
          <w:tab w:val="left" w:pos="567"/>
        </w:tabs>
        <w:rPr>
          <w:b/>
          <w:szCs w:val="22"/>
          <w:lang w:eastAsia="en-US"/>
        </w:rPr>
      </w:pPr>
      <w:r w:rsidRPr="00CB66C9">
        <w:rPr>
          <w:b/>
          <w:szCs w:val="22"/>
          <w:lang w:eastAsia="en-US"/>
        </w:rPr>
        <w:t>Šis vaistas EEE valstybėse narėse registruotas tokiais pavadinimais:</w:t>
      </w:r>
    </w:p>
    <w:p w:rsidR="00EE120A" w:rsidRDefault="00EE120A" w:rsidP="00EE120A">
      <w:pPr>
        <w:tabs>
          <w:tab w:val="left" w:pos="567"/>
        </w:tabs>
        <w:rPr>
          <w:b/>
          <w:szCs w:val="22"/>
          <w:lang w:eastAsia="en-US"/>
        </w:rPr>
      </w:pPr>
    </w:p>
    <w:tbl>
      <w:tblPr>
        <w:tblStyle w:val="Lentelstinklelis"/>
        <w:tblW w:w="0" w:type="auto"/>
        <w:tblLook w:val="04A0" w:firstRow="1" w:lastRow="0" w:firstColumn="1" w:lastColumn="0" w:noHBand="0" w:noVBand="1"/>
      </w:tblPr>
      <w:tblGrid>
        <w:gridCol w:w="4530"/>
        <w:gridCol w:w="4530"/>
      </w:tblGrid>
      <w:tr w:rsidR="00EE120A" w:rsidTr="000B756B">
        <w:tc>
          <w:tcPr>
            <w:tcW w:w="4530" w:type="dxa"/>
          </w:tcPr>
          <w:p w:rsidR="00EE120A" w:rsidRPr="00CF7CA4" w:rsidRDefault="00EE120A" w:rsidP="000B756B">
            <w:pPr>
              <w:tabs>
                <w:tab w:val="left" w:pos="567"/>
              </w:tabs>
              <w:rPr>
                <w:i/>
                <w:sz w:val="22"/>
                <w:szCs w:val="22"/>
                <w:lang w:eastAsia="en-US"/>
              </w:rPr>
            </w:pPr>
            <w:r w:rsidRPr="00CF7CA4">
              <w:rPr>
                <w:sz w:val="22"/>
                <w:szCs w:val="22"/>
              </w:rPr>
              <w:t>Vokietija</w:t>
            </w:r>
          </w:p>
        </w:tc>
        <w:tc>
          <w:tcPr>
            <w:tcW w:w="4530" w:type="dxa"/>
          </w:tcPr>
          <w:p w:rsidR="00EE120A" w:rsidRPr="00CF7CA4" w:rsidRDefault="00EE120A" w:rsidP="000B756B">
            <w:pPr>
              <w:tabs>
                <w:tab w:val="left" w:pos="567"/>
              </w:tabs>
              <w:rPr>
                <w:i/>
                <w:sz w:val="22"/>
                <w:szCs w:val="22"/>
                <w:lang w:eastAsia="en-US"/>
              </w:rPr>
            </w:pPr>
            <w:proofErr w:type="spellStart"/>
            <w:r w:rsidRPr="00CF7CA4">
              <w:rPr>
                <w:sz w:val="22"/>
                <w:szCs w:val="22"/>
              </w:rPr>
              <w:t>AtomoxeHEXAL</w:t>
            </w:r>
            <w:proofErr w:type="spellEnd"/>
          </w:p>
        </w:tc>
      </w:tr>
      <w:tr w:rsidR="00EE120A" w:rsidTr="000B756B">
        <w:tc>
          <w:tcPr>
            <w:tcW w:w="4530" w:type="dxa"/>
          </w:tcPr>
          <w:p w:rsidR="00EE120A" w:rsidRPr="00CF7CA4" w:rsidRDefault="00EE120A" w:rsidP="000B756B">
            <w:pPr>
              <w:tabs>
                <w:tab w:val="left" w:pos="567"/>
              </w:tabs>
              <w:rPr>
                <w:i/>
                <w:sz w:val="22"/>
                <w:szCs w:val="22"/>
                <w:lang w:eastAsia="en-US"/>
              </w:rPr>
            </w:pPr>
            <w:r w:rsidRPr="00CF7CA4">
              <w:rPr>
                <w:sz w:val="22"/>
                <w:szCs w:val="22"/>
              </w:rPr>
              <w:t>Austrija, Belgija, Kipras, Vengrija</w:t>
            </w:r>
          </w:p>
        </w:tc>
        <w:tc>
          <w:tcPr>
            <w:tcW w:w="4530" w:type="dxa"/>
          </w:tcPr>
          <w:p w:rsidR="00EE120A" w:rsidRPr="00CF7CA4" w:rsidRDefault="00EE120A" w:rsidP="000B756B">
            <w:pPr>
              <w:tabs>
                <w:tab w:val="left" w:pos="567"/>
              </w:tabs>
              <w:rPr>
                <w:i/>
                <w:sz w:val="22"/>
                <w:szCs w:val="22"/>
                <w:lang w:eastAsia="en-US"/>
              </w:rPr>
            </w:pPr>
            <w:proofErr w:type="spellStart"/>
            <w:r w:rsidRPr="00CF7CA4">
              <w:rPr>
                <w:sz w:val="22"/>
                <w:szCs w:val="22"/>
              </w:rPr>
              <w:t>Atomoxetin</w:t>
            </w:r>
            <w:proofErr w:type="spellEnd"/>
            <w:r w:rsidRPr="00CF7CA4">
              <w:rPr>
                <w:sz w:val="22"/>
                <w:szCs w:val="22"/>
              </w:rPr>
              <w:t xml:space="preserve"> </w:t>
            </w:r>
            <w:proofErr w:type="spellStart"/>
            <w:r w:rsidRPr="00CF7CA4">
              <w:rPr>
                <w:sz w:val="22"/>
                <w:szCs w:val="22"/>
              </w:rPr>
              <w:t>Sandoz</w:t>
            </w:r>
            <w:proofErr w:type="spellEnd"/>
          </w:p>
        </w:tc>
      </w:tr>
      <w:tr w:rsidR="00EE120A" w:rsidTr="000B756B">
        <w:tc>
          <w:tcPr>
            <w:tcW w:w="4530" w:type="dxa"/>
          </w:tcPr>
          <w:p w:rsidR="00EE120A" w:rsidRPr="00CF7CA4" w:rsidRDefault="00EE120A" w:rsidP="000B756B">
            <w:pPr>
              <w:tabs>
                <w:tab w:val="left" w:pos="567"/>
              </w:tabs>
              <w:rPr>
                <w:sz w:val="22"/>
                <w:szCs w:val="22"/>
              </w:rPr>
            </w:pPr>
            <w:r w:rsidRPr="00CF7CA4">
              <w:rPr>
                <w:sz w:val="22"/>
                <w:szCs w:val="22"/>
              </w:rPr>
              <w:t>Kipras, Danija, Estija, Islandija, Lietuva, Latvija, Nyderlandai, Norvegija, Švedija, Slovakija  Jungtinė Karalystė</w:t>
            </w:r>
          </w:p>
        </w:tc>
        <w:tc>
          <w:tcPr>
            <w:tcW w:w="4530" w:type="dxa"/>
          </w:tcPr>
          <w:p w:rsidR="00EE120A" w:rsidRPr="00CF7CA4" w:rsidRDefault="00EE120A" w:rsidP="000B756B">
            <w:pPr>
              <w:tabs>
                <w:tab w:val="left" w:pos="567"/>
              </w:tabs>
              <w:rPr>
                <w:i/>
                <w:sz w:val="22"/>
                <w:szCs w:val="22"/>
                <w:lang w:eastAsia="en-US"/>
              </w:rPr>
            </w:pPr>
            <w:proofErr w:type="spellStart"/>
            <w:r w:rsidRPr="00CF7CA4">
              <w:rPr>
                <w:sz w:val="22"/>
                <w:szCs w:val="22"/>
              </w:rPr>
              <w:t>Atomoxetie</w:t>
            </w:r>
            <w:proofErr w:type="spellEnd"/>
            <w:r w:rsidRPr="00CF7CA4">
              <w:rPr>
                <w:sz w:val="22"/>
                <w:szCs w:val="22"/>
              </w:rPr>
              <w:t xml:space="preserve"> </w:t>
            </w:r>
            <w:proofErr w:type="spellStart"/>
            <w:r w:rsidRPr="00CF7CA4">
              <w:rPr>
                <w:sz w:val="22"/>
                <w:szCs w:val="22"/>
              </w:rPr>
              <w:t>Sandoz</w:t>
            </w:r>
            <w:proofErr w:type="spellEnd"/>
          </w:p>
        </w:tc>
      </w:tr>
      <w:tr w:rsidR="00EE120A" w:rsidTr="000B756B">
        <w:tc>
          <w:tcPr>
            <w:tcW w:w="4530" w:type="dxa"/>
          </w:tcPr>
          <w:p w:rsidR="00EE120A" w:rsidRPr="00CF7CA4" w:rsidRDefault="00EE120A" w:rsidP="000B756B">
            <w:pPr>
              <w:tabs>
                <w:tab w:val="left" w:pos="567"/>
              </w:tabs>
              <w:rPr>
                <w:sz w:val="22"/>
                <w:szCs w:val="22"/>
              </w:rPr>
            </w:pPr>
            <w:r w:rsidRPr="00CF7CA4">
              <w:rPr>
                <w:sz w:val="22"/>
                <w:szCs w:val="22"/>
              </w:rPr>
              <w:t>Ispanija</w:t>
            </w:r>
          </w:p>
        </w:tc>
        <w:tc>
          <w:tcPr>
            <w:tcW w:w="4530" w:type="dxa"/>
          </w:tcPr>
          <w:p w:rsidR="00EE120A" w:rsidRPr="00CF7CA4" w:rsidRDefault="00EE120A" w:rsidP="000B756B">
            <w:pPr>
              <w:tabs>
                <w:tab w:val="left" w:pos="567"/>
              </w:tabs>
              <w:rPr>
                <w:i/>
                <w:sz w:val="22"/>
                <w:szCs w:val="22"/>
                <w:lang w:eastAsia="en-US"/>
              </w:rPr>
            </w:pPr>
            <w:proofErr w:type="spellStart"/>
            <w:r w:rsidRPr="00CF7CA4">
              <w:rPr>
                <w:sz w:val="22"/>
                <w:szCs w:val="22"/>
              </w:rPr>
              <w:t>Atomoxetina</w:t>
            </w:r>
            <w:proofErr w:type="spellEnd"/>
            <w:r w:rsidRPr="00CF7CA4">
              <w:rPr>
                <w:sz w:val="22"/>
                <w:szCs w:val="22"/>
              </w:rPr>
              <w:t xml:space="preserve"> </w:t>
            </w:r>
            <w:proofErr w:type="spellStart"/>
            <w:r w:rsidRPr="00CF7CA4">
              <w:rPr>
                <w:sz w:val="22"/>
                <w:szCs w:val="22"/>
              </w:rPr>
              <w:t>Sandoz</w:t>
            </w:r>
            <w:proofErr w:type="spellEnd"/>
          </w:p>
        </w:tc>
      </w:tr>
      <w:tr w:rsidR="00EE120A" w:rsidTr="000B756B">
        <w:tc>
          <w:tcPr>
            <w:tcW w:w="4530" w:type="dxa"/>
          </w:tcPr>
          <w:p w:rsidR="00EE120A" w:rsidRPr="00CF7CA4" w:rsidRDefault="00EE120A" w:rsidP="000B756B">
            <w:pPr>
              <w:tabs>
                <w:tab w:val="left" w:pos="567"/>
              </w:tabs>
              <w:rPr>
                <w:sz w:val="22"/>
                <w:szCs w:val="22"/>
              </w:rPr>
            </w:pPr>
            <w:r w:rsidRPr="00CF7CA4">
              <w:rPr>
                <w:sz w:val="22"/>
                <w:szCs w:val="22"/>
              </w:rPr>
              <w:t>Rumunija</w:t>
            </w:r>
          </w:p>
        </w:tc>
        <w:tc>
          <w:tcPr>
            <w:tcW w:w="4530" w:type="dxa"/>
          </w:tcPr>
          <w:p w:rsidR="00EE120A" w:rsidRPr="00CF7CA4" w:rsidRDefault="00EE120A" w:rsidP="000B756B">
            <w:pPr>
              <w:tabs>
                <w:tab w:val="left" w:pos="567"/>
              </w:tabs>
              <w:rPr>
                <w:i/>
                <w:sz w:val="22"/>
                <w:szCs w:val="22"/>
                <w:lang w:eastAsia="en-US"/>
              </w:rPr>
            </w:pPr>
            <w:proofErr w:type="spellStart"/>
            <w:r w:rsidRPr="00CF7CA4">
              <w:rPr>
                <w:sz w:val="22"/>
                <w:szCs w:val="22"/>
              </w:rPr>
              <w:t>Atomoxetină</w:t>
            </w:r>
            <w:proofErr w:type="spellEnd"/>
            <w:r w:rsidRPr="00CF7CA4">
              <w:rPr>
                <w:sz w:val="22"/>
                <w:szCs w:val="22"/>
              </w:rPr>
              <w:t xml:space="preserve"> </w:t>
            </w:r>
            <w:proofErr w:type="spellStart"/>
            <w:r w:rsidRPr="00CF7CA4">
              <w:rPr>
                <w:sz w:val="22"/>
                <w:szCs w:val="22"/>
              </w:rPr>
              <w:t>Sandoz</w:t>
            </w:r>
            <w:proofErr w:type="spellEnd"/>
          </w:p>
        </w:tc>
      </w:tr>
    </w:tbl>
    <w:p w:rsidR="00EE120A" w:rsidRPr="00CB66C9" w:rsidRDefault="00EE120A" w:rsidP="00EE120A">
      <w:pPr>
        <w:tabs>
          <w:tab w:val="left" w:pos="567"/>
        </w:tabs>
        <w:rPr>
          <w:i/>
          <w:lang w:eastAsia="en-US"/>
        </w:rPr>
      </w:pPr>
    </w:p>
    <w:p w:rsidR="00EE120A" w:rsidRPr="00CB66C9" w:rsidRDefault="00EE120A" w:rsidP="00EE120A">
      <w:pPr>
        <w:tabs>
          <w:tab w:val="left" w:pos="567"/>
        </w:tabs>
        <w:ind w:left="567" w:hanging="567"/>
        <w:rPr>
          <w:b/>
          <w:szCs w:val="22"/>
          <w:lang w:eastAsia="en-US"/>
        </w:rPr>
      </w:pPr>
      <w:r w:rsidRPr="00CB66C9">
        <w:rPr>
          <w:b/>
          <w:szCs w:val="22"/>
          <w:lang w:eastAsia="en-US"/>
        </w:rPr>
        <w:t xml:space="preserve">Šis pakuotės lapelis paskutinį kartą peržiūrėtas </w:t>
      </w:r>
      <w:r>
        <w:rPr>
          <w:b/>
          <w:szCs w:val="22"/>
          <w:lang w:eastAsia="en-US"/>
        </w:rPr>
        <w:t>2019-02-08.</w:t>
      </w:r>
    </w:p>
    <w:p w:rsidR="00EE120A" w:rsidRDefault="00EE120A" w:rsidP="00EE120A">
      <w:pPr>
        <w:tabs>
          <w:tab w:val="left" w:pos="567"/>
        </w:tabs>
        <w:rPr>
          <w:szCs w:val="22"/>
          <w:lang w:eastAsia="en-US"/>
        </w:rPr>
      </w:pPr>
    </w:p>
    <w:p w:rsidR="00EE120A" w:rsidRPr="00CB66C9" w:rsidRDefault="00EE120A" w:rsidP="00EE120A">
      <w:pPr>
        <w:tabs>
          <w:tab w:val="left" w:pos="567"/>
        </w:tabs>
        <w:rPr>
          <w:szCs w:val="22"/>
          <w:lang w:eastAsia="en-US"/>
        </w:rPr>
      </w:pPr>
    </w:p>
    <w:p w:rsidR="00EE120A" w:rsidRPr="00CB66C9" w:rsidRDefault="00EE120A" w:rsidP="00EE120A">
      <w:pPr>
        <w:numPr>
          <w:ilvl w:val="12"/>
          <w:numId w:val="0"/>
        </w:numPr>
        <w:tabs>
          <w:tab w:val="left" w:pos="567"/>
        </w:tabs>
        <w:ind w:right="-2"/>
        <w:rPr>
          <w:snapToGrid w:val="0"/>
          <w:szCs w:val="22"/>
          <w:lang w:eastAsia="en-US"/>
        </w:rPr>
      </w:pPr>
      <w:r w:rsidRPr="00CB66C9">
        <w:rPr>
          <w:snapToGrid w:val="0"/>
          <w:szCs w:val="22"/>
          <w:lang w:eastAsia="en-US"/>
        </w:rPr>
        <w:t>Išsami informacija apie šį vaistą pateikiama Valstybinės vaistų kontrolės tarnybos prie Lietuvos Respublikos sveikatos apsaugos ministerijos tinklalapyje</w:t>
      </w:r>
      <w:r w:rsidRPr="00CB66C9">
        <w:rPr>
          <w:i/>
          <w:snapToGrid w:val="0"/>
          <w:szCs w:val="22"/>
          <w:lang w:eastAsia="en-US"/>
        </w:rPr>
        <w:t xml:space="preserve"> </w:t>
      </w:r>
      <w:hyperlink r:id="rId8" w:history="1">
        <w:r w:rsidRPr="00CB66C9">
          <w:rPr>
            <w:rFonts w:eastAsia="SimSun"/>
            <w:snapToGrid w:val="0"/>
            <w:color w:val="0000FF"/>
            <w:szCs w:val="22"/>
            <w:u w:val="single"/>
            <w:lang w:eastAsia="en-US"/>
          </w:rPr>
          <w:t>http://www.vvkt.lt/</w:t>
        </w:r>
      </w:hyperlink>
      <w:r w:rsidRPr="00CB66C9">
        <w:rPr>
          <w:snapToGrid w:val="0"/>
          <w:szCs w:val="22"/>
          <w:lang w:eastAsia="en-US"/>
        </w:rPr>
        <w:t>.</w:t>
      </w:r>
    </w:p>
    <w:p w:rsidR="00EE120A" w:rsidRPr="00CB66C9" w:rsidRDefault="00EE120A" w:rsidP="00EE120A">
      <w:pPr>
        <w:tabs>
          <w:tab w:val="left" w:pos="567"/>
        </w:tabs>
        <w:spacing w:line="260" w:lineRule="exact"/>
        <w:rPr>
          <w:szCs w:val="22"/>
          <w:lang w:eastAsia="en-US"/>
        </w:rPr>
      </w:pPr>
    </w:p>
    <w:p w:rsidR="00774C33" w:rsidRDefault="00774C33">
      <w:bookmarkStart w:id="0" w:name="_GoBack"/>
      <w:bookmarkEnd w:id="0"/>
    </w:p>
    <w:sectPr w:rsidR="00774C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06678"/>
    <w:multiLevelType w:val="hybridMultilevel"/>
    <w:tmpl w:val="971EE018"/>
    <w:lvl w:ilvl="0" w:tplc="1F4E558E">
      <w:start w:val="1"/>
      <w:numFmt w:val="bullet"/>
      <w:lvlText w:val=""/>
      <w:lvlJc w:val="left"/>
      <w:pPr>
        <w:tabs>
          <w:tab w:val="num" w:pos="924"/>
        </w:tabs>
        <w:ind w:left="924" w:hanging="567"/>
      </w:pPr>
      <w:rPr>
        <w:rFonts w:ascii="Symbol" w:hAnsi="Symbol" w:hint="default"/>
        <w:b w:val="0"/>
        <w:i w:val="0"/>
        <w:sz w:val="22"/>
      </w:rPr>
    </w:lvl>
    <w:lvl w:ilvl="1" w:tplc="04270003" w:tentative="1">
      <w:start w:val="1"/>
      <w:numFmt w:val="bullet"/>
      <w:lvlText w:val="o"/>
      <w:lvlJc w:val="left"/>
      <w:pPr>
        <w:tabs>
          <w:tab w:val="num" w:pos="1797"/>
        </w:tabs>
        <w:ind w:left="1797" w:hanging="360"/>
      </w:pPr>
      <w:rPr>
        <w:rFonts w:ascii="Courier New" w:hAnsi="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14DB4D23"/>
    <w:multiLevelType w:val="hybridMultilevel"/>
    <w:tmpl w:val="F21C9ADE"/>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AC3E97"/>
    <w:multiLevelType w:val="hybridMultilevel"/>
    <w:tmpl w:val="DA5C937E"/>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C7760A"/>
    <w:multiLevelType w:val="hybridMultilevel"/>
    <w:tmpl w:val="51DE0A3E"/>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35166C"/>
    <w:multiLevelType w:val="hybridMultilevel"/>
    <w:tmpl w:val="E4B8EFFC"/>
    <w:lvl w:ilvl="0" w:tplc="1F4E558E">
      <w:start w:val="1"/>
      <w:numFmt w:val="bullet"/>
      <w:lvlText w:val=""/>
      <w:lvlJc w:val="left"/>
      <w:pPr>
        <w:tabs>
          <w:tab w:val="num" w:pos="567"/>
        </w:tabs>
        <w:ind w:left="567" w:hanging="567"/>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D33760"/>
    <w:multiLevelType w:val="hybridMultilevel"/>
    <w:tmpl w:val="F5427F64"/>
    <w:lvl w:ilvl="0" w:tplc="0210750C">
      <w:start w:val="4"/>
      <w:numFmt w:val="bullet"/>
      <w:lvlText w:val="-"/>
      <w:lvlJc w:val="left"/>
      <w:pPr>
        <w:tabs>
          <w:tab w:val="num" w:pos="567"/>
        </w:tabs>
        <w:ind w:left="567" w:hanging="567"/>
      </w:pPr>
      <w:rPr>
        <w:rFonts w:ascii="MS Gothic" w:eastAsia="MS Gothic" w:hAnsi="MS Gothic" w:hint="eastAsia"/>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4A50CE"/>
    <w:multiLevelType w:val="hybridMultilevel"/>
    <w:tmpl w:val="65EED0D2"/>
    <w:lvl w:ilvl="0" w:tplc="1F4E558E">
      <w:start w:val="1"/>
      <w:numFmt w:val="bullet"/>
      <w:lvlText w:val=""/>
      <w:lvlJc w:val="left"/>
      <w:pPr>
        <w:tabs>
          <w:tab w:val="num" w:pos="927"/>
        </w:tabs>
        <w:ind w:left="927" w:hanging="567"/>
      </w:pPr>
      <w:rPr>
        <w:rFonts w:ascii="Symbol" w:hAnsi="Symbol" w:hint="default"/>
        <w:b w:val="0"/>
        <w:i w:val="0"/>
        <w:sz w:val="22"/>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76C6875"/>
    <w:multiLevelType w:val="hybridMultilevel"/>
    <w:tmpl w:val="4166382A"/>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0B17E72"/>
    <w:multiLevelType w:val="hybridMultilevel"/>
    <w:tmpl w:val="754A043E"/>
    <w:lvl w:ilvl="0" w:tplc="1F4E558E">
      <w:start w:val="1"/>
      <w:numFmt w:val="bullet"/>
      <w:lvlText w:val=""/>
      <w:lvlJc w:val="left"/>
      <w:pPr>
        <w:tabs>
          <w:tab w:val="num" w:pos="924"/>
        </w:tabs>
        <w:ind w:left="924" w:hanging="567"/>
      </w:pPr>
      <w:rPr>
        <w:rFonts w:ascii="Symbol" w:hAnsi="Symbol" w:hint="default"/>
        <w:b w:val="0"/>
        <w:i w:val="0"/>
        <w:sz w:val="22"/>
      </w:rPr>
    </w:lvl>
    <w:lvl w:ilvl="1" w:tplc="04270003" w:tentative="1">
      <w:start w:val="1"/>
      <w:numFmt w:val="bullet"/>
      <w:lvlText w:val="o"/>
      <w:lvlJc w:val="left"/>
      <w:pPr>
        <w:tabs>
          <w:tab w:val="num" w:pos="1797"/>
        </w:tabs>
        <w:ind w:left="1797" w:hanging="360"/>
      </w:pPr>
      <w:rPr>
        <w:rFonts w:ascii="Courier New" w:hAnsi="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40CB69B6"/>
    <w:multiLevelType w:val="hybridMultilevel"/>
    <w:tmpl w:val="BDCE1D48"/>
    <w:lvl w:ilvl="0" w:tplc="1F4E558E">
      <w:start w:val="1"/>
      <w:numFmt w:val="bullet"/>
      <w:lvlText w:val=""/>
      <w:lvlJc w:val="left"/>
      <w:pPr>
        <w:tabs>
          <w:tab w:val="num" w:pos="567"/>
        </w:tabs>
        <w:ind w:left="567" w:hanging="567"/>
      </w:pPr>
      <w:rPr>
        <w:rFonts w:ascii="Symbol" w:hAnsi="Symbol" w:hint="default"/>
        <w:b w:val="0"/>
        <w:i w:val="0"/>
        <w:sz w:val="22"/>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1D34E9"/>
    <w:multiLevelType w:val="hybridMultilevel"/>
    <w:tmpl w:val="EA1CDD68"/>
    <w:lvl w:ilvl="0" w:tplc="1F4E558E">
      <w:start w:val="1"/>
      <w:numFmt w:val="bullet"/>
      <w:lvlText w:val=""/>
      <w:lvlJc w:val="left"/>
      <w:pPr>
        <w:tabs>
          <w:tab w:val="num" w:pos="1647"/>
        </w:tabs>
        <w:ind w:left="1647" w:hanging="567"/>
      </w:pPr>
      <w:rPr>
        <w:rFonts w:ascii="Symbol" w:hAnsi="Symbol" w:hint="default"/>
        <w:b w:val="0"/>
        <w:i w:val="0"/>
        <w:sz w:val="22"/>
      </w:rPr>
    </w:lvl>
    <w:lvl w:ilvl="1" w:tplc="04270003" w:tentative="1">
      <w:start w:val="1"/>
      <w:numFmt w:val="bullet"/>
      <w:lvlText w:val="o"/>
      <w:lvlJc w:val="left"/>
      <w:pPr>
        <w:tabs>
          <w:tab w:val="num" w:pos="2520"/>
        </w:tabs>
        <w:ind w:left="2520" w:hanging="360"/>
      </w:pPr>
      <w:rPr>
        <w:rFonts w:ascii="Courier New" w:hAnsi="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476951A2"/>
    <w:multiLevelType w:val="hybridMultilevel"/>
    <w:tmpl w:val="D40E98A2"/>
    <w:lvl w:ilvl="0" w:tplc="4A341CFE">
      <w:start w:val="1"/>
      <w:numFmt w:val="bullet"/>
      <w:lvlText w:val="-"/>
      <w:lvlJc w:val="left"/>
      <w:pPr>
        <w:ind w:left="360" w:hanging="360"/>
      </w:pPr>
      <w:rPr>
        <w:rFonts w:ascii="Tahoma" w:hAnsi="Tahoma"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4AAA31E3"/>
    <w:multiLevelType w:val="hybridMultilevel"/>
    <w:tmpl w:val="2A2AF032"/>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F93461"/>
    <w:multiLevelType w:val="hybridMultilevel"/>
    <w:tmpl w:val="4BBA9792"/>
    <w:lvl w:ilvl="0" w:tplc="1F4E558E">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A8B6A7C"/>
    <w:multiLevelType w:val="hybridMultilevel"/>
    <w:tmpl w:val="612E9332"/>
    <w:lvl w:ilvl="0" w:tplc="1F4E558E">
      <w:start w:val="1"/>
      <w:numFmt w:val="bullet"/>
      <w:lvlText w:val=""/>
      <w:lvlJc w:val="left"/>
      <w:pPr>
        <w:tabs>
          <w:tab w:val="num" w:pos="567"/>
        </w:tabs>
        <w:ind w:left="567" w:hanging="567"/>
      </w:pPr>
      <w:rPr>
        <w:rFonts w:ascii="Symbol" w:hAnsi="Symbol" w:hint="default"/>
        <w:b w:val="0"/>
        <w:i w:val="0"/>
        <w:sz w:val="22"/>
      </w:rPr>
    </w:lvl>
    <w:lvl w:ilvl="1" w:tplc="ACE68FC2">
      <w:start w:val="7"/>
      <w:numFmt w:val="bullet"/>
      <w:lvlText w:val="-"/>
      <w:lvlJc w:val="left"/>
      <w:pPr>
        <w:ind w:left="1440" w:hanging="360"/>
      </w:pPr>
      <w:rPr>
        <w:rFonts w:ascii="Times New Roman" w:eastAsia="Times New Roman" w:hAnsi="Times New Roman" w:hint="default"/>
        <w:b w:val="0"/>
        <w:i w:val="0"/>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0"/>
  </w:num>
  <w:num w:numId="4">
    <w:abstractNumId w:val="9"/>
  </w:num>
  <w:num w:numId="5">
    <w:abstractNumId w:val="13"/>
  </w:num>
  <w:num w:numId="6">
    <w:abstractNumId w:val="12"/>
  </w:num>
  <w:num w:numId="7">
    <w:abstractNumId w:val="7"/>
  </w:num>
  <w:num w:numId="8">
    <w:abstractNumId w:val="4"/>
  </w:num>
  <w:num w:numId="9">
    <w:abstractNumId w:val="3"/>
  </w:num>
  <w:num w:numId="10">
    <w:abstractNumId w:val="14"/>
  </w:num>
  <w:num w:numId="11">
    <w:abstractNumId w:val="10"/>
  </w:num>
  <w:num w:numId="12">
    <w:abstractNumId w:val="2"/>
  </w:num>
  <w:num w:numId="13">
    <w:abstractNumId w:val="1"/>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20A"/>
    <w:rsid w:val="00774C33"/>
    <w:rsid w:val="00EE12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49463-B027-4C02-BEB1-A6877F38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120A"/>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120A"/>
    <w:rPr>
      <w:rFonts w:cs="Times New Roman"/>
      <w:color w:val="0000FF"/>
      <w:u w:val="single"/>
    </w:rPr>
  </w:style>
  <w:style w:type="table" w:styleId="Lentelstinklelis">
    <w:name w:val="Table Grid"/>
    <w:basedOn w:val="prastojilentel"/>
    <w:uiPriority w:val="99"/>
    <w:rsid w:val="00EE120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EE120A"/>
    <w:pPr>
      <w:tabs>
        <w:tab w:val="left" w:pos="567"/>
      </w:tabs>
      <w:spacing w:line="260" w:lineRule="exact"/>
      <w:ind w:left="720"/>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18280</Words>
  <Characters>10421</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2019-02-08T08:10:00Z</dcterms:created>
  <dcterms:modified xsi:type="dcterms:W3CDTF">2019-02-08T08:11:00Z</dcterms:modified>
</cp:coreProperties>
</file>