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3375FB" w14:textId="77777777" w:rsidR="001016A3" w:rsidRPr="005A349C" w:rsidRDefault="001016A3" w:rsidP="001016A3">
      <w:pPr>
        <w:rPr>
          <w:szCs w:val="22"/>
        </w:rPr>
      </w:pPr>
      <w:bookmarkStart w:id="0" w:name="_GoBack"/>
      <w:bookmarkEnd w:id="0"/>
    </w:p>
    <w:p w14:paraId="7E3375FC" w14:textId="77777777" w:rsidR="001016A3" w:rsidRPr="006C1F9B" w:rsidRDefault="001016A3" w:rsidP="001016A3">
      <w:pPr>
        <w:ind w:left="567" w:hanging="567"/>
        <w:rPr>
          <w:szCs w:val="22"/>
        </w:rPr>
      </w:pPr>
    </w:p>
    <w:p w14:paraId="7E3375FD" w14:textId="77777777" w:rsidR="001016A3" w:rsidRPr="006C1F9B" w:rsidRDefault="001016A3" w:rsidP="001016A3">
      <w:pPr>
        <w:ind w:left="567" w:hanging="567"/>
        <w:rPr>
          <w:szCs w:val="22"/>
        </w:rPr>
      </w:pPr>
    </w:p>
    <w:p w14:paraId="7E3375FE" w14:textId="77777777" w:rsidR="001016A3" w:rsidRPr="006C1F9B" w:rsidRDefault="001016A3" w:rsidP="001016A3">
      <w:pPr>
        <w:ind w:left="567" w:hanging="567"/>
        <w:rPr>
          <w:szCs w:val="22"/>
        </w:rPr>
      </w:pPr>
    </w:p>
    <w:p w14:paraId="7E3375FF" w14:textId="77777777" w:rsidR="001016A3" w:rsidRPr="006C1F9B" w:rsidRDefault="001016A3" w:rsidP="001016A3">
      <w:pPr>
        <w:ind w:left="567" w:hanging="567"/>
        <w:rPr>
          <w:szCs w:val="22"/>
        </w:rPr>
      </w:pPr>
    </w:p>
    <w:p w14:paraId="7E337600" w14:textId="77777777" w:rsidR="001016A3" w:rsidRPr="006C1F9B" w:rsidRDefault="001016A3" w:rsidP="001016A3">
      <w:pPr>
        <w:ind w:left="567" w:hanging="567"/>
        <w:rPr>
          <w:szCs w:val="22"/>
        </w:rPr>
      </w:pPr>
    </w:p>
    <w:p w14:paraId="7E337601" w14:textId="77777777" w:rsidR="001016A3" w:rsidRPr="006C1F9B" w:rsidRDefault="001016A3" w:rsidP="001016A3">
      <w:pPr>
        <w:ind w:left="567" w:hanging="567"/>
        <w:rPr>
          <w:szCs w:val="22"/>
        </w:rPr>
      </w:pPr>
    </w:p>
    <w:p w14:paraId="7E337602" w14:textId="77777777" w:rsidR="001016A3" w:rsidRPr="006C1F9B" w:rsidRDefault="001016A3" w:rsidP="001016A3">
      <w:pPr>
        <w:ind w:left="567" w:hanging="567"/>
        <w:rPr>
          <w:szCs w:val="22"/>
        </w:rPr>
      </w:pPr>
    </w:p>
    <w:p w14:paraId="7E337603" w14:textId="77777777" w:rsidR="001016A3" w:rsidRPr="006C1F9B" w:rsidRDefault="001016A3" w:rsidP="001016A3">
      <w:pPr>
        <w:ind w:left="567" w:hanging="567"/>
        <w:rPr>
          <w:szCs w:val="22"/>
        </w:rPr>
      </w:pPr>
    </w:p>
    <w:p w14:paraId="7E337604" w14:textId="77777777" w:rsidR="001016A3" w:rsidRPr="006C1F9B" w:rsidRDefault="001016A3" w:rsidP="001016A3">
      <w:pPr>
        <w:ind w:left="567" w:hanging="567"/>
        <w:rPr>
          <w:szCs w:val="22"/>
        </w:rPr>
      </w:pPr>
    </w:p>
    <w:p w14:paraId="7E337605" w14:textId="77777777" w:rsidR="001016A3" w:rsidRPr="006C1F9B" w:rsidRDefault="001016A3" w:rsidP="001016A3">
      <w:pPr>
        <w:ind w:left="567" w:hanging="567"/>
        <w:rPr>
          <w:szCs w:val="22"/>
        </w:rPr>
      </w:pPr>
    </w:p>
    <w:p w14:paraId="7E337606" w14:textId="77777777" w:rsidR="001016A3" w:rsidRPr="006C1F9B" w:rsidRDefault="001016A3" w:rsidP="001016A3">
      <w:pPr>
        <w:ind w:left="567" w:hanging="567"/>
        <w:rPr>
          <w:szCs w:val="22"/>
        </w:rPr>
      </w:pPr>
    </w:p>
    <w:p w14:paraId="7E337607" w14:textId="77777777" w:rsidR="001016A3" w:rsidRPr="006C1F9B" w:rsidRDefault="001016A3" w:rsidP="001016A3">
      <w:pPr>
        <w:ind w:left="567" w:hanging="567"/>
        <w:rPr>
          <w:szCs w:val="22"/>
        </w:rPr>
      </w:pPr>
    </w:p>
    <w:p w14:paraId="7E337608" w14:textId="77777777" w:rsidR="001016A3" w:rsidRPr="006C1F9B" w:rsidRDefault="001016A3" w:rsidP="001016A3">
      <w:pPr>
        <w:ind w:left="567" w:hanging="567"/>
        <w:rPr>
          <w:szCs w:val="22"/>
        </w:rPr>
      </w:pPr>
    </w:p>
    <w:p w14:paraId="7E337609" w14:textId="77777777" w:rsidR="001016A3" w:rsidRPr="006C1F9B" w:rsidRDefault="001016A3" w:rsidP="001016A3">
      <w:pPr>
        <w:ind w:left="567" w:hanging="567"/>
        <w:rPr>
          <w:szCs w:val="22"/>
        </w:rPr>
      </w:pPr>
    </w:p>
    <w:p w14:paraId="7E33760A" w14:textId="77777777" w:rsidR="001016A3" w:rsidRPr="006C1F9B" w:rsidRDefault="001016A3" w:rsidP="001016A3">
      <w:pPr>
        <w:ind w:left="567" w:hanging="567"/>
        <w:rPr>
          <w:szCs w:val="22"/>
        </w:rPr>
      </w:pPr>
    </w:p>
    <w:p w14:paraId="7E33760B" w14:textId="77777777" w:rsidR="001016A3" w:rsidRPr="006C1F9B" w:rsidRDefault="001016A3" w:rsidP="001016A3">
      <w:pPr>
        <w:ind w:left="567" w:hanging="567"/>
        <w:rPr>
          <w:szCs w:val="22"/>
        </w:rPr>
      </w:pPr>
    </w:p>
    <w:p w14:paraId="7E33760C" w14:textId="77777777" w:rsidR="001016A3" w:rsidRPr="006C1F9B" w:rsidRDefault="001016A3" w:rsidP="001016A3">
      <w:pPr>
        <w:ind w:left="567" w:hanging="567"/>
        <w:rPr>
          <w:szCs w:val="22"/>
        </w:rPr>
      </w:pPr>
    </w:p>
    <w:p w14:paraId="7E33760D" w14:textId="77777777" w:rsidR="001016A3" w:rsidRPr="006C1F9B" w:rsidRDefault="001016A3" w:rsidP="001016A3">
      <w:pPr>
        <w:ind w:left="567" w:hanging="567"/>
        <w:rPr>
          <w:szCs w:val="22"/>
        </w:rPr>
      </w:pPr>
    </w:p>
    <w:p w14:paraId="7E33760E" w14:textId="77777777" w:rsidR="001016A3" w:rsidRPr="006C1F9B" w:rsidRDefault="001016A3" w:rsidP="001016A3">
      <w:pPr>
        <w:ind w:left="567" w:hanging="567"/>
        <w:rPr>
          <w:szCs w:val="22"/>
        </w:rPr>
      </w:pPr>
    </w:p>
    <w:p w14:paraId="7E33760F" w14:textId="77777777" w:rsidR="001016A3" w:rsidRDefault="001016A3" w:rsidP="001016A3">
      <w:pPr>
        <w:ind w:left="567" w:hanging="567"/>
        <w:rPr>
          <w:szCs w:val="22"/>
        </w:rPr>
      </w:pPr>
    </w:p>
    <w:p w14:paraId="7E337610" w14:textId="77777777" w:rsidR="001016A3" w:rsidRDefault="001016A3" w:rsidP="001016A3">
      <w:pPr>
        <w:ind w:left="567" w:hanging="567"/>
        <w:rPr>
          <w:szCs w:val="22"/>
        </w:rPr>
      </w:pPr>
    </w:p>
    <w:p w14:paraId="7E337611" w14:textId="77777777" w:rsidR="001016A3" w:rsidRPr="006C1F9B" w:rsidRDefault="001016A3" w:rsidP="001016A3">
      <w:pPr>
        <w:ind w:left="567" w:hanging="567"/>
        <w:rPr>
          <w:szCs w:val="22"/>
        </w:rPr>
      </w:pPr>
    </w:p>
    <w:p w14:paraId="7E337612" w14:textId="77777777" w:rsidR="001016A3" w:rsidRPr="00B34FA1" w:rsidRDefault="001016A3" w:rsidP="001016A3">
      <w:pPr>
        <w:pStyle w:val="Antrat2"/>
        <w:spacing w:before="0" w:after="0" w:line="240" w:lineRule="auto"/>
        <w:jc w:val="center"/>
        <w:rPr>
          <w:rFonts w:ascii="Times New Roman" w:hAnsi="Times New Roman"/>
          <w:bCs/>
          <w:i w:val="0"/>
          <w:iCs/>
          <w:szCs w:val="24"/>
          <w:lang w:val="lt-LT"/>
        </w:rPr>
      </w:pPr>
      <w:r w:rsidRPr="00B34FA1">
        <w:rPr>
          <w:rFonts w:ascii="Times New Roman" w:hAnsi="Times New Roman"/>
          <w:i w:val="0"/>
          <w:lang w:val="lt-LT"/>
        </w:rPr>
        <w:t>I PRIEDAS</w:t>
      </w:r>
    </w:p>
    <w:p w14:paraId="7E337613" w14:textId="77777777" w:rsidR="001016A3" w:rsidRPr="006C1F9B" w:rsidRDefault="001016A3" w:rsidP="001016A3">
      <w:pPr>
        <w:rPr>
          <w:szCs w:val="22"/>
        </w:rPr>
      </w:pPr>
    </w:p>
    <w:p w14:paraId="7E337614" w14:textId="77777777" w:rsidR="001016A3" w:rsidRPr="006C1F9B" w:rsidRDefault="001016A3" w:rsidP="001016A3">
      <w:pPr>
        <w:ind w:left="567" w:hanging="567"/>
        <w:jc w:val="center"/>
        <w:rPr>
          <w:szCs w:val="22"/>
        </w:rPr>
      </w:pPr>
      <w:r w:rsidRPr="006C1F9B">
        <w:rPr>
          <w:b/>
          <w:bCs/>
          <w:szCs w:val="22"/>
        </w:rPr>
        <w:t>PREPARATO CHARAKTERISTIKŲ SANTRAUKA</w:t>
      </w:r>
    </w:p>
    <w:p w14:paraId="7E337615" w14:textId="77777777" w:rsidR="001016A3" w:rsidRPr="006C1F9B" w:rsidRDefault="001016A3" w:rsidP="001016A3">
      <w:pPr>
        <w:rPr>
          <w:szCs w:val="22"/>
        </w:rPr>
      </w:pPr>
      <w:r w:rsidRPr="006C1F9B">
        <w:rPr>
          <w:szCs w:val="22"/>
        </w:rPr>
        <w:br w:type="page"/>
      </w:r>
    </w:p>
    <w:p w14:paraId="7E337616" w14:textId="77777777" w:rsidR="001016A3" w:rsidRPr="006C1F9B" w:rsidRDefault="001016A3" w:rsidP="001016A3">
      <w:pPr>
        <w:rPr>
          <w:szCs w:val="22"/>
        </w:rPr>
      </w:pPr>
    </w:p>
    <w:p w14:paraId="7E337617" w14:textId="77777777" w:rsidR="001016A3" w:rsidRPr="006C1F9B" w:rsidRDefault="001016A3" w:rsidP="001016A3">
      <w:pPr>
        <w:ind w:left="567" w:hanging="567"/>
        <w:rPr>
          <w:b/>
          <w:szCs w:val="22"/>
        </w:rPr>
      </w:pPr>
      <w:r w:rsidRPr="006C1F9B">
        <w:rPr>
          <w:b/>
          <w:szCs w:val="22"/>
        </w:rPr>
        <w:t>1.</w:t>
      </w:r>
      <w:r w:rsidRPr="006C1F9B">
        <w:rPr>
          <w:b/>
          <w:szCs w:val="22"/>
        </w:rPr>
        <w:tab/>
      </w:r>
      <w:r w:rsidRPr="006C1F9B">
        <w:rPr>
          <w:b/>
          <w:caps/>
          <w:szCs w:val="22"/>
        </w:rPr>
        <w:t>VAISTINIO</w:t>
      </w:r>
      <w:r w:rsidRPr="006C1F9B">
        <w:rPr>
          <w:b/>
          <w:szCs w:val="22"/>
        </w:rPr>
        <w:t xml:space="preserve"> PREPARATO PAVADINIMAS</w:t>
      </w:r>
    </w:p>
    <w:p w14:paraId="7E337618" w14:textId="77777777" w:rsidR="001016A3" w:rsidRPr="006C1F9B" w:rsidRDefault="001016A3" w:rsidP="001016A3">
      <w:pPr>
        <w:ind w:left="567" w:hanging="567"/>
        <w:rPr>
          <w:szCs w:val="22"/>
        </w:rPr>
      </w:pPr>
    </w:p>
    <w:p w14:paraId="7E337619" w14:textId="77777777" w:rsidR="001016A3" w:rsidRPr="006C1F9B" w:rsidRDefault="001016A3" w:rsidP="001016A3">
      <w:pPr>
        <w:ind w:left="567" w:hanging="567"/>
        <w:rPr>
          <w:szCs w:val="22"/>
        </w:rPr>
      </w:pPr>
      <w:r w:rsidRPr="006C1F9B">
        <w:rPr>
          <w:szCs w:val="22"/>
        </w:rPr>
        <w:t>Remolexam 15 mg/1,5 ml injekcinis tirpalas</w:t>
      </w:r>
    </w:p>
    <w:p w14:paraId="7E33761A" w14:textId="77777777" w:rsidR="001016A3" w:rsidRPr="006C1F9B" w:rsidRDefault="001016A3" w:rsidP="001016A3">
      <w:pPr>
        <w:rPr>
          <w:iCs/>
          <w:szCs w:val="22"/>
        </w:rPr>
      </w:pPr>
    </w:p>
    <w:p w14:paraId="7E33761B" w14:textId="77777777" w:rsidR="001016A3" w:rsidRPr="006C1F9B" w:rsidRDefault="001016A3" w:rsidP="001016A3">
      <w:pPr>
        <w:ind w:left="567" w:hanging="567"/>
        <w:rPr>
          <w:szCs w:val="22"/>
        </w:rPr>
      </w:pPr>
    </w:p>
    <w:p w14:paraId="7E33761C" w14:textId="77777777" w:rsidR="001016A3" w:rsidRPr="006C1F9B" w:rsidRDefault="001016A3" w:rsidP="001016A3">
      <w:pPr>
        <w:ind w:left="567" w:hanging="567"/>
        <w:rPr>
          <w:b/>
          <w:caps/>
          <w:szCs w:val="22"/>
        </w:rPr>
      </w:pPr>
      <w:r w:rsidRPr="006C1F9B">
        <w:rPr>
          <w:b/>
          <w:caps/>
          <w:szCs w:val="22"/>
        </w:rPr>
        <w:t>2.</w:t>
      </w:r>
      <w:r w:rsidRPr="006C1F9B">
        <w:rPr>
          <w:b/>
          <w:caps/>
          <w:szCs w:val="22"/>
        </w:rPr>
        <w:tab/>
        <w:t>kokybinė ir kiekybinė sudėtis</w:t>
      </w:r>
    </w:p>
    <w:p w14:paraId="7E33761D" w14:textId="77777777" w:rsidR="001016A3" w:rsidRPr="006C1F9B" w:rsidRDefault="001016A3" w:rsidP="001016A3">
      <w:pPr>
        <w:rPr>
          <w:szCs w:val="22"/>
        </w:rPr>
      </w:pPr>
    </w:p>
    <w:p w14:paraId="7E33761E" w14:textId="77777777" w:rsidR="001016A3" w:rsidRPr="006C1F9B" w:rsidRDefault="001016A3" w:rsidP="001016A3">
      <w:pPr>
        <w:rPr>
          <w:noProof/>
          <w:szCs w:val="22"/>
        </w:rPr>
      </w:pPr>
      <w:r w:rsidRPr="006C1F9B">
        <w:rPr>
          <w:noProof/>
          <w:szCs w:val="22"/>
        </w:rPr>
        <w:t>1 ml injekcinio tirpalo yra 10 mg meloksikamo.</w:t>
      </w:r>
    </w:p>
    <w:p w14:paraId="7E33761F" w14:textId="77777777" w:rsidR="001016A3" w:rsidRPr="006C1F9B" w:rsidRDefault="001016A3" w:rsidP="001016A3">
      <w:pPr>
        <w:pStyle w:val="2"/>
        <w:spacing w:before="0" w:after="0" w:line="240" w:lineRule="auto"/>
        <w:ind w:left="20" w:hanging="20"/>
        <w:jc w:val="both"/>
        <w:rPr>
          <w:rFonts w:ascii="Times New Roman" w:hAnsi="Times New Roman" w:cs="Times New Roman"/>
          <w:noProof/>
        </w:rPr>
      </w:pPr>
    </w:p>
    <w:p w14:paraId="7E337620" w14:textId="77777777" w:rsidR="001016A3" w:rsidRPr="006C1F9B" w:rsidRDefault="001016A3" w:rsidP="001016A3">
      <w:pPr>
        <w:pStyle w:val="2"/>
        <w:spacing w:before="0" w:after="0" w:line="240" w:lineRule="auto"/>
        <w:ind w:left="20" w:hanging="20"/>
        <w:jc w:val="both"/>
        <w:rPr>
          <w:rFonts w:ascii="Times New Roman" w:hAnsi="Times New Roman" w:cs="Times New Roman"/>
          <w:noProof/>
        </w:rPr>
      </w:pPr>
      <w:r w:rsidRPr="006C1F9B">
        <w:rPr>
          <w:rFonts w:ascii="Times New Roman" w:hAnsi="Times New Roman" w:cs="Times New Roman"/>
          <w:noProof/>
        </w:rPr>
        <w:t>Vienoje 1,5 ml ampulėje yra 15 mg meloksikamo.</w:t>
      </w:r>
    </w:p>
    <w:p w14:paraId="7E337621" w14:textId="77777777" w:rsidR="001016A3" w:rsidRPr="006C1F9B" w:rsidRDefault="001016A3" w:rsidP="001016A3">
      <w:pPr>
        <w:pStyle w:val="2"/>
        <w:spacing w:before="0" w:after="0" w:line="240" w:lineRule="auto"/>
        <w:ind w:left="20" w:hanging="20"/>
        <w:jc w:val="both"/>
        <w:rPr>
          <w:rFonts w:ascii="Times New Roman" w:hAnsi="Times New Roman" w:cs="Times New Roman"/>
          <w:noProof/>
        </w:rPr>
      </w:pPr>
    </w:p>
    <w:p w14:paraId="7E337622" w14:textId="77777777" w:rsidR="001016A3" w:rsidRPr="006C1F9B" w:rsidRDefault="001016A3" w:rsidP="001016A3">
      <w:pPr>
        <w:pStyle w:val="2"/>
        <w:spacing w:before="0" w:after="0" w:line="240" w:lineRule="auto"/>
        <w:ind w:left="20" w:hanging="20"/>
        <w:jc w:val="both"/>
        <w:rPr>
          <w:rFonts w:ascii="Times New Roman" w:hAnsi="Times New Roman" w:cs="Times New Roman"/>
          <w:noProof/>
        </w:rPr>
      </w:pPr>
      <w:r w:rsidRPr="006C1F9B">
        <w:rPr>
          <w:rFonts w:ascii="Times New Roman" w:hAnsi="Times New Roman" w:cs="Times New Roman"/>
          <w:noProof/>
          <w:u w:val="single"/>
        </w:rPr>
        <w:t xml:space="preserve">Pagalbinė medžiaga, kurios poveikis žinomas: </w:t>
      </w:r>
      <w:r w:rsidRPr="006C1F9B">
        <w:rPr>
          <w:rFonts w:ascii="Times New Roman" w:hAnsi="Times New Roman" w:cs="Times New Roman"/>
          <w:noProof/>
        </w:rPr>
        <w:t>1 ampulėje yra 4,1 mg natrio.</w:t>
      </w:r>
    </w:p>
    <w:p w14:paraId="7E337623" w14:textId="77777777" w:rsidR="001016A3" w:rsidRPr="00487D5D" w:rsidRDefault="001016A3" w:rsidP="001016A3">
      <w:pPr>
        <w:pStyle w:val="EMEAEnBodyText"/>
        <w:autoSpaceDE w:val="0"/>
        <w:autoSpaceDN w:val="0"/>
        <w:adjustRightInd w:val="0"/>
        <w:spacing w:before="0" w:after="0"/>
        <w:rPr>
          <w:szCs w:val="22"/>
          <w:lang w:val="lt-LT"/>
        </w:rPr>
      </w:pPr>
    </w:p>
    <w:p w14:paraId="7E337624" w14:textId="77777777" w:rsidR="001016A3" w:rsidRPr="006C1F9B" w:rsidRDefault="001016A3" w:rsidP="001016A3">
      <w:pPr>
        <w:rPr>
          <w:noProof/>
          <w:szCs w:val="22"/>
        </w:rPr>
      </w:pPr>
      <w:r w:rsidRPr="006C1F9B">
        <w:rPr>
          <w:noProof/>
          <w:szCs w:val="22"/>
        </w:rPr>
        <w:t>Visos pagalbinės medžiagos išvardytos 6.1 skyriuje.</w:t>
      </w:r>
    </w:p>
    <w:p w14:paraId="7E337625" w14:textId="77777777" w:rsidR="001016A3" w:rsidRPr="00A6686C" w:rsidRDefault="001016A3" w:rsidP="001016A3">
      <w:pPr>
        <w:ind w:left="567" w:hanging="567"/>
        <w:rPr>
          <w:szCs w:val="22"/>
        </w:rPr>
      </w:pPr>
    </w:p>
    <w:p w14:paraId="7E337626" w14:textId="77777777" w:rsidR="001016A3" w:rsidRPr="00B93EE0" w:rsidRDefault="001016A3" w:rsidP="001016A3">
      <w:pPr>
        <w:ind w:left="567" w:hanging="567"/>
        <w:rPr>
          <w:szCs w:val="22"/>
        </w:rPr>
      </w:pPr>
    </w:p>
    <w:p w14:paraId="7E337627" w14:textId="77777777" w:rsidR="001016A3" w:rsidRPr="00D2793E" w:rsidRDefault="001016A3" w:rsidP="001016A3">
      <w:pPr>
        <w:ind w:left="567" w:hanging="567"/>
        <w:rPr>
          <w:b/>
          <w:caps/>
          <w:szCs w:val="22"/>
        </w:rPr>
      </w:pPr>
      <w:r w:rsidRPr="00B93EE0">
        <w:rPr>
          <w:b/>
          <w:caps/>
          <w:szCs w:val="22"/>
        </w:rPr>
        <w:t>3.</w:t>
      </w:r>
      <w:r w:rsidRPr="00B93EE0">
        <w:rPr>
          <w:b/>
          <w:caps/>
          <w:szCs w:val="22"/>
        </w:rPr>
        <w:tab/>
      </w:r>
      <w:r w:rsidRPr="00D2793E">
        <w:rPr>
          <w:b/>
          <w:caps/>
          <w:noProof/>
          <w:szCs w:val="22"/>
        </w:rPr>
        <w:t>FARMACINĖ</w:t>
      </w:r>
      <w:r w:rsidRPr="00D2793E">
        <w:rPr>
          <w:b/>
          <w:caps/>
          <w:szCs w:val="22"/>
        </w:rPr>
        <w:t xml:space="preserve"> forma</w:t>
      </w:r>
    </w:p>
    <w:p w14:paraId="7E337628" w14:textId="77777777" w:rsidR="001016A3" w:rsidRPr="007C59FF" w:rsidRDefault="001016A3" w:rsidP="001016A3">
      <w:pPr>
        <w:rPr>
          <w:szCs w:val="22"/>
          <w:highlight w:val="yellow"/>
        </w:rPr>
      </w:pPr>
    </w:p>
    <w:p w14:paraId="7E337629" w14:textId="77777777" w:rsidR="001016A3" w:rsidRPr="007E5B6F" w:rsidRDefault="001016A3" w:rsidP="001016A3">
      <w:pPr>
        <w:rPr>
          <w:szCs w:val="22"/>
        </w:rPr>
      </w:pPr>
      <w:r w:rsidRPr="007E5B6F">
        <w:rPr>
          <w:szCs w:val="22"/>
        </w:rPr>
        <w:t>Injekcinis tirpalas</w:t>
      </w:r>
    </w:p>
    <w:p w14:paraId="7E33762A" w14:textId="77777777" w:rsidR="001016A3" w:rsidRPr="003B6585" w:rsidRDefault="001016A3" w:rsidP="001016A3">
      <w:pPr>
        <w:rPr>
          <w:szCs w:val="22"/>
        </w:rPr>
      </w:pPr>
    </w:p>
    <w:p w14:paraId="7E33762B" w14:textId="77777777" w:rsidR="001016A3" w:rsidRPr="00A6686C" w:rsidRDefault="001016A3" w:rsidP="001016A3">
      <w:pPr>
        <w:rPr>
          <w:szCs w:val="22"/>
        </w:rPr>
      </w:pPr>
      <w:r w:rsidRPr="00BA720D">
        <w:rPr>
          <w:noProof/>
          <w:szCs w:val="22"/>
        </w:rPr>
        <w:t xml:space="preserve">Skaidrus geltonas arba žalsvai geltonas skystis, </w:t>
      </w:r>
      <w:r w:rsidRPr="006C1F9B">
        <w:rPr>
          <w:noProof/>
          <w:szCs w:val="22"/>
        </w:rPr>
        <w:t>kurio vidutinis osmosinis slėgis yra 947 mOsm/kg.</w:t>
      </w:r>
    </w:p>
    <w:p w14:paraId="7E33762C" w14:textId="77777777" w:rsidR="001016A3" w:rsidRPr="00B93EE0" w:rsidRDefault="001016A3" w:rsidP="001016A3">
      <w:pPr>
        <w:ind w:left="567" w:hanging="567"/>
        <w:rPr>
          <w:szCs w:val="22"/>
        </w:rPr>
      </w:pPr>
    </w:p>
    <w:p w14:paraId="7E33762D" w14:textId="77777777" w:rsidR="001016A3" w:rsidRPr="00B93EE0" w:rsidRDefault="001016A3" w:rsidP="001016A3">
      <w:pPr>
        <w:ind w:left="567" w:hanging="567"/>
        <w:rPr>
          <w:szCs w:val="22"/>
        </w:rPr>
      </w:pPr>
    </w:p>
    <w:p w14:paraId="7E33762E" w14:textId="77777777" w:rsidR="001016A3" w:rsidRPr="00D2793E" w:rsidRDefault="001016A3" w:rsidP="001016A3">
      <w:pPr>
        <w:ind w:left="567" w:hanging="567"/>
        <w:rPr>
          <w:b/>
          <w:caps/>
          <w:szCs w:val="22"/>
        </w:rPr>
      </w:pPr>
      <w:r w:rsidRPr="00D2793E">
        <w:rPr>
          <w:b/>
          <w:caps/>
          <w:szCs w:val="22"/>
        </w:rPr>
        <w:t>4.</w:t>
      </w:r>
      <w:r w:rsidRPr="00D2793E">
        <w:rPr>
          <w:b/>
          <w:caps/>
          <w:szCs w:val="22"/>
        </w:rPr>
        <w:tab/>
        <w:t>klinikinĖ informacija</w:t>
      </w:r>
    </w:p>
    <w:p w14:paraId="7E33762F" w14:textId="77777777" w:rsidR="001016A3" w:rsidRPr="007C59FF" w:rsidRDefault="001016A3" w:rsidP="001016A3">
      <w:pPr>
        <w:ind w:left="567" w:hanging="567"/>
        <w:rPr>
          <w:szCs w:val="22"/>
        </w:rPr>
      </w:pPr>
    </w:p>
    <w:p w14:paraId="7E337630" w14:textId="77777777" w:rsidR="001016A3" w:rsidRPr="007E5B6F" w:rsidRDefault="001016A3" w:rsidP="001016A3">
      <w:pPr>
        <w:ind w:left="567" w:hanging="567"/>
        <w:rPr>
          <w:b/>
          <w:szCs w:val="22"/>
        </w:rPr>
      </w:pPr>
      <w:r w:rsidRPr="007E5B6F">
        <w:rPr>
          <w:b/>
          <w:szCs w:val="22"/>
        </w:rPr>
        <w:t>4.1</w:t>
      </w:r>
      <w:r w:rsidRPr="007E5B6F">
        <w:rPr>
          <w:b/>
          <w:szCs w:val="22"/>
        </w:rPr>
        <w:tab/>
        <w:t>Terapinės indikacijos</w:t>
      </w:r>
    </w:p>
    <w:p w14:paraId="7E337631" w14:textId="77777777" w:rsidR="001016A3" w:rsidRPr="003B6585" w:rsidRDefault="001016A3" w:rsidP="001016A3">
      <w:pPr>
        <w:ind w:left="567" w:hanging="567"/>
        <w:rPr>
          <w:szCs w:val="22"/>
        </w:rPr>
      </w:pPr>
    </w:p>
    <w:p w14:paraId="7E337632" w14:textId="77777777" w:rsidR="001016A3" w:rsidRPr="006C1F9B" w:rsidRDefault="001016A3" w:rsidP="001016A3">
      <w:pPr>
        <w:rPr>
          <w:noProof/>
          <w:szCs w:val="22"/>
        </w:rPr>
      </w:pPr>
      <w:r w:rsidRPr="003B6585">
        <w:rPr>
          <w:szCs w:val="22"/>
        </w:rPr>
        <w:t xml:space="preserve">Trumpalaikis simptominis </w:t>
      </w:r>
      <w:r>
        <w:rPr>
          <w:szCs w:val="22"/>
        </w:rPr>
        <w:t xml:space="preserve">paūmėjusio </w:t>
      </w:r>
      <w:r w:rsidRPr="00B93EE0">
        <w:rPr>
          <w:szCs w:val="22"/>
        </w:rPr>
        <w:t>reumatoidinio artrito arba ankilozinio spondilito gydymas</w:t>
      </w:r>
      <w:r>
        <w:rPr>
          <w:szCs w:val="22"/>
        </w:rPr>
        <w:t xml:space="preserve"> </w:t>
      </w:r>
      <w:r w:rsidRPr="00D156AC">
        <w:t>tuo atveju, jeigu gydymas per burną arba į tiesiąją žarną vartojamu vaistiniu preparatu netinka.</w:t>
      </w:r>
      <w:r>
        <w:t xml:space="preserve"> </w:t>
      </w:r>
    </w:p>
    <w:p w14:paraId="7E337633" w14:textId="77777777" w:rsidR="001016A3" w:rsidRPr="00A6686C" w:rsidRDefault="001016A3" w:rsidP="001016A3">
      <w:pPr>
        <w:ind w:left="567" w:hanging="567"/>
        <w:rPr>
          <w:szCs w:val="22"/>
        </w:rPr>
      </w:pPr>
    </w:p>
    <w:p w14:paraId="7E337634" w14:textId="77777777" w:rsidR="001016A3" w:rsidRPr="00B93EE0" w:rsidRDefault="001016A3" w:rsidP="001016A3">
      <w:pPr>
        <w:ind w:left="567" w:hanging="567"/>
        <w:rPr>
          <w:b/>
          <w:szCs w:val="22"/>
        </w:rPr>
      </w:pPr>
      <w:r w:rsidRPr="00B93EE0">
        <w:rPr>
          <w:b/>
          <w:szCs w:val="22"/>
        </w:rPr>
        <w:t>4.2</w:t>
      </w:r>
      <w:r w:rsidRPr="00B93EE0">
        <w:rPr>
          <w:b/>
          <w:szCs w:val="22"/>
        </w:rPr>
        <w:tab/>
        <w:t>Dozavimas ir vartojimo metodas</w:t>
      </w:r>
    </w:p>
    <w:p w14:paraId="7E337635" w14:textId="77777777" w:rsidR="001016A3" w:rsidRPr="00B93EE0" w:rsidRDefault="001016A3" w:rsidP="001016A3">
      <w:pPr>
        <w:ind w:left="567" w:hanging="567"/>
        <w:rPr>
          <w:b/>
          <w:szCs w:val="22"/>
        </w:rPr>
      </w:pPr>
    </w:p>
    <w:p w14:paraId="7E337636" w14:textId="77777777" w:rsidR="001016A3" w:rsidRPr="006C1F9B" w:rsidRDefault="001016A3" w:rsidP="001016A3">
      <w:pPr>
        <w:rPr>
          <w:noProof/>
          <w:szCs w:val="22"/>
          <w:u w:val="single"/>
        </w:rPr>
      </w:pPr>
      <w:r w:rsidRPr="006C1F9B">
        <w:rPr>
          <w:noProof/>
          <w:szCs w:val="22"/>
          <w:u w:val="single"/>
        </w:rPr>
        <w:t>Dozavimas</w:t>
      </w:r>
    </w:p>
    <w:p w14:paraId="7E337637" w14:textId="77777777" w:rsidR="001016A3" w:rsidRPr="00487D5D" w:rsidRDefault="001016A3" w:rsidP="001016A3">
      <w:pPr>
        <w:jc w:val="both"/>
        <w:rPr>
          <w:szCs w:val="22"/>
        </w:rPr>
      </w:pPr>
      <w:r w:rsidRPr="00487D5D">
        <w:rPr>
          <w:szCs w:val="22"/>
        </w:rPr>
        <w:t>Viena 15</w:t>
      </w:r>
      <w:r>
        <w:rPr>
          <w:szCs w:val="22"/>
        </w:rPr>
        <w:t> </w:t>
      </w:r>
      <w:r w:rsidRPr="00487D5D">
        <w:rPr>
          <w:szCs w:val="22"/>
        </w:rPr>
        <w:t>mg ampulė kartą per parą.</w:t>
      </w:r>
    </w:p>
    <w:p w14:paraId="7E337638" w14:textId="77777777" w:rsidR="001016A3" w:rsidRPr="00487D5D" w:rsidRDefault="001016A3" w:rsidP="001016A3">
      <w:pPr>
        <w:jc w:val="both"/>
        <w:rPr>
          <w:szCs w:val="22"/>
        </w:rPr>
      </w:pPr>
    </w:p>
    <w:p w14:paraId="7E337639" w14:textId="77777777" w:rsidR="001016A3" w:rsidRPr="00487D5D" w:rsidRDefault="001016A3" w:rsidP="001016A3">
      <w:pPr>
        <w:autoSpaceDE w:val="0"/>
        <w:autoSpaceDN w:val="0"/>
        <w:adjustRightInd w:val="0"/>
        <w:jc w:val="both"/>
        <w:rPr>
          <w:szCs w:val="22"/>
        </w:rPr>
      </w:pPr>
      <w:r w:rsidRPr="00487D5D">
        <w:rPr>
          <w:szCs w:val="22"/>
        </w:rPr>
        <w:t>NEGALIMA VIRŠYTI 15</w:t>
      </w:r>
      <w:r>
        <w:rPr>
          <w:szCs w:val="22"/>
        </w:rPr>
        <w:t> mg</w:t>
      </w:r>
      <w:r w:rsidRPr="00487D5D">
        <w:rPr>
          <w:szCs w:val="22"/>
        </w:rPr>
        <w:t xml:space="preserve"> PAROS DOZĖS. </w:t>
      </w:r>
    </w:p>
    <w:p w14:paraId="7E33763A" w14:textId="77777777" w:rsidR="001016A3" w:rsidRPr="00487D5D" w:rsidRDefault="001016A3" w:rsidP="001016A3">
      <w:pPr>
        <w:autoSpaceDE w:val="0"/>
        <w:autoSpaceDN w:val="0"/>
        <w:adjustRightInd w:val="0"/>
        <w:jc w:val="both"/>
        <w:rPr>
          <w:szCs w:val="22"/>
        </w:rPr>
      </w:pPr>
    </w:p>
    <w:p w14:paraId="7E33763B" w14:textId="77777777" w:rsidR="001016A3" w:rsidRPr="00B93EE0" w:rsidRDefault="001016A3" w:rsidP="001016A3">
      <w:pPr>
        <w:jc w:val="both"/>
        <w:rPr>
          <w:szCs w:val="22"/>
        </w:rPr>
      </w:pPr>
      <w:r w:rsidRPr="006C1F9B">
        <w:rPr>
          <w:szCs w:val="22"/>
        </w:rPr>
        <w:t>Paprastai gydymas turi apsiriboti viena injekcija, išskirtiniais atvejais (pvz., jeigu negalima vaist</w:t>
      </w:r>
      <w:r>
        <w:rPr>
          <w:szCs w:val="22"/>
        </w:rPr>
        <w:t>ini</w:t>
      </w:r>
      <w:r w:rsidRPr="006C1F9B">
        <w:rPr>
          <w:szCs w:val="22"/>
        </w:rPr>
        <w:t xml:space="preserve">o </w:t>
      </w:r>
      <w:r>
        <w:rPr>
          <w:szCs w:val="22"/>
        </w:rPr>
        <w:t xml:space="preserve">preparato </w:t>
      </w:r>
      <w:r w:rsidRPr="006C1F9B">
        <w:rPr>
          <w:szCs w:val="22"/>
        </w:rPr>
        <w:t xml:space="preserve">vartoti per burną ir į tiesiąją </w:t>
      </w:r>
      <w:r w:rsidRPr="00A6686C">
        <w:rPr>
          <w:szCs w:val="22"/>
        </w:rPr>
        <w:t>žarną) vartojimą galima tęsti daugiausia 2–3 paras.</w:t>
      </w:r>
    </w:p>
    <w:p w14:paraId="7E33763C" w14:textId="77777777" w:rsidR="001016A3" w:rsidRPr="00D2793E" w:rsidRDefault="001016A3" w:rsidP="001016A3">
      <w:pPr>
        <w:jc w:val="both"/>
        <w:rPr>
          <w:szCs w:val="22"/>
        </w:rPr>
      </w:pPr>
      <w:r w:rsidRPr="00B93EE0">
        <w:rPr>
          <w:szCs w:val="22"/>
        </w:rPr>
        <w:t xml:space="preserve">Nepageidaujamą poveikį galima sumažinti iki minimumo, vartojant mažiausią veiksmingą dozę trumpiausią laiką, būtiną simptomų kontrolei (žr. 4.4 skyrių). </w:t>
      </w:r>
    </w:p>
    <w:p w14:paraId="7E33763D" w14:textId="77777777" w:rsidR="001016A3" w:rsidRPr="007C59FF" w:rsidRDefault="001016A3" w:rsidP="001016A3">
      <w:pPr>
        <w:jc w:val="both"/>
        <w:rPr>
          <w:szCs w:val="22"/>
        </w:rPr>
      </w:pPr>
    </w:p>
    <w:p w14:paraId="7E33763E" w14:textId="77777777" w:rsidR="001016A3" w:rsidRPr="00B93EE0" w:rsidRDefault="001016A3" w:rsidP="001016A3">
      <w:pPr>
        <w:jc w:val="both"/>
        <w:rPr>
          <w:szCs w:val="22"/>
        </w:rPr>
      </w:pPr>
      <w:r w:rsidRPr="007E5B6F">
        <w:rPr>
          <w:szCs w:val="22"/>
        </w:rPr>
        <w:t>Reikia periodiškai iš naujo įvertinti pacientų poreikį simptom</w:t>
      </w:r>
      <w:r>
        <w:rPr>
          <w:szCs w:val="22"/>
        </w:rPr>
        <w:t>ų</w:t>
      </w:r>
      <w:r w:rsidRPr="00B93EE0">
        <w:rPr>
          <w:szCs w:val="22"/>
        </w:rPr>
        <w:t xml:space="preserve"> lengvinimui ir </w:t>
      </w:r>
      <w:r>
        <w:rPr>
          <w:szCs w:val="22"/>
        </w:rPr>
        <w:t xml:space="preserve">organizmo </w:t>
      </w:r>
      <w:r w:rsidRPr="00B93EE0">
        <w:rPr>
          <w:szCs w:val="22"/>
        </w:rPr>
        <w:t>atsaką į gydymą.</w:t>
      </w:r>
    </w:p>
    <w:p w14:paraId="7E33763F" w14:textId="77777777" w:rsidR="001016A3" w:rsidRPr="00487D5D" w:rsidRDefault="001016A3" w:rsidP="001016A3">
      <w:pPr>
        <w:jc w:val="both"/>
        <w:rPr>
          <w:szCs w:val="22"/>
        </w:rPr>
      </w:pPr>
    </w:p>
    <w:p w14:paraId="7E337640" w14:textId="77777777" w:rsidR="001016A3" w:rsidRPr="006C1F9B" w:rsidRDefault="001016A3" w:rsidP="001016A3">
      <w:pPr>
        <w:rPr>
          <w:noProof/>
          <w:szCs w:val="22"/>
        </w:rPr>
      </w:pPr>
    </w:p>
    <w:p w14:paraId="7E337641" w14:textId="77777777" w:rsidR="001016A3" w:rsidRPr="00487D5D" w:rsidRDefault="001016A3" w:rsidP="001016A3">
      <w:pPr>
        <w:autoSpaceDE w:val="0"/>
        <w:autoSpaceDN w:val="0"/>
        <w:adjustRightInd w:val="0"/>
        <w:jc w:val="both"/>
        <w:rPr>
          <w:szCs w:val="22"/>
          <w:u w:val="single"/>
        </w:rPr>
      </w:pPr>
      <w:r w:rsidRPr="00487D5D">
        <w:rPr>
          <w:szCs w:val="22"/>
          <w:u w:val="single"/>
        </w:rPr>
        <w:t>Ypatingos populiacijos</w:t>
      </w:r>
    </w:p>
    <w:p w14:paraId="7E337642" w14:textId="77777777" w:rsidR="001016A3" w:rsidRPr="00A6686C" w:rsidRDefault="001016A3" w:rsidP="001016A3">
      <w:pPr>
        <w:tabs>
          <w:tab w:val="left" w:pos="567"/>
        </w:tabs>
        <w:rPr>
          <w:i/>
          <w:szCs w:val="22"/>
        </w:rPr>
      </w:pPr>
      <w:r w:rsidRPr="006C1F9B">
        <w:rPr>
          <w:i/>
          <w:szCs w:val="22"/>
        </w:rPr>
        <w:t>Senyviems pacientams ir pacientams, kuriems yra padidėjusi nepageidaujamų reakcijų rizika (žr. 5.2 skyrių)</w:t>
      </w:r>
    </w:p>
    <w:p w14:paraId="7E337643" w14:textId="77777777" w:rsidR="001016A3" w:rsidRPr="00B93EE0" w:rsidRDefault="001016A3" w:rsidP="001016A3">
      <w:pPr>
        <w:tabs>
          <w:tab w:val="left" w:pos="567"/>
        </w:tabs>
        <w:rPr>
          <w:szCs w:val="22"/>
        </w:rPr>
      </w:pPr>
      <w:r w:rsidRPr="00B93EE0">
        <w:rPr>
          <w:szCs w:val="22"/>
        </w:rPr>
        <w:t xml:space="preserve">Senyviems pacientams </w:t>
      </w:r>
      <w:r>
        <w:rPr>
          <w:szCs w:val="22"/>
        </w:rPr>
        <w:t>r</w:t>
      </w:r>
      <w:r w:rsidRPr="00B93EE0">
        <w:rPr>
          <w:szCs w:val="22"/>
        </w:rPr>
        <w:t>ekomenduojama paros dozė yra 7,5 mg. Pacientus, kuriems yra padidėjusi nepageidaujamų reakcijų rizika, reikia pradėti gydyti 7,5 mg (puse ampulės) paros doze (žr. 4.4 skyrių).</w:t>
      </w:r>
    </w:p>
    <w:p w14:paraId="7E337644" w14:textId="77777777" w:rsidR="001016A3" w:rsidRPr="00487D5D" w:rsidRDefault="001016A3" w:rsidP="001016A3">
      <w:pPr>
        <w:autoSpaceDE w:val="0"/>
        <w:autoSpaceDN w:val="0"/>
        <w:adjustRightInd w:val="0"/>
        <w:rPr>
          <w:szCs w:val="22"/>
        </w:rPr>
      </w:pPr>
    </w:p>
    <w:p w14:paraId="7E337645" w14:textId="77777777" w:rsidR="001016A3" w:rsidRPr="006C1F9B" w:rsidRDefault="001016A3" w:rsidP="001016A3">
      <w:pPr>
        <w:autoSpaceDE w:val="0"/>
        <w:autoSpaceDN w:val="0"/>
        <w:adjustRightInd w:val="0"/>
        <w:rPr>
          <w:i/>
          <w:iCs/>
          <w:szCs w:val="22"/>
        </w:rPr>
      </w:pPr>
      <w:r w:rsidRPr="00487D5D">
        <w:rPr>
          <w:i/>
          <w:iCs/>
          <w:szCs w:val="22"/>
        </w:rPr>
        <w:t>Pacientams, kurių inkstų funkcija sutrikusi (žr. 5.2 skyrių)</w:t>
      </w:r>
    </w:p>
    <w:p w14:paraId="7E337646" w14:textId="77777777" w:rsidR="001016A3" w:rsidRPr="006C1F9B" w:rsidRDefault="001016A3" w:rsidP="001016A3">
      <w:pPr>
        <w:autoSpaceDE w:val="0"/>
        <w:autoSpaceDN w:val="0"/>
        <w:adjustRightInd w:val="0"/>
        <w:rPr>
          <w:szCs w:val="22"/>
        </w:rPr>
      </w:pPr>
      <w:r w:rsidRPr="006C1F9B">
        <w:rPr>
          <w:szCs w:val="22"/>
        </w:rPr>
        <w:t>Dializuojamiems pacientams, kuriems yra sunkus inkstų nepakankamumas, paros dozė turi neviršyti 7,5</w:t>
      </w:r>
      <w:r>
        <w:rPr>
          <w:szCs w:val="22"/>
        </w:rPr>
        <w:t> </w:t>
      </w:r>
      <w:r w:rsidRPr="006C1F9B">
        <w:rPr>
          <w:szCs w:val="22"/>
        </w:rPr>
        <w:t xml:space="preserve">mg (pusės ampulės). Pacientams, kuriems yra lengvas arba vidutinio sunkumo inkstų funkcijos </w:t>
      </w:r>
      <w:r w:rsidRPr="006C1F9B">
        <w:rPr>
          <w:szCs w:val="22"/>
        </w:rPr>
        <w:lastRenderedPageBreak/>
        <w:t>sutrikimas (t. y. pacientams, kurių kreatinino klirensas yra didesnis negu 25</w:t>
      </w:r>
      <w:r>
        <w:rPr>
          <w:szCs w:val="22"/>
        </w:rPr>
        <w:t> </w:t>
      </w:r>
      <w:r w:rsidRPr="006C1F9B">
        <w:rPr>
          <w:szCs w:val="22"/>
        </w:rPr>
        <w:t>ml/min.), dozės mažinti nereikia. (Dėl nedializuojamų pacientų, kuriems yra sunkus inkstų nepakankamumas, žr. 4.3 skyrių).</w:t>
      </w:r>
    </w:p>
    <w:p w14:paraId="7E337647" w14:textId="77777777" w:rsidR="001016A3" w:rsidRPr="006C1F9B" w:rsidRDefault="001016A3" w:rsidP="001016A3">
      <w:pPr>
        <w:autoSpaceDE w:val="0"/>
        <w:autoSpaceDN w:val="0"/>
        <w:adjustRightInd w:val="0"/>
        <w:rPr>
          <w:szCs w:val="22"/>
        </w:rPr>
      </w:pPr>
    </w:p>
    <w:p w14:paraId="7E337648" w14:textId="77777777" w:rsidR="001016A3" w:rsidRPr="00487D5D" w:rsidRDefault="001016A3" w:rsidP="001016A3">
      <w:pPr>
        <w:autoSpaceDE w:val="0"/>
        <w:autoSpaceDN w:val="0"/>
        <w:adjustRightInd w:val="0"/>
        <w:rPr>
          <w:szCs w:val="22"/>
        </w:rPr>
      </w:pPr>
      <w:r w:rsidRPr="00487D5D">
        <w:rPr>
          <w:i/>
          <w:iCs/>
          <w:szCs w:val="22"/>
        </w:rPr>
        <w:t>Pacientams, kurių kepenų funkcija sutrikusi (žr. 5.2 skyrių)</w:t>
      </w:r>
    </w:p>
    <w:p w14:paraId="7E337649" w14:textId="77777777" w:rsidR="001016A3" w:rsidRPr="006C1F9B" w:rsidRDefault="001016A3" w:rsidP="001016A3">
      <w:pPr>
        <w:autoSpaceDE w:val="0"/>
        <w:autoSpaceDN w:val="0"/>
        <w:adjustRightInd w:val="0"/>
        <w:rPr>
          <w:szCs w:val="22"/>
        </w:rPr>
      </w:pPr>
      <w:r w:rsidRPr="006C1F9B">
        <w:rPr>
          <w:szCs w:val="22"/>
        </w:rPr>
        <w:t>Pacientams, kuriems yra lengvas arba vidutinio sunkumo kepenų funkcijos sutrikimas, dozės mažinti nereikia. (Dėl pacientų, kuriems yra sunkus kepenų funkcijos sutrikimas, žr. 4.3 skyrių).</w:t>
      </w:r>
    </w:p>
    <w:p w14:paraId="7E33764A" w14:textId="77777777" w:rsidR="001016A3" w:rsidRPr="006C1F9B" w:rsidRDefault="001016A3" w:rsidP="001016A3">
      <w:pPr>
        <w:rPr>
          <w:noProof/>
          <w:szCs w:val="22"/>
        </w:rPr>
      </w:pPr>
    </w:p>
    <w:p w14:paraId="7E33764B" w14:textId="77777777" w:rsidR="001016A3" w:rsidRPr="006C1F9B" w:rsidRDefault="001016A3" w:rsidP="001016A3">
      <w:pPr>
        <w:rPr>
          <w:i/>
          <w:noProof/>
          <w:szCs w:val="22"/>
        </w:rPr>
      </w:pPr>
      <w:r w:rsidRPr="006C1F9B">
        <w:rPr>
          <w:i/>
          <w:noProof/>
          <w:szCs w:val="22"/>
        </w:rPr>
        <w:t>Vaikų populiacija</w:t>
      </w:r>
    </w:p>
    <w:p w14:paraId="7E33764C" w14:textId="77777777" w:rsidR="001016A3" w:rsidRPr="006C1F9B" w:rsidRDefault="001016A3" w:rsidP="001016A3">
      <w:pPr>
        <w:rPr>
          <w:szCs w:val="22"/>
        </w:rPr>
      </w:pPr>
      <w:r w:rsidRPr="006C1F9B">
        <w:rPr>
          <w:szCs w:val="22"/>
        </w:rPr>
        <w:t>Remolexam 15</w:t>
      </w:r>
      <w:r>
        <w:rPr>
          <w:szCs w:val="22"/>
        </w:rPr>
        <w:t> </w:t>
      </w:r>
      <w:r w:rsidRPr="006C1F9B">
        <w:rPr>
          <w:szCs w:val="22"/>
        </w:rPr>
        <w:t>mg /1,5</w:t>
      </w:r>
      <w:r>
        <w:rPr>
          <w:szCs w:val="22"/>
        </w:rPr>
        <w:t> </w:t>
      </w:r>
      <w:r w:rsidRPr="006C1F9B">
        <w:rPr>
          <w:szCs w:val="22"/>
        </w:rPr>
        <w:t>ml injekcinio tirpalo draudžiama vartoti vaikams ir paaugliams, jaunesniems nei 18 metų (žr. 4.3 skyrių).</w:t>
      </w:r>
    </w:p>
    <w:p w14:paraId="7E33764D" w14:textId="77777777" w:rsidR="001016A3" w:rsidRPr="006C1F9B" w:rsidRDefault="001016A3" w:rsidP="001016A3">
      <w:pPr>
        <w:rPr>
          <w:noProof/>
          <w:szCs w:val="22"/>
        </w:rPr>
      </w:pPr>
    </w:p>
    <w:p w14:paraId="7E33764E" w14:textId="77777777" w:rsidR="001016A3" w:rsidRPr="006C1F9B" w:rsidRDefault="001016A3" w:rsidP="001016A3">
      <w:pPr>
        <w:rPr>
          <w:noProof/>
          <w:szCs w:val="22"/>
          <w:u w:val="single"/>
        </w:rPr>
      </w:pPr>
      <w:r w:rsidRPr="006C1F9B">
        <w:rPr>
          <w:noProof/>
          <w:szCs w:val="22"/>
          <w:u w:val="single"/>
        </w:rPr>
        <w:t>Vartojimo metodas</w:t>
      </w:r>
    </w:p>
    <w:p w14:paraId="7E33764F" w14:textId="77777777" w:rsidR="001016A3" w:rsidRPr="006C1F9B" w:rsidRDefault="001016A3" w:rsidP="001016A3">
      <w:pPr>
        <w:pStyle w:val="2"/>
        <w:shd w:val="clear" w:color="auto" w:fill="auto"/>
        <w:spacing w:before="0" w:after="0" w:line="259" w:lineRule="exact"/>
        <w:ind w:left="20" w:firstLine="0"/>
        <w:rPr>
          <w:rFonts w:ascii="Times New Roman" w:hAnsi="Times New Roman" w:cs="Times New Roman"/>
        </w:rPr>
      </w:pPr>
      <w:r w:rsidRPr="006C1F9B">
        <w:rPr>
          <w:rFonts w:ascii="Times New Roman" w:hAnsi="Times New Roman" w:cs="Times New Roman"/>
        </w:rPr>
        <w:t xml:space="preserve">Remolexam injekcinį tirpalą reikia lėtai leisti giliai į </w:t>
      </w:r>
      <w:r w:rsidRPr="004856CB">
        <w:rPr>
          <w:rFonts w:ascii="Times New Roman" w:hAnsi="Times New Roman" w:cs="Times New Roman"/>
        </w:rPr>
        <w:t>viršutinio išorinio sėdmens kvadrato raumenis</w:t>
      </w:r>
      <w:r w:rsidRPr="006C1F9B">
        <w:rPr>
          <w:rFonts w:ascii="Times New Roman" w:hAnsi="Times New Roman" w:cs="Times New Roman"/>
        </w:rPr>
        <w:t xml:space="preserve">, </w:t>
      </w:r>
      <w:r>
        <w:rPr>
          <w:rFonts w:ascii="Times New Roman" w:hAnsi="Times New Roman" w:cs="Times New Roman"/>
        </w:rPr>
        <w:t>griežtai</w:t>
      </w:r>
      <w:r w:rsidRPr="006C1F9B">
        <w:rPr>
          <w:rFonts w:ascii="Times New Roman" w:hAnsi="Times New Roman" w:cs="Times New Roman"/>
        </w:rPr>
        <w:t xml:space="preserve"> laikantis asepti</w:t>
      </w:r>
      <w:r>
        <w:rPr>
          <w:rFonts w:ascii="Times New Roman" w:hAnsi="Times New Roman" w:cs="Times New Roman"/>
        </w:rPr>
        <w:t>kos</w:t>
      </w:r>
      <w:r w:rsidRPr="006C1F9B">
        <w:rPr>
          <w:rFonts w:ascii="Times New Roman" w:hAnsi="Times New Roman" w:cs="Times New Roman"/>
        </w:rPr>
        <w:t xml:space="preserve"> reikalavimų. Jeigu vaistinio preparato reikia leisti pakartotinai, rekomenduojama keisti dešinę ir kairę sėdmenų puses. Prieš injekciją svarbu patikrinti, ar adatos galas nepateko į kraujagyslę. Jeigu injekcijos metu atsiranda stiprus skausmas, injekciją būtina nedelsiant sustabdyti</w:t>
      </w:r>
      <w:r>
        <w:rPr>
          <w:rFonts w:ascii="Times New Roman" w:hAnsi="Times New Roman" w:cs="Times New Roman"/>
        </w:rPr>
        <w:t xml:space="preserve">. </w:t>
      </w:r>
    </w:p>
    <w:p w14:paraId="7E337650" w14:textId="77777777" w:rsidR="001016A3" w:rsidRPr="006C1F9B" w:rsidRDefault="001016A3" w:rsidP="001016A3">
      <w:pPr>
        <w:pStyle w:val="2"/>
        <w:shd w:val="clear" w:color="auto" w:fill="auto"/>
        <w:spacing w:before="0" w:after="0" w:line="259" w:lineRule="exact"/>
        <w:ind w:left="20" w:firstLine="0"/>
        <w:rPr>
          <w:rFonts w:ascii="Times New Roman" w:hAnsi="Times New Roman" w:cs="Times New Roman"/>
        </w:rPr>
      </w:pPr>
    </w:p>
    <w:p w14:paraId="7E337651" w14:textId="77777777" w:rsidR="001016A3" w:rsidRPr="006C1F9B" w:rsidRDefault="001016A3" w:rsidP="001016A3">
      <w:pPr>
        <w:pStyle w:val="2"/>
        <w:shd w:val="clear" w:color="auto" w:fill="auto"/>
        <w:spacing w:before="0" w:after="0" w:line="259" w:lineRule="exact"/>
        <w:ind w:left="20" w:firstLine="0"/>
        <w:rPr>
          <w:rFonts w:ascii="Times New Roman" w:hAnsi="Times New Roman" w:cs="Times New Roman"/>
        </w:rPr>
      </w:pPr>
      <w:r w:rsidRPr="006C1F9B">
        <w:rPr>
          <w:rFonts w:ascii="Times New Roman" w:hAnsi="Times New Roman" w:cs="Times New Roman"/>
        </w:rPr>
        <w:t>Jeigu yra klubo protezas, vaistinio preparato reikia leisti į kitą pusę.</w:t>
      </w:r>
    </w:p>
    <w:p w14:paraId="7E337652" w14:textId="77777777" w:rsidR="001016A3" w:rsidRPr="006C1F9B" w:rsidRDefault="001016A3" w:rsidP="001016A3">
      <w:pPr>
        <w:rPr>
          <w:noProof/>
          <w:szCs w:val="22"/>
        </w:rPr>
      </w:pPr>
    </w:p>
    <w:p w14:paraId="7E337653" w14:textId="77777777" w:rsidR="001016A3" w:rsidRPr="00B93EE0" w:rsidRDefault="001016A3" w:rsidP="001016A3">
      <w:pPr>
        <w:ind w:left="567" w:hanging="567"/>
        <w:rPr>
          <w:b/>
          <w:szCs w:val="22"/>
        </w:rPr>
      </w:pPr>
      <w:r w:rsidRPr="00A6686C">
        <w:rPr>
          <w:b/>
          <w:szCs w:val="22"/>
        </w:rPr>
        <w:t>4.3</w:t>
      </w:r>
      <w:r w:rsidRPr="00A6686C">
        <w:rPr>
          <w:b/>
          <w:szCs w:val="22"/>
        </w:rPr>
        <w:tab/>
        <w:t>Kontraindikacijos</w:t>
      </w:r>
    </w:p>
    <w:p w14:paraId="7E337654" w14:textId="77777777" w:rsidR="001016A3" w:rsidRPr="00B93EE0" w:rsidRDefault="001016A3" w:rsidP="001016A3">
      <w:pPr>
        <w:ind w:left="567" w:hanging="567"/>
        <w:rPr>
          <w:szCs w:val="22"/>
        </w:rPr>
      </w:pPr>
    </w:p>
    <w:p w14:paraId="7E337655" w14:textId="77777777" w:rsidR="001016A3" w:rsidRPr="00D2793E" w:rsidRDefault="001016A3" w:rsidP="001016A3">
      <w:pPr>
        <w:rPr>
          <w:szCs w:val="22"/>
        </w:rPr>
      </w:pPr>
      <w:r w:rsidRPr="00D2793E">
        <w:rPr>
          <w:szCs w:val="22"/>
        </w:rPr>
        <w:t>Šio vaistinio preparato draudžiama vartoti esant šioms situacijoms:</w:t>
      </w:r>
    </w:p>
    <w:p w14:paraId="7E337656" w14:textId="77777777" w:rsidR="001016A3" w:rsidRPr="00487D5D" w:rsidRDefault="001016A3" w:rsidP="001016A3">
      <w:pPr>
        <w:pStyle w:val="2"/>
        <w:numPr>
          <w:ilvl w:val="0"/>
          <w:numId w:val="5"/>
        </w:numPr>
        <w:shd w:val="clear" w:color="auto" w:fill="auto"/>
        <w:spacing w:before="0" w:after="0" w:line="259" w:lineRule="exact"/>
        <w:ind w:right="60"/>
        <w:rPr>
          <w:rFonts w:ascii="Times New Roman" w:hAnsi="Times New Roman" w:cs="Times New Roman"/>
        </w:rPr>
      </w:pPr>
      <w:r w:rsidRPr="006C1F9B">
        <w:rPr>
          <w:rFonts w:ascii="Times New Roman" w:hAnsi="Times New Roman" w:cs="Times New Roman"/>
        </w:rPr>
        <w:t xml:space="preserve">padidėjęs jautrumas veikliajai arba bet kuriai 6.1 skyriuje nurodytai pagalbinei medžiagai, padidėjęs jautrumas kitoms panašiai veikiančioms medžiagoms, pvz., </w:t>
      </w:r>
      <w:r>
        <w:rPr>
          <w:rFonts w:ascii="Times New Roman" w:hAnsi="Times New Roman" w:cs="Times New Roman"/>
        </w:rPr>
        <w:t>nesteroidiniams vaistams nuo uždegimo (</w:t>
      </w:r>
      <w:r w:rsidRPr="006C1F9B">
        <w:rPr>
          <w:rFonts w:ascii="Times New Roman" w:hAnsi="Times New Roman" w:cs="Times New Roman"/>
        </w:rPr>
        <w:t>NVNU</w:t>
      </w:r>
      <w:r>
        <w:rPr>
          <w:rFonts w:ascii="Times New Roman" w:hAnsi="Times New Roman" w:cs="Times New Roman"/>
        </w:rPr>
        <w:t>)</w:t>
      </w:r>
      <w:r w:rsidRPr="006C1F9B">
        <w:rPr>
          <w:rFonts w:ascii="Times New Roman" w:hAnsi="Times New Roman" w:cs="Times New Roman"/>
        </w:rPr>
        <w:t>, acetilsalicilo rūgščiai.</w:t>
      </w:r>
      <w:r w:rsidRPr="00487D5D">
        <w:rPr>
          <w:rFonts w:ascii="Times New Roman" w:hAnsi="Times New Roman" w:cs="Times New Roman"/>
        </w:rPr>
        <w:t xml:space="preserve"> </w:t>
      </w:r>
      <w:r w:rsidRPr="006C1F9B">
        <w:rPr>
          <w:rFonts w:ascii="Times New Roman" w:hAnsi="Times New Roman" w:cs="Times New Roman"/>
        </w:rPr>
        <w:t>Meloksikamo negalima skirti pacientams, kuriems po acetilsalicilo rūgšties ar NVNU pavartojimo buvo astmos, nosies polipų, angioneurozinės edemos ar dilgėlinės požymių</w:t>
      </w:r>
      <w:r>
        <w:rPr>
          <w:rFonts w:ascii="Times New Roman" w:hAnsi="Times New Roman" w:cs="Times New Roman"/>
        </w:rPr>
        <w:t>;</w:t>
      </w:r>
    </w:p>
    <w:p w14:paraId="7E337657" w14:textId="77777777" w:rsidR="001016A3" w:rsidRPr="00487D5D" w:rsidRDefault="001016A3" w:rsidP="001016A3">
      <w:pPr>
        <w:numPr>
          <w:ilvl w:val="0"/>
          <w:numId w:val="5"/>
        </w:numPr>
        <w:tabs>
          <w:tab w:val="left" w:pos="709"/>
        </w:tabs>
        <w:spacing w:line="260" w:lineRule="exact"/>
        <w:jc w:val="both"/>
        <w:rPr>
          <w:szCs w:val="22"/>
          <w:lang w:eastAsia="uk-UA"/>
        </w:rPr>
      </w:pPr>
      <w:r w:rsidRPr="006C1F9B">
        <w:rPr>
          <w:szCs w:val="22"/>
          <w:lang w:eastAsia="uk-UA"/>
        </w:rPr>
        <w:t>b</w:t>
      </w:r>
      <w:r w:rsidRPr="00487D5D">
        <w:rPr>
          <w:szCs w:val="22"/>
          <w:lang w:eastAsia="uk-UA"/>
        </w:rPr>
        <w:t>uvęs virškinimo trakto kraujavimas arba prakiurimas, susiję</w:t>
      </w:r>
      <w:r w:rsidRPr="006C1F9B">
        <w:rPr>
          <w:szCs w:val="22"/>
          <w:lang w:eastAsia="uk-UA"/>
        </w:rPr>
        <w:t>s</w:t>
      </w:r>
      <w:r w:rsidRPr="00487D5D">
        <w:rPr>
          <w:szCs w:val="22"/>
          <w:lang w:eastAsia="uk-UA"/>
        </w:rPr>
        <w:t xml:space="preserve"> su ankstesniu gydymu NVNU;</w:t>
      </w:r>
    </w:p>
    <w:p w14:paraId="7E337658" w14:textId="77777777" w:rsidR="001016A3" w:rsidRPr="00487D5D" w:rsidRDefault="001016A3" w:rsidP="001016A3">
      <w:pPr>
        <w:numPr>
          <w:ilvl w:val="0"/>
          <w:numId w:val="5"/>
        </w:numPr>
        <w:tabs>
          <w:tab w:val="left" w:pos="709"/>
        </w:tabs>
        <w:spacing w:line="260" w:lineRule="exact"/>
        <w:rPr>
          <w:szCs w:val="22"/>
          <w:lang w:eastAsia="uk-UA"/>
        </w:rPr>
      </w:pPr>
      <w:r w:rsidRPr="006C1F9B">
        <w:rPr>
          <w:szCs w:val="22"/>
          <w:lang w:eastAsia="uk-UA"/>
        </w:rPr>
        <w:t>a</w:t>
      </w:r>
      <w:r w:rsidRPr="00487D5D">
        <w:rPr>
          <w:szCs w:val="22"/>
          <w:lang w:eastAsia="uk-UA"/>
        </w:rPr>
        <w:t xml:space="preserve">ktyvi pepsinė opa arba anksčiau </w:t>
      </w:r>
      <w:r w:rsidRPr="006C1F9B">
        <w:rPr>
          <w:szCs w:val="22"/>
          <w:lang w:eastAsia="uk-UA"/>
        </w:rPr>
        <w:t>buvęs</w:t>
      </w:r>
      <w:r w:rsidRPr="00487D5D">
        <w:rPr>
          <w:szCs w:val="22"/>
          <w:lang w:eastAsia="uk-UA"/>
        </w:rPr>
        <w:t xml:space="preserve"> pepsinės opos ar</w:t>
      </w:r>
      <w:r w:rsidRPr="006C1F9B">
        <w:rPr>
          <w:szCs w:val="22"/>
          <w:lang w:eastAsia="uk-UA"/>
        </w:rPr>
        <w:t>ba</w:t>
      </w:r>
      <w:r w:rsidRPr="00487D5D">
        <w:rPr>
          <w:szCs w:val="22"/>
          <w:lang w:eastAsia="uk-UA"/>
        </w:rPr>
        <w:t xml:space="preserve"> kraujavimo pasikartojimas (du ar daugiau atskirų įrodyto išopėjimo ar kraujavimo epizodų);</w:t>
      </w:r>
    </w:p>
    <w:p w14:paraId="7E337659" w14:textId="77777777" w:rsidR="001016A3" w:rsidRPr="00487D5D" w:rsidRDefault="001016A3" w:rsidP="001016A3">
      <w:pPr>
        <w:numPr>
          <w:ilvl w:val="0"/>
          <w:numId w:val="5"/>
        </w:numPr>
        <w:tabs>
          <w:tab w:val="left" w:pos="709"/>
        </w:tabs>
        <w:spacing w:line="260" w:lineRule="exact"/>
        <w:rPr>
          <w:szCs w:val="22"/>
          <w:lang w:eastAsia="uk-UA"/>
        </w:rPr>
      </w:pPr>
      <w:r w:rsidRPr="006C1F9B">
        <w:rPr>
          <w:szCs w:val="22"/>
        </w:rPr>
        <w:t>sunkus kepenų funkcijos sutrikimas;</w:t>
      </w:r>
    </w:p>
    <w:p w14:paraId="7E33765A" w14:textId="77777777" w:rsidR="001016A3" w:rsidRPr="00487D5D" w:rsidRDefault="001016A3" w:rsidP="001016A3">
      <w:pPr>
        <w:numPr>
          <w:ilvl w:val="0"/>
          <w:numId w:val="5"/>
        </w:numPr>
        <w:tabs>
          <w:tab w:val="left" w:pos="709"/>
        </w:tabs>
        <w:spacing w:line="260" w:lineRule="exact"/>
        <w:rPr>
          <w:szCs w:val="22"/>
          <w:lang w:eastAsia="uk-UA"/>
        </w:rPr>
      </w:pPr>
      <w:r w:rsidRPr="006C1F9B">
        <w:rPr>
          <w:szCs w:val="22"/>
        </w:rPr>
        <w:t>sunkus, dialize negydomas inkstų nepakankamumas;</w:t>
      </w:r>
    </w:p>
    <w:p w14:paraId="7E33765B" w14:textId="77777777" w:rsidR="001016A3" w:rsidRPr="00487D5D" w:rsidRDefault="001016A3" w:rsidP="001016A3">
      <w:pPr>
        <w:numPr>
          <w:ilvl w:val="0"/>
          <w:numId w:val="5"/>
        </w:numPr>
        <w:tabs>
          <w:tab w:val="left" w:pos="709"/>
        </w:tabs>
        <w:spacing w:line="260" w:lineRule="exact"/>
        <w:rPr>
          <w:szCs w:val="22"/>
          <w:lang w:eastAsia="uk-UA"/>
        </w:rPr>
      </w:pPr>
      <w:r w:rsidRPr="006C1F9B">
        <w:rPr>
          <w:szCs w:val="22"/>
        </w:rPr>
        <w:t>kraujavimas iš virškinimo trakto, anksčiau patirtas kraujavimas į smegenis arba kitoks kraujavimo sutrikimas;</w:t>
      </w:r>
    </w:p>
    <w:p w14:paraId="7E33765C" w14:textId="77777777" w:rsidR="001016A3" w:rsidRPr="00487D5D" w:rsidRDefault="001016A3" w:rsidP="001016A3">
      <w:pPr>
        <w:numPr>
          <w:ilvl w:val="0"/>
          <w:numId w:val="5"/>
        </w:numPr>
        <w:tabs>
          <w:tab w:val="left" w:pos="709"/>
        </w:tabs>
        <w:spacing w:line="260" w:lineRule="exact"/>
        <w:rPr>
          <w:szCs w:val="22"/>
          <w:lang w:eastAsia="uk-UA"/>
        </w:rPr>
      </w:pPr>
      <w:r w:rsidRPr="006C1F9B">
        <w:rPr>
          <w:szCs w:val="22"/>
        </w:rPr>
        <w:t>kraujo krešėjimo sutrikimas arba kartu taikomas gydymas antikoaguliantais (kontraindikacija yra susijusi su vartojimo metodu);</w:t>
      </w:r>
    </w:p>
    <w:p w14:paraId="7E33765D" w14:textId="77777777" w:rsidR="001016A3" w:rsidRPr="00487D5D" w:rsidRDefault="001016A3" w:rsidP="001016A3">
      <w:pPr>
        <w:numPr>
          <w:ilvl w:val="0"/>
          <w:numId w:val="5"/>
        </w:numPr>
        <w:tabs>
          <w:tab w:val="left" w:pos="709"/>
        </w:tabs>
        <w:spacing w:line="260" w:lineRule="exact"/>
        <w:rPr>
          <w:szCs w:val="22"/>
          <w:lang w:eastAsia="uk-UA"/>
        </w:rPr>
      </w:pPr>
      <w:r w:rsidRPr="006C1F9B">
        <w:rPr>
          <w:szCs w:val="22"/>
        </w:rPr>
        <w:t>sunkus širdies nepakankamumas;</w:t>
      </w:r>
    </w:p>
    <w:p w14:paraId="7E33765E" w14:textId="77777777" w:rsidR="001016A3" w:rsidRPr="00487D5D" w:rsidRDefault="001016A3" w:rsidP="001016A3">
      <w:pPr>
        <w:numPr>
          <w:ilvl w:val="0"/>
          <w:numId w:val="5"/>
        </w:numPr>
        <w:tabs>
          <w:tab w:val="left" w:pos="709"/>
        </w:tabs>
        <w:spacing w:line="260" w:lineRule="exact"/>
        <w:rPr>
          <w:szCs w:val="22"/>
          <w:lang w:eastAsia="uk-UA"/>
        </w:rPr>
      </w:pPr>
      <w:r w:rsidRPr="00487D5D">
        <w:rPr>
          <w:szCs w:val="22"/>
        </w:rPr>
        <w:t xml:space="preserve">trečias nėštumo trimestras (žr. 4.6 skyrių </w:t>
      </w:r>
      <w:r>
        <w:rPr>
          <w:szCs w:val="22"/>
        </w:rPr>
        <w:t>„</w:t>
      </w:r>
      <w:r w:rsidRPr="00487D5D">
        <w:rPr>
          <w:szCs w:val="22"/>
        </w:rPr>
        <w:t>Nėštumas ir žindymo laikotarpis</w:t>
      </w:r>
      <w:r>
        <w:rPr>
          <w:szCs w:val="22"/>
        </w:rPr>
        <w:t>“</w:t>
      </w:r>
      <w:r w:rsidRPr="00487D5D">
        <w:rPr>
          <w:szCs w:val="22"/>
        </w:rPr>
        <w:t>);</w:t>
      </w:r>
    </w:p>
    <w:p w14:paraId="7E33765F" w14:textId="77777777" w:rsidR="001016A3" w:rsidRPr="00487D5D" w:rsidRDefault="001016A3" w:rsidP="001016A3">
      <w:pPr>
        <w:numPr>
          <w:ilvl w:val="0"/>
          <w:numId w:val="5"/>
        </w:numPr>
        <w:tabs>
          <w:tab w:val="left" w:pos="709"/>
        </w:tabs>
        <w:spacing w:line="260" w:lineRule="exact"/>
        <w:rPr>
          <w:szCs w:val="22"/>
          <w:lang w:eastAsia="uk-UA"/>
        </w:rPr>
      </w:pPr>
      <w:r w:rsidRPr="006C1F9B">
        <w:rPr>
          <w:szCs w:val="22"/>
        </w:rPr>
        <w:t>vaikams ir jaunesniems nei 1</w:t>
      </w:r>
      <w:r w:rsidRPr="00A7281E">
        <w:rPr>
          <w:szCs w:val="22"/>
        </w:rPr>
        <w:t>8</w:t>
      </w:r>
      <w:r w:rsidRPr="006C1F9B">
        <w:rPr>
          <w:szCs w:val="22"/>
        </w:rPr>
        <w:t xml:space="preserve"> metų paaugliams.</w:t>
      </w:r>
    </w:p>
    <w:p w14:paraId="7E337660" w14:textId="77777777" w:rsidR="001016A3" w:rsidRPr="00A6686C" w:rsidRDefault="001016A3" w:rsidP="001016A3">
      <w:pPr>
        <w:ind w:left="567" w:hanging="567"/>
        <w:rPr>
          <w:szCs w:val="22"/>
        </w:rPr>
      </w:pPr>
    </w:p>
    <w:p w14:paraId="7E337661" w14:textId="77777777" w:rsidR="001016A3" w:rsidRPr="00B93EE0" w:rsidRDefault="001016A3" w:rsidP="001016A3">
      <w:pPr>
        <w:ind w:left="567" w:hanging="567"/>
        <w:rPr>
          <w:b/>
          <w:szCs w:val="22"/>
        </w:rPr>
      </w:pPr>
      <w:r w:rsidRPr="00B93EE0">
        <w:rPr>
          <w:b/>
          <w:szCs w:val="22"/>
        </w:rPr>
        <w:t>4.4</w:t>
      </w:r>
      <w:r w:rsidRPr="00B93EE0">
        <w:rPr>
          <w:b/>
          <w:szCs w:val="22"/>
        </w:rPr>
        <w:tab/>
        <w:t>Specialūs įspėjimai ir atsargumo priemonės</w:t>
      </w:r>
    </w:p>
    <w:p w14:paraId="7E337662" w14:textId="77777777" w:rsidR="001016A3" w:rsidRPr="00B93EE0" w:rsidRDefault="001016A3" w:rsidP="001016A3">
      <w:pPr>
        <w:ind w:left="567" w:hanging="567"/>
        <w:rPr>
          <w:b/>
          <w:szCs w:val="22"/>
        </w:rPr>
      </w:pPr>
    </w:p>
    <w:p w14:paraId="7E337663" w14:textId="77777777" w:rsidR="001016A3" w:rsidRPr="00487D5D" w:rsidRDefault="001016A3" w:rsidP="001016A3">
      <w:pPr>
        <w:pStyle w:val="Pagrindinistekstas"/>
        <w:rPr>
          <w:i w:val="0"/>
          <w:color w:val="auto"/>
          <w:szCs w:val="22"/>
          <w:lang w:val="lt-LT"/>
        </w:rPr>
      </w:pPr>
      <w:r w:rsidRPr="00487D5D">
        <w:rPr>
          <w:i w:val="0"/>
          <w:color w:val="auto"/>
          <w:szCs w:val="22"/>
          <w:lang w:val="lt-LT"/>
        </w:rPr>
        <w:t xml:space="preserve">Nepageidaujamą poveikį galima sumažinti iki minimumo vartojant mažiausią veiksmingą dozę trumpiausią laiką, būtiną simptomų kontrolei (žr. 4.2 skyrių ir </w:t>
      </w:r>
      <w:r>
        <w:rPr>
          <w:i w:val="0"/>
          <w:color w:val="auto"/>
          <w:szCs w:val="22"/>
          <w:lang w:val="lt-LT"/>
        </w:rPr>
        <w:t>toliau</w:t>
      </w:r>
      <w:r w:rsidRPr="00487D5D">
        <w:rPr>
          <w:i w:val="0"/>
          <w:color w:val="auto"/>
          <w:szCs w:val="22"/>
          <w:lang w:val="lt-LT"/>
        </w:rPr>
        <w:t xml:space="preserve"> aprašytą riziką virškinimo traktui bei širdies ir kraujagyslių sistemai).</w:t>
      </w:r>
    </w:p>
    <w:p w14:paraId="7E337664" w14:textId="77777777" w:rsidR="001016A3" w:rsidRPr="00487D5D" w:rsidRDefault="001016A3" w:rsidP="001016A3">
      <w:pPr>
        <w:pStyle w:val="Pagrindinistekstas"/>
        <w:rPr>
          <w:i w:val="0"/>
          <w:color w:val="auto"/>
          <w:szCs w:val="22"/>
          <w:lang w:val="lt-LT"/>
        </w:rPr>
      </w:pPr>
    </w:p>
    <w:p w14:paraId="7E337665" w14:textId="77777777" w:rsidR="001016A3" w:rsidRPr="00487D5D" w:rsidRDefault="001016A3" w:rsidP="001016A3">
      <w:pPr>
        <w:pStyle w:val="Pagrindinistekstas"/>
        <w:rPr>
          <w:i w:val="0"/>
          <w:color w:val="auto"/>
          <w:szCs w:val="22"/>
          <w:lang w:val="lt-LT"/>
        </w:rPr>
      </w:pPr>
      <w:r w:rsidRPr="00487D5D">
        <w:rPr>
          <w:i w:val="0"/>
          <w:color w:val="auto"/>
          <w:szCs w:val="22"/>
          <w:lang w:val="lt-LT"/>
        </w:rPr>
        <w:t>Jeigu terapinis poveikis nepakankamas, negalima nei viršyti rekomenduojamos didžiausios paros dozės, nei skirti gydymo papildomu NVNU, kadangi tai gali sustiprinti toksinį poveikį, o nauda gydymui nėra įrodyta. Meloksikamo vartoti kartu su kitais NVNU, įskaitant selektyvius ciklooksigenazės-2 inhibitorius, reikia vengti.</w:t>
      </w:r>
    </w:p>
    <w:p w14:paraId="7E337666" w14:textId="77777777" w:rsidR="001016A3" w:rsidRPr="00487D5D" w:rsidRDefault="001016A3" w:rsidP="001016A3">
      <w:pPr>
        <w:pStyle w:val="Pagrindinistekstas"/>
        <w:rPr>
          <w:i w:val="0"/>
          <w:color w:val="auto"/>
          <w:szCs w:val="22"/>
          <w:lang w:val="lt-LT"/>
        </w:rPr>
      </w:pPr>
    </w:p>
    <w:p w14:paraId="7E337667" w14:textId="77777777" w:rsidR="001016A3" w:rsidRPr="00487D5D" w:rsidRDefault="001016A3" w:rsidP="001016A3">
      <w:pPr>
        <w:pStyle w:val="Pagrindinistekstas"/>
        <w:rPr>
          <w:i w:val="0"/>
          <w:color w:val="auto"/>
          <w:szCs w:val="22"/>
          <w:lang w:val="lt-LT"/>
        </w:rPr>
      </w:pPr>
      <w:r w:rsidRPr="00487D5D">
        <w:rPr>
          <w:i w:val="0"/>
          <w:color w:val="auto"/>
          <w:szCs w:val="22"/>
          <w:lang w:val="lt-LT"/>
        </w:rPr>
        <w:t>Meloksikamas netinka pacientams, kuriems reikia malšinti ūminį skausmą.</w:t>
      </w:r>
    </w:p>
    <w:p w14:paraId="7E337668" w14:textId="77777777" w:rsidR="001016A3" w:rsidRPr="006C1F9B" w:rsidRDefault="001016A3" w:rsidP="001016A3">
      <w:pPr>
        <w:pStyle w:val="Pagrindinistekstas"/>
        <w:rPr>
          <w:i w:val="0"/>
          <w:color w:val="auto"/>
          <w:szCs w:val="22"/>
          <w:lang w:val="lt-LT"/>
        </w:rPr>
      </w:pPr>
      <w:r w:rsidRPr="006C1F9B">
        <w:rPr>
          <w:i w:val="0"/>
          <w:color w:val="auto"/>
          <w:szCs w:val="22"/>
          <w:lang w:val="lt-LT"/>
        </w:rPr>
        <w:t>Jeigu po kelių parų pagerėjimo nėra, reikia iš naujo įvertinti klinikinę gydymo naudą.</w:t>
      </w:r>
    </w:p>
    <w:p w14:paraId="7E337669" w14:textId="77777777" w:rsidR="001016A3" w:rsidRPr="00A6686C" w:rsidRDefault="001016A3" w:rsidP="001016A3">
      <w:pPr>
        <w:rPr>
          <w:szCs w:val="22"/>
        </w:rPr>
      </w:pPr>
    </w:p>
    <w:p w14:paraId="7E33766A" w14:textId="77777777" w:rsidR="001016A3" w:rsidRPr="00487D5D" w:rsidRDefault="001016A3" w:rsidP="001016A3">
      <w:pPr>
        <w:rPr>
          <w:szCs w:val="22"/>
        </w:rPr>
      </w:pPr>
      <w:r w:rsidRPr="00A6686C">
        <w:rPr>
          <w:szCs w:val="22"/>
        </w:rPr>
        <w:lastRenderedPageBreak/>
        <w:t>Reikia įvertinti bet kokį anksčiau patirtą ezofagitą, gastritą ir (arba) pepsinę opą tam, kad būtų užtikrintas visiškas jų išgijimas prieš pradedant gydymą meloksikamu. Gydant meloksikamu pacientus, kuriems yra buvę minėtų sutrikimų, reikia reguliariai ste</w:t>
      </w:r>
      <w:r w:rsidRPr="00B93EE0">
        <w:rPr>
          <w:szCs w:val="22"/>
        </w:rPr>
        <w:t xml:space="preserve">bėti, ar nepasireiškia šių sutrikimų pasikartojimo simptomų. </w:t>
      </w:r>
    </w:p>
    <w:p w14:paraId="7E33766B" w14:textId="77777777" w:rsidR="001016A3" w:rsidRPr="006C1F9B" w:rsidRDefault="001016A3" w:rsidP="001016A3">
      <w:pPr>
        <w:pStyle w:val="Pagrindinistekstas"/>
        <w:rPr>
          <w:bCs/>
          <w:i w:val="0"/>
          <w:iCs/>
          <w:color w:val="auto"/>
          <w:szCs w:val="22"/>
          <w:lang w:val="lt-LT"/>
        </w:rPr>
      </w:pPr>
    </w:p>
    <w:p w14:paraId="7E33766C" w14:textId="77777777" w:rsidR="001016A3" w:rsidRPr="00B93EE0" w:rsidRDefault="001016A3" w:rsidP="001016A3">
      <w:pPr>
        <w:rPr>
          <w:i/>
          <w:szCs w:val="22"/>
        </w:rPr>
      </w:pPr>
      <w:r w:rsidRPr="00A6686C">
        <w:rPr>
          <w:i/>
          <w:szCs w:val="22"/>
        </w:rPr>
        <w:t>Poveikis virškinimo traktui</w:t>
      </w:r>
    </w:p>
    <w:p w14:paraId="7E33766D" w14:textId="77777777" w:rsidR="001016A3" w:rsidRPr="006C1F9B" w:rsidRDefault="001016A3" w:rsidP="001016A3">
      <w:pPr>
        <w:pStyle w:val="Pagrindinistekstas"/>
        <w:rPr>
          <w:bCs/>
          <w:i w:val="0"/>
          <w:iCs/>
          <w:color w:val="auto"/>
          <w:szCs w:val="22"/>
          <w:lang w:val="lt-LT"/>
        </w:rPr>
      </w:pPr>
      <w:r w:rsidRPr="003B00F6">
        <w:rPr>
          <w:i w:val="0"/>
          <w:color w:val="auto"/>
          <w:lang w:val="lt-LT"/>
        </w:rPr>
        <w:t>Bet kuriuo gydymo visais NVNU laikotarpiu gauta pranešimų apie virškinimo trakto kraujavimo, išopėjimo arba prakiurimo, kurie gali būti mirtini, atvejus, susijusius arba nesusijusius su įspėjamaisiais simptomais ar anksčiau patirtais sunkiais virškinimo trakto reiškiniais.</w:t>
      </w:r>
      <w:r w:rsidRPr="00194BAA">
        <w:rPr>
          <w:bCs/>
          <w:i w:val="0"/>
          <w:iCs/>
          <w:color w:val="auto"/>
          <w:szCs w:val="22"/>
          <w:lang w:val="lt-LT"/>
        </w:rPr>
        <w:t xml:space="preserve"> </w:t>
      </w:r>
    </w:p>
    <w:p w14:paraId="7E33766E" w14:textId="77777777" w:rsidR="001016A3" w:rsidRPr="006C1F9B" w:rsidRDefault="001016A3" w:rsidP="001016A3">
      <w:pPr>
        <w:pStyle w:val="Pagrindinistekstas"/>
        <w:rPr>
          <w:i w:val="0"/>
          <w:color w:val="auto"/>
          <w:szCs w:val="22"/>
          <w:lang w:val="lt-LT"/>
        </w:rPr>
      </w:pPr>
    </w:p>
    <w:p w14:paraId="7E33766F" w14:textId="77777777" w:rsidR="001016A3" w:rsidRPr="006C1F9B" w:rsidRDefault="001016A3" w:rsidP="001016A3">
      <w:pPr>
        <w:pStyle w:val="Pagrindinistekstas"/>
        <w:rPr>
          <w:i w:val="0"/>
          <w:color w:val="auto"/>
          <w:szCs w:val="22"/>
          <w:lang w:val="lt-LT"/>
        </w:rPr>
      </w:pPr>
      <w:r w:rsidRPr="006C1F9B">
        <w:rPr>
          <w:i w:val="0"/>
          <w:color w:val="auto"/>
          <w:szCs w:val="22"/>
          <w:lang w:val="lt-LT"/>
        </w:rPr>
        <w:t xml:space="preserve">Kraujavimo iš virškinimo trakto, virškinimo trakto išopėjimo ar prakiurimo rizika yra didesnė vartojant didesnę NVNU dozę </w:t>
      </w:r>
      <w:r>
        <w:rPr>
          <w:i w:val="0"/>
          <w:color w:val="auto"/>
          <w:szCs w:val="22"/>
          <w:lang w:val="lt-LT"/>
        </w:rPr>
        <w:t>pacientams</w:t>
      </w:r>
      <w:r w:rsidRPr="006C1F9B">
        <w:rPr>
          <w:i w:val="0"/>
          <w:color w:val="auto"/>
          <w:szCs w:val="22"/>
          <w:lang w:val="lt-LT"/>
        </w:rPr>
        <w:t xml:space="preserve">, kuriems praeityje buvo opa, ypač komplikuota kraujavimu arba prakiurimu (žr. 4.3 skyrių), taip pat senyviems žmonėms. Tokius </w:t>
      </w:r>
      <w:r>
        <w:rPr>
          <w:i w:val="0"/>
          <w:color w:val="auto"/>
          <w:szCs w:val="22"/>
          <w:lang w:val="lt-LT"/>
        </w:rPr>
        <w:t>pacientus</w:t>
      </w:r>
      <w:r w:rsidRPr="006C1F9B">
        <w:rPr>
          <w:i w:val="0"/>
          <w:color w:val="auto"/>
          <w:szCs w:val="22"/>
          <w:lang w:val="lt-LT"/>
        </w:rPr>
        <w:t xml:space="preserve"> reikia pradėti gydyti mažiausia </w:t>
      </w:r>
      <w:r>
        <w:rPr>
          <w:i w:val="0"/>
          <w:color w:val="auto"/>
          <w:szCs w:val="22"/>
          <w:lang w:val="lt-LT"/>
        </w:rPr>
        <w:t xml:space="preserve">veiksminga </w:t>
      </w:r>
      <w:r w:rsidRPr="006C1F9B">
        <w:rPr>
          <w:i w:val="0"/>
          <w:color w:val="auto"/>
          <w:szCs w:val="22"/>
          <w:lang w:val="lt-LT"/>
        </w:rPr>
        <w:t>vaistinio preparato doze. Skiriant gydymą šiems pacientams, o taip pat tiems, kurie vartoja nedideles acetilsalicilo rūgšties dozes arba kit</w:t>
      </w:r>
      <w:r>
        <w:rPr>
          <w:i w:val="0"/>
          <w:color w:val="auto"/>
          <w:szCs w:val="22"/>
          <w:lang w:val="lt-LT"/>
        </w:rPr>
        <w:t>ų</w:t>
      </w:r>
      <w:r w:rsidRPr="006C1F9B">
        <w:rPr>
          <w:i w:val="0"/>
          <w:color w:val="auto"/>
          <w:szCs w:val="22"/>
          <w:lang w:val="lt-LT"/>
        </w:rPr>
        <w:t xml:space="preserve"> vaistini</w:t>
      </w:r>
      <w:r>
        <w:rPr>
          <w:i w:val="0"/>
          <w:color w:val="auto"/>
          <w:szCs w:val="22"/>
          <w:lang w:val="lt-LT"/>
        </w:rPr>
        <w:t>ų</w:t>
      </w:r>
      <w:r w:rsidRPr="006C1F9B">
        <w:rPr>
          <w:i w:val="0"/>
          <w:color w:val="auto"/>
          <w:szCs w:val="22"/>
          <w:lang w:val="lt-LT"/>
        </w:rPr>
        <w:t xml:space="preserve"> preparat</w:t>
      </w:r>
      <w:r>
        <w:rPr>
          <w:i w:val="0"/>
          <w:color w:val="auto"/>
          <w:szCs w:val="22"/>
          <w:lang w:val="lt-LT"/>
        </w:rPr>
        <w:t>ų</w:t>
      </w:r>
      <w:r w:rsidRPr="006C1F9B">
        <w:rPr>
          <w:i w:val="0"/>
          <w:color w:val="auto"/>
          <w:szCs w:val="22"/>
          <w:lang w:val="lt-LT"/>
        </w:rPr>
        <w:t xml:space="preserve">, kurie didina kraujavimo iš virškinimo trakto riziką (žr. </w:t>
      </w:r>
      <w:r>
        <w:rPr>
          <w:i w:val="0"/>
          <w:color w:val="auto"/>
          <w:szCs w:val="22"/>
          <w:lang w:val="lt-LT"/>
        </w:rPr>
        <w:t>toliau</w:t>
      </w:r>
      <w:r w:rsidRPr="006C1F9B">
        <w:rPr>
          <w:i w:val="0"/>
          <w:color w:val="auto"/>
          <w:szCs w:val="22"/>
          <w:lang w:val="lt-LT"/>
        </w:rPr>
        <w:t xml:space="preserve"> ir 4.5 skyrių), reikia </w:t>
      </w:r>
      <w:r>
        <w:rPr>
          <w:i w:val="0"/>
          <w:color w:val="auto"/>
          <w:szCs w:val="22"/>
          <w:lang w:val="lt-LT"/>
        </w:rPr>
        <w:t xml:space="preserve">apsvarstyti galimybę </w:t>
      </w:r>
      <w:r w:rsidRPr="006C1F9B">
        <w:rPr>
          <w:i w:val="0"/>
          <w:color w:val="auto"/>
          <w:szCs w:val="22"/>
          <w:lang w:val="lt-LT"/>
        </w:rPr>
        <w:t>kartu skirti apsaugančių vaistinių preparatų (pvz.: mizoprostolio, protonų siurblio inhibitorių).</w:t>
      </w:r>
    </w:p>
    <w:p w14:paraId="7E337670" w14:textId="77777777" w:rsidR="001016A3" w:rsidRPr="006C1F9B" w:rsidRDefault="001016A3" w:rsidP="001016A3">
      <w:pPr>
        <w:pStyle w:val="Pagrindinistekstas"/>
        <w:rPr>
          <w:i w:val="0"/>
          <w:color w:val="auto"/>
          <w:szCs w:val="22"/>
          <w:lang w:val="lt-LT"/>
        </w:rPr>
      </w:pPr>
    </w:p>
    <w:p w14:paraId="7E337671" w14:textId="77777777" w:rsidR="001016A3" w:rsidRPr="00487D5D" w:rsidRDefault="001016A3" w:rsidP="001016A3">
      <w:pPr>
        <w:pStyle w:val="Pagrindinistekstas"/>
        <w:rPr>
          <w:i w:val="0"/>
          <w:color w:val="auto"/>
          <w:szCs w:val="22"/>
          <w:lang w:val="lt-LT"/>
        </w:rPr>
      </w:pPr>
      <w:r>
        <w:rPr>
          <w:i w:val="0"/>
          <w:color w:val="auto"/>
          <w:szCs w:val="22"/>
          <w:lang w:val="lt-LT"/>
        </w:rPr>
        <w:t>Pacientai</w:t>
      </w:r>
      <w:r w:rsidRPr="00487D5D">
        <w:rPr>
          <w:i w:val="0"/>
          <w:color w:val="auto"/>
          <w:szCs w:val="22"/>
          <w:lang w:val="lt-LT"/>
        </w:rPr>
        <w:t>, kuriems praeityje pasireiškė toksinis poveikis virškinimo traktui, ypač senyvi, turi pranešti, ypač gydymo pradžioje, apie bet kokius neįprastus virškinimo simptomus (ypač kraujavimą iš virškinimo trakto).</w:t>
      </w:r>
    </w:p>
    <w:p w14:paraId="7E337672" w14:textId="77777777" w:rsidR="001016A3" w:rsidRPr="00487D5D" w:rsidRDefault="001016A3" w:rsidP="001016A3">
      <w:pPr>
        <w:pStyle w:val="Pagrindinistekstas"/>
        <w:rPr>
          <w:i w:val="0"/>
          <w:color w:val="auto"/>
          <w:szCs w:val="22"/>
          <w:lang w:val="lt-LT"/>
        </w:rPr>
      </w:pPr>
    </w:p>
    <w:p w14:paraId="7E337673" w14:textId="77777777" w:rsidR="001016A3" w:rsidRPr="006C1F9B" w:rsidRDefault="001016A3" w:rsidP="001016A3">
      <w:pPr>
        <w:rPr>
          <w:szCs w:val="22"/>
        </w:rPr>
      </w:pPr>
      <w:r w:rsidRPr="006C1F9B">
        <w:rPr>
          <w:szCs w:val="22"/>
        </w:rPr>
        <w:t>Vaistinio preparato reikia vartoti atsargiai pacientams, vartojantiems vaistinių preparatų, kurie gali didinti išopėjimo arba kraujavimo riziką, pvz., heparino, vartojamo gydomajam poveikiui sukelti ar skiriamo geriatrijoje, kitų nesteroidinių vaistų nuo uždegimo, įskaitant acetilsalicilo rūgštį, vartojamą 500</w:t>
      </w:r>
      <w:r>
        <w:rPr>
          <w:szCs w:val="22"/>
        </w:rPr>
        <w:t> </w:t>
      </w:r>
      <w:r w:rsidRPr="006C1F9B">
        <w:rPr>
          <w:szCs w:val="22"/>
        </w:rPr>
        <w:t>mg arba didesne vienkartine doze arba 3</w:t>
      </w:r>
      <w:r>
        <w:rPr>
          <w:szCs w:val="22"/>
        </w:rPr>
        <w:t> </w:t>
      </w:r>
      <w:r w:rsidRPr="006C1F9B">
        <w:rPr>
          <w:szCs w:val="22"/>
        </w:rPr>
        <w:t>g ar didesne paros doze (žr. 4.5 skyrių).</w:t>
      </w:r>
    </w:p>
    <w:p w14:paraId="7E337674" w14:textId="77777777" w:rsidR="001016A3" w:rsidRPr="006C1F9B" w:rsidRDefault="001016A3" w:rsidP="001016A3">
      <w:pPr>
        <w:rPr>
          <w:szCs w:val="22"/>
        </w:rPr>
      </w:pPr>
    </w:p>
    <w:p w14:paraId="7E337675" w14:textId="77777777" w:rsidR="001016A3" w:rsidRPr="006C1F9B" w:rsidRDefault="001016A3" w:rsidP="001016A3">
      <w:pPr>
        <w:rPr>
          <w:szCs w:val="22"/>
        </w:rPr>
      </w:pPr>
      <w:r w:rsidRPr="006C1F9B">
        <w:rPr>
          <w:szCs w:val="22"/>
        </w:rPr>
        <w:t>Jeigu meloksikamo vartojančiam pacientui pasireiškia virškinimo trakto kraujavimas arba išopėjimas, gydym</w:t>
      </w:r>
      <w:r>
        <w:rPr>
          <w:szCs w:val="22"/>
        </w:rPr>
        <w:t>ą</w:t>
      </w:r>
      <w:r w:rsidRPr="006C1F9B">
        <w:rPr>
          <w:szCs w:val="22"/>
        </w:rPr>
        <w:t xml:space="preserve"> būti</w:t>
      </w:r>
      <w:r>
        <w:rPr>
          <w:szCs w:val="22"/>
        </w:rPr>
        <w:t>na</w:t>
      </w:r>
      <w:r w:rsidRPr="006C1F9B">
        <w:rPr>
          <w:szCs w:val="22"/>
        </w:rPr>
        <w:t xml:space="preserve"> nutraukt</w:t>
      </w:r>
      <w:r>
        <w:rPr>
          <w:szCs w:val="22"/>
        </w:rPr>
        <w:t>i</w:t>
      </w:r>
      <w:r w:rsidRPr="006C1F9B">
        <w:rPr>
          <w:szCs w:val="22"/>
        </w:rPr>
        <w:t>.</w:t>
      </w:r>
    </w:p>
    <w:p w14:paraId="7E337676" w14:textId="77777777" w:rsidR="001016A3" w:rsidRPr="00487D5D" w:rsidRDefault="001016A3" w:rsidP="001016A3">
      <w:pPr>
        <w:pStyle w:val="Pagrindinistekstas"/>
        <w:rPr>
          <w:i w:val="0"/>
          <w:color w:val="auto"/>
          <w:szCs w:val="22"/>
          <w:lang w:val="lt-LT"/>
        </w:rPr>
      </w:pPr>
    </w:p>
    <w:p w14:paraId="7E337677" w14:textId="77777777" w:rsidR="001016A3" w:rsidRPr="00487D5D" w:rsidRDefault="001016A3" w:rsidP="001016A3">
      <w:pPr>
        <w:rPr>
          <w:szCs w:val="22"/>
        </w:rPr>
      </w:pPr>
      <w:r w:rsidRPr="00487D5D">
        <w:rPr>
          <w:szCs w:val="22"/>
        </w:rPr>
        <w:t xml:space="preserve">Pacientus, </w:t>
      </w:r>
      <w:r w:rsidRPr="006C1F9B">
        <w:rPr>
          <w:szCs w:val="22"/>
        </w:rPr>
        <w:t xml:space="preserve">praeityje </w:t>
      </w:r>
      <w:r w:rsidRPr="00487D5D">
        <w:rPr>
          <w:szCs w:val="22"/>
        </w:rPr>
        <w:t>sirgusius virškinimo trakto liga (opiniu kolitu, Krono liga), NVNU reikia skirti atsargiai, kadangi šios ligos gali paūmėti (žr. 4.8 skyrių).</w:t>
      </w:r>
    </w:p>
    <w:p w14:paraId="7E337678" w14:textId="77777777" w:rsidR="001016A3" w:rsidRPr="00487D5D" w:rsidRDefault="001016A3" w:rsidP="001016A3">
      <w:pPr>
        <w:pStyle w:val="Pagrindinistekstas"/>
        <w:rPr>
          <w:bCs/>
          <w:i w:val="0"/>
          <w:iCs/>
          <w:color w:val="auto"/>
          <w:szCs w:val="22"/>
          <w:lang w:val="lt-LT"/>
        </w:rPr>
      </w:pPr>
    </w:p>
    <w:p w14:paraId="7E337679" w14:textId="77777777" w:rsidR="001016A3" w:rsidRPr="006C1F9B" w:rsidRDefault="001016A3" w:rsidP="001016A3">
      <w:pPr>
        <w:rPr>
          <w:i/>
          <w:szCs w:val="22"/>
        </w:rPr>
      </w:pPr>
      <w:r w:rsidRPr="007C59FF">
        <w:rPr>
          <w:i/>
          <w:szCs w:val="22"/>
        </w:rPr>
        <w:t>Poveikis</w:t>
      </w:r>
      <w:r w:rsidRPr="006C1F9B">
        <w:rPr>
          <w:i/>
          <w:szCs w:val="22"/>
        </w:rPr>
        <w:t xml:space="preserve"> širdies kraujagyslėms bei galvos smegenų kraujagyslėms</w:t>
      </w:r>
    </w:p>
    <w:p w14:paraId="7E33767A" w14:textId="77777777" w:rsidR="001016A3" w:rsidRPr="006C1F9B" w:rsidRDefault="001016A3" w:rsidP="001016A3">
      <w:pPr>
        <w:pStyle w:val="Pagrindinistekstas"/>
        <w:rPr>
          <w:i w:val="0"/>
          <w:color w:val="auto"/>
          <w:szCs w:val="22"/>
          <w:lang w:val="lt-LT"/>
        </w:rPr>
      </w:pPr>
      <w:r w:rsidRPr="00487D5D">
        <w:rPr>
          <w:i w:val="0"/>
          <w:color w:val="auto"/>
          <w:szCs w:val="22"/>
          <w:lang w:val="lt-LT"/>
        </w:rPr>
        <w:t>Pacientus, kuriems jau buvo pasireišk</w:t>
      </w:r>
      <w:r w:rsidRPr="006C1F9B">
        <w:rPr>
          <w:i w:val="0"/>
          <w:color w:val="auto"/>
          <w:szCs w:val="22"/>
          <w:lang w:val="lt-LT"/>
        </w:rPr>
        <w:t>usi hipertenzija</w:t>
      </w:r>
      <w:r w:rsidRPr="00487D5D">
        <w:rPr>
          <w:i w:val="0"/>
          <w:color w:val="auto"/>
          <w:szCs w:val="22"/>
          <w:lang w:val="lt-LT"/>
        </w:rPr>
        <w:t xml:space="preserve"> ir (arba) lengvas ar vidutinio sunkumo stazinis širdies nepakankamumas, reikia tinkamai stebėti ir konsultuoti</w:t>
      </w:r>
      <w:r w:rsidRPr="006C1F9B">
        <w:rPr>
          <w:i w:val="0"/>
          <w:color w:val="auto"/>
          <w:szCs w:val="22"/>
          <w:lang w:val="lt-LT"/>
        </w:rPr>
        <w:t>, kadangi buvo pranešimų apie</w:t>
      </w:r>
      <w:r w:rsidRPr="00487D5D">
        <w:rPr>
          <w:i w:val="0"/>
          <w:color w:val="auto"/>
          <w:szCs w:val="22"/>
          <w:lang w:val="lt-LT"/>
        </w:rPr>
        <w:t xml:space="preserve"> skysčių susilaikym</w:t>
      </w:r>
      <w:r w:rsidRPr="006C1F9B">
        <w:rPr>
          <w:i w:val="0"/>
          <w:color w:val="auto"/>
          <w:szCs w:val="22"/>
          <w:lang w:val="lt-LT"/>
        </w:rPr>
        <w:t>ą</w:t>
      </w:r>
      <w:r w:rsidRPr="00487D5D">
        <w:rPr>
          <w:i w:val="0"/>
          <w:color w:val="auto"/>
          <w:szCs w:val="22"/>
          <w:lang w:val="lt-LT"/>
        </w:rPr>
        <w:t xml:space="preserve"> ir edem</w:t>
      </w:r>
      <w:r w:rsidRPr="006C1F9B">
        <w:rPr>
          <w:i w:val="0"/>
          <w:color w:val="auto"/>
          <w:szCs w:val="22"/>
          <w:lang w:val="lt-LT"/>
        </w:rPr>
        <w:t>ą</w:t>
      </w:r>
      <w:r w:rsidRPr="00487D5D">
        <w:rPr>
          <w:i w:val="0"/>
          <w:color w:val="auto"/>
          <w:szCs w:val="22"/>
          <w:lang w:val="lt-LT"/>
        </w:rPr>
        <w:t>, susijusi</w:t>
      </w:r>
      <w:r w:rsidRPr="006C1F9B">
        <w:rPr>
          <w:i w:val="0"/>
          <w:color w:val="auto"/>
          <w:szCs w:val="22"/>
          <w:lang w:val="lt-LT"/>
        </w:rPr>
        <w:t>us</w:t>
      </w:r>
      <w:r w:rsidRPr="00487D5D">
        <w:rPr>
          <w:i w:val="0"/>
          <w:color w:val="auto"/>
          <w:szCs w:val="22"/>
          <w:lang w:val="lt-LT"/>
        </w:rPr>
        <w:t xml:space="preserve"> su NVNU vartojimu.</w:t>
      </w:r>
    </w:p>
    <w:p w14:paraId="7E33767B" w14:textId="77777777" w:rsidR="001016A3" w:rsidRPr="00487D5D" w:rsidRDefault="001016A3" w:rsidP="001016A3">
      <w:pPr>
        <w:pStyle w:val="Pagrindinistekstas"/>
        <w:rPr>
          <w:i w:val="0"/>
          <w:color w:val="auto"/>
          <w:szCs w:val="22"/>
          <w:lang w:val="lt-LT"/>
        </w:rPr>
      </w:pPr>
      <w:r w:rsidRPr="006C1F9B">
        <w:rPr>
          <w:i w:val="0"/>
          <w:color w:val="auto"/>
          <w:szCs w:val="22"/>
          <w:lang w:val="lt-LT"/>
        </w:rPr>
        <w:t>R</w:t>
      </w:r>
      <w:r w:rsidRPr="00487D5D">
        <w:rPr>
          <w:i w:val="0"/>
          <w:color w:val="auto"/>
          <w:szCs w:val="22"/>
          <w:lang w:val="lt-LT"/>
        </w:rPr>
        <w:t>ekomenduojama</w:t>
      </w:r>
      <w:r w:rsidRPr="006C1F9B">
        <w:rPr>
          <w:i w:val="0"/>
          <w:color w:val="auto"/>
          <w:szCs w:val="22"/>
          <w:lang w:val="lt-LT"/>
        </w:rPr>
        <w:t xml:space="preserve"> stebėti</w:t>
      </w:r>
      <w:r w:rsidRPr="00487D5D">
        <w:rPr>
          <w:i w:val="0"/>
          <w:color w:val="auto"/>
          <w:szCs w:val="22"/>
          <w:lang w:val="lt-LT"/>
        </w:rPr>
        <w:t xml:space="preserve"> </w:t>
      </w:r>
      <w:r w:rsidRPr="006C1F9B">
        <w:rPr>
          <w:i w:val="0"/>
          <w:color w:val="auto"/>
          <w:szCs w:val="22"/>
          <w:lang w:val="lt-LT"/>
        </w:rPr>
        <w:t xml:space="preserve">rizikos grupės pacientų </w:t>
      </w:r>
      <w:r w:rsidRPr="00487D5D">
        <w:rPr>
          <w:i w:val="0"/>
          <w:color w:val="auto"/>
          <w:szCs w:val="22"/>
          <w:lang w:val="lt-LT"/>
        </w:rPr>
        <w:t>kraujospūd</w:t>
      </w:r>
      <w:r w:rsidRPr="006C1F9B">
        <w:rPr>
          <w:i w:val="0"/>
          <w:color w:val="auto"/>
          <w:szCs w:val="22"/>
          <w:lang w:val="lt-LT"/>
        </w:rPr>
        <w:t>į</w:t>
      </w:r>
      <w:r w:rsidRPr="00487D5D">
        <w:rPr>
          <w:i w:val="0"/>
          <w:color w:val="auto"/>
          <w:szCs w:val="22"/>
          <w:lang w:val="lt-LT"/>
        </w:rPr>
        <w:t xml:space="preserve"> prieš gydymą ir ypač gydymo meloksikamu pradžioje.</w:t>
      </w:r>
      <w:r w:rsidRPr="006C1F9B">
        <w:rPr>
          <w:i w:val="0"/>
          <w:color w:val="auto"/>
          <w:szCs w:val="22"/>
          <w:lang w:val="lt-LT"/>
        </w:rPr>
        <w:t xml:space="preserve"> </w:t>
      </w:r>
    </w:p>
    <w:p w14:paraId="7E33767C" w14:textId="77777777" w:rsidR="001016A3" w:rsidRPr="00487D5D" w:rsidRDefault="001016A3" w:rsidP="001016A3">
      <w:pPr>
        <w:pStyle w:val="Pagrindinistekstas"/>
        <w:rPr>
          <w:i w:val="0"/>
          <w:color w:val="auto"/>
          <w:szCs w:val="22"/>
          <w:lang w:val="lt-LT"/>
        </w:rPr>
      </w:pPr>
    </w:p>
    <w:p w14:paraId="7E33767D" w14:textId="77777777" w:rsidR="001016A3" w:rsidRPr="00487D5D" w:rsidRDefault="001016A3" w:rsidP="001016A3">
      <w:pPr>
        <w:pStyle w:val="Pagrindinistekstas"/>
        <w:rPr>
          <w:i w:val="0"/>
          <w:color w:val="auto"/>
          <w:szCs w:val="22"/>
          <w:lang w:val="lt-LT"/>
        </w:rPr>
      </w:pPr>
      <w:r w:rsidRPr="00487D5D">
        <w:rPr>
          <w:i w:val="0"/>
          <w:color w:val="auto"/>
          <w:szCs w:val="22"/>
          <w:lang w:val="lt-LT"/>
        </w:rPr>
        <w:t>Klinikiniais ir epidemiologiniais tyrimais nustatyta, kad kai kuri</w:t>
      </w:r>
      <w:r w:rsidRPr="006C1F9B">
        <w:rPr>
          <w:i w:val="0"/>
          <w:color w:val="auto"/>
          <w:szCs w:val="22"/>
          <w:lang w:val="lt-LT"/>
        </w:rPr>
        <w:t xml:space="preserve">ų NVNU, įskaitant meloksikamą, </w:t>
      </w:r>
      <w:r w:rsidRPr="00487D5D">
        <w:rPr>
          <w:i w:val="0"/>
          <w:color w:val="auto"/>
          <w:szCs w:val="22"/>
          <w:lang w:val="lt-LT"/>
        </w:rPr>
        <w:t>vartojimas</w:t>
      </w:r>
      <w:r w:rsidRPr="006C1F9B">
        <w:rPr>
          <w:i w:val="0"/>
          <w:color w:val="auto"/>
          <w:szCs w:val="22"/>
          <w:lang w:val="lt-LT"/>
        </w:rPr>
        <w:t xml:space="preserve"> (</w:t>
      </w:r>
      <w:r w:rsidRPr="00487D5D">
        <w:rPr>
          <w:i w:val="0"/>
          <w:color w:val="auto"/>
          <w:szCs w:val="22"/>
          <w:lang w:val="lt-LT"/>
        </w:rPr>
        <w:t xml:space="preserve">ypač didelėmis dozėmis </w:t>
      </w:r>
      <w:r w:rsidRPr="006C1F9B">
        <w:rPr>
          <w:i w:val="0"/>
          <w:color w:val="auto"/>
          <w:szCs w:val="22"/>
          <w:lang w:val="lt-LT"/>
        </w:rPr>
        <w:t>ir ilgą laiką</w:t>
      </w:r>
      <w:r w:rsidRPr="00487D5D">
        <w:rPr>
          <w:i w:val="0"/>
          <w:color w:val="auto"/>
          <w:szCs w:val="22"/>
          <w:lang w:val="lt-LT"/>
        </w:rPr>
        <w:t xml:space="preserve">), gali būti susijęs su nedideliu arterijų trombozės reiškinių (pvz., miokardo infarkto arba insulto) rizikos padidėjimu. Duomenų, paneigiančių tokią riziką meloksikamui, nepakanka. </w:t>
      </w:r>
    </w:p>
    <w:p w14:paraId="7E33767E" w14:textId="77777777" w:rsidR="001016A3" w:rsidRPr="00487D5D" w:rsidRDefault="001016A3" w:rsidP="001016A3">
      <w:pPr>
        <w:pStyle w:val="Pagrindinistekstas"/>
        <w:rPr>
          <w:i w:val="0"/>
          <w:color w:val="auto"/>
          <w:szCs w:val="22"/>
          <w:lang w:val="lt-LT"/>
        </w:rPr>
      </w:pPr>
    </w:p>
    <w:p w14:paraId="7E33767F" w14:textId="77777777" w:rsidR="001016A3" w:rsidRPr="00487D5D" w:rsidRDefault="001016A3" w:rsidP="001016A3">
      <w:pPr>
        <w:pStyle w:val="Pagrindinistekstas"/>
        <w:rPr>
          <w:i w:val="0"/>
          <w:color w:val="auto"/>
          <w:szCs w:val="22"/>
          <w:lang w:val="lt-LT"/>
        </w:rPr>
      </w:pPr>
      <w:r w:rsidRPr="00487D5D">
        <w:rPr>
          <w:i w:val="0"/>
          <w:color w:val="auto"/>
          <w:szCs w:val="22"/>
          <w:lang w:val="lt-LT"/>
        </w:rPr>
        <w:t xml:space="preserve">Pacientus, kuriems yra </w:t>
      </w:r>
      <w:r w:rsidRPr="006C1F9B">
        <w:rPr>
          <w:i w:val="0"/>
          <w:color w:val="auto"/>
          <w:szCs w:val="22"/>
          <w:lang w:val="lt-LT"/>
        </w:rPr>
        <w:t>nekontroliuojama</w:t>
      </w:r>
      <w:r w:rsidRPr="00487D5D">
        <w:rPr>
          <w:i w:val="0"/>
          <w:color w:val="auto"/>
          <w:szCs w:val="22"/>
          <w:lang w:val="lt-LT"/>
        </w:rPr>
        <w:t xml:space="preserve"> hipertenzija, stazinis širdies nepakankamumas, diagnozuota išeminė širdies liga, periferinių arterijų liga ir (arba) galvos smegenų kraujagyslių liga, </w:t>
      </w:r>
      <w:r w:rsidRPr="006C1F9B">
        <w:rPr>
          <w:i w:val="0"/>
          <w:color w:val="auto"/>
          <w:szCs w:val="22"/>
          <w:lang w:val="lt-LT"/>
        </w:rPr>
        <w:t>meloksikamu</w:t>
      </w:r>
      <w:r w:rsidRPr="00487D5D">
        <w:rPr>
          <w:i w:val="0"/>
          <w:color w:val="auto"/>
          <w:szCs w:val="22"/>
          <w:lang w:val="lt-LT"/>
        </w:rPr>
        <w:t xml:space="preserve"> galima gydyti tik kruopščiai apsvarsčius.</w:t>
      </w:r>
      <w:r w:rsidRPr="00487D5D">
        <w:rPr>
          <w:szCs w:val="22"/>
          <w:lang w:val="lt-LT"/>
        </w:rPr>
        <w:t xml:space="preserve"> </w:t>
      </w:r>
      <w:r w:rsidRPr="00487D5D">
        <w:rPr>
          <w:i w:val="0"/>
          <w:color w:val="auto"/>
          <w:szCs w:val="22"/>
          <w:lang w:val="lt-LT"/>
        </w:rPr>
        <w:t>Atidžiai apsvarstyti reikia ir prieš pradedant taikyti ilgalaikį gydymą pacientams, kuriems nustatyta širdies ir kraujagyslių sistemos rizikos veiksnių</w:t>
      </w:r>
      <w:r w:rsidRPr="006C1F9B">
        <w:rPr>
          <w:i w:val="0"/>
          <w:color w:val="auto"/>
          <w:szCs w:val="22"/>
          <w:lang w:val="lt-LT"/>
        </w:rPr>
        <w:t xml:space="preserve"> (</w:t>
      </w:r>
      <w:r w:rsidRPr="00487D5D">
        <w:rPr>
          <w:i w:val="0"/>
          <w:color w:val="auto"/>
          <w:szCs w:val="22"/>
          <w:lang w:val="lt-LT"/>
        </w:rPr>
        <w:t>pvz., hipertenzija, hiperlipidemija,</w:t>
      </w:r>
      <w:r>
        <w:rPr>
          <w:i w:val="0"/>
          <w:color w:val="auto"/>
          <w:szCs w:val="22"/>
          <w:lang w:val="lt-LT"/>
        </w:rPr>
        <w:t xml:space="preserve"> cukrinis</w:t>
      </w:r>
      <w:r w:rsidRPr="00487D5D">
        <w:rPr>
          <w:i w:val="0"/>
          <w:color w:val="auto"/>
          <w:szCs w:val="22"/>
          <w:lang w:val="lt-LT"/>
        </w:rPr>
        <w:t xml:space="preserve"> diabetas, rūkymas).</w:t>
      </w:r>
    </w:p>
    <w:p w14:paraId="7E337680" w14:textId="77777777" w:rsidR="001016A3" w:rsidRPr="006C1F9B" w:rsidRDefault="001016A3" w:rsidP="001016A3">
      <w:pPr>
        <w:pStyle w:val="Pagrindinistekstas"/>
        <w:rPr>
          <w:i w:val="0"/>
          <w:color w:val="auto"/>
          <w:szCs w:val="22"/>
          <w:lang w:val="lt-LT"/>
        </w:rPr>
      </w:pPr>
    </w:p>
    <w:p w14:paraId="7E337681" w14:textId="77777777" w:rsidR="001016A3" w:rsidRPr="006C1F9B" w:rsidRDefault="001016A3" w:rsidP="001016A3">
      <w:pPr>
        <w:pStyle w:val="Pagrindinistekstas"/>
        <w:rPr>
          <w:color w:val="auto"/>
          <w:szCs w:val="22"/>
          <w:lang w:val="lt-LT"/>
        </w:rPr>
      </w:pPr>
      <w:r w:rsidRPr="006C1F9B">
        <w:rPr>
          <w:bCs/>
          <w:iCs/>
          <w:color w:val="auto"/>
          <w:szCs w:val="22"/>
          <w:lang w:val="lt-LT"/>
        </w:rPr>
        <w:t>Odos reakcijos</w:t>
      </w:r>
    </w:p>
    <w:p w14:paraId="7E337682" w14:textId="77777777" w:rsidR="001016A3" w:rsidRPr="00487D5D" w:rsidRDefault="001016A3" w:rsidP="001016A3">
      <w:pPr>
        <w:pStyle w:val="2"/>
        <w:shd w:val="clear" w:color="auto" w:fill="auto"/>
        <w:spacing w:before="0" w:after="240" w:line="259" w:lineRule="exact"/>
        <w:ind w:left="20" w:right="260" w:firstLine="0"/>
        <w:rPr>
          <w:rFonts w:ascii="Times New Roman" w:hAnsi="Times New Roman" w:cs="Times New Roman"/>
        </w:rPr>
      </w:pPr>
      <w:r w:rsidRPr="006C1F9B">
        <w:rPr>
          <w:rFonts w:ascii="Times New Roman" w:hAnsi="Times New Roman" w:cs="Times New Roman"/>
        </w:rPr>
        <w:t>Buvo pranešta apie gyvybei pavojingas</w:t>
      </w:r>
      <w:r w:rsidRPr="00487D5D">
        <w:rPr>
          <w:rFonts w:ascii="Times New Roman" w:hAnsi="Times New Roman" w:cs="Times New Roman"/>
        </w:rPr>
        <w:t xml:space="preserve"> odos reakcij</w:t>
      </w:r>
      <w:r w:rsidRPr="006C1F9B">
        <w:rPr>
          <w:rFonts w:ascii="Times New Roman" w:hAnsi="Times New Roman" w:cs="Times New Roman"/>
        </w:rPr>
        <w:t>as</w:t>
      </w:r>
      <w:r w:rsidRPr="00487D5D">
        <w:rPr>
          <w:rFonts w:ascii="Times New Roman" w:hAnsi="Times New Roman" w:cs="Times New Roman"/>
        </w:rPr>
        <w:t xml:space="preserve">, </w:t>
      </w:r>
      <w:r w:rsidRPr="006C1F9B">
        <w:rPr>
          <w:rFonts w:ascii="Times New Roman" w:hAnsi="Times New Roman" w:cs="Times New Roman"/>
        </w:rPr>
        <w:t>pvz.,</w:t>
      </w:r>
      <w:r w:rsidRPr="00487D5D">
        <w:rPr>
          <w:rFonts w:ascii="Times New Roman" w:hAnsi="Times New Roman" w:cs="Times New Roman"/>
        </w:rPr>
        <w:t xml:space="preserve"> Stivenso - Džonsono sindromą </w:t>
      </w:r>
      <w:r w:rsidRPr="006C1F9B">
        <w:rPr>
          <w:rFonts w:ascii="Times New Roman" w:hAnsi="Times New Roman" w:cs="Times New Roman"/>
        </w:rPr>
        <w:t>(</w:t>
      </w:r>
      <w:r>
        <w:rPr>
          <w:rFonts w:ascii="Times New Roman" w:hAnsi="Times New Roman" w:cs="Times New Roman"/>
        </w:rPr>
        <w:t xml:space="preserve">angl. </w:t>
      </w:r>
      <w:r w:rsidRPr="007C59FF">
        <w:rPr>
          <w:rFonts w:ascii="Times New Roman" w:hAnsi="Times New Roman" w:cs="Times New Roman"/>
          <w:i/>
        </w:rPr>
        <w:t>Stevens-Johnson</w:t>
      </w:r>
      <w:r>
        <w:rPr>
          <w:rFonts w:ascii="Times New Roman" w:hAnsi="Times New Roman" w:cs="Times New Roman"/>
          <w:i/>
        </w:rPr>
        <w:t xml:space="preserve"> syndrome, </w:t>
      </w:r>
      <w:r w:rsidRPr="006C1F9B">
        <w:rPr>
          <w:rFonts w:ascii="Times New Roman" w:hAnsi="Times New Roman" w:cs="Times New Roman"/>
        </w:rPr>
        <w:t>SDS) ir</w:t>
      </w:r>
      <w:r w:rsidRPr="00487D5D">
        <w:rPr>
          <w:rFonts w:ascii="Times New Roman" w:hAnsi="Times New Roman" w:cs="Times New Roman"/>
        </w:rPr>
        <w:t xml:space="preserve"> toksinę epidermio nekrolizę</w:t>
      </w:r>
      <w:r w:rsidRPr="006C1F9B">
        <w:rPr>
          <w:rFonts w:ascii="Times New Roman" w:hAnsi="Times New Roman" w:cs="Times New Roman"/>
        </w:rPr>
        <w:t xml:space="preserve"> (TEN)</w:t>
      </w:r>
      <w:r w:rsidRPr="00487D5D">
        <w:rPr>
          <w:rFonts w:ascii="Times New Roman" w:hAnsi="Times New Roman" w:cs="Times New Roman"/>
        </w:rPr>
        <w:t>, susijusi</w:t>
      </w:r>
      <w:r w:rsidRPr="006C1F9B">
        <w:rPr>
          <w:rFonts w:ascii="Times New Roman" w:hAnsi="Times New Roman" w:cs="Times New Roman"/>
        </w:rPr>
        <w:t>as</w:t>
      </w:r>
      <w:r w:rsidRPr="00487D5D">
        <w:rPr>
          <w:rFonts w:ascii="Times New Roman" w:hAnsi="Times New Roman" w:cs="Times New Roman"/>
        </w:rPr>
        <w:t xml:space="preserve"> su </w:t>
      </w:r>
      <w:r w:rsidRPr="006C1F9B">
        <w:rPr>
          <w:rFonts w:ascii="Times New Roman" w:hAnsi="Times New Roman" w:cs="Times New Roman"/>
        </w:rPr>
        <w:t>meloksikamo</w:t>
      </w:r>
      <w:r w:rsidRPr="00487D5D">
        <w:rPr>
          <w:rFonts w:ascii="Times New Roman" w:hAnsi="Times New Roman" w:cs="Times New Roman"/>
        </w:rPr>
        <w:t xml:space="preserve"> vartojimu. Pacient</w:t>
      </w:r>
      <w:r w:rsidRPr="006C1F9B">
        <w:rPr>
          <w:rFonts w:ascii="Times New Roman" w:hAnsi="Times New Roman" w:cs="Times New Roman"/>
        </w:rPr>
        <w:t>us</w:t>
      </w:r>
      <w:r w:rsidRPr="00487D5D">
        <w:rPr>
          <w:rFonts w:ascii="Times New Roman" w:hAnsi="Times New Roman" w:cs="Times New Roman"/>
        </w:rPr>
        <w:t xml:space="preserve"> </w:t>
      </w:r>
      <w:r w:rsidRPr="006C1F9B">
        <w:rPr>
          <w:rFonts w:ascii="Times New Roman" w:hAnsi="Times New Roman" w:cs="Times New Roman"/>
        </w:rPr>
        <w:t xml:space="preserve">reikia įspėti </w:t>
      </w:r>
      <w:r w:rsidRPr="00487D5D">
        <w:rPr>
          <w:rFonts w:ascii="Times New Roman" w:hAnsi="Times New Roman" w:cs="Times New Roman"/>
        </w:rPr>
        <w:t xml:space="preserve">apie odos reakcijų požymius ir simptomus bei atidžiai </w:t>
      </w:r>
      <w:r w:rsidRPr="006C1F9B">
        <w:rPr>
          <w:rFonts w:ascii="Times New Roman" w:hAnsi="Times New Roman" w:cs="Times New Roman"/>
        </w:rPr>
        <w:t xml:space="preserve">juos </w:t>
      </w:r>
      <w:r w:rsidRPr="00487D5D">
        <w:rPr>
          <w:rFonts w:ascii="Times New Roman" w:hAnsi="Times New Roman" w:cs="Times New Roman"/>
        </w:rPr>
        <w:t>steb</w:t>
      </w:r>
      <w:r w:rsidRPr="006C1F9B">
        <w:rPr>
          <w:rFonts w:ascii="Times New Roman" w:hAnsi="Times New Roman" w:cs="Times New Roman"/>
        </w:rPr>
        <w:t>ėti</w:t>
      </w:r>
      <w:r w:rsidRPr="00487D5D">
        <w:rPr>
          <w:rFonts w:ascii="Times New Roman" w:hAnsi="Times New Roman" w:cs="Times New Roman"/>
        </w:rPr>
        <w:t xml:space="preserve"> dėl odos reakcijų. </w:t>
      </w:r>
      <w:r w:rsidRPr="006C1F9B">
        <w:rPr>
          <w:rFonts w:ascii="Times New Roman" w:hAnsi="Times New Roman" w:cs="Times New Roman"/>
        </w:rPr>
        <w:t>Didžiausia</w:t>
      </w:r>
      <w:r w:rsidRPr="00487D5D">
        <w:rPr>
          <w:rFonts w:ascii="Times New Roman" w:hAnsi="Times New Roman" w:cs="Times New Roman"/>
        </w:rPr>
        <w:t xml:space="preserve"> šių reakcijų atsiradimo rizika yra </w:t>
      </w:r>
      <w:r w:rsidRPr="006C1F9B">
        <w:rPr>
          <w:rFonts w:ascii="Times New Roman" w:hAnsi="Times New Roman" w:cs="Times New Roman"/>
        </w:rPr>
        <w:t xml:space="preserve">pirmomis </w:t>
      </w:r>
      <w:r w:rsidRPr="00487D5D">
        <w:rPr>
          <w:rFonts w:ascii="Times New Roman" w:hAnsi="Times New Roman" w:cs="Times New Roman"/>
        </w:rPr>
        <w:t xml:space="preserve">gydymo </w:t>
      </w:r>
      <w:r w:rsidRPr="006C1F9B">
        <w:rPr>
          <w:rFonts w:ascii="Times New Roman" w:hAnsi="Times New Roman" w:cs="Times New Roman"/>
        </w:rPr>
        <w:t>savaitėmis.</w:t>
      </w:r>
      <w:r w:rsidRPr="00487D5D">
        <w:rPr>
          <w:rFonts w:ascii="Times New Roman" w:hAnsi="Times New Roman" w:cs="Times New Roman"/>
        </w:rPr>
        <w:t xml:space="preserve"> </w:t>
      </w:r>
      <w:r w:rsidRPr="006C1F9B">
        <w:rPr>
          <w:rFonts w:ascii="Times New Roman" w:hAnsi="Times New Roman" w:cs="Times New Roman"/>
        </w:rPr>
        <w:t>Pasireiškus</w:t>
      </w:r>
      <w:r w:rsidRPr="00487D5D">
        <w:rPr>
          <w:rFonts w:ascii="Times New Roman" w:hAnsi="Times New Roman" w:cs="Times New Roman"/>
        </w:rPr>
        <w:t xml:space="preserve"> </w:t>
      </w:r>
      <w:r w:rsidRPr="006C1F9B">
        <w:rPr>
          <w:rFonts w:ascii="Times New Roman" w:hAnsi="Times New Roman" w:cs="Times New Roman"/>
        </w:rPr>
        <w:t xml:space="preserve">SDS ar TEN požymiams ar simptomams (pvz., progresuojančiam </w:t>
      </w:r>
      <w:r w:rsidRPr="00487D5D">
        <w:rPr>
          <w:rFonts w:ascii="Times New Roman" w:hAnsi="Times New Roman" w:cs="Times New Roman"/>
        </w:rPr>
        <w:t>odos išbėrim</w:t>
      </w:r>
      <w:r w:rsidRPr="006C1F9B">
        <w:rPr>
          <w:rFonts w:ascii="Times New Roman" w:hAnsi="Times New Roman" w:cs="Times New Roman"/>
        </w:rPr>
        <w:t>ui</w:t>
      </w:r>
      <w:r w:rsidRPr="00487D5D">
        <w:rPr>
          <w:rFonts w:ascii="Times New Roman" w:hAnsi="Times New Roman" w:cs="Times New Roman"/>
        </w:rPr>
        <w:t xml:space="preserve">, </w:t>
      </w:r>
      <w:r w:rsidRPr="006C1F9B">
        <w:rPr>
          <w:rFonts w:ascii="Times New Roman" w:hAnsi="Times New Roman" w:cs="Times New Roman"/>
        </w:rPr>
        <w:lastRenderedPageBreak/>
        <w:t xml:space="preserve">dažnai su pūslėmis ar </w:t>
      </w:r>
      <w:r w:rsidRPr="00487D5D">
        <w:rPr>
          <w:rFonts w:ascii="Times New Roman" w:hAnsi="Times New Roman" w:cs="Times New Roman"/>
        </w:rPr>
        <w:t>gleivinės pažeidim</w:t>
      </w:r>
      <w:r w:rsidRPr="006C1F9B">
        <w:rPr>
          <w:rFonts w:ascii="Times New Roman" w:hAnsi="Times New Roman" w:cs="Times New Roman"/>
        </w:rPr>
        <w:t>u)</w:t>
      </w:r>
      <w:r w:rsidRPr="00487D5D">
        <w:rPr>
          <w:rFonts w:ascii="Times New Roman" w:hAnsi="Times New Roman" w:cs="Times New Roman"/>
        </w:rPr>
        <w:t xml:space="preserve">, </w:t>
      </w:r>
      <w:r w:rsidRPr="006C1F9B">
        <w:rPr>
          <w:rFonts w:ascii="Times New Roman" w:hAnsi="Times New Roman" w:cs="Times New Roman"/>
        </w:rPr>
        <w:t>meloksikamo</w:t>
      </w:r>
      <w:r w:rsidRPr="00487D5D">
        <w:rPr>
          <w:rFonts w:ascii="Times New Roman" w:hAnsi="Times New Roman" w:cs="Times New Roman"/>
        </w:rPr>
        <w:t xml:space="preserve"> vartojimą reikia nutraukti.</w:t>
      </w:r>
      <w:r w:rsidRPr="006C1F9B">
        <w:rPr>
          <w:rFonts w:ascii="Times New Roman" w:hAnsi="Times New Roman" w:cs="Times New Roman"/>
        </w:rPr>
        <w:t xml:space="preserve"> Geriausi SDS ar TEN gydymo rezultatai būna tada, kai diagnozė nustatoma anksti ir nedelsiant nutraukiamas įtariamo vaistinio preparato vartojimas. Ankstyvas nutraukimas yra susijęs su geresne prognoze.</w:t>
      </w:r>
      <w:r w:rsidRPr="00487D5D">
        <w:rPr>
          <w:rFonts w:ascii="Times New Roman" w:hAnsi="Times New Roman" w:cs="Times New Roman"/>
        </w:rPr>
        <w:t xml:space="preserve"> </w:t>
      </w:r>
      <w:r w:rsidRPr="006C1F9B">
        <w:rPr>
          <w:rFonts w:ascii="Times New Roman" w:hAnsi="Times New Roman" w:cs="Times New Roman"/>
        </w:rPr>
        <w:t>Jeigu meloksikamo vartojimo metu pacientui išsivystė SDS ar TEN, tai šiam pacientui meloksikamo daugiau niekada vartoti negalima.</w:t>
      </w:r>
    </w:p>
    <w:p w14:paraId="7E337683" w14:textId="77777777" w:rsidR="001016A3" w:rsidRPr="006C1F9B" w:rsidRDefault="001016A3" w:rsidP="001016A3">
      <w:pPr>
        <w:rPr>
          <w:i/>
          <w:szCs w:val="22"/>
        </w:rPr>
      </w:pPr>
      <w:r w:rsidRPr="006C1F9B">
        <w:rPr>
          <w:i/>
          <w:szCs w:val="22"/>
        </w:rPr>
        <w:t>Kepenų ir inkstų funkcijos parametrai</w:t>
      </w:r>
    </w:p>
    <w:p w14:paraId="7E337684" w14:textId="77777777" w:rsidR="001016A3" w:rsidRPr="007C59FF" w:rsidRDefault="001016A3" w:rsidP="001016A3">
      <w:pPr>
        <w:rPr>
          <w:szCs w:val="22"/>
        </w:rPr>
      </w:pPr>
      <w:r w:rsidRPr="00A6686C">
        <w:rPr>
          <w:szCs w:val="22"/>
        </w:rPr>
        <w:t>Kaip ir daugumos NVNU atveju, retkarčiais gauta pranešimų apie transaminazių aktyvumo serum</w:t>
      </w:r>
      <w:r>
        <w:rPr>
          <w:szCs w:val="22"/>
        </w:rPr>
        <w:t>e</w:t>
      </w:r>
      <w:r w:rsidRPr="00A6686C">
        <w:rPr>
          <w:szCs w:val="22"/>
        </w:rPr>
        <w:t xml:space="preserve"> padidėjimą, </w:t>
      </w:r>
      <w:r w:rsidRPr="00B93EE0">
        <w:rPr>
          <w:szCs w:val="22"/>
        </w:rPr>
        <w:t>bilirubino serum</w:t>
      </w:r>
      <w:r>
        <w:rPr>
          <w:szCs w:val="22"/>
        </w:rPr>
        <w:t>e</w:t>
      </w:r>
      <w:r w:rsidRPr="00B93EE0">
        <w:rPr>
          <w:szCs w:val="22"/>
        </w:rPr>
        <w:t xml:space="preserve"> padaugėjimą ar kitokių kepenų funkcijos parametrų padidėjimą, taip pat </w:t>
      </w:r>
      <w:r w:rsidRPr="009179D6">
        <w:rPr>
          <w:szCs w:val="22"/>
        </w:rPr>
        <w:t xml:space="preserve">kreatinino </w:t>
      </w:r>
      <w:r>
        <w:rPr>
          <w:szCs w:val="22"/>
        </w:rPr>
        <w:t>kiekio serume</w:t>
      </w:r>
      <w:r w:rsidRPr="00D2793E">
        <w:rPr>
          <w:szCs w:val="22"/>
        </w:rPr>
        <w:t xml:space="preserve"> </w:t>
      </w:r>
      <w:r w:rsidRPr="009179D6">
        <w:rPr>
          <w:szCs w:val="22"/>
        </w:rPr>
        <w:t xml:space="preserve">bei </w:t>
      </w:r>
      <w:r w:rsidRPr="00A04800">
        <w:rPr>
          <w:szCs w:val="22"/>
        </w:rPr>
        <w:t xml:space="preserve">šlapalo azoto </w:t>
      </w:r>
      <w:r w:rsidRPr="004B00D0">
        <w:rPr>
          <w:szCs w:val="22"/>
        </w:rPr>
        <w:t xml:space="preserve">kiekio </w:t>
      </w:r>
      <w:r w:rsidRPr="00A04800">
        <w:rPr>
          <w:szCs w:val="22"/>
        </w:rPr>
        <w:t>krauj</w:t>
      </w:r>
      <w:r>
        <w:rPr>
          <w:szCs w:val="22"/>
        </w:rPr>
        <w:t>yje</w:t>
      </w:r>
      <w:r w:rsidRPr="00A04800">
        <w:rPr>
          <w:szCs w:val="22"/>
        </w:rPr>
        <w:t xml:space="preserve"> </w:t>
      </w:r>
      <w:r w:rsidRPr="004B00D0">
        <w:rPr>
          <w:szCs w:val="22"/>
        </w:rPr>
        <w:t xml:space="preserve">padidėjimą ir kitų laboratorinių tyrimų duomenų pokyčius. Daugumoje atvejų </w:t>
      </w:r>
      <w:r w:rsidRPr="007C59FF">
        <w:rPr>
          <w:szCs w:val="22"/>
        </w:rPr>
        <w:t xml:space="preserve">tai buvo laikini ir lengvi nukrypimai nuo normos. </w:t>
      </w:r>
    </w:p>
    <w:p w14:paraId="7E337685" w14:textId="77777777" w:rsidR="001016A3" w:rsidRPr="00BA720D" w:rsidRDefault="001016A3" w:rsidP="001016A3">
      <w:pPr>
        <w:rPr>
          <w:szCs w:val="22"/>
        </w:rPr>
      </w:pPr>
      <w:r w:rsidRPr="007E5B6F">
        <w:rPr>
          <w:szCs w:val="22"/>
        </w:rPr>
        <w:t>Jeigu kuris nors iš tokių nukrypimų yra reikšmingas</w:t>
      </w:r>
      <w:r w:rsidRPr="001856C5">
        <w:rPr>
          <w:szCs w:val="22"/>
        </w:rPr>
        <w:t xml:space="preserve"> arba nuolatinis, </w:t>
      </w:r>
      <w:r w:rsidRPr="001856C5">
        <w:rPr>
          <w:bCs/>
          <w:iCs/>
          <w:szCs w:val="22"/>
        </w:rPr>
        <w:t>meloksikamo</w:t>
      </w:r>
      <w:r w:rsidRPr="001856C5">
        <w:rPr>
          <w:szCs w:val="22"/>
        </w:rPr>
        <w:t xml:space="preserve"> vartojimą reikia </w:t>
      </w:r>
      <w:r w:rsidRPr="003B6585">
        <w:rPr>
          <w:szCs w:val="22"/>
        </w:rPr>
        <w:t>nutraukti ir atlikti ati</w:t>
      </w:r>
      <w:r w:rsidRPr="00BA720D">
        <w:rPr>
          <w:szCs w:val="22"/>
        </w:rPr>
        <w:t xml:space="preserve">tinkamus tyrimus. </w:t>
      </w:r>
    </w:p>
    <w:p w14:paraId="7E337686" w14:textId="77777777" w:rsidR="001016A3" w:rsidRPr="006C1F9B" w:rsidRDefault="001016A3" w:rsidP="001016A3">
      <w:pPr>
        <w:pStyle w:val="Pagrindinistekstas"/>
        <w:jc w:val="both"/>
        <w:rPr>
          <w:bCs/>
          <w:i w:val="0"/>
          <w:iCs/>
          <w:color w:val="auto"/>
          <w:szCs w:val="22"/>
          <w:lang w:val="lt-LT"/>
        </w:rPr>
      </w:pPr>
    </w:p>
    <w:p w14:paraId="7E337687" w14:textId="77777777" w:rsidR="001016A3" w:rsidRPr="00B93EE0" w:rsidRDefault="001016A3" w:rsidP="001016A3">
      <w:pPr>
        <w:rPr>
          <w:bCs/>
          <w:i/>
          <w:szCs w:val="22"/>
        </w:rPr>
      </w:pPr>
      <w:r w:rsidRPr="00A6686C">
        <w:rPr>
          <w:bCs/>
          <w:i/>
          <w:szCs w:val="22"/>
        </w:rPr>
        <w:t>Funkcinis inkstų nepakankamumas</w:t>
      </w:r>
    </w:p>
    <w:p w14:paraId="7E337688" w14:textId="77777777" w:rsidR="001016A3" w:rsidRPr="007E5B6F" w:rsidRDefault="001016A3" w:rsidP="001016A3">
      <w:pPr>
        <w:rPr>
          <w:szCs w:val="22"/>
        </w:rPr>
      </w:pPr>
      <w:r w:rsidRPr="00B93EE0">
        <w:rPr>
          <w:szCs w:val="22"/>
        </w:rPr>
        <w:t xml:space="preserve">NVNU, slopindami inkstų prostaglandinų </w:t>
      </w:r>
      <w:r w:rsidRPr="00D2793E">
        <w:rPr>
          <w:szCs w:val="22"/>
        </w:rPr>
        <w:t xml:space="preserve">vazodilatacinį </w:t>
      </w:r>
      <w:r w:rsidRPr="009179D6">
        <w:rPr>
          <w:szCs w:val="22"/>
        </w:rPr>
        <w:t>poveik</w:t>
      </w:r>
      <w:r w:rsidRPr="00A04800">
        <w:rPr>
          <w:szCs w:val="22"/>
        </w:rPr>
        <w:t xml:space="preserve">į, gali sukelti funkcinį inkstų nepakankamumą dėl </w:t>
      </w:r>
      <w:r w:rsidRPr="007C59FF">
        <w:rPr>
          <w:szCs w:val="22"/>
        </w:rPr>
        <w:t xml:space="preserve">sumažėjusios glomerulų filtracijos. Šis nepageidaujamas reiškinys priklauso nuo dozės. Gydymo pradžioje </w:t>
      </w:r>
      <w:r w:rsidRPr="007E5B6F">
        <w:rPr>
          <w:szCs w:val="22"/>
        </w:rPr>
        <w:t>arba padidinus dozę rekomenduojama atidžiai stebėti diurezę ir inkstų funkciją pacientams, kuriems yra šių rizikos veiksnių:</w:t>
      </w:r>
    </w:p>
    <w:p w14:paraId="7E337689" w14:textId="77777777" w:rsidR="001016A3" w:rsidRPr="003B6585" w:rsidRDefault="001016A3" w:rsidP="001016A3">
      <w:pPr>
        <w:ind w:left="714" w:hanging="357"/>
        <w:rPr>
          <w:szCs w:val="22"/>
        </w:rPr>
      </w:pPr>
      <w:r w:rsidRPr="003B6585">
        <w:rPr>
          <w:szCs w:val="22"/>
        </w:rPr>
        <w:t>▪</w:t>
      </w:r>
      <w:r w:rsidRPr="003B6585">
        <w:rPr>
          <w:szCs w:val="22"/>
        </w:rPr>
        <w:tab/>
        <w:t>senyvas amžius;</w:t>
      </w:r>
    </w:p>
    <w:p w14:paraId="7E33768A" w14:textId="77777777" w:rsidR="001016A3" w:rsidRPr="009B6541" w:rsidRDefault="001016A3" w:rsidP="001016A3">
      <w:pPr>
        <w:ind w:left="714" w:hanging="357"/>
        <w:rPr>
          <w:szCs w:val="22"/>
        </w:rPr>
      </w:pPr>
      <w:r w:rsidRPr="00BA720D">
        <w:rPr>
          <w:szCs w:val="22"/>
        </w:rPr>
        <w:t>▪</w:t>
      </w:r>
      <w:r w:rsidRPr="00BA720D">
        <w:rPr>
          <w:szCs w:val="22"/>
        </w:rPr>
        <w:tab/>
        <w:t>kartu taikomas gydymas, pavyzdžiui, AKF inhibitoriais, angiotenzino II antagonistais, sartanais, diuretikais (žr. 4</w:t>
      </w:r>
      <w:r w:rsidRPr="009B6541">
        <w:rPr>
          <w:szCs w:val="22"/>
        </w:rPr>
        <w:t>.5 skyrių);</w:t>
      </w:r>
    </w:p>
    <w:p w14:paraId="7E33768B" w14:textId="77777777" w:rsidR="001016A3" w:rsidRPr="00071B7B" w:rsidRDefault="001016A3" w:rsidP="001016A3">
      <w:pPr>
        <w:ind w:left="714" w:hanging="357"/>
        <w:rPr>
          <w:szCs w:val="22"/>
        </w:rPr>
      </w:pPr>
      <w:r w:rsidRPr="00071B7B">
        <w:rPr>
          <w:szCs w:val="22"/>
        </w:rPr>
        <w:t>▪</w:t>
      </w:r>
      <w:r w:rsidRPr="00071B7B">
        <w:rPr>
          <w:szCs w:val="22"/>
        </w:rPr>
        <w:tab/>
        <w:t>hipovolemija (nepriklausomai nuo jos priežasties);</w:t>
      </w:r>
    </w:p>
    <w:p w14:paraId="7E33768C" w14:textId="77777777" w:rsidR="001016A3" w:rsidRPr="0006331F" w:rsidRDefault="001016A3" w:rsidP="001016A3">
      <w:pPr>
        <w:ind w:left="714" w:hanging="357"/>
        <w:rPr>
          <w:szCs w:val="22"/>
        </w:rPr>
      </w:pPr>
      <w:r w:rsidRPr="0006331F">
        <w:rPr>
          <w:szCs w:val="22"/>
        </w:rPr>
        <w:t>▪</w:t>
      </w:r>
      <w:r w:rsidRPr="0006331F">
        <w:rPr>
          <w:szCs w:val="22"/>
        </w:rPr>
        <w:tab/>
        <w:t>stazinis širdies nepakankamumas;</w:t>
      </w:r>
    </w:p>
    <w:p w14:paraId="7E33768D" w14:textId="77777777" w:rsidR="001016A3" w:rsidRPr="00B11C06" w:rsidRDefault="001016A3" w:rsidP="001016A3">
      <w:pPr>
        <w:ind w:left="714" w:hanging="357"/>
        <w:rPr>
          <w:szCs w:val="22"/>
        </w:rPr>
      </w:pPr>
      <w:r w:rsidRPr="00B11C06">
        <w:rPr>
          <w:szCs w:val="22"/>
        </w:rPr>
        <w:t>▪</w:t>
      </w:r>
      <w:r w:rsidRPr="00B11C06">
        <w:rPr>
          <w:szCs w:val="22"/>
        </w:rPr>
        <w:tab/>
        <w:t>inkstų nepakankamumas;</w:t>
      </w:r>
    </w:p>
    <w:p w14:paraId="7E33768E" w14:textId="77777777" w:rsidR="001016A3" w:rsidRPr="004D063F" w:rsidRDefault="001016A3" w:rsidP="001016A3">
      <w:pPr>
        <w:ind w:left="714" w:hanging="357"/>
        <w:rPr>
          <w:szCs w:val="22"/>
        </w:rPr>
      </w:pPr>
      <w:r w:rsidRPr="004D063F">
        <w:rPr>
          <w:szCs w:val="22"/>
        </w:rPr>
        <w:t>▪</w:t>
      </w:r>
      <w:r w:rsidRPr="004D063F">
        <w:rPr>
          <w:szCs w:val="22"/>
        </w:rPr>
        <w:tab/>
        <w:t>nefrozinis sindromas;</w:t>
      </w:r>
    </w:p>
    <w:p w14:paraId="7E33768F" w14:textId="77777777" w:rsidR="001016A3" w:rsidRPr="001C073E" w:rsidRDefault="001016A3" w:rsidP="001016A3">
      <w:pPr>
        <w:ind w:left="714" w:hanging="357"/>
        <w:rPr>
          <w:szCs w:val="22"/>
        </w:rPr>
      </w:pPr>
      <w:r w:rsidRPr="001C073E">
        <w:rPr>
          <w:szCs w:val="22"/>
        </w:rPr>
        <w:t>▪</w:t>
      </w:r>
      <w:r w:rsidRPr="001C073E">
        <w:rPr>
          <w:szCs w:val="22"/>
        </w:rPr>
        <w:tab/>
        <w:t>vilkligės sukelta nefropatija;</w:t>
      </w:r>
    </w:p>
    <w:p w14:paraId="7E337690" w14:textId="77777777" w:rsidR="001016A3" w:rsidRPr="006C1F9B" w:rsidRDefault="001016A3" w:rsidP="001016A3">
      <w:pPr>
        <w:ind w:left="714" w:hanging="357"/>
        <w:rPr>
          <w:szCs w:val="22"/>
        </w:rPr>
      </w:pPr>
      <w:r w:rsidRPr="00487D5D">
        <w:rPr>
          <w:szCs w:val="22"/>
        </w:rPr>
        <w:t>▪</w:t>
      </w:r>
      <w:r w:rsidRPr="00487D5D">
        <w:rPr>
          <w:szCs w:val="22"/>
        </w:rPr>
        <w:tab/>
        <w:t xml:space="preserve">sunkus kepenų funkcijos sutrikimas (albumino kiekis serume </w:t>
      </w:r>
      <w:r w:rsidRPr="006C1F9B">
        <w:rPr>
          <w:szCs w:val="22"/>
        </w:rPr>
        <w:sym w:font="Symbol" w:char="F03C"/>
      </w:r>
      <w:r w:rsidRPr="006C1F9B">
        <w:rPr>
          <w:szCs w:val="22"/>
        </w:rPr>
        <w:t xml:space="preserve"> 25 g/l arba Child-Pugh balas </w:t>
      </w:r>
      <w:r w:rsidRPr="006C1F9B">
        <w:rPr>
          <w:szCs w:val="22"/>
        </w:rPr>
        <w:sym w:font="Symbol" w:char="F0B3"/>
      </w:r>
      <w:r w:rsidRPr="006C1F9B">
        <w:rPr>
          <w:szCs w:val="22"/>
        </w:rPr>
        <w:t xml:space="preserve"> 10). </w:t>
      </w:r>
    </w:p>
    <w:p w14:paraId="7E337691" w14:textId="77777777" w:rsidR="001016A3" w:rsidRPr="00A6686C" w:rsidRDefault="001016A3" w:rsidP="001016A3">
      <w:pPr>
        <w:rPr>
          <w:szCs w:val="22"/>
        </w:rPr>
      </w:pPr>
    </w:p>
    <w:p w14:paraId="7E337692" w14:textId="77777777" w:rsidR="001016A3" w:rsidRPr="00D2793E" w:rsidRDefault="001016A3" w:rsidP="001016A3">
      <w:pPr>
        <w:rPr>
          <w:szCs w:val="22"/>
        </w:rPr>
      </w:pPr>
      <w:r w:rsidRPr="00B93EE0">
        <w:rPr>
          <w:szCs w:val="22"/>
        </w:rPr>
        <w:t>Retais atvejais NVNU gali sukelti instersticinį nefritą, glomerulonefritą, šerdinės inkstų dalies nekrozę ar nefrozinį sindromą.</w:t>
      </w:r>
    </w:p>
    <w:p w14:paraId="7E337693" w14:textId="77777777" w:rsidR="001016A3" w:rsidRPr="006C1F9B" w:rsidRDefault="001016A3" w:rsidP="001016A3">
      <w:pPr>
        <w:pStyle w:val="Pagrindinistekstas"/>
        <w:jc w:val="both"/>
        <w:rPr>
          <w:i w:val="0"/>
          <w:color w:val="auto"/>
          <w:szCs w:val="22"/>
          <w:lang w:val="lt-LT"/>
        </w:rPr>
      </w:pPr>
    </w:p>
    <w:p w14:paraId="7E337694" w14:textId="77777777" w:rsidR="001016A3" w:rsidRPr="00B93EE0" w:rsidRDefault="001016A3" w:rsidP="001016A3">
      <w:pPr>
        <w:rPr>
          <w:szCs w:val="22"/>
        </w:rPr>
      </w:pPr>
      <w:r w:rsidRPr="00A6686C">
        <w:rPr>
          <w:szCs w:val="22"/>
        </w:rPr>
        <w:t xml:space="preserve">Hemodializuojamiems pacientams, </w:t>
      </w:r>
      <w:r>
        <w:rPr>
          <w:szCs w:val="22"/>
        </w:rPr>
        <w:t>sergantiems</w:t>
      </w:r>
      <w:r w:rsidRPr="00A6686C">
        <w:rPr>
          <w:szCs w:val="22"/>
        </w:rPr>
        <w:t xml:space="preserve"> galutinės stadijos inkstų liga, meloksikamo dozė negali viršyti 7,5 mg. Pacientams, kuriems yra lengvas arba vidutinio sunkumo inkstų funkcijos sutrikimas (t. y. pacientams, kurių kreatinino klirensas didesnis n</w:t>
      </w:r>
      <w:r w:rsidRPr="00B93EE0">
        <w:rPr>
          <w:szCs w:val="22"/>
        </w:rPr>
        <w:t xml:space="preserve">egu 25 ml/min.) dozės mažinti nereikia. </w:t>
      </w:r>
    </w:p>
    <w:p w14:paraId="7E337695" w14:textId="77777777" w:rsidR="001016A3" w:rsidRPr="00487D5D" w:rsidRDefault="001016A3" w:rsidP="001016A3">
      <w:pPr>
        <w:pStyle w:val="Pagrindinistekstas"/>
        <w:jc w:val="both"/>
        <w:rPr>
          <w:i w:val="0"/>
          <w:color w:val="auto"/>
          <w:szCs w:val="22"/>
          <w:lang w:val="lt-LT"/>
        </w:rPr>
      </w:pPr>
    </w:p>
    <w:p w14:paraId="7E337696" w14:textId="77777777" w:rsidR="001016A3" w:rsidRPr="006C1F9B" w:rsidRDefault="001016A3" w:rsidP="001016A3">
      <w:pPr>
        <w:rPr>
          <w:bCs/>
          <w:i/>
          <w:szCs w:val="22"/>
        </w:rPr>
      </w:pPr>
      <w:r w:rsidRPr="006C1F9B">
        <w:rPr>
          <w:bCs/>
          <w:i/>
          <w:szCs w:val="22"/>
        </w:rPr>
        <w:t>Natrio, kalio ir vandens susilaikymas</w:t>
      </w:r>
    </w:p>
    <w:p w14:paraId="7E337697" w14:textId="77777777" w:rsidR="001016A3" w:rsidRPr="007E5B6F" w:rsidRDefault="001016A3" w:rsidP="001016A3">
      <w:pPr>
        <w:rPr>
          <w:szCs w:val="22"/>
        </w:rPr>
      </w:pPr>
      <w:r w:rsidRPr="00A6686C">
        <w:rPr>
          <w:szCs w:val="22"/>
        </w:rPr>
        <w:t>Vartojant NVNU, gali</w:t>
      </w:r>
      <w:r w:rsidRPr="00B93EE0">
        <w:rPr>
          <w:szCs w:val="22"/>
        </w:rPr>
        <w:t xml:space="preserve"> pasireikšti natrio, kalio ir vandens susilaikymas</w:t>
      </w:r>
      <w:r w:rsidRPr="00D2793E">
        <w:rPr>
          <w:szCs w:val="22"/>
        </w:rPr>
        <w:t>, sutrikti natr</w:t>
      </w:r>
      <w:r w:rsidRPr="009179D6">
        <w:rPr>
          <w:szCs w:val="22"/>
        </w:rPr>
        <w:t>iure</w:t>
      </w:r>
      <w:r>
        <w:rPr>
          <w:szCs w:val="22"/>
        </w:rPr>
        <w:t>z</w:t>
      </w:r>
      <w:r w:rsidRPr="009179D6">
        <w:rPr>
          <w:szCs w:val="22"/>
        </w:rPr>
        <w:t>inis</w:t>
      </w:r>
      <w:r w:rsidRPr="00A04800">
        <w:rPr>
          <w:szCs w:val="22"/>
        </w:rPr>
        <w:t xml:space="preserve"> diuretikų poveiki</w:t>
      </w:r>
      <w:r w:rsidRPr="007C59FF">
        <w:rPr>
          <w:szCs w:val="22"/>
        </w:rPr>
        <w:t xml:space="preserve">s. Be to, gali susilpnėti antihipertenzinių vaistinių preparatų kraujospūdį mažinantis poveikis (žr. 4.5 skyrių). Dėl to jautriems žmonėms gali pasireikšti arba pasunkėti edema, širdies nepakankamumas arba hipertenzija. </w:t>
      </w:r>
      <w:r w:rsidRPr="007E5B6F">
        <w:rPr>
          <w:szCs w:val="22"/>
        </w:rPr>
        <w:t>Taigi, rizikos grupės pacientams yra reikalingas klinikinis stebėjimas (žr. 4.2 ir 4.3 skyrius).</w:t>
      </w:r>
    </w:p>
    <w:p w14:paraId="7E337698" w14:textId="77777777" w:rsidR="001016A3" w:rsidRPr="006C1F9B" w:rsidRDefault="001016A3" w:rsidP="001016A3">
      <w:pPr>
        <w:pStyle w:val="Pagrindinistekstas"/>
        <w:jc w:val="both"/>
        <w:rPr>
          <w:i w:val="0"/>
          <w:color w:val="auto"/>
          <w:szCs w:val="22"/>
          <w:lang w:val="lt-LT"/>
        </w:rPr>
      </w:pPr>
    </w:p>
    <w:p w14:paraId="7E337699" w14:textId="77777777" w:rsidR="001016A3" w:rsidRPr="00B93EE0" w:rsidRDefault="001016A3" w:rsidP="001016A3">
      <w:pPr>
        <w:rPr>
          <w:bCs/>
          <w:i/>
          <w:szCs w:val="22"/>
        </w:rPr>
      </w:pPr>
      <w:r w:rsidRPr="00A6686C">
        <w:rPr>
          <w:bCs/>
          <w:i/>
          <w:szCs w:val="22"/>
        </w:rPr>
        <w:t>Hi</w:t>
      </w:r>
      <w:r w:rsidRPr="00B93EE0">
        <w:rPr>
          <w:bCs/>
          <w:i/>
          <w:szCs w:val="22"/>
        </w:rPr>
        <w:t>perkalemija</w:t>
      </w:r>
    </w:p>
    <w:p w14:paraId="7E33769A" w14:textId="77777777" w:rsidR="001016A3" w:rsidRPr="00D2793E" w:rsidRDefault="001016A3" w:rsidP="001016A3">
      <w:pPr>
        <w:rPr>
          <w:szCs w:val="22"/>
        </w:rPr>
      </w:pPr>
      <w:r w:rsidRPr="00B93EE0">
        <w:rPr>
          <w:szCs w:val="22"/>
        </w:rPr>
        <w:t xml:space="preserve">Hiperkalemiją gali skatinti </w:t>
      </w:r>
      <w:r>
        <w:rPr>
          <w:szCs w:val="22"/>
        </w:rPr>
        <w:t xml:space="preserve">cukrinis </w:t>
      </w:r>
      <w:r w:rsidRPr="00B93EE0">
        <w:rPr>
          <w:szCs w:val="22"/>
        </w:rPr>
        <w:t>diabetas arba kartu vartojami vaistiniai preparatai, didinantys kalio kiekį kraujyje (žr. 4.5 skyrių). Tokiais atvejais reikia reguliariai matuoti kalio kiekį.</w:t>
      </w:r>
    </w:p>
    <w:p w14:paraId="7E33769B" w14:textId="77777777" w:rsidR="001016A3" w:rsidRPr="007C59FF" w:rsidRDefault="001016A3" w:rsidP="001016A3">
      <w:pPr>
        <w:rPr>
          <w:szCs w:val="22"/>
        </w:rPr>
      </w:pPr>
    </w:p>
    <w:p w14:paraId="7E33769C" w14:textId="77777777" w:rsidR="001016A3" w:rsidRPr="006C1F9B" w:rsidRDefault="001016A3" w:rsidP="001016A3">
      <w:pPr>
        <w:rPr>
          <w:i/>
          <w:szCs w:val="22"/>
        </w:rPr>
      </w:pPr>
      <w:r w:rsidRPr="006C1F9B">
        <w:rPr>
          <w:i/>
          <w:szCs w:val="22"/>
        </w:rPr>
        <w:t>Derinys su pemetreksedu</w:t>
      </w:r>
    </w:p>
    <w:p w14:paraId="7E33769D" w14:textId="77777777" w:rsidR="001016A3" w:rsidRPr="006C1F9B" w:rsidRDefault="001016A3" w:rsidP="001016A3">
      <w:pPr>
        <w:rPr>
          <w:bCs/>
          <w:i/>
          <w:szCs w:val="22"/>
        </w:rPr>
      </w:pPr>
      <w:r w:rsidRPr="006C1F9B">
        <w:rPr>
          <w:szCs w:val="22"/>
        </w:rPr>
        <w:t>Pacientams, kuriems yra lengvas arba vidutinio sunkumo inkstų nepakankamumas, meloksikamo vartojimą reikia nutraukti mažiausiai 5 paras iki pemetreksedo vartojimo pradžios ir nevartoti mažiausiai 2 paras po pemetreksedo pavartojimo (žr. 4.5 skyrių).</w:t>
      </w:r>
    </w:p>
    <w:p w14:paraId="7E33769E" w14:textId="77777777" w:rsidR="001016A3" w:rsidRPr="00A6686C" w:rsidRDefault="001016A3" w:rsidP="001016A3">
      <w:pPr>
        <w:rPr>
          <w:szCs w:val="22"/>
        </w:rPr>
      </w:pPr>
    </w:p>
    <w:p w14:paraId="7E33769F" w14:textId="77777777" w:rsidR="001016A3" w:rsidRPr="00B93EE0" w:rsidRDefault="001016A3" w:rsidP="001016A3">
      <w:pPr>
        <w:rPr>
          <w:bCs/>
          <w:i/>
          <w:szCs w:val="22"/>
        </w:rPr>
      </w:pPr>
      <w:r w:rsidRPr="00B93EE0">
        <w:rPr>
          <w:bCs/>
          <w:i/>
          <w:szCs w:val="22"/>
        </w:rPr>
        <w:t>Kiti įspėjimai ir atsargumo priemonės</w:t>
      </w:r>
    </w:p>
    <w:p w14:paraId="7E3376A0" w14:textId="77777777" w:rsidR="001016A3" w:rsidRPr="00D2793E" w:rsidRDefault="001016A3" w:rsidP="001016A3">
      <w:pPr>
        <w:rPr>
          <w:szCs w:val="22"/>
        </w:rPr>
      </w:pPr>
      <w:r w:rsidRPr="00B93EE0">
        <w:rPr>
          <w:szCs w:val="22"/>
        </w:rPr>
        <w:t xml:space="preserve">Senyvi, nusilpę arba išsekę asmenys dažnai blogiau toleruoja nepageidaujamas reakcijas, todėl juos būtina atidžiai stebėti. </w:t>
      </w:r>
      <w:r w:rsidRPr="009343EE">
        <w:rPr>
          <w:szCs w:val="22"/>
        </w:rPr>
        <w:t xml:space="preserve">Šiuo vaistiniu preparatu, kaip ir kitokiais NVNU, </w:t>
      </w:r>
      <w:r>
        <w:rPr>
          <w:szCs w:val="22"/>
        </w:rPr>
        <w:t>ypač</w:t>
      </w:r>
      <w:r w:rsidRPr="009343EE">
        <w:rPr>
          <w:szCs w:val="22"/>
        </w:rPr>
        <w:t xml:space="preserve"> atsargiai reikia gydyti </w:t>
      </w:r>
      <w:r w:rsidRPr="00B93EE0">
        <w:rPr>
          <w:szCs w:val="22"/>
        </w:rPr>
        <w:lastRenderedPageBreak/>
        <w:t>senyvus žmones, kadangi jų inks</w:t>
      </w:r>
      <w:r w:rsidRPr="00D2793E">
        <w:rPr>
          <w:szCs w:val="22"/>
        </w:rPr>
        <w:t>tų, kepenų ir širdies funkcijos dažnai būna sutrikusios. Senyviems žmonėms nepageidaujamų NVNU reakcijų, ypač kraujavimo iš virškinimo trakto ir prakiurimo, kurie gali būti mirtini, dažnis yra didesnis (žr. 4.2 skyrių).</w:t>
      </w:r>
    </w:p>
    <w:p w14:paraId="7E3376A1" w14:textId="77777777" w:rsidR="001016A3" w:rsidRPr="006C1F9B" w:rsidRDefault="001016A3" w:rsidP="001016A3">
      <w:pPr>
        <w:pStyle w:val="Pagrindinistekstas"/>
        <w:jc w:val="both"/>
        <w:rPr>
          <w:i w:val="0"/>
          <w:color w:val="auto"/>
          <w:szCs w:val="22"/>
          <w:lang w:val="lt-LT"/>
        </w:rPr>
      </w:pPr>
    </w:p>
    <w:p w14:paraId="7E3376A2" w14:textId="77777777" w:rsidR="001016A3" w:rsidRPr="00B93EE0" w:rsidRDefault="001016A3" w:rsidP="001016A3">
      <w:pPr>
        <w:rPr>
          <w:szCs w:val="22"/>
        </w:rPr>
      </w:pPr>
      <w:r w:rsidRPr="00A6686C">
        <w:rPr>
          <w:szCs w:val="22"/>
        </w:rPr>
        <w:t>Meloksikamas, kaip ir bet kuris kitas NVNU, gali slėpti esamos inf</w:t>
      </w:r>
      <w:r w:rsidRPr="00B93EE0">
        <w:rPr>
          <w:szCs w:val="22"/>
        </w:rPr>
        <w:t xml:space="preserve">ekcinės ligos simptomus. </w:t>
      </w:r>
    </w:p>
    <w:p w14:paraId="7E3376A3" w14:textId="77777777" w:rsidR="001016A3" w:rsidRPr="00D2793E" w:rsidRDefault="001016A3" w:rsidP="001016A3">
      <w:pPr>
        <w:rPr>
          <w:szCs w:val="22"/>
        </w:rPr>
      </w:pPr>
      <w:r w:rsidRPr="00B93EE0">
        <w:rPr>
          <w:szCs w:val="22"/>
        </w:rPr>
        <w:t>Meloksikamo vartojimas gali sutrikdyti moterų vaisingumą, todėl jo vartoti nerekomenduojama pastoti bandančioms moterims. Reikia apsvarstyti, ar moterims, kurios sunkiai pastoja arba kurioms atliekam</w:t>
      </w:r>
      <w:r w:rsidRPr="00D2793E">
        <w:rPr>
          <w:szCs w:val="22"/>
        </w:rPr>
        <w:t>i tyrimai dėl nevaisingumo, nereikia nutraukti meloksikamo vartojimo (žr. 4.6 skyrių).</w:t>
      </w:r>
    </w:p>
    <w:p w14:paraId="7E3376A4" w14:textId="77777777" w:rsidR="001016A3" w:rsidRPr="00487D5D" w:rsidRDefault="001016A3" w:rsidP="001016A3">
      <w:pPr>
        <w:pStyle w:val="Pagrindinistekstas"/>
        <w:jc w:val="both"/>
        <w:rPr>
          <w:i w:val="0"/>
          <w:color w:val="auto"/>
          <w:szCs w:val="22"/>
          <w:lang w:val="lt-LT"/>
        </w:rPr>
      </w:pPr>
    </w:p>
    <w:p w14:paraId="7E3376A5" w14:textId="77777777" w:rsidR="001016A3" w:rsidRPr="00A6686C" w:rsidRDefault="001016A3" w:rsidP="001016A3">
      <w:pPr>
        <w:rPr>
          <w:szCs w:val="22"/>
        </w:rPr>
      </w:pPr>
      <w:r w:rsidRPr="006C1F9B">
        <w:rPr>
          <w:noProof/>
          <w:szCs w:val="22"/>
        </w:rPr>
        <w:t xml:space="preserve">Šio vaistinio preparato </w:t>
      </w:r>
      <w:r>
        <w:rPr>
          <w:noProof/>
          <w:szCs w:val="22"/>
        </w:rPr>
        <w:t>1,5 ml ampulėje</w:t>
      </w:r>
      <w:r w:rsidRPr="006C1F9B">
        <w:rPr>
          <w:noProof/>
          <w:szCs w:val="22"/>
        </w:rPr>
        <w:t xml:space="preserve"> yra mažiau kaip 1 mmol (23 mg) natrio, t.y. jis beveik neturi reikšmės.</w:t>
      </w:r>
    </w:p>
    <w:p w14:paraId="7E3376A6" w14:textId="77777777" w:rsidR="001016A3" w:rsidRPr="006C1F9B" w:rsidRDefault="001016A3" w:rsidP="001016A3">
      <w:pPr>
        <w:pStyle w:val="2"/>
        <w:shd w:val="clear" w:color="auto" w:fill="auto"/>
        <w:spacing w:before="0" w:after="33" w:line="256" w:lineRule="exact"/>
        <w:ind w:left="20" w:right="400" w:firstLine="0"/>
        <w:rPr>
          <w:rFonts w:ascii="Times New Roman" w:hAnsi="Times New Roman" w:cs="Times New Roman"/>
        </w:rPr>
      </w:pPr>
    </w:p>
    <w:p w14:paraId="7E3376A7" w14:textId="77777777" w:rsidR="001016A3" w:rsidRPr="00B93EE0" w:rsidRDefault="001016A3" w:rsidP="001016A3">
      <w:pPr>
        <w:ind w:left="567" w:hanging="567"/>
        <w:rPr>
          <w:b/>
          <w:szCs w:val="22"/>
        </w:rPr>
      </w:pPr>
      <w:r w:rsidRPr="00A6686C">
        <w:rPr>
          <w:b/>
          <w:szCs w:val="22"/>
        </w:rPr>
        <w:t>4.5</w:t>
      </w:r>
      <w:r w:rsidRPr="00A6686C">
        <w:rPr>
          <w:b/>
          <w:szCs w:val="22"/>
        </w:rPr>
        <w:tab/>
        <w:t>Sąveika su kitais vaistiniais preparatais ir kitokia sąveika</w:t>
      </w:r>
    </w:p>
    <w:p w14:paraId="7E3376A8" w14:textId="77777777" w:rsidR="001016A3" w:rsidRPr="00B93EE0" w:rsidRDefault="001016A3" w:rsidP="001016A3">
      <w:pPr>
        <w:ind w:left="567" w:hanging="567"/>
        <w:rPr>
          <w:b/>
          <w:szCs w:val="22"/>
        </w:rPr>
      </w:pPr>
    </w:p>
    <w:p w14:paraId="7E3376A9" w14:textId="77777777" w:rsidR="001016A3" w:rsidRPr="00D2793E" w:rsidRDefault="001016A3" w:rsidP="001016A3">
      <w:pPr>
        <w:ind w:left="567" w:hanging="567"/>
        <w:rPr>
          <w:noProof/>
          <w:szCs w:val="22"/>
        </w:rPr>
      </w:pPr>
      <w:r w:rsidRPr="00D2793E">
        <w:rPr>
          <w:noProof/>
          <w:szCs w:val="22"/>
        </w:rPr>
        <w:t>Sąveikos tyrimai atlikti tik suaugusiesiems.</w:t>
      </w:r>
    </w:p>
    <w:p w14:paraId="7E3376AA" w14:textId="77777777" w:rsidR="001016A3" w:rsidRPr="007C59FF" w:rsidRDefault="001016A3" w:rsidP="001016A3">
      <w:pPr>
        <w:ind w:left="567" w:hanging="567"/>
        <w:rPr>
          <w:noProof/>
          <w:szCs w:val="22"/>
        </w:rPr>
      </w:pPr>
    </w:p>
    <w:p w14:paraId="7E3376AB" w14:textId="77777777" w:rsidR="001016A3" w:rsidRPr="006C1F9B" w:rsidRDefault="001016A3" w:rsidP="001016A3">
      <w:pPr>
        <w:ind w:left="720" w:hanging="720"/>
        <w:rPr>
          <w:i/>
          <w:szCs w:val="22"/>
        </w:rPr>
      </w:pPr>
      <w:r w:rsidRPr="006C1F9B">
        <w:rPr>
          <w:i/>
          <w:szCs w:val="22"/>
        </w:rPr>
        <w:t>Rizika, susijusi su hiperkalemija</w:t>
      </w:r>
    </w:p>
    <w:p w14:paraId="7E3376AC" w14:textId="77777777" w:rsidR="001016A3" w:rsidRPr="006C1F9B" w:rsidRDefault="001016A3" w:rsidP="001016A3">
      <w:pPr>
        <w:rPr>
          <w:szCs w:val="22"/>
        </w:rPr>
      </w:pPr>
      <w:r w:rsidRPr="006C1F9B">
        <w:rPr>
          <w:szCs w:val="22"/>
        </w:rPr>
        <w:t>Tam tikri vaistiniai preparatai ar jų grupės gali skatinti hiperkalemiją: kalio druskos, kalį organizme sulaikantys diuretikai, angiotenziną konvertuojančio fermento (AKF) inhibitoriai, angiotenzino II receptorių blokatoriai, nesteroidiniai vaistiniai preparatai nuo uždegimo, heparinas (mažos molekulinės masės arba nefrakcionuotas), ciklosporinas, takrolimuzas ir trimetoprimas.</w:t>
      </w:r>
    </w:p>
    <w:p w14:paraId="7E3376AD" w14:textId="77777777" w:rsidR="001016A3" w:rsidRPr="006C1F9B" w:rsidRDefault="001016A3" w:rsidP="001016A3">
      <w:pPr>
        <w:rPr>
          <w:szCs w:val="22"/>
        </w:rPr>
      </w:pPr>
      <w:r w:rsidRPr="006C1F9B">
        <w:rPr>
          <w:szCs w:val="22"/>
        </w:rPr>
        <w:t>Hiperkalemijos pradžia gali priklausyti nuo to, ar yra kitų susijusių veiksnių.</w:t>
      </w:r>
    </w:p>
    <w:p w14:paraId="7E3376AE" w14:textId="77777777" w:rsidR="001016A3" w:rsidRPr="006C1F9B" w:rsidRDefault="001016A3" w:rsidP="001016A3">
      <w:pPr>
        <w:rPr>
          <w:szCs w:val="22"/>
        </w:rPr>
      </w:pPr>
      <w:r w:rsidRPr="006C1F9B">
        <w:rPr>
          <w:szCs w:val="22"/>
        </w:rPr>
        <w:t>Rizika didėja, jei anksčiau minėtų vaistinių preparatų vartojama kartu su meloksikamu.</w:t>
      </w:r>
      <w:r w:rsidRPr="00A6686C">
        <w:rPr>
          <w:rStyle w:val="st"/>
          <w:szCs w:val="22"/>
        </w:rPr>
        <w:t xml:space="preserve"> </w:t>
      </w:r>
    </w:p>
    <w:p w14:paraId="7E3376AF" w14:textId="77777777" w:rsidR="001016A3" w:rsidRPr="00A6686C" w:rsidRDefault="001016A3" w:rsidP="001016A3">
      <w:pPr>
        <w:ind w:left="567" w:hanging="567"/>
        <w:rPr>
          <w:noProof/>
          <w:szCs w:val="22"/>
        </w:rPr>
      </w:pPr>
    </w:p>
    <w:p w14:paraId="7E3376B0" w14:textId="77777777" w:rsidR="001016A3" w:rsidRPr="00487D5D" w:rsidRDefault="001016A3" w:rsidP="001016A3">
      <w:pPr>
        <w:tabs>
          <w:tab w:val="left" w:pos="1296"/>
        </w:tabs>
        <w:jc w:val="both"/>
        <w:rPr>
          <w:color w:val="000000"/>
          <w:szCs w:val="22"/>
          <w:u w:val="single"/>
          <w:lang w:eastAsia="uk-UA"/>
        </w:rPr>
      </w:pPr>
      <w:r w:rsidRPr="00487D5D">
        <w:rPr>
          <w:color w:val="000000"/>
          <w:szCs w:val="22"/>
          <w:u w:val="single"/>
          <w:lang w:eastAsia="uk-UA"/>
        </w:rPr>
        <w:t>Farmakodinaminė sąveika</w:t>
      </w:r>
    </w:p>
    <w:p w14:paraId="7E3376B1" w14:textId="77777777" w:rsidR="001016A3" w:rsidRPr="00487D5D" w:rsidRDefault="001016A3" w:rsidP="001016A3">
      <w:pPr>
        <w:tabs>
          <w:tab w:val="left" w:pos="1296"/>
        </w:tabs>
        <w:jc w:val="both"/>
        <w:rPr>
          <w:color w:val="000000"/>
          <w:szCs w:val="22"/>
          <w:lang w:eastAsia="uk-UA"/>
        </w:rPr>
      </w:pPr>
    </w:p>
    <w:p w14:paraId="7E3376B2" w14:textId="77777777" w:rsidR="001016A3" w:rsidRPr="006C1F9B" w:rsidRDefault="001016A3" w:rsidP="001016A3">
      <w:pPr>
        <w:rPr>
          <w:i/>
          <w:szCs w:val="22"/>
        </w:rPr>
      </w:pPr>
      <w:r w:rsidRPr="006C1F9B">
        <w:rPr>
          <w:i/>
          <w:szCs w:val="22"/>
        </w:rPr>
        <w:t xml:space="preserve">Kiti nesteroidiniai </w:t>
      </w:r>
      <w:r>
        <w:rPr>
          <w:i/>
          <w:szCs w:val="22"/>
        </w:rPr>
        <w:t>vaistai</w:t>
      </w:r>
      <w:r w:rsidRPr="006C1F9B">
        <w:rPr>
          <w:i/>
          <w:szCs w:val="22"/>
        </w:rPr>
        <w:t xml:space="preserve"> nuo uždegimo (NVNU) ir acetilsalicilo rūgštis </w:t>
      </w:r>
      <w:r w:rsidRPr="006C1F9B">
        <w:rPr>
          <w:i/>
          <w:szCs w:val="22"/>
        </w:rPr>
        <w:sym w:font="Symbol" w:char="F0B3"/>
      </w:r>
      <w:r w:rsidRPr="006C1F9B">
        <w:rPr>
          <w:i/>
          <w:szCs w:val="22"/>
        </w:rPr>
        <w:t> 3 g per parą</w:t>
      </w:r>
    </w:p>
    <w:p w14:paraId="7E3376B3" w14:textId="77777777" w:rsidR="001016A3" w:rsidRPr="00A6686C" w:rsidRDefault="001016A3" w:rsidP="001016A3">
      <w:pPr>
        <w:tabs>
          <w:tab w:val="left" w:pos="600"/>
        </w:tabs>
        <w:rPr>
          <w:szCs w:val="22"/>
        </w:rPr>
      </w:pPr>
      <w:r w:rsidRPr="00A6686C">
        <w:rPr>
          <w:szCs w:val="22"/>
        </w:rPr>
        <w:t>Nerekomenduojama vartoti kartu (žr</w:t>
      </w:r>
      <w:r w:rsidRPr="00B93EE0">
        <w:rPr>
          <w:szCs w:val="22"/>
        </w:rPr>
        <w:t xml:space="preserve">. 4.4 skyrių) su kitais nesteroidiniais </w:t>
      </w:r>
      <w:r>
        <w:rPr>
          <w:szCs w:val="22"/>
        </w:rPr>
        <w:t>vaistais</w:t>
      </w:r>
      <w:r w:rsidRPr="00B93EE0">
        <w:rPr>
          <w:szCs w:val="22"/>
        </w:rPr>
        <w:t xml:space="preserve"> nuo uždegimo, įskaitant acetilsalicilo rūgštį, vartojamą </w:t>
      </w:r>
      <w:r w:rsidRPr="006C1F9B">
        <w:rPr>
          <w:szCs w:val="22"/>
        </w:rPr>
        <w:sym w:font="Symbol" w:char="F0B3"/>
      </w:r>
      <w:r w:rsidRPr="006C1F9B">
        <w:rPr>
          <w:szCs w:val="22"/>
        </w:rPr>
        <w:t> 500 </w:t>
      </w:r>
      <w:r>
        <w:rPr>
          <w:szCs w:val="22"/>
        </w:rPr>
        <w:t>m</w:t>
      </w:r>
      <w:r w:rsidRPr="006C1F9B">
        <w:rPr>
          <w:szCs w:val="22"/>
        </w:rPr>
        <w:t xml:space="preserve">g vienkartinėmis dozėmis arba </w:t>
      </w:r>
      <w:r w:rsidRPr="006C1F9B">
        <w:rPr>
          <w:szCs w:val="22"/>
        </w:rPr>
        <w:sym w:font="Symbol" w:char="F0B3"/>
      </w:r>
      <w:r w:rsidRPr="006C1F9B">
        <w:rPr>
          <w:szCs w:val="22"/>
        </w:rPr>
        <w:t xml:space="preserve"> 3 g bendra paros doze. </w:t>
      </w:r>
    </w:p>
    <w:p w14:paraId="7E3376B4" w14:textId="77777777" w:rsidR="001016A3" w:rsidRPr="006C1F9B" w:rsidRDefault="001016A3" w:rsidP="001016A3">
      <w:pPr>
        <w:tabs>
          <w:tab w:val="left" w:pos="1296"/>
        </w:tabs>
        <w:jc w:val="both"/>
        <w:rPr>
          <w:i/>
          <w:iCs/>
          <w:color w:val="000000"/>
          <w:szCs w:val="22"/>
          <w:lang w:eastAsia="uk-UA"/>
        </w:rPr>
      </w:pPr>
    </w:p>
    <w:p w14:paraId="7E3376B5" w14:textId="77777777" w:rsidR="001016A3" w:rsidRPr="00B93EE0" w:rsidRDefault="001016A3" w:rsidP="001016A3">
      <w:pPr>
        <w:tabs>
          <w:tab w:val="left" w:pos="567"/>
        </w:tabs>
        <w:rPr>
          <w:i/>
          <w:szCs w:val="22"/>
        </w:rPr>
      </w:pPr>
      <w:r w:rsidRPr="00A6686C">
        <w:rPr>
          <w:i/>
          <w:szCs w:val="22"/>
        </w:rPr>
        <w:t>Kortikosteroidai (pvz., gliukokortikoidai)</w:t>
      </w:r>
    </w:p>
    <w:p w14:paraId="7E3376B6" w14:textId="77777777" w:rsidR="001016A3" w:rsidRPr="00D2793E" w:rsidRDefault="001016A3" w:rsidP="001016A3">
      <w:pPr>
        <w:tabs>
          <w:tab w:val="left" w:pos="567"/>
        </w:tabs>
        <w:rPr>
          <w:szCs w:val="22"/>
        </w:rPr>
      </w:pPr>
      <w:r w:rsidRPr="00B93EE0">
        <w:rPr>
          <w:szCs w:val="22"/>
        </w:rPr>
        <w:t>Vartoti kartu su kortikosteroidais reikia atsargiai dėl didesnės kraujavimo arba virškinimo trakto išopėjimo rizikos.</w:t>
      </w:r>
    </w:p>
    <w:p w14:paraId="7E3376B7" w14:textId="77777777" w:rsidR="001016A3" w:rsidRPr="006C1F9B" w:rsidRDefault="001016A3" w:rsidP="001016A3">
      <w:pPr>
        <w:tabs>
          <w:tab w:val="left" w:pos="1296"/>
        </w:tabs>
        <w:jc w:val="both"/>
        <w:rPr>
          <w:i/>
          <w:iCs/>
          <w:color w:val="000000"/>
          <w:szCs w:val="22"/>
          <w:lang w:eastAsia="uk-UA"/>
        </w:rPr>
      </w:pPr>
    </w:p>
    <w:p w14:paraId="7E3376B8" w14:textId="77777777" w:rsidR="001016A3" w:rsidRPr="00B93EE0" w:rsidRDefault="001016A3" w:rsidP="001016A3">
      <w:pPr>
        <w:tabs>
          <w:tab w:val="left" w:pos="600"/>
        </w:tabs>
        <w:rPr>
          <w:i/>
          <w:szCs w:val="22"/>
        </w:rPr>
      </w:pPr>
      <w:r w:rsidRPr="00A6686C">
        <w:rPr>
          <w:i/>
          <w:szCs w:val="22"/>
        </w:rPr>
        <w:t xml:space="preserve">Antikoaguliantai arba heparinas </w:t>
      </w:r>
    </w:p>
    <w:p w14:paraId="7E3376B9" w14:textId="77777777" w:rsidR="001016A3" w:rsidRPr="007E5B6F" w:rsidRDefault="001016A3" w:rsidP="001016A3">
      <w:pPr>
        <w:tabs>
          <w:tab w:val="left" w:pos="600"/>
        </w:tabs>
        <w:rPr>
          <w:szCs w:val="22"/>
        </w:rPr>
      </w:pPr>
      <w:r w:rsidRPr="00B93EE0">
        <w:rPr>
          <w:szCs w:val="22"/>
        </w:rPr>
        <w:t xml:space="preserve">Dėl trombocitų funkcijos slopinimo bei skrandžio ir dvylikapirštės žarnos gleivinės </w:t>
      </w:r>
      <w:r w:rsidRPr="00D2793E">
        <w:rPr>
          <w:szCs w:val="22"/>
        </w:rPr>
        <w:t>pažeidimo yra reikšmingai didesnė kraujavimo rizika. NVNU gali stiprinti antikoaguliantų, pvz., varfarino, poveikį (žr. 4.4 skyrių). Nerekomenduojama NVNU vartoti kartu su antikoaguliantais arba heparinu, skiriamu senyviems pacientams arba g</w:t>
      </w:r>
      <w:r w:rsidRPr="007C59FF">
        <w:rPr>
          <w:szCs w:val="22"/>
        </w:rPr>
        <w:t>ydomosiomis dozėmis. Dėl vartojimo į raumenis meto</w:t>
      </w:r>
      <w:r>
        <w:rPr>
          <w:szCs w:val="22"/>
        </w:rPr>
        <w:t>d</w:t>
      </w:r>
      <w:r w:rsidRPr="007C59FF">
        <w:rPr>
          <w:szCs w:val="22"/>
        </w:rPr>
        <w:t>o, meloksikamo tirpalo draudžiama vartoti pacientams, kurie gydomi anti</w:t>
      </w:r>
      <w:r>
        <w:rPr>
          <w:szCs w:val="22"/>
        </w:rPr>
        <w:t>k</w:t>
      </w:r>
      <w:r w:rsidRPr="007C59FF">
        <w:rPr>
          <w:szCs w:val="22"/>
        </w:rPr>
        <w:t>oaguliantais (žr. 4.3 ir 4.4 skyrius).</w:t>
      </w:r>
    </w:p>
    <w:p w14:paraId="7E3376BA" w14:textId="77777777" w:rsidR="001016A3" w:rsidRPr="00B11C06" w:rsidRDefault="001016A3" w:rsidP="001016A3">
      <w:pPr>
        <w:tabs>
          <w:tab w:val="left" w:pos="600"/>
        </w:tabs>
        <w:rPr>
          <w:szCs w:val="22"/>
        </w:rPr>
      </w:pPr>
      <w:r w:rsidRPr="003B6585">
        <w:rPr>
          <w:szCs w:val="22"/>
        </w:rPr>
        <w:t>Kitais heparino vartojimo atvej</w:t>
      </w:r>
      <w:r w:rsidRPr="00BA720D">
        <w:rPr>
          <w:szCs w:val="22"/>
        </w:rPr>
        <w:t>ais (pvz., vartojant profilaktinėmis dozėmis), reikalingas</w:t>
      </w:r>
      <w:r w:rsidRPr="009B6541">
        <w:rPr>
          <w:szCs w:val="22"/>
        </w:rPr>
        <w:t xml:space="preserve"> </w:t>
      </w:r>
      <w:r w:rsidRPr="00071B7B">
        <w:rPr>
          <w:szCs w:val="22"/>
        </w:rPr>
        <w:t xml:space="preserve">atsargumas </w:t>
      </w:r>
      <w:r w:rsidRPr="0006331F">
        <w:rPr>
          <w:szCs w:val="22"/>
        </w:rPr>
        <w:t>dėl padidėjusi</w:t>
      </w:r>
      <w:r w:rsidRPr="00B11C06">
        <w:rPr>
          <w:szCs w:val="22"/>
        </w:rPr>
        <w:t xml:space="preserve">os kraujavimo rizikos. </w:t>
      </w:r>
    </w:p>
    <w:p w14:paraId="7E3376BB" w14:textId="77777777" w:rsidR="001016A3" w:rsidRPr="00487D5D" w:rsidRDefault="001016A3" w:rsidP="001016A3">
      <w:pPr>
        <w:tabs>
          <w:tab w:val="left" w:pos="1296"/>
        </w:tabs>
        <w:jc w:val="both"/>
        <w:rPr>
          <w:color w:val="000000"/>
          <w:szCs w:val="22"/>
          <w:lang w:eastAsia="uk-UA"/>
        </w:rPr>
      </w:pPr>
    </w:p>
    <w:p w14:paraId="7E3376BC" w14:textId="77777777" w:rsidR="001016A3" w:rsidRPr="006C1F9B" w:rsidRDefault="001016A3" w:rsidP="001016A3">
      <w:pPr>
        <w:tabs>
          <w:tab w:val="left" w:pos="600"/>
        </w:tabs>
        <w:rPr>
          <w:i/>
          <w:szCs w:val="22"/>
        </w:rPr>
      </w:pPr>
      <w:r w:rsidRPr="006C1F9B">
        <w:rPr>
          <w:i/>
          <w:szCs w:val="22"/>
        </w:rPr>
        <w:t>Tromboliziniai ir antitrombocitiniai vaistai</w:t>
      </w:r>
    </w:p>
    <w:p w14:paraId="7E3376BD" w14:textId="77777777" w:rsidR="001016A3" w:rsidRPr="00B93EE0" w:rsidRDefault="001016A3" w:rsidP="001016A3">
      <w:pPr>
        <w:tabs>
          <w:tab w:val="left" w:pos="600"/>
        </w:tabs>
        <w:rPr>
          <w:szCs w:val="22"/>
        </w:rPr>
      </w:pPr>
      <w:r w:rsidRPr="00A6686C">
        <w:rPr>
          <w:szCs w:val="22"/>
        </w:rPr>
        <w:t>Dėl trombocitų funkcijos slopinimo bei skrandžio ir dvylikapirštės žarnos gleivinės pažeidimo yra didesnė kraujavimo rizika.</w:t>
      </w:r>
    </w:p>
    <w:p w14:paraId="7E3376BE" w14:textId="77777777" w:rsidR="001016A3" w:rsidRPr="006C1F9B" w:rsidRDefault="001016A3" w:rsidP="001016A3">
      <w:pPr>
        <w:tabs>
          <w:tab w:val="left" w:pos="1296"/>
        </w:tabs>
        <w:jc w:val="both"/>
        <w:rPr>
          <w:i/>
          <w:iCs/>
          <w:color w:val="000000"/>
          <w:szCs w:val="22"/>
          <w:lang w:eastAsia="uk-UA"/>
        </w:rPr>
      </w:pPr>
    </w:p>
    <w:p w14:paraId="7E3376BF" w14:textId="77777777" w:rsidR="001016A3" w:rsidRPr="00B93EE0" w:rsidRDefault="001016A3" w:rsidP="001016A3">
      <w:pPr>
        <w:tabs>
          <w:tab w:val="left" w:pos="600"/>
        </w:tabs>
        <w:rPr>
          <w:i/>
          <w:szCs w:val="22"/>
        </w:rPr>
      </w:pPr>
      <w:r w:rsidRPr="00A6686C">
        <w:rPr>
          <w:i/>
          <w:szCs w:val="22"/>
        </w:rPr>
        <w:t>Selektyvūs serotonino reabsorbcijos inhibitoriai (SSRI)</w:t>
      </w:r>
    </w:p>
    <w:p w14:paraId="7E3376C0" w14:textId="77777777" w:rsidR="001016A3" w:rsidRPr="00D2793E" w:rsidRDefault="001016A3" w:rsidP="001016A3">
      <w:pPr>
        <w:tabs>
          <w:tab w:val="left" w:pos="600"/>
        </w:tabs>
        <w:rPr>
          <w:szCs w:val="22"/>
        </w:rPr>
      </w:pPr>
      <w:r w:rsidRPr="00B93EE0">
        <w:rPr>
          <w:szCs w:val="22"/>
        </w:rPr>
        <w:t>Didesnė kraujavimo iš virškinimo trakto rizika.</w:t>
      </w:r>
    </w:p>
    <w:p w14:paraId="7E3376C1" w14:textId="77777777" w:rsidR="001016A3" w:rsidRPr="00487D5D" w:rsidRDefault="001016A3" w:rsidP="001016A3">
      <w:pPr>
        <w:tabs>
          <w:tab w:val="left" w:pos="1296"/>
        </w:tabs>
        <w:jc w:val="both"/>
        <w:rPr>
          <w:color w:val="000000"/>
          <w:szCs w:val="22"/>
          <w:lang w:eastAsia="uk-UA"/>
        </w:rPr>
      </w:pPr>
    </w:p>
    <w:p w14:paraId="7E3376C2" w14:textId="77777777" w:rsidR="001016A3" w:rsidRPr="006C1F9B" w:rsidRDefault="001016A3" w:rsidP="001016A3">
      <w:pPr>
        <w:tabs>
          <w:tab w:val="left" w:pos="600"/>
        </w:tabs>
        <w:rPr>
          <w:i/>
          <w:szCs w:val="22"/>
        </w:rPr>
      </w:pPr>
      <w:r w:rsidRPr="006C1F9B">
        <w:rPr>
          <w:i/>
          <w:szCs w:val="22"/>
        </w:rPr>
        <w:t>Diuretikai, AKF inhibitoriai ir angiotenzino II antagonistai</w:t>
      </w:r>
    </w:p>
    <w:p w14:paraId="7E3376C3" w14:textId="77777777" w:rsidR="001016A3" w:rsidRPr="00D2793E" w:rsidRDefault="001016A3" w:rsidP="001016A3">
      <w:pPr>
        <w:tabs>
          <w:tab w:val="left" w:pos="600"/>
        </w:tabs>
        <w:rPr>
          <w:szCs w:val="22"/>
        </w:rPr>
      </w:pPr>
      <w:r w:rsidRPr="00A6686C">
        <w:rPr>
          <w:szCs w:val="22"/>
        </w:rPr>
        <w:t>NVNU gali silpninti diuretikų ir kitų antihipertenzinių vaistinių preparatų poveikį. Kai kuriems pacientams, kurių inkstų funkcija susilpnėjusi (pvz., deh</w:t>
      </w:r>
      <w:r w:rsidRPr="00B93EE0">
        <w:rPr>
          <w:szCs w:val="22"/>
        </w:rPr>
        <w:t xml:space="preserve">idratuotiems pacientams arba senyviems pacientams, kurių inkstų funkcija susilpnėjusi), derinimas su AKF inhibitoriais, angiotenzino II antagonistais ar ciklooksigenazę slopinančiais vaistiniais preparatais gali sukelti tolesnį inkstų funkcijos blogėjimą, įskaitant galimą ūminį inkstų nepakankamumą, kuris paprastai būna grįžtamas. </w:t>
      </w:r>
      <w:r w:rsidRPr="00B93EE0">
        <w:rPr>
          <w:szCs w:val="22"/>
        </w:rPr>
        <w:lastRenderedPageBreak/>
        <w:t>Taigi, kartu skirti tokių vaist</w:t>
      </w:r>
      <w:r>
        <w:rPr>
          <w:szCs w:val="22"/>
        </w:rPr>
        <w:t>ini</w:t>
      </w:r>
      <w:r w:rsidRPr="00B93EE0">
        <w:rPr>
          <w:szCs w:val="22"/>
        </w:rPr>
        <w:t>ų</w:t>
      </w:r>
      <w:r>
        <w:rPr>
          <w:szCs w:val="22"/>
        </w:rPr>
        <w:t xml:space="preserve"> preparatų</w:t>
      </w:r>
      <w:r w:rsidRPr="00B93EE0">
        <w:rPr>
          <w:szCs w:val="22"/>
        </w:rPr>
        <w:t xml:space="preserve"> reikia atsargiai, ypač senyviems žmonėms. Pacientai turi gauti pakankamai skysčių ir reikia apsvarstyti būtinybę</w:t>
      </w:r>
      <w:r w:rsidRPr="00D2793E">
        <w:rPr>
          <w:szCs w:val="22"/>
        </w:rPr>
        <w:t xml:space="preserve"> stebėti inkstų funkciją pradėjus sudėtinį gydymą ir periodiškai tokio gydymo metu (taip pat žr. 4.4 skyrių).</w:t>
      </w:r>
    </w:p>
    <w:p w14:paraId="7E3376C4" w14:textId="77777777" w:rsidR="001016A3" w:rsidRPr="00487D5D" w:rsidRDefault="001016A3" w:rsidP="001016A3">
      <w:pPr>
        <w:tabs>
          <w:tab w:val="left" w:pos="1296"/>
        </w:tabs>
        <w:jc w:val="both"/>
        <w:rPr>
          <w:color w:val="000000"/>
          <w:szCs w:val="22"/>
          <w:lang w:eastAsia="uk-UA"/>
        </w:rPr>
      </w:pPr>
    </w:p>
    <w:p w14:paraId="7E3376C5" w14:textId="77777777" w:rsidR="001016A3" w:rsidRPr="006C1F9B" w:rsidRDefault="001016A3" w:rsidP="001016A3">
      <w:pPr>
        <w:tabs>
          <w:tab w:val="left" w:pos="600"/>
        </w:tabs>
        <w:rPr>
          <w:i/>
          <w:szCs w:val="22"/>
        </w:rPr>
      </w:pPr>
      <w:r w:rsidRPr="006C1F9B">
        <w:rPr>
          <w:i/>
          <w:szCs w:val="22"/>
        </w:rPr>
        <w:t xml:space="preserve">Kiti antihipertenziniai vaistiniai preparatai (pvz., beta </w:t>
      </w:r>
      <w:r>
        <w:rPr>
          <w:i/>
          <w:szCs w:val="22"/>
        </w:rPr>
        <w:t>adreno</w:t>
      </w:r>
      <w:r w:rsidRPr="006C1F9B">
        <w:rPr>
          <w:i/>
          <w:szCs w:val="22"/>
        </w:rPr>
        <w:t>blokatoriai)</w:t>
      </w:r>
    </w:p>
    <w:p w14:paraId="7E3376C6" w14:textId="77777777" w:rsidR="001016A3" w:rsidRPr="00B93EE0" w:rsidRDefault="001016A3" w:rsidP="001016A3">
      <w:pPr>
        <w:tabs>
          <w:tab w:val="left" w:pos="600"/>
        </w:tabs>
        <w:rPr>
          <w:szCs w:val="22"/>
        </w:rPr>
      </w:pPr>
      <w:r w:rsidRPr="00A6686C">
        <w:rPr>
          <w:szCs w:val="22"/>
        </w:rPr>
        <w:t xml:space="preserve">Gali susilpnėti beta </w:t>
      </w:r>
      <w:r>
        <w:rPr>
          <w:szCs w:val="22"/>
        </w:rPr>
        <w:t>adreno</w:t>
      </w:r>
      <w:r w:rsidRPr="00A6686C">
        <w:rPr>
          <w:szCs w:val="22"/>
        </w:rPr>
        <w:t>blokatorių antihipertenzinis poveikis (dėl prostaglandinų vazodilatacinio poveikio slop</w:t>
      </w:r>
      <w:r w:rsidRPr="00B93EE0">
        <w:rPr>
          <w:szCs w:val="22"/>
        </w:rPr>
        <w:t xml:space="preserve">inimo). </w:t>
      </w:r>
    </w:p>
    <w:p w14:paraId="7E3376C7" w14:textId="77777777" w:rsidR="001016A3" w:rsidRPr="00487D5D" w:rsidRDefault="001016A3" w:rsidP="001016A3">
      <w:pPr>
        <w:tabs>
          <w:tab w:val="left" w:pos="1296"/>
        </w:tabs>
        <w:jc w:val="both"/>
        <w:rPr>
          <w:color w:val="000000"/>
          <w:szCs w:val="22"/>
          <w:lang w:eastAsia="uk-UA"/>
        </w:rPr>
      </w:pPr>
    </w:p>
    <w:p w14:paraId="7E3376C8" w14:textId="77777777" w:rsidR="001016A3" w:rsidRPr="006C1F9B" w:rsidRDefault="001016A3" w:rsidP="001016A3">
      <w:pPr>
        <w:tabs>
          <w:tab w:val="left" w:pos="600"/>
        </w:tabs>
        <w:rPr>
          <w:i/>
          <w:szCs w:val="22"/>
        </w:rPr>
      </w:pPr>
      <w:r w:rsidRPr="006C1F9B">
        <w:rPr>
          <w:i/>
          <w:szCs w:val="22"/>
        </w:rPr>
        <w:t>Kalcineurino inhibitoriai (pvz., ciklosporinas, takrolimuzas)</w:t>
      </w:r>
    </w:p>
    <w:p w14:paraId="7E3376C9" w14:textId="77777777" w:rsidR="001016A3" w:rsidRPr="007E5B6F" w:rsidRDefault="001016A3" w:rsidP="001016A3">
      <w:pPr>
        <w:tabs>
          <w:tab w:val="left" w:pos="600"/>
        </w:tabs>
        <w:rPr>
          <w:szCs w:val="22"/>
        </w:rPr>
      </w:pPr>
      <w:r w:rsidRPr="00A6686C">
        <w:rPr>
          <w:szCs w:val="22"/>
        </w:rPr>
        <w:t>Dėl</w:t>
      </w:r>
      <w:r w:rsidRPr="00B93EE0">
        <w:rPr>
          <w:szCs w:val="22"/>
        </w:rPr>
        <w:t xml:space="preserve"> inkstų prostaglandinų poveiki</w:t>
      </w:r>
      <w:r>
        <w:rPr>
          <w:szCs w:val="22"/>
        </w:rPr>
        <w:t>o</w:t>
      </w:r>
      <w:r w:rsidRPr="00B93EE0">
        <w:rPr>
          <w:szCs w:val="22"/>
        </w:rPr>
        <w:t xml:space="preserve"> slopinimo, NVNU gali stiprinti nefrotoksinį kalcineurino inhibitorių poveikį. Vartojant šių vaistinių preparatų </w:t>
      </w:r>
      <w:r w:rsidRPr="00D2793E">
        <w:rPr>
          <w:szCs w:val="22"/>
        </w:rPr>
        <w:t>kartu</w:t>
      </w:r>
      <w:r w:rsidRPr="004B00D0">
        <w:rPr>
          <w:szCs w:val="22"/>
        </w:rPr>
        <w:t xml:space="preserve">, reikia </w:t>
      </w:r>
      <w:r>
        <w:rPr>
          <w:szCs w:val="22"/>
        </w:rPr>
        <w:t>nuolat stebėti</w:t>
      </w:r>
      <w:r w:rsidRPr="007C59FF">
        <w:rPr>
          <w:szCs w:val="22"/>
        </w:rPr>
        <w:t xml:space="preserve"> inkstų funkciją. Rekomenduojama atidžiai stebėti inkstų </w:t>
      </w:r>
      <w:r>
        <w:rPr>
          <w:szCs w:val="22"/>
        </w:rPr>
        <w:t>funkciją</w:t>
      </w:r>
      <w:r w:rsidRPr="007E5B6F">
        <w:rPr>
          <w:szCs w:val="22"/>
        </w:rPr>
        <w:t>, ypač senyviems žmonėms.</w:t>
      </w:r>
    </w:p>
    <w:p w14:paraId="7E3376CA" w14:textId="77777777" w:rsidR="001016A3" w:rsidRPr="00487D5D" w:rsidRDefault="001016A3" w:rsidP="001016A3">
      <w:pPr>
        <w:tabs>
          <w:tab w:val="left" w:pos="1296"/>
        </w:tabs>
        <w:jc w:val="both"/>
        <w:rPr>
          <w:color w:val="000000"/>
          <w:szCs w:val="22"/>
          <w:lang w:eastAsia="uk-UA"/>
        </w:rPr>
      </w:pPr>
    </w:p>
    <w:p w14:paraId="7E3376CB" w14:textId="77777777" w:rsidR="001016A3" w:rsidRPr="006C1F9B" w:rsidRDefault="001016A3" w:rsidP="001016A3">
      <w:pPr>
        <w:tabs>
          <w:tab w:val="left" w:pos="600"/>
        </w:tabs>
        <w:rPr>
          <w:i/>
          <w:szCs w:val="22"/>
        </w:rPr>
      </w:pPr>
      <w:r>
        <w:rPr>
          <w:i/>
          <w:szCs w:val="22"/>
        </w:rPr>
        <w:t>Vartojimo į gimdos ertmę sistemos</w:t>
      </w:r>
    </w:p>
    <w:p w14:paraId="7E3376CC" w14:textId="77777777" w:rsidR="001016A3" w:rsidRPr="00B93EE0" w:rsidRDefault="001016A3" w:rsidP="001016A3">
      <w:pPr>
        <w:tabs>
          <w:tab w:val="left" w:pos="0"/>
        </w:tabs>
        <w:rPr>
          <w:szCs w:val="22"/>
        </w:rPr>
      </w:pPr>
      <w:r w:rsidRPr="00A6686C">
        <w:rPr>
          <w:szCs w:val="22"/>
        </w:rPr>
        <w:t xml:space="preserve">Buvo pranešimų apie NVNU sukeltą </w:t>
      </w:r>
      <w:r w:rsidRPr="00950A79">
        <w:rPr>
          <w:szCs w:val="22"/>
        </w:rPr>
        <w:t>vartojimo į gimdos ertmę sistemų</w:t>
      </w:r>
      <w:r w:rsidRPr="00A6686C">
        <w:rPr>
          <w:szCs w:val="22"/>
        </w:rPr>
        <w:t xml:space="preserve"> veiksmingumo sumažėjimą.</w:t>
      </w:r>
    </w:p>
    <w:p w14:paraId="7E3376CD" w14:textId="77777777" w:rsidR="001016A3" w:rsidRPr="00D2793E" w:rsidRDefault="001016A3" w:rsidP="001016A3">
      <w:pPr>
        <w:tabs>
          <w:tab w:val="left" w:pos="0"/>
        </w:tabs>
        <w:rPr>
          <w:szCs w:val="22"/>
        </w:rPr>
      </w:pPr>
      <w:r w:rsidRPr="00B93EE0">
        <w:rPr>
          <w:szCs w:val="22"/>
        </w:rPr>
        <w:t xml:space="preserve">Apie NVNU sukeliamą </w:t>
      </w:r>
      <w:r w:rsidRPr="00950A79">
        <w:rPr>
          <w:szCs w:val="22"/>
        </w:rPr>
        <w:t>vartojimo į gimdos ertmę sistemų</w:t>
      </w:r>
      <w:r w:rsidRPr="00D2793E">
        <w:rPr>
          <w:szCs w:val="22"/>
        </w:rPr>
        <w:t xml:space="preserve"> veiksmingumo sumažėjimą buvo pranešta anksčiau, tačiau tai dar reikia patvirtinti.</w:t>
      </w:r>
    </w:p>
    <w:p w14:paraId="7E3376CE" w14:textId="77777777" w:rsidR="001016A3" w:rsidRPr="007C59FF" w:rsidRDefault="001016A3" w:rsidP="001016A3">
      <w:pPr>
        <w:tabs>
          <w:tab w:val="left" w:pos="0"/>
        </w:tabs>
        <w:rPr>
          <w:szCs w:val="22"/>
        </w:rPr>
      </w:pPr>
    </w:p>
    <w:p w14:paraId="7E3376CF" w14:textId="77777777" w:rsidR="001016A3" w:rsidRPr="007E5B6F" w:rsidRDefault="001016A3" w:rsidP="001016A3">
      <w:pPr>
        <w:tabs>
          <w:tab w:val="left" w:pos="0"/>
        </w:tabs>
        <w:rPr>
          <w:i/>
          <w:szCs w:val="22"/>
        </w:rPr>
      </w:pPr>
      <w:r w:rsidRPr="007E5B6F">
        <w:rPr>
          <w:i/>
          <w:szCs w:val="22"/>
        </w:rPr>
        <w:t>Deferasiroksas</w:t>
      </w:r>
    </w:p>
    <w:p w14:paraId="7E3376D0" w14:textId="77777777" w:rsidR="001016A3" w:rsidRPr="0024782A" w:rsidRDefault="001016A3" w:rsidP="001016A3">
      <w:pPr>
        <w:tabs>
          <w:tab w:val="left" w:pos="0"/>
        </w:tabs>
        <w:rPr>
          <w:szCs w:val="22"/>
        </w:rPr>
      </w:pPr>
      <w:r w:rsidRPr="003B6585">
        <w:rPr>
          <w:szCs w:val="22"/>
        </w:rPr>
        <w:t xml:space="preserve">Meloksikamo vartojant kartu su deferasiroksu gali padidėti virškinimo trakto nepageidaujamų reakcijų </w:t>
      </w:r>
      <w:r w:rsidRPr="0024782A">
        <w:rPr>
          <w:szCs w:val="22"/>
        </w:rPr>
        <w:t xml:space="preserve">rizika. Reikia būti atsargiems šiuos </w:t>
      </w:r>
      <w:r>
        <w:rPr>
          <w:szCs w:val="22"/>
        </w:rPr>
        <w:t>vaistinius preparatus</w:t>
      </w:r>
      <w:r w:rsidRPr="0024782A">
        <w:rPr>
          <w:szCs w:val="22"/>
        </w:rPr>
        <w:t xml:space="preserve"> vartojant kartu.</w:t>
      </w:r>
    </w:p>
    <w:p w14:paraId="7E3376D1" w14:textId="77777777" w:rsidR="001016A3" w:rsidRPr="00487D5D" w:rsidRDefault="001016A3" w:rsidP="001016A3">
      <w:pPr>
        <w:tabs>
          <w:tab w:val="left" w:pos="1296"/>
        </w:tabs>
        <w:jc w:val="both"/>
        <w:rPr>
          <w:color w:val="000000"/>
          <w:szCs w:val="22"/>
          <w:u w:val="single"/>
          <w:lang w:eastAsia="uk-UA"/>
        </w:rPr>
      </w:pPr>
    </w:p>
    <w:p w14:paraId="7E3376D2" w14:textId="77777777" w:rsidR="001016A3" w:rsidRPr="00487D5D" w:rsidRDefault="001016A3" w:rsidP="001016A3">
      <w:pPr>
        <w:tabs>
          <w:tab w:val="left" w:pos="1296"/>
        </w:tabs>
        <w:jc w:val="both"/>
        <w:rPr>
          <w:color w:val="000000"/>
          <w:szCs w:val="22"/>
          <w:lang w:eastAsia="uk-UA"/>
        </w:rPr>
      </w:pPr>
      <w:r w:rsidRPr="00487D5D">
        <w:rPr>
          <w:color w:val="000000"/>
          <w:szCs w:val="22"/>
          <w:u w:val="single"/>
          <w:lang w:eastAsia="uk-UA"/>
        </w:rPr>
        <w:t>Farmakokinetinė sąveika: meloksikamo poveikis kitų vaistinių preparatų farmakokinetikai</w:t>
      </w:r>
    </w:p>
    <w:p w14:paraId="7E3376D3" w14:textId="77777777" w:rsidR="001016A3" w:rsidRPr="00487D5D" w:rsidRDefault="001016A3" w:rsidP="001016A3">
      <w:pPr>
        <w:tabs>
          <w:tab w:val="left" w:pos="1296"/>
        </w:tabs>
        <w:jc w:val="both"/>
        <w:rPr>
          <w:i/>
          <w:iCs/>
          <w:color w:val="000000"/>
          <w:szCs w:val="22"/>
          <w:lang w:eastAsia="uk-UA"/>
        </w:rPr>
      </w:pPr>
    </w:p>
    <w:p w14:paraId="7E3376D4" w14:textId="77777777" w:rsidR="001016A3" w:rsidRPr="006C1F9B" w:rsidRDefault="001016A3" w:rsidP="001016A3">
      <w:pPr>
        <w:tabs>
          <w:tab w:val="left" w:pos="567"/>
        </w:tabs>
        <w:rPr>
          <w:i/>
          <w:szCs w:val="22"/>
        </w:rPr>
      </w:pPr>
      <w:r w:rsidRPr="006C1F9B">
        <w:rPr>
          <w:i/>
          <w:szCs w:val="22"/>
        </w:rPr>
        <w:t>Litis</w:t>
      </w:r>
    </w:p>
    <w:p w14:paraId="7E3376D5" w14:textId="77777777" w:rsidR="001016A3" w:rsidRPr="004B00D0" w:rsidRDefault="001016A3" w:rsidP="001016A3">
      <w:pPr>
        <w:tabs>
          <w:tab w:val="left" w:pos="567"/>
        </w:tabs>
        <w:rPr>
          <w:szCs w:val="22"/>
        </w:rPr>
      </w:pPr>
      <w:r w:rsidRPr="00A6686C">
        <w:rPr>
          <w:szCs w:val="22"/>
        </w:rPr>
        <w:t xml:space="preserve">Buvo pranešta, kad NVNU didina ličio koncentraciją kraujyje (dėl sumažėjusio ličio išskyrimo per inkstus), kuri gali pasiekti toksinį lygį. Nerekomenduojama ličio vartoti kartu su NVNU </w:t>
      </w:r>
      <w:r w:rsidRPr="00B93EE0">
        <w:rPr>
          <w:szCs w:val="22"/>
        </w:rPr>
        <w:t xml:space="preserve">(žr. 4.4 skyrių). Jeigu toks derinys yra būtinas, būtina atidžiai stebėti ličio koncentraciją kraujo plazmoje </w:t>
      </w:r>
      <w:r w:rsidRPr="00D2793E">
        <w:rPr>
          <w:szCs w:val="22"/>
        </w:rPr>
        <w:t xml:space="preserve">pradėjus gydyti meloksikamu, pakeitus jo dozę ir nutraukus </w:t>
      </w:r>
      <w:r w:rsidRPr="004B00D0">
        <w:rPr>
          <w:szCs w:val="22"/>
        </w:rPr>
        <w:t>jo vartojimą.</w:t>
      </w:r>
    </w:p>
    <w:p w14:paraId="7E3376D6" w14:textId="77777777" w:rsidR="001016A3" w:rsidRPr="006C1F9B" w:rsidRDefault="001016A3" w:rsidP="001016A3">
      <w:pPr>
        <w:tabs>
          <w:tab w:val="left" w:pos="1296"/>
        </w:tabs>
        <w:jc w:val="both"/>
        <w:rPr>
          <w:i/>
          <w:iCs/>
          <w:color w:val="000000"/>
          <w:szCs w:val="22"/>
          <w:lang w:eastAsia="uk-UA"/>
        </w:rPr>
      </w:pPr>
    </w:p>
    <w:p w14:paraId="7E3376D7" w14:textId="77777777" w:rsidR="001016A3" w:rsidRPr="00B93EE0" w:rsidRDefault="001016A3" w:rsidP="001016A3">
      <w:pPr>
        <w:tabs>
          <w:tab w:val="left" w:pos="600"/>
        </w:tabs>
        <w:rPr>
          <w:i/>
          <w:szCs w:val="22"/>
        </w:rPr>
      </w:pPr>
      <w:r w:rsidRPr="00A6686C">
        <w:rPr>
          <w:i/>
          <w:szCs w:val="22"/>
        </w:rPr>
        <w:t>Metotreksatas</w:t>
      </w:r>
    </w:p>
    <w:p w14:paraId="7E3376D8" w14:textId="77777777" w:rsidR="001016A3" w:rsidRPr="004B00D0" w:rsidRDefault="001016A3" w:rsidP="001016A3">
      <w:pPr>
        <w:tabs>
          <w:tab w:val="left" w:pos="600"/>
        </w:tabs>
        <w:rPr>
          <w:szCs w:val="22"/>
        </w:rPr>
      </w:pPr>
      <w:r w:rsidRPr="00B93EE0">
        <w:rPr>
          <w:szCs w:val="22"/>
        </w:rPr>
        <w:t>NVNU gali sumažinti metotreksato išskyrimą per inkstų kanalėlius, tokiu būdu padidindami metotreksato koncentraciją plazmoje. Dėl šios priežasties NVNU nerekomenduojama vartoti pacientams, kurie yra gydomi didelėmis (daugiau negu 15 mg per savaitę) metotre</w:t>
      </w:r>
      <w:r w:rsidRPr="00D2793E">
        <w:rPr>
          <w:szCs w:val="22"/>
        </w:rPr>
        <w:t>ksato doz</w:t>
      </w:r>
      <w:r w:rsidRPr="004B00D0">
        <w:rPr>
          <w:szCs w:val="22"/>
        </w:rPr>
        <w:t xml:space="preserve">ėmis (žr. 4.4 skyrių). </w:t>
      </w:r>
    </w:p>
    <w:p w14:paraId="7E3376D9" w14:textId="77777777" w:rsidR="001016A3" w:rsidRPr="007C59FF" w:rsidRDefault="001016A3" w:rsidP="001016A3">
      <w:pPr>
        <w:tabs>
          <w:tab w:val="left" w:pos="600"/>
        </w:tabs>
        <w:rPr>
          <w:szCs w:val="22"/>
        </w:rPr>
      </w:pPr>
    </w:p>
    <w:p w14:paraId="7E3376DA" w14:textId="77777777" w:rsidR="001016A3" w:rsidRPr="00BA720D" w:rsidRDefault="001016A3" w:rsidP="001016A3">
      <w:pPr>
        <w:tabs>
          <w:tab w:val="left" w:pos="600"/>
        </w:tabs>
        <w:rPr>
          <w:szCs w:val="22"/>
        </w:rPr>
      </w:pPr>
      <w:r w:rsidRPr="007E5B6F">
        <w:rPr>
          <w:szCs w:val="22"/>
        </w:rPr>
        <w:t>NVNU ir metotreksato sąveikos rizika taip pat turi būti įvertinta ir mažas metotreksato dozes vartojantiems pacientams, ypač tiems, kurių inkstų funkcija sutrikusi. Jeigu gydymas tokiu deriniu</w:t>
      </w:r>
      <w:r w:rsidRPr="00066BF5">
        <w:rPr>
          <w:szCs w:val="22"/>
        </w:rPr>
        <w:t xml:space="preserve"> yra reikalingas, būti</w:t>
      </w:r>
      <w:r>
        <w:rPr>
          <w:szCs w:val="22"/>
        </w:rPr>
        <w:t>na</w:t>
      </w:r>
      <w:r w:rsidRPr="00066BF5">
        <w:rPr>
          <w:szCs w:val="22"/>
        </w:rPr>
        <w:t xml:space="preserve"> steb</w:t>
      </w:r>
      <w:r>
        <w:rPr>
          <w:szCs w:val="22"/>
        </w:rPr>
        <w:t>ėti</w:t>
      </w:r>
      <w:r w:rsidRPr="00066BF5">
        <w:rPr>
          <w:szCs w:val="22"/>
        </w:rPr>
        <w:t xml:space="preserve"> </w:t>
      </w:r>
      <w:r w:rsidRPr="003B6585">
        <w:rPr>
          <w:szCs w:val="22"/>
        </w:rPr>
        <w:t>kraujo ląstelių kiek</w:t>
      </w:r>
      <w:r>
        <w:rPr>
          <w:szCs w:val="22"/>
        </w:rPr>
        <w:t>į</w:t>
      </w:r>
      <w:r w:rsidRPr="003B6585">
        <w:rPr>
          <w:szCs w:val="22"/>
        </w:rPr>
        <w:t xml:space="preserve"> ir inkstų funkcij</w:t>
      </w:r>
      <w:r>
        <w:rPr>
          <w:szCs w:val="22"/>
        </w:rPr>
        <w:t>ą</w:t>
      </w:r>
      <w:r w:rsidRPr="00EF7E55">
        <w:rPr>
          <w:szCs w:val="22"/>
        </w:rPr>
        <w:t xml:space="preserve">. Atsargumas reikalingas, jeigu NVNU kartu su metotreksatu vartojamas 3 parų laikotarpiu, kadangi tokiu atveju gali padidėti metotreksato koncentracija kraujyje ir </w:t>
      </w:r>
      <w:r w:rsidRPr="00BA720D">
        <w:rPr>
          <w:szCs w:val="22"/>
        </w:rPr>
        <w:t xml:space="preserve">toksinio poveikio rizika. </w:t>
      </w:r>
    </w:p>
    <w:p w14:paraId="7E3376DB" w14:textId="77777777" w:rsidR="001016A3" w:rsidRPr="009B6541" w:rsidRDefault="001016A3" w:rsidP="001016A3">
      <w:pPr>
        <w:tabs>
          <w:tab w:val="left" w:pos="600"/>
        </w:tabs>
        <w:rPr>
          <w:szCs w:val="22"/>
        </w:rPr>
      </w:pPr>
    </w:p>
    <w:p w14:paraId="7E3376DC" w14:textId="77777777" w:rsidR="001016A3" w:rsidRPr="00EF7E55" w:rsidRDefault="001016A3" w:rsidP="001016A3">
      <w:pPr>
        <w:tabs>
          <w:tab w:val="left" w:pos="600"/>
        </w:tabs>
        <w:rPr>
          <w:szCs w:val="22"/>
        </w:rPr>
      </w:pPr>
      <w:r w:rsidRPr="00071B7B">
        <w:rPr>
          <w:szCs w:val="22"/>
        </w:rPr>
        <w:t>Nors kartu vartojamas meloksikamas neturėjo</w:t>
      </w:r>
      <w:r w:rsidRPr="0006331F">
        <w:rPr>
          <w:szCs w:val="22"/>
        </w:rPr>
        <w:t xml:space="preserve"> reikšmingo poveikio </w:t>
      </w:r>
      <w:r w:rsidRPr="00B11C06">
        <w:rPr>
          <w:szCs w:val="22"/>
        </w:rPr>
        <w:t>metotreksato (15 mg per savaitę) farmakokinetik</w:t>
      </w:r>
      <w:r w:rsidRPr="004D063F">
        <w:rPr>
          <w:szCs w:val="22"/>
        </w:rPr>
        <w:t>ai</w:t>
      </w:r>
      <w:r w:rsidRPr="00551E1A">
        <w:rPr>
          <w:szCs w:val="22"/>
        </w:rPr>
        <w:t>, reikia turėti omenyje, kad gydymas N</w:t>
      </w:r>
      <w:r w:rsidRPr="001C073E">
        <w:rPr>
          <w:szCs w:val="22"/>
        </w:rPr>
        <w:t xml:space="preserve">VNU gali stiprinti metotreksato toksinį poveikį kraujui (žr. </w:t>
      </w:r>
      <w:r>
        <w:rPr>
          <w:szCs w:val="22"/>
        </w:rPr>
        <w:t>anksčiau</w:t>
      </w:r>
      <w:r w:rsidRPr="00EF7E55">
        <w:rPr>
          <w:szCs w:val="22"/>
        </w:rPr>
        <w:t>) (žr. 4.8 skyrių).</w:t>
      </w:r>
    </w:p>
    <w:p w14:paraId="7E3376DD" w14:textId="77777777" w:rsidR="001016A3" w:rsidRPr="00BA720D" w:rsidRDefault="001016A3" w:rsidP="001016A3">
      <w:pPr>
        <w:tabs>
          <w:tab w:val="left" w:pos="600"/>
        </w:tabs>
        <w:rPr>
          <w:szCs w:val="22"/>
        </w:rPr>
      </w:pPr>
    </w:p>
    <w:p w14:paraId="7E3376DE" w14:textId="77777777" w:rsidR="001016A3" w:rsidRPr="006C1F9B" w:rsidRDefault="001016A3" w:rsidP="001016A3">
      <w:pPr>
        <w:tabs>
          <w:tab w:val="left" w:pos="600"/>
        </w:tabs>
        <w:rPr>
          <w:i/>
          <w:szCs w:val="22"/>
        </w:rPr>
      </w:pPr>
      <w:r w:rsidRPr="006C1F9B">
        <w:rPr>
          <w:i/>
          <w:szCs w:val="22"/>
        </w:rPr>
        <w:t>Pemetreksedas</w:t>
      </w:r>
    </w:p>
    <w:p w14:paraId="7E3376DF" w14:textId="77777777" w:rsidR="001016A3" w:rsidRPr="006C1F9B" w:rsidRDefault="001016A3" w:rsidP="001016A3">
      <w:pPr>
        <w:tabs>
          <w:tab w:val="left" w:pos="600"/>
        </w:tabs>
        <w:rPr>
          <w:szCs w:val="22"/>
        </w:rPr>
      </w:pPr>
      <w:r w:rsidRPr="006C1F9B">
        <w:rPr>
          <w:szCs w:val="22"/>
        </w:rPr>
        <w:t>Jei pacientams, sergantiems lengvu ar vidutinio sunkumo inkstų funkcijos sutrikimu (kreatinino klirensas 45-79</w:t>
      </w:r>
      <w:r>
        <w:rPr>
          <w:szCs w:val="22"/>
        </w:rPr>
        <w:t> </w:t>
      </w:r>
      <w:r w:rsidRPr="006C1F9B">
        <w:rPr>
          <w:szCs w:val="22"/>
        </w:rPr>
        <w:t xml:space="preserve">ml/min) reikia kartu vartoti meloksikamo ir pemetreksedo, meloksikamo vartojimą reikia pertraukti 5 paras prieš pemetreksedo vartojimą, pemetreksedo vartojimo dieną bei 2 paras po pemetreksedo pavartojimo. Jei meloksikamo ir pemetreksedo </w:t>
      </w:r>
      <w:r>
        <w:rPr>
          <w:szCs w:val="22"/>
        </w:rPr>
        <w:t>derinį neišvengiamai būtina</w:t>
      </w:r>
      <w:r w:rsidRPr="006C1F9B">
        <w:rPr>
          <w:szCs w:val="22"/>
        </w:rPr>
        <w:t xml:space="preserve"> vartoti, pacientus būtina atidžiai stebėti, ypač dėl kaulų čiulpų slopinimo ir nepageidaujamo poveikio virškinimo traktui. Pacientams, sergantiems sunkiu inkstų funkcijos sutrikimu (kreatinino klirensas mažesnis nei 45</w:t>
      </w:r>
      <w:r>
        <w:rPr>
          <w:szCs w:val="22"/>
        </w:rPr>
        <w:t> </w:t>
      </w:r>
      <w:r w:rsidRPr="006C1F9B">
        <w:rPr>
          <w:szCs w:val="22"/>
        </w:rPr>
        <w:t>ml/min), kartu vartoti meloksikamo ir pemetreksedo nerekomenduojama.</w:t>
      </w:r>
    </w:p>
    <w:p w14:paraId="7E3376E0" w14:textId="77777777" w:rsidR="001016A3" w:rsidRPr="006C1F9B" w:rsidRDefault="001016A3" w:rsidP="001016A3">
      <w:pPr>
        <w:tabs>
          <w:tab w:val="left" w:pos="600"/>
        </w:tabs>
        <w:rPr>
          <w:szCs w:val="22"/>
        </w:rPr>
      </w:pPr>
      <w:r w:rsidRPr="006C1F9B">
        <w:rPr>
          <w:szCs w:val="22"/>
        </w:rPr>
        <w:t>Pacientams, kurių inkstų funkcija normali (kreatinino klirensas ≥80 ml/min), 15 mg meloksikamo dozė gali mažinti pemetreksedo eliminaciją, vadinasi, didėja pemetreksedo sukelto šalutinio poveikio</w:t>
      </w:r>
      <w:r>
        <w:rPr>
          <w:szCs w:val="22"/>
        </w:rPr>
        <w:t xml:space="preserve"> </w:t>
      </w:r>
      <w:r>
        <w:rPr>
          <w:szCs w:val="22"/>
        </w:rPr>
        <w:lastRenderedPageBreak/>
        <w:t>reiškinių</w:t>
      </w:r>
      <w:r w:rsidRPr="006C1F9B">
        <w:rPr>
          <w:szCs w:val="22"/>
        </w:rPr>
        <w:t xml:space="preserve"> rizika. Todėl reikia laikytis atsargumo, kai 15</w:t>
      </w:r>
      <w:r>
        <w:rPr>
          <w:szCs w:val="22"/>
        </w:rPr>
        <w:t> </w:t>
      </w:r>
      <w:r w:rsidRPr="006C1F9B">
        <w:rPr>
          <w:szCs w:val="22"/>
        </w:rPr>
        <w:t>mg meloksikamo dozė skiriama kartu su pemetreksedu pacientams, kurių inkstų funkcija normali (kreatinino klirensas ≥80 ml/min).</w:t>
      </w:r>
    </w:p>
    <w:p w14:paraId="7E3376E1" w14:textId="77777777" w:rsidR="001016A3" w:rsidRPr="00A6686C" w:rsidRDefault="001016A3" w:rsidP="001016A3">
      <w:pPr>
        <w:tabs>
          <w:tab w:val="left" w:pos="600"/>
        </w:tabs>
        <w:rPr>
          <w:szCs w:val="22"/>
        </w:rPr>
      </w:pPr>
    </w:p>
    <w:p w14:paraId="7E3376E2" w14:textId="77777777" w:rsidR="001016A3" w:rsidRPr="00487D5D" w:rsidRDefault="001016A3" w:rsidP="001016A3">
      <w:pPr>
        <w:tabs>
          <w:tab w:val="left" w:pos="1296"/>
        </w:tabs>
        <w:jc w:val="both"/>
        <w:rPr>
          <w:color w:val="000000"/>
          <w:szCs w:val="22"/>
          <w:u w:val="single"/>
          <w:lang w:eastAsia="uk-UA"/>
        </w:rPr>
      </w:pPr>
      <w:r w:rsidRPr="00BA720D">
        <w:rPr>
          <w:color w:val="000000"/>
          <w:szCs w:val="22"/>
          <w:u w:val="single"/>
          <w:lang w:val="uk-UA" w:eastAsia="uk-UA"/>
        </w:rPr>
        <w:t>Farmakokinetinė</w:t>
      </w:r>
      <w:r w:rsidRPr="00487D5D">
        <w:rPr>
          <w:color w:val="000000"/>
          <w:szCs w:val="22"/>
          <w:u w:val="single"/>
          <w:lang w:eastAsia="uk-UA"/>
        </w:rPr>
        <w:t xml:space="preserve"> sąveika: kitų vaistinių preparatų poveikis meloksikamo farmakokinetikai</w:t>
      </w:r>
    </w:p>
    <w:p w14:paraId="7E3376E3" w14:textId="77777777" w:rsidR="001016A3" w:rsidRPr="00487D5D" w:rsidRDefault="001016A3" w:rsidP="001016A3">
      <w:pPr>
        <w:tabs>
          <w:tab w:val="left" w:pos="1296"/>
        </w:tabs>
        <w:jc w:val="both"/>
        <w:rPr>
          <w:color w:val="000000"/>
          <w:szCs w:val="22"/>
          <w:lang w:eastAsia="uk-UA"/>
        </w:rPr>
      </w:pPr>
    </w:p>
    <w:p w14:paraId="7E3376E4" w14:textId="77777777" w:rsidR="001016A3" w:rsidRPr="006C1F9B" w:rsidRDefault="001016A3" w:rsidP="001016A3">
      <w:pPr>
        <w:tabs>
          <w:tab w:val="left" w:pos="600"/>
        </w:tabs>
        <w:rPr>
          <w:i/>
          <w:szCs w:val="22"/>
        </w:rPr>
      </w:pPr>
      <w:r w:rsidRPr="006C1F9B">
        <w:rPr>
          <w:i/>
          <w:szCs w:val="22"/>
        </w:rPr>
        <w:t>Kolestiraminas</w:t>
      </w:r>
    </w:p>
    <w:p w14:paraId="7E3376E5" w14:textId="77777777" w:rsidR="001016A3" w:rsidRPr="006C1F9B" w:rsidRDefault="001016A3" w:rsidP="001016A3">
      <w:pPr>
        <w:tabs>
          <w:tab w:val="left" w:pos="600"/>
        </w:tabs>
        <w:rPr>
          <w:szCs w:val="22"/>
        </w:rPr>
      </w:pPr>
      <w:r w:rsidRPr="00A6686C">
        <w:rPr>
          <w:szCs w:val="22"/>
        </w:rPr>
        <w:t>Sutrikdydamas enterohepatinę cirkuliaciją, kolestiraminas  skatina meloksikamo šalinimą, meloksikamo klirensas padidėja 50</w:t>
      </w:r>
      <w:r w:rsidRPr="006C1F9B">
        <w:rPr>
          <w:szCs w:val="22"/>
        </w:rPr>
        <w:sym w:font="Symbol" w:char="F025"/>
      </w:r>
      <w:r w:rsidRPr="006C1F9B">
        <w:rPr>
          <w:szCs w:val="22"/>
        </w:rPr>
        <w:t xml:space="preserve"> ir pusinės eliminacijos laikas sutrumpėja iki 13 (</w:t>
      </w:r>
      <w:r w:rsidRPr="006C1F9B">
        <w:rPr>
          <w:szCs w:val="22"/>
        </w:rPr>
        <w:sym w:font="Symbol" w:char="F0B1"/>
      </w:r>
      <w:r w:rsidRPr="006C1F9B">
        <w:rPr>
          <w:szCs w:val="22"/>
        </w:rPr>
        <w:t xml:space="preserve">3) val. </w:t>
      </w:r>
    </w:p>
    <w:p w14:paraId="7E3376E6" w14:textId="77777777" w:rsidR="001016A3" w:rsidRPr="00B93EE0" w:rsidRDefault="001016A3" w:rsidP="001016A3">
      <w:pPr>
        <w:tabs>
          <w:tab w:val="left" w:pos="600"/>
        </w:tabs>
        <w:rPr>
          <w:szCs w:val="22"/>
        </w:rPr>
      </w:pPr>
      <w:r w:rsidRPr="00A6686C">
        <w:rPr>
          <w:szCs w:val="22"/>
        </w:rPr>
        <w:t xml:space="preserve">Ši sąveika yra kliniškai reikšminga. </w:t>
      </w:r>
    </w:p>
    <w:p w14:paraId="7E3376E7" w14:textId="77777777" w:rsidR="001016A3" w:rsidRPr="006C1F9B" w:rsidRDefault="001016A3" w:rsidP="001016A3">
      <w:pPr>
        <w:tabs>
          <w:tab w:val="left" w:pos="1296"/>
        </w:tabs>
        <w:jc w:val="both"/>
        <w:rPr>
          <w:i/>
          <w:iCs/>
          <w:color w:val="000000"/>
          <w:szCs w:val="22"/>
          <w:lang w:eastAsia="uk-UA"/>
        </w:rPr>
      </w:pPr>
    </w:p>
    <w:p w14:paraId="7E3376E8" w14:textId="77777777" w:rsidR="001016A3" w:rsidRPr="00B93EE0" w:rsidRDefault="001016A3" w:rsidP="001016A3">
      <w:pPr>
        <w:rPr>
          <w:szCs w:val="22"/>
        </w:rPr>
      </w:pPr>
      <w:r w:rsidRPr="00A6686C">
        <w:rPr>
          <w:szCs w:val="22"/>
        </w:rPr>
        <w:t xml:space="preserve">Meloksikamo vartojant kartu su antacidiniais preparatais, cimetidinu ir digoksinu kliniškai reikšmingos farmakokinetinės sąveikos </w:t>
      </w:r>
      <w:r>
        <w:rPr>
          <w:szCs w:val="22"/>
        </w:rPr>
        <w:t>nenustatyta</w:t>
      </w:r>
      <w:r w:rsidRPr="00A6686C">
        <w:rPr>
          <w:szCs w:val="22"/>
        </w:rPr>
        <w:t>.</w:t>
      </w:r>
    </w:p>
    <w:p w14:paraId="7E3376E9" w14:textId="77777777" w:rsidR="001016A3" w:rsidRPr="00487D5D" w:rsidRDefault="001016A3" w:rsidP="001016A3">
      <w:pPr>
        <w:tabs>
          <w:tab w:val="left" w:pos="1296"/>
        </w:tabs>
        <w:jc w:val="both"/>
        <w:rPr>
          <w:color w:val="000000"/>
          <w:szCs w:val="22"/>
          <w:lang w:eastAsia="uk-UA"/>
        </w:rPr>
      </w:pPr>
    </w:p>
    <w:p w14:paraId="7E3376EA" w14:textId="77777777" w:rsidR="001016A3" w:rsidRPr="006C1F9B" w:rsidRDefault="001016A3" w:rsidP="001016A3">
      <w:pPr>
        <w:ind w:left="567" w:hanging="567"/>
        <w:rPr>
          <w:b/>
          <w:szCs w:val="22"/>
        </w:rPr>
      </w:pPr>
      <w:r w:rsidRPr="006C1F9B">
        <w:rPr>
          <w:b/>
          <w:szCs w:val="22"/>
        </w:rPr>
        <w:t>4.6</w:t>
      </w:r>
      <w:r w:rsidRPr="006C1F9B">
        <w:rPr>
          <w:b/>
          <w:szCs w:val="22"/>
        </w:rPr>
        <w:tab/>
      </w:r>
      <w:r w:rsidRPr="006C1F9B">
        <w:rPr>
          <w:b/>
          <w:noProof/>
          <w:szCs w:val="22"/>
        </w:rPr>
        <w:t xml:space="preserve">Vaisingumas, </w:t>
      </w:r>
      <w:r w:rsidRPr="006C1F9B">
        <w:rPr>
          <w:b/>
          <w:bCs/>
          <w:szCs w:val="22"/>
        </w:rPr>
        <w:t>nėštumo ir žindymo laikotarpis</w:t>
      </w:r>
      <w:r w:rsidRPr="006C1F9B">
        <w:rPr>
          <w:szCs w:val="22"/>
        </w:rPr>
        <w:t xml:space="preserve"> </w:t>
      </w:r>
    </w:p>
    <w:p w14:paraId="7E3376EB" w14:textId="77777777" w:rsidR="001016A3" w:rsidRPr="00A6686C" w:rsidRDefault="001016A3" w:rsidP="001016A3">
      <w:pPr>
        <w:rPr>
          <w:i/>
          <w:szCs w:val="22"/>
        </w:rPr>
      </w:pPr>
    </w:p>
    <w:p w14:paraId="7E3376EC" w14:textId="77777777" w:rsidR="001016A3" w:rsidRPr="006C1F9B" w:rsidRDefault="001016A3" w:rsidP="001016A3">
      <w:pPr>
        <w:rPr>
          <w:noProof/>
          <w:szCs w:val="22"/>
        </w:rPr>
      </w:pPr>
      <w:r w:rsidRPr="006C1F9B">
        <w:rPr>
          <w:noProof/>
          <w:szCs w:val="22"/>
          <w:u w:val="single"/>
        </w:rPr>
        <w:t>Vaisingumas</w:t>
      </w:r>
    </w:p>
    <w:p w14:paraId="7E3376ED" w14:textId="77777777" w:rsidR="001016A3" w:rsidRPr="00B93EE0" w:rsidRDefault="001016A3" w:rsidP="001016A3">
      <w:pPr>
        <w:keepNext/>
        <w:rPr>
          <w:szCs w:val="22"/>
        </w:rPr>
      </w:pPr>
      <w:r w:rsidRPr="006C1F9B">
        <w:rPr>
          <w:szCs w:val="22"/>
        </w:rPr>
        <w:t xml:space="preserve">Meloksikamo, kaip ir kitų ciklooksigenazę (prostaglandinų sintezę) slopinančių vaistinių preparatų, vartojimas gali sutrikdyti moterų vaisingumą, todėl jo vartoti nerekomenduojama pastoti bandančioms moterims. </w:t>
      </w:r>
      <w:r w:rsidRPr="00A6686C">
        <w:rPr>
          <w:szCs w:val="22"/>
        </w:rPr>
        <w:t xml:space="preserve"> Reikia apsvarstyti, ar moterims, kurios sunki</w:t>
      </w:r>
      <w:r w:rsidRPr="00B93EE0">
        <w:rPr>
          <w:szCs w:val="22"/>
        </w:rPr>
        <w:t>ai pastoja arba kurioms atliekami tyrimai dėl nevaisingumo, nereikia nutraukti meloksikamo vartojimo.</w:t>
      </w:r>
    </w:p>
    <w:p w14:paraId="7E3376EE" w14:textId="77777777" w:rsidR="001016A3" w:rsidRPr="006C1F9B" w:rsidRDefault="001016A3" w:rsidP="001016A3">
      <w:pPr>
        <w:keepNext/>
        <w:rPr>
          <w:szCs w:val="22"/>
        </w:rPr>
      </w:pPr>
    </w:p>
    <w:p w14:paraId="7E3376EF" w14:textId="77777777" w:rsidR="001016A3" w:rsidRPr="006C1F9B" w:rsidRDefault="001016A3" w:rsidP="001016A3">
      <w:pPr>
        <w:rPr>
          <w:noProof/>
          <w:szCs w:val="22"/>
        </w:rPr>
      </w:pPr>
      <w:r w:rsidRPr="006C1F9B">
        <w:rPr>
          <w:noProof/>
          <w:szCs w:val="22"/>
          <w:u w:val="single"/>
        </w:rPr>
        <w:t>Nėštumas</w:t>
      </w:r>
    </w:p>
    <w:p w14:paraId="7E3376F0" w14:textId="77777777" w:rsidR="001016A3" w:rsidRPr="006C1F9B" w:rsidRDefault="001016A3" w:rsidP="001016A3">
      <w:pPr>
        <w:rPr>
          <w:szCs w:val="22"/>
        </w:rPr>
      </w:pPr>
      <w:r w:rsidRPr="006C1F9B">
        <w:rPr>
          <w:szCs w:val="22"/>
        </w:rPr>
        <w:t>Prostaglandinų sintezės slopinimas gali nepageidaujamai paveikti nėštumo eigą ir (arba) embriono bei vaisiaus vystymąsi. Epidemiologinių tyrimų duomenys rodo, kad prostaglandinų sintezės inhibitorių vartojant ankstyvuoju nėštumo laikotarpiu, padidėja persileidimo, vaisiaus širdies sklaidos trūkumų bei gastrošizės rizika. Absoliuti širdies ir kraujagyslių sklaidos trūkumų rizika nuo mažiau negu 1</w:t>
      </w:r>
      <w:r w:rsidRPr="006C1F9B">
        <w:rPr>
          <w:szCs w:val="22"/>
        </w:rPr>
        <w:sym w:font="Symbol" w:char="F025"/>
      </w:r>
      <w:r w:rsidRPr="006C1F9B">
        <w:rPr>
          <w:szCs w:val="22"/>
        </w:rPr>
        <w:t xml:space="preserve"> padidėjo iki maždaug 1,5</w:t>
      </w:r>
      <w:r w:rsidRPr="006C1F9B">
        <w:rPr>
          <w:szCs w:val="22"/>
        </w:rPr>
        <w:sym w:font="Symbol" w:char="F025"/>
      </w:r>
      <w:r w:rsidRPr="006C1F9B">
        <w:rPr>
          <w:szCs w:val="22"/>
        </w:rPr>
        <w:t xml:space="preserve">. Manoma, jog rizika didėja priklausomai nuo dozės ir gydymo trukmės. Įrodyta, jog gyvūnams, kuriems buvo skiriama prostaglandinų sintezės inhibitorių, buvo dažnesni persileidimai iki ir po embriono implantacijos bei embriono/vaisiaus mirtingumas. Be to, gyvūnams, kuriems prostaglandinų sintezės inhibitorių buvo skiriama organogenezės laikotarpiu, dažniau buvo įvairių vaisiaus sklaidos trūkumų, įskaitant širdies ir kraujagyslių sklaidos trūkumus. </w:t>
      </w:r>
    </w:p>
    <w:p w14:paraId="7E3376F1" w14:textId="77777777" w:rsidR="001016A3" w:rsidRPr="00487D5D" w:rsidRDefault="001016A3" w:rsidP="001016A3">
      <w:pPr>
        <w:jc w:val="both"/>
        <w:rPr>
          <w:szCs w:val="22"/>
        </w:rPr>
      </w:pPr>
    </w:p>
    <w:p w14:paraId="7E3376F2" w14:textId="77777777" w:rsidR="001016A3" w:rsidRPr="00487D5D" w:rsidRDefault="001016A3" w:rsidP="001016A3">
      <w:pPr>
        <w:jc w:val="both"/>
        <w:rPr>
          <w:szCs w:val="22"/>
        </w:rPr>
      </w:pPr>
      <w:r w:rsidRPr="00487D5D">
        <w:rPr>
          <w:szCs w:val="22"/>
        </w:rPr>
        <w:t xml:space="preserve">Pirmuoju ir antruoju nėštumo trimestrais meloksikamo vartoti </w:t>
      </w:r>
      <w:r>
        <w:rPr>
          <w:szCs w:val="22"/>
        </w:rPr>
        <w:t>negalima</w:t>
      </w:r>
      <w:r w:rsidRPr="00487D5D">
        <w:rPr>
          <w:szCs w:val="22"/>
        </w:rPr>
        <w:t xml:space="preserve">, išskyrus neabejotinai būtinus atvejus. </w:t>
      </w:r>
      <w:r w:rsidRPr="006C1F9B">
        <w:rPr>
          <w:szCs w:val="22"/>
        </w:rPr>
        <w:t>Jei m</w:t>
      </w:r>
      <w:r w:rsidRPr="00487D5D">
        <w:rPr>
          <w:szCs w:val="22"/>
        </w:rPr>
        <w:t xml:space="preserve">eloksikamu </w:t>
      </w:r>
      <w:r w:rsidRPr="006C1F9B">
        <w:rPr>
          <w:szCs w:val="22"/>
        </w:rPr>
        <w:t>gydoma</w:t>
      </w:r>
      <w:r w:rsidRPr="00487D5D">
        <w:rPr>
          <w:szCs w:val="22"/>
        </w:rPr>
        <w:t xml:space="preserve"> pastoti bandan</w:t>
      </w:r>
      <w:r w:rsidRPr="006C1F9B">
        <w:rPr>
          <w:szCs w:val="22"/>
        </w:rPr>
        <w:t>ti</w:t>
      </w:r>
      <w:r w:rsidRPr="00487D5D">
        <w:rPr>
          <w:szCs w:val="22"/>
        </w:rPr>
        <w:t xml:space="preserve"> moteris arba </w:t>
      </w:r>
      <w:r w:rsidRPr="006C1F9B">
        <w:rPr>
          <w:szCs w:val="22"/>
        </w:rPr>
        <w:t xml:space="preserve">nėščia moteris </w:t>
      </w:r>
      <w:r w:rsidRPr="00487D5D">
        <w:rPr>
          <w:szCs w:val="22"/>
        </w:rPr>
        <w:t>pirm</w:t>
      </w:r>
      <w:r w:rsidRPr="006C1F9B">
        <w:rPr>
          <w:szCs w:val="22"/>
        </w:rPr>
        <w:t>ame</w:t>
      </w:r>
      <w:r w:rsidRPr="00487D5D">
        <w:rPr>
          <w:szCs w:val="22"/>
        </w:rPr>
        <w:t xml:space="preserve"> ar antr</w:t>
      </w:r>
      <w:r w:rsidRPr="006C1F9B">
        <w:rPr>
          <w:szCs w:val="22"/>
        </w:rPr>
        <w:t>ame</w:t>
      </w:r>
      <w:r w:rsidRPr="00487D5D">
        <w:rPr>
          <w:szCs w:val="22"/>
        </w:rPr>
        <w:t xml:space="preserve"> nėštumo trimestr</w:t>
      </w:r>
      <w:r w:rsidRPr="006C1F9B">
        <w:rPr>
          <w:szCs w:val="22"/>
        </w:rPr>
        <w:t>e</w:t>
      </w:r>
      <w:r w:rsidRPr="00487D5D">
        <w:rPr>
          <w:szCs w:val="22"/>
        </w:rPr>
        <w:t>, dozė turi būti kuo mažesnė, o gydymo trukmė kuo trumpesnė.</w:t>
      </w:r>
    </w:p>
    <w:p w14:paraId="7E3376F3" w14:textId="77777777" w:rsidR="001016A3" w:rsidRPr="00487D5D" w:rsidRDefault="001016A3" w:rsidP="001016A3">
      <w:pPr>
        <w:jc w:val="both"/>
        <w:rPr>
          <w:szCs w:val="22"/>
        </w:rPr>
      </w:pPr>
    </w:p>
    <w:p w14:paraId="7E3376F4" w14:textId="77777777" w:rsidR="001016A3" w:rsidRPr="006C1F9B" w:rsidRDefault="001016A3" w:rsidP="001016A3">
      <w:pPr>
        <w:rPr>
          <w:szCs w:val="22"/>
        </w:rPr>
      </w:pPr>
      <w:r w:rsidRPr="006C1F9B">
        <w:rPr>
          <w:szCs w:val="22"/>
        </w:rPr>
        <w:t>Trečiuoju nėštumo trimestru vartojami visi prostaglandinų sintezės inhibitoriai gali sukelti</w:t>
      </w:r>
    </w:p>
    <w:p w14:paraId="7E3376F5" w14:textId="77777777" w:rsidR="001016A3" w:rsidRPr="006C1F9B" w:rsidRDefault="001016A3" w:rsidP="001016A3">
      <w:pPr>
        <w:tabs>
          <w:tab w:val="left" w:pos="567"/>
        </w:tabs>
        <w:ind w:left="357" w:hanging="357"/>
        <w:rPr>
          <w:szCs w:val="22"/>
        </w:rPr>
      </w:pPr>
      <w:r w:rsidRPr="006C1F9B">
        <w:rPr>
          <w:szCs w:val="22"/>
        </w:rPr>
        <w:t>•</w:t>
      </w:r>
      <w:r w:rsidRPr="006C1F9B">
        <w:rPr>
          <w:szCs w:val="22"/>
        </w:rPr>
        <w:tab/>
        <w:t>vaisiui:</w:t>
      </w:r>
    </w:p>
    <w:p w14:paraId="7E3376F6" w14:textId="77777777" w:rsidR="001016A3" w:rsidRPr="006C1F9B" w:rsidRDefault="001016A3" w:rsidP="001016A3">
      <w:pPr>
        <w:pStyle w:val="Sraopastraipa"/>
        <w:numPr>
          <w:ilvl w:val="0"/>
          <w:numId w:val="6"/>
        </w:numPr>
        <w:tabs>
          <w:tab w:val="left" w:pos="567"/>
        </w:tabs>
        <w:rPr>
          <w:szCs w:val="22"/>
        </w:rPr>
      </w:pPr>
      <w:r w:rsidRPr="006C1F9B">
        <w:rPr>
          <w:szCs w:val="22"/>
        </w:rPr>
        <w:t>toksinį poveikį širdžiai ir plaučiams (įskaitant priešlaikinį arterinio latako užakimą ir plautinę hipertenziją);</w:t>
      </w:r>
    </w:p>
    <w:p w14:paraId="7E3376F7" w14:textId="77777777" w:rsidR="001016A3" w:rsidRPr="006C1F9B" w:rsidRDefault="001016A3" w:rsidP="001016A3">
      <w:pPr>
        <w:pStyle w:val="Sraopastraipa"/>
        <w:numPr>
          <w:ilvl w:val="0"/>
          <w:numId w:val="7"/>
        </w:numPr>
        <w:tabs>
          <w:tab w:val="left" w:pos="567"/>
        </w:tabs>
        <w:rPr>
          <w:szCs w:val="22"/>
        </w:rPr>
      </w:pPr>
      <w:r w:rsidRPr="006C1F9B">
        <w:rPr>
          <w:szCs w:val="22"/>
        </w:rPr>
        <w:t>inkstų funkcijos sutrikimą, galintį progresuoti į inkstų nepakankamumą, susijusį su oligohidramnionu;</w:t>
      </w:r>
    </w:p>
    <w:p w14:paraId="7E3376F8" w14:textId="77777777" w:rsidR="001016A3" w:rsidRPr="006C1F9B" w:rsidRDefault="001016A3" w:rsidP="001016A3">
      <w:pPr>
        <w:tabs>
          <w:tab w:val="left" w:pos="567"/>
        </w:tabs>
        <w:ind w:left="357" w:hanging="357"/>
        <w:rPr>
          <w:szCs w:val="22"/>
        </w:rPr>
      </w:pPr>
      <w:r w:rsidRPr="006C1F9B">
        <w:rPr>
          <w:szCs w:val="22"/>
        </w:rPr>
        <w:t>•</w:t>
      </w:r>
      <w:r w:rsidRPr="006C1F9B">
        <w:rPr>
          <w:szCs w:val="22"/>
        </w:rPr>
        <w:tab/>
        <w:t>nėštumo pabaigoje motinai ir naujagimiui:</w:t>
      </w:r>
    </w:p>
    <w:p w14:paraId="7E3376F9" w14:textId="77777777" w:rsidR="001016A3" w:rsidRPr="006C1F9B" w:rsidRDefault="001016A3" w:rsidP="001016A3">
      <w:pPr>
        <w:pStyle w:val="Sraopastraipa"/>
        <w:numPr>
          <w:ilvl w:val="0"/>
          <w:numId w:val="6"/>
        </w:numPr>
        <w:tabs>
          <w:tab w:val="left" w:pos="567"/>
        </w:tabs>
        <w:rPr>
          <w:szCs w:val="22"/>
        </w:rPr>
      </w:pPr>
      <w:r w:rsidRPr="006C1F9B">
        <w:rPr>
          <w:szCs w:val="22"/>
        </w:rPr>
        <w:t>galimą kraujavimo laiko pailgėjimą, antiagregacinį poveikį, kuris gali pasireikšti net vartojant labai mažas dozes;</w:t>
      </w:r>
    </w:p>
    <w:p w14:paraId="7E3376FA" w14:textId="77777777" w:rsidR="001016A3" w:rsidRPr="006C1F9B" w:rsidRDefault="001016A3" w:rsidP="001016A3">
      <w:pPr>
        <w:pStyle w:val="Sraopastraipa"/>
        <w:numPr>
          <w:ilvl w:val="0"/>
          <w:numId w:val="6"/>
        </w:numPr>
        <w:tabs>
          <w:tab w:val="left" w:pos="567"/>
        </w:tabs>
        <w:rPr>
          <w:szCs w:val="22"/>
        </w:rPr>
      </w:pPr>
      <w:r w:rsidRPr="006C1F9B">
        <w:rPr>
          <w:szCs w:val="22"/>
        </w:rPr>
        <w:t xml:space="preserve">gimdos susitraukimų slopinimą, lemiantį gimdymo uždelsimą arba pailgėjimą. </w:t>
      </w:r>
    </w:p>
    <w:p w14:paraId="7E3376FB" w14:textId="77777777" w:rsidR="001016A3" w:rsidRPr="00487D5D" w:rsidRDefault="001016A3" w:rsidP="001016A3">
      <w:pPr>
        <w:jc w:val="both"/>
        <w:rPr>
          <w:szCs w:val="22"/>
        </w:rPr>
      </w:pPr>
    </w:p>
    <w:p w14:paraId="7E3376FC" w14:textId="77777777" w:rsidR="001016A3" w:rsidRPr="006C1F9B" w:rsidRDefault="001016A3" w:rsidP="001016A3">
      <w:pPr>
        <w:rPr>
          <w:szCs w:val="22"/>
        </w:rPr>
      </w:pPr>
      <w:r w:rsidRPr="006C1F9B">
        <w:rPr>
          <w:szCs w:val="22"/>
        </w:rPr>
        <w:t xml:space="preserve">Taigi, trečiuoju nėštumo trimestru meloksikamo vartoti draudžiama. </w:t>
      </w:r>
    </w:p>
    <w:p w14:paraId="7E3376FD" w14:textId="77777777" w:rsidR="001016A3" w:rsidRPr="00487D5D" w:rsidRDefault="001016A3" w:rsidP="001016A3">
      <w:pPr>
        <w:jc w:val="both"/>
        <w:rPr>
          <w:szCs w:val="22"/>
        </w:rPr>
      </w:pPr>
    </w:p>
    <w:p w14:paraId="7E3376FE" w14:textId="77777777" w:rsidR="001016A3" w:rsidRPr="006C1F9B" w:rsidRDefault="001016A3" w:rsidP="001016A3">
      <w:pPr>
        <w:rPr>
          <w:noProof/>
          <w:szCs w:val="22"/>
          <w:u w:val="single"/>
        </w:rPr>
      </w:pPr>
      <w:r w:rsidRPr="006C1F9B">
        <w:rPr>
          <w:noProof/>
          <w:szCs w:val="22"/>
          <w:u w:val="single"/>
        </w:rPr>
        <w:t>Žindymas</w:t>
      </w:r>
    </w:p>
    <w:p w14:paraId="7E3376FF" w14:textId="77777777" w:rsidR="001016A3" w:rsidRPr="006C1F9B" w:rsidRDefault="001016A3" w:rsidP="001016A3">
      <w:pPr>
        <w:rPr>
          <w:szCs w:val="22"/>
        </w:rPr>
      </w:pPr>
      <w:r w:rsidRPr="006C1F9B">
        <w:rPr>
          <w:szCs w:val="22"/>
        </w:rPr>
        <w:t xml:space="preserve">Nors specifinių duomenų apie meloksikamą nėra, tačiau žinoma, kad NVNU patenka į motinos pieną. Taigi, meloksikamo nerekomenduojama vartoti žindančioms moterims. </w:t>
      </w:r>
    </w:p>
    <w:p w14:paraId="7E337700" w14:textId="77777777" w:rsidR="001016A3" w:rsidRPr="006C1F9B" w:rsidRDefault="001016A3" w:rsidP="001016A3">
      <w:pPr>
        <w:jc w:val="both"/>
        <w:rPr>
          <w:szCs w:val="22"/>
        </w:rPr>
      </w:pPr>
    </w:p>
    <w:p w14:paraId="7E337701" w14:textId="77777777" w:rsidR="001016A3" w:rsidRPr="00B93EE0" w:rsidRDefault="001016A3" w:rsidP="001016A3">
      <w:pPr>
        <w:ind w:left="567" w:hanging="567"/>
        <w:rPr>
          <w:b/>
          <w:szCs w:val="22"/>
        </w:rPr>
      </w:pPr>
      <w:r w:rsidRPr="00A6686C">
        <w:rPr>
          <w:b/>
          <w:szCs w:val="22"/>
        </w:rPr>
        <w:t>4.7</w:t>
      </w:r>
      <w:r w:rsidRPr="00A6686C">
        <w:rPr>
          <w:b/>
          <w:szCs w:val="22"/>
        </w:rPr>
        <w:tab/>
        <w:t>Poveikis gebėjimui vairuoti ir valdyti mechanizmus</w:t>
      </w:r>
    </w:p>
    <w:p w14:paraId="7E337702" w14:textId="77777777" w:rsidR="001016A3" w:rsidRPr="00B93EE0" w:rsidRDefault="001016A3" w:rsidP="001016A3">
      <w:pPr>
        <w:ind w:left="567" w:hanging="567"/>
        <w:rPr>
          <w:szCs w:val="22"/>
        </w:rPr>
      </w:pPr>
    </w:p>
    <w:p w14:paraId="7E337703" w14:textId="77777777" w:rsidR="001016A3" w:rsidRPr="006C1F9B" w:rsidRDefault="001016A3" w:rsidP="001016A3">
      <w:pPr>
        <w:rPr>
          <w:szCs w:val="22"/>
        </w:rPr>
      </w:pPr>
      <w:r w:rsidRPr="006C1F9B">
        <w:rPr>
          <w:szCs w:val="22"/>
        </w:rPr>
        <w:t xml:space="preserve">Poveikio gebėjimui vairuoti ir valdyti mechanizmus specifinių tyrimų neatlikta. Vis dėlto, remiantis farmakodinaminėmis savybėmis ir pastebėtomis nepageidaujamomis reakcijomis, meloksikamas </w:t>
      </w:r>
      <w:r w:rsidRPr="006C1F9B">
        <w:rPr>
          <w:szCs w:val="22"/>
        </w:rPr>
        <w:lastRenderedPageBreak/>
        <w:t xml:space="preserve">minėtų gebėjimų neveikia arba veikia nereikšmingai. Vis dėl to, jeigu pasireiškia regos sutrikimas, įskaitant daiktų matymą lyg per miglą, </w:t>
      </w:r>
      <w:r>
        <w:rPr>
          <w:szCs w:val="22"/>
        </w:rPr>
        <w:t>svaigulys</w:t>
      </w:r>
      <w:r w:rsidRPr="006C1F9B">
        <w:rPr>
          <w:szCs w:val="22"/>
        </w:rPr>
        <w:t xml:space="preserve">, mieguistumas, galvos </w:t>
      </w:r>
      <w:r>
        <w:rPr>
          <w:szCs w:val="22"/>
        </w:rPr>
        <w:t>svaigimas</w:t>
      </w:r>
      <w:r w:rsidRPr="006C1F9B">
        <w:rPr>
          <w:szCs w:val="22"/>
        </w:rPr>
        <w:t xml:space="preserve"> (</w:t>
      </w:r>
      <w:r w:rsidRPr="006C1F9B">
        <w:rPr>
          <w:i/>
          <w:szCs w:val="22"/>
        </w:rPr>
        <w:t>vertigo</w:t>
      </w:r>
      <w:r w:rsidRPr="006C1F9B">
        <w:rPr>
          <w:szCs w:val="22"/>
        </w:rPr>
        <w:t xml:space="preserve">) ar kitoks centrinės nervų sistemos sutrikimas, patariama nevairuoti ir nevaldyti mechanizmų. </w:t>
      </w:r>
    </w:p>
    <w:p w14:paraId="7E337704" w14:textId="77777777" w:rsidR="001016A3" w:rsidRPr="00A6686C" w:rsidRDefault="001016A3" w:rsidP="001016A3">
      <w:pPr>
        <w:jc w:val="both"/>
        <w:rPr>
          <w:szCs w:val="22"/>
        </w:rPr>
      </w:pPr>
    </w:p>
    <w:p w14:paraId="7E337705" w14:textId="77777777" w:rsidR="001016A3" w:rsidRPr="00B93EE0" w:rsidRDefault="001016A3" w:rsidP="001016A3">
      <w:pPr>
        <w:ind w:left="567" w:hanging="567"/>
        <w:rPr>
          <w:b/>
          <w:szCs w:val="22"/>
        </w:rPr>
      </w:pPr>
      <w:r w:rsidRPr="00B93EE0">
        <w:rPr>
          <w:b/>
          <w:szCs w:val="22"/>
        </w:rPr>
        <w:t>4.8</w:t>
      </w:r>
      <w:r w:rsidRPr="00B93EE0">
        <w:rPr>
          <w:b/>
          <w:szCs w:val="22"/>
        </w:rPr>
        <w:tab/>
      </w:r>
      <w:r w:rsidRPr="00071B7B">
        <w:rPr>
          <w:b/>
          <w:szCs w:val="22"/>
        </w:rPr>
        <w:t>Nepageidaujamas</w:t>
      </w:r>
      <w:r w:rsidRPr="00B93EE0">
        <w:rPr>
          <w:b/>
          <w:szCs w:val="22"/>
        </w:rPr>
        <w:t xml:space="preserve"> poveikis</w:t>
      </w:r>
    </w:p>
    <w:p w14:paraId="7E337706" w14:textId="77777777" w:rsidR="001016A3" w:rsidRPr="00B93EE0" w:rsidRDefault="001016A3" w:rsidP="001016A3">
      <w:pPr>
        <w:rPr>
          <w:i/>
          <w:szCs w:val="22"/>
        </w:rPr>
      </w:pPr>
    </w:p>
    <w:p w14:paraId="7E337707" w14:textId="77777777" w:rsidR="001016A3" w:rsidRPr="006C1F9B" w:rsidRDefault="001016A3" w:rsidP="001016A3">
      <w:pPr>
        <w:rPr>
          <w:szCs w:val="22"/>
          <w:u w:val="single"/>
        </w:rPr>
      </w:pPr>
      <w:r w:rsidRPr="00487D5D">
        <w:rPr>
          <w:bCs/>
          <w:i/>
          <w:iCs/>
          <w:szCs w:val="22"/>
          <w:u w:val="single"/>
        </w:rPr>
        <w:t xml:space="preserve">a) </w:t>
      </w:r>
      <w:r w:rsidRPr="006C1F9B">
        <w:rPr>
          <w:bCs/>
          <w:i/>
          <w:iCs/>
          <w:szCs w:val="22"/>
          <w:u w:val="single"/>
        </w:rPr>
        <w:t>Bendra informacija</w:t>
      </w:r>
    </w:p>
    <w:p w14:paraId="7E337708" w14:textId="77777777" w:rsidR="001016A3" w:rsidRPr="00B93EE0" w:rsidRDefault="001016A3" w:rsidP="001016A3">
      <w:pPr>
        <w:jc w:val="both"/>
        <w:rPr>
          <w:szCs w:val="22"/>
        </w:rPr>
      </w:pPr>
      <w:r w:rsidRPr="00A6686C">
        <w:rPr>
          <w:szCs w:val="22"/>
        </w:rPr>
        <w:t xml:space="preserve">Klinikiniai tyrimai ir epidemiologiniai duomenys rodo, kad kai kurių NVNU vartojimas (ypač didelėmis dozėmis ir </w:t>
      </w:r>
      <w:r w:rsidRPr="00B93EE0">
        <w:rPr>
          <w:szCs w:val="22"/>
        </w:rPr>
        <w:t>ilgą laiką) gali būti susijęs su nedideliu arterijų trombozės reiškinių (pvz., miokardo infarkto arba insulto) rizikos padidėjimu (žr. 4.4 skyrių).</w:t>
      </w:r>
    </w:p>
    <w:p w14:paraId="7E337709" w14:textId="77777777" w:rsidR="001016A3" w:rsidRPr="00D2793E" w:rsidRDefault="001016A3" w:rsidP="001016A3">
      <w:pPr>
        <w:jc w:val="both"/>
        <w:rPr>
          <w:szCs w:val="22"/>
        </w:rPr>
      </w:pPr>
    </w:p>
    <w:p w14:paraId="7E33770A" w14:textId="77777777" w:rsidR="001016A3" w:rsidRPr="00487D5D" w:rsidRDefault="001016A3" w:rsidP="001016A3">
      <w:pPr>
        <w:jc w:val="both"/>
        <w:rPr>
          <w:szCs w:val="22"/>
        </w:rPr>
      </w:pPr>
      <w:r w:rsidRPr="004B00D0">
        <w:rPr>
          <w:szCs w:val="22"/>
        </w:rPr>
        <w:t>Buvo pranešta apie su gydymu NVNU susijusius edemos, hipertenzijos ir širdies nepakankamumo atvejus</w:t>
      </w:r>
      <w:r w:rsidRPr="00487D5D">
        <w:rPr>
          <w:szCs w:val="22"/>
        </w:rPr>
        <w:t>.</w:t>
      </w:r>
    </w:p>
    <w:p w14:paraId="7E33770B" w14:textId="77777777" w:rsidR="001016A3" w:rsidRPr="00487D5D" w:rsidRDefault="001016A3" w:rsidP="001016A3">
      <w:pPr>
        <w:jc w:val="both"/>
        <w:rPr>
          <w:szCs w:val="22"/>
        </w:rPr>
      </w:pPr>
    </w:p>
    <w:p w14:paraId="7E33770C" w14:textId="77777777" w:rsidR="001016A3" w:rsidRPr="006C1F9B" w:rsidRDefault="001016A3" w:rsidP="001016A3">
      <w:pPr>
        <w:rPr>
          <w:szCs w:val="22"/>
        </w:rPr>
      </w:pPr>
      <w:r w:rsidRPr="006C1F9B">
        <w:rPr>
          <w:szCs w:val="22"/>
        </w:rPr>
        <w:t>Dažniausiai pastebėti nepageidaujami reiškiniai yra virškinimo trakto. Gali atsirasti pepsinių opų, virškinimo trakto prakiurimas arba kraujavimas, kurie kartais gali būti mirtini, ypač senyviems žmonėms (žr. 4.4 skyrių). Buvo pranešimų apie pykinimo, vėmimo, viduriavimo, dujų susikaupimo virškinimo trakte, vidurių užkietėjimo, dispepsijos, pilvo skausmo, melenos, hematemezės, opinio stomatito, kolito ir Krono ligos paūmėjimo atvejus po vaist</w:t>
      </w:r>
      <w:r>
        <w:rPr>
          <w:szCs w:val="22"/>
        </w:rPr>
        <w:t>ini</w:t>
      </w:r>
      <w:r w:rsidRPr="006C1F9B">
        <w:rPr>
          <w:szCs w:val="22"/>
        </w:rPr>
        <w:t>o</w:t>
      </w:r>
      <w:r>
        <w:rPr>
          <w:szCs w:val="22"/>
        </w:rPr>
        <w:t xml:space="preserve"> preparato</w:t>
      </w:r>
      <w:r w:rsidRPr="006C1F9B">
        <w:rPr>
          <w:szCs w:val="22"/>
        </w:rPr>
        <w:t xml:space="preserve"> pavartojimo (žr. 4.4 skyrių). Rečiau pasireiškė gastritas. </w:t>
      </w:r>
    </w:p>
    <w:p w14:paraId="7E33770D" w14:textId="77777777" w:rsidR="001016A3" w:rsidRPr="00487D5D" w:rsidRDefault="001016A3" w:rsidP="001016A3">
      <w:pPr>
        <w:rPr>
          <w:szCs w:val="22"/>
        </w:rPr>
      </w:pPr>
    </w:p>
    <w:p w14:paraId="7E33770E" w14:textId="77777777" w:rsidR="001016A3" w:rsidRPr="00487D5D" w:rsidRDefault="001016A3" w:rsidP="001016A3">
      <w:pPr>
        <w:rPr>
          <w:szCs w:val="22"/>
        </w:rPr>
      </w:pPr>
      <w:r w:rsidRPr="00487D5D">
        <w:rPr>
          <w:szCs w:val="22"/>
        </w:rPr>
        <w:t>Buvo pranešimų apie sunkias nepageidaujamas odos reakcijas (angl. SCARs): Stivenso - Džonsono sindromą (</w:t>
      </w:r>
      <w:r>
        <w:rPr>
          <w:szCs w:val="22"/>
        </w:rPr>
        <w:t xml:space="preserve">angl. </w:t>
      </w:r>
      <w:r w:rsidRPr="0006331F">
        <w:rPr>
          <w:i/>
          <w:szCs w:val="22"/>
        </w:rPr>
        <w:t>Stevens-Johnson syndrome</w:t>
      </w:r>
      <w:r>
        <w:rPr>
          <w:szCs w:val="22"/>
        </w:rPr>
        <w:t xml:space="preserve">, </w:t>
      </w:r>
      <w:r w:rsidRPr="00487D5D">
        <w:rPr>
          <w:szCs w:val="22"/>
        </w:rPr>
        <w:t>SDS) ir toksinę epidermio nekrolizę (TEN) (žr. 4.4 skyrių).</w:t>
      </w:r>
    </w:p>
    <w:p w14:paraId="7E33770F" w14:textId="77777777" w:rsidR="001016A3" w:rsidRPr="00487D5D" w:rsidRDefault="001016A3" w:rsidP="001016A3">
      <w:pPr>
        <w:rPr>
          <w:szCs w:val="22"/>
        </w:rPr>
      </w:pPr>
    </w:p>
    <w:p w14:paraId="7E337710" w14:textId="77777777" w:rsidR="001016A3" w:rsidRPr="006C1F9B" w:rsidRDefault="001016A3" w:rsidP="001016A3">
      <w:pPr>
        <w:rPr>
          <w:szCs w:val="22"/>
        </w:rPr>
      </w:pPr>
      <w:r>
        <w:rPr>
          <w:szCs w:val="22"/>
        </w:rPr>
        <w:t>Toliau</w:t>
      </w:r>
      <w:r w:rsidRPr="006C1F9B">
        <w:rPr>
          <w:szCs w:val="22"/>
        </w:rPr>
        <w:t xml:space="preserve"> išvardytų nepageidaujamų reakcijų dažnis yra paremtas nepageidaujamų reiškinių, nustatytų 27 klinikinių tyrimų metu gydant ne trumpiau kaip 14 parų, atitinkamu dažniu. Informacija yra paremta klinikiniais tyrimais, kuriuose dalyvavo 15197 pacientai, kurie buvo gydomi geriamąja 7,5 mg arba 15 mg meloksikamo paros doze iki vienerių metų. </w:t>
      </w:r>
    </w:p>
    <w:p w14:paraId="7E337711" w14:textId="77777777" w:rsidR="001016A3" w:rsidRPr="006C1F9B" w:rsidRDefault="001016A3" w:rsidP="001016A3">
      <w:pPr>
        <w:rPr>
          <w:szCs w:val="22"/>
        </w:rPr>
      </w:pPr>
      <w:r w:rsidRPr="006C1F9B">
        <w:rPr>
          <w:szCs w:val="22"/>
        </w:rPr>
        <w:t>Įtrauktos ir nepageidaujamos reakcijos, kurios buvo pastebėtos vaistiniu preparatu gydant po to, kai jis pateko į rinką.</w:t>
      </w:r>
    </w:p>
    <w:p w14:paraId="7E337712" w14:textId="77777777" w:rsidR="001016A3" w:rsidRPr="00487D5D" w:rsidRDefault="001016A3" w:rsidP="001016A3">
      <w:pPr>
        <w:rPr>
          <w:szCs w:val="22"/>
        </w:rPr>
      </w:pPr>
    </w:p>
    <w:p w14:paraId="7E337713" w14:textId="77777777" w:rsidR="001016A3" w:rsidRPr="006C1F9B" w:rsidRDefault="001016A3" w:rsidP="001016A3">
      <w:pPr>
        <w:rPr>
          <w:szCs w:val="22"/>
        </w:rPr>
      </w:pPr>
      <w:r w:rsidRPr="006C1F9B">
        <w:rPr>
          <w:szCs w:val="22"/>
        </w:rPr>
        <w:t>Nepageidaujamos reakcijos sugrupuotos pagal dažnį, kuris apibūdinamas taip: labai dažnos (</w:t>
      </w:r>
      <w:r w:rsidRPr="006C1F9B">
        <w:rPr>
          <w:szCs w:val="22"/>
        </w:rPr>
        <w:sym w:font="Symbol" w:char="F0B3"/>
      </w:r>
      <w:r w:rsidRPr="006C1F9B">
        <w:rPr>
          <w:szCs w:val="22"/>
        </w:rPr>
        <w:t xml:space="preserve"> 1/10), dažnos (nuo </w:t>
      </w:r>
      <w:r w:rsidRPr="006C1F9B">
        <w:rPr>
          <w:szCs w:val="22"/>
        </w:rPr>
        <w:sym w:font="Symbol" w:char="F0B3"/>
      </w:r>
      <w:r w:rsidRPr="006C1F9B">
        <w:rPr>
          <w:szCs w:val="22"/>
        </w:rPr>
        <w:t xml:space="preserve"> 1/100 iki </w:t>
      </w:r>
      <w:r w:rsidRPr="006C1F9B">
        <w:rPr>
          <w:szCs w:val="22"/>
        </w:rPr>
        <w:sym w:font="Symbol" w:char="F03C"/>
      </w:r>
      <w:r w:rsidRPr="006C1F9B">
        <w:rPr>
          <w:szCs w:val="22"/>
        </w:rPr>
        <w:t xml:space="preserve"> 1/10), nedažnos (nuo </w:t>
      </w:r>
      <w:r w:rsidRPr="006C1F9B">
        <w:rPr>
          <w:szCs w:val="22"/>
        </w:rPr>
        <w:sym w:font="Symbol" w:char="F0B3"/>
      </w:r>
      <w:r w:rsidRPr="006C1F9B">
        <w:rPr>
          <w:szCs w:val="22"/>
        </w:rPr>
        <w:t xml:space="preserve"> 1/1 000 iki </w:t>
      </w:r>
      <w:r w:rsidRPr="006C1F9B">
        <w:rPr>
          <w:szCs w:val="22"/>
        </w:rPr>
        <w:sym w:font="Symbol" w:char="F03C"/>
      </w:r>
      <w:r w:rsidRPr="006C1F9B">
        <w:rPr>
          <w:szCs w:val="22"/>
        </w:rPr>
        <w:t xml:space="preserve"> 1/100), retos (nuo </w:t>
      </w:r>
      <w:r w:rsidRPr="006C1F9B">
        <w:rPr>
          <w:szCs w:val="22"/>
        </w:rPr>
        <w:sym w:font="Symbol" w:char="F0B3"/>
      </w:r>
      <w:r w:rsidRPr="006C1F9B">
        <w:rPr>
          <w:szCs w:val="22"/>
        </w:rPr>
        <w:t xml:space="preserve"> 1/10 000 iki </w:t>
      </w:r>
      <w:r w:rsidRPr="006C1F9B">
        <w:rPr>
          <w:szCs w:val="22"/>
        </w:rPr>
        <w:sym w:font="Symbol" w:char="F03C"/>
      </w:r>
      <w:r w:rsidRPr="006C1F9B">
        <w:rPr>
          <w:szCs w:val="22"/>
        </w:rPr>
        <w:t> 1/1 000), labai retos (</w:t>
      </w:r>
      <w:r w:rsidRPr="006C1F9B">
        <w:rPr>
          <w:szCs w:val="22"/>
        </w:rPr>
        <w:sym w:font="Symbol" w:char="F03C"/>
      </w:r>
      <w:r w:rsidRPr="006C1F9B">
        <w:rPr>
          <w:szCs w:val="22"/>
        </w:rPr>
        <w:t xml:space="preserve"> 1/10 000), dažnis nežinomas (negali būti </w:t>
      </w:r>
      <w:r w:rsidRPr="00466093">
        <w:t xml:space="preserve">apskaičiuotas </w:t>
      </w:r>
      <w:r w:rsidRPr="006C1F9B">
        <w:rPr>
          <w:szCs w:val="22"/>
        </w:rPr>
        <w:t>pagal turimus duomenis).</w:t>
      </w:r>
    </w:p>
    <w:p w14:paraId="7E337714" w14:textId="77777777" w:rsidR="001016A3" w:rsidRPr="00487D5D" w:rsidRDefault="001016A3" w:rsidP="001016A3">
      <w:pPr>
        <w:rPr>
          <w:b/>
          <w:bCs/>
          <w:i/>
          <w:iCs/>
          <w:szCs w:val="22"/>
        </w:rPr>
      </w:pPr>
    </w:p>
    <w:p w14:paraId="7E337715" w14:textId="77777777" w:rsidR="001016A3" w:rsidRPr="00487D5D" w:rsidRDefault="001016A3" w:rsidP="001016A3">
      <w:pPr>
        <w:rPr>
          <w:szCs w:val="22"/>
          <w:u w:val="single"/>
        </w:rPr>
      </w:pPr>
      <w:r w:rsidRPr="00487D5D">
        <w:rPr>
          <w:bCs/>
          <w:i/>
          <w:iCs/>
          <w:szCs w:val="22"/>
          <w:u w:val="single"/>
        </w:rPr>
        <w:t>b) Nepageidaujamų reakcijų</w:t>
      </w:r>
      <w:r>
        <w:rPr>
          <w:bCs/>
          <w:i/>
          <w:iCs/>
          <w:szCs w:val="22"/>
          <w:u w:val="single"/>
        </w:rPr>
        <w:t xml:space="preserve"> santrauka</w:t>
      </w:r>
      <w:r w:rsidRPr="00487D5D">
        <w:rPr>
          <w:bCs/>
          <w:i/>
          <w:iCs/>
          <w:szCs w:val="22"/>
          <w:u w:val="single"/>
        </w:rPr>
        <w:t xml:space="preserve"> lentelė</w:t>
      </w:r>
      <w:r>
        <w:rPr>
          <w:bCs/>
          <w:i/>
          <w:iCs/>
          <w:szCs w:val="22"/>
          <w:u w:val="single"/>
        </w:rPr>
        <w:t>je</w:t>
      </w:r>
    </w:p>
    <w:tbl>
      <w:tblPr>
        <w:tblW w:w="4750" w:type="pct"/>
        <w:tblCellSpacing w:w="0" w:type="dxa"/>
        <w:tblCellMar>
          <w:top w:w="60" w:type="dxa"/>
          <w:left w:w="60" w:type="dxa"/>
          <w:bottom w:w="60" w:type="dxa"/>
          <w:right w:w="60" w:type="dxa"/>
        </w:tblCellMar>
        <w:tblLook w:val="04A0" w:firstRow="1" w:lastRow="0" w:firstColumn="1" w:lastColumn="0" w:noHBand="0" w:noVBand="1"/>
      </w:tblPr>
      <w:tblGrid>
        <w:gridCol w:w="1723"/>
        <w:gridCol w:w="6894"/>
      </w:tblGrid>
      <w:tr w:rsidR="001016A3" w:rsidRPr="006C1F9B" w14:paraId="7E337717" w14:textId="77777777" w:rsidTr="00A43DDF">
        <w:trPr>
          <w:tblCellSpacing w:w="0" w:type="dxa"/>
        </w:trPr>
        <w:tc>
          <w:tcPr>
            <w:tcW w:w="5000" w:type="pct"/>
            <w:gridSpan w:val="2"/>
            <w:hideMark/>
          </w:tcPr>
          <w:p w14:paraId="7E337716" w14:textId="77777777" w:rsidR="001016A3" w:rsidRPr="00487D5D" w:rsidRDefault="001016A3" w:rsidP="00A43DDF">
            <w:pPr>
              <w:rPr>
                <w:szCs w:val="22"/>
              </w:rPr>
            </w:pPr>
            <w:r w:rsidRPr="00487D5D">
              <w:rPr>
                <w:szCs w:val="22"/>
                <w:u w:val="single"/>
              </w:rPr>
              <w:t>Kraujo ir limfinės sistemos sutrikimai</w:t>
            </w:r>
          </w:p>
        </w:tc>
      </w:tr>
      <w:tr w:rsidR="001016A3" w:rsidRPr="006C1F9B" w14:paraId="7E33771A" w14:textId="77777777" w:rsidTr="00A43DDF">
        <w:trPr>
          <w:tblCellSpacing w:w="0" w:type="dxa"/>
        </w:trPr>
        <w:tc>
          <w:tcPr>
            <w:tcW w:w="1000" w:type="pct"/>
            <w:hideMark/>
          </w:tcPr>
          <w:p w14:paraId="7E337718" w14:textId="77777777" w:rsidR="001016A3" w:rsidRPr="00487D5D" w:rsidRDefault="001016A3" w:rsidP="00A43DDF">
            <w:pPr>
              <w:rPr>
                <w:szCs w:val="22"/>
              </w:rPr>
            </w:pPr>
            <w:r w:rsidRPr="00A6686C">
              <w:rPr>
                <w:szCs w:val="22"/>
              </w:rPr>
              <w:t>Nedažni</w:t>
            </w:r>
            <w:r w:rsidRPr="00487D5D">
              <w:rPr>
                <w:szCs w:val="22"/>
              </w:rPr>
              <w:t>:</w:t>
            </w:r>
          </w:p>
        </w:tc>
        <w:tc>
          <w:tcPr>
            <w:tcW w:w="4000" w:type="pct"/>
            <w:hideMark/>
          </w:tcPr>
          <w:p w14:paraId="7E337719" w14:textId="77777777" w:rsidR="001016A3" w:rsidRPr="00487D5D" w:rsidRDefault="001016A3" w:rsidP="00A43DDF">
            <w:pPr>
              <w:rPr>
                <w:szCs w:val="22"/>
              </w:rPr>
            </w:pPr>
            <w:r w:rsidRPr="00487D5D">
              <w:rPr>
                <w:szCs w:val="22"/>
              </w:rPr>
              <w:t>anemija</w:t>
            </w:r>
          </w:p>
        </w:tc>
      </w:tr>
      <w:tr w:rsidR="001016A3" w:rsidRPr="006C1F9B" w14:paraId="7E33771D" w14:textId="77777777" w:rsidTr="00A43DDF">
        <w:trPr>
          <w:tblCellSpacing w:w="0" w:type="dxa"/>
        </w:trPr>
        <w:tc>
          <w:tcPr>
            <w:tcW w:w="1000" w:type="pct"/>
            <w:hideMark/>
          </w:tcPr>
          <w:p w14:paraId="7E33771B" w14:textId="77777777" w:rsidR="001016A3" w:rsidRPr="00487D5D" w:rsidRDefault="001016A3" w:rsidP="00A43DDF">
            <w:pPr>
              <w:rPr>
                <w:szCs w:val="22"/>
              </w:rPr>
            </w:pPr>
            <w:r w:rsidRPr="00A6686C">
              <w:rPr>
                <w:szCs w:val="22"/>
              </w:rPr>
              <w:t>Reti</w:t>
            </w:r>
            <w:r w:rsidRPr="00487D5D">
              <w:rPr>
                <w:szCs w:val="22"/>
              </w:rPr>
              <w:t>:</w:t>
            </w:r>
          </w:p>
        </w:tc>
        <w:tc>
          <w:tcPr>
            <w:tcW w:w="4000" w:type="pct"/>
            <w:hideMark/>
          </w:tcPr>
          <w:p w14:paraId="7E33771C" w14:textId="77777777" w:rsidR="001016A3" w:rsidRPr="00487D5D" w:rsidRDefault="001016A3" w:rsidP="00A43DDF">
            <w:pPr>
              <w:rPr>
                <w:szCs w:val="22"/>
              </w:rPr>
            </w:pPr>
            <w:r w:rsidRPr="006C1F9B">
              <w:rPr>
                <w:iCs/>
                <w:szCs w:val="22"/>
              </w:rPr>
              <w:t>nenormalus k</w:t>
            </w:r>
            <w:r w:rsidRPr="006C1F9B">
              <w:rPr>
                <w:szCs w:val="22"/>
              </w:rPr>
              <w:t>raujo ląstelių kiekis (įskaitant diferencijuotą baltųjų ląstelių kiekį), leukopenija, trombocitopenija</w:t>
            </w:r>
          </w:p>
        </w:tc>
      </w:tr>
      <w:tr w:rsidR="001016A3" w:rsidRPr="006C1F9B" w14:paraId="7E33771F" w14:textId="77777777" w:rsidTr="00A43DDF">
        <w:trPr>
          <w:tblCellSpacing w:w="0" w:type="dxa"/>
        </w:trPr>
        <w:tc>
          <w:tcPr>
            <w:tcW w:w="5000" w:type="pct"/>
            <w:gridSpan w:val="2"/>
            <w:hideMark/>
          </w:tcPr>
          <w:p w14:paraId="7E33771E" w14:textId="77777777" w:rsidR="001016A3" w:rsidRPr="00487D5D" w:rsidRDefault="001016A3" w:rsidP="00A43DDF">
            <w:pPr>
              <w:rPr>
                <w:szCs w:val="22"/>
              </w:rPr>
            </w:pPr>
            <w:r w:rsidRPr="00487D5D">
              <w:rPr>
                <w:szCs w:val="22"/>
              </w:rPr>
              <w:t>Pasitaikė labai retų agranulocitozės atvejų (žr. c pastraipą).</w:t>
            </w:r>
          </w:p>
        </w:tc>
      </w:tr>
      <w:tr w:rsidR="001016A3" w:rsidRPr="006C1F9B" w14:paraId="7E337721" w14:textId="77777777" w:rsidTr="00A43DDF">
        <w:trPr>
          <w:tblCellSpacing w:w="0" w:type="dxa"/>
        </w:trPr>
        <w:tc>
          <w:tcPr>
            <w:tcW w:w="5000" w:type="pct"/>
            <w:gridSpan w:val="2"/>
            <w:hideMark/>
          </w:tcPr>
          <w:p w14:paraId="7E337720" w14:textId="77777777" w:rsidR="001016A3" w:rsidRPr="00B93EE0" w:rsidRDefault="001016A3" w:rsidP="00A43DDF">
            <w:pPr>
              <w:rPr>
                <w:szCs w:val="22"/>
              </w:rPr>
            </w:pPr>
            <w:r w:rsidRPr="00A6686C">
              <w:rPr>
                <w:szCs w:val="22"/>
                <w:u w:val="single"/>
              </w:rPr>
              <w:t>Imuninės sistemos sutrikimai</w:t>
            </w:r>
          </w:p>
        </w:tc>
      </w:tr>
      <w:tr w:rsidR="001016A3" w:rsidRPr="006C1F9B" w14:paraId="7E337724" w14:textId="77777777" w:rsidTr="00A43DDF">
        <w:trPr>
          <w:tblCellSpacing w:w="0" w:type="dxa"/>
        </w:trPr>
        <w:tc>
          <w:tcPr>
            <w:tcW w:w="1000" w:type="pct"/>
            <w:hideMark/>
          </w:tcPr>
          <w:p w14:paraId="7E337722" w14:textId="77777777" w:rsidR="001016A3" w:rsidRPr="00487D5D" w:rsidRDefault="001016A3" w:rsidP="00A43DDF">
            <w:pPr>
              <w:rPr>
                <w:szCs w:val="22"/>
              </w:rPr>
            </w:pPr>
            <w:r w:rsidRPr="00A6686C">
              <w:rPr>
                <w:szCs w:val="22"/>
              </w:rPr>
              <w:t>Nedažni</w:t>
            </w:r>
            <w:r w:rsidRPr="00487D5D">
              <w:rPr>
                <w:szCs w:val="22"/>
              </w:rPr>
              <w:t>:</w:t>
            </w:r>
          </w:p>
        </w:tc>
        <w:tc>
          <w:tcPr>
            <w:tcW w:w="4000" w:type="pct"/>
            <w:hideMark/>
          </w:tcPr>
          <w:p w14:paraId="7E337723" w14:textId="77777777" w:rsidR="001016A3" w:rsidRPr="00487D5D" w:rsidRDefault="001016A3" w:rsidP="00A43DDF">
            <w:pPr>
              <w:rPr>
                <w:szCs w:val="22"/>
              </w:rPr>
            </w:pPr>
            <w:r w:rsidRPr="00487D5D">
              <w:rPr>
                <w:szCs w:val="22"/>
              </w:rPr>
              <w:t>kitokios negu anafilaksinės ar anafilaktoidinės alerginės reakcijos</w:t>
            </w:r>
          </w:p>
        </w:tc>
      </w:tr>
      <w:tr w:rsidR="001016A3" w:rsidRPr="006C1F9B" w14:paraId="7E337727" w14:textId="77777777" w:rsidTr="00A43DDF">
        <w:trPr>
          <w:tblCellSpacing w:w="0" w:type="dxa"/>
        </w:trPr>
        <w:tc>
          <w:tcPr>
            <w:tcW w:w="1000" w:type="pct"/>
            <w:hideMark/>
          </w:tcPr>
          <w:p w14:paraId="7E337725" w14:textId="77777777" w:rsidR="001016A3" w:rsidRPr="00487D5D" w:rsidRDefault="001016A3" w:rsidP="00A43DDF">
            <w:pPr>
              <w:rPr>
                <w:szCs w:val="22"/>
              </w:rPr>
            </w:pPr>
            <w:r w:rsidRPr="00A6686C">
              <w:rPr>
                <w:szCs w:val="22"/>
              </w:rPr>
              <w:t>Dažnis nežinomas</w:t>
            </w:r>
            <w:r w:rsidRPr="00487D5D">
              <w:rPr>
                <w:szCs w:val="22"/>
              </w:rPr>
              <w:t>:</w:t>
            </w:r>
          </w:p>
        </w:tc>
        <w:tc>
          <w:tcPr>
            <w:tcW w:w="4000" w:type="pct"/>
            <w:hideMark/>
          </w:tcPr>
          <w:p w14:paraId="7E337726" w14:textId="77777777" w:rsidR="001016A3" w:rsidRPr="00487D5D" w:rsidRDefault="001016A3" w:rsidP="00A43DDF">
            <w:pPr>
              <w:rPr>
                <w:szCs w:val="22"/>
              </w:rPr>
            </w:pPr>
            <w:r w:rsidRPr="006C1F9B">
              <w:rPr>
                <w:szCs w:val="22"/>
              </w:rPr>
              <w:t>anafilaksinis šokas, anafilaksinė reakcija, anafilaktoidinė reakcija</w:t>
            </w:r>
          </w:p>
        </w:tc>
      </w:tr>
      <w:tr w:rsidR="001016A3" w:rsidRPr="006C1F9B" w14:paraId="7E337729" w14:textId="77777777" w:rsidTr="00A43DDF">
        <w:trPr>
          <w:tblCellSpacing w:w="0" w:type="dxa"/>
        </w:trPr>
        <w:tc>
          <w:tcPr>
            <w:tcW w:w="5000" w:type="pct"/>
            <w:gridSpan w:val="2"/>
            <w:hideMark/>
          </w:tcPr>
          <w:p w14:paraId="7E337728" w14:textId="77777777" w:rsidR="001016A3" w:rsidRPr="00B93EE0" w:rsidRDefault="001016A3" w:rsidP="00A43DDF">
            <w:pPr>
              <w:rPr>
                <w:szCs w:val="22"/>
              </w:rPr>
            </w:pPr>
            <w:r w:rsidRPr="00A6686C">
              <w:rPr>
                <w:szCs w:val="22"/>
                <w:u w:val="single"/>
              </w:rPr>
              <w:t>Psichikos sutrikimai</w:t>
            </w:r>
          </w:p>
        </w:tc>
      </w:tr>
      <w:tr w:rsidR="001016A3" w:rsidRPr="006C1F9B" w14:paraId="7E33772C" w14:textId="77777777" w:rsidTr="00A43DDF">
        <w:trPr>
          <w:tblCellSpacing w:w="0" w:type="dxa"/>
        </w:trPr>
        <w:tc>
          <w:tcPr>
            <w:tcW w:w="1000" w:type="pct"/>
            <w:hideMark/>
          </w:tcPr>
          <w:p w14:paraId="7E33772A" w14:textId="77777777" w:rsidR="001016A3" w:rsidRPr="00487D5D" w:rsidRDefault="001016A3" w:rsidP="00A43DDF">
            <w:pPr>
              <w:rPr>
                <w:szCs w:val="22"/>
              </w:rPr>
            </w:pPr>
            <w:r w:rsidRPr="00A6686C">
              <w:rPr>
                <w:szCs w:val="22"/>
              </w:rPr>
              <w:t>Reti</w:t>
            </w:r>
            <w:r w:rsidRPr="00487D5D">
              <w:rPr>
                <w:szCs w:val="22"/>
              </w:rPr>
              <w:t>:</w:t>
            </w:r>
          </w:p>
        </w:tc>
        <w:tc>
          <w:tcPr>
            <w:tcW w:w="4000" w:type="pct"/>
            <w:hideMark/>
          </w:tcPr>
          <w:p w14:paraId="7E33772B" w14:textId="77777777" w:rsidR="001016A3" w:rsidRPr="00487D5D" w:rsidRDefault="001016A3" w:rsidP="00A43DDF">
            <w:pPr>
              <w:rPr>
                <w:szCs w:val="22"/>
              </w:rPr>
            </w:pPr>
            <w:r w:rsidRPr="00487D5D">
              <w:rPr>
                <w:szCs w:val="22"/>
              </w:rPr>
              <w:t>nuotaikos pokytis, naktiniai košmarai</w:t>
            </w:r>
          </w:p>
        </w:tc>
      </w:tr>
      <w:tr w:rsidR="001016A3" w:rsidRPr="006C1F9B" w14:paraId="7E33772F" w14:textId="77777777" w:rsidTr="00A43DDF">
        <w:trPr>
          <w:tblCellSpacing w:w="0" w:type="dxa"/>
        </w:trPr>
        <w:tc>
          <w:tcPr>
            <w:tcW w:w="1000" w:type="pct"/>
            <w:hideMark/>
          </w:tcPr>
          <w:p w14:paraId="7E33772D" w14:textId="77777777" w:rsidR="001016A3" w:rsidRPr="00487D5D" w:rsidRDefault="001016A3" w:rsidP="00A43DDF">
            <w:pPr>
              <w:rPr>
                <w:szCs w:val="22"/>
              </w:rPr>
            </w:pPr>
            <w:r w:rsidRPr="00A6686C">
              <w:rPr>
                <w:szCs w:val="22"/>
              </w:rPr>
              <w:t>Dažnis nežinomas</w:t>
            </w:r>
            <w:r w:rsidRPr="00487D5D">
              <w:rPr>
                <w:szCs w:val="22"/>
              </w:rPr>
              <w:t>:</w:t>
            </w:r>
          </w:p>
        </w:tc>
        <w:tc>
          <w:tcPr>
            <w:tcW w:w="4000" w:type="pct"/>
            <w:hideMark/>
          </w:tcPr>
          <w:p w14:paraId="7E33772E" w14:textId="77777777" w:rsidR="001016A3" w:rsidRPr="00487D5D" w:rsidRDefault="001016A3" w:rsidP="00A43DDF">
            <w:pPr>
              <w:rPr>
                <w:szCs w:val="22"/>
              </w:rPr>
            </w:pPr>
            <w:r w:rsidRPr="00487D5D">
              <w:rPr>
                <w:szCs w:val="22"/>
              </w:rPr>
              <w:t>sumišimas, dezorientacija</w:t>
            </w:r>
          </w:p>
        </w:tc>
      </w:tr>
      <w:tr w:rsidR="001016A3" w:rsidRPr="006C1F9B" w14:paraId="7E337731" w14:textId="77777777" w:rsidTr="00A43DDF">
        <w:trPr>
          <w:tblCellSpacing w:w="0" w:type="dxa"/>
        </w:trPr>
        <w:tc>
          <w:tcPr>
            <w:tcW w:w="5000" w:type="pct"/>
            <w:gridSpan w:val="2"/>
            <w:hideMark/>
          </w:tcPr>
          <w:p w14:paraId="7E337730" w14:textId="77777777" w:rsidR="001016A3" w:rsidRPr="00B93EE0" w:rsidRDefault="001016A3" w:rsidP="00A43DDF">
            <w:pPr>
              <w:rPr>
                <w:szCs w:val="22"/>
              </w:rPr>
            </w:pPr>
            <w:r w:rsidRPr="00A6686C">
              <w:rPr>
                <w:szCs w:val="22"/>
                <w:u w:val="single"/>
              </w:rPr>
              <w:t xml:space="preserve">Nervų sistemos </w:t>
            </w:r>
            <w:r w:rsidRPr="00B93EE0">
              <w:rPr>
                <w:szCs w:val="22"/>
                <w:u w:val="single"/>
              </w:rPr>
              <w:t>sutrikimai</w:t>
            </w:r>
          </w:p>
        </w:tc>
      </w:tr>
      <w:tr w:rsidR="001016A3" w:rsidRPr="006C1F9B" w14:paraId="7E337734" w14:textId="77777777" w:rsidTr="00A43DDF">
        <w:trPr>
          <w:tblCellSpacing w:w="0" w:type="dxa"/>
        </w:trPr>
        <w:tc>
          <w:tcPr>
            <w:tcW w:w="1000" w:type="pct"/>
            <w:hideMark/>
          </w:tcPr>
          <w:p w14:paraId="7E337732" w14:textId="77777777" w:rsidR="001016A3" w:rsidRPr="00487D5D" w:rsidRDefault="001016A3" w:rsidP="00A43DDF">
            <w:pPr>
              <w:rPr>
                <w:szCs w:val="22"/>
              </w:rPr>
            </w:pPr>
            <w:r w:rsidRPr="00A6686C">
              <w:rPr>
                <w:szCs w:val="22"/>
              </w:rPr>
              <w:lastRenderedPageBreak/>
              <w:t>Dažni</w:t>
            </w:r>
            <w:r w:rsidRPr="00487D5D">
              <w:rPr>
                <w:szCs w:val="22"/>
              </w:rPr>
              <w:t>:</w:t>
            </w:r>
          </w:p>
        </w:tc>
        <w:tc>
          <w:tcPr>
            <w:tcW w:w="4000" w:type="pct"/>
            <w:hideMark/>
          </w:tcPr>
          <w:p w14:paraId="7E337733" w14:textId="77777777" w:rsidR="001016A3" w:rsidRPr="00487D5D" w:rsidRDefault="001016A3" w:rsidP="00A43DDF">
            <w:pPr>
              <w:rPr>
                <w:szCs w:val="22"/>
              </w:rPr>
            </w:pPr>
            <w:r w:rsidRPr="00487D5D">
              <w:rPr>
                <w:szCs w:val="22"/>
              </w:rPr>
              <w:t>galvos skausmas</w:t>
            </w:r>
          </w:p>
        </w:tc>
      </w:tr>
      <w:tr w:rsidR="001016A3" w:rsidRPr="006C1F9B" w14:paraId="7E337737" w14:textId="77777777" w:rsidTr="00A43DDF">
        <w:trPr>
          <w:tblCellSpacing w:w="0" w:type="dxa"/>
        </w:trPr>
        <w:tc>
          <w:tcPr>
            <w:tcW w:w="1000" w:type="pct"/>
            <w:hideMark/>
          </w:tcPr>
          <w:p w14:paraId="7E337735" w14:textId="77777777" w:rsidR="001016A3" w:rsidRPr="00487D5D" w:rsidRDefault="001016A3" w:rsidP="00A43DDF">
            <w:pPr>
              <w:rPr>
                <w:szCs w:val="22"/>
              </w:rPr>
            </w:pPr>
            <w:r w:rsidRPr="00A6686C">
              <w:rPr>
                <w:szCs w:val="22"/>
              </w:rPr>
              <w:t>Nedažni</w:t>
            </w:r>
            <w:r w:rsidRPr="00487D5D">
              <w:rPr>
                <w:szCs w:val="22"/>
              </w:rPr>
              <w:t>:</w:t>
            </w:r>
          </w:p>
        </w:tc>
        <w:tc>
          <w:tcPr>
            <w:tcW w:w="4000" w:type="pct"/>
            <w:hideMark/>
          </w:tcPr>
          <w:p w14:paraId="7E337736" w14:textId="77777777" w:rsidR="001016A3" w:rsidRPr="00487D5D" w:rsidRDefault="001016A3" w:rsidP="00A43DDF">
            <w:pPr>
              <w:rPr>
                <w:szCs w:val="22"/>
              </w:rPr>
            </w:pPr>
            <w:r>
              <w:rPr>
                <w:szCs w:val="22"/>
              </w:rPr>
              <w:t>svaigulys</w:t>
            </w:r>
            <w:r w:rsidRPr="00487D5D">
              <w:rPr>
                <w:szCs w:val="22"/>
              </w:rPr>
              <w:t xml:space="preserve">, </w:t>
            </w:r>
            <w:r w:rsidRPr="006C1F9B">
              <w:rPr>
                <w:szCs w:val="22"/>
              </w:rPr>
              <w:t>somnolencija</w:t>
            </w:r>
          </w:p>
        </w:tc>
      </w:tr>
      <w:tr w:rsidR="001016A3" w:rsidRPr="006C1F9B" w14:paraId="7E337739" w14:textId="77777777" w:rsidTr="00A43DDF">
        <w:trPr>
          <w:tblCellSpacing w:w="0" w:type="dxa"/>
        </w:trPr>
        <w:tc>
          <w:tcPr>
            <w:tcW w:w="5000" w:type="pct"/>
            <w:gridSpan w:val="2"/>
            <w:hideMark/>
          </w:tcPr>
          <w:p w14:paraId="7E337738" w14:textId="77777777" w:rsidR="001016A3" w:rsidRPr="00B93EE0" w:rsidRDefault="001016A3" w:rsidP="00A43DDF">
            <w:pPr>
              <w:rPr>
                <w:szCs w:val="22"/>
              </w:rPr>
            </w:pPr>
            <w:r w:rsidRPr="00A6686C">
              <w:rPr>
                <w:szCs w:val="22"/>
                <w:u w:val="single"/>
              </w:rPr>
              <w:t>Akių sutrikimai</w:t>
            </w:r>
          </w:p>
        </w:tc>
      </w:tr>
      <w:tr w:rsidR="001016A3" w:rsidRPr="006C1F9B" w14:paraId="7E33773C" w14:textId="77777777" w:rsidTr="00A43DDF">
        <w:trPr>
          <w:tblCellSpacing w:w="0" w:type="dxa"/>
        </w:trPr>
        <w:tc>
          <w:tcPr>
            <w:tcW w:w="1000" w:type="pct"/>
            <w:hideMark/>
          </w:tcPr>
          <w:p w14:paraId="7E33773A" w14:textId="77777777" w:rsidR="001016A3" w:rsidRPr="00487D5D" w:rsidRDefault="001016A3" w:rsidP="00A43DDF">
            <w:pPr>
              <w:rPr>
                <w:szCs w:val="22"/>
              </w:rPr>
            </w:pPr>
            <w:r w:rsidRPr="00A6686C">
              <w:rPr>
                <w:szCs w:val="22"/>
              </w:rPr>
              <w:t>Reti</w:t>
            </w:r>
            <w:r w:rsidRPr="00487D5D">
              <w:rPr>
                <w:szCs w:val="22"/>
              </w:rPr>
              <w:t>:</w:t>
            </w:r>
          </w:p>
        </w:tc>
        <w:tc>
          <w:tcPr>
            <w:tcW w:w="4000" w:type="pct"/>
            <w:hideMark/>
          </w:tcPr>
          <w:p w14:paraId="7E33773B" w14:textId="77777777" w:rsidR="001016A3" w:rsidRPr="00487D5D" w:rsidRDefault="001016A3" w:rsidP="00A43DDF">
            <w:pPr>
              <w:rPr>
                <w:szCs w:val="22"/>
              </w:rPr>
            </w:pPr>
            <w:r w:rsidRPr="00487D5D">
              <w:rPr>
                <w:szCs w:val="22"/>
              </w:rPr>
              <w:t xml:space="preserve">regos sutrikimas, įskaitant daiktų matymą lyg per miglą; konjunktyvitas </w:t>
            </w:r>
          </w:p>
        </w:tc>
      </w:tr>
      <w:tr w:rsidR="001016A3" w:rsidRPr="006C1F9B" w14:paraId="7E33773E" w14:textId="77777777" w:rsidTr="00A43DDF">
        <w:trPr>
          <w:tblCellSpacing w:w="0" w:type="dxa"/>
        </w:trPr>
        <w:tc>
          <w:tcPr>
            <w:tcW w:w="5000" w:type="pct"/>
            <w:gridSpan w:val="2"/>
            <w:hideMark/>
          </w:tcPr>
          <w:p w14:paraId="7E33773D" w14:textId="77777777" w:rsidR="001016A3" w:rsidRPr="00B93EE0" w:rsidRDefault="001016A3" w:rsidP="00A43DDF">
            <w:pPr>
              <w:rPr>
                <w:szCs w:val="22"/>
              </w:rPr>
            </w:pPr>
            <w:r w:rsidRPr="00A6686C">
              <w:rPr>
                <w:szCs w:val="22"/>
                <w:u w:val="single"/>
              </w:rPr>
              <w:t>Ausų ir labirintų sutrikimai</w:t>
            </w:r>
          </w:p>
        </w:tc>
      </w:tr>
      <w:tr w:rsidR="001016A3" w:rsidRPr="006C1F9B" w14:paraId="7E337741" w14:textId="77777777" w:rsidTr="00A43DDF">
        <w:trPr>
          <w:tblCellSpacing w:w="0" w:type="dxa"/>
        </w:trPr>
        <w:tc>
          <w:tcPr>
            <w:tcW w:w="1000" w:type="pct"/>
            <w:hideMark/>
          </w:tcPr>
          <w:p w14:paraId="7E33773F" w14:textId="77777777" w:rsidR="001016A3" w:rsidRPr="00487D5D" w:rsidRDefault="001016A3" w:rsidP="00A43DDF">
            <w:pPr>
              <w:rPr>
                <w:szCs w:val="22"/>
              </w:rPr>
            </w:pPr>
            <w:r w:rsidRPr="00A6686C">
              <w:rPr>
                <w:szCs w:val="22"/>
              </w:rPr>
              <w:t>Nedažni</w:t>
            </w:r>
            <w:r w:rsidRPr="00487D5D">
              <w:rPr>
                <w:szCs w:val="22"/>
              </w:rPr>
              <w:t>:</w:t>
            </w:r>
          </w:p>
        </w:tc>
        <w:tc>
          <w:tcPr>
            <w:tcW w:w="4000" w:type="pct"/>
            <w:hideMark/>
          </w:tcPr>
          <w:p w14:paraId="7E337740" w14:textId="77777777" w:rsidR="001016A3" w:rsidRPr="00487D5D" w:rsidRDefault="001016A3" w:rsidP="00A43DDF">
            <w:pPr>
              <w:rPr>
                <w:i/>
                <w:szCs w:val="22"/>
              </w:rPr>
            </w:pPr>
            <w:r w:rsidRPr="00487D5D">
              <w:rPr>
                <w:i/>
                <w:szCs w:val="22"/>
              </w:rPr>
              <w:t>vertigo</w:t>
            </w:r>
          </w:p>
        </w:tc>
      </w:tr>
      <w:tr w:rsidR="001016A3" w:rsidRPr="006C1F9B" w14:paraId="7E337744" w14:textId="77777777" w:rsidTr="00A43DDF">
        <w:trPr>
          <w:tblCellSpacing w:w="0" w:type="dxa"/>
        </w:trPr>
        <w:tc>
          <w:tcPr>
            <w:tcW w:w="1000" w:type="pct"/>
            <w:hideMark/>
          </w:tcPr>
          <w:p w14:paraId="7E337742" w14:textId="77777777" w:rsidR="001016A3" w:rsidRPr="00487D5D" w:rsidRDefault="001016A3" w:rsidP="00A43DDF">
            <w:pPr>
              <w:rPr>
                <w:szCs w:val="22"/>
              </w:rPr>
            </w:pPr>
            <w:r w:rsidRPr="00A6686C">
              <w:rPr>
                <w:szCs w:val="22"/>
              </w:rPr>
              <w:t>Reti</w:t>
            </w:r>
            <w:r w:rsidRPr="00487D5D">
              <w:rPr>
                <w:szCs w:val="22"/>
              </w:rPr>
              <w:t>:</w:t>
            </w:r>
          </w:p>
        </w:tc>
        <w:tc>
          <w:tcPr>
            <w:tcW w:w="4000" w:type="pct"/>
            <w:hideMark/>
          </w:tcPr>
          <w:p w14:paraId="7E337743" w14:textId="77777777" w:rsidR="001016A3" w:rsidRPr="00487D5D" w:rsidRDefault="001016A3" w:rsidP="00A43DDF">
            <w:pPr>
              <w:rPr>
                <w:szCs w:val="22"/>
              </w:rPr>
            </w:pPr>
            <w:r>
              <w:rPr>
                <w:szCs w:val="22"/>
              </w:rPr>
              <w:t>ūžesys (</w:t>
            </w:r>
            <w:r w:rsidRPr="00F17985">
              <w:rPr>
                <w:i/>
                <w:szCs w:val="22"/>
              </w:rPr>
              <w:t>tinnitus</w:t>
            </w:r>
            <w:r>
              <w:rPr>
                <w:szCs w:val="22"/>
              </w:rPr>
              <w:t>)</w:t>
            </w:r>
          </w:p>
        </w:tc>
      </w:tr>
      <w:tr w:rsidR="001016A3" w:rsidRPr="006C1F9B" w14:paraId="7E337746" w14:textId="77777777" w:rsidTr="00A43DDF">
        <w:trPr>
          <w:tblCellSpacing w:w="0" w:type="dxa"/>
        </w:trPr>
        <w:tc>
          <w:tcPr>
            <w:tcW w:w="5000" w:type="pct"/>
            <w:gridSpan w:val="2"/>
            <w:hideMark/>
          </w:tcPr>
          <w:p w14:paraId="7E337745" w14:textId="77777777" w:rsidR="001016A3" w:rsidRPr="00B93EE0" w:rsidRDefault="001016A3" w:rsidP="00A43DDF">
            <w:pPr>
              <w:rPr>
                <w:szCs w:val="22"/>
              </w:rPr>
            </w:pPr>
            <w:r w:rsidRPr="00A6686C">
              <w:rPr>
                <w:szCs w:val="22"/>
                <w:u w:val="single"/>
              </w:rPr>
              <w:t xml:space="preserve">Širdies </w:t>
            </w:r>
            <w:r w:rsidRPr="00B93EE0">
              <w:rPr>
                <w:szCs w:val="22"/>
                <w:u w:val="single"/>
              </w:rPr>
              <w:t>sutrikimai</w:t>
            </w:r>
          </w:p>
        </w:tc>
      </w:tr>
      <w:tr w:rsidR="001016A3" w:rsidRPr="006C1F9B" w14:paraId="7E337749" w14:textId="77777777" w:rsidTr="00A43DDF">
        <w:trPr>
          <w:tblCellSpacing w:w="0" w:type="dxa"/>
        </w:trPr>
        <w:tc>
          <w:tcPr>
            <w:tcW w:w="1000" w:type="pct"/>
            <w:hideMark/>
          </w:tcPr>
          <w:p w14:paraId="7E337747" w14:textId="77777777" w:rsidR="001016A3" w:rsidRPr="00487D5D" w:rsidRDefault="001016A3" w:rsidP="00A43DDF">
            <w:pPr>
              <w:rPr>
                <w:szCs w:val="22"/>
              </w:rPr>
            </w:pPr>
            <w:r w:rsidRPr="00A6686C">
              <w:rPr>
                <w:szCs w:val="22"/>
              </w:rPr>
              <w:t>Reti</w:t>
            </w:r>
            <w:r w:rsidRPr="00487D5D">
              <w:rPr>
                <w:szCs w:val="22"/>
              </w:rPr>
              <w:t>:</w:t>
            </w:r>
          </w:p>
        </w:tc>
        <w:tc>
          <w:tcPr>
            <w:tcW w:w="4000" w:type="pct"/>
            <w:hideMark/>
          </w:tcPr>
          <w:p w14:paraId="7E337748" w14:textId="77777777" w:rsidR="001016A3" w:rsidRPr="006C1F9B" w:rsidRDefault="001016A3" w:rsidP="00A43DDF">
            <w:pPr>
              <w:rPr>
                <w:szCs w:val="22"/>
              </w:rPr>
            </w:pPr>
            <w:r w:rsidRPr="00487D5D">
              <w:rPr>
                <w:szCs w:val="22"/>
              </w:rPr>
              <w:t>palpita</w:t>
            </w:r>
            <w:r w:rsidRPr="006C1F9B">
              <w:rPr>
                <w:szCs w:val="22"/>
              </w:rPr>
              <w:t>cija</w:t>
            </w:r>
          </w:p>
        </w:tc>
      </w:tr>
      <w:tr w:rsidR="001016A3" w:rsidRPr="006C1F9B" w14:paraId="7E33774B" w14:textId="77777777" w:rsidTr="00A43DDF">
        <w:trPr>
          <w:tblCellSpacing w:w="0" w:type="dxa"/>
        </w:trPr>
        <w:tc>
          <w:tcPr>
            <w:tcW w:w="5000" w:type="pct"/>
            <w:gridSpan w:val="2"/>
            <w:hideMark/>
          </w:tcPr>
          <w:p w14:paraId="7E33774A" w14:textId="77777777" w:rsidR="001016A3" w:rsidRPr="00487D5D" w:rsidRDefault="001016A3" w:rsidP="00A43DDF">
            <w:pPr>
              <w:rPr>
                <w:szCs w:val="22"/>
              </w:rPr>
            </w:pPr>
            <w:r w:rsidRPr="00A6686C">
              <w:rPr>
                <w:szCs w:val="22"/>
              </w:rPr>
              <w:t>Buvo pranešta apie širdies nepakankamumo, susijusio su NVNU gydymu,  atvejus</w:t>
            </w:r>
            <w:r w:rsidRPr="00487D5D">
              <w:rPr>
                <w:szCs w:val="22"/>
              </w:rPr>
              <w:t>.</w:t>
            </w:r>
          </w:p>
        </w:tc>
      </w:tr>
      <w:tr w:rsidR="001016A3" w:rsidRPr="006C1F9B" w14:paraId="7E33774D" w14:textId="77777777" w:rsidTr="00A43DDF">
        <w:trPr>
          <w:tblCellSpacing w:w="0" w:type="dxa"/>
        </w:trPr>
        <w:tc>
          <w:tcPr>
            <w:tcW w:w="5000" w:type="pct"/>
            <w:gridSpan w:val="2"/>
            <w:hideMark/>
          </w:tcPr>
          <w:p w14:paraId="7E33774C" w14:textId="77777777" w:rsidR="001016A3" w:rsidRPr="00B93EE0" w:rsidRDefault="001016A3" w:rsidP="00A43DDF">
            <w:pPr>
              <w:rPr>
                <w:szCs w:val="22"/>
              </w:rPr>
            </w:pPr>
            <w:r w:rsidRPr="00A6686C">
              <w:rPr>
                <w:szCs w:val="22"/>
                <w:u w:val="single"/>
              </w:rPr>
              <w:t>Kraujagyslių sutrikimai</w:t>
            </w:r>
          </w:p>
        </w:tc>
      </w:tr>
      <w:tr w:rsidR="001016A3" w:rsidRPr="006C1F9B" w14:paraId="7E337750" w14:textId="77777777" w:rsidTr="00A43DDF">
        <w:trPr>
          <w:tblCellSpacing w:w="0" w:type="dxa"/>
        </w:trPr>
        <w:tc>
          <w:tcPr>
            <w:tcW w:w="1000" w:type="pct"/>
            <w:hideMark/>
          </w:tcPr>
          <w:p w14:paraId="7E33774E" w14:textId="77777777" w:rsidR="001016A3" w:rsidRPr="00487D5D" w:rsidRDefault="001016A3" w:rsidP="00A43DDF">
            <w:pPr>
              <w:rPr>
                <w:szCs w:val="22"/>
              </w:rPr>
            </w:pPr>
            <w:r w:rsidRPr="00A6686C">
              <w:rPr>
                <w:szCs w:val="22"/>
              </w:rPr>
              <w:t>Nedažni</w:t>
            </w:r>
            <w:r w:rsidRPr="00487D5D">
              <w:rPr>
                <w:szCs w:val="22"/>
              </w:rPr>
              <w:t>:</w:t>
            </w:r>
          </w:p>
        </w:tc>
        <w:tc>
          <w:tcPr>
            <w:tcW w:w="4000" w:type="pct"/>
            <w:hideMark/>
          </w:tcPr>
          <w:p w14:paraId="7E33774F" w14:textId="77777777" w:rsidR="001016A3" w:rsidRPr="00487D5D" w:rsidRDefault="001016A3" w:rsidP="00A43DDF">
            <w:pPr>
              <w:rPr>
                <w:szCs w:val="22"/>
              </w:rPr>
            </w:pPr>
            <w:r w:rsidRPr="006C1F9B">
              <w:rPr>
                <w:szCs w:val="22"/>
              </w:rPr>
              <w:t>kraujospūdžio padidėjimas</w:t>
            </w:r>
            <w:r w:rsidRPr="00487D5D">
              <w:rPr>
                <w:szCs w:val="22"/>
              </w:rPr>
              <w:t xml:space="preserve"> (</w:t>
            </w:r>
            <w:r w:rsidRPr="006C1F9B">
              <w:rPr>
                <w:szCs w:val="22"/>
              </w:rPr>
              <w:t xml:space="preserve">žr. </w:t>
            </w:r>
            <w:r w:rsidRPr="00487D5D">
              <w:rPr>
                <w:szCs w:val="22"/>
              </w:rPr>
              <w:t>4.4</w:t>
            </w:r>
            <w:r w:rsidRPr="006C1F9B">
              <w:rPr>
                <w:szCs w:val="22"/>
              </w:rPr>
              <w:t xml:space="preserve"> skyrių</w:t>
            </w:r>
            <w:r w:rsidRPr="00487D5D">
              <w:rPr>
                <w:szCs w:val="22"/>
              </w:rPr>
              <w:t xml:space="preserve">), </w:t>
            </w:r>
            <w:r>
              <w:rPr>
                <w:szCs w:val="22"/>
              </w:rPr>
              <w:t>pa</w:t>
            </w:r>
            <w:r w:rsidRPr="006C1F9B">
              <w:rPr>
                <w:szCs w:val="22"/>
              </w:rPr>
              <w:t>raudimas</w:t>
            </w:r>
          </w:p>
        </w:tc>
      </w:tr>
      <w:tr w:rsidR="001016A3" w:rsidRPr="006C1F9B" w14:paraId="7E337752" w14:textId="77777777" w:rsidTr="00A43DDF">
        <w:trPr>
          <w:tblCellSpacing w:w="0" w:type="dxa"/>
        </w:trPr>
        <w:tc>
          <w:tcPr>
            <w:tcW w:w="5000" w:type="pct"/>
            <w:gridSpan w:val="2"/>
            <w:hideMark/>
          </w:tcPr>
          <w:p w14:paraId="7E337751" w14:textId="77777777" w:rsidR="001016A3" w:rsidRPr="00487D5D" w:rsidRDefault="001016A3" w:rsidP="00A43DDF">
            <w:pPr>
              <w:rPr>
                <w:szCs w:val="22"/>
              </w:rPr>
            </w:pPr>
            <w:r w:rsidRPr="00487D5D">
              <w:rPr>
                <w:szCs w:val="22"/>
                <w:u w:val="single"/>
              </w:rPr>
              <w:t>Kvėpavimo sistemos, krūtinės ląstos ir tarpuplaučio sutrikimai</w:t>
            </w:r>
          </w:p>
        </w:tc>
      </w:tr>
      <w:tr w:rsidR="001016A3" w:rsidRPr="006C1F9B" w14:paraId="7E337755" w14:textId="77777777" w:rsidTr="00A43DDF">
        <w:trPr>
          <w:tblCellSpacing w:w="0" w:type="dxa"/>
        </w:trPr>
        <w:tc>
          <w:tcPr>
            <w:tcW w:w="1000" w:type="pct"/>
            <w:hideMark/>
          </w:tcPr>
          <w:p w14:paraId="7E337753" w14:textId="77777777" w:rsidR="001016A3" w:rsidRPr="00487D5D" w:rsidRDefault="001016A3" w:rsidP="00A43DDF">
            <w:pPr>
              <w:rPr>
                <w:szCs w:val="22"/>
              </w:rPr>
            </w:pPr>
            <w:r w:rsidRPr="00A6686C">
              <w:rPr>
                <w:szCs w:val="22"/>
              </w:rPr>
              <w:t>Reti</w:t>
            </w:r>
            <w:r w:rsidRPr="00487D5D">
              <w:rPr>
                <w:szCs w:val="22"/>
              </w:rPr>
              <w:t>:</w:t>
            </w:r>
          </w:p>
        </w:tc>
        <w:tc>
          <w:tcPr>
            <w:tcW w:w="4000" w:type="pct"/>
            <w:hideMark/>
          </w:tcPr>
          <w:p w14:paraId="7E337754" w14:textId="77777777" w:rsidR="001016A3" w:rsidRPr="00487D5D" w:rsidRDefault="001016A3" w:rsidP="00A43DDF">
            <w:pPr>
              <w:rPr>
                <w:szCs w:val="22"/>
              </w:rPr>
            </w:pPr>
            <w:r w:rsidRPr="00487D5D">
              <w:rPr>
                <w:szCs w:val="22"/>
              </w:rPr>
              <w:t xml:space="preserve">astma </w:t>
            </w:r>
            <w:r w:rsidRPr="006C1F9B">
              <w:rPr>
                <w:szCs w:val="22"/>
              </w:rPr>
              <w:t>asmenims</w:t>
            </w:r>
            <w:r w:rsidRPr="00487D5D">
              <w:rPr>
                <w:szCs w:val="22"/>
              </w:rPr>
              <w:t xml:space="preserve">, kurie alergiški </w:t>
            </w:r>
            <w:r w:rsidRPr="006C1F9B">
              <w:rPr>
                <w:szCs w:val="22"/>
              </w:rPr>
              <w:t>acetilsalicilo rūgščiai</w:t>
            </w:r>
            <w:r w:rsidRPr="00487D5D">
              <w:rPr>
                <w:szCs w:val="22"/>
              </w:rPr>
              <w:t xml:space="preserve"> ar kitiems NVNU</w:t>
            </w:r>
            <w:r w:rsidRPr="006C1F9B">
              <w:rPr>
                <w:szCs w:val="22"/>
              </w:rPr>
              <w:t xml:space="preserve"> </w:t>
            </w:r>
          </w:p>
        </w:tc>
      </w:tr>
      <w:tr w:rsidR="001016A3" w:rsidRPr="006C1F9B" w14:paraId="7E337757" w14:textId="77777777" w:rsidTr="00A43DDF">
        <w:trPr>
          <w:tblCellSpacing w:w="0" w:type="dxa"/>
        </w:trPr>
        <w:tc>
          <w:tcPr>
            <w:tcW w:w="5000" w:type="pct"/>
            <w:gridSpan w:val="2"/>
            <w:hideMark/>
          </w:tcPr>
          <w:p w14:paraId="7E337756" w14:textId="77777777" w:rsidR="001016A3" w:rsidRPr="00B93EE0" w:rsidRDefault="001016A3" w:rsidP="00A43DDF">
            <w:pPr>
              <w:rPr>
                <w:szCs w:val="22"/>
              </w:rPr>
            </w:pPr>
            <w:r w:rsidRPr="00A6686C">
              <w:rPr>
                <w:szCs w:val="22"/>
                <w:u w:val="single"/>
              </w:rPr>
              <w:t>Virškinimo trakto sutrikimai</w:t>
            </w:r>
          </w:p>
        </w:tc>
      </w:tr>
      <w:tr w:rsidR="001016A3" w:rsidRPr="006C1F9B" w14:paraId="7E33775A" w14:textId="77777777" w:rsidTr="00A43DDF">
        <w:trPr>
          <w:tblCellSpacing w:w="0" w:type="dxa"/>
        </w:trPr>
        <w:tc>
          <w:tcPr>
            <w:tcW w:w="1000" w:type="pct"/>
            <w:hideMark/>
          </w:tcPr>
          <w:p w14:paraId="7E337758" w14:textId="77777777" w:rsidR="001016A3" w:rsidRPr="00487D5D" w:rsidRDefault="001016A3" w:rsidP="00A43DDF">
            <w:pPr>
              <w:rPr>
                <w:szCs w:val="22"/>
              </w:rPr>
            </w:pPr>
            <w:r w:rsidRPr="00A6686C">
              <w:rPr>
                <w:szCs w:val="22"/>
              </w:rPr>
              <w:t>Labai dažni</w:t>
            </w:r>
            <w:r w:rsidRPr="00487D5D">
              <w:rPr>
                <w:szCs w:val="22"/>
              </w:rPr>
              <w:t>:</w:t>
            </w:r>
          </w:p>
        </w:tc>
        <w:tc>
          <w:tcPr>
            <w:tcW w:w="4000" w:type="pct"/>
            <w:hideMark/>
          </w:tcPr>
          <w:p w14:paraId="7E337759" w14:textId="77777777" w:rsidR="001016A3" w:rsidRPr="00487D5D" w:rsidRDefault="001016A3" w:rsidP="00A43DDF">
            <w:pPr>
              <w:jc w:val="both"/>
              <w:rPr>
                <w:szCs w:val="22"/>
              </w:rPr>
            </w:pPr>
            <w:r w:rsidRPr="006C1F9B">
              <w:rPr>
                <w:szCs w:val="22"/>
              </w:rPr>
              <w:t xml:space="preserve">virškinimo trakto sutrikimai, pvz., </w:t>
            </w:r>
            <w:r w:rsidRPr="006C1F9B">
              <w:rPr>
                <w:iCs/>
                <w:szCs w:val="22"/>
              </w:rPr>
              <w:t>d</w:t>
            </w:r>
            <w:r w:rsidRPr="006C1F9B">
              <w:rPr>
                <w:szCs w:val="22"/>
              </w:rPr>
              <w:t>ispepsija, pykinimas, vėmimas, pilvo skausmas, vidurių užkietėjimas, pilvo pūtimas, viduriavimas</w:t>
            </w:r>
          </w:p>
        </w:tc>
      </w:tr>
      <w:tr w:rsidR="001016A3" w:rsidRPr="006C1F9B" w14:paraId="7E33775D" w14:textId="77777777" w:rsidTr="00A43DDF">
        <w:trPr>
          <w:tblCellSpacing w:w="0" w:type="dxa"/>
        </w:trPr>
        <w:tc>
          <w:tcPr>
            <w:tcW w:w="1000" w:type="pct"/>
            <w:hideMark/>
          </w:tcPr>
          <w:p w14:paraId="7E33775B" w14:textId="77777777" w:rsidR="001016A3" w:rsidRPr="00487D5D" w:rsidRDefault="001016A3" w:rsidP="00A43DDF">
            <w:pPr>
              <w:rPr>
                <w:szCs w:val="22"/>
              </w:rPr>
            </w:pPr>
            <w:r w:rsidRPr="00A6686C">
              <w:rPr>
                <w:szCs w:val="22"/>
              </w:rPr>
              <w:t>Nedažni</w:t>
            </w:r>
            <w:r w:rsidRPr="00487D5D">
              <w:rPr>
                <w:szCs w:val="22"/>
              </w:rPr>
              <w:t>:</w:t>
            </w:r>
          </w:p>
        </w:tc>
        <w:tc>
          <w:tcPr>
            <w:tcW w:w="4000" w:type="pct"/>
            <w:hideMark/>
          </w:tcPr>
          <w:p w14:paraId="7E33775C" w14:textId="77777777" w:rsidR="001016A3" w:rsidRPr="00487D5D" w:rsidRDefault="001016A3" w:rsidP="00A43DDF">
            <w:pPr>
              <w:jc w:val="both"/>
              <w:rPr>
                <w:szCs w:val="22"/>
              </w:rPr>
            </w:pPr>
            <w:r w:rsidRPr="00487D5D">
              <w:rPr>
                <w:szCs w:val="22"/>
              </w:rPr>
              <w:t xml:space="preserve">slaptas arba makroskopinis virškinimo trakto kraujavimas, stomatitas, gastritas,  </w:t>
            </w:r>
            <w:r>
              <w:rPr>
                <w:szCs w:val="22"/>
              </w:rPr>
              <w:t>atsirūgimas</w:t>
            </w:r>
            <w:r w:rsidRPr="006C1F9B">
              <w:rPr>
                <w:szCs w:val="22"/>
              </w:rPr>
              <w:t xml:space="preserve">  </w:t>
            </w:r>
          </w:p>
        </w:tc>
      </w:tr>
      <w:tr w:rsidR="001016A3" w:rsidRPr="006C1F9B" w14:paraId="7E337760" w14:textId="77777777" w:rsidTr="00A43DDF">
        <w:trPr>
          <w:tblCellSpacing w:w="0" w:type="dxa"/>
        </w:trPr>
        <w:tc>
          <w:tcPr>
            <w:tcW w:w="1000" w:type="pct"/>
            <w:hideMark/>
          </w:tcPr>
          <w:p w14:paraId="7E33775E" w14:textId="77777777" w:rsidR="001016A3" w:rsidRPr="00487D5D" w:rsidRDefault="001016A3" w:rsidP="00A43DDF">
            <w:pPr>
              <w:rPr>
                <w:szCs w:val="22"/>
              </w:rPr>
            </w:pPr>
            <w:r w:rsidRPr="00A6686C">
              <w:rPr>
                <w:szCs w:val="22"/>
              </w:rPr>
              <w:t>Reti</w:t>
            </w:r>
            <w:r w:rsidRPr="00487D5D">
              <w:rPr>
                <w:szCs w:val="22"/>
              </w:rPr>
              <w:t>:</w:t>
            </w:r>
          </w:p>
        </w:tc>
        <w:tc>
          <w:tcPr>
            <w:tcW w:w="4000" w:type="pct"/>
            <w:hideMark/>
          </w:tcPr>
          <w:p w14:paraId="7E33775F" w14:textId="77777777" w:rsidR="001016A3" w:rsidRPr="00487D5D" w:rsidRDefault="001016A3" w:rsidP="00A43DDF">
            <w:pPr>
              <w:rPr>
                <w:szCs w:val="22"/>
              </w:rPr>
            </w:pPr>
            <w:r w:rsidRPr="00487D5D">
              <w:rPr>
                <w:szCs w:val="22"/>
              </w:rPr>
              <w:t>kolitas, skrandžio ir dvylikapirštės žarnos opa, ezofagitas</w:t>
            </w:r>
          </w:p>
        </w:tc>
      </w:tr>
      <w:tr w:rsidR="001016A3" w:rsidRPr="006C1F9B" w14:paraId="7E337763" w14:textId="77777777" w:rsidTr="00A43DDF">
        <w:trPr>
          <w:tblCellSpacing w:w="0" w:type="dxa"/>
        </w:trPr>
        <w:tc>
          <w:tcPr>
            <w:tcW w:w="1000" w:type="pct"/>
            <w:hideMark/>
          </w:tcPr>
          <w:p w14:paraId="7E337761" w14:textId="77777777" w:rsidR="001016A3" w:rsidRPr="00487D5D" w:rsidRDefault="001016A3" w:rsidP="00A43DDF">
            <w:pPr>
              <w:rPr>
                <w:szCs w:val="22"/>
              </w:rPr>
            </w:pPr>
            <w:r w:rsidRPr="00A6686C">
              <w:rPr>
                <w:szCs w:val="22"/>
              </w:rPr>
              <w:t>Labai reti</w:t>
            </w:r>
            <w:r w:rsidRPr="00487D5D">
              <w:rPr>
                <w:szCs w:val="22"/>
              </w:rPr>
              <w:t>:</w:t>
            </w:r>
          </w:p>
        </w:tc>
        <w:tc>
          <w:tcPr>
            <w:tcW w:w="4000" w:type="pct"/>
            <w:hideMark/>
          </w:tcPr>
          <w:p w14:paraId="7E337762" w14:textId="77777777" w:rsidR="001016A3" w:rsidRPr="00487D5D" w:rsidRDefault="001016A3" w:rsidP="00A43DDF">
            <w:pPr>
              <w:rPr>
                <w:szCs w:val="22"/>
              </w:rPr>
            </w:pPr>
            <w:r w:rsidRPr="00487D5D">
              <w:rPr>
                <w:szCs w:val="22"/>
              </w:rPr>
              <w:t>virškinimo trakto prakiurimas</w:t>
            </w:r>
          </w:p>
        </w:tc>
      </w:tr>
      <w:tr w:rsidR="001016A3" w:rsidRPr="006C1F9B" w14:paraId="7E337766" w14:textId="77777777" w:rsidTr="00A43DDF">
        <w:trPr>
          <w:tblCellSpacing w:w="0" w:type="dxa"/>
        </w:trPr>
        <w:tc>
          <w:tcPr>
            <w:tcW w:w="5000" w:type="pct"/>
            <w:gridSpan w:val="2"/>
            <w:hideMark/>
          </w:tcPr>
          <w:p w14:paraId="7E337764" w14:textId="77777777" w:rsidR="001016A3" w:rsidRDefault="001016A3" w:rsidP="00A43DDF">
            <w:pPr>
              <w:tabs>
                <w:tab w:val="left" w:pos="567"/>
              </w:tabs>
              <w:rPr>
                <w:szCs w:val="22"/>
              </w:rPr>
            </w:pPr>
            <w:r w:rsidRPr="006C1F9B">
              <w:rPr>
                <w:szCs w:val="22"/>
              </w:rPr>
              <w:t>Virškinimo trakto kraujavimas, išopėjimas ar prakiurimas kartais gali būti sunkūs ir galimai mirtini, ypač senyviems žmonėms (žr. 4.4 skyrių).</w:t>
            </w:r>
          </w:p>
          <w:p w14:paraId="7E337765" w14:textId="77777777" w:rsidR="001016A3" w:rsidRPr="006C1F9B" w:rsidRDefault="001016A3" w:rsidP="00A43DDF">
            <w:pPr>
              <w:tabs>
                <w:tab w:val="left" w:pos="567"/>
              </w:tabs>
              <w:rPr>
                <w:b/>
                <w:i/>
                <w:szCs w:val="22"/>
              </w:rPr>
            </w:pPr>
            <w:r>
              <w:rPr>
                <w:szCs w:val="22"/>
              </w:rPr>
              <w:t>Dažnis nežinomas: pankreatitas</w:t>
            </w:r>
          </w:p>
        </w:tc>
      </w:tr>
      <w:tr w:rsidR="001016A3" w:rsidRPr="006C1F9B" w14:paraId="7E337768" w14:textId="77777777" w:rsidTr="00A43DDF">
        <w:trPr>
          <w:tblCellSpacing w:w="0" w:type="dxa"/>
        </w:trPr>
        <w:tc>
          <w:tcPr>
            <w:tcW w:w="5000" w:type="pct"/>
            <w:gridSpan w:val="2"/>
            <w:hideMark/>
          </w:tcPr>
          <w:p w14:paraId="7E337767" w14:textId="77777777" w:rsidR="001016A3" w:rsidRPr="00487D5D" w:rsidRDefault="001016A3" w:rsidP="00A43DDF">
            <w:pPr>
              <w:rPr>
                <w:szCs w:val="22"/>
              </w:rPr>
            </w:pPr>
            <w:r w:rsidRPr="00B11C06">
              <w:rPr>
                <w:u w:val="single"/>
                <w:lang w:val="uk-UA"/>
              </w:rPr>
              <w:t>Kepenų</w:t>
            </w:r>
            <w:r w:rsidRPr="00487D5D">
              <w:rPr>
                <w:szCs w:val="22"/>
                <w:u w:val="single"/>
              </w:rPr>
              <w:t>, tulžies pūslės ir latakų sutrikimai</w:t>
            </w:r>
          </w:p>
        </w:tc>
      </w:tr>
      <w:tr w:rsidR="001016A3" w:rsidRPr="006C1F9B" w14:paraId="7E33776B" w14:textId="77777777" w:rsidTr="00A43DDF">
        <w:trPr>
          <w:tblCellSpacing w:w="0" w:type="dxa"/>
        </w:trPr>
        <w:tc>
          <w:tcPr>
            <w:tcW w:w="1000" w:type="pct"/>
            <w:hideMark/>
          </w:tcPr>
          <w:p w14:paraId="7E337769" w14:textId="77777777" w:rsidR="001016A3" w:rsidRPr="00487D5D" w:rsidRDefault="001016A3" w:rsidP="00A43DDF">
            <w:pPr>
              <w:rPr>
                <w:szCs w:val="22"/>
              </w:rPr>
            </w:pPr>
            <w:r w:rsidRPr="00A6686C">
              <w:rPr>
                <w:szCs w:val="22"/>
              </w:rPr>
              <w:t>Nedažni</w:t>
            </w:r>
            <w:r w:rsidRPr="00487D5D">
              <w:rPr>
                <w:szCs w:val="22"/>
              </w:rPr>
              <w:t>:</w:t>
            </w:r>
          </w:p>
        </w:tc>
        <w:tc>
          <w:tcPr>
            <w:tcW w:w="4000" w:type="pct"/>
            <w:hideMark/>
          </w:tcPr>
          <w:p w14:paraId="7E33776A" w14:textId="77777777" w:rsidR="001016A3" w:rsidRPr="00487D5D" w:rsidRDefault="001016A3" w:rsidP="00A43DDF">
            <w:pPr>
              <w:rPr>
                <w:szCs w:val="22"/>
              </w:rPr>
            </w:pPr>
            <w:r w:rsidRPr="00487D5D">
              <w:rPr>
                <w:szCs w:val="22"/>
              </w:rPr>
              <w:t xml:space="preserve">kepenų funkcijos sutrikimas (pvz., transaminazių </w:t>
            </w:r>
            <w:r>
              <w:rPr>
                <w:szCs w:val="22"/>
              </w:rPr>
              <w:t xml:space="preserve">aktyvumo </w:t>
            </w:r>
            <w:r w:rsidRPr="00487D5D">
              <w:rPr>
                <w:szCs w:val="22"/>
              </w:rPr>
              <w:t xml:space="preserve">arba bilirubino koncentracijos padidėjimas) </w:t>
            </w:r>
          </w:p>
        </w:tc>
      </w:tr>
      <w:tr w:rsidR="001016A3" w:rsidRPr="006C1F9B" w14:paraId="7E33776E" w14:textId="77777777" w:rsidTr="00A43DDF">
        <w:trPr>
          <w:tblCellSpacing w:w="0" w:type="dxa"/>
        </w:trPr>
        <w:tc>
          <w:tcPr>
            <w:tcW w:w="1000" w:type="pct"/>
            <w:hideMark/>
          </w:tcPr>
          <w:p w14:paraId="7E33776C" w14:textId="77777777" w:rsidR="001016A3" w:rsidRPr="00487D5D" w:rsidRDefault="001016A3" w:rsidP="00A43DDF">
            <w:pPr>
              <w:rPr>
                <w:szCs w:val="22"/>
              </w:rPr>
            </w:pPr>
            <w:r w:rsidRPr="00A6686C">
              <w:rPr>
                <w:szCs w:val="22"/>
              </w:rPr>
              <w:t>Labai reti</w:t>
            </w:r>
            <w:r w:rsidRPr="00487D5D">
              <w:rPr>
                <w:szCs w:val="22"/>
              </w:rPr>
              <w:t>:</w:t>
            </w:r>
          </w:p>
        </w:tc>
        <w:tc>
          <w:tcPr>
            <w:tcW w:w="4000" w:type="pct"/>
            <w:hideMark/>
          </w:tcPr>
          <w:p w14:paraId="7E33776D" w14:textId="77777777" w:rsidR="001016A3" w:rsidRPr="00487D5D" w:rsidRDefault="001016A3" w:rsidP="00A43DDF">
            <w:pPr>
              <w:rPr>
                <w:szCs w:val="22"/>
              </w:rPr>
            </w:pPr>
            <w:r w:rsidRPr="00487D5D">
              <w:rPr>
                <w:szCs w:val="22"/>
              </w:rPr>
              <w:t>hepatit</w:t>
            </w:r>
            <w:r w:rsidRPr="006C1F9B">
              <w:rPr>
                <w:szCs w:val="22"/>
              </w:rPr>
              <w:t>a</w:t>
            </w:r>
            <w:r w:rsidRPr="00487D5D">
              <w:rPr>
                <w:szCs w:val="22"/>
              </w:rPr>
              <w:t>s</w:t>
            </w:r>
          </w:p>
        </w:tc>
      </w:tr>
      <w:tr w:rsidR="001016A3" w:rsidRPr="006C1F9B" w14:paraId="7E337770" w14:textId="77777777" w:rsidTr="00A43DDF">
        <w:trPr>
          <w:tblCellSpacing w:w="0" w:type="dxa"/>
        </w:trPr>
        <w:tc>
          <w:tcPr>
            <w:tcW w:w="5000" w:type="pct"/>
            <w:gridSpan w:val="2"/>
            <w:hideMark/>
          </w:tcPr>
          <w:p w14:paraId="7E33776F" w14:textId="77777777" w:rsidR="001016A3" w:rsidRPr="00487D5D" w:rsidRDefault="001016A3" w:rsidP="00A43DDF">
            <w:pPr>
              <w:rPr>
                <w:szCs w:val="22"/>
              </w:rPr>
            </w:pPr>
            <w:r w:rsidRPr="00487D5D">
              <w:rPr>
                <w:szCs w:val="22"/>
                <w:u w:val="single"/>
              </w:rPr>
              <w:t>Odos ir poodinio audinio sutrikimai</w:t>
            </w:r>
          </w:p>
        </w:tc>
      </w:tr>
      <w:tr w:rsidR="001016A3" w:rsidRPr="006C1F9B" w14:paraId="7E337773" w14:textId="77777777" w:rsidTr="00A43DDF">
        <w:trPr>
          <w:tblCellSpacing w:w="0" w:type="dxa"/>
        </w:trPr>
        <w:tc>
          <w:tcPr>
            <w:tcW w:w="1000" w:type="pct"/>
            <w:hideMark/>
          </w:tcPr>
          <w:p w14:paraId="7E337771" w14:textId="77777777" w:rsidR="001016A3" w:rsidRPr="00487D5D" w:rsidRDefault="001016A3" w:rsidP="00A43DDF">
            <w:pPr>
              <w:rPr>
                <w:szCs w:val="22"/>
              </w:rPr>
            </w:pPr>
            <w:r w:rsidRPr="00A6686C">
              <w:rPr>
                <w:szCs w:val="22"/>
              </w:rPr>
              <w:t>Nedažni</w:t>
            </w:r>
            <w:r w:rsidRPr="00487D5D">
              <w:rPr>
                <w:szCs w:val="22"/>
              </w:rPr>
              <w:t>:</w:t>
            </w:r>
          </w:p>
        </w:tc>
        <w:tc>
          <w:tcPr>
            <w:tcW w:w="4000" w:type="pct"/>
            <w:hideMark/>
          </w:tcPr>
          <w:p w14:paraId="7E337772" w14:textId="77777777" w:rsidR="001016A3" w:rsidRPr="00487D5D" w:rsidRDefault="001016A3" w:rsidP="00A43DDF">
            <w:pPr>
              <w:rPr>
                <w:szCs w:val="22"/>
              </w:rPr>
            </w:pPr>
            <w:r w:rsidRPr="006C1F9B">
              <w:rPr>
                <w:szCs w:val="22"/>
              </w:rPr>
              <w:t>a</w:t>
            </w:r>
            <w:r w:rsidRPr="00487D5D">
              <w:rPr>
                <w:szCs w:val="22"/>
              </w:rPr>
              <w:t xml:space="preserve">ngioedema, </w:t>
            </w:r>
            <w:r w:rsidRPr="006C1F9B">
              <w:rPr>
                <w:szCs w:val="22"/>
              </w:rPr>
              <w:t>niež</w:t>
            </w:r>
            <w:r>
              <w:rPr>
                <w:szCs w:val="22"/>
              </w:rPr>
              <w:t>ėjimas</w:t>
            </w:r>
            <w:r w:rsidRPr="006C1F9B">
              <w:rPr>
                <w:szCs w:val="22"/>
              </w:rPr>
              <w:t>, išbėrimas</w:t>
            </w:r>
          </w:p>
        </w:tc>
      </w:tr>
      <w:tr w:rsidR="001016A3" w:rsidRPr="006C1F9B" w14:paraId="7E337776" w14:textId="77777777" w:rsidTr="00A43DDF">
        <w:trPr>
          <w:tblCellSpacing w:w="0" w:type="dxa"/>
        </w:trPr>
        <w:tc>
          <w:tcPr>
            <w:tcW w:w="1000" w:type="pct"/>
            <w:hideMark/>
          </w:tcPr>
          <w:p w14:paraId="7E337774" w14:textId="77777777" w:rsidR="001016A3" w:rsidRPr="00487D5D" w:rsidRDefault="001016A3" w:rsidP="00A43DDF">
            <w:pPr>
              <w:rPr>
                <w:szCs w:val="22"/>
              </w:rPr>
            </w:pPr>
            <w:r w:rsidRPr="00A6686C">
              <w:rPr>
                <w:szCs w:val="22"/>
              </w:rPr>
              <w:t>Reti</w:t>
            </w:r>
            <w:r w:rsidRPr="00487D5D">
              <w:rPr>
                <w:szCs w:val="22"/>
              </w:rPr>
              <w:t>:</w:t>
            </w:r>
          </w:p>
        </w:tc>
        <w:tc>
          <w:tcPr>
            <w:tcW w:w="4000" w:type="pct"/>
            <w:hideMark/>
          </w:tcPr>
          <w:p w14:paraId="7E337775" w14:textId="77777777" w:rsidR="001016A3" w:rsidRPr="00487D5D" w:rsidRDefault="001016A3" w:rsidP="00A43DDF">
            <w:pPr>
              <w:rPr>
                <w:szCs w:val="22"/>
              </w:rPr>
            </w:pPr>
            <w:r w:rsidRPr="00487D5D">
              <w:rPr>
                <w:szCs w:val="22"/>
              </w:rPr>
              <w:t xml:space="preserve">Stivenso - Džonsono </w:t>
            </w:r>
            <w:r>
              <w:rPr>
                <w:szCs w:val="22"/>
              </w:rPr>
              <w:t>(</w:t>
            </w:r>
            <w:r w:rsidRPr="00B11C06">
              <w:rPr>
                <w:i/>
                <w:szCs w:val="22"/>
              </w:rPr>
              <w:t>Stevens-Johnson</w:t>
            </w:r>
            <w:r>
              <w:rPr>
                <w:szCs w:val="22"/>
              </w:rPr>
              <w:t xml:space="preserve">) </w:t>
            </w:r>
            <w:r w:rsidRPr="00487D5D">
              <w:rPr>
                <w:szCs w:val="22"/>
              </w:rPr>
              <w:t xml:space="preserve">sindromas, toksinė epidermio nekrolizė, </w:t>
            </w:r>
            <w:r w:rsidRPr="006C1F9B">
              <w:rPr>
                <w:szCs w:val="22"/>
              </w:rPr>
              <w:t>dilgėlinė</w:t>
            </w:r>
          </w:p>
        </w:tc>
      </w:tr>
      <w:tr w:rsidR="001016A3" w:rsidRPr="006C1F9B" w14:paraId="7E337779" w14:textId="77777777" w:rsidTr="00A43DDF">
        <w:trPr>
          <w:tblCellSpacing w:w="0" w:type="dxa"/>
        </w:trPr>
        <w:tc>
          <w:tcPr>
            <w:tcW w:w="1000" w:type="pct"/>
            <w:hideMark/>
          </w:tcPr>
          <w:p w14:paraId="7E337777" w14:textId="77777777" w:rsidR="001016A3" w:rsidRPr="00487D5D" w:rsidRDefault="001016A3" w:rsidP="00A43DDF">
            <w:pPr>
              <w:rPr>
                <w:szCs w:val="22"/>
              </w:rPr>
            </w:pPr>
            <w:r w:rsidRPr="00A6686C">
              <w:rPr>
                <w:szCs w:val="22"/>
              </w:rPr>
              <w:t>Labai reti</w:t>
            </w:r>
            <w:r w:rsidRPr="00487D5D">
              <w:rPr>
                <w:szCs w:val="22"/>
              </w:rPr>
              <w:t>:</w:t>
            </w:r>
          </w:p>
        </w:tc>
        <w:tc>
          <w:tcPr>
            <w:tcW w:w="4000" w:type="pct"/>
            <w:hideMark/>
          </w:tcPr>
          <w:p w14:paraId="7E337778" w14:textId="77777777" w:rsidR="001016A3" w:rsidRPr="00487D5D" w:rsidRDefault="001016A3" w:rsidP="00A43DDF">
            <w:pPr>
              <w:rPr>
                <w:szCs w:val="22"/>
              </w:rPr>
            </w:pPr>
            <w:r w:rsidRPr="00487D5D">
              <w:rPr>
                <w:szCs w:val="22"/>
              </w:rPr>
              <w:t>pūslinis dermatitas, daugiaformė eritema</w:t>
            </w:r>
          </w:p>
        </w:tc>
      </w:tr>
      <w:tr w:rsidR="001016A3" w:rsidRPr="006C1F9B" w14:paraId="7E33777C" w14:textId="77777777" w:rsidTr="00A43DDF">
        <w:trPr>
          <w:tblCellSpacing w:w="0" w:type="dxa"/>
        </w:trPr>
        <w:tc>
          <w:tcPr>
            <w:tcW w:w="1000" w:type="pct"/>
            <w:hideMark/>
          </w:tcPr>
          <w:p w14:paraId="7E33777A" w14:textId="77777777" w:rsidR="001016A3" w:rsidRPr="00487D5D" w:rsidRDefault="001016A3" w:rsidP="00A43DDF">
            <w:pPr>
              <w:rPr>
                <w:szCs w:val="22"/>
              </w:rPr>
            </w:pPr>
            <w:r w:rsidRPr="00A6686C">
              <w:rPr>
                <w:szCs w:val="22"/>
              </w:rPr>
              <w:t>Dažnis nežinomas</w:t>
            </w:r>
            <w:r w:rsidRPr="00487D5D">
              <w:rPr>
                <w:szCs w:val="22"/>
              </w:rPr>
              <w:t>:</w:t>
            </w:r>
          </w:p>
        </w:tc>
        <w:tc>
          <w:tcPr>
            <w:tcW w:w="4000" w:type="pct"/>
            <w:hideMark/>
          </w:tcPr>
          <w:p w14:paraId="7E33777B" w14:textId="77777777" w:rsidR="001016A3" w:rsidRPr="00487D5D" w:rsidRDefault="001016A3" w:rsidP="00A43DDF">
            <w:pPr>
              <w:rPr>
                <w:szCs w:val="22"/>
              </w:rPr>
            </w:pPr>
            <w:r w:rsidRPr="00487D5D">
              <w:rPr>
                <w:szCs w:val="22"/>
              </w:rPr>
              <w:t>padidėjusio jautrumo šviesai reakcija</w:t>
            </w:r>
          </w:p>
        </w:tc>
      </w:tr>
      <w:tr w:rsidR="001016A3" w:rsidRPr="006C1F9B" w14:paraId="7E33777E" w14:textId="77777777" w:rsidTr="00A43DDF">
        <w:trPr>
          <w:tblCellSpacing w:w="0" w:type="dxa"/>
        </w:trPr>
        <w:tc>
          <w:tcPr>
            <w:tcW w:w="5000" w:type="pct"/>
            <w:gridSpan w:val="2"/>
            <w:hideMark/>
          </w:tcPr>
          <w:p w14:paraId="7E33777D" w14:textId="77777777" w:rsidR="001016A3" w:rsidRPr="00487D5D" w:rsidRDefault="001016A3" w:rsidP="00A43DDF">
            <w:pPr>
              <w:rPr>
                <w:szCs w:val="22"/>
              </w:rPr>
            </w:pPr>
            <w:r w:rsidRPr="00487D5D">
              <w:rPr>
                <w:szCs w:val="22"/>
                <w:u w:val="single"/>
              </w:rPr>
              <w:t>Inkstų ir šlapimo takų sutrikimai</w:t>
            </w:r>
          </w:p>
        </w:tc>
      </w:tr>
      <w:tr w:rsidR="001016A3" w:rsidRPr="006C1F9B" w14:paraId="7E337781" w14:textId="77777777" w:rsidTr="00A43DDF">
        <w:trPr>
          <w:tblCellSpacing w:w="0" w:type="dxa"/>
        </w:trPr>
        <w:tc>
          <w:tcPr>
            <w:tcW w:w="1000" w:type="pct"/>
            <w:hideMark/>
          </w:tcPr>
          <w:p w14:paraId="7E33777F" w14:textId="77777777" w:rsidR="001016A3" w:rsidRPr="00487D5D" w:rsidRDefault="001016A3" w:rsidP="00A43DDF">
            <w:pPr>
              <w:rPr>
                <w:szCs w:val="22"/>
              </w:rPr>
            </w:pPr>
            <w:r w:rsidRPr="00A6686C">
              <w:rPr>
                <w:szCs w:val="22"/>
              </w:rPr>
              <w:t>Nedažni</w:t>
            </w:r>
            <w:r w:rsidRPr="00487D5D">
              <w:rPr>
                <w:szCs w:val="22"/>
              </w:rPr>
              <w:t>:</w:t>
            </w:r>
          </w:p>
        </w:tc>
        <w:tc>
          <w:tcPr>
            <w:tcW w:w="4000" w:type="pct"/>
            <w:hideMark/>
          </w:tcPr>
          <w:p w14:paraId="7E337780" w14:textId="77777777" w:rsidR="001016A3" w:rsidRPr="00487D5D" w:rsidRDefault="001016A3" w:rsidP="00A43DDF">
            <w:pPr>
              <w:jc w:val="both"/>
              <w:rPr>
                <w:szCs w:val="22"/>
              </w:rPr>
            </w:pPr>
            <w:r w:rsidRPr="006C1F9B">
              <w:rPr>
                <w:iCs/>
                <w:szCs w:val="22"/>
              </w:rPr>
              <w:t>natrio ir vandens susilaikymas, hiperkalemija (žr. 4.4 skyrių), i</w:t>
            </w:r>
            <w:r w:rsidRPr="006C1F9B">
              <w:rPr>
                <w:szCs w:val="22"/>
              </w:rPr>
              <w:t xml:space="preserve">nkstų funkcijos tyrimo duomenų nuokrypis nuo normos (kreatinino ir (arba) urėjos kiekio padidėjimas kraujo serume) </w:t>
            </w:r>
          </w:p>
        </w:tc>
      </w:tr>
      <w:tr w:rsidR="001016A3" w:rsidRPr="006C1F9B" w14:paraId="7E337784" w14:textId="77777777" w:rsidTr="00A43DDF">
        <w:trPr>
          <w:tblCellSpacing w:w="0" w:type="dxa"/>
        </w:trPr>
        <w:tc>
          <w:tcPr>
            <w:tcW w:w="1000" w:type="pct"/>
            <w:hideMark/>
          </w:tcPr>
          <w:p w14:paraId="7E337782" w14:textId="77777777" w:rsidR="001016A3" w:rsidRPr="00487D5D" w:rsidRDefault="001016A3" w:rsidP="00A43DDF">
            <w:pPr>
              <w:rPr>
                <w:szCs w:val="22"/>
              </w:rPr>
            </w:pPr>
            <w:r w:rsidRPr="00A6686C">
              <w:rPr>
                <w:szCs w:val="22"/>
              </w:rPr>
              <w:t>Labai reti</w:t>
            </w:r>
            <w:r w:rsidRPr="00487D5D">
              <w:rPr>
                <w:szCs w:val="22"/>
              </w:rPr>
              <w:t>:</w:t>
            </w:r>
          </w:p>
        </w:tc>
        <w:tc>
          <w:tcPr>
            <w:tcW w:w="4000" w:type="pct"/>
            <w:hideMark/>
          </w:tcPr>
          <w:p w14:paraId="7E337783" w14:textId="77777777" w:rsidR="001016A3" w:rsidRPr="00487D5D" w:rsidRDefault="001016A3" w:rsidP="00A43DDF">
            <w:pPr>
              <w:rPr>
                <w:szCs w:val="22"/>
              </w:rPr>
            </w:pPr>
            <w:r w:rsidRPr="006C1F9B">
              <w:rPr>
                <w:iCs/>
                <w:szCs w:val="22"/>
              </w:rPr>
              <w:t>ū</w:t>
            </w:r>
            <w:r w:rsidRPr="006C1F9B">
              <w:rPr>
                <w:szCs w:val="22"/>
              </w:rPr>
              <w:t>minis inkstų nepakankamumas, ypač pacientams, turintiems rizikos veiksnių (žr. 4.4 skyrių)</w:t>
            </w:r>
          </w:p>
        </w:tc>
      </w:tr>
      <w:tr w:rsidR="001016A3" w:rsidRPr="006C1F9B" w14:paraId="7E337786" w14:textId="77777777" w:rsidTr="00A43DDF">
        <w:trPr>
          <w:tblCellSpacing w:w="0" w:type="dxa"/>
        </w:trPr>
        <w:tc>
          <w:tcPr>
            <w:tcW w:w="5000" w:type="pct"/>
            <w:gridSpan w:val="2"/>
            <w:hideMark/>
          </w:tcPr>
          <w:p w14:paraId="7E337785" w14:textId="77777777" w:rsidR="001016A3" w:rsidRPr="00487D5D" w:rsidRDefault="001016A3" w:rsidP="00A43DDF">
            <w:pPr>
              <w:rPr>
                <w:szCs w:val="22"/>
              </w:rPr>
            </w:pPr>
            <w:r w:rsidRPr="00487D5D">
              <w:rPr>
                <w:szCs w:val="22"/>
                <w:u w:val="single"/>
              </w:rPr>
              <w:t>Bendrieji sutrikimai ir vartojimo vietos pažeidimai</w:t>
            </w:r>
          </w:p>
        </w:tc>
      </w:tr>
      <w:tr w:rsidR="001016A3" w:rsidRPr="006C1F9B" w14:paraId="7E337789" w14:textId="77777777" w:rsidTr="00A43DDF">
        <w:trPr>
          <w:tblCellSpacing w:w="0" w:type="dxa"/>
        </w:trPr>
        <w:tc>
          <w:tcPr>
            <w:tcW w:w="1000" w:type="pct"/>
            <w:hideMark/>
          </w:tcPr>
          <w:p w14:paraId="7E337787" w14:textId="77777777" w:rsidR="001016A3" w:rsidRPr="00487D5D" w:rsidRDefault="001016A3" w:rsidP="00A43DDF">
            <w:pPr>
              <w:rPr>
                <w:szCs w:val="22"/>
              </w:rPr>
            </w:pPr>
            <w:r w:rsidRPr="00A6686C">
              <w:rPr>
                <w:szCs w:val="22"/>
              </w:rPr>
              <w:lastRenderedPageBreak/>
              <w:t>Dažni</w:t>
            </w:r>
            <w:r w:rsidRPr="00487D5D">
              <w:rPr>
                <w:szCs w:val="22"/>
              </w:rPr>
              <w:t xml:space="preserve">:                          </w:t>
            </w:r>
          </w:p>
        </w:tc>
        <w:tc>
          <w:tcPr>
            <w:tcW w:w="4000" w:type="pct"/>
            <w:hideMark/>
          </w:tcPr>
          <w:p w14:paraId="7E337788" w14:textId="77777777" w:rsidR="001016A3" w:rsidRPr="00487D5D" w:rsidRDefault="001016A3" w:rsidP="00A43DDF">
            <w:pPr>
              <w:rPr>
                <w:szCs w:val="22"/>
                <w:highlight w:val="yellow"/>
              </w:rPr>
            </w:pPr>
            <w:r w:rsidRPr="00487D5D">
              <w:rPr>
                <w:szCs w:val="22"/>
              </w:rPr>
              <w:t xml:space="preserve">sustorėjimas injekcijos vietoje, skausmas injekcijos vietoje </w:t>
            </w:r>
          </w:p>
        </w:tc>
      </w:tr>
      <w:tr w:rsidR="001016A3" w:rsidRPr="006C1F9B" w14:paraId="7E33778C" w14:textId="77777777" w:rsidTr="00A43DDF">
        <w:trPr>
          <w:tblCellSpacing w:w="0" w:type="dxa"/>
        </w:trPr>
        <w:tc>
          <w:tcPr>
            <w:tcW w:w="1000" w:type="pct"/>
            <w:hideMark/>
          </w:tcPr>
          <w:p w14:paraId="7E33778A" w14:textId="77777777" w:rsidR="001016A3" w:rsidRPr="00487D5D" w:rsidRDefault="001016A3" w:rsidP="00A43DDF">
            <w:pPr>
              <w:rPr>
                <w:szCs w:val="22"/>
              </w:rPr>
            </w:pPr>
            <w:r w:rsidRPr="00A6686C">
              <w:rPr>
                <w:szCs w:val="22"/>
              </w:rPr>
              <w:t>Nedažni</w:t>
            </w:r>
            <w:r w:rsidRPr="00487D5D">
              <w:rPr>
                <w:szCs w:val="22"/>
              </w:rPr>
              <w:t>:</w:t>
            </w:r>
          </w:p>
        </w:tc>
        <w:tc>
          <w:tcPr>
            <w:tcW w:w="4000" w:type="pct"/>
            <w:hideMark/>
          </w:tcPr>
          <w:p w14:paraId="7E33778B" w14:textId="77777777" w:rsidR="001016A3" w:rsidRPr="00487D5D" w:rsidRDefault="001016A3" w:rsidP="00A43DDF">
            <w:pPr>
              <w:rPr>
                <w:szCs w:val="22"/>
              </w:rPr>
            </w:pPr>
            <w:r w:rsidRPr="00487D5D">
              <w:rPr>
                <w:szCs w:val="22"/>
              </w:rPr>
              <w:t>edema, įskaitant kojų edemą</w:t>
            </w:r>
          </w:p>
        </w:tc>
      </w:tr>
    </w:tbl>
    <w:p w14:paraId="7E33778D" w14:textId="77777777" w:rsidR="001016A3" w:rsidRPr="00487D5D" w:rsidRDefault="001016A3" w:rsidP="001016A3">
      <w:pPr>
        <w:rPr>
          <w:b/>
          <w:bCs/>
          <w:i/>
          <w:iCs/>
          <w:szCs w:val="22"/>
        </w:rPr>
      </w:pPr>
    </w:p>
    <w:p w14:paraId="7E33778E" w14:textId="77777777" w:rsidR="001016A3" w:rsidRPr="00487D5D" w:rsidRDefault="001016A3" w:rsidP="001016A3">
      <w:pPr>
        <w:rPr>
          <w:szCs w:val="22"/>
          <w:u w:val="single"/>
        </w:rPr>
      </w:pPr>
      <w:r w:rsidRPr="00487D5D">
        <w:rPr>
          <w:bCs/>
          <w:i/>
          <w:iCs/>
          <w:szCs w:val="22"/>
          <w:u w:val="single"/>
        </w:rPr>
        <w:t>c) Informa</w:t>
      </w:r>
      <w:r w:rsidRPr="006C1F9B">
        <w:rPr>
          <w:bCs/>
          <w:i/>
          <w:iCs/>
          <w:szCs w:val="22"/>
          <w:u w:val="single"/>
        </w:rPr>
        <w:t>cija apie individualias sunkias ir (arba) dažnai pasireiškiančias nepageidaujamas reakcijas</w:t>
      </w:r>
    </w:p>
    <w:p w14:paraId="7E33778F" w14:textId="77777777" w:rsidR="001016A3" w:rsidRPr="006C1F9B" w:rsidRDefault="001016A3" w:rsidP="001016A3">
      <w:pPr>
        <w:rPr>
          <w:szCs w:val="22"/>
        </w:rPr>
      </w:pPr>
    </w:p>
    <w:p w14:paraId="7E337790" w14:textId="77777777" w:rsidR="001016A3" w:rsidRPr="00A6686C" w:rsidRDefault="001016A3" w:rsidP="001016A3">
      <w:pPr>
        <w:rPr>
          <w:szCs w:val="22"/>
        </w:rPr>
      </w:pPr>
      <w:r w:rsidRPr="006C1F9B">
        <w:rPr>
          <w:szCs w:val="22"/>
        </w:rPr>
        <w:t xml:space="preserve">Meloksikamu </w:t>
      </w:r>
      <w:r>
        <w:rPr>
          <w:szCs w:val="22"/>
        </w:rPr>
        <w:t>ir</w:t>
      </w:r>
      <w:r w:rsidRPr="006C1F9B">
        <w:rPr>
          <w:szCs w:val="22"/>
        </w:rPr>
        <w:t xml:space="preserve"> kitokiais galimai toksinį poveikį mieloidiniam audiniui sukeliančiais vaistiniais preparatais gydomiems pacientams labai retais atvejais pasireiškė agranulocitozė (žr. 4.5 skyrių)</w:t>
      </w:r>
      <w:r>
        <w:rPr>
          <w:szCs w:val="22"/>
        </w:rPr>
        <w:t>.</w:t>
      </w:r>
    </w:p>
    <w:p w14:paraId="7E337791" w14:textId="77777777" w:rsidR="001016A3" w:rsidRPr="00487D5D" w:rsidRDefault="001016A3" w:rsidP="001016A3">
      <w:pPr>
        <w:rPr>
          <w:szCs w:val="22"/>
        </w:rPr>
      </w:pPr>
    </w:p>
    <w:p w14:paraId="7E337792" w14:textId="77777777" w:rsidR="001016A3" w:rsidRPr="006C1F9B" w:rsidRDefault="001016A3" w:rsidP="001016A3">
      <w:pPr>
        <w:rPr>
          <w:bCs/>
          <w:szCs w:val="22"/>
          <w:u w:val="single"/>
        </w:rPr>
      </w:pPr>
      <w:r w:rsidRPr="00487D5D">
        <w:rPr>
          <w:bCs/>
          <w:szCs w:val="22"/>
          <w:u w:val="single"/>
        </w:rPr>
        <w:t>d) </w:t>
      </w:r>
      <w:r w:rsidRPr="00487D5D">
        <w:rPr>
          <w:bCs/>
          <w:i/>
          <w:szCs w:val="22"/>
          <w:u w:val="single"/>
        </w:rPr>
        <w:t>Nepageidaujamos reakcijos, kurių dar nepastebėta</w:t>
      </w:r>
      <w:r w:rsidRPr="006C1F9B">
        <w:rPr>
          <w:bCs/>
          <w:i/>
          <w:szCs w:val="22"/>
          <w:u w:val="single"/>
        </w:rPr>
        <w:t xml:space="preserve"> vartojant šį vaistinį preparatą</w:t>
      </w:r>
      <w:r w:rsidRPr="00487D5D">
        <w:rPr>
          <w:bCs/>
          <w:i/>
          <w:szCs w:val="22"/>
          <w:u w:val="single"/>
        </w:rPr>
        <w:t xml:space="preserve">, tačiau </w:t>
      </w:r>
      <w:r w:rsidRPr="006C1F9B">
        <w:rPr>
          <w:bCs/>
          <w:i/>
          <w:szCs w:val="22"/>
          <w:u w:val="single"/>
        </w:rPr>
        <w:t>jos</w:t>
      </w:r>
      <w:r w:rsidRPr="00487D5D">
        <w:rPr>
          <w:bCs/>
          <w:i/>
          <w:szCs w:val="22"/>
          <w:u w:val="single"/>
        </w:rPr>
        <w:t xml:space="preserve"> paprastai </w:t>
      </w:r>
      <w:r w:rsidRPr="006C1F9B">
        <w:rPr>
          <w:bCs/>
          <w:i/>
          <w:szCs w:val="22"/>
          <w:u w:val="single"/>
        </w:rPr>
        <w:t>laikomos</w:t>
      </w:r>
      <w:r w:rsidRPr="00487D5D">
        <w:rPr>
          <w:bCs/>
          <w:i/>
          <w:szCs w:val="22"/>
          <w:u w:val="single"/>
        </w:rPr>
        <w:t xml:space="preserve"> kaip </w:t>
      </w:r>
      <w:r w:rsidRPr="006C1F9B">
        <w:rPr>
          <w:bCs/>
          <w:i/>
          <w:szCs w:val="22"/>
          <w:u w:val="single"/>
        </w:rPr>
        <w:t>sukeliamos</w:t>
      </w:r>
      <w:r w:rsidRPr="00487D5D">
        <w:rPr>
          <w:bCs/>
          <w:i/>
          <w:szCs w:val="22"/>
          <w:u w:val="single"/>
        </w:rPr>
        <w:t xml:space="preserve"> kitų klasės junginių </w:t>
      </w:r>
    </w:p>
    <w:p w14:paraId="7E337793" w14:textId="77777777" w:rsidR="001016A3" w:rsidRPr="00A6686C" w:rsidRDefault="001016A3" w:rsidP="001016A3">
      <w:pPr>
        <w:rPr>
          <w:szCs w:val="22"/>
        </w:rPr>
      </w:pPr>
    </w:p>
    <w:p w14:paraId="7E337794" w14:textId="77777777" w:rsidR="001016A3" w:rsidRPr="00A6686C" w:rsidRDefault="001016A3" w:rsidP="001016A3">
      <w:pPr>
        <w:rPr>
          <w:szCs w:val="22"/>
        </w:rPr>
      </w:pPr>
      <w:r w:rsidRPr="006C1F9B">
        <w:rPr>
          <w:szCs w:val="22"/>
        </w:rPr>
        <w:t>Organinė inkstų pažaida, tikriausiai lemianti ūminį inkstų nepakankamumą: labai retai buvo pranešta apie intersticinį nefritą, ūminę kanalėlių nekrozę, nefrozinį sindromą bei inkstų spenelių nekrozę (žr. 4.4 skyrių).</w:t>
      </w:r>
    </w:p>
    <w:p w14:paraId="7E337795" w14:textId="77777777" w:rsidR="001016A3" w:rsidRPr="006C1F9B" w:rsidRDefault="001016A3" w:rsidP="001016A3">
      <w:pPr>
        <w:rPr>
          <w:szCs w:val="22"/>
          <w:u w:val="single"/>
        </w:rPr>
      </w:pPr>
    </w:p>
    <w:p w14:paraId="7E337796" w14:textId="77777777" w:rsidR="001016A3" w:rsidRPr="00B93EE0" w:rsidRDefault="001016A3" w:rsidP="001016A3">
      <w:pPr>
        <w:autoSpaceDE w:val="0"/>
        <w:autoSpaceDN w:val="0"/>
        <w:adjustRightInd w:val="0"/>
        <w:rPr>
          <w:szCs w:val="22"/>
          <w:u w:val="single"/>
        </w:rPr>
      </w:pPr>
      <w:r w:rsidRPr="00A6686C">
        <w:rPr>
          <w:noProof/>
          <w:szCs w:val="22"/>
          <w:u w:val="single"/>
        </w:rPr>
        <w:t>Pranešimas apie įtariamas nepageidaujamas reakcijas</w:t>
      </w:r>
    </w:p>
    <w:p w14:paraId="7E337797" w14:textId="77777777" w:rsidR="001016A3" w:rsidRPr="003B6585" w:rsidRDefault="001016A3" w:rsidP="001016A3">
      <w:pPr>
        <w:autoSpaceDE w:val="0"/>
        <w:autoSpaceDN w:val="0"/>
        <w:adjustRightInd w:val="0"/>
        <w:rPr>
          <w:noProof/>
          <w:szCs w:val="22"/>
        </w:rPr>
      </w:pPr>
      <w:r w:rsidRPr="00B93EE0">
        <w:rPr>
          <w:noProof/>
          <w:szCs w:val="22"/>
        </w:rPr>
        <w:t>Svarbu pranešti apie įtariamas nepageidaujamas reakcijas po vaistinio preparato registracijos, nes tai leidžia nuolat stebėti vaistinio pr</w:t>
      </w:r>
      <w:r w:rsidRPr="00D2793E">
        <w:rPr>
          <w:noProof/>
          <w:szCs w:val="22"/>
        </w:rPr>
        <w:t>eparato naudos ir rizikos santykį.</w:t>
      </w:r>
      <w:r w:rsidRPr="00A04800">
        <w:rPr>
          <w:szCs w:val="22"/>
        </w:rPr>
        <w:t xml:space="preserve"> </w:t>
      </w:r>
      <w:r w:rsidRPr="004B00D0">
        <w:rPr>
          <w:noProof/>
          <w:szCs w:val="22"/>
        </w:rPr>
        <w:t>Sveikatos priežiūros specialistai turi pranešti apie bet kokias įtariamas nepageida</w:t>
      </w:r>
      <w:r w:rsidRPr="007C59FF">
        <w:rPr>
          <w:noProof/>
          <w:szCs w:val="22"/>
        </w:rPr>
        <w:t xml:space="preserve">ujamas reakcijas, užpildę interneto svetainėje </w:t>
      </w:r>
      <w:hyperlink r:id="rId10" w:history="1">
        <w:r w:rsidRPr="00DC7FE1">
          <w:rPr>
            <w:rStyle w:val="Hipersaitas"/>
            <w:noProof/>
            <w:szCs w:val="22"/>
          </w:rPr>
          <w:t>http://www.vvkt.lt/</w:t>
        </w:r>
      </w:hyperlink>
      <w:r>
        <w:rPr>
          <w:noProof/>
          <w:szCs w:val="22"/>
        </w:rPr>
        <w:t xml:space="preserve"> </w:t>
      </w:r>
      <w:r w:rsidRPr="007C59FF">
        <w:rPr>
          <w:noProof/>
          <w:szCs w:val="22"/>
        </w:rPr>
        <w:t xml:space="preserve"> esančią formą, ir </w:t>
      </w:r>
      <w:r w:rsidRPr="007E5B6F">
        <w:rPr>
          <w:noProof/>
          <w:szCs w:val="22"/>
        </w:rPr>
        <w:t>pateikti ją Valstybinei vaistų kontrolės tarnybai prie Lietuvos Respublikos sveikatos apsaugos ministerijos vienu iš šių būdų: raštu (adresu  Žirmūnų g. 139A, LT 09120 Vil</w:t>
      </w:r>
      <w:r w:rsidRPr="003B6585">
        <w:rPr>
          <w:noProof/>
          <w:szCs w:val="22"/>
        </w:rPr>
        <w:t xml:space="preserve">nius), faksu (nemokamu fakso numeriu (8 800) 20131), elektroniniu  paštu (adresu </w:t>
      </w:r>
      <w:hyperlink r:id="rId11" w:history="1">
        <w:r w:rsidRPr="00DC7FE1">
          <w:rPr>
            <w:rStyle w:val="Hipersaitas"/>
            <w:noProof/>
            <w:szCs w:val="22"/>
          </w:rPr>
          <w:t>NepageidaujamaR@vvkt.lt</w:t>
        </w:r>
      </w:hyperlink>
      <w:r>
        <w:rPr>
          <w:noProof/>
          <w:szCs w:val="22"/>
        </w:rPr>
        <w:t xml:space="preserve"> </w:t>
      </w:r>
      <w:r w:rsidRPr="003B6585">
        <w:rPr>
          <w:noProof/>
          <w:szCs w:val="22"/>
        </w:rPr>
        <w:t xml:space="preserve">), per interneto svetainę (adresu </w:t>
      </w:r>
      <w:hyperlink r:id="rId12" w:history="1">
        <w:r w:rsidRPr="00DC7FE1">
          <w:rPr>
            <w:rStyle w:val="Hipersaitas"/>
            <w:noProof/>
            <w:szCs w:val="22"/>
          </w:rPr>
          <w:t>www.vvkt.lt</w:t>
        </w:r>
      </w:hyperlink>
      <w:r>
        <w:rPr>
          <w:noProof/>
          <w:szCs w:val="22"/>
        </w:rPr>
        <w:t xml:space="preserve"> </w:t>
      </w:r>
      <w:r w:rsidRPr="003B6585">
        <w:rPr>
          <w:noProof/>
          <w:szCs w:val="22"/>
        </w:rPr>
        <w:t>).</w:t>
      </w:r>
    </w:p>
    <w:p w14:paraId="7E337798" w14:textId="77777777" w:rsidR="001016A3" w:rsidRPr="00194BAA" w:rsidRDefault="001016A3" w:rsidP="001016A3">
      <w:pPr>
        <w:autoSpaceDE w:val="0"/>
        <w:autoSpaceDN w:val="0"/>
        <w:adjustRightInd w:val="0"/>
        <w:rPr>
          <w:szCs w:val="22"/>
        </w:rPr>
      </w:pPr>
      <w:r w:rsidRPr="000A413C">
        <w:rPr>
          <w:noProof/>
          <w:szCs w:val="22"/>
        </w:rPr>
        <w:t xml:space="preserve"> </w:t>
      </w:r>
    </w:p>
    <w:p w14:paraId="7E337799" w14:textId="77777777" w:rsidR="001016A3" w:rsidRPr="0006331F" w:rsidRDefault="001016A3" w:rsidP="001016A3">
      <w:pPr>
        <w:ind w:left="567" w:hanging="567"/>
        <w:rPr>
          <w:b/>
          <w:szCs w:val="22"/>
        </w:rPr>
      </w:pPr>
      <w:r w:rsidRPr="00071B7B">
        <w:rPr>
          <w:b/>
          <w:szCs w:val="22"/>
        </w:rPr>
        <w:t>4.9</w:t>
      </w:r>
      <w:r w:rsidRPr="00071B7B">
        <w:rPr>
          <w:b/>
          <w:szCs w:val="22"/>
        </w:rPr>
        <w:tab/>
        <w:t>Perdozavimas</w:t>
      </w:r>
    </w:p>
    <w:p w14:paraId="7E33779A" w14:textId="77777777" w:rsidR="001016A3" w:rsidRPr="00B11C06" w:rsidRDefault="001016A3" w:rsidP="001016A3">
      <w:pPr>
        <w:ind w:left="567" w:hanging="567"/>
        <w:rPr>
          <w:szCs w:val="22"/>
        </w:rPr>
      </w:pPr>
    </w:p>
    <w:p w14:paraId="7E33779B" w14:textId="77777777" w:rsidR="001016A3" w:rsidRPr="006C1F9B" w:rsidRDefault="001016A3" w:rsidP="001016A3">
      <w:pPr>
        <w:tabs>
          <w:tab w:val="left" w:pos="567"/>
        </w:tabs>
        <w:rPr>
          <w:szCs w:val="22"/>
        </w:rPr>
      </w:pPr>
      <w:r w:rsidRPr="006C1F9B">
        <w:rPr>
          <w:szCs w:val="22"/>
        </w:rPr>
        <w:t>Ūminio NVNU perdozavimo simptomai paprastai yra tik letargija, mieguistumas, pykinimas, vėmimas ir epigastriumo skausmas. Taikant palaikomojo gydymo priemones šie simptomai paprastai išnyksta. Galimas virškinimo trakto kraujavimas. Sunkus apsinuodijimas gali lemti hipertenziją, ūminį inkstų nepakankamumą, kepenų funkcijos sutrikimą, kvėpavimo slopinimą, komą, konvulsijas, ūminį širdies ir kraujagyslių nepakankamumą (kolapsą) ir širdies sustojimą. Buvo pranešta apie anafilaktoidinių reakcijų atvejus vartojant terapines NVNU dozes, jos taip pat gali pasireikšti perdozavus.</w:t>
      </w:r>
    </w:p>
    <w:p w14:paraId="7E33779C" w14:textId="77777777" w:rsidR="001016A3" w:rsidRPr="006C1F9B" w:rsidRDefault="001016A3" w:rsidP="001016A3">
      <w:pPr>
        <w:tabs>
          <w:tab w:val="left" w:pos="1985"/>
        </w:tabs>
        <w:rPr>
          <w:szCs w:val="22"/>
        </w:rPr>
      </w:pPr>
      <w:r w:rsidRPr="006C1F9B">
        <w:rPr>
          <w:szCs w:val="22"/>
        </w:rPr>
        <w:t>NVNU perdozavusį pacientą reikia gydyti simptominėmis ir palaikomosiomis priemonėmis. Klinikiniame tyrime buvo įrodyta, kad meloksikamo išsiskyrimą iš organizmo greitina kolestiraminas, geriant 4 g dozę 3 kartus per parą.</w:t>
      </w:r>
    </w:p>
    <w:p w14:paraId="7E33779D" w14:textId="77777777" w:rsidR="001016A3" w:rsidRDefault="001016A3" w:rsidP="001016A3">
      <w:pPr>
        <w:ind w:left="567" w:hanging="567"/>
        <w:rPr>
          <w:szCs w:val="22"/>
        </w:rPr>
      </w:pPr>
    </w:p>
    <w:p w14:paraId="7E33779E" w14:textId="77777777" w:rsidR="001016A3" w:rsidRPr="00A6686C" w:rsidRDefault="001016A3" w:rsidP="001016A3">
      <w:pPr>
        <w:ind w:left="567" w:hanging="567"/>
        <w:rPr>
          <w:szCs w:val="22"/>
        </w:rPr>
      </w:pPr>
    </w:p>
    <w:p w14:paraId="7E33779F" w14:textId="77777777" w:rsidR="001016A3" w:rsidRPr="00D2793E" w:rsidRDefault="001016A3" w:rsidP="001016A3">
      <w:pPr>
        <w:ind w:left="567" w:hanging="567"/>
        <w:rPr>
          <w:b/>
          <w:caps/>
          <w:szCs w:val="22"/>
        </w:rPr>
      </w:pPr>
      <w:r w:rsidRPr="00B93EE0">
        <w:rPr>
          <w:b/>
          <w:caps/>
          <w:szCs w:val="22"/>
        </w:rPr>
        <w:t>5.</w:t>
      </w:r>
      <w:r w:rsidRPr="00B93EE0">
        <w:rPr>
          <w:b/>
          <w:caps/>
          <w:szCs w:val="22"/>
        </w:rPr>
        <w:tab/>
      </w:r>
      <w:r w:rsidRPr="00B93EE0">
        <w:rPr>
          <w:b/>
          <w:szCs w:val="22"/>
        </w:rPr>
        <w:t xml:space="preserve">FARMAKOLOGINĖS </w:t>
      </w:r>
      <w:r w:rsidRPr="00B93EE0">
        <w:rPr>
          <w:b/>
          <w:caps/>
          <w:szCs w:val="22"/>
        </w:rPr>
        <w:t>savybės</w:t>
      </w:r>
    </w:p>
    <w:p w14:paraId="7E3377A0" w14:textId="77777777" w:rsidR="001016A3" w:rsidRPr="007C59FF" w:rsidRDefault="001016A3" w:rsidP="001016A3">
      <w:pPr>
        <w:ind w:left="567" w:hanging="567"/>
        <w:rPr>
          <w:szCs w:val="22"/>
        </w:rPr>
      </w:pPr>
    </w:p>
    <w:p w14:paraId="7E3377A1" w14:textId="77777777" w:rsidR="001016A3" w:rsidRPr="007E5B6F" w:rsidRDefault="001016A3" w:rsidP="001016A3">
      <w:pPr>
        <w:ind w:left="567" w:hanging="567"/>
        <w:rPr>
          <w:b/>
          <w:szCs w:val="22"/>
        </w:rPr>
      </w:pPr>
      <w:r w:rsidRPr="007E5B6F">
        <w:rPr>
          <w:b/>
          <w:szCs w:val="22"/>
        </w:rPr>
        <w:t>5.1</w:t>
      </w:r>
      <w:r w:rsidRPr="007E5B6F">
        <w:rPr>
          <w:b/>
          <w:szCs w:val="22"/>
        </w:rPr>
        <w:tab/>
        <w:t xml:space="preserve">Farmakodinaminės savybės </w:t>
      </w:r>
    </w:p>
    <w:p w14:paraId="7E3377A2" w14:textId="77777777" w:rsidR="001016A3" w:rsidRPr="003B6585" w:rsidRDefault="001016A3" w:rsidP="001016A3">
      <w:pPr>
        <w:ind w:left="567" w:hanging="567"/>
        <w:rPr>
          <w:szCs w:val="22"/>
        </w:rPr>
      </w:pPr>
    </w:p>
    <w:p w14:paraId="7E3377A3" w14:textId="77777777" w:rsidR="001016A3" w:rsidRPr="006C1F9B" w:rsidRDefault="001016A3" w:rsidP="001016A3">
      <w:pPr>
        <w:rPr>
          <w:szCs w:val="22"/>
        </w:rPr>
      </w:pPr>
      <w:r w:rsidRPr="00BA720D">
        <w:rPr>
          <w:szCs w:val="22"/>
        </w:rPr>
        <w:t xml:space="preserve">Farmakoterapinė grupė – </w:t>
      </w:r>
      <w:r w:rsidRPr="006C1F9B">
        <w:rPr>
          <w:szCs w:val="22"/>
        </w:rPr>
        <w:t>nesteroidiniai priešuždegiminiai ir priešreumatiniai vaist</w:t>
      </w:r>
      <w:r>
        <w:rPr>
          <w:szCs w:val="22"/>
        </w:rPr>
        <w:t>ini</w:t>
      </w:r>
      <w:r w:rsidRPr="006C1F9B">
        <w:rPr>
          <w:szCs w:val="22"/>
        </w:rPr>
        <w:t>ai</w:t>
      </w:r>
      <w:r>
        <w:rPr>
          <w:szCs w:val="22"/>
        </w:rPr>
        <w:t xml:space="preserve"> preparatai</w:t>
      </w:r>
      <w:r w:rsidRPr="006C1F9B">
        <w:rPr>
          <w:szCs w:val="22"/>
        </w:rPr>
        <w:t xml:space="preserve">, oksikamai, ATC kodas </w:t>
      </w:r>
      <w:r w:rsidRPr="006C1F9B">
        <w:rPr>
          <w:szCs w:val="22"/>
        </w:rPr>
        <w:sym w:font="Symbol" w:char="F02D"/>
      </w:r>
      <w:r w:rsidRPr="006C1F9B">
        <w:rPr>
          <w:szCs w:val="22"/>
        </w:rPr>
        <w:t xml:space="preserve"> M01AC06.</w:t>
      </w:r>
    </w:p>
    <w:p w14:paraId="7E3377A4" w14:textId="77777777" w:rsidR="001016A3" w:rsidRPr="00A6686C" w:rsidRDefault="001016A3" w:rsidP="001016A3">
      <w:pPr>
        <w:ind w:left="567" w:hanging="567"/>
        <w:rPr>
          <w:szCs w:val="22"/>
        </w:rPr>
      </w:pPr>
    </w:p>
    <w:p w14:paraId="7E3377A5" w14:textId="77777777" w:rsidR="001016A3" w:rsidRPr="00487D5D" w:rsidRDefault="001016A3" w:rsidP="001016A3">
      <w:pPr>
        <w:pStyle w:val="Verzeichnis"/>
        <w:suppressLineNumbers w:val="0"/>
        <w:spacing w:before="0" w:after="0"/>
        <w:ind w:left="0"/>
        <w:rPr>
          <w:rFonts w:ascii="Times New Roman" w:hAnsi="Times New Roman" w:cs="Times New Roman"/>
          <w:lang w:val="lt-LT" w:eastAsia="en-US"/>
        </w:rPr>
      </w:pPr>
      <w:r w:rsidRPr="00487D5D">
        <w:rPr>
          <w:rFonts w:ascii="Times New Roman" w:hAnsi="Times New Roman" w:cs="Times New Roman"/>
          <w:lang w:val="lt-LT" w:eastAsia="en-US"/>
        </w:rPr>
        <w:t>Meloksikamas yra oksikamų grupės nesteroidinis vaistinis preparatas nuo uždegimo (NVNU)</w:t>
      </w:r>
      <w:r w:rsidRPr="006C1F9B">
        <w:rPr>
          <w:rFonts w:ascii="Times New Roman" w:hAnsi="Times New Roman" w:cs="Times New Roman"/>
          <w:lang w:val="lt-LT" w:eastAsia="en-US"/>
        </w:rPr>
        <w:t>, kuriam</w:t>
      </w:r>
      <w:r w:rsidRPr="00487D5D">
        <w:rPr>
          <w:rFonts w:ascii="Times New Roman" w:hAnsi="Times New Roman" w:cs="Times New Roman"/>
          <w:lang w:val="lt-LT" w:eastAsia="en-US"/>
        </w:rPr>
        <w:t xml:space="preserve"> būdingos priešuždegiminės, analgezinės ir antipiretinės savybės.</w:t>
      </w:r>
    </w:p>
    <w:p w14:paraId="7E3377A6" w14:textId="77777777" w:rsidR="001016A3" w:rsidRPr="00487D5D" w:rsidRDefault="001016A3" w:rsidP="001016A3">
      <w:pPr>
        <w:pStyle w:val="Verzeichnis"/>
        <w:suppressLineNumbers w:val="0"/>
        <w:spacing w:before="0" w:after="0"/>
        <w:ind w:left="0"/>
        <w:rPr>
          <w:rFonts w:ascii="Times New Roman" w:hAnsi="Times New Roman" w:cs="Times New Roman"/>
          <w:lang w:val="lt-LT" w:eastAsia="en-US"/>
        </w:rPr>
      </w:pPr>
    </w:p>
    <w:p w14:paraId="7E3377A7" w14:textId="77777777" w:rsidR="001016A3" w:rsidRPr="00487D5D" w:rsidRDefault="001016A3" w:rsidP="001016A3">
      <w:pPr>
        <w:pStyle w:val="Verzeichnis"/>
        <w:suppressLineNumbers w:val="0"/>
        <w:spacing w:before="0" w:after="0"/>
        <w:ind w:left="0"/>
        <w:rPr>
          <w:rFonts w:ascii="Times New Roman" w:hAnsi="Times New Roman" w:cs="Times New Roman"/>
          <w:lang w:val="lt-LT" w:eastAsia="en-US"/>
        </w:rPr>
      </w:pPr>
      <w:r w:rsidRPr="00487D5D">
        <w:rPr>
          <w:rFonts w:ascii="Times New Roman" w:hAnsi="Times New Roman" w:cs="Times New Roman"/>
          <w:lang w:val="lt-LT" w:eastAsia="en-US"/>
        </w:rPr>
        <w:t>Priešuždegiminis meloksikamo aktyvumas buvo patvirtintas tyrimais su klasikiniais uždegimo modeliais. Jo, kaip ir kitų NVNU, tikslus veikimo mechanizmas lieka neaiškus. Vis dėlto, yra mažiausiai vienas visiems NVNU (įskaitant meloksikamą) būdingas veikimo mechanizmas: žinomų uždegimo mediatorių - prostaglandinų - biosintezės slopinimas.</w:t>
      </w:r>
    </w:p>
    <w:p w14:paraId="7E3377A8" w14:textId="77777777" w:rsidR="001016A3" w:rsidRPr="006C1F9B" w:rsidRDefault="001016A3" w:rsidP="001016A3">
      <w:pPr>
        <w:rPr>
          <w:szCs w:val="22"/>
        </w:rPr>
      </w:pPr>
    </w:p>
    <w:p w14:paraId="7E3377A9" w14:textId="77777777" w:rsidR="001016A3" w:rsidRPr="00B93EE0" w:rsidRDefault="001016A3" w:rsidP="001016A3">
      <w:pPr>
        <w:ind w:left="567" w:hanging="567"/>
        <w:rPr>
          <w:b/>
          <w:szCs w:val="22"/>
        </w:rPr>
      </w:pPr>
      <w:r w:rsidRPr="00A6686C">
        <w:rPr>
          <w:b/>
          <w:szCs w:val="22"/>
        </w:rPr>
        <w:t>5.2</w:t>
      </w:r>
      <w:r w:rsidRPr="00A6686C">
        <w:rPr>
          <w:b/>
          <w:szCs w:val="22"/>
        </w:rPr>
        <w:tab/>
        <w:t>Fa</w:t>
      </w:r>
      <w:r w:rsidRPr="00B93EE0">
        <w:rPr>
          <w:b/>
          <w:szCs w:val="22"/>
        </w:rPr>
        <w:t xml:space="preserve">rmakokinetinės savybės </w:t>
      </w:r>
    </w:p>
    <w:p w14:paraId="7E3377AA" w14:textId="77777777" w:rsidR="001016A3" w:rsidRPr="00D2793E" w:rsidRDefault="001016A3" w:rsidP="001016A3">
      <w:pPr>
        <w:ind w:left="567" w:hanging="567"/>
        <w:rPr>
          <w:b/>
          <w:szCs w:val="22"/>
        </w:rPr>
      </w:pPr>
    </w:p>
    <w:p w14:paraId="7E3377AB" w14:textId="77777777" w:rsidR="001016A3" w:rsidRPr="007C59FF" w:rsidRDefault="001016A3" w:rsidP="001016A3">
      <w:pPr>
        <w:numPr>
          <w:ilvl w:val="12"/>
          <w:numId w:val="0"/>
        </w:numPr>
        <w:suppressLineNumbers/>
        <w:ind w:right="-2"/>
        <w:rPr>
          <w:szCs w:val="22"/>
          <w:u w:val="single"/>
        </w:rPr>
      </w:pPr>
      <w:r w:rsidRPr="007C59FF">
        <w:rPr>
          <w:szCs w:val="22"/>
          <w:u w:val="single"/>
        </w:rPr>
        <w:t>Absorbcija</w:t>
      </w:r>
    </w:p>
    <w:p w14:paraId="7E3377AC" w14:textId="77777777" w:rsidR="001016A3" w:rsidRPr="006C1F9B" w:rsidRDefault="001016A3" w:rsidP="001016A3">
      <w:pPr>
        <w:numPr>
          <w:ilvl w:val="12"/>
          <w:numId w:val="0"/>
        </w:numPr>
        <w:suppressLineNumbers/>
        <w:ind w:right="-2"/>
        <w:rPr>
          <w:szCs w:val="22"/>
        </w:rPr>
      </w:pPr>
      <w:r w:rsidRPr="006C1F9B">
        <w:rPr>
          <w:szCs w:val="22"/>
        </w:rPr>
        <w:lastRenderedPageBreak/>
        <w:t>Suleistas į raumenis meloksikamas absorbuojamas visas. Santykinis biologinis prieinamumas, palyginti su per burną pavartoto vaistinio preparato, yra beveik 100</w:t>
      </w:r>
      <w:r w:rsidRPr="006C1F9B">
        <w:rPr>
          <w:szCs w:val="22"/>
        </w:rPr>
        <w:sym w:font="Symbol" w:char="F025"/>
      </w:r>
      <w:r w:rsidRPr="006C1F9B">
        <w:rPr>
          <w:szCs w:val="22"/>
        </w:rPr>
        <w:t>. Taigi, gydymą į raumenis leidžiamu tirpalu keičiant geriamosiomis farmacinėmis formomis, dozės keisti nereikia. Suleidus 15 mg dozę į raumenis, didžiausia koncentracija kraujo plazmoje pasiekiama po 1–6 val. ir yra maždaug 1,6–1,8 µg/ml.</w:t>
      </w:r>
    </w:p>
    <w:p w14:paraId="7E3377AD" w14:textId="77777777" w:rsidR="001016A3" w:rsidRPr="00487D5D" w:rsidRDefault="001016A3" w:rsidP="001016A3">
      <w:pPr>
        <w:numPr>
          <w:ilvl w:val="12"/>
          <w:numId w:val="0"/>
        </w:numPr>
        <w:suppressLineNumbers/>
        <w:ind w:right="-2"/>
        <w:rPr>
          <w:noProof/>
          <w:szCs w:val="22"/>
          <w:u w:val="single"/>
        </w:rPr>
      </w:pPr>
    </w:p>
    <w:p w14:paraId="7E3377AE" w14:textId="77777777" w:rsidR="001016A3" w:rsidRPr="006C1F9B" w:rsidRDefault="001016A3" w:rsidP="001016A3">
      <w:pPr>
        <w:numPr>
          <w:ilvl w:val="12"/>
          <w:numId w:val="0"/>
        </w:numPr>
        <w:suppressLineNumbers/>
        <w:ind w:right="-2"/>
        <w:rPr>
          <w:szCs w:val="22"/>
          <w:u w:val="single"/>
        </w:rPr>
      </w:pPr>
      <w:r w:rsidRPr="006C1F9B">
        <w:rPr>
          <w:szCs w:val="22"/>
          <w:u w:val="single"/>
        </w:rPr>
        <w:t>Pasiskirstymas</w:t>
      </w:r>
    </w:p>
    <w:p w14:paraId="7E3377AF" w14:textId="77777777" w:rsidR="001016A3" w:rsidRPr="006C1F9B" w:rsidRDefault="001016A3" w:rsidP="001016A3">
      <w:pPr>
        <w:rPr>
          <w:szCs w:val="22"/>
        </w:rPr>
      </w:pPr>
      <w:r w:rsidRPr="006C1F9B">
        <w:rPr>
          <w:szCs w:val="22"/>
        </w:rPr>
        <w:t>Meloksikamas labai stipriai prisijungia prie kraujo plazmos baltymų, daugiausiai albumino (99</w:t>
      </w:r>
      <w:r w:rsidRPr="006C1F9B">
        <w:rPr>
          <w:szCs w:val="22"/>
        </w:rPr>
        <w:sym w:font="Symbol" w:char="F025"/>
      </w:r>
      <w:r w:rsidRPr="006C1F9B">
        <w:rPr>
          <w:szCs w:val="22"/>
        </w:rPr>
        <w:t xml:space="preserve">). </w:t>
      </w:r>
    </w:p>
    <w:p w14:paraId="7E3377B0" w14:textId="77777777" w:rsidR="001016A3" w:rsidRPr="006C1F9B" w:rsidRDefault="001016A3" w:rsidP="001016A3">
      <w:pPr>
        <w:rPr>
          <w:szCs w:val="22"/>
        </w:rPr>
      </w:pPr>
      <w:r w:rsidRPr="006C1F9B">
        <w:rPr>
          <w:szCs w:val="22"/>
        </w:rPr>
        <w:t xml:space="preserve">Meloksikamo prasiskverbia į sinoviją, koncentracija joje būna beveik dvigubai mažesnė negu kraujo plazmoje. </w:t>
      </w:r>
    </w:p>
    <w:p w14:paraId="7E3377B1" w14:textId="77777777" w:rsidR="001016A3" w:rsidRPr="006C1F9B" w:rsidRDefault="001016A3" w:rsidP="001016A3">
      <w:pPr>
        <w:rPr>
          <w:bCs/>
          <w:szCs w:val="22"/>
        </w:rPr>
      </w:pPr>
      <w:r w:rsidRPr="006C1F9B">
        <w:rPr>
          <w:szCs w:val="22"/>
        </w:rPr>
        <w:t>Meloksikamo pasiskirstymo tūris yra mažas,  maždaug 11 l suleidus į raumenis ar veną, atskirų žmonių organizme jis skiriasi 7–20</w:t>
      </w:r>
      <w:r w:rsidRPr="006C1F9B">
        <w:rPr>
          <w:szCs w:val="22"/>
        </w:rPr>
        <w:sym w:font="Symbol" w:char="F025"/>
      </w:r>
      <w:r w:rsidRPr="006C1F9B">
        <w:rPr>
          <w:szCs w:val="22"/>
        </w:rPr>
        <w:t>. Po kartotinių per burną pavartotų meloksikamo dozių (7,5–15 mg) pasiskirstymo tūris yra maždaug 16 l (variacijos koeficientas nuo 11 iki 32</w:t>
      </w:r>
      <w:r w:rsidRPr="006C1F9B">
        <w:rPr>
          <w:szCs w:val="22"/>
        </w:rPr>
        <w:sym w:font="Symbol" w:char="F025"/>
      </w:r>
      <w:r w:rsidRPr="006C1F9B">
        <w:rPr>
          <w:szCs w:val="22"/>
        </w:rPr>
        <w:t>).</w:t>
      </w:r>
    </w:p>
    <w:p w14:paraId="7E3377B2" w14:textId="77777777" w:rsidR="001016A3" w:rsidRPr="00487D5D" w:rsidRDefault="001016A3" w:rsidP="001016A3">
      <w:pPr>
        <w:tabs>
          <w:tab w:val="left" w:pos="2552"/>
        </w:tabs>
        <w:spacing w:line="240" w:lineRule="exact"/>
        <w:jc w:val="both"/>
        <w:rPr>
          <w:noProof/>
          <w:szCs w:val="22"/>
          <w:u w:val="single"/>
        </w:rPr>
      </w:pPr>
    </w:p>
    <w:p w14:paraId="7E3377B3" w14:textId="77777777" w:rsidR="001016A3" w:rsidRPr="006C1F9B" w:rsidRDefault="001016A3" w:rsidP="001016A3">
      <w:pPr>
        <w:numPr>
          <w:ilvl w:val="12"/>
          <w:numId w:val="0"/>
        </w:numPr>
        <w:suppressLineNumbers/>
        <w:ind w:right="-2"/>
        <w:rPr>
          <w:szCs w:val="22"/>
          <w:u w:val="single"/>
        </w:rPr>
      </w:pPr>
      <w:r w:rsidRPr="006C1F9B">
        <w:rPr>
          <w:szCs w:val="22"/>
          <w:u w:val="single"/>
        </w:rPr>
        <w:t>Biotransformacija</w:t>
      </w:r>
    </w:p>
    <w:p w14:paraId="7E3377B4" w14:textId="77777777" w:rsidR="001016A3" w:rsidRPr="006C1F9B" w:rsidRDefault="001016A3" w:rsidP="001016A3">
      <w:pPr>
        <w:rPr>
          <w:szCs w:val="22"/>
        </w:rPr>
      </w:pPr>
      <w:r w:rsidRPr="00A6686C">
        <w:rPr>
          <w:szCs w:val="22"/>
          <w:lang w:eastAsia="ar-SA"/>
        </w:rPr>
        <w:t xml:space="preserve">Meloksikamas </w:t>
      </w:r>
      <w:r w:rsidRPr="00B93EE0">
        <w:rPr>
          <w:bCs/>
          <w:szCs w:val="22"/>
          <w:lang w:eastAsia="ar-SA"/>
        </w:rPr>
        <w:t>ekstensyviai</w:t>
      </w:r>
      <w:r w:rsidRPr="00B93EE0">
        <w:rPr>
          <w:szCs w:val="22"/>
          <w:lang w:eastAsia="ar-SA"/>
        </w:rPr>
        <w:t> metabolizuojamas </w:t>
      </w:r>
      <w:r w:rsidRPr="00B93EE0">
        <w:rPr>
          <w:bCs/>
          <w:szCs w:val="22"/>
          <w:lang w:eastAsia="ar-SA"/>
        </w:rPr>
        <w:t>kepenyse</w:t>
      </w:r>
      <w:r w:rsidRPr="006C1F9B">
        <w:rPr>
          <w:szCs w:val="22"/>
        </w:rPr>
        <w:t xml:space="preserve">. Šlapime identifikuoti keturi skirtingi meloksikamo metabolitai, kurie yra farmakodinamiškai neaktyvūs. Svarbiausias metabolitas </w:t>
      </w:r>
    </w:p>
    <w:p w14:paraId="7E3377B5" w14:textId="77777777" w:rsidR="001016A3" w:rsidRPr="006C1F9B" w:rsidRDefault="001016A3" w:rsidP="001016A3">
      <w:pPr>
        <w:rPr>
          <w:szCs w:val="22"/>
        </w:rPr>
      </w:pPr>
      <w:r w:rsidRPr="006C1F9B">
        <w:rPr>
          <w:szCs w:val="22"/>
        </w:rPr>
        <w:t>5’-karboksimeloks</w:t>
      </w:r>
      <w:r>
        <w:rPr>
          <w:szCs w:val="22"/>
        </w:rPr>
        <w:t>ik</w:t>
      </w:r>
      <w:r w:rsidRPr="006C1F9B">
        <w:rPr>
          <w:szCs w:val="22"/>
        </w:rPr>
        <w:t>amas (60</w:t>
      </w:r>
      <w:r w:rsidRPr="006C1F9B">
        <w:rPr>
          <w:szCs w:val="22"/>
        </w:rPr>
        <w:sym w:font="Symbol" w:char="F025"/>
      </w:r>
      <w:r w:rsidRPr="006C1F9B">
        <w:rPr>
          <w:szCs w:val="22"/>
        </w:rPr>
        <w:t xml:space="preserve"> dozės) susidaro oksiduojant tarpinį metabolitą </w:t>
      </w:r>
    </w:p>
    <w:p w14:paraId="7E3377B6" w14:textId="77777777" w:rsidR="001016A3" w:rsidRPr="006C1F9B" w:rsidRDefault="001016A3" w:rsidP="001016A3">
      <w:pPr>
        <w:rPr>
          <w:szCs w:val="22"/>
        </w:rPr>
      </w:pPr>
      <w:r w:rsidRPr="006C1F9B">
        <w:rPr>
          <w:szCs w:val="22"/>
        </w:rPr>
        <w:t>5’-hidroksimetilmeloksikamą, kuris taip pat, nedideliu kiekiu (9</w:t>
      </w:r>
      <w:r w:rsidRPr="006C1F9B">
        <w:rPr>
          <w:szCs w:val="22"/>
        </w:rPr>
        <w:sym w:font="Symbol" w:char="F025"/>
      </w:r>
      <w:r w:rsidRPr="006C1F9B">
        <w:rPr>
          <w:szCs w:val="22"/>
        </w:rPr>
        <w:t xml:space="preserve"> dozės), išskiriamas iš organizmo. Tyrimų </w:t>
      </w:r>
      <w:r w:rsidRPr="006C1F9B">
        <w:rPr>
          <w:i/>
          <w:iCs/>
          <w:szCs w:val="22"/>
        </w:rPr>
        <w:t>in vitro</w:t>
      </w:r>
      <w:r w:rsidRPr="006C1F9B">
        <w:rPr>
          <w:szCs w:val="22"/>
        </w:rPr>
        <w:t xml:space="preserve"> rezultatai rodo, jog minėtam metaboliniam keliui svarbus yra izofermentas CYP 2C9, tuo tarpu izofermento CYP 3A4 reikšmė yra maža. Kitų dviejų metabolitų suformavimas tikriausiai priklauso nuo paciento peroksidazės aktyvumo ir jų pavidalu išsiskiria atitinkamai 16</w:t>
      </w:r>
      <w:r w:rsidRPr="006C1F9B">
        <w:rPr>
          <w:szCs w:val="22"/>
        </w:rPr>
        <w:sym w:font="Symbol" w:char="F025"/>
      </w:r>
      <w:r w:rsidRPr="006C1F9B">
        <w:rPr>
          <w:szCs w:val="22"/>
        </w:rPr>
        <w:t xml:space="preserve"> ir 4</w:t>
      </w:r>
      <w:r w:rsidRPr="006C1F9B">
        <w:rPr>
          <w:szCs w:val="22"/>
        </w:rPr>
        <w:sym w:font="Symbol" w:char="F025"/>
      </w:r>
      <w:r w:rsidRPr="006C1F9B">
        <w:rPr>
          <w:szCs w:val="22"/>
        </w:rPr>
        <w:t xml:space="preserve"> pavartotos dozės. </w:t>
      </w:r>
    </w:p>
    <w:p w14:paraId="7E3377B7" w14:textId="77777777" w:rsidR="001016A3" w:rsidRPr="00A6686C" w:rsidRDefault="001016A3" w:rsidP="001016A3">
      <w:pPr>
        <w:numPr>
          <w:ilvl w:val="12"/>
          <w:numId w:val="0"/>
        </w:numPr>
        <w:suppressLineNumbers/>
        <w:ind w:right="-2"/>
        <w:rPr>
          <w:szCs w:val="22"/>
          <w:lang w:eastAsia="ar-SA"/>
        </w:rPr>
      </w:pPr>
    </w:p>
    <w:p w14:paraId="7E3377B8" w14:textId="77777777" w:rsidR="001016A3" w:rsidRPr="00B93EE0" w:rsidRDefault="001016A3" w:rsidP="001016A3">
      <w:pPr>
        <w:numPr>
          <w:ilvl w:val="12"/>
          <w:numId w:val="0"/>
        </w:numPr>
        <w:suppressLineNumbers/>
        <w:ind w:right="-2"/>
        <w:rPr>
          <w:szCs w:val="22"/>
          <w:u w:val="single"/>
        </w:rPr>
      </w:pPr>
      <w:r w:rsidRPr="00B93EE0">
        <w:rPr>
          <w:szCs w:val="22"/>
          <w:u w:val="single"/>
        </w:rPr>
        <w:t>Eliminacija</w:t>
      </w:r>
    </w:p>
    <w:p w14:paraId="7E3377B9" w14:textId="77777777" w:rsidR="001016A3" w:rsidRPr="006C1F9B" w:rsidRDefault="001016A3" w:rsidP="001016A3">
      <w:pPr>
        <w:tabs>
          <w:tab w:val="left" w:pos="2552"/>
        </w:tabs>
        <w:spacing w:line="240" w:lineRule="exact"/>
        <w:jc w:val="both"/>
        <w:rPr>
          <w:szCs w:val="22"/>
        </w:rPr>
      </w:pPr>
      <w:r w:rsidRPr="006C1F9B">
        <w:rPr>
          <w:szCs w:val="22"/>
        </w:rPr>
        <w:t>Meloksikamas išskiriamas daugiausiai metabolitų pavidalu, jų kiekis šlapime ir išmatose būna vienodas. Mažiau nei 5</w:t>
      </w:r>
      <w:r w:rsidRPr="006C1F9B">
        <w:rPr>
          <w:szCs w:val="22"/>
        </w:rPr>
        <w:sym w:font="Symbol" w:char="F025"/>
      </w:r>
      <w:r w:rsidRPr="006C1F9B">
        <w:rPr>
          <w:szCs w:val="22"/>
        </w:rPr>
        <w:t xml:space="preserve"> paros dozės išskiriama nepakitusio preparato pavidalu su išmatomis, tuo tarpu su šlapimu išskiriama tik pėdsakai nepakitusio meloksikamo.</w:t>
      </w:r>
    </w:p>
    <w:p w14:paraId="7E3377BA" w14:textId="77777777" w:rsidR="001016A3" w:rsidRPr="00A6686C" w:rsidRDefault="001016A3" w:rsidP="001016A3">
      <w:pPr>
        <w:tabs>
          <w:tab w:val="left" w:pos="2552"/>
        </w:tabs>
        <w:spacing w:line="240" w:lineRule="exact"/>
        <w:jc w:val="both"/>
        <w:rPr>
          <w:szCs w:val="22"/>
          <w:lang w:eastAsia="ar-SA"/>
        </w:rPr>
      </w:pPr>
    </w:p>
    <w:p w14:paraId="7E3377BB" w14:textId="77777777" w:rsidR="001016A3" w:rsidRPr="006C1F9B" w:rsidRDefault="001016A3" w:rsidP="001016A3">
      <w:pPr>
        <w:rPr>
          <w:szCs w:val="22"/>
        </w:rPr>
      </w:pPr>
      <w:r w:rsidRPr="006C1F9B">
        <w:rPr>
          <w:szCs w:val="22"/>
        </w:rPr>
        <w:t>Pavartoto per burną, suleisto į raumenis arba veną meloksikamo vidutinis pusinės eliminacijos laikas yra 13–25 val. Vienos dozės, pavartotos per burną, į tiesiąją žarną arba suleistos į veną, bendras klirensas kraujo plazmoje yra maždaug 7–12 ml/min.</w:t>
      </w:r>
    </w:p>
    <w:p w14:paraId="7E3377BC" w14:textId="77777777" w:rsidR="001016A3" w:rsidRPr="00A6686C" w:rsidRDefault="001016A3" w:rsidP="001016A3">
      <w:pPr>
        <w:tabs>
          <w:tab w:val="left" w:pos="2552"/>
        </w:tabs>
        <w:spacing w:line="240" w:lineRule="exact"/>
        <w:jc w:val="both"/>
        <w:rPr>
          <w:szCs w:val="22"/>
          <w:lang w:eastAsia="ar-SA"/>
        </w:rPr>
      </w:pPr>
    </w:p>
    <w:p w14:paraId="7E3377BD" w14:textId="77777777" w:rsidR="001016A3" w:rsidRPr="00B93EE0" w:rsidRDefault="001016A3" w:rsidP="001016A3">
      <w:pPr>
        <w:numPr>
          <w:ilvl w:val="12"/>
          <w:numId w:val="0"/>
        </w:numPr>
        <w:suppressLineNumbers/>
        <w:ind w:right="-2"/>
        <w:rPr>
          <w:szCs w:val="22"/>
        </w:rPr>
      </w:pPr>
      <w:r w:rsidRPr="00B93EE0">
        <w:rPr>
          <w:szCs w:val="22"/>
          <w:u w:val="single"/>
        </w:rPr>
        <w:t>Tiesinis / netiesinis pobūdis</w:t>
      </w:r>
    </w:p>
    <w:p w14:paraId="7E3377BE" w14:textId="77777777" w:rsidR="001016A3" w:rsidRPr="00D2793E" w:rsidRDefault="001016A3" w:rsidP="001016A3">
      <w:pPr>
        <w:numPr>
          <w:ilvl w:val="12"/>
          <w:numId w:val="0"/>
        </w:numPr>
        <w:suppressLineNumbers/>
        <w:ind w:right="-2"/>
        <w:rPr>
          <w:szCs w:val="22"/>
          <w:lang w:eastAsia="ar-SA"/>
        </w:rPr>
      </w:pPr>
      <w:r w:rsidRPr="00B93EE0">
        <w:rPr>
          <w:szCs w:val="22"/>
          <w:lang w:eastAsia="ar-SA"/>
        </w:rPr>
        <w:t xml:space="preserve">Pavartotų per burną ar suleistų į raumenis terapinių 7,5–15 mg meloksikamo dozių </w:t>
      </w:r>
      <w:r>
        <w:rPr>
          <w:szCs w:val="22"/>
          <w:lang w:eastAsia="ar-SA"/>
        </w:rPr>
        <w:t xml:space="preserve">ribose </w:t>
      </w:r>
      <w:r w:rsidRPr="00B93EE0">
        <w:rPr>
          <w:szCs w:val="22"/>
          <w:lang w:eastAsia="ar-SA"/>
        </w:rPr>
        <w:t xml:space="preserve">farmakokinetika yra tiesinė. </w:t>
      </w:r>
    </w:p>
    <w:p w14:paraId="7E3377BF" w14:textId="77777777" w:rsidR="001016A3" w:rsidRPr="007C59FF" w:rsidRDefault="001016A3" w:rsidP="001016A3">
      <w:pPr>
        <w:numPr>
          <w:ilvl w:val="12"/>
          <w:numId w:val="0"/>
        </w:numPr>
        <w:suppressLineNumbers/>
        <w:ind w:right="-2"/>
        <w:rPr>
          <w:szCs w:val="22"/>
          <w:lang w:eastAsia="ar-SA"/>
        </w:rPr>
      </w:pPr>
    </w:p>
    <w:p w14:paraId="7E3377C0" w14:textId="77777777" w:rsidR="001016A3" w:rsidRPr="007E5B6F" w:rsidRDefault="001016A3" w:rsidP="001016A3">
      <w:pPr>
        <w:tabs>
          <w:tab w:val="left" w:pos="2552"/>
        </w:tabs>
        <w:spacing w:line="240" w:lineRule="exact"/>
        <w:jc w:val="both"/>
        <w:rPr>
          <w:szCs w:val="22"/>
          <w:u w:val="single"/>
          <w:lang w:eastAsia="ar-SA"/>
        </w:rPr>
      </w:pPr>
      <w:r w:rsidRPr="007E5B6F">
        <w:rPr>
          <w:szCs w:val="22"/>
          <w:u w:val="single"/>
          <w:lang w:eastAsia="ar-SA"/>
        </w:rPr>
        <w:t>Ypatingos populiacijos</w:t>
      </w:r>
    </w:p>
    <w:p w14:paraId="7E3377C1" w14:textId="77777777" w:rsidR="001016A3" w:rsidRPr="00487D5D" w:rsidRDefault="001016A3" w:rsidP="001016A3">
      <w:pPr>
        <w:tabs>
          <w:tab w:val="left" w:pos="2552"/>
        </w:tabs>
        <w:spacing w:line="240" w:lineRule="exact"/>
        <w:jc w:val="both"/>
        <w:rPr>
          <w:szCs w:val="22"/>
          <w:lang w:eastAsia="ar-SA"/>
        </w:rPr>
      </w:pPr>
    </w:p>
    <w:p w14:paraId="7E3377C2" w14:textId="77777777" w:rsidR="001016A3" w:rsidRPr="006C1F9B" w:rsidRDefault="001016A3" w:rsidP="001016A3">
      <w:pPr>
        <w:rPr>
          <w:i/>
          <w:iCs/>
          <w:szCs w:val="22"/>
        </w:rPr>
      </w:pPr>
      <w:r w:rsidRPr="006C1F9B">
        <w:rPr>
          <w:i/>
          <w:iCs/>
          <w:szCs w:val="22"/>
        </w:rPr>
        <w:t>Pacientai, sergantys kepenų ar inkstų nepakankamumu</w:t>
      </w:r>
    </w:p>
    <w:p w14:paraId="7E3377C3" w14:textId="77777777" w:rsidR="001016A3" w:rsidRPr="006C1F9B" w:rsidRDefault="001016A3" w:rsidP="001016A3">
      <w:pPr>
        <w:rPr>
          <w:i/>
          <w:iCs/>
          <w:szCs w:val="22"/>
        </w:rPr>
      </w:pPr>
      <w:r w:rsidRPr="006C1F9B">
        <w:rPr>
          <w:szCs w:val="22"/>
        </w:rPr>
        <w:t>Nei kepenų nepakankamumas, nei lengvas ar vidutinio sunkumo inkstų nepakankamumas neturi pastebimos įtakos meloksikamo farmakokinetikai. Pacientų, kuriems yra vidutinio sunkumo inkstų sutrikimas, bendras vaistinio preparato klirensas yra reikšmingai didesnis. Pacientų, kuriems yra galutinės stadijos inkstų nepakankamumas, organizme meloksikamo jungimasis prie plazmos baltymų yra mažesnis. Galutinės inkstų nepakankamumo stadijos atveju pasiskirstymo tūrio padidėjimas gali lemti didesnę laisvo meloksikamo koncentraciją, todėl tokiems pacientams negalima viršyti 7,5 mg paros dozės (žr. 4.2 skyrių).</w:t>
      </w:r>
    </w:p>
    <w:p w14:paraId="7E3377C4" w14:textId="77777777" w:rsidR="001016A3" w:rsidRPr="00A6686C" w:rsidRDefault="001016A3" w:rsidP="001016A3">
      <w:pPr>
        <w:tabs>
          <w:tab w:val="left" w:pos="2552"/>
        </w:tabs>
        <w:spacing w:line="240" w:lineRule="exact"/>
        <w:jc w:val="both"/>
        <w:rPr>
          <w:i/>
          <w:iCs/>
          <w:szCs w:val="22"/>
          <w:lang w:eastAsia="ar-SA"/>
        </w:rPr>
      </w:pPr>
    </w:p>
    <w:p w14:paraId="7E3377C5" w14:textId="77777777" w:rsidR="001016A3" w:rsidRPr="006C1F9B" w:rsidRDefault="001016A3" w:rsidP="001016A3">
      <w:pPr>
        <w:rPr>
          <w:szCs w:val="22"/>
        </w:rPr>
      </w:pPr>
      <w:r w:rsidRPr="006C1F9B">
        <w:rPr>
          <w:i/>
          <w:iCs/>
          <w:szCs w:val="22"/>
        </w:rPr>
        <w:t>Senyvi pacientai</w:t>
      </w:r>
    </w:p>
    <w:p w14:paraId="7E3377C6" w14:textId="77777777" w:rsidR="001016A3" w:rsidRPr="006C1F9B" w:rsidRDefault="001016A3" w:rsidP="001016A3">
      <w:pPr>
        <w:rPr>
          <w:szCs w:val="22"/>
        </w:rPr>
      </w:pPr>
      <w:r w:rsidRPr="006C1F9B">
        <w:rPr>
          <w:szCs w:val="22"/>
        </w:rPr>
        <w:t>Senyvų vyrų organizme meloksikamo farmakokinetikos parametrų vidurkiai yra panašūs į nustatytus jaunų vyrų organizme. Senyvų moterų organizme AUC reikšmės yra didesnės</w:t>
      </w:r>
      <w:r>
        <w:rPr>
          <w:szCs w:val="22"/>
        </w:rPr>
        <w:t>,</w:t>
      </w:r>
      <w:r w:rsidRPr="006C1F9B">
        <w:rPr>
          <w:szCs w:val="22"/>
        </w:rPr>
        <w:t xml:space="preserve"> o pusinės eliminacijos laikas ilgesnis negu jaunų moterų ar vyrų organizme. Senyvų žmonių kraujo plazmoje vidutinis klirensas, esant pusiausvyrinei koncentracijai, yra šiek tiek mažesnis negu jaunų asmenų. </w:t>
      </w:r>
    </w:p>
    <w:p w14:paraId="7E3377C7" w14:textId="77777777" w:rsidR="001016A3" w:rsidRPr="00487D5D" w:rsidRDefault="001016A3" w:rsidP="001016A3">
      <w:pPr>
        <w:tabs>
          <w:tab w:val="left" w:pos="2552"/>
        </w:tabs>
        <w:spacing w:line="240" w:lineRule="exact"/>
        <w:jc w:val="both"/>
        <w:rPr>
          <w:i/>
          <w:iCs/>
          <w:szCs w:val="22"/>
          <w:lang w:eastAsia="ar-SA"/>
        </w:rPr>
      </w:pPr>
    </w:p>
    <w:p w14:paraId="7E3377C8" w14:textId="77777777" w:rsidR="001016A3" w:rsidRPr="006C1F9B" w:rsidRDefault="001016A3" w:rsidP="001016A3">
      <w:pPr>
        <w:ind w:left="567" w:hanging="567"/>
        <w:rPr>
          <w:b/>
          <w:szCs w:val="22"/>
        </w:rPr>
      </w:pPr>
      <w:r w:rsidRPr="006C1F9B">
        <w:rPr>
          <w:b/>
          <w:szCs w:val="22"/>
        </w:rPr>
        <w:t>5.3</w:t>
      </w:r>
      <w:r w:rsidRPr="006C1F9B">
        <w:rPr>
          <w:b/>
          <w:szCs w:val="22"/>
        </w:rPr>
        <w:tab/>
        <w:t>Ikiklinikinių saugumo tyrimų duomenys</w:t>
      </w:r>
    </w:p>
    <w:p w14:paraId="7E3377C9" w14:textId="77777777" w:rsidR="001016A3" w:rsidRPr="00A6686C" w:rsidRDefault="001016A3" w:rsidP="001016A3">
      <w:pPr>
        <w:ind w:left="567" w:hanging="567"/>
        <w:rPr>
          <w:szCs w:val="22"/>
        </w:rPr>
      </w:pPr>
    </w:p>
    <w:p w14:paraId="7E3377CA" w14:textId="77777777" w:rsidR="001016A3" w:rsidRPr="006C1F9B" w:rsidRDefault="001016A3" w:rsidP="001016A3">
      <w:pPr>
        <w:rPr>
          <w:szCs w:val="22"/>
        </w:rPr>
      </w:pPr>
      <w:r w:rsidRPr="006C1F9B">
        <w:rPr>
          <w:szCs w:val="22"/>
        </w:rPr>
        <w:lastRenderedPageBreak/>
        <w:t>Ikiklinikiniais tyrimais nustatyta, kad meloksikamo toksinio poveikio pobūdis yra toks pat, kaip kitų NVNU. Tai virškinimo trakto opos ir erozijos, o nuolat vartojamos didelės dozės dviem gyvūnų rūšims sukėlė inkstų spenelių nekrozę.</w:t>
      </w:r>
    </w:p>
    <w:p w14:paraId="7E3377CB" w14:textId="77777777" w:rsidR="001016A3" w:rsidRPr="00A6686C" w:rsidRDefault="001016A3" w:rsidP="001016A3">
      <w:pPr>
        <w:jc w:val="both"/>
        <w:rPr>
          <w:szCs w:val="22"/>
        </w:rPr>
      </w:pPr>
    </w:p>
    <w:p w14:paraId="7E3377CC" w14:textId="77777777" w:rsidR="001016A3" w:rsidRPr="00487D5D" w:rsidRDefault="001016A3" w:rsidP="001016A3">
      <w:pPr>
        <w:jc w:val="both"/>
        <w:rPr>
          <w:szCs w:val="22"/>
        </w:rPr>
      </w:pPr>
      <w:r w:rsidRPr="006C1F9B">
        <w:rPr>
          <w:szCs w:val="22"/>
        </w:rPr>
        <w:t xml:space="preserve">Per burną vartojamo meloksikamo poveikio žiurkių reprodukcijai tyrimai parodė, kad 1 mg/kg kūno svorio ir didesnės dozės, kurias vartojant pasireiškė toksinis poveikis motininėms žiurkėms, slopino ovuliaciją ir implantaciją, sukėlė embriotoksinį poveikį (dažnino </w:t>
      </w:r>
      <w:r>
        <w:rPr>
          <w:szCs w:val="22"/>
        </w:rPr>
        <w:t xml:space="preserve">vaisiaus </w:t>
      </w:r>
      <w:r w:rsidRPr="006C1F9B">
        <w:rPr>
          <w:szCs w:val="22"/>
        </w:rPr>
        <w:t xml:space="preserve">rezorbciją). Toksinio poveikio žiurkių ir triušių reprodukcijai tyrimų metu mažesnės nei 4 mg/kg kūno svorio dozės žiurkėms ir 80 mg/kg kūno svorio dozės triušiams teratogeninio poveikio nesukėlė. </w:t>
      </w:r>
    </w:p>
    <w:p w14:paraId="7E3377CD" w14:textId="77777777" w:rsidR="001016A3" w:rsidRPr="00487D5D" w:rsidRDefault="001016A3" w:rsidP="001016A3">
      <w:pPr>
        <w:jc w:val="both"/>
        <w:rPr>
          <w:szCs w:val="22"/>
        </w:rPr>
      </w:pPr>
    </w:p>
    <w:p w14:paraId="7E3377CE" w14:textId="77777777" w:rsidR="001016A3" w:rsidRPr="006C1F9B" w:rsidRDefault="001016A3" w:rsidP="001016A3">
      <w:pPr>
        <w:rPr>
          <w:szCs w:val="22"/>
        </w:rPr>
      </w:pPr>
      <w:r w:rsidRPr="006C1F9B">
        <w:rPr>
          <w:szCs w:val="22"/>
        </w:rPr>
        <w:t>Poveikį turėjusios dozės buvo</w:t>
      </w:r>
      <w:r>
        <w:rPr>
          <w:szCs w:val="22"/>
        </w:rPr>
        <w:t xml:space="preserve"> nuo</w:t>
      </w:r>
      <w:r w:rsidRPr="006C1F9B">
        <w:rPr>
          <w:szCs w:val="22"/>
        </w:rPr>
        <w:t xml:space="preserve"> 10</w:t>
      </w:r>
      <w:r>
        <w:rPr>
          <w:szCs w:val="22"/>
        </w:rPr>
        <w:t xml:space="preserve"> iki </w:t>
      </w:r>
      <w:r w:rsidRPr="006C1F9B">
        <w:rPr>
          <w:szCs w:val="22"/>
        </w:rPr>
        <w:t xml:space="preserve">5 kartų didesnės už klinikines dozes (7,5–15 mg), skaičiuojant kilogramui kūno svorio 75 kg sveriančiam žmogui. Buvo nustatytas nėštumo pabaigoje vartojamo vaistinio preparato fetotoksinis poveikis, kuris yra būdingas visiems prostaglandinų sintezės inhibitoriams. Mutageninio poveikio įrodymų tyrimų </w:t>
      </w:r>
      <w:r w:rsidRPr="006C1F9B">
        <w:rPr>
          <w:i/>
          <w:szCs w:val="22"/>
        </w:rPr>
        <w:t xml:space="preserve">in vitro </w:t>
      </w:r>
      <w:r w:rsidRPr="006C1F9B">
        <w:rPr>
          <w:szCs w:val="22"/>
        </w:rPr>
        <w:t xml:space="preserve">bei </w:t>
      </w:r>
      <w:r w:rsidRPr="006C1F9B">
        <w:rPr>
          <w:i/>
          <w:szCs w:val="22"/>
        </w:rPr>
        <w:t xml:space="preserve">in vivo </w:t>
      </w:r>
      <w:r w:rsidRPr="006C1F9B">
        <w:rPr>
          <w:szCs w:val="22"/>
        </w:rPr>
        <w:t xml:space="preserve">metu negauta. Tyrimai su žiurkėmis ir pelėmis, vartojusiomis dozes, gerokai didesnes už klinikines, nenustatė kancerogeninio poveikio rizikos. </w:t>
      </w:r>
    </w:p>
    <w:p w14:paraId="7E3377CF" w14:textId="77777777" w:rsidR="001016A3" w:rsidRPr="00A6686C" w:rsidRDefault="001016A3" w:rsidP="001016A3">
      <w:pPr>
        <w:jc w:val="both"/>
        <w:rPr>
          <w:szCs w:val="22"/>
        </w:rPr>
      </w:pPr>
    </w:p>
    <w:p w14:paraId="7E3377D0" w14:textId="77777777" w:rsidR="001016A3" w:rsidRPr="00B93EE0" w:rsidRDefault="001016A3" w:rsidP="001016A3">
      <w:pPr>
        <w:ind w:left="567" w:hanging="567"/>
        <w:rPr>
          <w:szCs w:val="22"/>
        </w:rPr>
      </w:pPr>
    </w:p>
    <w:p w14:paraId="7E3377D1" w14:textId="77777777" w:rsidR="001016A3" w:rsidRPr="00D2793E" w:rsidRDefault="001016A3" w:rsidP="001016A3">
      <w:pPr>
        <w:ind w:left="567" w:hanging="567"/>
        <w:rPr>
          <w:b/>
          <w:caps/>
          <w:szCs w:val="22"/>
        </w:rPr>
      </w:pPr>
      <w:r w:rsidRPr="00B93EE0">
        <w:rPr>
          <w:b/>
          <w:caps/>
          <w:szCs w:val="22"/>
        </w:rPr>
        <w:t>6.</w:t>
      </w:r>
      <w:r w:rsidRPr="00B93EE0">
        <w:rPr>
          <w:b/>
          <w:caps/>
          <w:szCs w:val="22"/>
        </w:rPr>
        <w:tab/>
        <w:t>farmacin</w:t>
      </w:r>
      <w:r w:rsidRPr="00D2793E">
        <w:rPr>
          <w:b/>
          <w:caps/>
          <w:szCs w:val="22"/>
        </w:rPr>
        <w:t>ė informacija</w:t>
      </w:r>
    </w:p>
    <w:p w14:paraId="7E3377D2" w14:textId="77777777" w:rsidR="001016A3" w:rsidRPr="007C59FF" w:rsidRDefault="001016A3" w:rsidP="001016A3">
      <w:pPr>
        <w:ind w:left="567" w:hanging="567"/>
        <w:rPr>
          <w:szCs w:val="22"/>
        </w:rPr>
      </w:pPr>
    </w:p>
    <w:p w14:paraId="7E3377D3" w14:textId="77777777" w:rsidR="001016A3" w:rsidRPr="007E5B6F" w:rsidRDefault="001016A3" w:rsidP="001016A3">
      <w:pPr>
        <w:ind w:left="567" w:hanging="567"/>
        <w:rPr>
          <w:b/>
          <w:szCs w:val="22"/>
        </w:rPr>
      </w:pPr>
      <w:r w:rsidRPr="007E5B6F">
        <w:rPr>
          <w:b/>
          <w:szCs w:val="22"/>
        </w:rPr>
        <w:t>6.1</w:t>
      </w:r>
      <w:r w:rsidRPr="007E5B6F">
        <w:rPr>
          <w:b/>
          <w:szCs w:val="22"/>
        </w:rPr>
        <w:tab/>
        <w:t>Pagalbinių medžiagų sąrašas</w:t>
      </w:r>
    </w:p>
    <w:p w14:paraId="7E3377D4" w14:textId="77777777" w:rsidR="001016A3" w:rsidRPr="003B6585" w:rsidRDefault="001016A3" w:rsidP="001016A3">
      <w:pPr>
        <w:rPr>
          <w:szCs w:val="22"/>
        </w:rPr>
      </w:pPr>
    </w:p>
    <w:p w14:paraId="7E3377D5" w14:textId="77777777" w:rsidR="001016A3" w:rsidRPr="006C1F9B" w:rsidRDefault="001016A3" w:rsidP="001016A3">
      <w:pPr>
        <w:rPr>
          <w:szCs w:val="22"/>
        </w:rPr>
      </w:pPr>
      <w:r w:rsidRPr="00487D5D">
        <w:rPr>
          <w:szCs w:val="22"/>
        </w:rPr>
        <w:t>Megluminas</w:t>
      </w:r>
    </w:p>
    <w:p w14:paraId="7E3377D6" w14:textId="77777777" w:rsidR="001016A3" w:rsidRPr="00B93EE0" w:rsidRDefault="001016A3" w:rsidP="001016A3">
      <w:pPr>
        <w:rPr>
          <w:szCs w:val="22"/>
        </w:rPr>
      </w:pPr>
      <w:r w:rsidRPr="00A6686C">
        <w:rPr>
          <w:szCs w:val="22"/>
        </w:rPr>
        <w:t>Glicinas</w:t>
      </w:r>
    </w:p>
    <w:p w14:paraId="7E3377D7" w14:textId="77777777" w:rsidR="001016A3" w:rsidRPr="00D2793E" w:rsidRDefault="001016A3" w:rsidP="001016A3">
      <w:pPr>
        <w:rPr>
          <w:szCs w:val="22"/>
        </w:rPr>
      </w:pPr>
      <w:r w:rsidRPr="00B93EE0">
        <w:rPr>
          <w:szCs w:val="22"/>
        </w:rPr>
        <w:t>Poloksameras 188</w:t>
      </w:r>
    </w:p>
    <w:p w14:paraId="7E3377D8" w14:textId="77777777" w:rsidR="001016A3" w:rsidRPr="007C59FF" w:rsidRDefault="001016A3" w:rsidP="001016A3">
      <w:pPr>
        <w:rPr>
          <w:szCs w:val="22"/>
        </w:rPr>
      </w:pPr>
      <w:r w:rsidRPr="007C59FF">
        <w:rPr>
          <w:szCs w:val="22"/>
        </w:rPr>
        <w:t xml:space="preserve">Glikofurolis </w:t>
      </w:r>
    </w:p>
    <w:p w14:paraId="7E3377D9" w14:textId="77777777" w:rsidR="001016A3" w:rsidRPr="007E5B6F" w:rsidRDefault="001016A3" w:rsidP="001016A3">
      <w:pPr>
        <w:rPr>
          <w:szCs w:val="22"/>
        </w:rPr>
      </w:pPr>
      <w:r w:rsidRPr="007E5B6F">
        <w:rPr>
          <w:szCs w:val="22"/>
        </w:rPr>
        <w:t>Natrio chloridas</w:t>
      </w:r>
    </w:p>
    <w:p w14:paraId="7E3377DA" w14:textId="77777777" w:rsidR="001016A3" w:rsidRPr="006C1F9B" w:rsidRDefault="001016A3" w:rsidP="001016A3">
      <w:pPr>
        <w:rPr>
          <w:szCs w:val="22"/>
        </w:rPr>
      </w:pPr>
      <w:r w:rsidRPr="003B6585">
        <w:rPr>
          <w:szCs w:val="22"/>
        </w:rPr>
        <w:t>Natrio hidroksidas (pH reguli</w:t>
      </w:r>
      <w:r>
        <w:rPr>
          <w:szCs w:val="22"/>
        </w:rPr>
        <w:t>uoti</w:t>
      </w:r>
      <w:r w:rsidRPr="006C1F9B">
        <w:rPr>
          <w:szCs w:val="22"/>
        </w:rPr>
        <w:t>)</w:t>
      </w:r>
    </w:p>
    <w:p w14:paraId="7E3377DB" w14:textId="77777777" w:rsidR="001016A3" w:rsidRPr="00B93EE0" w:rsidRDefault="001016A3" w:rsidP="001016A3">
      <w:pPr>
        <w:ind w:left="567" w:hanging="567"/>
        <w:rPr>
          <w:szCs w:val="22"/>
        </w:rPr>
      </w:pPr>
      <w:r w:rsidRPr="00A6686C">
        <w:rPr>
          <w:szCs w:val="22"/>
        </w:rPr>
        <w:t>Injekcinis vanduo</w:t>
      </w:r>
    </w:p>
    <w:p w14:paraId="7E3377DC" w14:textId="77777777" w:rsidR="001016A3" w:rsidRPr="00B93EE0" w:rsidRDefault="001016A3" w:rsidP="001016A3">
      <w:pPr>
        <w:ind w:left="567" w:hanging="567"/>
        <w:rPr>
          <w:szCs w:val="22"/>
        </w:rPr>
      </w:pPr>
    </w:p>
    <w:p w14:paraId="7E3377DD" w14:textId="77777777" w:rsidR="001016A3" w:rsidRPr="00D2793E" w:rsidRDefault="001016A3" w:rsidP="001016A3">
      <w:pPr>
        <w:ind w:left="567" w:hanging="567"/>
        <w:rPr>
          <w:b/>
          <w:szCs w:val="22"/>
        </w:rPr>
      </w:pPr>
      <w:r w:rsidRPr="00D2793E">
        <w:rPr>
          <w:b/>
          <w:szCs w:val="22"/>
        </w:rPr>
        <w:t>6.2</w:t>
      </w:r>
      <w:r w:rsidRPr="00D2793E">
        <w:rPr>
          <w:b/>
          <w:szCs w:val="22"/>
        </w:rPr>
        <w:tab/>
        <w:t>Nesuderinamumas</w:t>
      </w:r>
    </w:p>
    <w:p w14:paraId="7E3377DE" w14:textId="77777777" w:rsidR="001016A3" w:rsidRPr="007C59FF" w:rsidRDefault="001016A3" w:rsidP="001016A3">
      <w:pPr>
        <w:ind w:left="567" w:hanging="567"/>
        <w:rPr>
          <w:szCs w:val="22"/>
        </w:rPr>
      </w:pPr>
    </w:p>
    <w:p w14:paraId="7E3377DF" w14:textId="77777777" w:rsidR="001016A3" w:rsidRPr="007E5B6F" w:rsidRDefault="001016A3" w:rsidP="001016A3">
      <w:pPr>
        <w:rPr>
          <w:szCs w:val="22"/>
        </w:rPr>
      </w:pPr>
      <w:r w:rsidRPr="007E5B6F">
        <w:rPr>
          <w:szCs w:val="22"/>
        </w:rPr>
        <w:t>Suderinamumo tyrimų neatlikta, todėl šio vaistinio preparato maišyti su kitais negalima.</w:t>
      </w:r>
    </w:p>
    <w:p w14:paraId="7E3377E0" w14:textId="77777777" w:rsidR="001016A3" w:rsidRPr="003B6585" w:rsidRDefault="001016A3" w:rsidP="001016A3">
      <w:pPr>
        <w:ind w:left="567" w:hanging="567"/>
        <w:rPr>
          <w:szCs w:val="22"/>
        </w:rPr>
      </w:pPr>
    </w:p>
    <w:p w14:paraId="7E3377E1" w14:textId="77777777" w:rsidR="001016A3" w:rsidRPr="00BA720D" w:rsidRDefault="001016A3" w:rsidP="001016A3">
      <w:pPr>
        <w:ind w:left="567" w:hanging="567"/>
        <w:rPr>
          <w:b/>
          <w:szCs w:val="22"/>
        </w:rPr>
      </w:pPr>
      <w:r w:rsidRPr="00BA720D">
        <w:rPr>
          <w:b/>
          <w:szCs w:val="22"/>
        </w:rPr>
        <w:t>6.3</w:t>
      </w:r>
      <w:r w:rsidRPr="00BA720D">
        <w:rPr>
          <w:b/>
          <w:szCs w:val="22"/>
        </w:rPr>
        <w:tab/>
        <w:t>Tinkamumo laikas</w:t>
      </w:r>
    </w:p>
    <w:p w14:paraId="7E3377E2" w14:textId="77777777" w:rsidR="001016A3" w:rsidRPr="009B6541" w:rsidRDefault="001016A3" w:rsidP="001016A3">
      <w:pPr>
        <w:ind w:left="567" w:hanging="567"/>
        <w:rPr>
          <w:szCs w:val="22"/>
        </w:rPr>
      </w:pPr>
    </w:p>
    <w:p w14:paraId="7E3377E3" w14:textId="77777777" w:rsidR="001016A3" w:rsidRPr="00B11C06" w:rsidRDefault="001016A3" w:rsidP="001016A3">
      <w:pPr>
        <w:ind w:left="567" w:hanging="567"/>
        <w:rPr>
          <w:szCs w:val="22"/>
        </w:rPr>
      </w:pPr>
      <w:r w:rsidRPr="00071B7B">
        <w:rPr>
          <w:szCs w:val="22"/>
        </w:rPr>
        <w:t>30 mėnesių</w:t>
      </w:r>
      <w:r w:rsidRPr="0006331F">
        <w:rPr>
          <w:szCs w:val="22"/>
        </w:rPr>
        <w:t>.</w:t>
      </w:r>
    </w:p>
    <w:p w14:paraId="7E3377E4" w14:textId="77777777" w:rsidR="001016A3" w:rsidRPr="004D063F" w:rsidRDefault="001016A3" w:rsidP="001016A3">
      <w:pPr>
        <w:ind w:left="567" w:hanging="567"/>
        <w:rPr>
          <w:szCs w:val="22"/>
        </w:rPr>
      </w:pPr>
    </w:p>
    <w:p w14:paraId="7E3377E5" w14:textId="77777777" w:rsidR="001016A3" w:rsidRPr="001C073E" w:rsidRDefault="001016A3" w:rsidP="001016A3">
      <w:pPr>
        <w:ind w:left="567" w:hanging="567"/>
        <w:rPr>
          <w:b/>
          <w:szCs w:val="22"/>
        </w:rPr>
      </w:pPr>
      <w:r w:rsidRPr="001C073E">
        <w:rPr>
          <w:b/>
          <w:szCs w:val="22"/>
        </w:rPr>
        <w:t>6.4</w:t>
      </w:r>
      <w:r w:rsidRPr="001C073E">
        <w:rPr>
          <w:b/>
          <w:szCs w:val="22"/>
        </w:rPr>
        <w:tab/>
        <w:t>Specialios laikymo sąlygos</w:t>
      </w:r>
    </w:p>
    <w:p w14:paraId="7E3377E6" w14:textId="77777777" w:rsidR="001016A3" w:rsidRPr="00487D5D" w:rsidRDefault="001016A3" w:rsidP="001016A3">
      <w:pPr>
        <w:rPr>
          <w:i/>
          <w:iCs/>
          <w:szCs w:val="22"/>
        </w:rPr>
      </w:pPr>
    </w:p>
    <w:p w14:paraId="7E3377E7" w14:textId="77777777" w:rsidR="001016A3" w:rsidRPr="00487D5D" w:rsidRDefault="001016A3" w:rsidP="001016A3">
      <w:pPr>
        <w:rPr>
          <w:i/>
          <w:iCs/>
          <w:szCs w:val="22"/>
        </w:rPr>
      </w:pPr>
      <w:r w:rsidRPr="00487D5D">
        <w:rPr>
          <w:noProof/>
          <w:szCs w:val="22"/>
        </w:rPr>
        <w:t>Šiam vaistiniam preparatui specialių laikymo sąlygų nereikia.</w:t>
      </w:r>
    </w:p>
    <w:p w14:paraId="7E3377E8" w14:textId="77777777" w:rsidR="001016A3" w:rsidRPr="00487D5D" w:rsidRDefault="001016A3" w:rsidP="001016A3">
      <w:pPr>
        <w:rPr>
          <w:i/>
          <w:iCs/>
          <w:szCs w:val="22"/>
        </w:rPr>
      </w:pPr>
    </w:p>
    <w:p w14:paraId="7E3377E9" w14:textId="77777777" w:rsidR="001016A3" w:rsidRPr="00487D5D" w:rsidRDefault="001016A3" w:rsidP="001016A3">
      <w:pPr>
        <w:ind w:left="567" w:hanging="567"/>
        <w:rPr>
          <w:b/>
          <w:szCs w:val="22"/>
        </w:rPr>
      </w:pPr>
      <w:r w:rsidRPr="00487D5D">
        <w:rPr>
          <w:b/>
          <w:szCs w:val="22"/>
        </w:rPr>
        <w:t>6.5</w:t>
      </w:r>
      <w:r w:rsidRPr="00487D5D">
        <w:rPr>
          <w:b/>
          <w:szCs w:val="22"/>
        </w:rPr>
        <w:tab/>
        <w:t>Talpyklės pobūdis ir jos turinys</w:t>
      </w:r>
    </w:p>
    <w:p w14:paraId="7E3377EA" w14:textId="77777777" w:rsidR="001016A3" w:rsidRPr="00487D5D" w:rsidRDefault="001016A3" w:rsidP="001016A3">
      <w:pPr>
        <w:ind w:left="567" w:hanging="567"/>
        <w:rPr>
          <w:szCs w:val="22"/>
        </w:rPr>
      </w:pPr>
    </w:p>
    <w:p w14:paraId="7E3377EB" w14:textId="77777777" w:rsidR="001016A3" w:rsidRPr="00487D5D" w:rsidRDefault="001016A3" w:rsidP="001016A3">
      <w:pPr>
        <w:spacing w:line="240" w:lineRule="exact"/>
        <w:rPr>
          <w:szCs w:val="22"/>
        </w:rPr>
      </w:pPr>
      <w:r w:rsidRPr="00487D5D">
        <w:rPr>
          <w:bCs/>
          <w:szCs w:val="22"/>
        </w:rPr>
        <w:t>2 ml bespalvio stiklo (I tipo) ampulės, kuriose yra 1,5 ml injekcinio tirpalo, supakuotos į lizdinę plokštelę.</w:t>
      </w:r>
    </w:p>
    <w:p w14:paraId="7E3377EC" w14:textId="77777777" w:rsidR="001016A3" w:rsidRPr="00487D5D" w:rsidRDefault="001016A3" w:rsidP="001016A3">
      <w:pPr>
        <w:spacing w:line="240" w:lineRule="exact"/>
        <w:rPr>
          <w:bCs/>
          <w:color w:val="000000"/>
          <w:szCs w:val="22"/>
        </w:rPr>
      </w:pPr>
    </w:p>
    <w:p w14:paraId="7E3377ED" w14:textId="77777777" w:rsidR="001016A3" w:rsidRPr="006C1F9B" w:rsidRDefault="001016A3" w:rsidP="001016A3">
      <w:pPr>
        <w:ind w:left="567" w:hanging="567"/>
        <w:rPr>
          <w:szCs w:val="22"/>
        </w:rPr>
      </w:pPr>
      <w:r w:rsidRPr="00487D5D">
        <w:rPr>
          <w:bCs/>
          <w:color w:val="000000"/>
          <w:szCs w:val="22"/>
        </w:rPr>
        <w:t>Pakuotės dydis: 3 arba 5 ampulės.</w:t>
      </w:r>
    </w:p>
    <w:p w14:paraId="7E3377EE" w14:textId="77777777" w:rsidR="001016A3" w:rsidRPr="00A6686C" w:rsidRDefault="001016A3" w:rsidP="001016A3">
      <w:pPr>
        <w:ind w:left="567" w:hanging="567"/>
        <w:rPr>
          <w:szCs w:val="22"/>
        </w:rPr>
      </w:pPr>
    </w:p>
    <w:p w14:paraId="7E3377EF" w14:textId="77777777" w:rsidR="001016A3" w:rsidRPr="00B93EE0" w:rsidRDefault="001016A3" w:rsidP="001016A3">
      <w:pPr>
        <w:ind w:left="567" w:hanging="567"/>
        <w:rPr>
          <w:szCs w:val="22"/>
        </w:rPr>
      </w:pPr>
      <w:r w:rsidRPr="00B93EE0">
        <w:rPr>
          <w:szCs w:val="22"/>
        </w:rPr>
        <w:t>Gali būti tiekiamos ne visų dydžių pakuotės.</w:t>
      </w:r>
    </w:p>
    <w:p w14:paraId="7E3377F0" w14:textId="77777777" w:rsidR="001016A3" w:rsidRPr="00D2793E" w:rsidRDefault="001016A3" w:rsidP="001016A3">
      <w:pPr>
        <w:ind w:left="567" w:hanging="567"/>
        <w:rPr>
          <w:szCs w:val="22"/>
        </w:rPr>
      </w:pPr>
    </w:p>
    <w:p w14:paraId="7E3377F1" w14:textId="77777777" w:rsidR="001016A3" w:rsidRPr="007C59FF" w:rsidRDefault="001016A3" w:rsidP="001016A3">
      <w:pPr>
        <w:ind w:left="567" w:hanging="567"/>
        <w:outlineLvl w:val="0"/>
        <w:rPr>
          <w:noProof/>
          <w:szCs w:val="22"/>
        </w:rPr>
      </w:pPr>
      <w:r w:rsidRPr="007C59FF">
        <w:rPr>
          <w:b/>
          <w:szCs w:val="22"/>
        </w:rPr>
        <w:t>6.6</w:t>
      </w:r>
      <w:r w:rsidRPr="007C59FF">
        <w:rPr>
          <w:b/>
          <w:szCs w:val="22"/>
        </w:rPr>
        <w:tab/>
      </w:r>
      <w:r w:rsidRPr="007C59FF">
        <w:rPr>
          <w:rStyle w:val="Grietas"/>
          <w:color w:val="000000"/>
          <w:szCs w:val="22"/>
        </w:rPr>
        <w:t xml:space="preserve">Specialūs reikalavimai atliekoms tvarkyti </w:t>
      </w:r>
    </w:p>
    <w:p w14:paraId="7E3377F2" w14:textId="77777777" w:rsidR="001016A3" w:rsidRPr="007E5B6F" w:rsidRDefault="001016A3" w:rsidP="001016A3">
      <w:pPr>
        <w:ind w:left="567" w:hanging="567"/>
        <w:rPr>
          <w:b/>
          <w:szCs w:val="22"/>
        </w:rPr>
      </w:pPr>
      <w:r w:rsidRPr="007E5B6F">
        <w:rPr>
          <w:b/>
          <w:szCs w:val="22"/>
        </w:rPr>
        <w:t xml:space="preserve"> </w:t>
      </w:r>
    </w:p>
    <w:p w14:paraId="7E3377F3" w14:textId="77777777" w:rsidR="001016A3" w:rsidRPr="003B6585" w:rsidRDefault="001016A3" w:rsidP="001016A3">
      <w:pPr>
        <w:ind w:left="567" w:hanging="567"/>
        <w:rPr>
          <w:szCs w:val="22"/>
        </w:rPr>
      </w:pPr>
      <w:r w:rsidRPr="003B6585">
        <w:rPr>
          <w:szCs w:val="22"/>
        </w:rPr>
        <w:t>Specialių reikalavimų nėra.</w:t>
      </w:r>
    </w:p>
    <w:p w14:paraId="7E3377F4" w14:textId="77777777" w:rsidR="001016A3" w:rsidRPr="00BA720D" w:rsidRDefault="001016A3" w:rsidP="001016A3">
      <w:pPr>
        <w:ind w:left="567" w:hanging="567"/>
        <w:rPr>
          <w:szCs w:val="22"/>
        </w:rPr>
      </w:pPr>
    </w:p>
    <w:p w14:paraId="7E3377F5" w14:textId="77777777" w:rsidR="001016A3" w:rsidRPr="009B6541" w:rsidRDefault="001016A3" w:rsidP="001016A3">
      <w:pPr>
        <w:ind w:left="567" w:hanging="567"/>
        <w:rPr>
          <w:szCs w:val="22"/>
        </w:rPr>
      </w:pPr>
    </w:p>
    <w:p w14:paraId="7E3377F6" w14:textId="77777777" w:rsidR="001016A3" w:rsidRPr="00B11C06" w:rsidRDefault="001016A3" w:rsidP="001016A3">
      <w:pPr>
        <w:ind w:left="567" w:hanging="567"/>
        <w:rPr>
          <w:b/>
          <w:caps/>
          <w:szCs w:val="22"/>
        </w:rPr>
      </w:pPr>
      <w:r w:rsidRPr="00071B7B">
        <w:rPr>
          <w:b/>
          <w:caps/>
          <w:szCs w:val="22"/>
        </w:rPr>
        <w:t>7.</w:t>
      </w:r>
      <w:r w:rsidRPr="00071B7B">
        <w:rPr>
          <w:b/>
          <w:caps/>
          <w:szCs w:val="22"/>
        </w:rPr>
        <w:tab/>
      </w:r>
      <w:r w:rsidRPr="0006331F">
        <w:rPr>
          <w:b/>
          <w:caps/>
          <w:noProof/>
          <w:szCs w:val="22"/>
        </w:rPr>
        <w:t>REGISTRUOTOJAS</w:t>
      </w:r>
    </w:p>
    <w:p w14:paraId="7E3377F7" w14:textId="77777777" w:rsidR="001016A3" w:rsidRPr="004D063F" w:rsidRDefault="001016A3" w:rsidP="001016A3">
      <w:pPr>
        <w:rPr>
          <w:szCs w:val="22"/>
        </w:rPr>
      </w:pPr>
    </w:p>
    <w:p w14:paraId="38DC3B3B" w14:textId="77777777" w:rsidR="00B36BA1" w:rsidRPr="00C52C3D" w:rsidRDefault="00B36BA1" w:rsidP="00B36BA1">
      <w:pPr>
        <w:numPr>
          <w:ilvl w:val="12"/>
          <w:numId w:val="0"/>
        </w:numPr>
        <w:tabs>
          <w:tab w:val="left" w:pos="1296"/>
        </w:tabs>
        <w:ind w:right="-2"/>
        <w:rPr>
          <w:noProof/>
          <w:szCs w:val="22"/>
        </w:rPr>
      </w:pPr>
      <w:r w:rsidRPr="00C52C3D">
        <w:rPr>
          <w:noProof/>
          <w:szCs w:val="22"/>
        </w:rPr>
        <w:t>Vital Pharma GmbH</w:t>
      </w:r>
    </w:p>
    <w:p w14:paraId="73D925E4" w14:textId="77777777" w:rsidR="00B36BA1" w:rsidRDefault="00B36BA1" w:rsidP="00B36BA1">
      <w:pPr>
        <w:numPr>
          <w:ilvl w:val="12"/>
          <w:numId w:val="0"/>
        </w:numPr>
        <w:tabs>
          <w:tab w:val="left" w:pos="1296"/>
        </w:tabs>
        <w:ind w:right="-2"/>
        <w:rPr>
          <w:noProof/>
          <w:szCs w:val="22"/>
        </w:rPr>
      </w:pPr>
      <w:r>
        <w:rPr>
          <w:noProof/>
          <w:szCs w:val="22"/>
        </w:rPr>
        <w:t>Schaberweg 28b</w:t>
      </w:r>
    </w:p>
    <w:p w14:paraId="6C8F8566" w14:textId="77777777" w:rsidR="00B36BA1" w:rsidRPr="00C52C3D" w:rsidRDefault="00B36BA1" w:rsidP="00B36BA1">
      <w:pPr>
        <w:numPr>
          <w:ilvl w:val="12"/>
          <w:numId w:val="0"/>
        </w:numPr>
        <w:tabs>
          <w:tab w:val="left" w:pos="1296"/>
        </w:tabs>
        <w:ind w:right="-2"/>
        <w:rPr>
          <w:noProof/>
          <w:szCs w:val="22"/>
        </w:rPr>
      </w:pPr>
      <w:r>
        <w:rPr>
          <w:noProof/>
          <w:szCs w:val="22"/>
        </w:rPr>
        <w:t xml:space="preserve">61348 </w:t>
      </w:r>
      <w:r w:rsidRPr="00C52C3D">
        <w:rPr>
          <w:noProof/>
          <w:szCs w:val="22"/>
        </w:rPr>
        <w:t xml:space="preserve">Bad Homburg v.d.H. </w:t>
      </w:r>
    </w:p>
    <w:p w14:paraId="58FD97B5" w14:textId="77777777" w:rsidR="00B36BA1" w:rsidRDefault="00B36BA1" w:rsidP="00B36BA1">
      <w:pPr>
        <w:numPr>
          <w:ilvl w:val="12"/>
          <w:numId w:val="0"/>
        </w:numPr>
        <w:tabs>
          <w:tab w:val="left" w:pos="1296"/>
        </w:tabs>
        <w:ind w:right="-2"/>
        <w:rPr>
          <w:noProof/>
          <w:szCs w:val="22"/>
        </w:rPr>
      </w:pPr>
      <w:r w:rsidRPr="00C52C3D">
        <w:rPr>
          <w:noProof/>
          <w:szCs w:val="22"/>
        </w:rPr>
        <w:t>Vokietija</w:t>
      </w:r>
    </w:p>
    <w:p w14:paraId="7E3377FB" w14:textId="77777777" w:rsidR="001016A3" w:rsidRPr="00487D5D" w:rsidRDefault="001016A3" w:rsidP="001016A3">
      <w:pPr>
        <w:ind w:left="567" w:hanging="567"/>
        <w:rPr>
          <w:szCs w:val="22"/>
        </w:rPr>
      </w:pPr>
    </w:p>
    <w:p w14:paraId="7E3377FC" w14:textId="77777777" w:rsidR="001016A3" w:rsidRPr="00487D5D" w:rsidRDefault="001016A3" w:rsidP="001016A3">
      <w:pPr>
        <w:ind w:left="567" w:hanging="567"/>
        <w:rPr>
          <w:szCs w:val="22"/>
        </w:rPr>
      </w:pPr>
    </w:p>
    <w:p w14:paraId="7E3377FD" w14:textId="77777777" w:rsidR="001016A3" w:rsidRPr="00487D5D" w:rsidRDefault="001016A3" w:rsidP="001016A3">
      <w:pPr>
        <w:ind w:left="567" w:hanging="567"/>
        <w:rPr>
          <w:b/>
          <w:caps/>
          <w:szCs w:val="22"/>
        </w:rPr>
      </w:pPr>
      <w:r w:rsidRPr="00487D5D">
        <w:rPr>
          <w:b/>
          <w:caps/>
          <w:szCs w:val="22"/>
        </w:rPr>
        <w:t>8.</w:t>
      </w:r>
      <w:r w:rsidRPr="00487D5D">
        <w:rPr>
          <w:b/>
          <w:caps/>
          <w:szCs w:val="22"/>
        </w:rPr>
        <w:tab/>
      </w:r>
      <w:r w:rsidRPr="00487D5D">
        <w:rPr>
          <w:b/>
          <w:caps/>
          <w:noProof/>
          <w:szCs w:val="22"/>
        </w:rPr>
        <w:t xml:space="preserve">REGISTRACIJOS PAŽYMĖJIMO </w:t>
      </w:r>
      <w:r w:rsidRPr="00487D5D">
        <w:rPr>
          <w:b/>
          <w:caps/>
          <w:szCs w:val="22"/>
        </w:rPr>
        <w:t xml:space="preserve">numeris </w:t>
      </w:r>
      <w:r w:rsidRPr="00487D5D">
        <w:rPr>
          <w:b/>
          <w:caps/>
          <w:noProof/>
          <w:szCs w:val="22"/>
        </w:rPr>
        <w:t>(-IAI)</w:t>
      </w:r>
    </w:p>
    <w:p w14:paraId="7E3377FE" w14:textId="77777777" w:rsidR="001016A3" w:rsidRPr="00487D5D" w:rsidRDefault="001016A3" w:rsidP="001016A3">
      <w:pPr>
        <w:rPr>
          <w:i/>
          <w:szCs w:val="22"/>
        </w:rPr>
      </w:pPr>
    </w:p>
    <w:p w14:paraId="7E3377FF" w14:textId="77777777" w:rsidR="001016A3" w:rsidRPr="00F70491" w:rsidRDefault="001016A3" w:rsidP="001016A3">
      <w:pPr>
        <w:ind w:left="567" w:hanging="567"/>
      </w:pPr>
      <w:r>
        <w:t>N3 – LT/1/17/4082/005</w:t>
      </w:r>
    </w:p>
    <w:p w14:paraId="7E337800" w14:textId="77777777" w:rsidR="001016A3" w:rsidRPr="00F70491" w:rsidRDefault="001016A3" w:rsidP="001016A3">
      <w:pPr>
        <w:ind w:left="567" w:hanging="567"/>
      </w:pPr>
      <w:r>
        <w:t>N5 – LT/1/17/4082/006</w:t>
      </w:r>
    </w:p>
    <w:p w14:paraId="7E337801" w14:textId="77777777" w:rsidR="001016A3" w:rsidRPr="00487D5D" w:rsidRDefault="001016A3" w:rsidP="001016A3">
      <w:pPr>
        <w:ind w:left="567" w:hanging="567"/>
        <w:rPr>
          <w:szCs w:val="22"/>
        </w:rPr>
      </w:pPr>
    </w:p>
    <w:p w14:paraId="7E337802" w14:textId="77777777" w:rsidR="001016A3" w:rsidRPr="00487D5D" w:rsidRDefault="001016A3" w:rsidP="001016A3">
      <w:pPr>
        <w:ind w:left="567" w:hanging="567"/>
        <w:rPr>
          <w:szCs w:val="22"/>
        </w:rPr>
      </w:pPr>
    </w:p>
    <w:p w14:paraId="7E337803" w14:textId="77777777" w:rsidR="001016A3" w:rsidRPr="00487D5D" w:rsidRDefault="001016A3" w:rsidP="001016A3">
      <w:pPr>
        <w:ind w:left="567" w:hanging="567"/>
        <w:rPr>
          <w:b/>
          <w:caps/>
          <w:szCs w:val="22"/>
        </w:rPr>
      </w:pPr>
      <w:r w:rsidRPr="00487D5D">
        <w:rPr>
          <w:b/>
          <w:caps/>
          <w:szCs w:val="22"/>
        </w:rPr>
        <w:t>9.</w:t>
      </w:r>
      <w:r w:rsidRPr="00487D5D">
        <w:rPr>
          <w:b/>
          <w:caps/>
          <w:szCs w:val="22"/>
        </w:rPr>
        <w:tab/>
      </w:r>
      <w:r w:rsidRPr="00487D5D">
        <w:rPr>
          <w:b/>
          <w:caps/>
          <w:noProof/>
          <w:szCs w:val="22"/>
        </w:rPr>
        <w:t xml:space="preserve">REGISTRAVIMO / PERREGISTRAVIMO </w:t>
      </w:r>
      <w:r w:rsidRPr="00487D5D">
        <w:rPr>
          <w:b/>
          <w:caps/>
          <w:szCs w:val="22"/>
        </w:rPr>
        <w:t>data</w:t>
      </w:r>
    </w:p>
    <w:p w14:paraId="7E337804" w14:textId="77777777" w:rsidR="001016A3" w:rsidRPr="00487D5D" w:rsidRDefault="001016A3" w:rsidP="001016A3">
      <w:pPr>
        <w:ind w:left="567" w:hanging="567"/>
        <w:rPr>
          <w:b/>
          <w:caps/>
          <w:szCs w:val="22"/>
        </w:rPr>
      </w:pPr>
    </w:p>
    <w:p w14:paraId="7E337805" w14:textId="77777777" w:rsidR="001016A3" w:rsidRPr="00F70491" w:rsidRDefault="001016A3" w:rsidP="001016A3">
      <w:pPr>
        <w:rPr>
          <w:snapToGrid w:val="0"/>
        </w:rPr>
      </w:pPr>
      <w:r w:rsidRPr="00F70491">
        <w:rPr>
          <w:noProof/>
          <w:snapToGrid w:val="0"/>
        </w:rPr>
        <w:t xml:space="preserve">Registravimo data </w:t>
      </w:r>
      <w:r w:rsidRPr="00F70491">
        <w:rPr>
          <w:snapToGrid w:val="0"/>
          <w:szCs w:val="20"/>
        </w:rPr>
        <w:t>2017 m. gegužės mėn. 16 d.</w:t>
      </w:r>
    </w:p>
    <w:p w14:paraId="7E337806" w14:textId="77777777" w:rsidR="001016A3" w:rsidRPr="00487D5D" w:rsidRDefault="001016A3" w:rsidP="001016A3">
      <w:pPr>
        <w:ind w:left="567" w:hanging="567"/>
        <w:rPr>
          <w:szCs w:val="22"/>
        </w:rPr>
      </w:pPr>
    </w:p>
    <w:p w14:paraId="7E337807" w14:textId="77777777" w:rsidR="001016A3" w:rsidRPr="00487D5D" w:rsidRDefault="001016A3" w:rsidP="001016A3">
      <w:pPr>
        <w:ind w:left="567" w:hanging="567"/>
        <w:rPr>
          <w:szCs w:val="22"/>
        </w:rPr>
      </w:pPr>
    </w:p>
    <w:p w14:paraId="7E337808" w14:textId="77777777" w:rsidR="001016A3" w:rsidRPr="00487D5D" w:rsidRDefault="001016A3" w:rsidP="001016A3">
      <w:pPr>
        <w:ind w:left="567" w:hanging="567"/>
        <w:rPr>
          <w:b/>
          <w:caps/>
          <w:szCs w:val="22"/>
        </w:rPr>
      </w:pPr>
      <w:r w:rsidRPr="00487D5D">
        <w:rPr>
          <w:b/>
          <w:caps/>
          <w:szCs w:val="22"/>
        </w:rPr>
        <w:t>10.</w:t>
      </w:r>
      <w:r w:rsidRPr="00487D5D">
        <w:rPr>
          <w:b/>
          <w:caps/>
          <w:szCs w:val="22"/>
        </w:rPr>
        <w:tab/>
        <w:t>teksto peržiūros data</w:t>
      </w:r>
    </w:p>
    <w:p w14:paraId="7E337809" w14:textId="77777777" w:rsidR="001016A3" w:rsidRPr="00487D5D" w:rsidRDefault="001016A3" w:rsidP="001016A3">
      <w:pPr>
        <w:ind w:left="567" w:hanging="567"/>
        <w:rPr>
          <w:b/>
          <w:caps/>
          <w:szCs w:val="22"/>
        </w:rPr>
      </w:pPr>
    </w:p>
    <w:p w14:paraId="7E33780A" w14:textId="15E13617" w:rsidR="001016A3" w:rsidRPr="00F70491" w:rsidRDefault="001016A3" w:rsidP="001016A3">
      <w:pPr>
        <w:rPr>
          <w:snapToGrid w:val="0"/>
        </w:rPr>
      </w:pPr>
      <w:r w:rsidRPr="00F70491">
        <w:rPr>
          <w:snapToGrid w:val="0"/>
          <w:szCs w:val="20"/>
        </w:rPr>
        <w:t>201</w:t>
      </w:r>
      <w:r w:rsidR="00B36BA1">
        <w:rPr>
          <w:snapToGrid w:val="0"/>
          <w:szCs w:val="20"/>
        </w:rPr>
        <w:t>9</w:t>
      </w:r>
      <w:r w:rsidRPr="00F70491">
        <w:rPr>
          <w:snapToGrid w:val="0"/>
          <w:szCs w:val="20"/>
        </w:rPr>
        <w:t xml:space="preserve"> m. </w:t>
      </w:r>
      <w:r w:rsidR="00B36BA1">
        <w:rPr>
          <w:snapToGrid w:val="0"/>
          <w:szCs w:val="20"/>
        </w:rPr>
        <w:t>vasario</w:t>
      </w:r>
      <w:r w:rsidRPr="00F70491">
        <w:rPr>
          <w:snapToGrid w:val="0"/>
          <w:szCs w:val="20"/>
        </w:rPr>
        <w:t xml:space="preserve"> </w:t>
      </w:r>
      <w:r w:rsidR="00B36BA1">
        <w:rPr>
          <w:snapToGrid w:val="0"/>
          <w:szCs w:val="20"/>
        </w:rPr>
        <w:t>18</w:t>
      </w:r>
      <w:r w:rsidRPr="00F70491">
        <w:rPr>
          <w:snapToGrid w:val="0"/>
          <w:szCs w:val="20"/>
        </w:rPr>
        <w:t xml:space="preserve"> d.</w:t>
      </w:r>
    </w:p>
    <w:p w14:paraId="7E33780B" w14:textId="77777777" w:rsidR="001016A3" w:rsidRPr="00487D5D" w:rsidRDefault="001016A3" w:rsidP="001016A3">
      <w:pPr>
        <w:ind w:left="567" w:hanging="567"/>
        <w:rPr>
          <w:szCs w:val="22"/>
        </w:rPr>
      </w:pPr>
    </w:p>
    <w:p w14:paraId="7E33780C" w14:textId="77777777" w:rsidR="001016A3" w:rsidRPr="00487D5D" w:rsidRDefault="001016A3" w:rsidP="001016A3">
      <w:pPr>
        <w:ind w:left="567" w:hanging="567"/>
        <w:rPr>
          <w:szCs w:val="22"/>
        </w:rPr>
      </w:pPr>
    </w:p>
    <w:p w14:paraId="7E33780D" w14:textId="77777777" w:rsidR="001016A3" w:rsidRPr="00487D5D" w:rsidRDefault="001016A3" w:rsidP="001016A3">
      <w:pPr>
        <w:ind w:left="567" w:hanging="567"/>
        <w:rPr>
          <w:szCs w:val="22"/>
        </w:rPr>
      </w:pPr>
    </w:p>
    <w:p w14:paraId="7E33780E" w14:textId="77777777" w:rsidR="001016A3" w:rsidRPr="00487D5D" w:rsidRDefault="001016A3" w:rsidP="001016A3">
      <w:pPr>
        <w:jc w:val="center"/>
        <w:rPr>
          <w:szCs w:val="22"/>
        </w:rPr>
      </w:pPr>
      <w:r w:rsidRPr="00487D5D">
        <w:rPr>
          <w:szCs w:val="22"/>
        </w:rPr>
        <w:br w:type="page"/>
      </w:r>
    </w:p>
    <w:p w14:paraId="7E33780F" w14:textId="77777777" w:rsidR="001016A3" w:rsidRPr="00487D5D" w:rsidRDefault="001016A3" w:rsidP="001016A3">
      <w:pPr>
        <w:jc w:val="center"/>
        <w:rPr>
          <w:szCs w:val="22"/>
        </w:rPr>
      </w:pPr>
    </w:p>
    <w:p w14:paraId="7E337810" w14:textId="77777777" w:rsidR="001016A3" w:rsidRPr="00487D5D" w:rsidRDefault="001016A3" w:rsidP="001016A3">
      <w:pPr>
        <w:jc w:val="center"/>
        <w:rPr>
          <w:szCs w:val="22"/>
        </w:rPr>
      </w:pPr>
    </w:p>
    <w:p w14:paraId="7E337811" w14:textId="77777777" w:rsidR="001016A3" w:rsidRPr="00487D5D" w:rsidRDefault="001016A3" w:rsidP="001016A3">
      <w:pPr>
        <w:jc w:val="center"/>
        <w:rPr>
          <w:szCs w:val="22"/>
        </w:rPr>
      </w:pPr>
    </w:p>
    <w:p w14:paraId="7E337812" w14:textId="77777777" w:rsidR="001016A3" w:rsidRPr="00487D5D" w:rsidRDefault="001016A3" w:rsidP="001016A3">
      <w:pPr>
        <w:jc w:val="center"/>
        <w:rPr>
          <w:szCs w:val="22"/>
        </w:rPr>
      </w:pPr>
    </w:p>
    <w:p w14:paraId="7E337813" w14:textId="77777777" w:rsidR="001016A3" w:rsidRPr="00487D5D" w:rsidRDefault="001016A3" w:rsidP="001016A3">
      <w:pPr>
        <w:jc w:val="center"/>
        <w:rPr>
          <w:szCs w:val="22"/>
        </w:rPr>
      </w:pPr>
    </w:p>
    <w:p w14:paraId="7E337814" w14:textId="77777777" w:rsidR="001016A3" w:rsidRPr="00487D5D" w:rsidRDefault="001016A3" w:rsidP="001016A3">
      <w:pPr>
        <w:jc w:val="center"/>
        <w:rPr>
          <w:szCs w:val="22"/>
        </w:rPr>
      </w:pPr>
    </w:p>
    <w:p w14:paraId="7E337815" w14:textId="77777777" w:rsidR="001016A3" w:rsidRPr="00487D5D" w:rsidRDefault="001016A3" w:rsidP="001016A3">
      <w:pPr>
        <w:jc w:val="center"/>
        <w:rPr>
          <w:szCs w:val="22"/>
        </w:rPr>
      </w:pPr>
    </w:p>
    <w:p w14:paraId="7E337816" w14:textId="77777777" w:rsidR="001016A3" w:rsidRPr="00487D5D" w:rsidRDefault="001016A3" w:rsidP="001016A3">
      <w:pPr>
        <w:jc w:val="center"/>
        <w:rPr>
          <w:szCs w:val="22"/>
        </w:rPr>
      </w:pPr>
    </w:p>
    <w:p w14:paraId="7E337817" w14:textId="77777777" w:rsidR="001016A3" w:rsidRPr="00487D5D" w:rsidRDefault="001016A3" w:rsidP="001016A3">
      <w:pPr>
        <w:jc w:val="center"/>
        <w:rPr>
          <w:szCs w:val="22"/>
        </w:rPr>
      </w:pPr>
    </w:p>
    <w:p w14:paraId="7E337818" w14:textId="77777777" w:rsidR="001016A3" w:rsidRPr="00487D5D" w:rsidRDefault="001016A3" w:rsidP="001016A3">
      <w:pPr>
        <w:jc w:val="center"/>
        <w:rPr>
          <w:szCs w:val="22"/>
        </w:rPr>
      </w:pPr>
    </w:p>
    <w:p w14:paraId="7E337819" w14:textId="77777777" w:rsidR="001016A3" w:rsidRPr="00487D5D" w:rsidRDefault="001016A3" w:rsidP="001016A3">
      <w:pPr>
        <w:jc w:val="center"/>
        <w:rPr>
          <w:szCs w:val="22"/>
        </w:rPr>
      </w:pPr>
    </w:p>
    <w:p w14:paraId="7E33781A" w14:textId="77777777" w:rsidR="001016A3" w:rsidRPr="00487D5D" w:rsidRDefault="001016A3" w:rsidP="001016A3">
      <w:pPr>
        <w:jc w:val="center"/>
        <w:rPr>
          <w:szCs w:val="22"/>
        </w:rPr>
      </w:pPr>
    </w:p>
    <w:p w14:paraId="7E33781B" w14:textId="77777777" w:rsidR="001016A3" w:rsidRPr="00487D5D" w:rsidRDefault="001016A3" w:rsidP="001016A3">
      <w:pPr>
        <w:jc w:val="center"/>
        <w:rPr>
          <w:szCs w:val="22"/>
        </w:rPr>
      </w:pPr>
    </w:p>
    <w:p w14:paraId="7E33781C" w14:textId="77777777" w:rsidR="001016A3" w:rsidRPr="00487D5D" w:rsidRDefault="001016A3" w:rsidP="001016A3">
      <w:pPr>
        <w:jc w:val="center"/>
        <w:rPr>
          <w:szCs w:val="22"/>
        </w:rPr>
      </w:pPr>
    </w:p>
    <w:p w14:paraId="7E33781D" w14:textId="77777777" w:rsidR="001016A3" w:rsidRPr="00487D5D" w:rsidRDefault="001016A3" w:rsidP="001016A3">
      <w:pPr>
        <w:jc w:val="center"/>
        <w:rPr>
          <w:szCs w:val="22"/>
        </w:rPr>
      </w:pPr>
    </w:p>
    <w:p w14:paraId="7E33781E" w14:textId="77777777" w:rsidR="001016A3" w:rsidRPr="00487D5D" w:rsidRDefault="001016A3" w:rsidP="001016A3">
      <w:pPr>
        <w:jc w:val="center"/>
        <w:rPr>
          <w:szCs w:val="22"/>
        </w:rPr>
      </w:pPr>
    </w:p>
    <w:p w14:paraId="7E33781F" w14:textId="77777777" w:rsidR="001016A3" w:rsidRPr="00487D5D" w:rsidRDefault="001016A3" w:rsidP="001016A3">
      <w:pPr>
        <w:jc w:val="center"/>
        <w:rPr>
          <w:szCs w:val="22"/>
        </w:rPr>
      </w:pPr>
    </w:p>
    <w:p w14:paraId="7E337820" w14:textId="77777777" w:rsidR="001016A3" w:rsidRPr="00487D5D" w:rsidRDefault="001016A3" w:rsidP="001016A3">
      <w:pPr>
        <w:jc w:val="center"/>
        <w:rPr>
          <w:szCs w:val="22"/>
        </w:rPr>
      </w:pPr>
    </w:p>
    <w:p w14:paraId="7E337821" w14:textId="77777777" w:rsidR="001016A3" w:rsidRPr="00487D5D" w:rsidRDefault="001016A3" w:rsidP="001016A3">
      <w:pPr>
        <w:jc w:val="center"/>
        <w:rPr>
          <w:szCs w:val="22"/>
        </w:rPr>
      </w:pPr>
    </w:p>
    <w:p w14:paraId="7E337822" w14:textId="77777777" w:rsidR="001016A3" w:rsidRPr="00487D5D" w:rsidRDefault="001016A3" w:rsidP="001016A3">
      <w:pPr>
        <w:jc w:val="center"/>
        <w:rPr>
          <w:szCs w:val="22"/>
        </w:rPr>
      </w:pPr>
    </w:p>
    <w:p w14:paraId="7E337823" w14:textId="77777777" w:rsidR="001016A3" w:rsidRPr="00487D5D" w:rsidRDefault="001016A3" w:rsidP="001016A3">
      <w:pPr>
        <w:jc w:val="center"/>
        <w:rPr>
          <w:szCs w:val="22"/>
        </w:rPr>
      </w:pPr>
    </w:p>
    <w:p w14:paraId="7E337824" w14:textId="77777777" w:rsidR="001016A3" w:rsidRPr="00487D5D" w:rsidRDefault="001016A3" w:rsidP="001016A3">
      <w:pPr>
        <w:jc w:val="center"/>
        <w:rPr>
          <w:b/>
          <w:szCs w:val="22"/>
        </w:rPr>
      </w:pPr>
    </w:p>
    <w:p w14:paraId="7E337825" w14:textId="77777777" w:rsidR="001016A3" w:rsidRPr="00487D5D" w:rsidRDefault="001016A3" w:rsidP="001016A3">
      <w:pPr>
        <w:jc w:val="center"/>
        <w:rPr>
          <w:b/>
          <w:szCs w:val="22"/>
        </w:rPr>
      </w:pPr>
    </w:p>
    <w:p w14:paraId="7E337826" w14:textId="77777777" w:rsidR="001016A3" w:rsidRPr="00487D5D" w:rsidRDefault="001016A3" w:rsidP="001016A3">
      <w:pPr>
        <w:jc w:val="center"/>
        <w:rPr>
          <w:b/>
          <w:szCs w:val="22"/>
        </w:rPr>
      </w:pPr>
      <w:r w:rsidRPr="00487D5D">
        <w:rPr>
          <w:b/>
          <w:szCs w:val="22"/>
        </w:rPr>
        <w:t>II PRIEDAS</w:t>
      </w:r>
    </w:p>
    <w:p w14:paraId="7E337827" w14:textId="77777777" w:rsidR="001016A3" w:rsidRPr="00487D5D" w:rsidRDefault="001016A3" w:rsidP="001016A3">
      <w:pPr>
        <w:ind w:left="1701" w:right="1416" w:hanging="567"/>
        <w:rPr>
          <w:szCs w:val="22"/>
        </w:rPr>
      </w:pPr>
    </w:p>
    <w:p w14:paraId="7E337828" w14:textId="77777777" w:rsidR="001016A3" w:rsidRPr="00487D5D" w:rsidRDefault="001016A3" w:rsidP="001016A3">
      <w:pPr>
        <w:jc w:val="center"/>
        <w:rPr>
          <w:i/>
          <w:szCs w:val="22"/>
        </w:rPr>
      </w:pPr>
      <w:r w:rsidRPr="00487D5D">
        <w:rPr>
          <w:b/>
          <w:szCs w:val="22"/>
        </w:rPr>
        <w:t>REGISTRACIJOS SĄLYGOS</w:t>
      </w:r>
    </w:p>
    <w:p w14:paraId="7E337829" w14:textId="77777777" w:rsidR="001016A3" w:rsidRPr="00487D5D" w:rsidRDefault="001016A3" w:rsidP="001016A3">
      <w:pPr>
        <w:rPr>
          <w:szCs w:val="22"/>
        </w:rPr>
      </w:pPr>
    </w:p>
    <w:p w14:paraId="7E33782A" w14:textId="77777777" w:rsidR="001016A3" w:rsidRPr="00487D5D" w:rsidRDefault="001016A3" w:rsidP="001016A3">
      <w:pPr>
        <w:tabs>
          <w:tab w:val="left" w:pos="1701"/>
        </w:tabs>
        <w:ind w:left="1701" w:right="567" w:hanging="567"/>
        <w:rPr>
          <w:b/>
          <w:noProof/>
          <w:szCs w:val="22"/>
        </w:rPr>
      </w:pPr>
      <w:r w:rsidRPr="00487D5D">
        <w:rPr>
          <w:b/>
          <w:noProof/>
          <w:szCs w:val="22"/>
        </w:rPr>
        <w:t>A.</w:t>
      </w:r>
      <w:r w:rsidRPr="00487D5D">
        <w:rPr>
          <w:b/>
          <w:noProof/>
          <w:szCs w:val="22"/>
        </w:rPr>
        <w:tab/>
        <w:t>GAMINTOJAS (-AI), ATSAKINGAS (-I) UŽ SERIJŲ IŠLEIDIMĄ</w:t>
      </w:r>
    </w:p>
    <w:p w14:paraId="7E33782B" w14:textId="77777777" w:rsidR="001016A3" w:rsidRPr="00487D5D" w:rsidRDefault="001016A3" w:rsidP="001016A3">
      <w:pPr>
        <w:tabs>
          <w:tab w:val="left" w:pos="1701"/>
        </w:tabs>
        <w:ind w:left="567" w:right="567" w:hanging="567"/>
        <w:rPr>
          <w:noProof/>
          <w:szCs w:val="22"/>
        </w:rPr>
      </w:pPr>
    </w:p>
    <w:p w14:paraId="7E33782C" w14:textId="77777777" w:rsidR="001016A3" w:rsidRPr="00487D5D" w:rsidRDefault="001016A3" w:rsidP="001016A3">
      <w:pPr>
        <w:tabs>
          <w:tab w:val="left" w:pos="1701"/>
        </w:tabs>
        <w:ind w:left="1701" w:right="567" w:hanging="567"/>
        <w:rPr>
          <w:b/>
          <w:szCs w:val="22"/>
        </w:rPr>
      </w:pPr>
      <w:r w:rsidRPr="00487D5D">
        <w:rPr>
          <w:b/>
          <w:szCs w:val="22"/>
        </w:rPr>
        <w:t>B.</w:t>
      </w:r>
      <w:r w:rsidRPr="00487D5D">
        <w:rPr>
          <w:b/>
          <w:szCs w:val="22"/>
        </w:rPr>
        <w:tab/>
        <w:t>TIEKIMO IR VARTOJIMO SĄLYGOS AR APRIBOJIMAI</w:t>
      </w:r>
    </w:p>
    <w:p w14:paraId="7E33782D" w14:textId="77777777" w:rsidR="001016A3" w:rsidRPr="00487D5D" w:rsidRDefault="001016A3" w:rsidP="001016A3">
      <w:pPr>
        <w:tabs>
          <w:tab w:val="left" w:pos="1701"/>
        </w:tabs>
        <w:ind w:left="567" w:right="567" w:hanging="567"/>
        <w:rPr>
          <w:szCs w:val="22"/>
        </w:rPr>
      </w:pPr>
    </w:p>
    <w:p w14:paraId="7E33782E" w14:textId="77777777" w:rsidR="001016A3" w:rsidRPr="00487D5D" w:rsidRDefault="001016A3" w:rsidP="001016A3">
      <w:pPr>
        <w:spacing w:after="200" w:line="276" w:lineRule="auto"/>
        <w:rPr>
          <w:szCs w:val="22"/>
        </w:rPr>
      </w:pPr>
      <w:r w:rsidRPr="00487D5D">
        <w:rPr>
          <w:szCs w:val="22"/>
        </w:rPr>
        <w:br w:type="page"/>
      </w:r>
    </w:p>
    <w:p w14:paraId="7E33782F" w14:textId="77777777" w:rsidR="001016A3" w:rsidRPr="00487D5D" w:rsidRDefault="001016A3" w:rsidP="001016A3">
      <w:pPr>
        <w:ind w:left="567" w:hanging="567"/>
        <w:rPr>
          <w:b/>
          <w:szCs w:val="22"/>
        </w:rPr>
      </w:pPr>
      <w:r w:rsidRPr="00487D5D">
        <w:rPr>
          <w:b/>
          <w:szCs w:val="22"/>
        </w:rPr>
        <w:lastRenderedPageBreak/>
        <w:t>A.</w:t>
      </w:r>
      <w:r w:rsidRPr="00487D5D">
        <w:rPr>
          <w:b/>
          <w:szCs w:val="22"/>
        </w:rPr>
        <w:tab/>
        <w:t>GAMINTOJAS (-AI), ATSAKINGAS (-I) UŽ SERIJŲ IŠLEIDIMĄ</w:t>
      </w:r>
    </w:p>
    <w:p w14:paraId="7E337830" w14:textId="77777777" w:rsidR="001016A3" w:rsidRPr="00487D5D" w:rsidRDefault="001016A3" w:rsidP="001016A3">
      <w:pPr>
        <w:rPr>
          <w:szCs w:val="22"/>
        </w:rPr>
      </w:pPr>
    </w:p>
    <w:p w14:paraId="7E337831" w14:textId="77777777" w:rsidR="001016A3" w:rsidRPr="00487D5D" w:rsidRDefault="001016A3" w:rsidP="001016A3">
      <w:pPr>
        <w:jc w:val="both"/>
        <w:rPr>
          <w:szCs w:val="22"/>
        </w:rPr>
      </w:pPr>
      <w:r w:rsidRPr="00487D5D">
        <w:rPr>
          <w:noProof/>
          <w:szCs w:val="22"/>
          <w:u w:val="single"/>
        </w:rPr>
        <w:t>Gamintojo (-ų), atsakingo (-ų) už serijų išleidimą, pavadinimas (-ai) ir adresas (-ai)</w:t>
      </w:r>
    </w:p>
    <w:p w14:paraId="7E337832" w14:textId="77777777" w:rsidR="001016A3" w:rsidRPr="00487D5D" w:rsidRDefault="001016A3" w:rsidP="001016A3">
      <w:pPr>
        <w:rPr>
          <w:szCs w:val="22"/>
        </w:rPr>
      </w:pPr>
    </w:p>
    <w:p w14:paraId="7E337833" w14:textId="77777777" w:rsidR="001016A3" w:rsidRPr="00487D5D" w:rsidRDefault="001016A3" w:rsidP="001016A3">
      <w:pPr>
        <w:rPr>
          <w:szCs w:val="22"/>
          <w:lang w:eastAsia="lt-LT"/>
        </w:rPr>
      </w:pPr>
      <w:r w:rsidRPr="00487D5D">
        <w:rPr>
          <w:szCs w:val="22"/>
          <w:lang w:eastAsia="lt-LT"/>
        </w:rPr>
        <w:t xml:space="preserve">Biokanol Pharma GmbH </w:t>
      </w:r>
    </w:p>
    <w:p w14:paraId="48E836E1" w14:textId="40705E9C" w:rsidR="0099693A" w:rsidRDefault="001016A3" w:rsidP="001016A3">
      <w:pPr>
        <w:rPr>
          <w:szCs w:val="22"/>
          <w:lang w:eastAsia="lt-LT"/>
        </w:rPr>
      </w:pPr>
      <w:r w:rsidRPr="00487D5D">
        <w:rPr>
          <w:szCs w:val="22"/>
          <w:lang w:eastAsia="lt-LT"/>
        </w:rPr>
        <w:t xml:space="preserve">Kehler Str. 7, D-76437 Rastatt </w:t>
      </w:r>
    </w:p>
    <w:p w14:paraId="7E337834" w14:textId="026DC9ED" w:rsidR="001016A3" w:rsidRPr="00487D5D" w:rsidRDefault="001016A3" w:rsidP="001016A3">
      <w:pPr>
        <w:rPr>
          <w:szCs w:val="22"/>
          <w:lang w:eastAsia="lt-LT"/>
        </w:rPr>
      </w:pPr>
      <w:r w:rsidRPr="00487D5D">
        <w:rPr>
          <w:szCs w:val="22"/>
          <w:lang w:eastAsia="lt-LT"/>
        </w:rPr>
        <w:t xml:space="preserve">Vokietija </w:t>
      </w:r>
    </w:p>
    <w:p w14:paraId="7E337835" w14:textId="77777777" w:rsidR="001016A3" w:rsidRDefault="001016A3" w:rsidP="001016A3">
      <w:pPr>
        <w:rPr>
          <w:szCs w:val="22"/>
        </w:rPr>
      </w:pPr>
    </w:p>
    <w:p w14:paraId="6802644A" w14:textId="77777777" w:rsidR="00154A04" w:rsidRPr="00C66750" w:rsidRDefault="00154A04" w:rsidP="00154A04">
      <w:pPr>
        <w:rPr>
          <w:szCs w:val="22"/>
          <w:highlight w:val="lightGray"/>
        </w:rPr>
      </w:pPr>
      <w:r w:rsidRPr="00C66750">
        <w:rPr>
          <w:szCs w:val="22"/>
          <w:highlight w:val="lightGray"/>
        </w:rPr>
        <w:t>„Nord Farm“ Sp. z o.o.</w:t>
      </w:r>
    </w:p>
    <w:p w14:paraId="3ECE5967" w14:textId="77777777" w:rsidR="00154A04" w:rsidRPr="00C66750" w:rsidRDefault="00154A04" w:rsidP="00154A04">
      <w:pPr>
        <w:rPr>
          <w:szCs w:val="22"/>
          <w:highlight w:val="lightGray"/>
        </w:rPr>
      </w:pPr>
      <w:r w:rsidRPr="00C66750">
        <w:rPr>
          <w:szCs w:val="22"/>
          <w:highlight w:val="lightGray"/>
        </w:rPr>
        <w:t>al. Piłsudskiego 141</w:t>
      </w:r>
    </w:p>
    <w:p w14:paraId="0D489B30" w14:textId="77777777" w:rsidR="00154A04" w:rsidRPr="00C66750" w:rsidRDefault="00154A04" w:rsidP="00154A04">
      <w:pPr>
        <w:rPr>
          <w:szCs w:val="22"/>
          <w:highlight w:val="lightGray"/>
        </w:rPr>
      </w:pPr>
      <w:r w:rsidRPr="00C66750">
        <w:rPr>
          <w:szCs w:val="22"/>
          <w:highlight w:val="lightGray"/>
        </w:rPr>
        <w:t>92-318 Łódź</w:t>
      </w:r>
    </w:p>
    <w:p w14:paraId="357640F4" w14:textId="77777777" w:rsidR="00154A04" w:rsidRPr="007E5B6F" w:rsidRDefault="00154A04" w:rsidP="00154A04">
      <w:pPr>
        <w:rPr>
          <w:szCs w:val="22"/>
        </w:rPr>
      </w:pPr>
      <w:r w:rsidRPr="00C66750">
        <w:rPr>
          <w:szCs w:val="22"/>
          <w:highlight w:val="lightGray"/>
        </w:rPr>
        <w:t>Lenkija</w:t>
      </w:r>
    </w:p>
    <w:p w14:paraId="79A91E75" w14:textId="77777777" w:rsidR="00154A04" w:rsidRPr="006C1F9B" w:rsidRDefault="00154A04" w:rsidP="001016A3">
      <w:pPr>
        <w:rPr>
          <w:szCs w:val="22"/>
        </w:rPr>
      </w:pPr>
    </w:p>
    <w:p w14:paraId="7E337836" w14:textId="77777777" w:rsidR="001016A3" w:rsidRPr="00A6686C" w:rsidRDefault="001016A3" w:rsidP="001016A3">
      <w:pPr>
        <w:rPr>
          <w:szCs w:val="22"/>
        </w:rPr>
      </w:pPr>
    </w:p>
    <w:p w14:paraId="7E337837" w14:textId="77777777" w:rsidR="001016A3" w:rsidRPr="007C59FF" w:rsidRDefault="001016A3" w:rsidP="001016A3">
      <w:pPr>
        <w:ind w:left="567" w:hanging="567"/>
        <w:rPr>
          <w:szCs w:val="22"/>
        </w:rPr>
      </w:pPr>
      <w:r w:rsidRPr="00B93EE0">
        <w:rPr>
          <w:b/>
          <w:noProof/>
          <w:szCs w:val="22"/>
        </w:rPr>
        <w:t>B.</w:t>
      </w:r>
      <w:r w:rsidRPr="00B93EE0">
        <w:rPr>
          <w:b/>
          <w:szCs w:val="22"/>
        </w:rPr>
        <w:tab/>
      </w:r>
      <w:r w:rsidRPr="00D2793E">
        <w:rPr>
          <w:b/>
          <w:noProof/>
          <w:szCs w:val="22"/>
        </w:rPr>
        <w:t>TIEKIMO IR VARTOJIMO SĄLYGOS AR APRIBOJIMAI</w:t>
      </w:r>
    </w:p>
    <w:p w14:paraId="7E337838" w14:textId="77777777" w:rsidR="001016A3" w:rsidRPr="007E5B6F" w:rsidRDefault="001016A3" w:rsidP="001016A3">
      <w:pPr>
        <w:rPr>
          <w:szCs w:val="22"/>
        </w:rPr>
      </w:pPr>
    </w:p>
    <w:p w14:paraId="7E337839" w14:textId="77777777" w:rsidR="001016A3" w:rsidRPr="003B6585" w:rsidRDefault="001016A3" w:rsidP="001016A3">
      <w:pPr>
        <w:rPr>
          <w:szCs w:val="22"/>
        </w:rPr>
      </w:pPr>
      <w:r w:rsidRPr="003B6585">
        <w:rPr>
          <w:szCs w:val="22"/>
        </w:rPr>
        <w:t>Receptinis vaistinis preparatas.</w:t>
      </w:r>
    </w:p>
    <w:p w14:paraId="7E33783A" w14:textId="77777777" w:rsidR="001016A3" w:rsidRPr="00BA720D" w:rsidRDefault="001016A3" w:rsidP="001016A3">
      <w:pPr>
        <w:rPr>
          <w:szCs w:val="22"/>
        </w:rPr>
      </w:pPr>
    </w:p>
    <w:p w14:paraId="7E33783B" w14:textId="77777777" w:rsidR="001016A3" w:rsidRPr="009B6541" w:rsidRDefault="001016A3" w:rsidP="001016A3">
      <w:pPr>
        <w:spacing w:after="200" w:line="276" w:lineRule="auto"/>
        <w:rPr>
          <w:szCs w:val="22"/>
        </w:rPr>
      </w:pPr>
      <w:r w:rsidRPr="009B6541">
        <w:rPr>
          <w:szCs w:val="22"/>
        </w:rPr>
        <w:br w:type="page"/>
      </w:r>
    </w:p>
    <w:p w14:paraId="7E33783C" w14:textId="77777777" w:rsidR="001016A3" w:rsidRPr="009B6541" w:rsidRDefault="001016A3" w:rsidP="001016A3">
      <w:pPr>
        <w:pStyle w:val="Antrat2"/>
        <w:spacing w:before="0" w:after="0" w:line="240" w:lineRule="auto"/>
        <w:jc w:val="center"/>
        <w:rPr>
          <w:rFonts w:ascii="Times New Roman" w:hAnsi="Times New Roman"/>
          <w:i w:val="0"/>
          <w:szCs w:val="22"/>
          <w:lang w:val="lt-LT"/>
        </w:rPr>
      </w:pPr>
    </w:p>
    <w:p w14:paraId="7E33783D" w14:textId="77777777" w:rsidR="001016A3" w:rsidRPr="00071B7B" w:rsidRDefault="001016A3" w:rsidP="001016A3">
      <w:pPr>
        <w:pStyle w:val="Antrat2"/>
        <w:spacing w:before="0" w:after="0" w:line="240" w:lineRule="auto"/>
        <w:jc w:val="center"/>
        <w:rPr>
          <w:rFonts w:ascii="Times New Roman" w:hAnsi="Times New Roman"/>
          <w:i w:val="0"/>
          <w:szCs w:val="22"/>
          <w:lang w:val="lt-LT"/>
        </w:rPr>
      </w:pPr>
    </w:p>
    <w:p w14:paraId="7E33783E" w14:textId="77777777" w:rsidR="001016A3" w:rsidRPr="0006331F" w:rsidRDefault="001016A3" w:rsidP="001016A3">
      <w:pPr>
        <w:pStyle w:val="Antrat2"/>
        <w:spacing w:before="0" w:after="0" w:line="240" w:lineRule="auto"/>
        <w:jc w:val="center"/>
        <w:rPr>
          <w:rFonts w:ascii="Times New Roman" w:hAnsi="Times New Roman"/>
          <w:i w:val="0"/>
          <w:szCs w:val="22"/>
          <w:lang w:val="lt-LT"/>
        </w:rPr>
      </w:pPr>
    </w:p>
    <w:p w14:paraId="7E33783F" w14:textId="77777777" w:rsidR="001016A3" w:rsidRPr="00B11C06" w:rsidRDefault="001016A3" w:rsidP="001016A3">
      <w:pPr>
        <w:pStyle w:val="Antrat2"/>
        <w:spacing w:before="0" w:after="0" w:line="240" w:lineRule="auto"/>
        <w:jc w:val="center"/>
        <w:rPr>
          <w:rFonts w:ascii="Times New Roman" w:hAnsi="Times New Roman"/>
          <w:i w:val="0"/>
          <w:szCs w:val="22"/>
          <w:lang w:val="lt-LT"/>
        </w:rPr>
      </w:pPr>
    </w:p>
    <w:p w14:paraId="7E337840" w14:textId="77777777" w:rsidR="001016A3" w:rsidRPr="004D063F" w:rsidRDefault="001016A3" w:rsidP="001016A3">
      <w:pPr>
        <w:pStyle w:val="Antrat2"/>
        <w:spacing w:before="0" w:after="0" w:line="240" w:lineRule="auto"/>
        <w:jc w:val="center"/>
        <w:rPr>
          <w:rFonts w:ascii="Times New Roman" w:hAnsi="Times New Roman"/>
          <w:i w:val="0"/>
          <w:szCs w:val="22"/>
          <w:lang w:val="lt-LT"/>
        </w:rPr>
      </w:pPr>
    </w:p>
    <w:p w14:paraId="7E337841" w14:textId="77777777" w:rsidR="001016A3" w:rsidRPr="001C073E" w:rsidRDefault="001016A3" w:rsidP="001016A3">
      <w:pPr>
        <w:pStyle w:val="Antrat2"/>
        <w:spacing w:before="0" w:after="0" w:line="240" w:lineRule="auto"/>
        <w:jc w:val="center"/>
        <w:rPr>
          <w:rFonts w:ascii="Times New Roman" w:hAnsi="Times New Roman"/>
          <w:i w:val="0"/>
          <w:szCs w:val="22"/>
          <w:lang w:val="lt-LT"/>
        </w:rPr>
      </w:pPr>
    </w:p>
    <w:p w14:paraId="7E337842" w14:textId="77777777" w:rsidR="001016A3" w:rsidRPr="00487D5D" w:rsidRDefault="001016A3" w:rsidP="001016A3">
      <w:pPr>
        <w:pStyle w:val="Antrat2"/>
        <w:spacing w:before="0" w:after="0" w:line="240" w:lineRule="auto"/>
        <w:jc w:val="center"/>
        <w:rPr>
          <w:rFonts w:ascii="Times New Roman" w:hAnsi="Times New Roman"/>
          <w:i w:val="0"/>
          <w:szCs w:val="22"/>
          <w:lang w:val="lt-LT"/>
        </w:rPr>
      </w:pPr>
    </w:p>
    <w:p w14:paraId="7E337843" w14:textId="77777777" w:rsidR="001016A3" w:rsidRPr="00487D5D" w:rsidRDefault="001016A3" w:rsidP="001016A3">
      <w:pPr>
        <w:pStyle w:val="Antrat2"/>
        <w:spacing w:before="0" w:after="0" w:line="240" w:lineRule="auto"/>
        <w:jc w:val="center"/>
        <w:rPr>
          <w:rFonts w:ascii="Times New Roman" w:hAnsi="Times New Roman"/>
          <w:i w:val="0"/>
          <w:szCs w:val="22"/>
          <w:lang w:val="lt-LT"/>
        </w:rPr>
      </w:pPr>
    </w:p>
    <w:p w14:paraId="7E337844" w14:textId="77777777" w:rsidR="001016A3" w:rsidRPr="00487D5D" w:rsidRDefault="001016A3" w:rsidP="001016A3">
      <w:pPr>
        <w:pStyle w:val="Antrat2"/>
        <w:spacing w:before="0" w:after="0" w:line="240" w:lineRule="auto"/>
        <w:jc w:val="center"/>
        <w:rPr>
          <w:rFonts w:ascii="Times New Roman" w:hAnsi="Times New Roman"/>
          <w:i w:val="0"/>
          <w:szCs w:val="22"/>
          <w:lang w:val="lt-LT"/>
        </w:rPr>
      </w:pPr>
    </w:p>
    <w:p w14:paraId="7E337845" w14:textId="77777777" w:rsidR="001016A3" w:rsidRPr="00487D5D" w:rsidRDefault="001016A3" w:rsidP="001016A3">
      <w:pPr>
        <w:pStyle w:val="Antrat2"/>
        <w:spacing w:before="0" w:after="0" w:line="240" w:lineRule="auto"/>
        <w:jc w:val="center"/>
        <w:rPr>
          <w:rFonts w:ascii="Times New Roman" w:hAnsi="Times New Roman"/>
          <w:i w:val="0"/>
          <w:szCs w:val="22"/>
          <w:lang w:val="lt-LT"/>
        </w:rPr>
      </w:pPr>
    </w:p>
    <w:p w14:paraId="7E337846" w14:textId="77777777" w:rsidR="001016A3" w:rsidRPr="00487D5D" w:rsidRDefault="001016A3" w:rsidP="001016A3">
      <w:pPr>
        <w:pStyle w:val="Antrat2"/>
        <w:spacing w:before="0" w:after="0" w:line="240" w:lineRule="auto"/>
        <w:jc w:val="center"/>
        <w:rPr>
          <w:rFonts w:ascii="Times New Roman" w:hAnsi="Times New Roman"/>
          <w:i w:val="0"/>
          <w:szCs w:val="22"/>
          <w:lang w:val="lt-LT"/>
        </w:rPr>
      </w:pPr>
    </w:p>
    <w:p w14:paraId="7E337847" w14:textId="77777777" w:rsidR="001016A3" w:rsidRPr="00487D5D" w:rsidRDefault="001016A3" w:rsidP="001016A3">
      <w:pPr>
        <w:pStyle w:val="Antrat2"/>
        <w:spacing w:before="0" w:after="0" w:line="240" w:lineRule="auto"/>
        <w:jc w:val="center"/>
        <w:rPr>
          <w:rFonts w:ascii="Times New Roman" w:hAnsi="Times New Roman"/>
          <w:i w:val="0"/>
          <w:szCs w:val="22"/>
          <w:lang w:val="lt-LT"/>
        </w:rPr>
      </w:pPr>
    </w:p>
    <w:p w14:paraId="7E337848" w14:textId="77777777" w:rsidR="001016A3" w:rsidRPr="00487D5D" w:rsidRDefault="001016A3" w:rsidP="001016A3">
      <w:pPr>
        <w:pStyle w:val="Antrat2"/>
        <w:spacing w:before="0" w:after="0" w:line="240" w:lineRule="auto"/>
        <w:jc w:val="center"/>
        <w:rPr>
          <w:rFonts w:ascii="Times New Roman" w:hAnsi="Times New Roman"/>
          <w:i w:val="0"/>
          <w:szCs w:val="22"/>
          <w:lang w:val="lt-LT"/>
        </w:rPr>
      </w:pPr>
    </w:p>
    <w:p w14:paraId="7E337849" w14:textId="77777777" w:rsidR="001016A3" w:rsidRPr="00487D5D" w:rsidRDefault="001016A3" w:rsidP="001016A3">
      <w:pPr>
        <w:pStyle w:val="Antrat2"/>
        <w:spacing w:before="0" w:after="0" w:line="240" w:lineRule="auto"/>
        <w:jc w:val="center"/>
        <w:rPr>
          <w:rFonts w:ascii="Times New Roman" w:hAnsi="Times New Roman"/>
          <w:i w:val="0"/>
          <w:szCs w:val="22"/>
          <w:lang w:val="lt-LT"/>
        </w:rPr>
      </w:pPr>
    </w:p>
    <w:p w14:paraId="7E33784A" w14:textId="77777777" w:rsidR="001016A3" w:rsidRPr="00487D5D" w:rsidRDefault="001016A3" w:rsidP="001016A3">
      <w:pPr>
        <w:pStyle w:val="Antrat2"/>
        <w:spacing w:before="0" w:after="0" w:line="240" w:lineRule="auto"/>
        <w:jc w:val="center"/>
        <w:rPr>
          <w:rFonts w:ascii="Times New Roman" w:hAnsi="Times New Roman"/>
          <w:i w:val="0"/>
          <w:szCs w:val="22"/>
          <w:lang w:val="lt-LT"/>
        </w:rPr>
      </w:pPr>
    </w:p>
    <w:p w14:paraId="7E33784B" w14:textId="77777777" w:rsidR="001016A3" w:rsidRPr="00487D5D" w:rsidRDefault="001016A3" w:rsidP="001016A3">
      <w:pPr>
        <w:pStyle w:val="Antrat2"/>
        <w:spacing w:before="0" w:after="0" w:line="240" w:lineRule="auto"/>
        <w:jc w:val="center"/>
        <w:rPr>
          <w:rFonts w:ascii="Times New Roman" w:hAnsi="Times New Roman"/>
          <w:i w:val="0"/>
          <w:szCs w:val="22"/>
          <w:lang w:val="lt-LT"/>
        </w:rPr>
      </w:pPr>
    </w:p>
    <w:p w14:paraId="7E33784C" w14:textId="77777777" w:rsidR="001016A3" w:rsidRPr="00487D5D" w:rsidRDefault="001016A3" w:rsidP="001016A3">
      <w:pPr>
        <w:pStyle w:val="Antrat2"/>
        <w:spacing w:before="0" w:after="0" w:line="240" w:lineRule="auto"/>
        <w:jc w:val="center"/>
        <w:rPr>
          <w:rFonts w:ascii="Times New Roman" w:hAnsi="Times New Roman"/>
          <w:i w:val="0"/>
          <w:szCs w:val="22"/>
          <w:lang w:val="lt-LT"/>
        </w:rPr>
      </w:pPr>
    </w:p>
    <w:p w14:paraId="7E33784D" w14:textId="77777777" w:rsidR="001016A3" w:rsidRPr="00487D5D" w:rsidRDefault="001016A3" w:rsidP="001016A3">
      <w:pPr>
        <w:pStyle w:val="Antrat2"/>
        <w:spacing w:before="0" w:after="0" w:line="240" w:lineRule="auto"/>
        <w:jc w:val="center"/>
        <w:rPr>
          <w:rFonts w:ascii="Times New Roman" w:hAnsi="Times New Roman"/>
          <w:i w:val="0"/>
          <w:szCs w:val="22"/>
          <w:lang w:val="lt-LT"/>
        </w:rPr>
      </w:pPr>
    </w:p>
    <w:p w14:paraId="7E33784E" w14:textId="77777777" w:rsidR="001016A3" w:rsidRPr="00487D5D" w:rsidRDefault="001016A3" w:rsidP="001016A3">
      <w:pPr>
        <w:pStyle w:val="Antrat2"/>
        <w:spacing w:before="0" w:after="0" w:line="240" w:lineRule="auto"/>
        <w:jc w:val="center"/>
        <w:rPr>
          <w:rFonts w:ascii="Times New Roman" w:hAnsi="Times New Roman"/>
          <w:i w:val="0"/>
          <w:szCs w:val="22"/>
          <w:lang w:val="lt-LT"/>
        </w:rPr>
      </w:pPr>
    </w:p>
    <w:p w14:paraId="7E33784F" w14:textId="77777777" w:rsidR="001016A3" w:rsidRPr="00487D5D" w:rsidRDefault="001016A3" w:rsidP="001016A3">
      <w:pPr>
        <w:pStyle w:val="Antrat2"/>
        <w:spacing w:before="0" w:after="0" w:line="240" w:lineRule="auto"/>
        <w:jc w:val="center"/>
        <w:rPr>
          <w:rFonts w:ascii="Times New Roman" w:hAnsi="Times New Roman"/>
          <w:i w:val="0"/>
          <w:szCs w:val="22"/>
          <w:lang w:val="lt-LT"/>
        </w:rPr>
      </w:pPr>
    </w:p>
    <w:p w14:paraId="7E337850" w14:textId="77777777" w:rsidR="001016A3" w:rsidRDefault="001016A3" w:rsidP="001016A3">
      <w:pPr>
        <w:pStyle w:val="Antrat2"/>
        <w:spacing w:before="0" w:after="0" w:line="240" w:lineRule="auto"/>
        <w:jc w:val="center"/>
        <w:rPr>
          <w:rFonts w:ascii="Times New Roman" w:hAnsi="Times New Roman"/>
          <w:i w:val="0"/>
          <w:szCs w:val="22"/>
          <w:lang w:val="lt-LT"/>
        </w:rPr>
      </w:pPr>
    </w:p>
    <w:p w14:paraId="7E337851" w14:textId="77777777" w:rsidR="001016A3" w:rsidRDefault="001016A3" w:rsidP="001016A3"/>
    <w:p w14:paraId="7E337852" w14:textId="77777777" w:rsidR="001016A3" w:rsidRPr="00F70491" w:rsidRDefault="001016A3" w:rsidP="001016A3"/>
    <w:p w14:paraId="7E337853" w14:textId="77777777" w:rsidR="001016A3" w:rsidRPr="00487D5D" w:rsidRDefault="001016A3" w:rsidP="001016A3">
      <w:pPr>
        <w:pStyle w:val="Antrat2"/>
        <w:spacing w:before="0" w:after="0" w:line="240" w:lineRule="auto"/>
        <w:jc w:val="center"/>
        <w:rPr>
          <w:rFonts w:ascii="Times New Roman" w:hAnsi="Times New Roman"/>
          <w:bCs/>
          <w:i w:val="0"/>
          <w:iCs/>
          <w:szCs w:val="22"/>
          <w:lang w:val="lt-LT"/>
        </w:rPr>
      </w:pPr>
      <w:r w:rsidRPr="00487D5D">
        <w:rPr>
          <w:rFonts w:ascii="Times New Roman" w:hAnsi="Times New Roman"/>
          <w:i w:val="0"/>
          <w:szCs w:val="22"/>
          <w:lang w:val="lt-LT"/>
        </w:rPr>
        <w:t>III PRIEDAS</w:t>
      </w:r>
    </w:p>
    <w:p w14:paraId="7E337854" w14:textId="77777777" w:rsidR="001016A3" w:rsidRPr="00487D5D" w:rsidRDefault="001016A3" w:rsidP="001016A3">
      <w:pPr>
        <w:rPr>
          <w:szCs w:val="22"/>
        </w:rPr>
      </w:pPr>
    </w:p>
    <w:p w14:paraId="7E337855" w14:textId="77777777" w:rsidR="001016A3" w:rsidRPr="006C1F9B" w:rsidRDefault="001016A3" w:rsidP="001016A3">
      <w:pPr>
        <w:pStyle w:val="Antrat2"/>
        <w:spacing w:before="0" w:after="0" w:line="240" w:lineRule="auto"/>
        <w:jc w:val="center"/>
        <w:rPr>
          <w:rFonts w:ascii="Times New Roman" w:hAnsi="Times New Roman"/>
          <w:bCs/>
          <w:i w:val="0"/>
          <w:iCs/>
          <w:szCs w:val="22"/>
          <w:lang w:val="lt-LT"/>
        </w:rPr>
      </w:pPr>
      <w:r w:rsidRPr="00487D5D">
        <w:rPr>
          <w:rFonts w:ascii="Times New Roman" w:hAnsi="Times New Roman"/>
          <w:i w:val="0"/>
          <w:szCs w:val="22"/>
          <w:lang w:val="lt-LT"/>
        </w:rPr>
        <w:t>ŽENKLINIMAS IR PAKUOTĖS LAPELIS</w:t>
      </w:r>
      <w:r w:rsidRPr="00487D5D">
        <w:rPr>
          <w:rFonts w:ascii="Times New Roman" w:hAnsi="Times New Roman"/>
          <w:szCs w:val="22"/>
          <w:lang w:val="lt-LT"/>
        </w:rPr>
        <w:br w:type="page"/>
      </w:r>
    </w:p>
    <w:p w14:paraId="7E337856" w14:textId="77777777" w:rsidR="001016A3" w:rsidRPr="006C1F9B" w:rsidRDefault="001016A3" w:rsidP="001016A3">
      <w:pPr>
        <w:spacing w:after="200" w:line="276" w:lineRule="auto"/>
        <w:rPr>
          <w:szCs w:val="22"/>
        </w:rPr>
      </w:pPr>
    </w:p>
    <w:p w14:paraId="7E337857" w14:textId="77777777" w:rsidR="001016A3" w:rsidRPr="00A6686C" w:rsidRDefault="001016A3" w:rsidP="001016A3">
      <w:pPr>
        <w:rPr>
          <w:noProof/>
          <w:szCs w:val="22"/>
        </w:rPr>
      </w:pPr>
    </w:p>
    <w:p w14:paraId="7E337858" w14:textId="77777777" w:rsidR="001016A3" w:rsidRPr="00B93EE0" w:rsidRDefault="001016A3" w:rsidP="001016A3">
      <w:pPr>
        <w:rPr>
          <w:noProof/>
          <w:szCs w:val="22"/>
        </w:rPr>
      </w:pPr>
    </w:p>
    <w:p w14:paraId="7E337859" w14:textId="77777777" w:rsidR="001016A3" w:rsidRPr="00B93EE0" w:rsidRDefault="001016A3" w:rsidP="001016A3">
      <w:pPr>
        <w:rPr>
          <w:noProof/>
          <w:szCs w:val="22"/>
        </w:rPr>
      </w:pPr>
    </w:p>
    <w:p w14:paraId="7E33785A" w14:textId="77777777" w:rsidR="001016A3" w:rsidRPr="00D2793E" w:rsidRDefault="001016A3" w:rsidP="001016A3">
      <w:pPr>
        <w:rPr>
          <w:noProof/>
          <w:szCs w:val="22"/>
        </w:rPr>
      </w:pPr>
    </w:p>
    <w:p w14:paraId="7E33785B" w14:textId="77777777" w:rsidR="001016A3" w:rsidRPr="007C59FF" w:rsidRDefault="001016A3" w:rsidP="001016A3">
      <w:pPr>
        <w:rPr>
          <w:noProof/>
          <w:szCs w:val="22"/>
        </w:rPr>
      </w:pPr>
    </w:p>
    <w:p w14:paraId="7E33785C" w14:textId="77777777" w:rsidR="001016A3" w:rsidRPr="007E5B6F" w:rsidRDefault="001016A3" w:rsidP="001016A3">
      <w:pPr>
        <w:rPr>
          <w:noProof/>
          <w:szCs w:val="22"/>
        </w:rPr>
      </w:pPr>
    </w:p>
    <w:p w14:paraId="7E33785D" w14:textId="77777777" w:rsidR="001016A3" w:rsidRPr="003B6585" w:rsidRDefault="001016A3" w:rsidP="001016A3">
      <w:pPr>
        <w:rPr>
          <w:noProof/>
          <w:szCs w:val="22"/>
        </w:rPr>
      </w:pPr>
    </w:p>
    <w:p w14:paraId="7E33785E" w14:textId="77777777" w:rsidR="001016A3" w:rsidRPr="00BA720D" w:rsidRDefault="001016A3" w:rsidP="001016A3">
      <w:pPr>
        <w:rPr>
          <w:noProof/>
          <w:szCs w:val="22"/>
        </w:rPr>
      </w:pPr>
    </w:p>
    <w:p w14:paraId="7E33785F" w14:textId="77777777" w:rsidR="001016A3" w:rsidRPr="009B6541" w:rsidRDefault="001016A3" w:rsidP="001016A3">
      <w:pPr>
        <w:rPr>
          <w:noProof/>
          <w:szCs w:val="22"/>
        </w:rPr>
      </w:pPr>
    </w:p>
    <w:p w14:paraId="7E337860" w14:textId="77777777" w:rsidR="001016A3" w:rsidRPr="00071B7B" w:rsidRDefault="001016A3" w:rsidP="001016A3">
      <w:pPr>
        <w:rPr>
          <w:noProof/>
          <w:szCs w:val="22"/>
        </w:rPr>
      </w:pPr>
    </w:p>
    <w:p w14:paraId="7E337861" w14:textId="77777777" w:rsidR="001016A3" w:rsidRPr="0006331F" w:rsidRDefault="001016A3" w:rsidP="001016A3">
      <w:pPr>
        <w:rPr>
          <w:noProof/>
          <w:szCs w:val="22"/>
        </w:rPr>
      </w:pPr>
    </w:p>
    <w:p w14:paraId="7E337862" w14:textId="77777777" w:rsidR="001016A3" w:rsidRPr="00B11C06" w:rsidRDefault="001016A3" w:rsidP="001016A3">
      <w:pPr>
        <w:rPr>
          <w:noProof/>
          <w:szCs w:val="22"/>
        </w:rPr>
      </w:pPr>
    </w:p>
    <w:p w14:paraId="7E337863" w14:textId="77777777" w:rsidR="001016A3" w:rsidRPr="004D063F" w:rsidRDefault="001016A3" w:rsidP="001016A3">
      <w:pPr>
        <w:rPr>
          <w:noProof/>
          <w:szCs w:val="22"/>
        </w:rPr>
      </w:pPr>
    </w:p>
    <w:p w14:paraId="7E337864" w14:textId="77777777" w:rsidR="001016A3" w:rsidRPr="001C073E" w:rsidRDefault="001016A3" w:rsidP="001016A3">
      <w:pPr>
        <w:rPr>
          <w:noProof/>
          <w:szCs w:val="22"/>
        </w:rPr>
      </w:pPr>
    </w:p>
    <w:p w14:paraId="7E337865" w14:textId="77777777" w:rsidR="001016A3" w:rsidRPr="00487D5D" w:rsidRDefault="001016A3" w:rsidP="001016A3">
      <w:pPr>
        <w:rPr>
          <w:noProof/>
          <w:szCs w:val="22"/>
        </w:rPr>
      </w:pPr>
    </w:p>
    <w:p w14:paraId="7E337866" w14:textId="77777777" w:rsidR="001016A3" w:rsidRPr="00487D5D" w:rsidRDefault="001016A3" w:rsidP="001016A3">
      <w:pPr>
        <w:rPr>
          <w:noProof/>
          <w:szCs w:val="22"/>
        </w:rPr>
      </w:pPr>
    </w:p>
    <w:p w14:paraId="7E337867" w14:textId="77777777" w:rsidR="001016A3" w:rsidRPr="00487D5D" w:rsidRDefault="001016A3" w:rsidP="001016A3">
      <w:pPr>
        <w:rPr>
          <w:noProof/>
          <w:szCs w:val="22"/>
        </w:rPr>
      </w:pPr>
    </w:p>
    <w:p w14:paraId="7E337868" w14:textId="77777777" w:rsidR="001016A3" w:rsidRPr="00487D5D" w:rsidRDefault="001016A3" w:rsidP="001016A3">
      <w:pPr>
        <w:rPr>
          <w:noProof/>
          <w:szCs w:val="22"/>
        </w:rPr>
      </w:pPr>
    </w:p>
    <w:p w14:paraId="7E337869" w14:textId="77777777" w:rsidR="001016A3" w:rsidRPr="00487D5D" w:rsidRDefault="001016A3" w:rsidP="001016A3">
      <w:pPr>
        <w:rPr>
          <w:noProof/>
          <w:szCs w:val="22"/>
        </w:rPr>
      </w:pPr>
    </w:p>
    <w:p w14:paraId="7E33786A" w14:textId="77777777" w:rsidR="001016A3" w:rsidRPr="00487D5D" w:rsidRDefault="001016A3" w:rsidP="001016A3">
      <w:pPr>
        <w:rPr>
          <w:noProof/>
          <w:szCs w:val="22"/>
        </w:rPr>
      </w:pPr>
    </w:p>
    <w:p w14:paraId="7E33786B" w14:textId="77777777" w:rsidR="001016A3" w:rsidRPr="00487D5D" w:rsidRDefault="001016A3" w:rsidP="001016A3">
      <w:pPr>
        <w:rPr>
          <w:noProof/>
          <w:szCs w:val="22"/>
        </w:rPr>
      </w:pPr>
    </w:p>
    <w:p w14:paraId="7E33786C" w14:textId="77777777" w:rsidR="001016A3" w:rsidRPr="00487D5D" w:rsidRDefault="001016A3" w:rsidP="001016A3">
      <w:pPr>
        <w:rPr>
          <w:noProof/>
          <w:szCs w:val="22"/>
        </w:rPr>
      </w:pPr>
    </w:p>
    <w:p w14:paraId="7E33786D" w14:textId="77777777" w:rsidR="001016A3" w:rsidRPr="00487D5D" w:rsidRDefault="001016A3" w:rsidP="001016A3">
      <w:pPr>
        <w:pStyle w:val="Sraopastraipa"/>
        <w:numPr>
          <w:ilvl w:val="0"/>
          <w:numId w:val="27"/>
        </w:numPr>
        <w:jc w:val="center"/>
        <w:outlineLvl w:val="0"/>
        <w:rPr>
          <w:noProof/>
          <w:szCs w:val="22"/>
        </w:rPr>
      </w:pPr>
      <w:r w:rsidRPr="00487D5D">
        <w:rPr>
          <w:b/>
          <w:noProof/>
          <w:szCs w:val="22"/>
        </w:rPr>
        <w:t>ŽENKLINIMAS</w:t>
      </w:r>
    </w:p>
    <w:p w14:paraId="7E33786E" w14:textId="77777777" w:rsidR="001016A3" w:rsidRPr="00487D5D" w:rsidRDefault="001016A3" w:rsidP="001016A3">
      <w:pPr>
        <w:shd w:val="clear" w:color="auto" w:fill="FFFFFF"/>
        <w:rPr>
          <w:noProof/>
          <w:szCs w:val="22"/>
        </w:rPr>
      </w:pPr>
      <w:r w:rsidRPr="00487D5D">
        <w:rPr>
          <w:noProof/>
          <w:szCs w:val="22"/>
        </w:rPr>
        <w:br w:type="page"/>
      </w:r>
    </w:p>
    <w:p w14:paraId="7E33786F" w14:textId="77777777" w:rsidR="001016A3" w:rsidRPr="00487D5D" w:rsidRDefault="001016A3" w:rsidP="001016A3">
      <w:pPr>
        <w:pBdr>
          <w:top w:val="single" w:sz="4" w:space="1" w:color="auto"/>
          <w:left w:val="single" w:sz="4" w:space="4" w:color="auto"/>
          <w:bottom w:val="single" w:sz="4" w:space="1" w:color="auto"/>
          <w:right w:val="single" w:sz="4" w:space="4" w:color="auto"/>
        </w:pBdr>
        <w:rPr>
          <w:b/>
          <w:noProof/>
          <w:szCs w:val="22"/>
        </w:rPr>
      </w:pPr>
      <w:r w:rsidRPr="00487D5D">
        <w:rPr>
          <w:b/>
          <w:noProof/>
          <w:szCs w:val="22"/>
        </w:rPr>
        <w:lastRenderedPageBreak/>
        <w:t>INFORMACIJA ANT IŠORINĖS  PAKUOTĖS</w:t>
      </w:r>
    </w:p>
    <w:p w14:paraId="7E337870" w14:textId="77777777" w:rsidR="001016A3" w:rsidRPr="00487D5D" w:rsidRDefault="001016A3" w:rsidP="001016A3">
      <w:pPr>
        <w:pBdr>
          <w:top w:val="single" w:sz="4" w:space="1" w:color="auto"/>
          <w:left w:val="single" w:sz="4" w:space="4" w:color="auto"/>
          <w:bottom w:val="single" w:sz="4" w:space="1" w:color="auto"/>
          <w:right w:val="single" w:sz="4" w:space="4" w:color="auto"/>
        </w:pBdr>
        <w:ind w:left="567" w:hanging="567"/>
        <w:rPr>
          <w:bCs/>
          <w:noProof/>
          <w:szCs w:val="22"/>
        </w:rPr>
      </w:pPr>
    </w:p>
    <w:p w14:paraId="7E337871" w14:textId="77777777" w:rsidR="001016A3" w:rsidRPr="006C1F9B" w:rsidRDefault="001016A3" w:rsidP="001016A3">
      <w:pPr>
        <w:pBdr>
          <w:top w:val="single" w:sz="4" w:space="1" w:color="auto"/>
          <w:left w:val="single" w:sz="4" w:space="4" w:color="auto"/>
          <w:bottom w:val="single" w:sz="4" w:space="1" w:color="auto"/>
          <w:right w:val="single" w:sz="4" w:space="4" w:color="auto"/>
        </w:pBdr>
        <w:rPr>
          <w:bCs/>
          <w:noProof/>
          <w:szCs w:val="22"/>
        </w:rPr>
      </w:pPr>
      <w:r>
        <w:rPr>
          <w:b/>
          <w:noProof/>
          <w:szCs w:val="22"/>
        </w:rPr>
        <w:t xml:space="preserve">KARTONO </w:t>
      </w:r>
      <w:r w:rsidRPr="006C1F9B">
        <w:rPr>
          <w:b/>
          <w:noProof/>
          <w:szCs w:val="22"/>
        </w:rPr>
        <w:t>DĖŽUTĖ</w:t>
      </w:r>
    </w:p>
    <w:p w14:paraId="7E337872" w14:textId="77777777" w:rsidR="001016A3" w:rsidRPr="00A6686C" w:rsidRDefault="001016A3" w:rsidP="001016A3">
      <w:pPr>
        <w:rPr>
          <w:noProof/>
          <w:szCs w:val="22"/>
        </w:rPr>
      </w:pPr>
    </w:p>
    <w:p w14:paraId="7E337873" w14:textId="77777777" w:rsidR="001016A3" w:rsidRPr="00B93EE0" w:rsidRDefault="001016A3" w:rsidP="001016A3">
      <w:pPr>
        <w:rPr>
          <w:noProof/>
          <w:szCs w:val="22"/>
        </w:rPr>
      </w:pPr>
    </w:p>
    <w:p w14:paraId="7E337874" w14:textId="77777777" w:rsidR="001016A3" w:rsidRPr="00D2793E" w:rsidRDefault="001016A3" w:rsidP="001016A3">
      <w:pPr>
        <w:pBdr>
          <w:top w:val="single" w:sz="4" w:space="1" w:color="auto"/>
          <w:left w:val="single" w:sz="4" w:space="4" w:color="auto"/>
          <w:bottom w:val="single" w:sz="4" w:space="1" w:color="auto"/>
          <w:right w:val="single" w:sz="4" w:space="4" w:color="auto"/>
        </w:pBdr>
        <w:ind w:left="567" w:hanging="567"/>
        <w:outlineLvl w:val="0"/>
        <w:rPr>
          <w:noProof/>
          <w:szCs w:val="22"/>
        </w:rPr>
      </w:pPr>
      <w:r w:rsidRPr="00B93EE0">
        <w:rPr>
          <w:b/>
          <w:noProof/>
          <w:szCs w:val="22"/>
        </w:rPr>
        <w:t>1.</w:t>
      </w:r>
      <w:r w:rsidRPr="00B93EE0">
        <w:rPr>
          <w:b/>
          <w:noProof/>
          <w:szCs w:val="22"/>
        </w:rPr>
        <w:tab/>
        <w:t>VAISTINIO PREPARATO PAVADINIMAS</w:t>
      </w:r>
    </w:p>
    <w:p w14:paraId="7E337875" w14:textId="77777777" w:rsidR="001016A3" w:rsidRPr="007C59FF" w:rsidRDefault="001016A3" w:rsidP="001016A3">
      <w:pPr>
        <w:rPr>
          <w:noProof/>
          <w:szCs w:val="22"/>
        </w:rPr>
      </w:pPr>
    </w:p>
    <w:p w14:paraId="7E337876" w14:textId="77777777" w:rsidR="001016A3" w:rsidRPr="006C1F9B" w:rsidRDefault="001016A3" w:rsidP="001016A3">
      <w:pPr>
        <w:pStyle w:val="prastasiniatinklio"/>
        <w:spacing w:before="0" w:beforeAutospacing="0" w:after="0" w:afterAutospacing="0"/>
        <w:rPr>
          <w:color w:val="000000"/>
          <w:sz w:val="22"/>
          <w:szCs w:val="22"/>
        </w:rPr>
      </w:pPr>
      <w:r w:rsidRPr="006C1F9B">
        <w:rPr>
          <w:color w:val="000000"/>
          <w:sz w:val="22"/>
          <w:szCs w:val="22"/>
        </w:rPr>
        <w:t>Remolexam 15 mg/1,5 ml injekcinis tirpalas</w:t>
      </w:r>
    </w:p>
    <w:p w14:paraId="7E337877" w14:textId="77777777" w:rsidR="001016A3" w:rsidRPr="006C1F9B" w:rsidRDefault="001016A3" w:rsidP="001016A3">
      <w:pPr>
        <w:pStyle w:val="prastasiniatinklio"/>
        <w:spacing w:before="0" w:beforeAutospacing="0" w:after="0" w:afterAutospacing="0"/>
        <w:rPr>
          <w:color w:val="000000"/>
          <w:sz w:val="22"/>
          <w:szCs w:val="22"/>
        </w:rPr>
      </w:pPr>
      <w:r w:rsidRPr="006C1F9B">
        <w:rPr>
          <w:color w:val="000000"/>
          <w:sz w:val="22"/>
          <w:szCs w:val="22"/>
        </w:rPr>
        <w:t>Meloksikamas</w:t>
      </w:r>
    </w:p>
    <w:p w14:paraId="7E337878" w14:textId="77777777" w:rsidR="001016A3" w:rsidRPr="00A6686C" w:rsidRDefault="001016A3" w:rsidP="001016A3">
      <w:pPr>
        <w:rPr>
          <w:noProof/>
          <w:szCs w:val="22"/>
        </w:rPr>
      </w:pPr>
    </w:p>
    <w:p w14:paraId="7E337879" w14:textId="77777777" w:rsidR="001016A3" w:rsidRPr="00B93EE0" w:rsidRDefault="001016A3" w:rsidP="001016A3">
      <w:pPr>
        <w:rPr>
          <w:noProof/>
          <w:szCs w:val="22"/>
        </w:rPr>
      </w:pPr>
    </w:p>
    <w:p w14:paraId="7E33787A" w14:textId="77777777" w:rsidR="001016A3" w:rsidRPr="00D2793E" w:rsidRDefault="001016A3" w:rsidP="001016A3">
      <w:pPr>
        <w:pBdr>
          <w:top w:val="single" w:sz="4" w:space="1" w:color="auto"/>
          <w:left w:val="single" w:sz="4" w:space="4" w:color="auto"/>
          <w:bottom w:val="single" w:sz="4" w:space="1" w:color="auto"/>
          <w:right w:val="single" w:sz="4" w:space="4" w:color="auto"/>
        </w:pBdr>
        <w:ind w:left="567" w:hanging="567"/>
        <w:outlineLvl w:val="0"/>
        <w:rPr>
          <w:b/>
          <w:noProof/>
          <w:szCs w:val="22"/>
        </w:rPr>
      </w:pPr>
      <w:r w:rsidRPr="00B93EE0">
        <w:rPr>
          <w:b/>
          <w:noProof/>
          <w:szCs w:val="22"/>
        </w:rPr>
        <w:t>2.</w:t>
      </w:r>
      <w:r w:rsidRPr="00B93EE0">
        <w:rPr>
          <w:b/>
          <w:noProof/>
          <w:szCs w:val="22"/>
        </w:rPr>
        <w:tab/>
        <w:t>VEIKLIOJI (-IOS) MEDŽIAGA (-OS) IR JOS (-Ų) KIEKIS (-IAI)</w:t>
      </w:r>
    </w:p>
    <w:p w14:paraId="7E33787B" w14:textId="77777777" w:rsidR="001016A3" w:rsidRPr="007C59FF" w:rsidRDefault="001016A3" w:rsidP="001016A3">
      <w:pPr>
        <w:rPr>
          <w:noProof/>
          <w:szCs w:val="22"/>
        </w:rPr>
      </w:pPr>
    </w:p>
    <w:p w14:paraId="7E33787C" w14:textId="77777777" w:rsidR="001016A3" w:rsidRPr="007E5B6F" w:rsidRDefault="001016A3" w:rsidP="001016A3">
      <w:pPr>
        <w:rPr>
          <w:noProof/>
          <w:szCs w:val="22"/>
        </w:rPr>
      </w:pPr>
      <w:r w:rsidRPr="007E5B6F">
        <w:rPr>
          <w:noProof/>
          <w:szCs w:val="22"/>
        </w:rPr>
        <w:t>1 ml injekcinio tirpalo yra 10 mg meloksikamo.</w:t>
      </w:r>
    </w:p>
    <w:p w14:paraId="7E33787D" w14:textId="77777777" w:rsidR="001016A3" w:rsidRPr="003B6585" w:rsidRDefault="001016A3" w:rsidP="001016A3">
      <w:pPr>
        <w:pStyle w:val="2"/>
        <w:spacing w:before="0" w:after="0" w:line="240" w:lineRule="auto"/>
        <w:ind w:left="20" w:hanging="20"/>
        <w:jc w:val="both"/>
        <w:rPr>
          <w:rFonts w:ascii="Times New Roman" w:hAnsi="Times New Roman" w:cs="Times New Roman"/>
          <w:noProof/>
        </w:rPr>
      </w:pPr>
      <w:r w:rsidRPr="003B6585">
        <w:rPr>
          <w:rFonts w:ascii="Times New Roman" w:hAnsi="Times New Roman" w:cs="Times New Roman"/>
          <w:noProof/>
        </w:rPr>
        <w:t>Vienoje 1,5 ml ampulėje yra 15 mg meloksikamo.</w:t>
      </w:r>
    </w:p>
    <w:p w14:paraId="7E33787E" w14:textId="77777777" w:rsidR="001016A3" w:rsidRPr="00BA720D" w:rsidRDefault="001016A3" w:rsidP="001016A3">
      <w:pPr>
        <w:rPr>
          <w:noProof/>
          <w:szCs w:val="22"/>
        </w:rPr>
      </w:pPr>
    </w:p>
    <w:p w14:paraId="7E33787F" w14:textId="77777777" w:rsidR="001016A3" w:rsidRPr="009B6541" w:rsidRDefault="001016A3" w:rsidP="001016A3">
      <w:pPr>
        <w:rPr>
          <w:noProof/>
          <w:szCs w:val="22"/>
        </w:rPr>
      </w:pPr>
    </w:p>
    <w:p w14:paraId="7E337880" w14:textId="77777777" w:rsidR="001016A3" w:rsidRPr="0006331F" w:rsidRDefault="001016A3" w:rsidP="001016A3">
      <w:pPr>
        <w:pBdr>
          <w:top w:val="single" w:sz="4" w:space="1" w:color="auto"/>
          <w:left w:val="single" w:sz="4" w:space="4" w:color="auto"/>
          <w:bottom w:val="single" w:sz="4" w:space="1" w:color="auto"/>
          <w:right w:val="single" w:sz="4" w:space="4" w:color="auto"/>
        </w:pBdr>
        <w:ind w:left="567" w:hanging="567"/>
        <w:outlineLvl w:val="0"/>
        <w:rPr>
          <w:noProof/>
          <w:szCs w:val="22"/>
          <w:highlight w:val="lightGray"/>
        </w:rPr>
      </w:pPr>
      <w:r w:rsidRPr="00071B7B">
        <w:rPr>
          <w:b/>
          <w:noProof/>
          <w:szCs w:val="22"/>
        </w:rPr>
        <w:t>3.</w:t>
      </w:r>
      <w:r w:rsidRPr="00071B7B">
        <w:rPr>
          <w:b/>
          <w:noProof/>
          <w:szCs w:val="22"/>
        </w:rPr>
        <w:tab/>
        <w:t>PAGALBINIŲ MEDŽIAGŲ SĄRAŠAS</w:t>
      </w:r>
    </w:p>
    <w:p w14:paraId="7E337881" w14:textId="77777777" w:rsidR="001016A3" w:rsidRPr="00B11C06" w:rsidRDefault="001016A3" w:rsidP="001016A3">
      <w:pPr>
        <w:rPr>
          <w:noProof/>
          <w:szCs w:val="22"/>
        </w:rPr>
      </w:pPr>
    </w:p>
    <w:p w14:paraId="7E337882" w14:textId="77777777" w:rsidR="001016A3" w:rsidRDefault="001016A3" w:rsidP="001016A3">
      <w:pPr>
        <w:rPr>
          <w:szCs w:val="22"/>
        </w:rPr>
      </w:pPr>
      <w:r w:rsidRPr="006C1F9B">
        <w:rPr>
          <w:color w:val="000000"/>
          <w:szCs w:val="22"/>
        </w:rPr>
        <w:t xml:space="preserve">Pagalbinės medžiagos: </w:t>
      </w:r>
      <w:r w:rsidRPr="00487D5D">
        <w:rPr>
          <w:szCs w:val="22"/>
        </w:rPr>
        <w:t xml:space="preserve">megluminas, </w:t>
      </w:r>
      <w:r w:rsidRPr="006C1F9B">
        <w:rPr>
          <w:szCs w:val="22"/>
        </w:rPr>
        <w:t>glicinas, poloksameras 188, glikofurolis, natrio chloridas, natrio hidroksidas (pH reguli</w:t>
      </w:r>
      <w:r>
        <w:rPr>
          <w:szCs w:val="22"/>
        </w:rPr>
        <w:t>uoti</w:t>
      </w:r>
      <w:r w:rsidRPr="006C1F9B">
        <w:rPr>
          <w:szCs w:val="22"/>
        </w:rPr>
        <w:t>), injekcinis vanduo.</w:t>
      </w:r>
    </w:p>
    <w:p w14:paraId="7E337883" w14:textId="77777777" w:rsidR="001016A3" w:rsidRPr="006C1F9B" w:rsidRDefault="001016A3" w:rsidP="001016A3">
      <w:pPr>
        <w:rPr>
          <w:szCs w:val="22"/>
        </w:rPr>
      </w:pPr>
    </w:p>
    <w:p w14:paraId="7E337884" w14:textId="77777777" w:rsidR="001016A3" w:rsidRPr="00A6686C" w:rsidRDefault="001016A3" w:rsidP="001016A3">
      <w:pPr>
        <w:ind w:left="567" w:hanging="567"/>
        <w:rPr>
          <w:szCs w:val="22"/>
        </w:rPr>
      </w:pPr>
    </w:p>
    <w:p w14:paraId="7E337885" w14:textId="77777777" w:rsidR="001016A3" w:rsidRPr="00B93EE0" w:rsidRDefault="001016A3" w:rsidP="001016A3">
      <w:pPr>
        <w:pBdr>
          <w:top w:val="single" w:sz="4" w:space="1" w:color="auto"/>
          <w:left w:val="single" w:sz="4" w:space="4" w:color="auto"/>
          <w:bottom w:val="single" w:sz="4" w:space="1" w:color="auto"/>
          <w:right w:val="single" w:sz="4" w:space="4" w:color="auto"/>
        </w:pBdr>
        <w:ind w:left="567" w:hanging="567"/>
        <w:outlineLvl w:val="0"/>
        <w:rPr>
          <w:noProof/>
          <w:szCs w:val="22"/>
        </w:rPr>
      </w:pPr>
      <w:r w:rsidRPr="00B93EE0">
        <w:rPr>
          <w:b/>
          <w:noProof/>
          <w:szCs w:val="22"/>
        </w:rPr>
        <w:t>4.</w:t>
      </w:r>
      <w:r w:rsidRPr="00B93EE0">
        <w:rPr>
          <w:b/>
          <w:noProof/>
          <w:szCs w:val="22"/>
        </w:rPr>
        <w:tab/>
        <w:t>FARMACINĖ FORMA IR KIEKIS PAKUOTĖJE</w:t>
      </w:r>
    </w:p>
    <w:p w14:paraId="7E337886" w14:textId="77777777" w:rsidR="001016A3" w:rsidRPr="00D2793E" w:rsidRDefault="001016A3" w:rsidP="001016A3">
      <w:pPr>
        <w:rPr>
          <w:noProof/>
          <w:szCs w:val="22"/>
        </w:rPr>
      </w:pPr>
    </w:p>
    <w:p w14:paraId="7E337887" w14:textId="77777777" w:rsidR="001016A3" w:rsidRPr="00487D5D" w:rsidRDefault="001016A3" w:rsidP="001016A3">
      <w:pPr>
        <w:tabs>
          <w:tab w:val="left" w:pos="1296"/>
        </w:tabs>
        <w:rPr>
          <w:color w:val="000000"/>
          <w:szCs w:val="22"/>
        </w:rPr>
      </w:pPr>
      <w:r w:rsidRPr="00487D5D">
        <w:rPr>
          <w:color w:val="000000"/>
          <w:szCs w:val="22"/>
        </w:rPr>
        <w:t>Injekcinis tirpalas</w:t>
      </w:r>
    </w:p>
    <w:p w14:paraId="7E337888" w14:textId="77777777" w:rsidR="001016A3" w:rsidRPr="00487D5D" w:rsidRDefault="001016A3" w:rsidP="001016A3">
      <w:pPr>
        <w:tabs>
          <w:tab w:val="left" w:pos="1296"/>
        </w:tabs>
        <w:rPr>
          <w:color w:val="000000"/>
          <w:szCs w:val="22"/>
        </w:rPr>
      </w:pPr>
    </w:p>
    <w:p w14:paraId="7E337889" w14:textId="77777777" w:rsidR="001016A3" w:rsidRPr="00487D5D" w:rsidRDefault="001016A3" w:rsidP="001016A3">
      <w:pPr>
        <w:jc w:val="both"/>
        <w:rPr>
          <w:color w:val="000000"/>
          <w:szCs w:val="22"/>
        </w:rPr>
      </w:pPr>
      <w:r w:rsidRPr="00487D5D">
        <w:rPr>
          <w:color w:val="000000"/>
          <w:szCs w:val="22"/>
        </w:rPr>
        <w:t xml:space="preserve">3 ampulės po 1,5 ml </w:t>
      </w:r>
    </w:p>
    <w:p w14:paraId="7E33788A" w14:textId="77777777" w:rsidR="001016A3" w:rsidRPr="00487D5D" w:rsidRDefault="001016A3" w:rsidP="001016A3">
      <w:pPr>
        <w:jc w:val="both"/>
        <w:rPr>
          <w:color w:val="000000"/>
          <w:szCs w:val="22"/>
        </w:rPr>
      </w:pPr>
      <w:r w:rsidRPr="00487D5D">
        <w:rPr>
          <w:color w:val="000000"/>
          <w:szCs w:val="22"/>
          <w:highlight w:val="lightGray"/>
        </w:rPr>
        <w:t>5 ampulės po 1,5 ml</w:t>
      </w:r>
      <w:r w:rsidRPr="00487D5D">
        <w:rPr>
          <w:color w:val="000000"/>
          <w:szCs w:val="22"/>
        </w:rPr>
        <w:t xml:space="preserve"> </w:t>
      </w:r>
    </w:p>
    <w:p w14:paraId="7E33788B" w14:textId="77777777" w:rsidR="001016A3" w:rsidRPr="006C1F9B" w:rsidRDefault="001016A3" w:rsidP="001016A3">
      <w:pPr>
        <w:rPr>
          <w:noProof/>
          <w:szCs w:val="22"/>
        </w:rPr>
      </w:pPr>
    </w:p>
    <w:p w14:paraId="7E33788C" w14:textId="77777777" w:rsidR="001016A3" w:rsidRPr="00A6686C" w:rsidRDefault="001016A3" w:rsidP="001016A3">
      <w:pPr>
        <w:rPr>
          <w:noProof/>
          <w:szCs w:val="22"/>
        </w:rPr>
      </w:pPr>
    </w:p>
    <w:p w14:paraId="7E33788D" w14:textId="77777777" w:rsidR="001016A3" w:rsidRPr="00B93EE0" w:rsidRDefault="001016A3" w:rsidP="001016A3">
      <w:pPr>
        <w:pBdr>
          <w:top w:val="single" w:sz="4" w:space="1" w:color="auto"/>
          <w:left w:val="single" w:sz="4" w:space="4" w:color="auto"/>
          <w:bottom w:val="single" w:sz="4" w:space="1" w:color="auto"/>
          <w:right w:val="single" w:sz="4" w:space="4" w:color="auto"/>
        </w:pBdr>
        <w:ind w:left="567" w:hanging="567"/>
        <w:outlineLvl w:val="0"/>
        <w:rPr>
          <w:noProof/>
          <w:szCs w:val="22"/>
          <w:highlight w:val="lightGray"/>
        </w:rPr>
      </w:pPr>
      <w:r w:rsidRPr="00B93EE0">
        <w:rPr>
          <w:b/>
          <w:noProof/>
          <w:szCs w:val="22"/>
        </w:rPr>
        <w:t>5.</w:t>
      </w:r>
      <w:r w:rsidRPr="00B93EE0">
        <w:rPr>
          <w:b/>
          <w:noProof/>
          <w:szCs w:val="22"/>
        </w:rPr>
        <w:tab/>
        <w:t>VARTOJIMO METODAS IR BŪDAS (-AI)</w:t>
      </w:r>
    </w:p>
    <w:p w14:paraId="7E33788E" w14:textId="77777777" w:rsidR="001016A3" w:rsidRPr="00D2793E" w:rsidRDefault="001016A3" w:rsidP="001016A3">
      <w:pPr>
        <w:rPr>
          <w:i/>
          <w:noProof/>
          <w:szCs w:val="22"/>
        </w:rPr>
      </w:pPr>
    </w:p>
    <w:p w14:paraId="7E33788F" w14:textId="77777777" w:rsidR="001016A3" w:rsidRPr="00487D5D" w:rsidRDefault="001016A3" w:rsidP="001016A3">
      <w:pPr>
        <w:tabs>
          <w:tab w:val="left" w:pos="1296"/>
        </w:tabs>
        <w:rPr>
          <w:szCs w:val="22"/>
        </w:rPr>
      </w:pPr>
      <w:r w:rsidRPr="00487D5D">
        <w:rPr>
          <w:szCs w:val="22"/>
        </w:rPr>
        <w:t>Leisti į raumenis.</w:t>
      </w:r>
    </w:p>
    <w:p w14:paraId="7E337890" w14:textId="77777777" w:rsidR="001016A3" w:rsidRPr="006C1F9B" w:rsidRDefault="001016A3" w:rsidP="001016A3">
      <w:pPr>
        <w:rPr>
          <w:noProof/>
          <w:szCs w:val="22"/>
        </w:rPr>
      </w:pPr>
      <w:r w:rsidRPr="006C1F9B">
        <w:rPr>
          <w:noProof/>
          <w:szCs w:val="22"/>
        </w:rPr>
        <w:t>Prieš vartojimą perskaitykite pakuotės lapelį.</w:t>
      </w:r>
    </w:p>
    <w:p w14:paraId="7E337891" w14:textId="77777777" w:rsidR="001016A3" w:rsidRPr="00A6686C" w:rsidRDefault="001016A3" w:rsidP="001016A3">
      <w:pPr>
        <w:rPr>
          <w:noProof/>
          <w:szCs w:val="22"/>
        </w:rPr>
      </w:pPr>
    </w:p>
    <w:p w14:paraId="7E337892" w14:textId="77777777" w:rsidR="001016A3" w:rsidRPr="00B93EE0" w:rsidRDefault="001016A3" w:rsidP="001016A3">
      <w:pPr>
        <w:rPr>
          <w:noProof/>
          <w:szCs w:val="22"/>
        </w:rPr>
      </w:pPr>
    </w:p>
    <w:p w14:paraId="7E337893" w14:textId="77777777" w:rsidR="001016A3" w:rsidRPr="007C59FF" w:rsidRDefault="001016A3" w:rsidP="001016A3">
      <w:pPr>
        <w:pBdr>
          <w:top w:val="single" w:sz="4" w:space="0" w:color="auto"/>
          <w:left w:val="single" w:sz="4" w:space="4" w:color="auto"/>
          <w:bottom w:val="single" w:sz="4" w:space="1" w:color="auto"/>
          <w:right w:val="single" w:sz="4" w:space="4" w:color="auto"/>
        </w:pBdr>
        <w:ind w:left="567" w:hanging="567"/>
        <w:outlineLvl w:val="0"/>
        <w:rPr>
          <w:noProof/>
          <w:szCs w:val="22"/>
        </w:rPr>
      </w:pPr>
      <w:r w:rsidRPr="00B93EE0">
        <w:rPr>
          <w:b/>
          <w:noProof/>
          <w:szCs w:val="22"/>
        </w:rPr>
        <w:t>6.</w:t>
      </w:r>
      <w:r w:rsidRPr="00B93EE0">
        <w:rPr>
          <w:b/>
          <w:noProof/>
          <w:szCs w:val="22"/>
        </w:rPr>
        <w:tab/>
      </w:r>
      <w:r w:rsidRPr="00D2793E">
        <w:rPr>
          <w:b/>
          <w:bCs/>
          <w:noProof/>
          <w:szCs w:val="22"/>
        </w:rPr>
        <w:t>SPECIALUS ĮSPĖJIMAS, KAD VAISTINĮ PREPARATĄ BŪTINA LAIKYTI VAIKAMS NEPASTEBIMOJE IR</w:t>
      </w:r>
      <w:r w:rsidRPr="007C59FF">
        <w:rPr>
          <w:b/>
          <w:bCs/>
          <w:noProof/>
          <w:szCs w:val="22"/>
        </w:rPr>
        <w:t xml:space="preserve"> NEPASIEKIAMOJE VIETOJE</w:t>
      </w:r>
    </w:p>
    <w:p w14:paraId="7E337894" w14:textId="77777777" w:rsidR="001016A3" w:rsidRPr="007E5B6F" w:rsidRDefault="001016A3" w:rsidP="001016A3">
      <w:pPr>
        <w:rPr>
          <w:noProof/>
          <w:szCs w:val="22"/>
        </w:rPr>
      </w:pPr>
    </w:p>
    <w:p w14:paraId="7E337895" w14:textId="77777777" w:rsidR="001016A3" w:rsidRPr="003B6585" w:rsidRDefault="001016A3" w:rsidP="001016A3">
      <w:pPr>
        <w:pStyle w:val="Pagrindinistekstas"/>
        <w:rPr>
          <w:i w:val="0"/>
          <w:iCs/>
          <w:noProof/>
          <w:color w:val="auto"/>
          <w:szCs w:val="22"/>
          <w:lang w:val="lt-LT"/>
        </w:rPr>
      </w:pPr>
      <w:r w:rsidRPr="003B6585">
        <w:rPr>
          <w:i w:val="0"/>
          <w:iCs/>
          <w:noProof/>
          <w:color w:val="auto"/>
          <w:szCs w:val="22"/>
          <w:lang w:val="lt-LT"/>
        </w:rPr>
        <w:t>Laikyti vaikams nepastebimoje ir nepasiekiamoje vietoje.</w:t>
      </w:r>
    </w:p>
    <w:p w14:paraId="7E337896" w14:textId="77777777" w:rsidR="001016A3" w:rsidRPr="00BA720D" w:rsidRDefault="001016A3" w:rsidP="001016A3">
      <w:pPr>
        <w:rPr>
          <w:noProof/>
          <w:szCs w:val="22"/>
        </w:rPr>
      </w:pPr>
    </w:p>
    <w:p w14:paraId="7E337897" w14:textId="77777777" w:rsidR="001016A3" w:rsidRPr="009B6541" w:rsidRDefault="001016A3" w:rsidP="001016A3">
      <w:pPr>
        <w:rPr>
          <w:noProof/>
          <w:szCs w:val="22"/>
        </w:rPr>
      </w:pPr>
    </w:p>
    <w:p w14:paraId="7E337898" w14:textId="77777777" w:rsidR="001016A3" w:rsidRPr="00B11C06" w:rsidRDefault="001016A3" w:rsidP="001016A3">
      <w:pPr>
        <w:pBdr>
          <w:top w:val="single" w:sz="4" w:space="1" w:color="auto"/>
          <w:left w:val="single" w:sz="4" w:space="4" w:color="auto"/>
          <w:bottom w:val="single" w:sz="4" w:space="1" w:color="auto"/>
          <w:right w:val="single" w:sz="4" w:space="4" w:color="auto"/>
        </w:pBdr>
        <w:ind w:left="567" w:hanging="567"/>
        <w:outlineLvl w:val="0"/>
        <w:rPr>
          <w:noProof/>
          <w:szCs w:val="22"/>
          <w:highlight w:val="lightGray"/>
        </w:rPr>
      </w:pPr>
      <w:r w:rsidRPr="00071B7B">
        <w:rPr>
          <w:b/>
          <w:noProof/>
          <w:szCs w:val="22"/>
        </w:rPr>
        <w:t>7.</w:t>
      </w:r>
      <w:r w:rsidRPr="00071B7B">
        <w:rPr>
          <w:b/>
          <w:noProof/>
          <w:szCs w:val="22"/>
        </w:rPr>
        <w:tab/>
      </w:r>
      <w:r w:rsidRPr="0006331F">
        <w:rPr>
          <w:b/>
          <w:bCs/>
          <w:noProof/>
          <w:szCs w:val="22"/>
        </w:rPr>
        <w:t>KITAS (-I) SPECIALUS (-ŪS) ĮSPĖJIMAS (-AI) (JEI REIKIA)</w:t>
      </w:r>
    </w:p>
    <w:p w14:paraId="7E337899" w14:textId="77777777" w:rsidR="001016A3" w:rsidRPr="004D063F" w:rsidRDefault="001016A3" w:rsidP="001016A3">
      <w:pPr>
        <w:rPr>
          <w:noProof/>
          <w:szCs w:val="22"/>
        </w:rPr>
      </w:pPr>
    </w:p>
    <w:p w14:paraId="7E33789A" w14:textId="77777777" w:rsidR="001016A3" w:rsidRPr="001C073E" w:rsidRDefault="001016A3" w:rsidP="001016A3">
      <w:pPr>
        <w:rPr>
          <w:noProof/>
          <w:szCs w:val="22"/>
        </w:rPr>
      </w:pPr>
    </w:p>
    <w:p w14:paraId="7E33789B" w14:textId="77777777" w:rsidR="001016A3" w:rsidRPr="00487D5D" w:rsidRDefault="001016A3" w:rsidP="001016A3">
      <w:pPr>
        <w:pBdr>
          <w:top w:val="single" w:sz="4" w:space="1" w:color="auto"/>
          <w:left w:val="single" w:sz="4" w:space="4" w:color="auto"/>
          <w:bottom w:val="single" w:sz="4" w:space="1" w:color="auto"/>
          <w:right w:val="single" w:sz="4" w:space="4" w:color="auto"/>
        </w:pBdr>
        <w:ind w:left="567" w:hanging="567"/>
        <w:outlineLvl w:val="0"/>
        <w:rPr>
          <w:noProof/>
          <w:szCs w:val="22"/>
          <w:highlight w:val="lightGray"/>
        </w:rPr>
      </w:pPr>
      <w:r w:rsidRPr="00487D5D">
        <w:rPr>
          <w:b/>
          <w:noProof/>
          <w:szCs w:val="22"/>
        </w:rPr>
        <w:t>8.</w:t>
      </w:r>
      <w:r w:rsidRPr="00487D5D">
        <w:rPr>
          <w:b/>
          <w:noProof/>
          <w:szCs w:val="22"/>
        </w:rPr>
        <w:tab/>
      </w:r>
      <w:r w:rsidRPr="00487D5D">
        <w:rPr>
          <w:b/>
          <w:bCs/>
          <w:noProof/>
          <w:szCs w:val="22"/>
        </w:rPr>
        <w:t>TINKAMUMO LAIKAS</w:t>
      </w:r>
    </w:p>
    <w:p w14:paraId="7E33789C" w14:textId="77777777" w:rsidR="001016A3" w:rsidRPr="00487D5D" w:rsidRDefault="001016A3" w:rsidP="001016A3">
      <w:pPr>
        <w:rPr>
          <w:noProof/>
          <w:szCs w:val="22"/>
        </w:rPr>
      </w:pPr>
    </w:p>
    <w:p w14:paraId="7E33789D" w14:textId="77777777" w:rsidR="001016A3" w:rsidRPr="006C1F9B" w:rsidRDefault="001016A3" w:rsidP="001016A3">
      <w:pPr>
        <w:rPr>
          <w:noProof/>
          <w:szCs w:val="22"/>
        </w:rPr>
      </w:pPr>
      <w:r w:rsidRPr="00487D5D">
        <w:rPr>
          <w:noProof/>
          <w:szCs w:val="22"/>
        </w:rPr>
        <w:t>Tinka iki</w:t>
      </w:r>
      <w:r>
        <w:rPr>
          <w:noProof/>
          <w:szCs w:val="22"/>
        </w:rPr>
        <w:t>{</w:t>
      </w:r>
      <w:r w:rsidRPr="00487D5D">
        <w:rPr>
          <w:noProof/>
          <w:szCs w:val="22"/>
        </w:rPr>
        <w:t>MM YYYY</w:t>
      </w:r>
      <w:r>
        <w:rPr>
          <w:noProof/>
          <w:szCs w:val="22"/>
        </w:rPr>
        <w:t>}</w:t>
      </w:r>
    </w:p>
    <w:p w14:paraId="7E33789E" w14:textId="77777777" w:rsidR="001016A3" w:rsidRDefault="001016A3" w:rsidP="001016A3">
      <w:pPr>
        <w:rPr>
          <w:noProof/>
          <w:szCs w:val="22"/>
        </w:rPr>
      </w:pPr>
    </w:p>
    <w:p w14:paraId="7E33789F" w14:textId="77777777" w:rsidR="001016A3" w:rsidRPr="006C1F9B" w:rsidRDefault="001016A3" w:rsidP="001016A3">
      <w:pPr>
        <w:rPr>
          <w:noProof/>
          <w:szCs w:val="22"/>
        </w:rPr>
      </w:pPr>
    </w:p>
    <w:p w14:paraId="7E3378A0" w14:textId="77777777" w:rsidR="001016A3" w:rsidRPr="00B93EE0" w:rsidRDefault="001016A3" w:rsidP="001016A3">
      <w:pPr>
        <w:pBdr>
          <w:top w:val="single" w:sz="4" w:space="1" w:color="auto"/>
          <w:left w:val="single" w:sz="4" w:space="4" w:color="auto"/>
          <w:bottom w:val="single" w:sz="4" w:space="1" w:color="auto"/>
          <w:right w:val="single" w:sz="4" w:space="4" w:color="auto"/>
        </w:pBdr>
        <w:ind w:left="567" w:hanging="567"/>
        <w:outlineLvl w:val="0"/>
        <w:rPr>
          <w:noProof/>
          <w:szCs w:val="22"/>
        </w:rPr>
      </w:pPr>
      <w:r w:rsidRPr="00A6686C">
        <w:rPr>
          <w:b/>
          <w:noProof/>
          <w:szCs w:val="22"/>
        </w:rPr>
        <w:t>9.</w:t>
      </w:r>
      <w:r w:rsidRPr="00A6686C">
        <w:rPr>
          <w:b/>
          <w:noProof/>
          <w:szCs w:val="22"/>
        </w:rPr>
        <w:tab/>
      </w:r>
      <w:r w:rsidRPr="00B93EE0">
        <w:rPr>
          <w:b/>
          <w:caps/>
          <w:noProof/>
          <w:szCs w:val="22"/>
        </w:rPr>
        <w:t>SPECIALIOS laikymo sąlygos</w:t>
      </w:r>
    </w:p>
    <w:p w14:paraId="7E3378A1" w14:textId="77777777" w:rsidR="001016A3" w:rsidRPr="00D2793E" w:rsidRDefault="001016A3" w:rsidP="001016A3">
      <w:pPr>
        <w:rPr>
          <w:i/>
          <w:noProof/>
          <w:szCs w:val="22"/>
        </w:rPr>
      </w:pPr>
    </w:p>
    <w:p w14:paraId="7E3378A2" w14:textId="77777777" w:rsidR="001016A3" w:rsidRPr="007C59FF" w:rsidRDefault="001016A3" w:rsidP="001016A3">
      <w:pPr>
        <w:ind w:left="567" w:hanging="567"/>
        <w:rPr>
          <w:i/>
          <w:iCs/>
          <w:szCs w:val="22"/>
        </w:rPr>
      </w:pPr>
    </w:p>
    <w:p w14:paraId="7E3378A3" w14:textId="77777777" w:rsidR="001016A3" w:rsidRPr="007E5B6F" w:rsidRDefault="001016A3" w:rsidP="001016A3">
      <w:pPr>
        <w:ind w:left="567" w:hanging="567"/>
        <w:rPr>
          <w:noProof/>
          <w:szCs w:val="22"/>
        </w:rPr>
      </w:pPr>
    </w:p>
    <w:p w14:paraId="7E3378A4" w14:textId="77777777" w:rsidR="001016A3" w:rsidRPr="00301300" w:rsidRDefault="001016A3" w:rsidP="001016A3">
      <w:pPr>
        <w:pBdr>
          <w:top w:val="single" w:sz="4" w:space="1" w:color="auto"/>
          <w:left w:val="single" w:sz="4" w:space="4" w:color="auto"/>
          <w:bottom w:val="single" w:sz="4" w:space="1" w:color="auto"/>
          <w:right w:val="single" w:sz="4" w:space="4" w:color="auto"/>
        </w:pBdr>
        <w:ind w:left="567" w:hanging="567"/>
        <w:outlineLvl w:val="0"/>
        <w:rPr>
          <w:b/>
          <w:noProof/>
          <w:szCs w:val="22"/>
        </w:rPr>
      </w:pPr>
      <w:r w:rsidRPr="007E5B6F">
        <w:rPr>
          <w:b/>
          <w:noProof/>
          <w:szCs w:val="22"/>
        </w:rPr>
        <w:lastRenderedPageBreak/>
        <w:t>10.</w:t>
      </w:r>
      <w:r w:rsidRPr="007E5B6F">
        <w:rPr>
          <w:b/>
          <w:noProof/>
          <w:szCs w:val="22"/>
        </w:rPr>
        <w:tab/>
      </w:r>
      <w:r w:rsidRPr="007E5B6F">
        <w:rPr>
          <w:b/>
          <w:caps/>
          <w:noProof/>
          <w:szCs w:val="22"/>
        </w:rPr>
        <w:t>specialios atsargumo priemonės DĖL NESUV</w:t>
      </w:r>
      <w:r w:rsidRPr="00476B5C">
        <w:rPr>
          <w:b/>
          <w:caps/>
          <w:noProof/>
          <w:szCs w:val="22"/>
        </w:rPr>
        <w:t>ARTOTO</w:t>
      </w:r>
      <w:r w:rsidRPr="003B6585">
        <w:rPr>
          <w:b/>
          <w:bCs/>
          <w:noProof/>
          <w:szCs w:val="22"/>
        </w:rPr>
        <w:t xml:space="preserve"> </w:t>
      </w:r>
      <w:r w:rsidRPr="003B6585">
        <w:rPr>
          <w:b/>
          <w:bCs/>
          <w:caps/>
          <w:noProof/>
          <w:szCs w:val="22"/>
        </w:rPr>
        <w:t>VAISTINIO PREPARATO AR JO ATLIEKU</w:t>
      </w:r>
      <w:r w:rsidRPr="003B6585">
        <w:rPr>
          <w:caps/>
          <w:noProof/>
          <w:szCs w:val="22"/>
        </w:rPr>
        <w:t xml:space="preserve"> </w:t>
      </w:r>
      <w:r w:rsidRPr="00BA720D">
        <w:rPr>
          <w:b/>
          <w:bCs/>
          <w:caps/>
          <w:noProof/>
          <w:szCs w:val="22"/>
        </w:rPr>
        <w:t>TVARKYMO</w:t>
      </w:r>
      <w:r w:rsidRPr="009B6541">
        <w:rPr>
          <w:b/>
          <w:caps/>
          <w:noProof/>
          <w:szCs w:val="22"/>
        </w:rPr>
        <w:t xml:space="preserve"> (jei reikia)</w:t>
      </w:r>
    </w:p>
    <w:p w14:paraId="7E3378A5" w14:textId="77777777" w:rsidR="001016A3" w:rsidRPr="00071B7B" w:rsidRDefault="001016A3" w:rsidP="001016A3">
      <w:pPr>
        <w:rPr>
          <w:noProof/>
          <w:szCs w:val="22"/>
        </w:rPr>
      </w:pPr>
    </w:p>
    <w:p w14:paraId="7E3378A6" w14:textId="77777777" w:rsidR="001016A3" w:rsidRPr="0006331F" w:rsidRDefault="001016A3" w:rsidP="001016A3">
      <w:pPr>
        <w:rPr>
          <w:noProof/>
          <w:szCs w:val="22"/>
        </w:rPr>
      </w:pPr>
    </w:p>
    <w:p w14:paraId="7E3378A7" w14:textId="77777777" w:rsidR="001016A3" w:rsidRPr="00102E49" w:rsidRDefault="001016A3" w:rsidP="001016A3">
      <w:pPr>
        <w:pBdr>
          <w:top w:val="single" w:sz="4" w:space="1" w:color="auto"/>
          <w:left w:val="single" w:sz="4" w:space="4" w:color="auto"/>
          <w:bottom w:val="single" w:sz="4" w:space="1" w:color="auto"/>
          <w:right w:val="single" w:sz="4" w:space="4" w:color="auto"/>
        </w:pBdr>
        <w:outlineLvl w:val="0"/>
        <w:rPr>
          <w:b/>
          <w:noProof/>
          <w:szCs w:val="22"/>
        </w:rPr>
      </w:pPr>
      <w:r w:rsidRPr="00B11C06">
        <w:rPr>
          <w:b/>
          <w:noProof/>
          <w:szCs w:val="22"/>
        </w:rPr>
        <w:t>11.</w:t>
      </w:r>
      <w:r w:rsidRPr="00B11C06">
        <w:rPr>
          <w:b/>
          <w:noProof/>
          <w:szCs w:val="22"/>
        </w:rPr>
        <w:tab/>
      </w:r>
      <w:r w:rsidRPr="004D063F">
        <w:rPr>
          <w:b/>
          <w:caps/>
          <w:noProof/>
          <w:snapToGrid w:val="0"/>
          <w:szCs w:val="22"/>
        </w:rPr>
        <w:t xml:space="preserve">REGISTRUOTOJO </w:t>
      </w:r>
      <w:r w:rsidRPr="001629D6">
        <w:rPr>
          <w:b/>
          <w:caps/>
          <w:noProof/>
          <w:szCs w:val="22"/>
        </w:rPr>
        <w:t>pavadinimas ir adresas</w:t>
      </w:r>
    </w:p>
    <w:p w14:paraId="7E3378A8" w14:textId="77777777" w:rsidR="001016A3" w:rsidRPr="001C073E" w:rsidRDefault="001016A3" w:rsidP="001016A3">
      <w:pPr>
        <w:rPr>
          <w:szCs w:val="22"/>
        </w:rPr>
      </w:pPr>
    </w:p>
    <w:p w14:paraId="33F6FD43" w14:textId="77777777" w:rsidR="00B36BA1" w:rsidRPr="00C52C3D" w:rsidRDefault="00B36BA1" w:rsidP="00B36BA1">
      <w:pPr>
        <w:numPr>
          <w:ilvl w:val="12"/>
          <w:numId w:val="0"/>
        </w:numPr>
        <w:tabs>
          <w:tab w:val="left" w:pos="1296"/>
        </w:tabs>
        <w:ind w:right="-2"/>
        <w:rPr>
          <w:noProof/>
          <w:szCs w:val="22"/>
        </w:rPr>
      </w:pPr>
      <w:r w:rsidRPr="00C52C3D">
        <w:rPr>
          <w:noProof/>
          <w:szCs w:val="22"/>
        </w:rPr>
        <w:t>Vital Pharma GmbH</w:t>
      </w:r>
    </w:p>
    <w:p w14:paraId="255EC085" w14:textId="77777777" w:rsidR="00B36BA1" w:rsidRDefault="00B36BA1" w:rsidP="00B36BA1">
      <w:pPr>
        <w:numPr>
          <w:ilvl w:val="12"/>
          <w:numId w:val="0"/>
        </w:numPr>
        <w:tabs>
          <w:tab w:val="left" w:pos="1296"/>
        </w:tabs>
        <w:ind w:right="-2"/>
        <w:rPr>
          <w:noProof/>
          <w:szCs w:val="22"/>
        </w:rPr>
      </w:pPr>
      <w:r>
        <w:rPr>
          <w:noProof/>
          <w:szCs w:val="22"/>
        </w:rPr>
        <w:t>Schaberweg 28b</w:t>
      </w:r>
    </w:p>
    <w:p w14:paraId="3F0C653D" w14:textId="77777777" w:rsidR="00B36BA1" w:rsidRPr="00C52C3D" w:rsidRDefault="00B36BA1" w:rsidP="00B36BA1">
      <w:pPr>
        <w:numPr>
          <w:ilvl w:val="12"/>
          <w:numId w:val="0"/>
        </w:numPr>
        <w:tabs>
          <w:tab w:val="left" w:pos="1296"/>
        </w:tabs>
        <w:ind w:right="-2"/>
        <w:rPr>
          <w:noProof/>
          <w:szCs w:val="22"/>
        </w:rPr>
      </w:pPr>
      <w:r>
        <w:rPr>
          <w:noProof/>
          <w:szCs w:val="22"/>
        </w:rPr>
        <w:t xml:space="preserve">61348 </w:t>
      </w:r>
      <w:r w:rsidRPr="00C52C3D">
        <w:rPr>
          <w:noProof/>
          <w:szCs w:val="22"/>
        </w:rPr>
        <w:t xml:space="preserve">Bad Homburg v.d.H. </w:t>
      </w:r>
    </w:p>
    <w:p w14:paraId="5994B478" w14:textId="77777777" w:rsidR="00B36BA1" w:rsidRDefault="00B36BA1" w:rsidP="00B36BA1">
      <w:pPr>
        <w:numPr>
          <w:ilvl w:val="12"/>
          <w:numId w:val="0"/>
        </w:numPr>
        <w:tabs>
          <w:tab w:val="left" w:pos="1296"/>
        </w:tabs>
        <w:ind w:right="-2"/>
        <w:rPr>
          <w:noProof/>
          <w:szCs w:val="22"/>
        </w:rPr>
      </w:pPr>
      <w:r w:rsidRPr="00C52C3D">
        <w:rPr>
          <w:noProof/>
          <w:szCs w:val="22"/>
        </w:rPr>
        <w:t>Vokietija</w:t>
      </w:r>
    </w:p>
    <w:p w14:paraId="7E3378AC" w14:textId="77777777" w:rsidR="001016A3" w:rsidRPr="00487D5D" w:rsidRDefault="001016A3" w:rsidP="001016A3">
      <w:pPr>
        <w:rPr>
          <w:noProof/>
          <w:szCs w:val="22"/>
        </w:rPr>
      </w:pPr>
    </w:p>
    <w:p w14:paraId="7E3378AD" w14:textId="77777777" w:rsidR="001016A3" w:rsidRPr="00487D5D" w:rsidRDefault="001016A3" w:rsidP="001016A3">
      <w:pPr>
        <w:rPr>
          <w:noProof/>
          <w:szCs w:val="22"/>
        </w:rPr>
      </w:pPr>
    </w:p>
    <w:p w14:paraId="7E3378AE" w14:textId="77777777" w:rsidR="001016A3" w:rsidRPr="00487D5D" w:rsidRDefault="001016A3" w:rsidP="001016A3">
      <w:pPr>
        <w:pBdr>
          <w:top w:val="single" w:sz="4" w:space="1" w:color="auto"/>
          <w:left w:val="single" w:sz="4" w:space="4" w:color="auto"/>
          <w:bottom w:val="single" w:sz="4" w:space="1" w:color="auto"/>
          <w:right w:val="single" w:sz="4" w:space="4" w:color="auto"/>
        </w:pBdr>
        <w:outlineLvl w:val="0"/>
        <w:rPr>
          <w:noProof/>
          <w:szCs w:val="22"/>
        </w:rPr>
      </w:pPr>
      <w:r w:rsidRPr="00487D5D">
        <w:rPr>
          <w:b/>
          <w:noProof/>
          <w:szCs w:val="22"/>
        </w:rPr>
        <w:t>12.</w:t>
      </w:r>
      <w:r w:rsidRPr="00487D5D">
        <w:rPr>
          <w:b/>
          <w:noProof/>
          <w:szCs w:val="22"/>
        </w:rPr>
        <w:tab/>
      </w:r>
      <w:r w:rsidRPr="00487D5D">
        <w:rPr>
          <w:b/>
          <w:noProof/>
          <w:snapToGrid w:val="0"/>
          <w:szCs w:val="22"/>
        </w:rPr>
        <w:t xml:space="preserve">REGISTRACIJOS PAŽYMĖJIMO </w:t>
      </w:r>
      <w:r w:rsidRPr="00487D5D">
        <w:rPr>
          <w:b/>
          <w:caps/>
          <w:noProof/>
          <w:szCs w:val="22"/>
        </w:rPr>
        <w:t>numeris</w:t>
      </w:r>
      <w:r w:rsidRPr="00487D5D">
        <w:rPr>
          <w:b/>
          <w:noProof/>
          <w:szCs w:val="22"/>
        </w:rPr>
        <w:t xml:space="preserve"> </w:t>
      </w:r>
      <w:r w:rsidRPr="00487D5D">
        <w:rPr>
          <w:b/>
          <w:szCs w:val="22"/>
        </w:rPr>
        <w:t>(-IAI)</w:t>
      </w:r>
    </w:p>
    <w:p w14:paraId="7E3378AF" w14:textId="77777777" w:rsidR="001016A3" w:rsidRPr="00487D5D" w:rsidRDefault="001016A3" w:rsidP="001016A3">
      <w:pPr>
        <w:rPr>
          <w:noProof/>
          <w:szCs w:val="22"/>
        </w:rPr>
      </w:pPr>
    </w:p>
    <w:p w14:paraId="7E3378B0" w14:textId="77777777" w:rsidR="001016A3" w:rsidRPr="00F70491" w:rsidRDefault="001016A3" w:rsidP="001016A3">
      <w:pPr>
        <w:ind w:left="567" w:hanging="567"/>
      </w:pPr>
      <w:r>
        <w:t>N3 – LT/1/17/4082/005</w:t>
      </w:r>
    </w:p>
    <w:p w14:paraId="7E3378B1" w14:textId="77777777" w:rsidR="001016A3" w:rsidRPr="00F70491" w:rsidRDefault="001016A3" w:rsidP="001016A3">
      <w:pPr>
        <w:ind w:left="567" w:hanging="567"/>
      </w:pPr>
      <w:r>
        <w:t>N5 – LT/1/17/4082/006</w:t>
      </w:r>
    </w:p>
    <w:p w14:paraId="7E3378B2" w14:textId="77777777" w:rsidR="001016A3" w:rsidRPr="00A6686C" w:rsidRDefault="001016A3" w:rsidP="001016A3">
      <w:pPr>
        <w:rPr>
          <w:szCs w:val="22"/>
        </w:rPr>
      </w:pPr>
    </w:p>
    <w:p w14:paraId="7E3378B3" w14:textId="77777777" w:rsidR="001016A3" w:rsidRPr="00B93EE0" w:rsidRDefault="001016A3" w:rsidP="001016A3">
      <w:pPr>
        <w:rPr>
          <w:noProof/>
          <w:szCs w:val="22"/>
        </w:rPr>
      </w:pPr>
    </w:p>
    <w:p w14:paraId="7E3378B4" w14:textId="77777777" w:rsidR="001016A3" w:rsidRPr="00D2793E" w:rsidRDefault="001016A3" w:rsidP="001016A3">
      <w:pPr>
        <w:pBdr>
          <w:top w:val="single" w:sz="4" w:space="1" w:color="auto"/>
          <w:left w:val="single" w:sz="4" w:space="4" w:color="auto"/>
          <w:bottom w:val="single" w:sz="4" w:space="1" w:color="auto"/>
          <w:right w:val="single" w:sz="4" w:space="4" w:color="auto"/>
        </w:pBdr>
        <w:outlineLvl w:val="0"/>
        <w:rPr>
          <w:noProof/>
          <w:szCs w:val="22"/>
        </w:rPr>
      </w:pPr>
      <w:r w:rsidRPr="00B93EE0">
        <w:rPr>
          <w:b/>
          <w:noProof/>
          <w:szCs w:val="22"/>
        </w:rPr>
        <w:t>13.</w:t>
      </w:r>
      <w:r w:rsidRPr="00B93EE0">
        <w:rPr>
          <w:b/>
          <w:noProof/>
          <w:szCs w:val="22"/>
        </w:rPr>
        <w:tab/>
        <w:t>SERIJOS NUMERIS</w:t>
      </w:r>
    </w:p>
    <w:p w14:paraId="7E3378B5" w14:textId="77777777" w:rsidR="001016A3" w:rsidRPr="007C59FF" w:rsidRDefault="001016A3" w:rsidP="001016A3">
      <w:pPr>
        <w:rPr>
          <w:i/>
          <w:noProof/>
          <w:szCs w:val="22"/>
        </w:rPr>
      </w:pPr>
    </w:p>
    <w:p w14:paraId="7E3378B6" w14:textId="77777777" w:rsidR="001016A3" w:rsidRDefault="001016A3" w:rsidP="001016A3">
      <w:pPr>
        <w:rPr>
          <w:noProof/>
          <w:szCs w:val="22"/>
        </w:rPr>
      </w:pPr>
      <w:r w:rsidRPr="007E5B6F">
        <w:rPr>
          <w:noProof/>
          <w:szCs w:val="22"/>
        </w:rPr>
        <w:t>Serija</w:t>
      </w:r>
    </w:p>
    <w:p w14:paraId="7E3378B7" w14:textId="77777777" w:rsidR="001016A3" w:rsidRPr="006C1F9B" w:rsidRDefault="001016A3" w:rsidP="001016A3">
      <w:pPr>
        <w:rPr>
          <w:noProof/>
          <w:szCs w:val="22"/>
        </w:rPr>
      </w:pPr>
    </w:p>
    <w:p w14:paraId="7E3378B8" w14:textId="77777777" w:rsidR="001016A3" w:rsidRPr="00A6686C" w:rsidRDefault="001016A3" w:rsidP="001016A3">
      <w:pPr>
        <w:rPr>
          <w:noProof/>
          <w:szCs w:val="22"/>
        </w:rPr>
      </w:pPr>
    </w:p>
    <w:p w14:paraId="7E3378B9" w14:textId="77777777" w:rsidR="001016A3" w:rsidRPr="00D2793E" w:rsidRDefault="001016A3" w:rsidP="001016A3">
      <w:pPr>
        <w:pBdr>
          <w:top w:val="single" w:sz="4" w:space="1" w:color="auto"/>
          <w:left w:val="single" w:sz="4" w:space="4" w:color="auto"/>
          <w:bottom w:val="single" w:sz="4" w:space="1" w:color="auto"/>
          <w:right w:val="single" w:sz="4" w:space="4" w:color="auto"/>
        </w:pBdr>
        <w:outlineLvl w:val="0"/>
        <w:rPr>
          <w:noProof/>
          <w:szCs w:val="22"/>
        </w:rPr>
      </w:pPr>
      <w:r w:rsidRPr="00B93EE0">
        <w:rPr>
          <w:b/>
          <w:noProof/>
          <w:szCs w:val="22"/>
        </w:rPr>
        <w:t>14.</w:t>
      </w:r>
      <w:r w:rsidRPr="00B93EE0">
        <w:rPr>
          <w:b/>
          <w:noProof/>
          <w:szCs w:val="22"/>
        </w:rPr>
        <w:tab/>
        <w:t>PARDAVIMO (IŠDAVIMO)</w:t>
      </w:r>
      <w:r w:rsidRPr="00B93EE0">
        <w:rPr>
          <w:b/>
          <w:caps/>
          <w:noProof/>
          <w:szCs w:val="22"/>
        </w:rPr>
        <w:t xml:space="preserve">  tvarka</w:t>
      </w:r>
    </w:p>
    <w:p w14:paraId="7E3378BA" w14:textId="77777777" w:rsidR="001016A3" w:rsidRPr="007C59FF" w:rsidRDefault="001016A3" w:rsidP="001016A3">
      <w:pPr>
        <w:rPr>
          <w:noProof/>
          <w:szCs w:val="22"/>
        </w:rPr>
      </w:pPr>
    </w:p>
    <w:p w14:paraId="7E3378BB" w14:textId="77777777" w:rsidR="001016A3" w:rsidRPr="007E5B6F" w:rsidRDefault="001016A3" w:rsidP="001016A3">
      <w:pPr>
        <w:rPr>
          <w:szCs w:val="22"/>
        </w:rPr>
      </w:pPr>
      <w:r w:rsidRPr="007E5B6F">
        <w:rPr>
          <w:szCs w:val="22"/>
        </w:rPr>
        <w:t>Receptinis vaist</w:t>
      </w:r>
      <w:r>
        <w:rPr>
          <w:szCs w:val="22"/>
        </w:rPr>
        <w:t>as</w:t>
      </w:r>
    </w:p>
    <w:p w14:paraId="7E3378BC" w14:textId="77777777" w:rsidR="001016A3" w:rsidRPr="003B6585" w:rsidRDefault="001016A3" w:rsidP="001016A3">
      <w:pPr>
        <w:rPr>
          <w:noProof/>
          <w:szCs w:val="22"/>
        </w:rPr>
      </w:pPr>
    </w:p>
    <w:p w14:paraId="7E3378BD" w14:textId="77777777" w:rsidR="001016A3" w:rsidRPr="00BA720D" w:rsidRDefault="001016A3" w:rsidP="001016A3">
      <w:pPr>
        <w:rPr>
          <w:noProof/>
          <w:szCs w:val="22"/>
        </w:rPr>
      </w:pPr>
    </w:p>
    <w:p w14:paraId="7E3378BE" w14:textId="77777777" w:rsidR="001016A3" w:rsidRPr="00071B7B" w:rsidRDefault="001016A3" w:rsidP="001016A3">
      <w:pPr>
        <w:pBdr>
          <w:top w:val="single" w:sz="4" w:space="1" w:color="auto"/>
          <w:left w:val="single" w:sz="4" w:space="4" w:color="auto"/>
          <w:bottom w:val="single" w:sz="4" w:space="1" w:color="auto"/>
          <w:right w:val="single" w:sz="4" w:space="4" w:color="auto"/>
        </w:pBdr>
        <w:outlineLvl w:val="0"/>
        <w:rPr>
          <w:noProof/>
          <w:szCs w:val="22"/>
        </w:rPr>
      </w:pPr>
      <w:r w:rsidRPr="009B6541">
        <w:rPr>
          <w:b/>
          <w:noProof/>
          <w:szCs w:val="22"/>
        </w:rPr>
        <w:t>15.</w:t>
      </w:r>
      <w:r w:rsidRPr="009B6541">
        <w:rPr>
          <w:b/>
          <w:noProof/>
          <w:szCs w:val="22"/>
        </w:rPr>
        <w:tab/>
      </w:r>
      <w:r w:rsidRPr="00301300">
        <w:rPr>
          <w:b/>
          <w:caps/>
          <w:noProof/>
          <w:szCs w:val="22"/>
        </w:rPr>
        <w:t>vartojimo instrukcijA</w:t>
      </w:r>
    </w:p>
    <w:p w14:paraId="7E3378BF" w14:textId="77777777" w:rsidR="001016A3" w:rsidRPr="0006331F" w:rsidRDefault="001016A3" w:rsidP="001016A3">
      <w:pPr>
        <w:rPr>
          <w:noProof/>
          <w:szCs w:val="22"/>
        </w:rPr>
      </w:pPr>
    </w:p>
    <w:p w14:paraId="7E3378C0" w14:textId="77777777" w:rsidR="001016A3" w:rsidRPr="004D063F" w:rsidRDefault="001016A3" w:rsidP="001016A3">
      <w:pPr>
        <w:rPr>
          <w:noProof/>
          <w:szCs w:val="22"/>
        </w:rPr>
      </w:pPr>
    </w:p>
    <w:p w14:paraId="7E3378C1" w14:textId="77777777" w:rsidR="001016A3" w:rsidRPr="001C073E" w:rsidRDefault="001016A3" w:rsidP="001016A3">
      <w:pPr>
        <w:pBdr>
          <w:top w:val="single" w:sz="4" w:space="1" w:color="auto"/>
          <w:left w:val="single" w:sz="4" w:space="4" w:color="auto"/>
          <w:bottom w:val="single" w:sz="4" w:space="1" w:color="auto"/>
          <w:right w:val="single" w:sz="4" w:space="4" w:color="auto"/>
        </w:pBdr>
        <w:outlineLvl w:val="0"/>
        <w:rPr>
          <w:noProof/>
          <w:szCs w:val="22"/>
        </w:rPr>
      </w:pPr>
      <w:r w:rsidRPr="001C073E">
        <w:rPr>
          <w:b/>
          <w:noProof/>
          <w:szCs w:val="22"/>
        </w:rPr>
        <w:t>16.</w:t>
      </w:r>
      <w:r w:rsidRPr="001C073E">
        <w:rPr>
          <w:b/>
          <w:noProof/>
          <w:szCs w:val="22"/>
        </w:rPr>
        <w:tab/>
        <w:t>INFORMACIJA BRAILIO RAŠTU</w:t>
      </w:r>
    </w:p>
    <w:p w14:paraId="7E3378C2" w14:textId="77777777" w:rsidR="001016A3" w:rsidRPr="00487D5D" w:rsidRDefault="001016A3" w:rsidP="001016A3">
      <w:pPr>
        <w:rPr>
          <w:noProof/>
          <w:szCs w:val="22"/>
        </w:rPr>
      </w:pPr>
    </w:p>
    <w:p w14:paraId="7E3378C3" w14:textId="77777777" w:rsidR="001016A3" w:rsidRPr="006C1F9B" w:rsidRDefault="001016A3" w:rsidP="001016A3">
      <w:pPr>
        <w:tabs>
          <w:tab w:val="left" w:pos="1296"/>
        </w:tabs>
        <w:rPr>
          <w:szCs w:val="22"/>
        </w:rPr>
      </w:pPr>
      <w:r w:rsidRPr="00487D5D">
        <w:rPr>
          <w:szCs w:val="22"/>
        </w:rPr>
        <w:t>Remolexam</w:t>
      </w:r>
      <w:r w:rsidRPr="00487D5D">
        <w:rPr>
          <w:bCs/>
          <w:color w:val="000000"/>
          <w:szCs w:val="22"/>
        </w:rPr>
        <w:t xml:space="preserve"> </w:t>
      </w:r>
      <w:r w:rsidRPr="006C1F9B">
        <w:rPr>
          <w:bCs/>
          <w:color w:val="000000"/>
          <w:szCs w:val="22"/>
        </w:rPr>
        <w:t>injekcinis tirpalas</w:t>
      </w:r>
    </w:p>
    <w:p w14:paraId="7E3378C4" w14:textId="77777777" w:rsidR="001016A3" w:rsidRPr="006C1F9B" w:rsidRDefault="001016A3" w:rsidP="001016A3">
      <w:pPr>
        <w:rPr>
          <w:noProof/>
          <w:szCs w:val="22"/>
          <w:shd w:val="clear" w:color="auto" w:fill="CCCCCC"/>
        </w:rPr>
      </w:pPr>
    </w:p>
    <w:p w14:paraId="7E3378C5" w14:textId="77777777" w:rsidR="001016A3" w:rsidRPr="006C1F9B" w:rsidRDefault="001016A3" w:rsidP="001016A3">
      <w:pPr>
        <w:rPr>
          <w:noProof/>
          <w:szCs w:val="22"/>
          <w:shd w:val="clear" w:color="auto" w:fill="CCCCCC"/>
        </w:rPr>
      </w:pPr>
    </w:p>
    <w:p w14:paraId="7E3378C6" w14:textId="77777777" w:rsidR="001016A3" w:rsidRPr="00A6686C" w:rsidRDefault="001016A3" w:rsidP="001016A3">
      <w:pPr>
        <w:rPr>
          <w:b/>
          <w:noProof/>
          <w:szCs w:val="22"/>
        </w:rPr>
      </w:pPr>
    </w:p>
    <w:p w14:paraId="7E3378C7" w14:textId="77777777" w:rsidR="001016A3" w:rsidRPr="00B93EE0" w:rsidRDefault="001016A3" w:rsidP="001016A3">
      <w:pPr>
        <w:rPr>
          <w:b/>
          <w:noProof/>
          <w:szCs w:val="22"/>
        </w:rPr>
      </w:pPr>
      <w:r w:rsidRPr="00B93EE0">
        <w:rPr>
          <w:b/>
          <w:noProof/>
          <w:color w:val="FF0000"/>
          <w:szCs w:val="22"/>
        </w:rPr>
        <w:br w:type="page"/>
      </w:r>
    </w:p>
    <w:p w14:paraId="7E3378C8" w14:textId="77777777" w:rsidR="001016A3" w:rsidRPr="007E5B6F" w:rsidRDefault="001016A3" w:rsidP="001016A3">
      <w:pPr>
        <w:pBdr>
          <w:top w:val="single" w:sz="4" w:space="1" w:color="auto"/>
          <w:left w:val="single" w:sz="4" w:space="4" w:color="auto"/>
          <w:bottom w:val="single" w:sz="4" w:space="1" w:color="auto"/>
          <w:right w:val="single" w:sz="4" w:space="4" w:color="auto"/>
        </w:pBdr>
        <w:rPr>
          <w:b/>
          <w:noProof/>
          <w:szCs w:val="22"/>
        </w:rPr>
      </w:pPr>
      <w:r w:rsidRPr="00B93EE0">
        <w:rPr>
          <w:b/>
          <w:caps/>
          <w:noProof/>
          <w:szCs w:val="22"/>
        </w:rPr>
        <w:lastRenderedPageBreak/>
        <w:t xml:space="preserve">Minimali informacija ant mažų </w:t>
      </w:r>
      <w:r w:rsidRPr="00D2793E">
        <w:rPr>
          <w:b/>
          <w:noProof/>
          <w:szCs w:val="22"/>
        </w:rPr>
        <w:t>VIDINIŲ</w:t>
      </w:r>
      <w:r w:rsidRPr="007C59FF">
        <w:rPr>
          <w:bCs/>
          <w:noProof/>
          <w:szCs w:val="22"/>
        </w:rPr>
        <w:t xml:space="preserve"> </w:t>
      </w:r>
      <w:r w:rsidRPr="007C59FF">
        <w:rPr>
          <w:b/>
          <w:caps/>
          <w:noProof/>
          <w:szCs w:val="22"/>
        </w:rPr>
        <w:t>pakuočių</w:t>
      </w:r>
    </w:p>
    <w:p w14:paraId="7E3378C9" w14:textId="77777777" w:rsidR="001016A3" w:rsidRPr="003B6585" w:rsidRDefault="001016A3" w:rsidP="001016A3">
      <w:pPr>
        <w:pBdr>
          <w:top w:val="single" w:sz="4" w:space="1" w:color="auto"/>
          <w:left w:val="single" w:sz="4" w:space="4" w:color="auto"/>
          <w:bottom w:val="single" w:sz="4" w:space="1" w:color="auto"/>
          <w:right w:val="single" w:sz="4" w:space="4" w:color="auto"/>
        </w:pBdr>
        <w:rPr>
          <w:b/>
          <w:noProof/>
          <w:szCs w:val="22"/>
        </w:rPr>
      </w:pPr>
    </w:p>
    <w:p w14:paraId="7E3378CA" w14:textId="77777777" w:rsidR="001016A3" w:rsidRPr="009B6541" w:rsidRDefault="001016A3" w:rsidP="001016A3">
      <w:pPr>
        <w:pBdr>
          <w:top w:val="single" w:sz="4" w:space="1" w:color="auto"/>
          <w:left w:val="single" w:sz="4" w:space="4" w:color="auto"/>
          <w:bottom w:val="single" w:sz="4" w:space="1" w:color="auto"/>
          <w:right w:val="single" w:sz="4" w:space="4" w:color="auto"/>
        </w:pBdr>
        <w:rPr>
          <w:b/>
          <w:noProof/>
          <w:szCs w:val="22"/>
        </w:rPr>
      </w:pPr>
      <w:r w:rsidRPr="00BA720D">
        <w:rPr>
          <w:b/>
          <w:noProof/>
          <w:szCs w:val="22"/>
        </w:rPr>
        <w:t>AMPULĖ</w:t>
      </w:r>
      <w:r w:rsidRPr="009B6541">
        <w:rPr>
          <w:b/>
          <w:noProof/>
          <w:szCs w:val="22"/>
        </w:rPr>
        <w:t xml:space="preserve"> </w:t>
      </w:r>
    </w:p>
    <w:p w14:paraId="7E3378CB" w14:textId="77777777" w:rsidR="001016A3" w:rsidRPr="00071B7B" w:rsidRDefault="001016A3" w:rsidP="001016A3">
      <w:pPr>
        <w:rPr>
          <w:noProof/>
          <w:szCs w:val="22"/>
        </w:rPr>
      </w:pPr>
    </w:p>
    <w:p w14:paraId="7E3378CC" w14:textId="77777777" w:rsidR="001016A3" w:rsidRPr="0006331F" w:rsidRDefault="001016A3" w:rsidP="001016A3">
      <w:pPr>
        <w:rPr>
          <w:noProof/>
          <w:szCs w:val="22"/>
        </w:rPr>
      </w:pPr>
    </w:p>
    <w:p w14:paraId="7E3378CD" w14:textId="77777777" w:rsidR="001016A3" w:rsidRPr="001629D6" w:rsidRDefault="001016A3" w:rsidP="001016A3">
      <w:pPr>
        <w:pBdr>
          <w:top w:val="single" w:sz="4" w:space="1" w:color="auto"/>
          <w:left w:val="single" w:sz="4" w:space="4" w:color="auto"/>
          <w:bottom w:val="single" w:sz="4" w:space="1" w:color="auto"/>
          <w:right w:val="single" w:sz="4" w:space="4" w:color="auto"/>
        </w:pBdr>
        <w:tabs>
          <w:tab w:val="left" w:pos="567"/>
        </w:tabs>
        <w:outlineLvl w:val="0"/>
        <w:rPr>
          <w:b/>
          <w:noProof/>
          <w:szCs w:val="22"/>
        </w:rPr>
      </w:pPr>
      <w:r w:rsidRPr="00B11C06">
        <w:rPr>
          <w:b/>
          <w:noProof/>
          <w:szCs w:val="22"/>
        </w:rPr>
        <w:t>1.</w:t>
      </w:r>
      <w:r w:rsidRPr="00B11C06">
        <w:rPr>
          <w:b/>
          <w:noProof/>
          <w:szCs w:val="22"/>
        </w:rPr>
        <w:tab/>
      </w:r>
      <w:r w:rsidRPr="004D063F">
        <w:rPr>
          <w:b/>
          <w:caps/>
          <w:noProof/>
          <w:szCs w:val="22"/>
        </w:rPr>
        <w:t>Vaistinio preparato pavadinimas ir vartojimo būdas (-ai)</w:t>
      </w:r>
    </w:p>
    <w:p w14:paraId="7E3378CE" w14:textId="77777777" w:rsidR="001016A3" w:rsidRPr="001C073E" w:rsidRDefault="001016A3" w:rsidP="001016A3">
      <w:pPr>
        <w:tabs>
          <w:tab w:val="left" w:pos="567"/>
        </w:tabs>
        <w:ind w:left="567" w:hanging="567"/>
        <w:rPr>
          <w:noProof/>
          <w:szCs w:val="22"/>
        </w:rPr>
      </w:pPr>
    </w:p>
    <w:p w14:paraId="7E3378CF" w14:textId="77777777" w:rsidR="001016A3" w:rsidRPr="006C1F9B" w:rsidRDefault="001016A3" w:rsidP="001016A3">
      <w:pPr>
        <w:tabs>
          <w:tab w:val="left" w:pos="6223"/>
        </w:tabs>
        <w:rPr>
          <w:bCs/>
          <w:color w:val="000000"/>
          <w:szCs w:val="22"/>
        </w:rPr>
      </w:pPr>
      <w:r w:rsidRPr="00487D5D">
        <w:rPr>
          <w:szCs w:val="22"/>
        </w:rPr>
        <w:t>Remolexam</w:t>
      </w:r>
      <w:r w:rsidRPr="00487D5D">
        <w:rPr>
          <w:bCs/>
          <w:color w:val="000000"/>
          <w:szCs w:val="22"/>
        </w:rPr>
        <w:t xml:space="preserve"> </w:t>
      </w:r>
      <w:r w:rsidRPr="006C1F9B">
        <w:rPr>
          <w:szCs w:val="22"/>
        </w:rPr>
        <w:t>15 mg/1,5 ml</w:t>
      </w:r>
      <w:r w:rsidRPr="006C1F9B">
        <w:rPr>
          <w:bCs/>
          <w:color w:val="000000"/>
          <w:szCs w:val="22"/>
        </w:rPr>
        <w:t xml:space="preserve"> injekcinis tirpalas </w:t>
      </w:r>
    </w:p>
    <w:p w14:paraId="7E3378D0" w14:textId="77777777" w:rsidR="001016A3" w:rsidRPr="006C1F9B" w:rsidRDefault="001016A3" w:rsidP="001016A3">
      <w:pPr>
        <w:rPr>
          <w:b/>
          <w:noProof/>
          <w:szCs w:val="22"/>
        </w:rPr>
      </w:pPr>
      <w:r w:rsidRPr="00487D5D">
        <w:rPr>
          <w:szCs w:val="22"/>
        </w:rPr>
        <w:t>Meloksikamas</w:t>
      </w:r>
    </w:p>
    <w:p w14:paraId="7E3378D1" w14:textId="77777777" w:rsidR="001016A3" w:rsidRPr="006C1F9B" w:rsidRDefault="001016A3" w:rsidP="001016A3">
      <w:pPr>
        <w:tabs>
          <w:tab w:val="left" w:pos="567"/>
        </w:tabs>
        <w:ind w:left="567" w:hanging="567"/>
        <w:rPr>
          <w:noProof/>
          <w:szCs w:val="22"/>
        </w:rPr>
      </w:pPr>
    </w:p>
    <w:p w14:paraId="7E3378D2" w14:textId="77777777" w:rsidR="001016A3" w:rsidRPr="00A6686C" w:rsidRDefault="001016A3" w:rsidP="001016A3">
      <w:pPr>
        <w:tabs>
          <w:tab w:val="left" w:pos="567"/>
        </w:tabs>
        <w:rPr>
          <w:noProof/>
          <w:szCs w:val="22"/>
        </w:rPr>
      </w:pPr>
    </w:p>
    <w:p w14:paraId="7E3378D3" w14:textId="77777777" w:rsidR="001016A3" w:rsidRPr="00D2793E" w:rsidRDefault="001016A3" w:rsidP="001016A3">
      <w:pPr>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B93EE0">
        <w:rPr>
          <w:b/>
          <w:noProof/>
          <w:szCs w:val="22"/>
        </w:rPr>
        <w:t>2.</w:t>
      </w:r>
      <w:r w:rsidRPr="00B93EE0">
        <w:rPr>
          <w:b/>
          <w:noProof/>
          <w:szCs w:val="22"/>
        </w:rPr>
        <w:tab/>
      </w:r>
      <w:r w:rsidRPr="00B93EE0">
        <w:rPr>
          <w:b/>
          <w:caps/>
          <w:noProof/>
          <w:szCs w:val="22"/>
        </w:rPr>
        <w:t>vartojimo metodas</w:t>
      </w:r>
    </w:p>
    <w:p w14:paraId="7E3378D4" w14:textId="77777777" w:rsidR="001016A3" w:rsidRPr="007C59FF" w:rsidRDefault="001016A3" w:rsidP="001016A3">
      <w:pPr>
        <w:tabs>
          <w:tab w:val="left" w:pos="567"/>
        </w:tabs>
        <w:rPr>
          <w:noProof/>
          <w:szCs w:val="22"/>
        </w:rPr>
      </w:pPr>
    </w:p>
    <w:p w14:paraId="7E3378D5" w14:textId="77777777" w:rsidR="001016A3" w:rsidRPr="007E5B6F" w:rsidRDefault="001016A3" w:rsidP="001016A3">
      <w:pPr>
        <w:tabs>
          <w:tab w:val="left" w:pos="567"/>
        </w:tabs>
        <w:rPr>
          <w:noProof/>
          <w:szCs w:val="22"/>
        </w:rPr>
      </w:pPr>
      <w:r w:rsidRPr="007E5B6F">
        <w:rPr>
          <w:noProof/>
          <w:szCs w:val="22"/>
        </w:rPr>
        <w:t>Leisti į raumenis</w:t>
      </w:r>
    </w:p>
    <w:p w14:paraId="7E3378D6" w14:textId="77777777" w:rsidR="001016A3" w:rsidRDefault="001016A3" w:rsidP="001016A3">
      <w:pPr>
        <w:tabs>
          <w:tab w:val="left" w:pos="567"/>
        </w:tabs>
        <w:rPr>
          <w:noProof/>
          <w:szCs w:val="22"/>
        </w:rPr>
      </w:pPr>
    </w:p>
    <w:p w14:paraId="7E3378D7" w14:textId="77777777" w:rsidR="001016A3" w:rsidRPr="003B6585" w:rsidRDefault="001016A3" w:rsidP="001016A3">
      <w:pPr>
        <w:tabs>
          <w:tab w:val="left" w:pos="567"/>
        </w:tabs>
        <w:rPr>
          <w:noProof/>
          <w:szCs w:val="22"/>
        </w:rPr>
      </w:pPr>
    </w:p>
    <w:p w14:paraId="7E3378D8" w14:textId="77777777" w:rsidR="001016A3" w:rsidRPr="00301300" w:rsidRDefault="001016A3" w:rsidP="001016A3">
      <w:pPr>
        <w:pBdr>
          <w:top w:val="single" w:sz="4" w:space="1" w:color="auto"/>
          <w:left w:val="single" w:sz="4" w:space="4" w:color="auto"/>
          <w:bottom w:val="single" w:sz="4" w:space="1" w:color="auto"/>
          <w:right w:val="single" w:sz="4" w:space="4" w:color="auto"/>
        </w:pBdr>
        <w:tabs>
          <w:tab w:val="left" w:pos="567"/>
        </w:tabs>
        <w:outlineLvl w:val="0"/>
        <w:rPr>
          <w:b/>
          <w:noProof/>
          <w:szCs w:val="22"/>
        </w:rPr>
      </w:pPr>
      <w:r w:rsidRPr="00BA720D">
        <w:rPr>
          <w:b/>
          <w:noProof/>
          <w:szCs w:val="22"/>
        </w:rPr>
        <w:t>3.</w:t>
      </w:r>
      <w:r w:rsidRPr="00BA720D">
        <w:rPr>
          <w:b/>
          <w:noProof/>
          <w:szCs w:val="22"/>
        </w:rPr>
        <w:tab/>
      </w:r>
      <w:r w:rsidRPr="009B6541">
        <w:rPr>
          <w:b/>
          <w:caps/>
          <w:noProof/>
          <w:szCs w:val="22"/>
        </w:rPr>
        <w:t>tinkamumo laikas</w:t>
      </w:r>
    </w:p>
    <w:p w14:paraId="7E3378D9" w14:textId="77777777" w:rsidR="001016A3" w:rsidRPr="00071B7B" w:rsidRDefault="001016A3" w:rsidP="001016A3">
      <w:pPr>
        <w:tabs>
          <w:tab w:val="left" w:pos="567"/>
        </w:tabs>
        <w:rPr>
          <w:i/>
          <w:noProof/>
          <w:szCs w:val="22"/>
        </w:rPr>
      </w:pPr>
    </w:p>
    <w:p w14:paraId="7E3378DA" w14:textId="77777777" w:rsidR="001016A3" w:rsidRPr="00B11C06" w:rsidRDefault="001016A3" w:rsidP="001016A3">
      <w:pPr>
        <w:tabs>
          <w:tab w:val="left" w:pos="567"/>
        </w:tabs>
        <w:rPr>
          <w:noProof/>
          <w:szCs w:val="22"/>
        </w:rPr>
      </w:pPr>
      <w:r w:rsidRPr="0006331F">
        <w:rPr>
          <w:noProof/>
          <w:szCs w:val="22"/>
        </w:rPr>
        <w:t>Tinka iki</w:t>
      </w:r>
      <w:r>
        <w:rPr>
          <w:noProof/>
          <w:szCs w:val="22"/>
        </w:rPr>
        <w:t xml:space="preserve"> {</w:t>
      </w:r>
      <w:r w:rsidRPr="00487D5D">
        <w:rPr>
          <w:noProof/>
          <w:szCs w:val="22"/>
        </w:rPr>
        <w:t>MM YYYY</w:t>
      </w:r>
      <w:r>
        <w:rPr>
          <w:noProof/>
          <w:szCs w:val="22"/>
        </w:rPr>
        <w:t>}</w:t>
      </w:r>
    </w:p>
    <w:p w14:paraId="7E3378DB" w14:textId="77777777" w:rsidR="001016A3" w:rsidRDefault="001016A3" w:rsidP="001016A3">
      <w:pPr>
        <w:tabs>
          <w:tab w:val="left" w:pos="567"/>
        </w:tabs>
        <w:rPr>
          <w:noProof/>
          <w:szCs w:val="22"/>
        </w:rPr>
      </w:pPr>
    </w:p>
    <w:p w14:paraId="7E3378DC" w14:textId="77777777" w:rsidR="001016A3" w:rsidRPr="004D063F" w:rsidRDefault="001016A3" w:rsidP="001016A3">
      <w:pPr>
        <w:tabs>
          <w:tab w:val="left" w:pos="567"/>
        </w:tabs>
        <w:rPr>
          <w:noProof/>
          <w:szCs w:val="22"/>
        </w:rPr>
      </w:pPr>
    </w:p>
    <w:p w14:paraId="7E3378DD" w14:textId="77777777" w:rsidR="001016A3" w:rsidRPr="00487D5D" w:rsidRDefault="001016A3" w:rsidP="001016A3">
      <w:pPr>
        <w:pBdr>
          <w:top w:val="single" w:sz="4" w:space="1" w:color="auto"/>
          <w:left w:val="single" w:sz="4" w:space="4" w:color="auto"/>
          <w:bottom w:val="single" w:sz="4" w:space="1" w:color="auto"/>
          <w:right w:val="single" w:sz="4" w:space="4" w:color="auto"/>
        </w:pBdr>
        <w:tabs>
          <w:tab w:val="left" w:pos="567"/>
        </w:tabs>
        <w:outlineLvl w:val="0"/>
        <w:rPr>
          <w:b/>
          <w:noProof/>
          <w:szCs w:val="22"/>
          <w:highlight w:val="lightGray"/>
        </w:rPr>
      </w:pPr>
      <w:r w:rsidRPr="001C073E">
        <w:rPr>
          <w:b/>
          <w:noProof/>
          <w:szCs w:val="22"/>
        </w:rPr>
        <w:t>4.</w:t>
      </w:r>
      <w:r w:rsidRPr="001C073E">
        <w:rPr>
          <w:b/>
          <w:noProof/>
          <w:szCs w:val="22"/>
        </w:rPr>
        <w:tab/>
      </w:r>
      <w:r w:rsidRPr="001C073E">
        <w:rPr>
          <w:b/>
          <w:caps/>
          <w:noProof/>
          <w:szCs w:val="22"/>
        </w:rPr>
        <w:t>serijos</w:t>
      </w:r>
      <w:r w:rsidRPr="00487D5D">
        <w:rPr>
          <w:b/>
          <w:caps/>
          <w:noProof/>
          <w:szCs w:val="22"/>
        </w:rPr>
        <w:t xml:space="preserve"> numeris</w:t>
      </w:r>
    </w:p>
    <w:p w14:paraId="7E3378DE" w14:textId="77777777" w:rsidR="001016A3" w:rsidRPr="00487D5D" w:rsidRDefault="001016A3" w:rsidP="001016A3">
      <w:pPr>
        <w:tabs>
          <w:tab w:val="left" w:pos="567"/>
        </w:tabs>
        <w:ind w:right="113"/>
        <w:rPr>
          <w:i/>
          <w:noProof/>
          <w:szCs w:val="22"/>
        </w:rPr>
      </w:pPr>
    </w:p>
    <w:p w14:paraId="7E3378DF" w14:textId="77777777" w:rsidR="001016A3" w:rsidRPr="00487D5D" w:rsidRDefault="001016A3" w:rsidP="001016A3">
      <w:pPr>
        <w:tabs>
          <w:tab w:val="left" w:pos="567"/>
        </w:tabs>
        <w:ind w:right="113"/>
        <w:rPr>
          <w:i/>
          <w:noProof/>
          <w:szCs w:val="22"/>
        </w:rPr>
      </w:pPr>
      <w:r w:rsidRPr="00487D5D">
        <w:rPr>
          <w:noProof/>
          <w:szCs w:val="22"/>
        </w:rPr>
        <w:t>Serija</w:t>
      </w:r>
    </w:p>
    <w:p w14:paraId="7E3378E0" w14:textId="77777777" w:rsidR="001016A3" w:rsidRDefault="001016A3" w:rsidP="001016A3">
      <w:pPr>
        <w:tabs>
          <w:tab w:val="left" w:pos="567"/>
        </w:tabs>
        <w:ind w:right="113"/>
        <w:rPr>
          <w:noProof/>
          <w:szCs w:val="22"/>
        </w:rPr>
      </w:pPr>
    </w:p>
    <w:p w14:paraId="7E3378E1" w14:textId="77777777" w:rsidR="001016A3" w:rsidRPr="00487D5D" w:rsidRDefault="001016A3" w:rsidP="001016A3">
      <w:pPr>
        <w:tabs>
          <w:tab w:val="left" w:pos="567"/>
        </w:tabs>
        <w:ind w:right="113"/>
        <w:rPr>
          <w:noProof/>
          <w:szCs w:val="22"/>
        </w:rPr>
      </w:pPr>
    </w:p>
    <w:p w14:paraId="7E3378E2" w14:textId="77777777" w:rsidR="001016A3" w:rsidRPr="00487D5D" w:rsidRDefault="001016A3" w:rsidP="001016A3">
      <w:pPr>
        <w:pBdr>
          <w:top w:val="single" w:sz="4" w:space="1" w:color="auto"/>
          <w:left w:val="single" w:sz="4" w:space="4" w:color="auto"/>
          <w:bottom w:val="single" w:sz="4" w:space="1" w:color="auto"/>
          <w:right w:val="single" w:sz="4" w:space="4" w:color="auto"/>
        </w:pBdr>
        <w:tabs>
          <w:tab w:val="left" w:pos="567"/>
        </w:tabs>
        <w:outlineLvl w:val="0"/>
        <w:rPr>
          <w:b/>
          <w:noProof/>
          <w:szCs w:val="22"/>
          <w:highlight w:val="lightGray"/>
        </w:rPr>
      </w:pPr>
      <w:r w:rsidRPr="00487D5D">
        <w:rPr>
          <w:b/>
          <w:noProof/>
          <w:szCs w:val="22"/>
        </w:rPr>
        <w:t>5.</w:t>
      </w:r>
      <w:r w:rsidRPr="00487D5D">
        <w:rPr>
          <w:b/>
          <w:noProof/>
          <w:szCs w:val="22"/>
        </w:rPr>
        <w:tab/>
      </w:r>
      <w:r w:rsidRPr="00487D5D">
        <w:rPr>
          <w:b/>
          <w:caps/>
          <w:noProof/>
          <w:szCs w:val="22"/>
        </w:rPr>
        <w:t>kiekis</w:t>
      </w:r>
      <w:r w:rsidRPr="00487D5D">
        <w:rPr>
          <w:b/>
          <w:noProof/>
          <w:szCs w:val="22"/>
        </w:rPr>
        <w:t xml:space="preserve"> (MASĖ, TŪRIS ARBA VIENETAI)</w:t>
      </w:r>
    </w:p>
    <w:p w14:paraId="7E3378E3" w14:textId="77777777" w:rsidR="001016A3" w:rsidRPr="00487D5D" w:rsidRDefault="001016A3" w:rsidP="001016A3">
      <w:pPr>
        <w:tabs>
          <w:tab w:val="left" w:pos="567"/>
        </w:tabs>
        <w:ind w:right="113"/>
        <w:rPr>
          <w:noProof/>
          <w:szCs w:val="22"/>
        </w:rPr>
      </w:pPr>
    </w:p>
    <w:p w14:paraId="7E3378E4" w14:textId="77777777" w:rsidR="001016A3" w:rsidRPr="00487D5D" w:rsidRDefault="001016A3" w:rsidP="001016A3">
      <w:pPr>
        <w:tabs>
          <w:tab w:val="left" w:pos="567"/>
        </w:tabs>
        <w:ind w:left="567" w:hanging="567"/>
        <w:rPr>
          <w:i/>
          <w:iCs/>
          <w:szCs w:val="22"/>
        </w:rPr>
      </w:pPr>
      <w:r w:rsidRPr="00487D5D">
        <w:rPr>
          <w:szCs w:val="22"/>
        </w:rPr>
        <w:t>1,5 ml</w:t>
      </w:r>
    </w:p>
    <w:p w14:paraId="7E3378E5" w14:textId="77777777" w:rsidR="001016A3" w:rsidRPr="00487D5D" w:rsidRDefault="001016A3" w:rsidP="001016A3">
      <w:pPr>
        <w:tabs>
          <w:tab w:val="left" w:pos="567"/>
        </w:tabs>
        <w:ind w:left="567" w:hanging="567"/>
        <w:rPr>
          <w:noProof/>
          <w:szCs w:val="22"/>
        </w:rPr>
      </w:pPr>
    </w:p>
    <w:p w14:paraId="7E3378E6" w14:textId="77777777" w:rsidR="001016A3" w:rsidRPr="00487D5D" w:rsidRDefault="001016A3" w:rsidP="001016A3">
      <w:pPr>
        <w:tabs>
          <w:tab w:val="left" w:pos="567"/>
        </w:tabs>
        <w:ind w:right="113"/>
        <w:rPr>
          <w:noProof/>
          <w:szCs w:val="22"/>
        </w:rPr>
      </w:pPr>
    </w:p>
    <w:p w14:paraId="7E3378E7" w14:textId="77777777" w:rsidR="001016A3" w:rsidRPr="00487D5D" w:rsidRDefault="001016A3" w:rsidP="001016A3">
      <w:pPr>
        <w:pBdr>
          <w:top w:val="single" w:sz="4" w:space="1" w:color="auto"/>
          <w:left w:val="single" w:sz="4" w:space="4" w:color="auto"/>
          <w:bottom w:val="single" w:sz="4" w:space="1" w:color="auto"/>
          <w:right w:val="single" w:sz="4" w:space="4" w:color="auto"/>
        </w:pBdr>
        <w:tabs>
          <w:tab w:val="left" w:pos="567"/>
        </w:tabs>
        <w:outlineLvl w:val="0"/>
        <w:rPr>
          <w:b/>
          <w:noProof/>
          <w:szCs w:val="22"/>
          <w:highlight w:val="lightGray"/>
        </w:rPr>
      </w:pPr>
      <w:r w:rsidRPr="00487D5D">
        <w:rPr>
          <w:b/>
          <w:noProof/>
          <w:szCs w:val="22"/>
        </w:rPr>
        <w:t>6.</w:t>
      </w:r>
      <w:r w:rsidRPr="00487D5D">
        <w:rPr>
          <w:b/>
          <w:noProof/>
          <w:szCs w:val="22"/>
        </w:rPr>
        <w:tab/>
        <w:t>KITA</w:t>
      </w:r>
    </w:p>
    <w:p w14:paraId="7E3378E8" w14:textId="77777777" w:rsidR="001016A3" w:rsidRPr="00487D5D" w:rsidRDefault="001016A3" w:rsidP="001016A3">
      <w:pPr>
        <w:rPr>
          <w:noProof/>
          <w:szCs w:val="22"/>
        </w:rPr>
      </w:pPr>
    </w:p>
    <w:p w14:paraId="7E3378E9" w14:textId="77777777" w:rsidR="001016A3" w:rsidRPr="00487D5D" w:rsidRDefault="001016A3" w:rsidP="001016A3">
      <w:pPr>
        <w:ind w:right="113"/>
        <w:rPr>
          <w:noProof/>
          <w:szCs w:val="22"/>
        </w:rPr>
      </w:pPr>
      <w:r w:rsidRPr="00487D5D">
        <w:rPr>
          <w:b/>
          <w:noProof/>
          <w:szCs w:val="22"/>
          <w:u w:val="single"/>
        </w:rPr>
        <w:br w:type="page"/>
      </w:r>
    </w:p>
    <w:p w14:paraId="7E3378EA" w14:textId="77777777" w:rsidR="001016A3" w:rsidRPr="00487D5D" w:rsidRDefault="001016A3" w:rsidP="001016A3">
      <w:pPr>
        <w:rPr>
          <w:noProof/>
          <w:szCs w:val="22"/>
        </w:rPr>
      </w:pPr>
    </w:p>
    <w:p w14:paraId="7E3378EB" w14:textId="77777777" w:rsidR="001016A3" w:rsidRPr="00487D5D" w:rsidRDefault="001016A3" w:rsidP="001016A3">
      <w:pPr>
        <w:rPr>
          <w:noProof/>
          <w:szCs w:val="22"/>
        </w:rPr>
      </w:pPr>
    </w:p>
    <w:p w14:paraId="7E3378EC" w14:textId="77777777" w:rsidR="001016A3" w:rsidRPr="00487D5D" w:rsidRDefault="001016A3" w:rsidP="001016A3">
      <w:pPr>
        <w:rPr>
          <w:noProof/>
          <w:szCs w:val="22"/>
        </w:rPr>
      </w:pPr>
    </w:p>
    <w:p w14:paraId="7E3378ED" w14:textId="77777777" w:rsidR="001016A3" w:rsidRPr="00487D5D" w:rsidRDefault="001016A3" w:rsidP="001016A3">
      <w:pPr>
        <w:rPr>
          <w:noProof/>
          <w:szCs w:val="22"/>
        </w:rPr>
      </w:pPr>
    </w:p>
    <w:p w14:paraId="7E3378EE" w14:textId="77777777" w:rsidR="001016A3" w:rsidRPr="00487D5D" w:rsidRDefault="001016A3" w:rsidP="001016A3">
      <w:pPr>
        <w:rPr>
          <w:noProof/>
          <w:szCs w:val="22"/>
        </w:rPr>
      </w:pPr>
    </w:p>
    <w:p w14:paraId="7E3378EF" w14:textId="77777777" w:rsidR="001016A3" w:rsidRPr="00487D5D" w:rsidRDefault="001016A3" w:rsidP="001016A3">
      <w:pPr>
        <w:rPr>
          <w:noProof/>
          <w:szCs w:val="22"/>
        </w:rPr>
      </w:pPr>
    </w:p>
    <w:p w14:paraId="7E3378F0" w14:textId="77777777" w:rsidR="001016A3" w:rsidRPr="00487D5D" w:rsidRDefault="001016A3" w:rsidP="001016A3">
      <w:pPr>
        <w:rPr>
          <w:noProof/>
          <w:szCs w:val="22"/>
        </w:rPr>
      </w:pPr>
    </w:p>
    <w:p w14:paraId="7E3378F1" w14:textId="77777777" w:rsidR="001016A3" w:rsidRPr="00487D5D" w:rsidRDefault="001016A3" w:rsidP="001016A3">
      <w:pPr>
        <w:rPr>
          <w:noProof/>
          <w:szCs w:val="22"/>
        </w:rPr>
      </w:pPr>
    </w:p>
    <w:p w14:paraId="7E3378F2" w14:textId="77777777" w:rsidR="001016A3" w:rsidRPr="00487D5D" w:rsidRDefault="001016A3" w:rsidP="001016A3">
      <w:pPr>
        <w:rPr>
          <w:noProof/>
          <w:szCs w:val="22"/>
        </w:rPr>
      </w:pPr>
    </w:p>
    <w:p w14:paraId="7E3378F3" w14:textId="77777777" w:rsidR="001016A3" w:rsidRPr="00487D5D" w:rsidRDefault="001016A3" w:rsidP="001016A3">
      <w:pPr>
        <w:rPr>
          <w:noProof/>
          <w:szCs w:val="22"/>
        </w:rPr>
      </w:pPr>
    </w:p>
    <w:p w14:paraId="7E3378F4" w14:textId="77777777" w:rsidR="001016A3" w:rsidRPr="00487D5D" w:rsidRDefault="001016A3" w:rsidP="001016A3">
      <w:pPr>
        <w:rPr>
          <w:noProof/>
          <w:szCs w:val="22"/>
        </w:rPr>
      </w:pPr>
    </w:p>
    <w:p w14:paraId="7E3378F5" w14:textId="77777777" w:rsidR="001016A3" w:rsidRPr="00487D5D" w:rsidRDefault="001016A3" w:rsidP="001016A3">
      <w:pPr>
        <w:rPr>
          <w:noProof/>
          <w:szCs w:val="22"/>
        </w:rPr>
      </w:pPr>
    </w:p>
    <w:p w14:paraId="7E3378F6" w14:textId="77777777" w:rsidR="001016A3" w:rsidRPr="00487D5D" w:rsidRDefault="001016A3" w:rsidP="001016A3">
      <w:pPr>
        <w:rPr>
          <w:noProof/>
          <w:szCs w:val="22"/>
        </w:rPr>
      </w:pPr>
    </w:p>
    <w:p w14:paraId="7E3378F7" w14:textId="77777777" w:rsidR="001016A3" w:rsidRPr="00487D5D" w:rsidRDefault="001016A3" w:rsidP="001016A3">
      <w:pPr>
        <w:rPr>
          <w:noProof/>
          <w:szCs w:val="22"/>
        </w:rPr>
      </w:pPr>
    </w:p>
    <w:p w14:paraId="7E3378F8" w14:textId="77777777" w:rsidR="001016A3" w:rsidRPr="00487D5D" w:rsidRDefault="001016A3" w:rsidP="001016A3">
      <w:pPr>
        <w:rPr>
          <w:noProof/>
          <w:szCs w:val="22"/>
        </w:rPr>
      </w:pPr>
    </w:p>
    <w:p w14:paraId="7E3378F9" w14:textId="77777777" w:rsidR="001016A3" w:rsidRPr="00487D5D" w:rsidRDefault="001016A3" w:rsidP="001016A3">
      <w:pPr>
        <w:rPr>
          <w:noProof/>
          <w:szCs w:val="22"/>
        </w:rPr>
      </w:pPr>
    </w:p>
    <w:p w14:paraId="7E3378FA" w14:textId="77777777" w:rsidR="001016A3" w:rsidRPr="00487D5D" w:rsidRDefault="001016A3" w:rsidP="001016A3">
      <w:pPr>
        <w:rPr>
          <w:noProof/>
          <w:szCs w:val="22"/>
        </w:rPr>
      </w:pPr>
    </w:p>
    <w:p w14:paraId="7E3378FB" w14:textId="77777777" w:rsidR="001016A3" w:rsidRPr="00487D5D" w:rsidRDefault="001016A3" w:rsidP="001016A3">
      <w:pPr>
        <w:rPr>
          <w:noProof/>
          <w:szCs w:val="22"/>
        </w:rPr>
      </w:pPr>
    </w:p>
    <w:p w14:paraId="7E3378FC" w14:textId="77777777" w:rsidR="001016A3" w:rsidRPr="00487D5D" w:rsidRDefault="001016A3" w:rsidP="001016A3">
      <w:pPr>
        <w:rPr>
          <w:noProof/>
          <w:szCs w:val="22"/>
        </w:rPr>
      </w:pPr>
    </w:p>
    <w:p w14:paraId="7E3378FD" w14:textId="77777777" w:rsidR="001016A3" w:rsidRPr="00487D5D" w:rsidRDefault="001016A3" w:rsidP="001016A3">
      <w:pPr>
        <w:rPr>
          <w:noProof/>
          <w:szCs w:val="22"/>
        </w:rPr>
      </w:pPr>
    </w:p>
    <w:p w14:paraId="7E3378FE" w14:textId="77777777" w:rsidR="001016A3" w:rsidRPr="00487D5D" w:rsidRDefault="001016A3" w:rsidP="001016A3">
      <w:pPr>
        <w:rPr>
          <w:noProof/>
          <w:szCs w:val="22"/>
        </w:rPr>
      </w:pPr>
    </w:p>
    <w:p w14:paraId="7E3378FF" w14:textId="77777777" w:rsidR="001016A3" w:rsidRDefault="001016A3" w:rsidP="001016A3">
      <w:pPr>
        <w:rPr>
          <w:noProof/>
          <w:szCs w:val="22"/>
        </w:rPr>
      </w:pPr>
    </w:p>
    <w:p w14:paraId="7E337900" w14:textId="77777777" w:rsidR="001016A3" w:rsidRPr="00487D5D" w:rsidRDefault="001016A3" w:rsidP="001016A3">
      <w:pPr>
        <w:rPr>
          <w:noProof/>
          <w:szCs w:val="22"/>
        </w:rPr>
      </w:pPr>
    </w:p>
    <w:p w14:paraId="7E337901" w14:textId="77777777" w:rsidR="001016A3" w:rsidRPr="00487D5D" w:rsidRDefault="001016A3" w:rsidP="001016A3">
      <w:pPr>
        <w:pStyle w:val="Sraopastraipa"/>
        <w:numPr>
          <w:ilvl w:val="0"/>
          <w:numId w:val="27"/>
        </w:numPr>
        <w:jc w:val="center"/>
        <w:outlineLvl w:val="0"/>
        <w:rPr>
          <w:noProof/>
          <w:szCs w:val="22"/>
        </w:rPr>
      </w:pPr>
      <w:r w:rsidRPr="00487D5D">
        <w:rPr>
          <w:b/>
          <w:noProof/>
          <w:szCs w:val="22"/>
        </w:rPr>
        <w:t>PAKUOTĖS LAPELIS</w:t>
      </w:r>
    </w:p>
    <w:p w14:paraId="7E337902" w14:textId="77777777" w:rsidR="001016A3" w:rsidRPr="00487D5D" w:rsidRDefault="001016A3" w:rsidP="001016A3">
      <w:pPr>
        <w:jc w:val="center"/>
        <w:outlineLvl w:val="0"/>
        <w:rPr>
          <w:b/>
          <w:noProof/>
          <w:szCs w:val="22"/>
        </w:rPr>
      </w:pPr>
      <w:r w:rsidRPr="00487D5D">
        <w:rPr>
          <w:b/>
          <w:noProof/>
          <w:szCs w:val="22"/>
        </w:rPr>
        <w:br w:type="page"/>
      </w:r>
    </w:p>
    <w:p w14:paraId="7E337903" w14:textId="77777777" w:rsidR="001016A3" w:rsidRPr="006C1F9B" w:rsidRDefault="001016A3" w:rsidP="001016A3">
      <w:pPr>
        <w:pStyle w:val="Antrat2"/>
        <w:spacing w:before="0" w:after="0" w:line="240" w:lineRule="auto"/>
        <w:jc w:val="center"/>
        <w:rPr>
          <w:rFonts w:ascii="Times New Roman" w:hAnsi="Times New Roman"/>
          <w:i w:val="0"/>
          <w:szCs w:val="22"/>
          <w:lang w:val="lt-LT"/>
        </w:rPr>
      </w:pPr>
      <w:r w:rsidRPr="006C1F9B">
        <w:rPr>
          <w:rFonts w:ascii="Times New Roman" w:hAnsi="Times New Roman"/>
          <w:i w:val="0"/>
          <w:szCs w:val="22"/>
          <w:lang w:val="lt-LT"/>
        </w:rPr>
        <w:lastRenderedPageBreak/>
        <w:t>Pakuotės lapelis:</w:t>
      </w:r>
      <w:r w:rsidRPr="006C1F9B">
        <w:rPr>
          <w:rFonts w:ascii="Times New Roman" w:hAnsi="Times New Roman"/>
          <w:bCs/>
          <w:i w:val="0"/>
          <w:iCs/>
          <w:szCs w:val="22"/>
          <w:lang w:val="lt-LT"/>
        </w:rPr>
        <w:t xml:space="preserve"> </w:t>
      </w:r>
      <w:r w:rsidRPr="006C1F9B">
        <w:rPr>
          <w:rFonts w:ascii="Times New Roman" w:hAnsi="Times New Roman"/>
          <w:i w:val="0"/>
          <w:szCs w:val="22"/>
          <w:lang w:val="lt-LT"/>
        </w:rPr>
        <w:t>informacija  vartotojui</w:t>
      </w:r>
    </w:p>
    <w:p w14:paraId="7E337904" w14:textId="77777777" w:rsidR="001016A3" w:rsidRPr="006C1F9B" w:rsidRDefault="001016A3" w:rsidP="001016A3">
      <w:pPr>
        <w:numPr>
          <w:ilvl w:val="12"/>
          <w:numId w:val="0"/>
        </w:numPr>
        <w:shd w:val="clear" w:color="auto" w:fill="FFFFFF"/>
        <w:tabs>
          <w:tab w:val="left" w:pos="1296"/>
        </w:tabs>
        <w:jc w:val="center"/>
        <w:rPr>
          <w:szCs w:val="22"/>
        </w:rPr>
      </w:pPr>
    </w:p>
    <w:p w14:paraId="7E337905" w14:textId="77777777" w:rsidR="001016A3" w:rsidRPr="006C1F9B" w:rsidRDefault="001016A3" w:rsidP="001016A3">
      <w:pPr>
        <w:numPr>
          <w:ilvl w:val="12"/>
          <w:numId w:val="0"/>
        </w:numPr>
        <w:tabs>
          <w:tab w:val="left" w:pos="1296"/>
        </w:tabs>
        <w:jc w:val="center"/>
        <w:rPr>
          <w:b/>
          <w:bCs/>
          <w:noProof/>
          <w:szCs w:val="22"/>
        </w:rPr>
      </w:pPr>
      <w:r>
        <w:rPr>
          <w:b/>
          <w:noProof/>
          <w:szCs w:val="22"/>
        </w:rPr>
        <w:t>Remolexam</w:t>
      </w:r>
      <w:r w:rsidRPr="006C1F9B">
        <w:rPr>
          <w:b/>
          <w:bCs/>
          <w:color w:val="000000"/>
          <w:szCs w:val="22"/>
        </w:rPr>
        <w:t xml:space="preserve"> 15 mg/1,5 ml injekcinis tirpalas</w:t>
      </w:r>
    </w:p>
    <w:p w14:paraId="7E337906" w14:textId="77777777" w:rsidR="001016A3" w:rsidRPr="006C1F9B" w:rsidRDefault="001016A3" w:rsidP="001016A3">
      <w:pPr>
        <w:numPr>
          <w:ilvl w:val="12"/>
          <w:numId w:val="0"/>
        </w:numPr>
        <w:tabs>
          <w:tab w:val="left" w:pos="1296"/>
        </w:tabs>
        <w:jc w:val="center"/>
        <w:rPr>
          <w:bCs/>
          <w:noProof/>
          <w:szCs w:val="22"/>
        </w:rPr>
      </w:pPr>
      <w:r w:rsidRPr="006C1F9B">
        <w:rPr>
          <w:bCs/>
          <w:noProof/>
          <w:szCs w:val="22"/>
        </w:rPr>
        <w:t>Meloksikamas</w:t>
      </w:r>
    </w:p>
    <w:p w14:paraId="7E337907" w14:textId="77777777" w:rsidR="001016A3" w:rsidRPr="006C1F9B" w:rsidRDefault="001016A3" w:rsidP="001016A3">
      <w:pPr>
        <w:tabs>
          <w:tab w:val="left" w:pos="1296"/>
        </w:tabs>
        <w:rPr>
          <w:color w:val="008000"/>
          <w:szCs w:val="22"/>
        </w:rPr>
      </w:pPr>
    </w:p>
    <w:p w14:paraId="7E337908" w14:textId="77777777" w:rsidR="001016A3" w:rsidRPr="006C1F9B" w:rsidRDefault="001016A3" w:rsidP="001016A3">
      <w:pPr>
        <w:tabs>
          <w:tab w:val="left" w:pos="1296"/>
        </w:tabs>
        <w:rPr>
          <w:color w:val="008000"/>
          <w:szCs w:val="22"/>
        </w:rPr>
      </w:pPr>
    </w:p>
    <w:p w14:paraId="7E337909" w14:textId="77777777" w:rsidR="001016A3" w:rsidRPr="006C1F9B" w:rsidRDefault="001016A3" w:rsidP="001016A3">
      <w:pPr>
        <w:tabs>
          <w:tab w:val="left" w:pos="1296"/>
        </w:tabs>
        <w:suppressAutoHyphens/>
        <w:ind w:left="142" w:hanging="142"/>
        <w:rPr>
          <w:szCs w:val="22"/>
        </w:rPr>
      </w:pPr>
      <w:r w:rsidRPr="006C1F9B">
        <w:rPr>
          <w:b/>
          <w:noProof/>
          <w:szCs w:val="22"/>
        </w:rPr>
        <w:t>Atidžiai perskaitykite visą šį lapelį, prieš pradėdami vartoti vaistą, nes jame pateikiama Jums svarbi informacija.</w:t>
      </w:r>
    </w:p>
    <w:p w14:paraId="7E33790A" w14:textId="77777777" w:rsidR="001016A3" w:rsidRPr="006C1F9B" w:rsidRDefault="001016A3" w:rsidP="001016A3">
      <w:pPr>
        <w:numPr>
          <w:ilvl w:val="0"/>
          <w:numId w:val="3"/>
        </w:numPr>
        <w:tabs>
          <w:tab w:val="left" w:pos="1296"/>
        </w:tabs>
        <w:snapToGrid w:val="0"/>
        <w:ind w:left="567" w:right="-2" w:hanging="567"/>
        <w:rPr>
          <w:szCs w:val="22"/>
        </w:rPr>
      </w:pPr>
      <w:r w:rsidRPr="006C1F9B">
        <w:rPr>
          <w:noProof/>
          <w:szCs w:val="22"/>
        </w:rPr>
        <w:t>Neišmeskite šio lapelio, nes vėl gali prireikti jį perskaityti.</w:t>
      </w:r>
      <w:r w:rsidRPr="006C1F9B">
        <w:rPr>
          <w:szCs w:val="22"/>
        </w:rPr>
        <w:t xml:space="preserve"> </w:t>
      </w:r>
    </w:p>
    <w:p w14:paraId="7E33790B" w14:textId="77777777" w:rsidR="001016A3" w:rsidRPr="006C1F9B" w:rsidRDefault="001016A3" w:rsidP="001016A3">
      <w:pPr>
        <w:numPr>
          <w:ilvl w:val="0"/>
          <w:numId w:val="3"/>
        </w:numPr>
        <w:tabs>
          <w:tab w:val="left" w:pos="1296"/>
        </w:tabs>
        <w:snapToGrid w:val="0"/>
        <w:ind w:left="567" w:right="-2" w:hanging="567"/>
        <w:rPr>
          <w:szCs w:val="22"/>
        </w:rPr>
      </w:pPr>
      <w:r w:rsidRPr="006C1F9B">
        <w:rPr>
          <w:noProof/>
          <w:szCs w:val="22"/>
        </w:rPr>
        <w:t>Jeigu kiltų daugiau klausimų, kreipkitės į gydytoją arba vaistininką.</w:t>
      </w:r>
    </w:p>
    <w:p w14:paraId="7E33790C" w14:textId="77777777" w:rsidR="001016A3" w:rsidRPr="006C1F9B" w:rsidRDefault="001016A3" w:rsidP="001016A3">
      <w:pPr>
        <w:ind w:left="567" w:right="-2" w:hanging="567"/>
        <w:rPr>
          <w:szCs w:val="22"/>
        </w:rPr>
      </w:pPr>
      <w:r w:rsidRPr="006C1F9B">
        <w:rPr>
          <w:szCs w:val="22"/>
        </w:rPr>
        <w:t>-</w:t>
      </w:r>
      <w:r w:rsidRPr="006C1F9B">
        <w:rPr>
          <w:szCs w:val="22"/>
        </w:rPr>
        <w:tab/>
      </w:r>
      <w:r w:rsidRPr="006C1F9B">
        <w:rPr>
          <w:noProof/>
          <w:szCs w:val="22"/>
        </w:rPr>
        <w:t>Šis vaistas skirtas tik Jums, todėl kitiems žmonėms jo duoti negalima.</w:t>
      </w:r>
      <w:r w:rsidRPr="006C1F9B">
        <w:rPr>
          <w:szCs w:val="22"/>
        </w:rPr>
        <w:t xml:space="preserve"> </w:t>
      </w:r>
      <w:r w:rsidRPr="006C1F9B">
        <w:rPr>
          <w:noProof/>
          <w:szCs w:val="22"/>
        </w:rPr>
        <w:t>Vaistas gali jiems pakenkti (net tiems, kurių ligos požymiai yra tokie patys kaip Jūsų).</w:t>
      </w:r>
    </w:p>
    <w:p w14:paraId="7E33790D" w14:textId="77777777" w:rsidR="001016A3" w:rsidRPr="006C1F9B" w:rsidRDefault="001016A3" w:rsidP="001016A3">
      <w:pPr>
        <w:numPr>
          <w:ilvl w:val="0"/>
          <w:numId w:val="3"/>
        </w:numPr>
        <w:tabs>
          <w:tab w:val="left" w:pos="567"/>
        </w:tabs>
        <w:snapToGrid w:val="0"/>
        <w:ind w:left="567" w:hanging="567"/>
        <w:rPr>
          <w:szCs w:val="22"/>
        </w:rPr>
      </w:pPr>
      <w:r w:rsidRPr="006C1F9B">
        <w:rPr>
          <w:noProof/>
          <w:szCs w:val="22"/>
        </w:rPr>
        <w:t>Jeigu pasireiškė šalutinis poveikis (net jeigu jis šiame lapelyje nenurodytas), kreipkitės į gydytoją, arba vaistininką. Žr. 4 skyrių.</w:t>
      </w:r>
    </w:p>
    <w:p w14:paraId="7E33790E" w14:textId="77777777" w:rsidR="001016A3" w:rsidRPr="006C1F9B" w:rsidRDefault="001016A3" w:rsidP="001016A3">
      <w:pPr>
        <w:tabs>
          <w:tab w:val="left" w:pos="1296"/>
        </w:tabs>
        <w:ind w:right="-2"/>
        <w:rPr>
          <w:szCs w:val="22"/>
        </w:rPr>
      </w:pPr>
    </w:p>
    <w:p w14:paraId="7E33790F" w14:textId="77777777" w:rsidR="001016A3" w:rsidRPr="006C1F9B" w:rsidRDefault="001016A3" w:rsidP="001016A3">
      <w:pPr>
        <w:pStyle w:val="Antrat4"/>
        <w:rPr>
          <w:szCs w:val="22"/>
          <w:lang w:val="lt-LT"/>
        </w:rPr>
      </w:pPr>
      <w:r w:rsidRPr="006C1F9B">
        <w:rPr>
          <w:szCs w:val="22"/>
          <w:lang w:val="lt-LT"/>
        </w:rPr>
        <w:t>Apie ką rašoma šiame lapelyje?</w:t>
      </w:r>
    </w:p>
    <w:p w14:paraId="7E337910" w14:textId="77777777" w:rsidR="001016A3" w:rsidRPr="006C1F9B" w:rsidRDefault="001016A3" w:rsidP="001016A3">
      <w:pPr>
        <w:numPr>
          <w:ilvl w:val="12"/>
          <w:numId w:val="0"/>
        </w:numPr>
        <w:tabs>
          <w:tab w:val="left" w:pos="1296"/>
        </w:tabs>
        <w:ind w:left="284" w:right="-2"/>
        <w:rPr>
          <w:szCs w:val="22"/>
        </w:rPr>
      </w:pPr>
      <w:r w:rsidRPr="006C1F9B">
        <w:rPr>
          <w:szCs w:val="22"/>
        </w:rPr>
        <w:t>1.</w:t>
      </w:r>
      <w:r w:rsidRPr="006C1F9B">
        <w:rPr>
          <w:szCs w:val="22"/>
        </w:rPr>
        <w:tab/>
        <w:t xml:space="preserve">Kas yra </w:t>
      </w:r>
      <w:r>
        <w:rPr>
          <w:noProof/>
          <w:szCs w:val="22"/>
        </w:rPr>
        <w:t>Remolexam</w:t>
      </w:r>
      <w:r w:rsidRPr="006C1F9B">
        <w:rPr>
          <w:szCs w:val="22"/>
        </w:rPr>
        <w:t xml:space="preserve"> ir kam jis vartojamas </w:t>
      </w:r>
    </w:p>
    <w:p w14:paraId="7E337911" w14:textId="77777777" w:rsidR="001016A3" w:rsidRPr="006C1F9B" w:rsidRDefault="001016A3" w:rsidP="001016A3">
      <w:pPr>
        <w:numPr>
          <w:ilvl w:val="12"/>
          <w:numId w:val="0"/>
        </w:numPr>
        <w:tabs>
          <w:tab w:val="left" w:pos="1296"/>
        </w:tabs>
        <w:ind w:left="284" w:right="-2"/>
        <w:rPr>
          <w:szCs w:val="22"/>
        </w:rPr>
      </w:pPr>
      <w:r w:rsidRPr="006C1F9B">
        <w:rPr>
          <w:szCs w:val="22"/>
        </w:rPr>
        <w:t>2.</w:t>
      </w:r>
      <w:r w:rsidRPr="006C1F9B">
        <w:rPr>
          <w:szCs w:val="22"/>
        </w:rPr>
        <w:tab/>
      </w:r>
      <w:r w:rsidRPr="006C1F9B">
        <w:rPr>
          <w:noProof/>
          <w:szCs w:val="22"/>
        </w:rPr>
        <w:t xml:space="preserve">Kas žinotina prieš vartojant </w:t>
      </w:r>
      <w:r>
        <w:rPr>
          <w:noProof/>
          <w:szCs w:val="22"/>
        </w:rPr>
        <w:t>Remolexam</w:t>
      </w:r>
      <w:r w:rsidRPr="006C1F9B">
        <w:rPr>
          <w:szCs w:val="22"/>
        </w:rPr>
        <w:t xml:space="preserve">  </w:t>
      </w:r>
    </w:p>
    <w:p w14:paraId="7E337912" w14:textId="77777777" w:rsidR="001016A3" w:rsidRPr="006C1F9B" w:rsidRDefault="001016A3" w:rsidP="001016A3">
      <w:pPr>
        <w:numPr>
          <w:ilvl w:val="12"/>
          <w:numId w:val="0"/>
        </w:numPr>
        <w:tabs>
          <w:tab w:val="left" w:pos="1296"/>
        </w:tabs>
        <w:ind w:left="284" w:right="-2"/>
        <w:rPr>
          <w:szCs w:val="22"/>
        </w:rPr>
      </w:pPr>
      <w:r w:rsidRPr="006C1F9B">
        <w:rPr>
          <w:szCs w:val="22"/>
        </w:rPr>
        <w:t>3.</w:t>
      </w:r>
      <w:r w:rsidRPr="006C1F9B">
        <w:rPr>
          <w:szCs w:val="22"/>
        </w:rPr>
        <w:tab/>
      </w:r>
      <w:r w:rsidRPr="006C1F9B">
        <w:rPr>
          <w:noProof/>
          <w:szCs w:val="22"/>
        </w:rPr>
        <w:t xml:space="preserve">Kaip vartoti </w:t>
      </w:r>
      <w:r>
        <w:rPr>
          <w:noProof/>
          <w:szCs w:val="22"/>
        </w:rPr>
        <w:t>Remolexam</w:t>
      </w:r>
      <w:r w:rsidRPr="006C1F9B">
        <w:rPr>
          <w:szCs w:val="22"/>
        </w:rPr>
        <w:t xml:space="preserve"> </w:t>
      </w:r>
    </w:p>
    <w:p w14:paraId="7E337913" w14:textId="77777777" w:rsidR="001016A3" w:rsidRPr="006C1F9B" w:rsidRDefault="001016A3" w:rsidP="001016A3">
      <w:pPr>
        <w:numPr>
          <w:ilvl w:val="12"/>
          <w:numId w:val="0"/>
        </w:numPr>
        <w:tabs>
          <w:tab w:val="left" w:pos="1296"/>
        </w:tabs>
        <w:ind w:left="284" w:right="-2"/>
        <w:rPr>
          <w:szCs w:val="22"/>
        </w:rPr>
      </w:pPr>
      <w:r w:rsidRPr="006C1F9B">
        <w:rPr>
          <w:szCs w:val="22"/>
        </w:rPr>
        <w:t>4.</w:t>
      </w:r>
      <w:r w:rsidRPr="006C1F9B">
        <w:rPr>
          <w:szCs w:val="22"/>
        </w:rPr>
        <w:tab/>
        <w:t xml:space="preserve">Galimas šalutinis poveikis </w:t>
      </w:r>
    </w:p>
    <w:p w14:paraId="7E337914" w14:textId="77777777" w:rsidR="001016A3" w:rsidRPr="006C1F9B" w:rsidRDefault="001016A3" w:rsidP="001016A3">
      <w:pPr>
        <w:numPr>
          <w:ilvl w:val="12"/>
          <w:numId w:val="0"/>
        </w:numPr>
        <w:tabs>
          <w:tab w:val="left" w:pos="709"/>
        </w:tabs>
        <w:ind w:left="284" w:right="-2"/>
        <w:rPr>
          <w:szCs w:val="22"/>
        </w:rPr>
      </w:pPr>
      <w:r w:rsidRPr="006C1F9B">
        <w:rPr>
          <w:szCs w:val="22"/>
        </w:rPr>
        <w:t>5.</w:t>
      </w:r>
      <w:r w:rsidRPr="006C1F9B">
        <w:rPr>
          <w:szCs w:val="22"/>
        </w:rPr>
        <w:tab/>
      </w:r>
      <w:r w:rsidRPr="006C1F9B">
        <w:rPr>
          <w:szCs w:val="22"/>
        </w:rPr>
        <w:tab/>
        <w:t xml:space="preserve">Kaip laikyti </w:t>
      </w:r>
      <w:r>
        <w:rPr>
          <w:noProof/>
          <w:szCs w:val="22"/>
        </w:rPr>
        <w:t>Remolexam</w:t>
      </w:r>
      <w:r w:rsidRPr="006C1F9B">
        <w:rPr>
          <w:szCs w:val="22"/>
        </w:rPr>
        <w:t xml:space="preserve"> </w:t>
      </w:r>
    </w:p>
    <w:p w14:paraId="7E337915" w14:textId="77777777" w:rsidR="001016A3" w:rsidRPr="006C1F9B" w:rsidRDefault="001016A3" w:rsidP="001016A3">
      <w:pPr>
        <w:numPr>
          <w:ilvl w:val="12"/>
          <w:numId w:val="0"/>
        </w:numPr>
        <w:tabs>
          <w:tab w:val="left" w:pos="1296"/>
        </w:tabs>
        <w:ind w:left="284" w:right="-2"/>
        <w:rPr>
          <w:szCs w:val="22"/>
        </w:rPr>
      </w:pPr>
      <w:r w:rsidRPr="006C1F9B">
        <w:rPr>
          <w:szCs w:val="22"/>
        </w:rPr>
        <w:t>6.</w:t>
      </w:r>
      <w:r w:rsidRPr="006C1F9B">
        <w:rPr>
          <w:szCs w:val="22"/>
        </w:rPr>
        <w:tab/>
      </w:r>
      <w:r w:rsidRPr="006C1F9B">
        <w:rPr>
          <w:noProof/>
          <w:szCs w:val="22"/>
        </w:rPr>
        <w:t>Pakuotės turinys ir kita informacija</w:t>
      </w:r>
    </w:p>
    <w:p w14:paraId="7E337916" w14:textId="77777777" w:rsidR="001016A3" w:rsidRPr="006C1F9B" w:rsidRDefault="001016A3" w:rsidP="001016A3">
      <w:pPr>
        <w:numPr>
          <w:ilvl w:val="12"/>
          <w:numId w:val="0"/>
        </w:numPr>
        <w:tabs>
          <w:tab w:val="left" w:pos="1296"/>
        </w:tabs>
        <w:ind w:right="-2"/>
        <w:rPr>
          <w:szCs w:val="22"/>
        </w:rPr>
      </w:pPr>
    </w:p>
    <w:p w14:paraId="7E337917" w14:textId="77777777" w:rsidR="001016A3" w:rsidRPr="006C1F9B" w:rsidRDefault="001016A3" w:rsidP="001016A3">
      <w:pPr>
        <w:numPr>
          <w:ilvl w:val="12"/>
          <w:numId w:val="0"/>
        </w:numPr>
        <w:tabs>
          <w:tab w:val="left" w:pos="1296"/>
        </w:tabs>
        <w:ind w:right="-2"/>
        <w:rPr>
          <w:szCs w:val="22"/>
        </w:rPr>
      </w:pPr>
    </w:p>
    <w:p w14:paraId="7E337918" w14:textId="77777777" w:rsidR="001016A3" w:rsidRPr="006C1F9B" w:rsidRDefault="001016A3" w:rsidP="001016A3">
      <w:pPr>
        <w:pStyle w:val="Antrat4"/>
        <w:rPr>
          <w:szCs w:val="22"/>
          <w:lang w:val="lt-LT"/>
        </w:rPr>
      </w:pPr>
      <w:r w:rsidRPr="006C1F9B">
        <w:rPr>
          <w:szCs w:val="22"/>
          <w:lang w:val="lt-LT"/>
        </w:rPr>
        <w:t>1.</w:t>
      </w:r>
      <w:r w:rsidRPr="006C1F9B">
        <w:rPr>
          <w:szCs w:val="22"/>
          <w:lang w:val="lt-LT"/>
        </w:rPr>
        <w:tab/>
        <w:t xml:space="preserve">Kas yra </w:t>
      </w:r>
      <w:r>
        <w:rPr>
          <w:szCs w:val="22"/>
          <w:lang w:val="lt-LT"/>
        </w:rPr>
        <w:t>Remolexam</w:t>
      </w:r>
      <w:r w:rsidRPr="006C1F9B">
        <w:rPr>
          <w:szCs w:val="22"/>
          <w:lang w:val="lt-LT"/>
        </w:rPr>
        <w:t xml:space="preserve"> ir kam jis vartojamas</w:t>
      </w:r>
    </w:p>
    <w:p w14:paraId="7E337919" w14:textId="77777777" w:rsidR="001016A3" w:rsidRPr="006C1F9B" w:rsidRDefault="001016A3" w:rsidP="001016A3">
      <w:pPr>
        <w:numPr>
          <w:ilvl w:val="12"/>
          <w:numId w:val="0"/>
        </w:numPr>
        <w:tabs>
          <w:tab w:val="left" w:pos="1296"/>
        </w:tabs>
        <w:ind w:right="-2"/>
        <w:rPr>
          <w:szCs w:val="22"/>
        </w:rPr>
      </w:pPr>
    </w:p>
    <w:p w14:paraId="7E33791A" w14:textId="77777777" w:rsidR="001016A3" w:rsidRPr="006C1F9B" w:rsidRDefault="001016A3" w:rsidP="001016A3">
      <w:pPr>
        <w:rPr>
          <w:szCs w:val="22"/>
        </w:rPr>
      </w:pPr>
      <w:r>
        <w:rPr>
          <w:noProof/>
          <w:szCs w:val="22"/>
        </w:rPr>
        <w:t>Remolexam</w:t>
      </w:r>
      <w:r w:rsidRPr="006C1F9B">
        <w:rPr>
          <w:noProof/>
          <w:szCs w:val="22"/>
        </w:rPr>
        <w:t xml:space="preserve"> veiklioji medžiaga yra meloksikamas. Meloksikamas </w:t>
      </w:r>
      <w:r w:rsidRPr="006C1F9B">
        <w:rPr>
          <w:szCs w:val="22"/>
        </w:rPr>
        <w:t xml:space="preserve">priklauso vaistų, vadinamų nesteroidiniais vaistais nuo uždegimo (NVNU), grupei. </w:t>
      </w:r>
      <w:r w:rsidRPr="006C1F9B">
        <w:rPr>
          <w:noProof/>
          <w:szCs w:val="22"/>
        </w:rPr>
        <w:t>Meloksikamas</w:t>
      </w:r>
      <w:r w:rsidRPr="006C1F9B">
        <w:rPr>
          <w:szCs w:val="22"/>
        </w:rPr>
        <w:t xml:space="preserve"> slopina sąnarių ir raumenų uždegimą bei malšina jų skausmą.</w:t>
      </w:r>
    </w:p>
    <w:p w14:paraId="7E33791B" w14:textId="77777777" w:rsidR="001016A3" w:rsidRPr="006C1F9B" w:rsidRDefault="001016A3" w:rsidP="001016A3">
      <w:pPr>
        <w:numPr>
          <w:ilvl w:val="12"/>
          <w:numId w:val="0"/>
        </w:numPr>
        <w:tabs>
          <w:tab w:val="left" w:pos="1296"/>
        </w:tabs>
        <w:ind w:right="-2"/>
        <w:rPr>
          <w:szCs w:val="22"/>
        </w:rPr>
      </w:pPr>
    </w:p>
    <w:p w14:paraId="7E33791C" w14:textId="77777777" w:rsidR="001016A3" w:rsidRPr="006C1F9B" w:rsidRDefault="001016A3" w:rsidP="001016A3">
      <w:pPr>
        <w:numPr>
          <w:ilvl w:val="12"/>
          <w:numId w:val="0"/>
        </w:numPr>
        <w:tabs>
          <w:tab w:val="left" w:pos="1296"/>
        </w:tabs>
        <w:ind w:right="-2"/>
        <w:rPr>
          <w:szCs w:val="22"/>
        </w:rPr>
      </w:pPr>
      <w:r>
        <w:rPr>
          <w:szCs w:val="22"/>
        </w:rPr>
        <w:t>Remolexam</w:t>
      </w:r>
      <w:r w:rsidRPr="006C1F9B">
        <w:rPr>
          <w:szCs w:val="22"/>
        </w:rPr>
        <w:t xml:space="preserve"> yra vartojamas:</w:t>
      </w:r>
    </w:p>
    <w:p w14:paraId="7E33791D" w14:textId="77777777" w:rsidR="001016A3" w:rsidRPr="006C1F9B" w:rsidRDefault="001016A3" w:rsidP="001016A3">
      <w:pPr>
        <w:numPr>
          <w:ilvl w:val="0"/>
          <w:numId w:val="8"/>
        </w:numPr>
        <w:tabs>
          <w:tab w:val="left" w:pos="1296"/>
        </w:tabs>
        <w:snapToGrid w:val="0"/>
        <w:ind w:right="-2"/>
        <w:rPr>
          <w:szCs w:val="22"/>
        </w:rPr>
      </w:pPr>
      <w:r w:rsidRPr="006C1F9B">
        <w:rPr>
          <w:szCs w:val="22"/>
        </w:rPr>
        <w:t>trumpalaikiam simptomų, susijusių su reumatoidinio artrito ar ankilozuojančio spondilito, kitaip dar vadinamo Bechterevo liga (tai tam tikros rūšies artritas, dėl kurio atsiranda skausmingumas ir nejudrumas aplink stuburą), paūmėjimu, kai negalima skirti geriamojo ar per tiesiąją žarną vartojamo vaisto.</w:t>
      </w:r>
    </w:p>
    <w:p w14:paraId="7E33791E" w14:textId="77777777" w:rsidR="001016A3" w:rsidRDefault="001016A3" w:rsidP="001016A3">
      <w:pPr>
        <w:tabs>
          <w:tab w:val="left" w:pos="1296"/>
        </w:tabs>
        <w:ind w:right="-2"/>
        <w:rPr>
          <w:szCs w:val="22"/>
        </w:rPr>
      </w:pPr>
    </w:p>
    <w:p w14:paraId="7E33791F" w14:textId="77777777" w:rsidR="001016A3" w:rsidRPr="006C1F9B" w:rsidRDefault="001016A3" w:rsidP="001016A3">
      <w:pPr>
        <w:tabs>
          <w:tab w:val="left" w:pos="1296"/>
        </w:tabs>
        <w:ind w:right="-2"/>
        <w:rPr>
          <w:szCs w:val="22"/>
        </w:rPr>
      </w:pPr>
    </w:p>
    <w:p w14:paraId="7E337920" w14:textId="77777777" w:rsidR="001016A3" w:rsidRPr="006C1F9B" w:rsidRDefault="001016A3" w:rsidP="001016A3">
      <w:pPr>
        <w:pStyle w:val="Antrat4"/>
        <w:rPr>
          <w:szCs w:val="22"/>
          <w:lang w:val="lt-LT"/>
        </w:rPr>
      </w:pPr>
      <w:r w:rsidRPr="006C1F9B">
        <w:rPr>
          <w:szCs w:val="22"/>
          <w:lang w:val="lt-LT"/>
        </w:rPr>
        <w:t>2.</w:t>
      </w:r>
      <w:r w:rsidRPr="006C1F9B">
        <w:rPr>
          <w:szCs w:val="22"/>
          <w:lang w:val="lt-LT"/>
        </w:rPr>
        <w:tab/>
        <w:t xml:space="preserve">Kas žinotina prieš vartojant </w:t>
      </w:r>
      <w:r>
        <w:rPr>
          <w:szCs w:val="22"/>
          <w:lang w:val="lt-LT"/>
        </w:rPr>
        <w:t>Remolexam</w:t>
      </w:r>
      <w:r w:rsidRPr="006C1F9B">
        <w:rPr>
          <w:szCs w:val="22"/>
          <w:lang w:val="lt-LT"/>
        </w:rPr>
        <w:t xml:space="preserve"> </w:t>
      </w:r>
      <w:r w:rsidRPr="006C1F9B">
        <w:rPr>
          <w:bCs/>
          <w:szCs w:val="22"/>
          <w:lang w:val="lt-LT"/>
        </w:rPr>
        <w:t xml:space="preserve"> </w:t>
      </w:r>
    </w:p>
    <w:p w14:paraId="7E337921" w14:textId="77777777" w:rsidR="001016A3" w:rsidRPr="006C1F9B" w:rsidRDefault="001016A3" w:rsidP="001016A3">
      <w:pPr>
        <w:numPr>
          <w:ilvl w:val="12"/>
          <w:numId w:val="0"/>
        </w:numPr>
        <w:tabs>
          <w:tab w:val="left" w:pos="1296"/>
        </w:tabs>
        <w:ind w:right="-2"/>
        <w:rPr>
          <w:szCs w:val="22"/>
        </w:rPr>
      </w:pPr>
    </w:p>
    <w:p w14:paraId="7E337922" w14:textId="77777777" w:rsidR="001016A3" w:rsidRPr="006C1F9B" w:rsidRDefault="001016A3" w:rsidP="001016A3">
      <w:pPr>
        <w:pStyle w:val="Antrat4"/>
        <w:rPr>
          <w:szCs w:val="22"/>
          <w:lang w:val="lt-LT"/>
        </w:rPr>
      </w:pPr>
      <w:r>
        <w:rPr>
          <w:szCs w:val="22"/>
          <w:lang w:val="lt-LT"/>
        </w:rPr>
        <w:t>Remolexam</w:t>
      </w:r>
      <w:r w:rsidRPr="006C1F9B">
        <w:rPr>
          <w:szCs w:val="22"/>
          <w:lang w:val="lt-LT"/>
        </w:rPr>
        <w:t xml:space="preserve"> vartoti negalima:</w:t>
      </w:r>
    </w:p>
    <w:p w14:paraId="7E337923" w14:textId="77777777" w:rsidR="001016A3" w:rsidRPr="006C1F9B" w:rsidRDefault="001016A3" w:rsidP="001016A3">
      <w:pPr>
        <w:numPr>
          <w:ilvl w:val="0"/>
          <w:numId w:val="9"/>
        </w:numPr>
        <w:tabs>
          <w:tab w:val="left" w:pos="426"/>
          <w:tab w:val="left" w:pos="567"/>
        </w:tabs>
        <w:snapToGrid w:val="0"/>
        <w:ind w:left="426" w:hanging="426"/>
        <w:rPr>
          <w:noProof/>
          <w:szCs w:val="22"/>
        </w:rPr>
      </w:pPr>
      <w:r w:rsidRPr="006C1F9B">
        <w:rPr>
          <w:noProof/>
          <w:szCs w:val="22"/>
        </w:rPr>
        <w:t>jeigu yra alergija meloksikamui arba bet kuriai pagalbinei šio vaisto medžiagai (jos išvardytos 6 skyriuje)</w:t>
      </w:r>
    </w:p>
    <w:p w14:paraId="7E337924" w14:textId="77777777" w:rsidR="001016A3" w:rsidRPr="006C1F9B" w:rsidRDefault="001016A3" w:rsidP="001016A3">
      <w:pPr>
        <w:numPr>
          <w:ilvl w:val="0"/>
          <w:numId w:val="9"/>
        </w:numPr>
        <w:tabs>
          <w:tab w:val="left" w:pos="426"/>
          <w:tab w:val="left" w:pos="567"/>
        </w:tabs>
        <w:snapToGrid w:val="0"/>
        <w:ind w:left="426" w:hanging="426"/>
        <w:rPr>
          <w:szCs w:val="22"/>
        </w:rPr>
      </w:pPr>
      <w:r w:rsidRPr="006C1F9B">
        <w:rPr>
          <w:szCs w:val="22"/>
        </w:rPr>
        <w:t xml:space="preserve">jeigu yra alergija aspirinui ar kitam </w:t>
      </w:r>
      <w:r>
        <w:rPr>
          <w:szCs w:val="22"/>
        </w:rPr>
        <w:t xml:space="preserve">nesteroidiniam </w:t>
      </w:r>
      <w:r w:rsidRPr="006C1F9B">
        <w:rPr>
          <w:szCs w:val="22"/>
        </w:rPr>
        <w:t>vaistui nuo uždegimo (NVNU), t.y., jeigu kada nors praeityje pavartojus tokių vaistų Jums buvo pasireiškęs bet kuris iš šių požymių:</w:t>
      </w:r>
    </w:p>
    <w:p w14:paraId="7E337925" w14:textId="77777777" w:rsidR="001016A3" w:rsidRPr="006C1F9B" w:rsidRDefault="001016A3" w:rsidP="001016A3">
      <w:pPr>
        <w:numPr>
          <w:ilvl w:val="0"/>
          <w:numId w:val="3"/>
        </w:numPr>
        <w:tabs>
          <w:tab w:val="left" w:pos="567"/>
        </w:tabs>
        <w:snapToGrid w:val="0"/>
        <w:ind w:left="927"/>
        <w:rPr>
          <w:szCs w:val="22"/>
        </w:rPr>
      </w:pPr>
      <w:r w:rsidRPr="006C1F9B">
        <w:rPr>
          <w:szCs w:val="22"/>
        </w:rPr>
        <w:t>švokštimas, krūtinės spaudimas, dusulys (astma),</w:t>
      </w:r>
    </w:p>
    <w:p w14:paraId="7E337926" w14:textId="77777777" w:rsidR="001016A3" w:rsidRPr="006C1F9B" w:rsidRDefault="001016A3" w:rsidP="001016A3">
      <w:pPr>
        <w:numPr>
          <w:ilvl w:val="0"/>
          <w:numId w:val="3"/>
        </w:numPr>
        <w:tabs>
          <w:tab w:val="left" w:pos="567"/>
        </w:tabs>
        <w:snapToGrid w:val="0"/>
        <w:ind w:left="927"/>
        <w:rPr>
          <w:szCs w:val="22"/>
        </w:rPr>
      </w:pPr>
      <w:r w:rsidRPr="006C1F9B">
        <w:rPr>
          <w:szCs w:val="22"/>
        </w:rPr>
        <w:t>nosies užgulimas dėl nosies gleivinės paburkimo (nosies polipai),</w:t>
      </w:r>
    </w:p>
    <w:p w14:paraId="7E337927" w14:textId="77777777" w:rsidR="001016A3" w:rsidRPr="006C1F9B" w:rsidRDefault="001016A3" w:rsidP="001016A3">
      <w:pPr>
        <w:numPr>
          <w:ilvl w:val="0"/>
          <w:numId w:val="3"/>
        </w:numPr>
        <w:tabs>
          <w:tab w:val="left" w:pos="567"/>
        </w:tabs>
        <w:snapToGrid w:val="0"/>
        <w:ind w:left="927"/>
        <w:rPr>
          <w:szCs w:val="22"/>
        </w:rPr>
      </w:pPr>
      <w:r w:rsidRPr="006C1F9B">
        <w:rPr>
          <w:szCs w:val="22"/>
        </w:rPr>
        <w:t>odos išbėrimas (dilgėlinė),</w:t>
      </w:r>
    </w:p>
    <w:p w14:paraId="7E337928" w14:textId="77777777" w:rsidR="001016A3" w:rsidRPr="006C1F9B" w:rsidRDefault="001016A3" w:rsidP="001016A3">
      <w:pPr>
        <w:numPr>
          <w:ilvl w:val="0"/>
          <w:numId w:val="3"/>
        </w:numPr>
        <w:tabs>
          <w:tab w:val="left" w:pos="567"/>
        </w:tabs>
        <w:snapToGrid w:val="0"/>
        <w:ind w:left="927"/>
        <w:rPr>
          <w:szCs w:val="22"/>
        </w:rPr>
      </w:pPr>
      <w:r w:rsidRPr="006C1F9B">
        <w:rPr>
          <w:szCs w:val="22"/>
        </w:rPr>
        <w:t>staigus odos ar gleivinių ištinimas, pvz., aplink akis, veide, lūpose, burnoje ar gerklėje, kartais lydimas pasunkėjusio kvėpavimo (angioneurozinė edema)</w:t>
      </w:r>
      <w:r>
        <w:rPr>
          <w:szCs w:val="22"/>
        </w:rPr>
        <w:t>;</w:t>
      </w:r>
    </w:p>
    <w:p w14:paraId="7E337929" w14:textId="77777777" w:rsidR="001016A3" w:rsidRPr="006C1F9B" w:rsidRDefault="001016A3" w:rsidP="001016A3">
      <w:pPr>
        <w:numPr>
          <w:ilvl w:val="0"/>
          <w:numId w:val="9"/>
        </w:numPr>
        <w:tabs>
          <w:tab w:val="left" w:pos="426"/>
          <w:tab w:val="left" w:pos="567"/>
        </w:tabs>
        <w:snapToGrid w:val="0"/>
        <w:ind w:left="426" w:hanging="426"/>
        <w:rPr>
          <w:szCs w:val="22"/>
        </w:rPr>
      </w:pPr>
      <w:r w:rsidRPr="006C1F9B">
        <w:rPr>
          <w:szCs w:val="22"/>
        </w:rPr>
        <w:t>jeigu kada nors anksčiau yra buvęs kraujavimas iš virškinimo trakto arba skrandžio ar žarnų prakiurimas (perforacija) dėl NVNU vartojimo</w:t>
      </w:r>
      <w:r>
        <w:rPr>
          <w:szCs w:val="22"/>
        </w:rPr>
        <w:t>;</w:t>
      </w:r>
    </w:p>
    <w:p w14:paraId="7E33792A" w14:textId="77777777" w:rsidR="001016A3" w:rsidRPr="006C1F9B" w:rsidRDefault="001016A3" w:rsidP="001016A3">
      <w:pPr>
        <w:numPr>
          <w:ilvl w:val="0"/>
          <w:numId w:val="9"/>
        </w:numPr>
        <w:tabs>
          <w:tab w:val="left" w:pos="426"/>
          <w:tab w:val="left" w:pos="567"/>
        </w:tabs>
        <w:snapToGrid w:val="0"/>
        <w:ind w:left="426" w:hanging="426"/>
        <w:rPr>
          <w:szCs w:val="22"/>
        </w:rPr>
      </w:pPr>
      <w:r w:rsidRPr="006C1F9B">
        <w:rPr>
          <w:szCs w:val="22"/>
        </w:rPr>
        <w:t>jeigu yra (arba praeityje buvo du ar daugiau epizodų) pepsinė opa (opa skrandyje ar žarnose) ar kraujavimas iš virškin</w:t>
      </w:r>
      <w:r>
        <w:rPr>
          <w:szCs w:val="22"/>
        </w:rPr>
        <w:t>imo</w:t>
      </w:r>
      <w:r w:rsidRPr="006C1F9B">
        <w:rPr>
          <w:szCs w:val="22"/>
        </w:rPr>
        <w:t xml:space="preserve"> trakto;</w:t>
      </w:r>
    </w:p>
    <w:p w14:paraId="7E33792B" w14:textId="77777777" w:rsidR="001016A3" w:rsidRPr="006C1F9B" w:rsidRDefault="001016A3" w:rsidP="001016A3">
      <w:pPr>
        <w:numPr>
          <w:ilvl w:val="0"/>
          <w:numId w:val="9"/>
        </w:numPr>
        <w:tabs>
          <w:tab w:val="left" w:pos="426"/>
          <w:tab w:val="left" w:pos="567"/>
        </w:tabs>
        <w:snapToGrid w:val="0"/>
        <w:ind w:left="426" w:hanging="426"/>
        <w:rPr>
          <w:szCs w:val="22"/>
        </w:rPr>
      </w:pPr>
      <w:r w:rsidRPr="006C1F9B">
        <w:rPr>
          <w:szCs w:val="22"/>
        </w:rPr>
        <w:t>jeigu sergate sunkia kepenų liga;</w:t>
      </w:r>
    </w:p>
    <w:p w14:paraId="7E33792C" w14:textId="77777777" w:rsidR="001016A3" w:rsidRPr="006C1F9B" w:rsidRDefault="001016A3" w:rsidP="001016A3">
      <w:pPr>
        <w:numPr>
          <w:ilvl w:val="0"/>
          <w:numId w:val="9"/>
        </w:numPr>
        <w:tabs>
          <w:tab w:val="left" w:pos="426"/>
          <w:tab w:val="left" w:pos="567"/>
        </w:tabs>
        <w:snapToGrid w:val="0"/>
        <w:ind w:left="426" w:hanging="426"/>
        <w:rPr>
          <w:szCs w:val="22"/>
        </w:rPr>
      </w:pPr>
      <w:r w:rsidRPr="006C1F9B">
        <w:rPr>
          <w:szCs w:val="22"/>
        </w:rPr>
        <w:t>jeigu sergate sunkia inkstų liga, bet Jums nėra taikoma dializė;</w:t>
      </w:r>
    </w:p>
    <w:p w14:paraId="7E33792D" w14:textId="77777777" w:rsidR="001016A3" w:rsidRPr="006C1F9B" w:rsidRDefault="001016A3" w:rsidP="001016A3">
      <w:pPr>
        <w:numPr>
          <w:ilvl w:val="0"/>
          <w:numId w:val="9"/>
        </w:numPr>
        <w:tabs>
          <w:tab w:val="left" w:pos="426"/>
          <w:tab w:val="left" w:pos="567"/>
        </w:tabs>
        <w:snapToGrid w:val="0"/>
        <w:ind w:left="426" w:hanging="426"/>
        <w:rPr>
          <w:szCs w:val="22"/>
        </w:rPr>
      </w:pPr>
      <w:r w:rsidRPr="006C1F9B">
        <w:rPr>
          <w:szCs w:val="22"/>
        </w:rPr>
        <w:t>jeigu Jums neseniai buvo kraujavimas į smegenis;</w:t>
      </w:r>
    </w:p>
    <w:p w14:paraId="7E33792E" w14:textId="77777777" w:rsidR="001016A3" w:rsidRPr="006C1F9B" w:rsidRDefault="001016A3" w:rsidP="001016A3">
      <w:pPr>
        <w:numPr>
          <w:ilvl w:val="0"/>
          <w:numId w:val="9"/>
        </w:numPr>
        <w:tabs>
          <w:tab w:val="left" w:pos="426"/>
          <w:tab w:val="left" w:pos="567"/>
        </w:tabs>
        <w:snapToGrid w:val="0"/>
        <w:ind w:left="426" w:hanging="426"/>
        <w:rPr>
          <w:szCs w:val="22"/>
        </w:rPr>
      </w:pPr>
      <w:r w:rsidRPr="006C1F9B">
        <w:rPr>
          <w:szCs w:val="22"/>
        </w:rPr>
        <w:lastRenderedPageBreak/>
        <w:t>jeigu yra bet koks kraujavimo sutrikimas;</w:t>
      </w:r>
    </w:p>
    <w:p w14:paraId="7E33792F" w14:textId="77777777" w:rsidR="001016A3" w:rsidRPr="006C1F9B" w:rsidRDefault="001016A3" w:rsidP="001016A3">
      <w:pPr>
        <w:numPr>
          <w:ilvl w:val="0"/>
          <w:numId w:val="9"/>
        </w:numPr>
        <w:tabs>
          <w:tab w:val="left" w:pos="426"/>
          <w:tab w:val="left" w:pos="567"/>
        </w:tabs>
        <w:snapToGrid w:val="0"/>
        <w:ind w:left="426" w:hanging="426"/>
        <w:rPr>
          <w:szCs w:val="22"/>
        </w:rPr>
      </w:pPr>
      <w:r w:rsidRPr="006C1F9B">
        <w:rPr>
          <w:szCs w:val="22"/>
        </w:rPr>
        <w:t>jeigu sergate sunkia širdies liga;</w:t>
      </w:r>
    </w:p>
    <w:p w14:paraId="7E337930" w14:textId="77777777" w:rsidR="001016A3" w:rsidRPr="006C1F9B" w:rsidRDefault="001016A3" w:rsidP="001016A3">
      <w:pPr>
        <w:numPr>
          <w:ilvl w:val="0"/>
          <w:numId w:val="9"/>
        </w:numPr>
        <w:tabs>
          <w:tab w:val="left" w:pos="426"/>
          <w:tab w:val="left" w:pos="567"/>
        </w:tabs>
        <w:snapToGrid w:val="0"/>
        <w:ind w:left="426" w:hanging="426"/>
        <w:rPr>
          <w:szCs w:val="22"/>
        </w:rPr>
      </w:pPr>
      <w:r w:rsidRPr="006C1F9B">
        <w:rPr>
          <w:szCs w:val="22"/>
        </w:rPr>
        <w:t>jeigu yra paskutiniai trys nėštumo mėnesiai;</w:t>
      </w:r>
    </w:p>
    <w:p w14:paraId="7E337931" w14:textId="77777777" w:rsidR="001016A3" w:rsidRPr="006C1F9B" w:rsidRDefault="001016A3" w:rsidP="001016A3">
      <w:pPr>
        <w:numPr>
          <w:ilvl w:val="0"/>
          <w:numId w:val="9"/>
        </w:numPr>
        <w:tabs>
          <w:tab w:val="left" w:pos="426"/>
          <w:tab w:val="left" w:pos="567"/>
        </w:tabs>
        <w:snapToGrid w:val="0"/>
        <w:ind w:left="426" w:hanging="426"/>
        <w:rPr>
          <w:szCs w:val="22"/>
        </w:rPr>
      </w:pPr>
      <w:r w:rsidRPr="006C1F9B">
        <w:rPr>
          <w:szCs w:val="22"/>
        </w:rPr>
        <w:t>jeigu pacientas yra jaunesnis nei 18 metų.</w:t>
      </w:r>
    </w:p>
    <w:p w14:paraId="7E337932" w14:textId="77777777" w:rsidR="001016A3" w:rsidRPr="006C1F9B" w:rsidRDefault="001016A3" w:rsidP="001016A3">
      <w:pPr>
        <w:tabs>
          <w:tab w:val="left" w:pos="1296"/>
        </w:tabs>
        <w:ind w:right="-2"/>
        <w:rPr>
          <w:szCs w:val="22"/>
        </w:rPr>
      </w:pPr>
    </w:p>
    <w:p w14:paraId="7E337933" w14:textId="77777777" w:rsidR="001016A3" w:rsidRPr="006C1F9B" w:rsidRDefault="001016A3" w:rsidP="001016A3">
      <w:pPr>
        <w:numPr>
          <w:ilvl w:val="12"/>
          <w:numId w:val="0"/>
        </w:numPr>
        <w:tabs>
          <w:tab w:val="left" w:pos="1296"/>
        </w:tabs>
        <w:ind w:right="-2"/>
        <w:rPr>
          <w:szCs w:val="22"/>
        </w:rPr>
      </w:pPr>
      <w:r w:rsidRPr="006C1F9B">
        <w:rPr>
          <w:szCs w:val="22"/>
        </w:rPr>
        <w:t xml:space="preserve">Jeigu nesate tikri, ar Jums tinka bet kuris iš </w:t>
      </w:r>
      <w:r>
        <w:rPr>
          <w:szCs w:val="22"/>
        </w:rPr>
        <w:t>anksčiau</w:t>
      </w:r>
      <w:r w:rsidRPr="006C1F9B">
        <w:rPr>
          <w:szCs w:val="22"/>
        </w:rPr>
        <w:t xml:space="preserve"> išvardintų atvejų, pasitarkite su gydytoju.</w:t>
      </w:r>
    </w:p>
    <w:p w14:paraId="7E337934" w14:textId="77777777" w:rsidR="001016A3" w:rsidRPr="006C1F9B" w:rsidRDefault="001016A3" w:rsidP="001016A3">
      <w:pPr>
        <w:numPr>
          <w:ilvl w:val="12"/>
          <w:numId w:val="0"/>
        </w:numPr>
        <w:tabs>
          <w:tab w:val="left" w:pos="1296"/>
        </w:tabs>
        <w:ind w:right="-2"/>
        <w:rPr>
          <w:szCs w:val="22"/>
        </w:rPr>
      </w:pPr>
    </w:p>
    <w:p w14:paraId="7E337935" w14:textId="77777777" w:rsidR="001016A3" w:rsidRPr="006C1F9B" w:rsidRDefault="001016A3" w:rsidP="001016A3">
      <w:pPr>
        <w:pStyle w:val="Antrat4"/>
        <w:rPr>
          <w:szCs w:val="22"/>
          <w:lang w:val="lt-LT"/>
        </w:rPr>
      </w:pPr>
      <w:r w:rsidRPr="006C1F9B">
        <w:rPr>
          <w:szCs w:val="22"/>
          <w:lang w:val="lt-LT"/>
        </w:rPr>
        <w:t xml:space="preserve">Įspėjimai ir atsargumo priemonės </w:t>
      </w:r>
    </w:p>
    <w:p w14:paraId="7E337936" w14:textId="77777777" w:rsidR="001016A3" w:rsidRPr="006C1F9B" w:rsidRDefault="001016A3" w:rsidP="001016A3">
      <w:pPr>
        <w:numPr>
          <w:ilvl w:val="12"/>
          <w:numId w:val="0"/>
        </w:numPr>
        <w:tabs>
          <w:tab w:val="left" w:pos="1296"/>
        </w:tabs>
        <w:ind w:right="-2"/>
        <w:rPr>
          <w:noProof/>
          <w:szCs w:val="22"/>
        </w:rPr>
      </w:pPr>
      <w:r w:rsidRPr="006C1F9B">
        <w:rPr>
          <w:noProof/>
          <w:szCs w:val="22"/>
        </w:rPr>
        <w:t xml:space="preserve">Pasitarkite su gydytoju arba vaistininku, prieš pradėdami vartoti </w:t>
      </w:r>
      <w:r>
        <w:rPr>
          <w:noProof/>
          <w:szCs w:val="22"/>
        </w:rPr>
        <w:t>Remolexam</w:t>
      </w:r>
      <w:r w:rsidRPr="006C1F9B">
        <w:rPr>
          <w:noProof/>
          <w:szCs w:val="22"/>
        </w:rPr>
        <w:t>. Tai ypač svarbu, jeigu:</w:t>
      </w:r>
    </w:p>
    <w:p w14:paraId="7E337937" w14:textId="77777777" w:rsidR="001016A3" w:rsidRPr="006C1F9B" w:rsidRDefault="001016A3" w:rsidP="001016A3">
      <w:pPr>
        <w:numPr>
          <w:ilvl w:val="0"/>
          <w:numId w:val="10"/>
        </w:numPr>
        <w:tabs>
          <w:tab w:val="left" w:pos="1296"/>
        </w:tabs>
        <w:snapToGrid w:val="0"/>
        <w:ind w:right="-2"/>
        <w:rPr>
          <w:szCs w:val="22"/>
        </w:rPr>
      </w:pPr>
      <w:r w:rsidRPr="006C1F9B">
        <w:rPr>
          <w:szCs w:val="22"/>
        </w:rPr>
        <w:t xml:space="preserve">praeityje yra buvęs stemplės uždegimas (ezofagitas) ar skrandžio uždegimas (gastritas) ar bet kokia kita </w:t>
      </w:r>
      <w:r w:rsidRPr="00C52C3D">
        <w:rPr>
          <w:szCs w:val="22"/>
        </w:rPr>
        <w:t>virškinimo</w:t>
      </w:r>
      <w:r w:rsidRPr="006C1F9B">
        <w:rPr>
          <w:szCs w:val="22"/>
        </w:rPr>
        <w:t xml:space="preserve"> trakto liga (pvz., Krono liga, opinis kolitas);</w:t>
      </w:r>
    </w:p>
    <w:p w14:paraId="7E337938" w14:textId="77777777" w:rsidR="001016A3" w:rsidRPr="006C1F9B" w:rsidRDefault="001016A3" w:rsidP="001016A3">
      <w:pPr>
        <w:numPr>
          <w:ilvl w:val="0"/>
          <w:numId w:val="10"/>
        </w:numPr>
        <w:tabs>
          <w:tab w:val="left" w:pos="1296"/>
        </w:tabs>
        <w:snapToGrid w:val="0"/>
        <w:ind w:right="-2"/>
        <w:rPr>
          <w:szCs w:val="22"/>
        </w:rPr>
      </w:pPr>
      <w:r w:rsidRPr="006C1F9B">
        <w:rPr>
          <w:szCs w:val="22"/>
        </w:rPr>
        <w:t>Jūsų kraujo</w:t>
      </w:r>
      <w:r>
        <w:rPr>
          <w:szCs w:val="22"/>
        </w:rPr>
        <w:t>spūdis</w:t>
      </w:r>
      <w:r w:rsidRPr="006C1F9B">
        <w:rPr>
          <w:szCs w:val="22"/>
        </w:rPr>
        <w:t xml:space="preserve"> yra didelis (hipertenzija);</w:t>
      </w:r>
    </w:p>
    <w:p w14:paraId="7E337939" w14:textId="77777777" w:rsidR="001016A3" w:rsidRPr="006C1F9B" w:rsidRDefault="001016A3" w:rsidP="001016A3">
      <w:pPr>
        <w:numPr>
          <w:ilvl w:val="0"/>
          <w:numId w:val="10"/>
        </w:numPr>
        <w:tabs>
          <w:tab w:val="left" w:pos="1296"/>
        </w:tabs>
        <w:snapToGrid w:val="0"/>
        <w:ind w:right="-2"/>
        <w:rPr>
          <w:szCs w:val="22"/>
        </w:rPr>
      </w:pPr>
      <w:r w:rsidRPr="006C1F9B">
        <w:rPr>
          <w:szCs w:val="22"/>
        </w:rPr>
        <w:t>Jūs esate senyvo amžiaus. Šalutini</w:t>
      </w:r>
      <w:r>
        <w:rPr>
          <w:szCs w:val="22"/>
        </w:rPr>
        <w:t>o</w:t>
      </w:r>
      <w:r w:rsidRPr="006C1F9B">
        <w:rPr>
          <w:szCs w:val="22"/>
        </w:rPr>
        <w:t xml:space="preserve"> poveiki</w:t>
      </w:r>
      <w:r>
        <w:rPr>
          <w:szCs w:val="22"/>
        </w:rPr>
        <w:t>o</w:t>
      </w:r>
      <w:r w:rsidRPr="006C1F9B">
        <w:rPr>
          <w:szCs w:val="22"/>
        </w:rPr>
        <w:t xml:space="preserve"> pavojus senyvo amžiaus žmonėms yra padidėjęs, todėl gydytojas gali sumažinti Jūsų dozę ir atidžiai stebėti Jūsų širdies, kepenų ir inkstų veiklą gydymo metu</w:t>
      </w:r>
      <w:r>
        <w:rPr>
          <w:szCs w:val="22"/>
        </w:rPr>
        <w:t>;</w:t>
      </w:r>
    </w:p>
    <w:p w14:paraId="7E33793A" w14:textId="77777777" w:rsidR="001016A3" w:rsidRPr="006C1F9B" w:rsidRDefault="001016A3" w:rsidP="001016A3">
      <w:pPr>
        <w:numPr>
          <w:ilvl w:val="0"/>
          <w:numId w:val="10"/>
        </w:numPr>
        <w:tabs>
          <w:tab w:val="left" w:pos="1296"/>
        </w:tabs>
        <w:snapToGrid w:val="0"/>
        <w:ind w:right="-2"/>
        <w:rPr>
          <w:szCs w:val="22"/>
        </w:rPr>
      </w:pPr>
      <w:r w:rsidRPr="006C1F9B">
        <w:rPr>
          <w:szCs w:val="22"/>
        </w:rPr>
        <w:t>sergate širdies, kepenų ar inkstų liga;</w:t>
      </w:r>
    </w:p>
    <w:p w14:paraId="7E33793B" w14:textId="77777777" w:rsidR="001016A3" w:rsidRPr="006C1F9B" w:rsidRDefault="001016A3" w:rsidP="001016A3">
      <w:pPr>
        <w:numPr>
          <w:ilvl w:val="0"/>
          <w:numId w:val="10"/>
        </w:numPr>
        <w:tabs>
          <w:tab w:val="left" w:pos="1296"/>
        </w:tabs>
        <w:snapToGrid w:val="0"/>
        <w:ind w:right="-2"/>
        <w:rPr>
          <w:szCs w:val="22"/>
        </w:rPr>
      </w:pPr>
      <w:r w:rsidRPr="006C1F9B">
        <w:rPr>
          <w:szCs w:val="22"/>
        </w:rPr>
        <w:t>yra sumažėjęs Jūsų kraujo kiekis (hipovolemija). Taip gali būti po stipraus kraujavimo ar nudegimo, operacijos ar dėl nepakankamo skysčių vartojimo</w:t>
      </w:r>
      <w:r>
        <w:rPr>
          <w:szCs w:val="22"/>
        </w:rPr>
        <w:t>;</w:t>
      </w:r>
    </w:p>
    <w:p w14:paraId="7E33793C" w14:textId="77777777" w:rsidR="001016A3" w:rsidRPr="006C1F9B" w:rsidRDefault="001016A3" w:rsidP="001016A3">
      <w:pPr>
        <w:numPr>
          <w:ilvl w:val="0"/>
          <w:numId w:val="10"/>
        </w:numPr>
        <w:tabs>
          <w:tab w:val="left" w:pos="1296"/>
        </w:tabs>
        <w:snapToGrid w:val="0"/>
        <w:ind w:right="-2"/>
        <w:rPr>
          <w:szCs w:val="22"/>
        </w:rPr>
      </w:pPr>
      <w:r w:rsidRPr="006C1F9B">
        <w:rPr>
          <w:szCs w:val="22"/>
        </w:rPr>
        <w:t>Jūsų kraujyje yra didelis kalio kiekis.</w:t>
      </w:r>
    </w:p>
    <w:p w14:paraId="7E33793D" w14:textId="77777777" w:rsidR="001016A3" w:rsidRPr="006C1F9B" w:rsidRDefault="001016A3" w:rsidP="001016A3">
      <w:pPr>
        <w:pStyle w:val="Antrat4"/>
        <w:rPr>
          <w:b w:val="0"/>
          <w:szCs w:val="22"/>
          <w:lang w:val="lt-LT"/>
        </w:rPr>
      </w:pPr>
    </w:p>
    <w:p w14:paraId="7E33793E" w14:textId="77777777" w:rsidR="001016A3" w:rsidRPr="006C1F9B" w:rsidRDefault="001016A3" w:rsidP="001016A3">
      <w:pPr>
        <w:pStyle w:val="Antrat4"/>
        <w:rPr>
          <w:b w:val="0"/>
          <w:szCs w:val="22"/>
          <w:lang w:val="lt-LT"/>
        </w:rPr>
      </w:pPr>
      <w:r>
        <w:rPr>
          <w:b w:val="0"/>
          <w:szCs w:val="22"/>
          <w:lang w:val="lt-LT"/>
        </w:rPr>
        <w:t>Remolexam</w:t>
      </w:r>
      <w:r w:rsidRPr="006C1F9B">
        <w:rPr>
          <w:b w:val="0"/>
          <w:szCs w:val="22"/>
          <w:lang w:val="lt-LT"/>
        </w:rPr>
        <w:t xml:space="preserve"> nėra tinkamas, jei Jums reikia skausmą numalšinti tuoj pat.</w:t>
      </w:r>
    </w:p>
    <w:p w14:paraId="7E33793F" w14:textId="77777777" w:rsidR="001016A3" w:rsidRPr="006C1F9B" w:rsidRDefault="001016A3" w:rsidP="001016A3">
      <w:pPr>
        <w:overflowPunct w:val="0"/>
        <w:autoSpaceDE w:val="0"/>
        <w:autoSpaceDN w:val="0"/>
        <w:adjustRightInd w:val="0"/>
        <w:textAlignment w:val="baseline"/>
        <w:rPr>
          <w:szCs w:val="22"/>
        </w:rPr>
      </w:pPr>
    </w:p>
    <w:p w14:paraId="7E337940" w14:textId="77777777" w:rsidR="001016A3" w:rsidRPr="006C1F9B" w:rsidRDefault="001016A3" w:rsidP="001016A3">
      <w:pPr>
        <w:overflowPunct w:val="0"/>
        <w:autoSpaceDE w:val="0"/>
        <w:autoSpaceDN w:val="0"/>
        <w:adjustRightInd w:val="0"/>
        <w:textAlignment w:val="baseline"/>
        <w:rPr>
          <w:szCs w:val="22"/>
        </w:rPr>
      </w:pPr>
      <w:r>
        <w:rPr>
          <w:szCs w:val="22"/>
        </w:rPr>
        <w:t>Remolexam</w:t>
      </w:r>
      <w:r w:rsidRPr="006C1F9B">
        <w:rPr>
          <w:szCs w:val="22"/>
        </w:rPr>
        <w:t xml:space="preserve"> gali paslėpti infekcijos požymius ir simptomus, pvz., karščiavimą, skausmą, patinimą ir paraudimą. Todėl Jūs klaidingai galite manyti, jog Jūsų būklė yra geresnė nei iš tiesų ar jog infekcija nėra rimta. Jeigu manote, kad Jums gali būti infekcija, turite kreiptis į gydytoją.</w:t>
      </w:r>
    </w:p>
    <w:p w14:paraId="7E337941" w14:textId="77777777" w:rsidR="001016A3" w:rsidRPr="006C1F9B" w:rsidRDefault="001016A3" w:rsidP="001016A3">
      <w:pPr>
        <w:overflowPunct w:val="0"/>
        <w:autoSpaceDE w:val="0"/>
        <w:autoSpaceDN w:val="0"/>
        <w:adjustRightInd w:val="0"/>
        <w:textAlignment w:val="baseline"/>
        <w:rPr>
          <w:szCs w:val="22"/>
        </w:rPr>
      </w:pPr>
    </w:p>
    <w:p w14:paraId="7E337942" w14:textId="77777777" w:rsidR="001016A3" w:rsidRPr="006C1F9B" w:rsidRDefault="001016A3" w:rsidP="001016A3">
      <w:pPr>
        <w:overflowPunct w:val="0"/>
        <w:autoSpaceDE w:val="0"/>
        <w:autoSpaceDN w:val="0"/>
        <w:adjustRightInd w:val="0"/>
        <w:textAlignment w:val="baseline"/>
        <w:rPr>
          <w:i/>
          <w:szCs w:val="22"/>
        </w:rPr>
      </w:pPr>
      <w:r w:rsidRPr="006C1F9B">
        <w:rPr>
          <w:i/>
          <w:szCs w:val="22"/>
        </w:rPr>
        <w:t xml:space="preserve">Odos reakcijos </w:t>
      </w:r>
    </w:p>
    <w:p w14:paraId="7E337943" w14:textId="77777777" w:rsidR="001016A3" w:rsidRPr="006C1F9B" w:rsidRDefault="001016A3" w:rsidP="001016A3">
      <w:pPr>
        <w:overflowPunct w:val="0"/>
        <w:autoSpaceDE w:val="0"/>
        <w:autoSpaceDN w:val="0"/>
        <w:adjustRightInd w:val="0"/>
        <w:textAlignment w:val="baseline"/>
        <w:rPr>
          <w:szCs w:val="22"/>
        </w:rPr>
      </w:pPr>
      <w:r w:rsidRPr="006C1F9B">
        <w:rPr>
          <w:szCs w:val="22"/>
        </w:rPr>
        <w:t xml:space="preserve">Pastebėta gyvybei pavojingų odos </w:t>
      </w:r>
      <w:r>
        <w:rPr>
          <w:szCs w:val="22"/>
        </w:rPr>
        <w:t>iš</w:t>
      </w:r>
      <w:r w:rsidRPr="006C1F9B">
        <w:rPr>
          <w:szCs w:val="22"/>
        </w:rPr>
        <w:t>bėrimų (</w:t>
      </w:r>
      <w:r>
        <w:rPr>
          <w:szCs w:val="22"/>
        </w:rPr>
        <w:t>Stivenso-Džonsono</w:t>
      </w:r>
      <w:r w:rsidRPr="00C52C3D">
        <w:rPr>
          <w:szCs w:val="22"/>
        </w:rPr>
        <w:t xml:space="preserve"> </w:t>
      </w:r>
      <w:r>
        <w:rPr>
          <w:szCs w:val="22"/>
        </w:rPr>
        <w:t>(</w:t>
      </w:r>
      <w:r w:rsidRPr="006C1F9B">
        <w:rPr>
          <w:i/>
          <w:szCs w:val="22"/>
        </w:rPr>
        <w:t>Stevens-Johnson</w:t>
      </w:r>
      <w:r>
        <w:rPr>
          <w:i/>
          <w:szCs w:val="22"/>
        </w:rPr>
        <w:t>)</w:t>
      </w:r>
      <w:r w:rsidRPr="006C1F9B">
        <w:rPr>
          <w:szCs w:val="22"/>
        </w:rPr>
        <w:t xml:space="preserve"> sindromas, toksinė epidermio nekrolizė), susijusių su meloksikamo vartojimu. Šie </w:t>
      </w:r>
      <w:r>
        <w:rPr>
          <w:szCs w:val="22"/>
        </w:rPr>
        <w:t>iš</w:t>
      </w:r>
      <w:r w:rsidRPr="006C1F9B">
        <w:rPr>
          <w:szCs w:val="22"/>
        </w:rPr>
        <w:t xml:space="preserve">bėrimai iš pradžių pasireiškia liemens srityje, rausvais į taikinius panašiais taškeliais arba apvaliais plotais, dažnai su pūslėmis viduryje. </w:t>
      </w:r>
    </w:p>
    <w:p w14:paraId="7E337944" w14:textId="77777777" w:rsidR="001016A3" w:rsidRPr="006C1F9B" w:rsidRDefault="001016A3" w:rsidP="001016A3">
      <w:pPr>
        <w:overflowPunct w:val="0"/>
        <w:autoSpaceDE w:val="0"/>
        <w:autoSpaceDN w:val="0"/>
        <w:adjustRightInd w:val="0"/>
        <w:textAlignment w:val="baseline"/>
        <w:rPr>
          <w:szCs w:val="22"/>
        </w:rPr>
      </w:pPr>
      <w:r w:rsidRPr="006C1F9B">
        <w:rPr>
          <w:szCs w:val="22"/>
        </w:rPr>
        <w:t>Papildomi požymiai, į kuriuos būtina atkreipti dėmesį, yra opelės burnoje, gerklėje, nosyje, ant lytinių organų, konjunktyvitas (akių paraudimas ir patinimas).</w:t>
      </w:r>
    </w:p>
    <w:p w14:paraId="7E337945" w14:textId="77777777" w:rsidR="001016A3" w:rsidRPr="006C1F9B" w:rsidRDefault="001016A3" w:rsidP="001016A3">
      <w:pPr>
        <w:overflowPunct w:val="0"/>
        <w:autoSpaceDE w:val="0"/>
        <w:autoSpaceDN w:val="0"/>
        <w:adjustRightInd w:val="0"/>
        <w:textAlignment w:val="baseline"/>
        <w:rPr>
          <w:szCs w:val="22"/>
        </w:rPr>
      </w:pPr>
      <w:r w:rsidRPr="006C1F9B">
        <w:rPr>
          <w:szCs w:val="22"/>
        </w:rPr>
        <w:t xml:space="preserve">Šiuos gyvybei pavojingus odos </w:t>
      </w:r>
      <w:r>
        <w:rPr>
          <w:szCs w:val="22"/>
        </w:rPr>
        <w:t>iš</w:t>
      </w:r>
      <w:r w:rsidRPr="006C1F9B">
        <w:rPr>
          <w:szCs w:val="22"/>
        </w:rPr>
        <w:t xml:space="preserve">bėrimus dažnai lydi į gripą panašūs simptomai. </w:t>
      </w:r>
      <w:r>
        <w:rPr>
          <w:szCs w:val="22"/>
        </w:rPr>
        <w:t>Išb</w:t>
      </w:r>
      <w:r w:rsidRPr="006C1F9B">
        <w:rPr>
          <w:szCs w:val="22"/>
        </w:rPr>
        <w:t>ėrimas gali išplisti iki visą kūną apimančių odos pūslių ar odos lupimosi.</w:t>
      </w:r>
    </w:p>
    <w:p w14:paraId="7E337946" w14:textId="77777777" w:rsidR="001016A3" w:rsidRPr="006C1F9B" w:rsidRDefault="001016A3" w:rsidP="001016A3">
      <w:pPr>
        <w:overflowPunct w:val="0"/>
        <w:autoSpaceDE w:val="0"/>
        <w:autoSpaceDN w:val="0"/>
        <w:adjustRightInd w:val="0"/>
        <w:textAlignment w:val="baseline"/>
        <w:rPr>
          <w:szCs w:val="22"/>
        </w:rPr>
      </w:pPr>
      <w:r w:rsidRPr="006C1F9B">
        <w:rPr>
          <w:szCs w:val="22"/>
        </w:rPr>
        <w:t>Didžiausias šių sunkių odos reakcijų pavojus yra per pirmąsias gydymo savaites.</w:t>
      </w:r>
    </w:p>
    <w:p w14:paraId="7E337947" w14:textId="77777777" w:rsidR="001016A3" w:rsidRPr="006C1F9B" w:rsidRDefault="001016A3" w:rsidP="001016A3">
      <w:pPr>
        <w:overflowPunct w:val="0"/>
        <w:autoSpaceDE w:val="0"/>
        <w:autoSpaceDN w:val="0"/>
        <w:adjustRightInd w:val="0"/>
        <w:textAlignment w:val="baseline"/>
        <w:rPr>
          <w:szCs w:val="22"/>
        </w:rPr>
      </w:pPr>
      <w:r w:rsidRPr="006C1F9B">
        <w:rPr>
          <w:szCs w:val="22"/>
        </w:rPr>
        <w:t xml:space="preserve">Jeigu vartojant meloksikamą Jums pasireiškė </w:t>
      </w:r>
      <w:r w:rsidRPr="006C1F9B">
        <w:rPr>
          <w:i/>
          <w:szCs w:val="22"/>
        </w:rPr>
        <w:t>Stevens-Johnson</w:t>
      </w:r>
      <w:r w:rsidRPr="006C1F9B">
        <w:rPr>
          <w:szCs w:val="22"/>
        </w:rPr>
        <w:t xml:space="preserve"> sindromas ar toksinė epidermio nekrolizė, Jums daugiau niekada nebus galima vartoti meloksikamo.</w:t>
      </w:r>
    </w:p>
    <w:p w14:paraId="7E337948" w14:textId="77777777" w:rsidR="001016A3" w:rsidRPr="006C1F9B" w:rsidRDefault="001016A3" w:rsidP="001016A3">
      <w:pPr>
        <w:tabs>
          <w:tab w:val="left" w:pos="1296"/>
        </w:tabs>
        <w:ind w:right="-2"/>
        <w:jc w:val="both"/>
        <w:outlineLvl w:val="0"/>
        <w:rPr>
          <w:noProof/>
          <w:szCs w:val="22"/>
        </w:rPr>
      </w:pPr>
      <w:r w:rsidRPr="006C1F9B">
        <w:rPr>
          <w:noProof/>
          <w:szCs w:val="22"/>
        </w:rPr>
        <w:t xml:space="preserve">Jeigu Jums pasireiškė </w:t>
      </w:r>
      <w:r>
        <w:rPr>
          <w:noProof/>
          <w:szCs w:val="22"/>
        </w:rPr>
        <w:t>iš</w:t>
      </w:r>
      <w:r w:rsidRPr="006C1F9B">
        <w:rPr>
          <w:noProof/>
          <w:szCs w:val="22"/>
        </w:rPr>
        <w:t>bėrimas ar bet kuris iš minėtų odos simptomų, nedelsiant kreipkitės į gydytoją ir pasakykite, jog vartojate šio vaisto.</w:t>
      </w:r>
    </w:p>
    <w:p w14:paraId="7E337949" w14:textId="77777777" w:rsidR="001016A3" w:rsidRPr="006C1F9B" w:rsidRDefault="001016A3" w:rsidP="001016A3">
      <w:pPr>
        <w:rPr>
          <w:szCs w:val="22"/>
        </w:rPr>
      </w:pPr>
    </w:p>
    <w:p w14:paraId="7E33794A" w14:textId="77777777" w:rsidR="001016A3" w:rsidRPr="006C1F9B" w:rsidRDefault="001016A3" w:rsidP="001016A3">
      <w:pPr>
        <w:tabs>
          <w:tab w:val="left" w:pos="1296"/>
        </w:tabs>
        <w:ind w:right="-2"/>
        <w:jc w:val="both"/>
        <w:outlineLvl w:val="0"/>
        <w:rPr>
          <w:i/>
          <w:noProof/>
          <w:szCs w:val="22"/>
        </w:rPr>
      </w:pPr>
      <w:r w:rsidRPr="006C1F9B">
        <w:rPr>
          <w:i/>
          <w:noProof/>
          <w:szCs w:val="22"/>
        </w:rPr>
        <w:t>Širdies ir kraujagyslių reakcijos</w:t>
      </w:r>
    </w:p>
    <w:p w14:paraId="7E33794B" w14:textId="77777777" w:rsidR="001016A3" w:rsidRPr="006C1F9B" w:rsidRDefault="001016A3" w:rsidP="001016A3">
      <w:pPr>
        <w:rPr>
          <w:szCs w:val="22"/>
        </w:rPr>
      </w:pPr>
      <w:r w:rsidRPr="006C1F9B">
        <w:rPr>
          <w:szCs w:val="22"/>
        </w:rPr>
        <w:t xml:space="preserve">Tokie vaistai, kaip </w:t>
      </w:r>
      <w:r>
        <w:rPr>
          <w:szCs w:val="22"/>
        </w:rPr>
        <w:t>Remolexam</w:t>
      </w:r>
      <w:r w:rsidRPr="006C1F9B">
        <w:rPr>
          <w:szCs w:val="22"/>
        </w:rPr>
        <w:t>, gali būti susiję su nedideliu širdies priepuolio („miokardo infarkto“) ar insulto pavojaus padidėjimu. Bet koks pavojus yra labiau tikėtinas ilgą laiką vartojant vaistą didelėmis dozėmis. Neviršykite rekomenduotos dozės ar gydymo laiko.</w:t>
      </w:r>
    </w:p>
    <w:p w14:paraId="7E33794C" w14:textId="77777777" w:rsidR="001016A3" w:rsidRPr="006C1F9B" w:rsidRDefault="001016A3" w:rsidP="001016A3">
      <w:pPr>
        <w:rPr>
          <w:szCs w:val="22"/>
        </w:rPr>
      </w:pPr>
    </w:p>
    <w:p w14:paraId="7E33794D" w14:textId="77777777" w:rsidR="001016A3" w:rsidRPr="006C1F9B" w:rsidRDefault="001016A3" w:rsidP="001016A3">
      <w:pPr>
        <w:rPr>
          <w:szCs w:val="22"/>
        </w:rPr>
      </w:pPr>
      <w:r w:rsidRPr="006C1F9B">
        <w:rPr>
          <w:szCs w:val="22"/>
        </w:rPr>
        <w:t xml:space="preserve">Jeigu </w:t>
      </w:r>
      <w:r>
        <w:rPr>
          <w:szCs w:val="22"/>
        </w:rPr>
        <w:t>sergate</w:t>
      </w:r>
      <w:r w:rsidRPr="006C1F9B">
        <w:rPr>
          <w:szCs w:val="22"/>
        </w:rPr>
        <w:t xml:space="preserve"> širdies </w:t>
      </w:r>
      <w:r>
        <w:rPr>
          <w:szCs w:val="22"/>
        </w:rPr>
        <w:t>liga</w:t>
      </w:r>
      <w:r w:rsidRPr="006C1F9B">
        <w:rPr>
          <w:szCs w:val="22"/>
        </w:rPr>
        <w:t>, patyrėte insultą arba galvojate, kad Jums galėtų grėsti šios būklės, turite aptarti gydymą su savo gydytoju arba vaistininku. Pavyzdžiui, jeigu:</w:t>
      </w:r>
    </w:p>
    <w:p w14:paraId="7E33794E" w14:textId="77777777" w:rsidR="001016A3" w:rsidRPr="006C1F9B" w:rsidRDefault="001016A3" w:rsidP="001016A3">
      <w:pPr>
        <w:numPr>
          <w:ilvl w:val="0"/>
          <w:numId w:val="11"/>
        </w:numPr>
        <w:tabs>
          <w:tab w:val="left" w:pos="567"/>
        </w:tabs>
        <w:snapToGrid w:val="0"/>
        <w:spacing w:line="260" w:lineRule="exact"/>
        <w:rPr>
          <w:szCs w:val="22"/>
        </w:rPr>
      </w:pPr>
      <w:r w:rsidRPr="006C1F9B">
        <w:rPr>
          <w:szCs w:val="22"/>
        </w:rPr>
        <w:t xml:space="preserve">Jūsų kraujospūdis yra padidėjęs (hipertenzija), </w:t>
      </w:r>
    </w:p>
    <w:p w14:paraId="7E33794F" w14:textId="77777777" w:rsidR="001016A3" w:rsidRPr="006C1F9B" w:rsidRDefault="001016A3" w:rsidP="001016A3">
      <w:pPr>
        <w:numPr>
          <w:ilvl w:val="0"/>
          <w:numId w:val="11"/>
        </w:numPr>
        <w:tabs>
          <w:tab w:val="left" w:pos="567"/>
        </w:tabs>
        <w:snapToGrid w:val="0"/>
        <w:spacing w:line="260" w:lineRule="exact"/>
        <w:rPr>
          <w:szCs w:val="22"/>
        </w:rPr>
      </w:pPr>
      <w:r w:rsidRPr="006C1F9B">
        <w:rPr>
          <w:szCs w:val="22"/>
        </w:rPr>
        <w:t>Jūsų kraujyje yra daug cukraus (</w:t>
      </w:r>
      <w:r>
        <w:rPr>
          <w:szCs w:val="22"/>
        </w:rPr>
        <w:t xml:space="preserve">cukrinis </w:t>
      </w:r>
      <w:r w:rsidRPr="006C1F9B">
        <w:rPr>
          <w:szCs w:val="22"/>
        </w:rPr>
        <w:t>diabetas),</w:t>
      </w:r>
    </w:p>
    <w:p w14:paraId="7E337950" w14:textId="77777777" w:rsidR="001016A3" w:rsidRPr="006C1F9B" w:rsidRDefault="001016A3" w:rsidP="001016A3">
      <w:pPr>
        <w:numPr>
          <w:ilvl w:val="0"/>
          <w:numId w:val="11"/>
        </w:numPr>
        <w:tabs>
          <w:tab w:val="left" w:pos="567"/>
        </w:tabs>
        <w:snapToGrid w:val="0"/>
        <w:spacing w:line="260" w:lineRule="exact"/>
        <w:rPr>
          <w:szCs w:val="22"/>
        </w:rPr>
      </w:pPr>
      <w:r w:rsidRPr="006C1F9B">
        <w:rPr>
          <w:szCs w:val="22"/>
        </w:rPr>
        <w:t>Jūsų kraujyje yra daug cholesterolio,</w:t>
      </w:r>
    </w:p>
    <w:p w14:paraId="7E337951" w14:textId="77777777" w:rsidR="001016A3" w:rsidRPr="006C1F9B" w:rsidRDefault="001016A3" w:rsidP="001016A3">
      <w:pPr>
        <w:numPr>
          <w:ilvl w:val="0"/>
          <w:numId w:val="11"/>
        </w:numPr>
        <w:tabs>
          <w:tab w:val="left" w:pos="567"/>
        </w:tabs>
        <w:snapToGrid w:val="0"/>
        <w:spacing w:line="260" w:lineRule="exact"/>
        <w:rPr>
          <w:szCs w:val="22"/>
        </w:rPr>
      </w:pPr>
      <w:r w:rsidRPr="006C1F9B">
        <w:rPr>
          <w:szCs w:val="22"/>
        </w:rPr>
        <w:t>rūkote.</w:t>
      </w:r>
    </w:p>
    <w:p w14:paraId="7E337952" w14:textId="77777777" w:rsidR="001016A3" w:rsidRPr="006C1F9B" w:rsidRDefault="001016A3" w:rsidP="001016A3">
      <w:pPr>
        <w:numPr>
          <w:ilvl w:val="12"/>
          <w:numId w:val="0"/>
        </w:numPr>
        <w:tabs>
          <w:tab w:val="left" w:pos="1296"/>
        </w:tabs>
        <w:rPr>
          <w:b/>
          <w:szCs w:val="22"/>
        </w:rPr>
      </w:pPr>
    </w:p>
    <w:p w14:paraId="7E337953" w14:textId="77777777" w:rsidR="001016A3" w:rsidRPr="006C1F9B" w:rsidRDefault="001016A3" w:rsidP="001016A3">
      <w:pPr>
        <w:pStyle w:val="Antrat4"/>
        <w:rPr>
          <w:szCs w:val="22"/>
          <w:lang w:val="lt-LT"/>
        </w:rPr>
      </w:pPr>
      <w:r w:rsidRPr="006C1F9B">
        <w:rPr>
          <w:szCs w:val="22"/>
          <w:lang w:val="lt-LT"/>
        </w:rPr>
        <w:t xml:space="preserve">Kiti vaistai ir </w:t>
      </w:r>
      <w:r>
        <w:rPr>
          <w:szCs w:val="22"/>
          <w:lang w:val="lt-LT"/>
        </w:rPr>
        <w:t>Remolexam</w:t>
      </w:r>
    </w:p>
    <w:p w14:paraId="7E337954" w14:textId="77777777" w:rsidR="001016A3" w:rsidRPr="006C1F9B" w:rsidRDefault="001016A3" w:rsidP="001016A3">
      <w:pPr>
        <w:numPr>
          <w:ilvl w:val="12"/>
          <w:numId w:val="0"/>
        </w:numPr>
        <w:tabs>
          <w:tab w:val="left" w:pos="1296"/>
        </w:tabs>
        <w:ind w:right="-2"/>
        <w:rPr>
          <w:noProof/>
          <w:szCs w:val="22"/>
        </w:rPr>
      </w:pPr>
      <w:r w:rsidRPr="006C1F9B">
        <w:rPr>
          <w:noProof/>
          <w:szCs w:val="22"/>
        </w:rPr>
        <w:t xml:space="preserve">Jeigu vartojate ar neseniai vartojote kitų vaistų arba dėl to nesate tikri, apie tai pasakykite gydytojui arba vaistininkui. </w:t>
      </w:r>
    </w:p>
    <w:p w14:paraId="7E337955" w14:textId="77777777" w:rsidR="001016A3" w:rsidRPr="006C1F9B" w:rsidRDefault="001016A3" w:rsidP="001016A3">
      <w:pPr>
        <w:numPr>
          <w:ilvl w:val="12"/>
          <w:numId w:val="0"/>
        </w:numPr>
        <w:tabs>
          <w:tab w:val="left" w:pos="1296"/>
        </w:tabs>
        <w:ind w:right="-2"/>
        <w:rPr>
          <w:noProof/>
          <w:szCs w:val="22"/>
        </w:rPr>
      </w:pPr>
    </w:p>
    <w:p w14:paraId="7E337956" w14:textId="77777777" w:rsidR="001016A3" w:rsidRPr="006C1F9B" w:rsidRDefault="001016A3" w:rsidP="001016A3">
      <w:pPr>
        <w:numPr>
          <w:ilvl w:val="12"/>
          <w:numId w:val="0"/>
        </w:numPr>
        <w:tabs>
          <w:tab w:val="left" w:pos="1296"/>
        </w:tabs>
        <w:ind w:right="-2"/>
        <w:rPr>
          <w:noProof/>
          <w:szCs w:val="22"/>
        </w:rPr>
      </w:pPr>
      <w:r>
        <w:rPr>
          <w:noProof/>
          <w:szCs w:val="22"/>
        </w:rPr>
        <w:lastRenderedPageBreak/>
        <w:t>Remolexam</w:t>
      </w:r>
      <w:r w:rsidRPr="006C1F9B">
        <w:rPr>
          <w:noProof/>
          <w:szCs w:val="22"/>
        </w:rPr>
        <w:t xml:space="preserve">, vartojamas kartu su kitais vaistais, gali keisti jų veikimą. Kai kurių vaistų negalima vartoti kartu su </w:t>
      </w:r>
      <w:r>
        <w:rPr>
          <w:noProof/>
          <w:szCs w:val="22"/>
        </w:rPr>
        <w:t>Remolexam</w:t>
      </w:r>
      <w:r w:rsidRPr="006C1F9B">
        <w:rPr>
          <w:noProof/>
          <w:szCs w:val="22"/>
        </w:rPr>
        <w:t xml:space="preserve">. Kai kuriais kitais atvejais, </w:t>
      </w:r>
      <w:r>
        <w:rPr>
          <w:noProof/>
          <w:szCs w:val="22"/>
        </w:rPr>
        <w:t>Remolexam</w:t>
      </w:r>
      <w:r w:rsidRPr="006C1F9B">
        <w:rPr>
          <w:noProof/>
          <w:szCs w:val="22"/>
        </w:rPr>
        <w:t xml:space="preserve"> vartojim</w:t>
      </w:r>
      <w:r>
        <w:rPr>
          <w:noProof/>
          <w:szCs w:val="22"/>
        </w:rPr>
        <w:t>o</w:t>
      </w:r>
      <w:r w:rsidRPr="006C1F9B">
        <w:rPr>
          <w:noProof/>
          <w:szCs w:val="22"/>
        </w:rPr>
        <w:t xml:space="preserve"> metu reikia pakeisti kitų vaistų dozes. </w:t>
      </w:r>
    </w:p>
    <w:p w14:paraId="7E337957" w14:textId="77777777" w:rsidR="001016A3" w:rsidRPr="006C1F9B" w:rsidRDefault="001016A3" w:rsidP="001016A3">
      <w:pPr>
        <w:numPr>
          <w:ilvl w:val="12"/>
          <w:numId w:val="0"/>
        </w:numPr>
        <w:tabs>
          <w:tab w:val="left" w:pos="1296"/>
        </w:tabs>
        <w:ind w:right="-2"/>
        <w:rPr>
          <w:noProof/>
          <w:szCs w:val="22"/>
        </w:rPr>
      </w:pPr>
    </w:p>
    <w:p w14:paraId="7E337958" w14:textId="77777777" w:rsidR="001016A3" w:rsidRPr="006C1F9B" w:rsidRDefault="001016A3" w:rsidP="001016A3">
      <w:pPr>
        <w:rPr>
          <w:szCs w:val="22"/>
        </w:rPr>
      </w:pPr>
      <w:r w:rsidRPr="006C1F9B">
        <w:rPr>
          <w:szCs w:val="22"/>
        </w:rPr>
        <w:t>Labai svarbu pasakyti gydytojui, jeigu Jūs vartojate bet kurio iš šių vaistų:</w:t>
      </w:r>
    </w:p>
    <w:p w14:paraId="7E337959" w14:textId="77777777" w:rsidR="001016A3" w:rsidRPr="006C1F9B" w:rsidRDefault="001016A3" w:rsidP="001016A3">
      <w:pPr>
        <w:numPr>
          <w:ilvl w:val="0"/>
          <w:numId w:val="12"/>
        </w:numPr>
        <w:tabs>
          <w:tab w:val="left" w:pos="1296"/>
        </w:tabs>
        <w:snapToGrid w:val="0"/>
        <w:ind w:right="-2"/>
        <w:rPr>
          <w:szCs w:val="22"/>
        </w:rPr>
      </w:pPr>
      <w:r w:rsidRPr="006C1F9B">
        <w:rPr>
          <w:szCs w:val="22"/>
        </w:rPr>
        <w:t>aspirino ar kitų nesteroidinių vaistų nuo uždegimo (NVNU);</w:t>
      </w:r>
    </w:p>
    <w:p w14:paraId="7E33795A" w14:textId="77777777" w:rsidR="001016A3" w:rsidRPr="006C1F9B" w:rsidRDefault="001016A3" w:rsidP="001016A3">
      <w:pPr>
        <w:numPr>
          <w:ilvl w:val="0"/>
          <w:numId w:val="12"/>
        </w:numPr>
        <w:tabs>
          <w:tab w:val="left" w:pos="1296"/>
        </w:tabs>
        <w:snapToGrid w:val="0"/>
        <w:ind w:right="-2"/>
        <w:rPr>
          <w:szCs w:val="22"/>
        </w:rPr>
      </w:pPr>
      <w:r w:rsidRPr="006C1F9B">
        <w:rPr>
          <w:szCs w:val="22"/>
        </w:rPr>
        <w:t>vaistų, mažinančių kraujo krešėjimą;</w:t>
      </w:r>
    </w:p>
    <w:p w14:paraId="7E33795B" w14:textId="77777777" w:rsidR="001016A3" w:rsidRPr="00487D5D" w:rsidRDefault="001016A3" w:rsidP="001016A3">
      <w:pPr>
        <w:numPr>
          <w:ilvl w:val="0"/>
          <w:numId w:val="26"/>
        </w:numPr>
        <w:ind w:right="-2"/>
        <w:rPr>
          <w:noProof/>
          <w:szCs w:val="22"/>
        </w:rPr>
      </w:pPr>
      <w:r w:rsidRPr="00A6686C">
        <w:rPr>
          <w:szCs w:val="22"/>
        </w:rPr>
        <w:t>vaistų, kurie ardo kraujo krešulius (trombolitikų);</w:t>
      </w:r>
    </w:p>
    <w:p w14:paraId="7E33795C" w14:textId="77777777" w:rsidR="001016A3" w:rsidRPr="006C1F9B" w:rsidRDefault="001016A3" w:rsidP="001016A3">
      <w:pPr>
        <w:numPr>
          <w:ilvl w:val="0"/>
          <w:numId w:val="12"/>
        </w:numPr>
        <w:tabs>
          <w:tab w:val="left" w:pos="1296"/>
        </w:tabs>
        <w:snapToGrid w:val="0"/>
        <w:ind w:right="-2"/>
        <w:rPr>
          <w:szCs w:val="22"/>
        </w:rPr>
      </w:pPr>
      <w:r w:rsidRPr="006C1F9B">
        <w:rPr>
          <w:szCs w:val="22"/>
        </w:rPr>
        <w:t>vaistų nuo širdies ar inkstų ligų;</w:t>
      </w:r>
    </w:p>
    <w:p w14:paraId="7E33795D" w14:textId="77777777" w:rsidR="001016A3" w:rsidRPr="006C1F9B" w:rsidRDefault="001016A3" w:rsidP="001016A3">
      <w:pPr>
        <w:numPr>
          <w:ilvl w:val="0"/>
          <w:numId w:val="12"/>
        </w:numPr>
        <w:tabs>
          <w:tab w:val="left" w:pos="1296"/>
        </w:tabs>
        <w:snapToGrid w:val="0"/>
        <w:ind w:right="-2"/>
        <w:rPr>
          <w:szCs w:val="22"/>
        </w:rPr>
      </w:pPr>
      <w:r w:rsidRPr="006C1F9B">
        <w:rPr>
          <w:szCs w:val="22"/>
        </w:rPr>
        <w:t>vaistų nuo padidėjusio kraujo</w:t>
      </w:r>
      <w:r>
        <w:rPr>
          <w:szCs w:val="22"/>
        </w:rPr>
        <w:t>spūdžio</w:t>
      </w:r>
      <w:r w:rsidRPr="006C1F9B">
        <w:rPr>
          <w:szCs w:val="22"/>
        </w:rPr>
        <w:t>;</w:t>
      </w:r>
    </w:p>
    <w:p w14:paraId="7E33795E" w14:textId="77777777" w:rsidR="001016A3" w:rsidRPr="006C1F9B" w:rsidRDefault="001016A3" w:rsidP="001016A3">
      <w:pPr>
        <w:numPr>
          <w:ilvl w:val="0"/>
          <w:numId w:val="12"/>
        </w:numPr>
        <w:tabs>
          <w:tab w:val="left" w:pos="1296"/>
        </w:tabs>
        <w:snapToGrid w:val="0"/>
        <w:ind w:right="-2"/>
        <w:rPr>
          <w:szCs w:val="22"/>
        </w:rPr>
      </w:pPr>
      <w:r w:rsidRPr="006C1F9B">
        <w:rPr>
          <w:szCs w:val="22"/>
        </w:rPr>
        <w:t>diuretikų (šlapimo išskyrimą skatinančių tablečių);</w:t>
      </w:r>
    </w:p>
    <w:p w14:paraId="7E33795F" w14:textId="77777777" w:rsidR="001016A3" w:rsidRPr="006C1F9B" w:rsidRDefault="001016A3" w:rsidP="001016A3">
      <w:pPr>
        <w:numPr>
          <w:ilvl w:val="0"/>
          <w:numId w:val="12"/>
        </w:numPr>
        <w:tabs>
          <w:tab w:val="left" w:pos="1296"/>
        </w:tabs>
        <w:snapToGrid w:val="0"/>
        <w:ind w:right="-2"/>
        <w:rPr>
          <w:szCs w:val="22"/>
        </w:rPr>
      </w:pPr>
      <w:r w:rsidRPr="006C1F9B">
        <w:rPr>
          <w:szCs w:val="22"/>
        </w:rPr>
        <w:t>kortikosteroidų (vartojamų uždegiminėms ar alerginėms ligoms gydyti);</w:t>
      </w:r>
    </w:p>
    <w:p w14:paraId="7E337960" w14:textId="77777777" w:rsidR="001016A3" w:rsidRPr="006C1F9B" w:rsidRDefault="001016A3" w:rsidP="001016A3">
      <w:pPr>
        <w:numPr>
          <w:ilvl w:val="0"/>
          <w:numId w:val="12"/>
        </w:numPr>
        <w:tabs>
          <w:tab w:val="left" w:pos="1296"/>
        </w:tabs>
        <w:snapToGrid w:val="0"/>
        <w:ind w:right="-2"/>
        <w:rPr>
          <w:szCs w:val="22"/>
        </w:rPr>
      </w:pPr>
      <w:r w:rsidRPr="006C1F9B">
        <w:rPr>
          <w:szCs w:val="22"/>
        </w:rPr>
        <w:t>tam tikrų vaistų nuo depresijos: selektyvių seratonino reabsorbcijos inhibitorių (SSRI) ar ličio;</w:t>
      </w:r>
    </w:p>
    <w:p w14:paraId="7E337961" w14:textId="77777777" w:rsidR="001016A3" w:rsidRPr="006C1F9B" w:rsidRDefault="001016A3" w:rsidP="001016A3">
      <w:pPr>
        <w:numPr>
          <w:ilvl w:val="0"/>
          <w:numId w:val="12"/>
        </w:numPr>
        <w:tabs>
          <w:tab w:val="left" w:pos="1296"/>
        </w:tabs>
        <w:snapToGrid w:val="0"/>
        <w:ind w:right="-2"/>
        <w:rPr>
          <w:szCs w:val="22"/>
        </w:rPr>
      </w:pPr>
      <w:r w:rsidRPr="006C1F9B">
        <w:rPr>
          <w:szCs w:val="22"/>
        </w:rPr>
        <w:t>metotreksato (vartojamo gydyti kai kurioms vėžio formoms, sunkioms nekontroliuojamoms odos ligoms ar aktyviam reumatoidiniam artritui);</w:t>
      </w:r>
    </w:p>
    <w:p w14:paraId="7E337962" w14:textId="77777777" w:rsidR="001016A3" w:rsidRPr="006C1F9B" w:rsidRDefault="001016A3" w:rsidP="001016A3">
      <w:pPr>
        <w:numPr>
          <w:ilvl w:val="0"/>
          <w:numId w:val="12"/>
        </w:numPr>
        <w:tabs>
          <w:tab w:val="left" w:pos="1296"/>
        </w:tabs>
        <w:snapToGrid w:val="0"/>
        <w:ind w:right="-2"/>
        <w:rPr>
          <w:szCs w:val="22"/>
        </w:rPr>
      </w:pPr>
      <w:r w:rsidRPr="006C1F9B">
        <w:rPr>
          <w:szCs w:val="22"/>
        </w:rPr>
        <w:t>pemetreksedo (vartojamo gydyti kai kurioms vėžio formoms);</w:t>
      </w:r>
    </w:p>
    <w:p w14:paraId="7E337963" w14:textId="77777777" w:rsidR="001016A3" w:rsidRPr="006C1F9B" w:rsidRDefault="001016A3" w:rsidP="001016A3">
      <w:pPr>
        <w:numPr>
          <w:ilvl w:val="0"/>
          <w:numId w:val="12"/>
        </w:numPr>
        <w:tabs>
          <w:tab w:val="left" w:pos="1296"/>
        </w:tabs>
        <w:snapToGrid w:val="0"/>
        <w:ind w:right="-2"/>
        <w:rPr>
          <w:szCs w:val="22"/>
        </w:rPr>
      </w:pPr>
      <w:r w:rsidRPr="006C1F9B">
        <w:rPr>
          <w:szCs w:val="22"/>
        </w:rPr>
        <w:t>deferazirokso (vartojamo gydyti lėtiniam geležies pertekliui, susidariusiam dėl kartotinių kraujo perpylimų);</w:t>
      </w:r>
    </w:p>
    <w:p w14:paraId="7E337964" w14:textId="77777777" w:rsidR="001016A3" w:rsidRPr="006C1F9B" w:rsidRDefault="001016A3" w:rsidP="001016A3">
      <w:pPr>
        <w:numPr>
          <w:ilvl w:val="0"/>
          <w:numId w:val="12"/>
        </w:numPr>
        <w:tabs>
          <w:tab w:val="left" w:pos="1296"/>
        </w:tabs>
        <w:snapToGrid w:val="0"/>
        <w:ind w:right="-2"/>
        <w:rPr>
          <w:szCs w:val="22"/>
        </w:rPr>
      </w:pPr>
      <w:r w:rsidRPr="006C1F9B">
        <w:rPr>
          <w:szCs w:val="22"/>
        </w:rPr>
        <w:t>ciklosporino (vartojamo po organų persodinimo operacijų ar autoimuninėms ligoms gydyti, pvz., sunkiems tam tikrų odos ligų atvejams, reumatoidiniam artritui ar inkstų ligai, vadinamai nefroziniu sindromu);</w:t>
      </w:r>
    </w:p>
    <w:p w14:paraId="7E337965" w14:textId="77777777" w:rsidR="001016A3" w:rsidRPr="006C1F9B" w:rsidRDefault="001016A3" w:rsidP="001016A3">
      <w:pPr>
        <w:numPr>
          <w:ilvl w:val="0"/>
          <w:numId w:val="12"/>
        </w:numPr>
        <w:tabs>
          <w:tab w:val="left" w:pos="1296"/>
        </w:tabs>
        <w:snapToGrid w:val="0"/>
        <w:ind w:right="-2"/>
        <w:rPr>
          <w:szCs w:val="22"/>
        </w:rPr>
      </w:pPr>
      <w:r w:rsidRPr="006C1F9B">
        <w:rPr>
          <w:szCs w:val="22"/>
        </w:rPr>
        <w:t>takrolim</w:t>
      </w:r>
      <w:r>
        <w:rPr>
          <w:szCs w:val="22"/>
        </w:rPr>
        <w:t>uz</w:t>
      </w:r>
      <w:r w:rsidRPr="006C1F9B">
        <w:rPr>
          <w:szCs w:val="22"/>
        </w:rPr>
        <w:t>o (vartojamo po organų persodinimo operacijų);</w:t>
      </w:r>
    </w:p>
    <w:p w14:paraId="7E337966" w14:textId="77777777" w:rsidR="001016A3" w:rsidRPr="006C1F9B" w:rsidRDefault="001016A3" w:rsidP="001016A3">
      <w:pPr>
        <w:numPr>
          <w:ilvl w:val="0"/>
          <w:numId w:val="12"/>
        </w:numPr>
        <w:tabs>
          <w:tab w:val="left" w:pos="1296"/>
        </w:tabs>
        <w:snapToGrid w:val="0"/>
        <w:ind w:right="-2"/>
        <w:rPr>
          <w:szCs w:val="22"/>
        </w:rPr>
      </w:pPr>
      <w:r>
        <w:rPr>
          <w:szCs w:val="22"/>
        </w:rPr>
        <w:t>k</w:t>
      </w:r>
      <w:r w:rsidRPr="006C1F9B">
        <w:rPr>
          <w:szCs w:val="22"/>
        </w:rPr>
        <w:t>olestiramino (vartojamo cholesterolio kiekiui mažinti);</w:t>
      </w:r>
    </w:p>
    <w:p w14:paraId="7E337967" w14:textId="77777777" w:rsidR="001016A3" w:rsidRPr="006C1F9B" w:rsidRDefault="001016A3" w:rsidP="001016A3">
      <w:pPr>
        <w:numPr>
          <w:ilvl w:val="0"/>
          <w:numId w:val="12"/>
        </w:numPr>
        <w:tabs>
          <w:tab w:val="left" w:pos="1296"/>
        </w:tabs>
        <w:snapToGrid w:val="0"/>
        <w:ind w:right="-2"/>
        <w:rPr>
          <w:szCs w:val="22"/>
        </w:rPr>
      </w:pPr>
      <w:r w:rsidRPr="006C1F9B">
        <w:rPr>
          <w:szCs w:val="22"/>
        </w:rPr>
        <w:t>jeigu esate moteris ir Jūsų gimdoje yra implantuota kontracepcijos priemonė</w:t>
      </w:r>
      <w:r>
        <w:rPr>
          <w:szCs w:val="22"/>
        </w:rPr>
        <w:t xml:space="preserve"> (vartojimo į gimdos ertmę sistema)</w:t>
      </w:r>
      <w:r w:rsidRPr="006C1F9B">
        <w:rPr>
          <w:szCs w:val="22"/>
        </w:rPr>
        <w:t>, vadinama spirale.</w:t>
      </w:r>
    </w:p>
    <w:p w14:paraId="7E337968" w14:textId="77777777" w:rsidR="001016A3" w:rsidRPr="006C1F9B" w:rsidRDefault="001016A3" w:rsidP="001016A3">
      <w:pPr>
        <w:tabs>
          <w:tab w:val="left" w:pos="1296"/>
        </w:tabs>
        <w:ind w:left="360" w:right="-2"/>
        <w:rPr>
          <w:szCs w:val="22"/>
        </w:rPr>
      </w:pPr>
    </w:p>
    <w:p w14:paraId="7E337969" w14:textId="77777777" w:rsidR="001016A3" w:rsidRPr="006C1F9B" w:rsidRDefault="001016A3" w:rsidP="001016A3">
      <w:pPr>
        <w:pStyle w:val="Antrat4"/>
        <w:rPr>
          <w:b w:val="0"/>
          <w:szCs w:val="22"/>
          <w:lang w:val="lt-LT"/>
        </w:rPr>
      </w:pPr>
      <w:r w:rsidRPr="006C1F9B">
        <w:rPr>
          <w:b w:val="0"/>
          <w:szCs w:val="22"/>
          <w:lang w:val="lt-LT"/>
        </w:rPr>
        <w:t>Pasitarkite su gydytoju ar vaistininku, jeigu nesate tikri, ar vartojate kurio nors iš šių vaistų.</w:t>
      </w:r>
    </w:p>
    <w:p w14:paraId="7E33796A" w14:textId="77777777" w:rsidR="001016A3" w:rsidRPr="006C1F9B" w:rsidRDefault="001016A3" w:rsidP="001016A3">
      <w:pPr>
        <w:numPr>
          <w:ilvl w:val="12"/>
          <w:numId w:val="0"/>
        </w:numPr>
        <w:tabs>
          <w:tab w:val="left" w:pos="1296"/>
        </w:tabs>
        <w:rPr>
          <w:szCs w:val="22"/>
        </w:rPr>
      </w:pPr>
    </w:p>
    <w:p w14:paraId="7E33796B" w14:textId="77777777" w:rsidR="001016A3" w:rsidRPr="006C1F9B" w:rsidRDefault="001016A3" w:rsidP="001016A3">
      <w:pPr>
        <w:pStyle w:val="Antrat4"/>
        <w:rPr>
          <w:szCs w:val="22"/>
          <w:lang w:val="lt-LT"/>
        </w:rPr>
      </w:pPr>
      <w:r w:rsidRPr="006C1F9B">
        <w:rPr>
          <w:szCs w:val="22"/>
          <w:lang w:val="lt-LT"/>
        </w:rPr>
        <w:t>Nėštumas, žindymo laikotarpis ir vaisingumas</w:t>
      </w:r>
    </w:p>
    <w:p w14:paraId="7E33796C" w14:textId="77777777" w:rsidR="001016A3" w:rsidRPr="006C1F9B" w:rsidRDefault="001016A3" w:rsidP="001016A3">
      <w:pPr>
        <w:numPr>
          <w:ilvl w:val="12"/>
          <w:numId w:val="0"/>
        </w:numPr>
        <w:tabs>
          <w:tab w:val="left" w:pos="1296"/>
        </w:tabs>
        <w:rPr>
          <w:noProof/>
          <w:szCs w:val="22"/>
        </w:rPr>
      </w:pPr>
      <w:r w:rsidRPr="006C1F9B">
        <w:rPr>
          <w:noProof/>
          <w:szCs w:val="22"/>
        </w:rPr>
        <w:t>Jeigu esate nėščia, žindote kūdikį, manote, kad galbūt esate nėščia, arba planuojate pastoti, tai prieš vartodama šį vaistą, pasitarkite su gydytoju arba vaistininku.</w:t>
      </w:r>
    </w:p>
    <w:p w14:paraId="7E33796D" w14:textId="77777777" w:rsidR="001016A3" w:rsidRPr="006C1F9B" w:rsidRDefault="001016A3" w:rsidP="001016A3">
      <w:pPr>
        <w:numPr>
          <w:ilvl w:val="12"/>
          <w:numId w:val="0"/>
        </w:numPr>
        <w:tabs>
          <w:tab w:val="left" w:pos="1296"/>
        </w:tabs>
        <w:rPr>
          <w:b/>
          <w:i/>
          <w:noProof/>
          <w:szCs w:val="22"/>
        </w:rPr>
      </w:pPr>
    </w:p>
    <w:p w14:paraId="7E33796E" w14:textId="77777777" w:rsidR="001016A3" w:rsidRPr="006C1F9B" w:rsidRDefault="001016A3" w:rsidP="001016A3">
      <w:pPr>
        <w:numPr>
          <w:ilvl w:val="12"/>
          <w:numId w:val="0"/>
        </w:numPr>
        <w:tabs>
          <w:tab w:val="left" w:pos="1296"/>
        </w:tabs>
        <w:rPr>
          <w:noProof/>
          <w:szCs w:val="22"/>
        </w:rPr>
      </w:pPr>
      <w:r w:rsidRPr="006C1F9B">
        <w:rPr>
          <w:b/>
          <w:i/>
          <w:noProof/>
          <w:szCs w:val="22"/>
        </w:rPr>
        <w:t>Nėštumas</w:t>
      </w:r>
    </w:p>
    <w:p w14:paraId="7E33796F" w14:textId="77777777" w:rsidR="001016A3" w:rsidRPr="006C1F9B" w:rsidRDefault="001016A3" w:rsidP="001016A3">
      <w:pPr>
        <w:numPr>
          <w:ilvl w:val="12"/>
          <w:numId w:val="0"/>
        </w:numPr>
        <w:tabs>
          <w:tab w:val="left" w:pos="1296"/>
        </w:tabs>
        <w:rPr>
          <w:noProof/>
          <w:szCs w:val="22"/>
        </w:rPr>
      </w:pPr>
      <w:r w:rsidRPr="006C1F9B">
        <w:rPr>
          <w:noProof/>
          <w:szCs w:val="22"/>
        </w:rPr>
        <w:t xml:space="preserve">Jei pastojote vartodama </w:t>
      </w:r>
      <w:r>
        <w:rPr>
          <w:noProof/>
          <w:szCs w:val="22"/>
        </w:rPr>
        <w:t>Remolexam</w:t>
      </w:r>
      <w:r w:rsidRPr="006C1F9B">
        <w:rPr>
          <w:noProof/>
          <w:szCs w:val="22"/>
        </w:rPr>
        <w:t xml:space="preserve">, pasakykite apie tai savo gydytojui. </w:t>
      </w:r>
    </w:p>
    <w:p w14:paraId="7E337970" w14:textId="77777777" w:rsidR="001016A3" w:rsidRPr="006C1F9B" w:rsidRDefault="001016A3" w:rsidP="001016A3">
      <w:pPr>
        <w:numPr>
          <w:ilvl w:val="12"/>
          <w:numId w:val="0"/>
        </w:numPr>
        <w:tabs>
          <w:tab w:val="left" w:pos="1296"/>
        </w:tabs>
        <w:rPr>
          <w:szCs w:val="22"/>
        </w:rPr>
      </w:pPr>
      <w:r w:rsidRPr="006C1F9B">
        <w:rPr>
          <w:szCs w:val="22"/>
        </w:rPr>
        <w:t xml:space="preserve">Per pirmuosius 6 nėštumo mėnesius gydytojas gali Jums skirti </w:t>
      </w:r>
      <w:r>
        <w:rPr>
          <w:szCs w:val="22"/>
        </w:rPr>
        <w:t>Remolexam</w:t>
      </w:r>
      <w:r w:rsidRPr="006C1F9B">
        <w:rPr>
          <w:szCs w:val="22"/>
        </w:rPr>
        <w:t xml:space="preserve">, tik jei to būtinai reikia. </w:t>
      </w:r>
    </w:p>
    <w:p w14:paraId="7E337971" w14:textId="77777777" w:rsidR="001016A3" w:rsidRPr="006C1F9B" w:rsidRDefault="001016A3" w:rsidP="001016A3">
      <w:pPr>
        <w:numPr>
          <w:ilvl w:val="12"/>
          <w:numId w:val="0"/>
        </w:numPr>
        <w:tabs>
          <w:tab w:val="left" w:pos="1296"/>
        </w:tabs>
        <w:rPr>
          <w:szCs w:val="22"/>
        </w:rPr>
      </w:pPr>
      <w:r>
        <w:rPr>
          <w:szCs w:val="22"/>
        </w:rPr>
        <w:t>Remolexam</w:t>
      </w:r>
      <w:r w:rsidRPr="006C1F9B">
        <w:rPr>
          <w:szCs w:val="22"/>
        </w:rPr>
        <w:t xml:space="preserve"> negalima vartoti per paskutinius tris nėštumo mėnesius. Šis vaistas gali rimtai pakenkti Jūsų negimusiam vaikui, netgi pavartojus tik vieną dozę.</w:t>
      </w:r>
    </w:p>
    <w:p w14:paraId="7E337972" w14:textId="77777777" w:rsidR="001016A3" w:rsidRPr="006C1F9B" w:rsidRDefault="001016A3" w:rsidP="001016A3">
      <w:pPr>
        <w:numPr>
          <w:ilvl w:val="12"/>
          <w:numId w:val="0"/>
        </w:numPr>
        <w:tabs>
          <w:tab w:val="left" w:pos="1296"/>
        </w:tabs>
        <w:rPr>
          <w:szCs w:val="22"/>
        </w:rPr>
      </w:pPr>
    </w:p>
    <w:p w14:paraId="7E337973" w14:textId="77777777" w:rsidR="001016A3" w:rsidRPr="006C1F9B" w:rsidRDefault="001016A3" w:rsidP="001016A3">
      <w:pPr>
        <w:numPr>
          <w:ilvl w:val="12"/>
          <w:numId w:val="0"/>
        </w:numPr>
        <w:tabs>
          <w:tab w:val="left" w:pos="1296"/>
        </w:tabs>
        <w:rPr>
          <w:b/>
          <w:i/>
          <w:noProof/>
          <w:szCs w:val="22"/>
        </w:rPr>
      </w:pPr>
      <w:r w:rsidRPr="006C1F9B">
        <w:rPr>
          <w:b/>
          <w:i/>
          <w:szCs w:val="22"/>
        </w:rPr>
        <w:t>Žindymo laikotarpis</w:t>
      </w:r>
      <w:r w:rsidRPr="006C1F9B">
        <w:rPr>
          <w:b/>
          <w:i/>
          <w:noProof/>
          <w:szCs w:val="22"/>
        </w:rPr>
        <w:t xml:space="preserve">  </w:t>
      </w:r>
    </w:p>
    <w:p w14:paraId="7E337974" w14:textId="77777777" w:rsidR="001016A3" w:rsidRPr="006C1F9B" w:rsidRDefault="001016A3" w:rsidP="001016A3">
      <w:pPr>
        <w:numPr>
          <w:ilvl w:val="12"/>
          <w:numId w:val="0"/>
        </w:numPr>
        <w:tabs>
          <w:tab w:val="left" w:pos="1296"/>
        </w:tabs>
        <w:rPr>
          <w:noProof/>
          <w:szCs w:val="22"/>
        </w:rPr>
      </w:pPr>
      <w:r w:rsidRPr="006C1F9B">
        <w:rPr>
          <w:noProof/>
          <w:szCs w:val="22"/>
        </w:rPr>
        <w:t xml:space="preserve">Nerekomenduojama </w:t>
      </w:r>
      <w:r>
        <w:rPr>
          <w:noProof/>
          <w:szCs w:val="22"/>
        </w:rPr>
        <w:t>Remolexam</w:t>
      </w:r>
      <w:r w:rsidRPr="006C1F9B">
        <w:rPr>
          <w:noProof/>
          <w:szCs w:val="22"/>
        </w:rPr>
        <w:t xml:space="preserve"> vartoti žindymo laikotarpiu.</w:t>
      </w:r>
    </w:p>
    <w:p w14:paraId="7E337975" w14:textId="77777777" w:rsidR="001016A3" w:rsidRPr="006C1F9B" w:rsidRDefault="001016A3" w:rsidP="001016A3">
      <w:pPr>
        <w:numPr>
          <w:ilvl w:val="12"/>
          <w:numId w:val="0"/>
        </w:numPr>
        <w:tabs>
          <w:tab w:val="left" w:pos="1296"/>
        </w:tabs>
        <w:rPr>
          <w:b/>
          <w:i/>
          <w:noProof/>
          <w:szCs w:val="22"/>
        </w:rPr>
      </w:pPr>
    </w:p>
    <w:p w14:paraId="7E337976" w14:textId="77777777" w:rsidR="001016A3" w:rsidRPr="006C1F9B" w:rsidRDefault="001016A3" w:rsidP="001016A3">
      <w:pPr>
        <w:numPr>
          <w:ilvl w:val="12"/>
          <w:numId w:val="0"/>
        </w:numPr>
        <w:tabs>
          <w:tab w:val="left" w:pos="1296"/>
        </w:tabs>
        <w:rPr>
          <w:noProof/>
          <w:szCs w:val="22"/>
        </w:rPr>
      </w:pPr>
      <w:r w:rsidRPr="006C1F9B">
        <w:rPr>
          <w:b/>
          <w:i/>
          <w:noProof/>
          <w:szCs w:val="22"/>
        </w:rPr>
        <w:t>Vaisingumas</w:t>
      </w:r>
    </w:p>
    <w:p w14:paraId="7E337977" w14:textId="77777777" w:rsidR="001016A3" w:rsidRPr="006C1F9B" w:rsidRDefault="001016A3" w:rsidP="001016A3">
      <w:pPr>
        <w:numPr>
          <w:ilvl w:val="12"/>
          <w:numId w:val="0"/>
        </w:numPr>
        <w:tabs>
          <w:tab w:val="left" w:pos="1296"/>
        </w:tabs>
        <w:rPr>
          <w:noProof/>
          <w:szCs w:val="22"/>
        </w:rPr>
      </w:pPr>
      <w:r w:rsidRPr="006C1F9B">
        <w:rPr>
          <w:noProof/>
          <w:szCs w:val="22"/>
        </w:rPr>
        <w:t xml:space="preserve">Dėl </w:t>
      </w:r>
      <w:r>
        <w:rPr>
          <w:noProof/>
          <w:szCs w:val="22"/>
        </w:rPr>
        <w:t>Remolexam</w:t>
      </w:r>
      <w:r w:rsidRPr="006C1F9B">
        <w:rPr>
          <w:noProof/>
          <w:szCs w:val="22"/>
        </w:rPr>
        <w:t xml:space="preserve"> vartojimo gali būti sunkiau pastoti. Pasakykite savo gydytojui, jeigu planuojate pastoti ar turite problemų dėl pastojimo.</w:t>
      </w:r>
    </w:p>
    <w:p w14:paraId="7E337978" w14:textId="77777777" w:rsidR="001016A3" w:rsidRPr="006C1F9B" w:rsidRDefault="001016A3" w:rsidP="001016A3">
      <w:pPr>
        <w:numPr>
          <w:ilvl w:val="12"/>
          <w:numId w:val="0"/>
        </w:numPr>
        <w:tabs>
          <w:tab w:val="left" w:pos="1296"/>
        </w:tabs>
        <w:rPr>
          <w:noProof/>
          <w:szCs w:val="22"/>
        </w:rPr>
      </w:pPr>
    </w:p>
    <w:p w14:paraId="7E337979" w14:textId="77777777" w:rsidR="001016A3" w:rsidRPr="006C1F9B" w:rsidRDefault="001016A3" w:rsidP="001016A3">
      <w:pPr>
        <w:numPr>
          <w:ilvl w:val="12"/>
          <w:numId w:val="0"/>
        </w:numPr>
        <w:tabs>
          <w:tab w:val="left" w:pos="1296"/>
        </w:tabs>
        <w:ind w:right="-2"/>
        <w:outlineLvl w:val="0"/>
        <w:rPr>
          <w:noProof/>
          <w:szCs w:val="22"/>
        </w:rPr>
      </w:pPr>
      <w:r w:rsidRPr="006C1F9B">
        <w:rPr>
          <w:b/>
          <w:noProof/>
          <w:szCs w:val="22"/>
        </w:rPr>
        <w:t xml:space="preserve">Vairavimas ir mechanizmų valdymas </w:t>
      </w:r>
    </w:p>
    <w:p w14:paraId="7E33797A" w14:textId="77777777" w:rsidR="001016A3" w:rsidRPr="006C1F9B" w:rsidRDefault="001016A3" w:rsidP="001016A3">
      <w:pPr>
        <w:rPr>
          <w:szCs w:val="22"/>
        </w:rPr>
      </w:pPr>
      <w:r w:rsidRPr="006C1F9B">
        <w:rPr>
          <w:noProof/>
          <w:szCs w:val="22"/>
        </w:rPr>
        <w:t xml:space="preserve">Vartojant </w:t>
      </w:r>
      <w:r>
        <w:rPr>
          <w:noProof/>
          <w:szCs w:val="22"/>
        </w:rPr>
        <w:t>Remolexam</w:t>
      </w:r>
      <w:r w:rsidRPr="006C1F9B">
        <w:rPr>
          <w:noProof/>
          <w:szCs w:val="22"/>
        </w:rPr>
        <w:t>, Jums gali pasireikšti regos sutrikimai, įskaitant neryškų vaizdą, svaig</w:t>
      </w:r>
      <w:r>
        <w:rPr>
          <w:noProof/>
          <w:szCs w:val="22"/>
        </w:rPr>
        <w:t>ulys</w:t>
      </w:r>
      <w:r w:rsidRPr="006C1F9B">
        <w:rPr>
          <w:noProof/>
          <w:szCs w:val="22"/>
        </w:rPr>
        <w:t xml:space="preserve">, mieguistumas, galvos sukimasis ar kiti šalutiniai poveikiai centrinei nervų sistemai. </w:t>
      </w:r>
      <w:r w:rsidRPr="006C1F9B">
        <w:rPr>
          <w:szCs w:val="22"/>
        </w:rPr>
        <w:t>Jeigu jaučiate tokį poveikį, nevairuokite ir nevaldykite mechanizmų.</w:t>
      </w:r>
    </w:p>
    <w:p w14:paraId="7E33797B" w14:textId="77777777" w:rsidR="001016A3" w:rsidRPr="006C1F9B" w:rsidRDefault="001016A3" w:rsidP="001016A3">
      <w:pPr>
        <w:numPr>
          <w:ilvl w:val="12"/>
          <w:numId w:val="0"/>
        </w:numPr>
        <w:tabs>
          <w:tab w:val="left" w:pos="1296"/>
        </w:tabs>
        <w:ind w:right="-2"/>
        <w:rPr>
          <w:szCs w:val="22"/>
        </w:rPr>
      </w:pPr>
    </w:p>
    <w:p w14:paraId="7E33797C" w14:textId="77777777" w:rsidR="001016A3" w:rsidRPr="006C1F9B" w:rsidRDefault="001016A3" w:rsidP="001016A3">
      <w:pPr>
        <w:pStyle w:val="Antrat4"/>
        <w:rPr>
          <w:szCs w:val="22"/>
          <w:lang w:val="lt-LT"/>
        </w:rPr>
      </w:pPr>
      <w:r>
        <w:rPr>
          <w:szCs w:val="22"/>
          <w:lang w:val="lt-LT"/>
        </w:rPr>
        <w:t>Remolexam</w:t>
      </w:r>
      <w:r w:rsidRPr="006C1F9B">
        <w:rPr>
          <w:szCs w:val="22"/>
          <w:lang w:val="lt-LT"/>
        </w:rPr>
        <w:t xml:space="preserve"> sudėtyje yra </w:t>
      </w:r>
      <w:r w:rsidRPr="006C1F9B">
        <w:rPr>
          <w:color w:val="000000"/>
          <w:szCs w:val="22"/>
          <w:lang w:val="lt-LT"/>
        </w:rPr>
        <w:t>natrio</w:t>
      </w:r>
    </w:p>
    <w:p w14:paraId="7E33797D" w14:textId="77777777" w:rsidR="001016A3" w:rsidRPr="006C1F9B" w:rsidRDefault="001016A3" w:rsidP="001016A3">
      <w:pPr>
        <w:numPr>
          <w:ilvl w:val="12"/>
          <w:numId w:val="0"/>
        </w:numPr>
        <w:tabs>
          <w:tab w:val="left" w:pos="1296"/>
        </w:tabs>
        <w:ind w:right="-2"/>
        <w:rPr>
          <w:szCs w:val="22"/>
        </w:rPr>
      </w:pPr>
      <w:r w:rsidRPr="006C1F9B">
        <w:rPr>
          <w:szCs w:val="22"/>
        </w:rPr>
        <w:t>Šio vaisto ampulėje yra mažiau kaip 1</w:t>
      </w:r>
      <w:r>
        <w:rPr>
          <w:szCs w:val="22"/>
        </w:rPr>
        <w:t> </w:t>
      </w:r>
      <w:r w:rsidRPr="006C1F9B">
        <w:rPr>
          <w:szCs w:val="22"/>
        </w:rPr>
        <w:t>mmol (23</w:t>
      </w:r>
      <w:r>
        <w:rPr>
          <w:szCs w:val="22"/>
        </w:rPr>
        <w:t> </w:t>
      </w:r>
      <w:r w:rsidRPr="006C1F9B">
        <w:rPr>
          <w:szCs w:val="22"/>
        </w:rPr>
        <w:t>mg) natrio, t.y. jis beveik neturi reikšmės.</w:t>
      </w:r>
    </w:p>
    <w:p w14:paraId="7E33797E" w14:textId="77777777" w:rsidR="001016A3" w:rsidRDefault="001016A3" w:rsidP="001016A3">
      <w:pPr>
        <w:numPr>
          <w:ilvl w:val="12"/>
          <w:numId w:val="0"/>
        </w:numPr>
        <w:tabs>
          <w:tab w:val="left" w:pos="1296"/>
        </w:tabs>
        <w:ind w:right="-2"/>
        <w:rPr>
          <w:szCs w:val="22"/>
        </w:rPr>
      </w:pPr>
    </w:p>
    <w:p w14:paraId="7E33797F" w14:textId="77777777" w:rsidR="001016A3" w:rsidRPr="006C1F9B" w:rsidRDefault="001016A3" w:rsidP="001016A3">
      <w:pPr>
        <w:numPr>
          <w:ilvl w:val="12"/>
          <w:numId w:val="0"/>
        </w:numPr>
        <w:tabs>
          <w:tab w:val="left" w:pos="1296"/>
        </w:tabs>
        <w:ind w:right="-2"/>
        <w:rPr>
          <w:szCs w:val="22"/>
        </w:rPr>
      </w:pPr>
    </w:p>
    <w:p w14:paraId="7E337980" w14:textId="77777777" w:rsidR="001016A3" w:rsidRPr="006C1F9B" w:rsidRDefault="001016A3" w:rsidP="001016A3">
      <w:pPr>
        <w:pStyle w:val="Antrat3"/>
        <w:spacing w:before="0" w:after="0" w:line="240" w:lineRule="auto"/>
        <w:rPr>
          <w:szCs w:val="22"/>
          <w:lang w:val="lt-LT"/>
        </w:rPr>
      </w:pPr>
      <w:r w:rsidRPr="006C1F9B">
        <w:rPr>
          <w:szCs w:val="22"/>
          <w:lang w:val="lt-LT"/>
        </w:rPr>
        <w:t>3.</w:t>
      </w:r>
      <w:r w:rsidRPr="006C1F9B">
        <w:rPr>
          <w:szCs w:val="22"/>
          <w:lang w:val="lt-LT"/>
        </w:rPr>
        <w:tab/>
        <w:t xml:space="preserve">Kaip vartoti </w:t>
      </w:r>
      <w:r>
        <w:rPr>
          <w:szCs w:val="22"/>
          <w:lang w:val="lt-LT"/>
        </w:rPr>
        <w:t>Remolexam</w:t>
      </w:r>
    </w:p>
    <w:p w14:paraId="7E337981" w14:textId="77777777" w:rsidR="001016A3" w:rsidRPr="006C1F9B" w:rsidRDefault="001016A3" w:rsidP="001016A3">
      <w:pPr>
        <w:numPr>
          <w:ilvl w:val="12"/>
          <w:numId w:val="0"/>
        </w:numPr>
        <w:tabs>
          <w:tab w:val="left" w:pos="1296"/>
        </w:tabs>
        <w:ind w:right="-2"/>
        <w:rPr>
          <w:szCs w:val="22"/>
        </w:rPr>
      </w:pPr>
    </w:p>
    <w:p w14:paraId="7E337982" w14:textId="77777777" w:rsidR="001016A3" w:rsidRPr="006C1F9B" w:rsidRDefault="001016A3" w:rsidP="001016A3">
      <w:pPr>
        <w:numPr>
          <w:ilvl w:val="12"/>
          <w:numId w:val="0"/>
        </w:numPr>
        <w:tabs>
          <w:tab w:val="left" w:pos="1296"/>
        </w:tabs>
        <w:ind w:right="-2"/>
        <w:rPr>
          <w:noProof/>
          <w:szCs w:val="22"/>
        </w:rPr>
      </w:pPr>
      <w:r w:rsidRPr="006C1F9B">
        <w:rPr>
          <w:noProof/>
          <w:szCs w:val="22"/>
        </w:rPr>
        <w:lastRenderedPageBreak/>
        <w:t>Sveikatos priežiūros specialistas paprastai šio vaisto lėtai suleidžia giliai į sėdmens raumenis. Jeigu vaisto leidimo metu jaučiate skausmą, injekciją reikia nutraukti.</w:t>
      </w:r>
    </w:p>
    <w:p w14:paraId="7E337983" w14:textId="77777777" w:rsidR="001016A3" w:rsidRPr="006C1F9B" w:rsidRDefault="001016A3" w:rsidP="001016A3">
      <w:pPr>
        <w:numPr>
          <w:ilvl w:val="12"/>
          <w:numId w:val="0"/>
        </w:numPr>
        <w:tabs>
          <w:tab w:val="left" w:pos="1296"/>
        </w:tabs>
        <w:ind w:right="-2"/>
        <w:rPr>
          <w:szCs w:val="22"/>
        </w:rPr>
      </w:pPr>
    </w:p>
    <w:p w14:paraId="7E337984" w14:textId="77777777" w:rsidR="001016A3" w:rsidRPr="006C1F9B" w:rsidRDefault="001016A3" w:rsidP="001016A3">
      <w:pPr>
        <w:numPr>
          <w:ilvl w:val="12"/>
          <w:numId w:val="0"/>
        </w:numPr>
        <w:tabs>
          <w:tab w:val="left" w:pos="1296"/>
        </w:tabs>
        <w:ind w:right="-2"/>
        <w:rPr>
          <w:noProof/>
          <w:szCs w:val="22"/>
        </w:rPr>
      </w:pPr>
      <w:r w:rsidRPr="006C1F9B">
        <w:rPr>
          <w:noProof/>
          <w:szCs w:val="22"/>
        </w:rPr>
        <w:t>Rekomenduojama dozė yra viena injekcija. Išskirtiniais atvejais (pvz., jeigu negalite gerti tablečių arba vartoti žvakučių), gydytojas gali nuspręsti pratęsti gydymą iki 2-3 dienų.</w:t>
      </w:r>
    </w:p>
    <w:p w14:paraId="7E337985" w14:textId="77777777" w:rsidR="001016A3" w:rsidRPr="006C1F9B" w:rsidRDefault="001016A3" w:rsidP="001016A3">
      <w:pPr>
        <w:numPr>
          <w:ilvl w:val="12"/>
          <w:numId w:val="0"/>
        </w:numPr>
        <w:tabs>
          <w:tab w:val="left" w:pos="1296"/>
        </w:tabs>
        <w:ind w:right="-2"/>
        <w:rPr>
          <w:szCs w:val="22"/>
        </w:rPr>
      </w:pPr>
    </w:p>
    <w:p w14:paraId="7E337986" w14:textId="77777777" w:rsidR="001016A3" w:rsidRPr="006C1F9B" w:rsidRDefault="001016A3" w:rsidP="001016A3">
      <w:pPr>
        <w:numPr>
          <w:ilvl w:val="12"/>
          <w:numId w:val="0"/>
        </w:numPr>
        <w:tabs>
          <w:tab w:val="left" w:pos="1296"/>
        </w:tabs>
        <w:ind w:right="-2"/>
        <w:rPr>
          <w:szCs w:val="22"/>
        </w:rPr>
      </w:pPr>
      <w:r w:rsidRPr="006C1F9B">
        <w:rPr>
          <w:szCs w:val="22"/>
        </w:rPr>
        <w:t>Negalima viršyti didžiausios paros dozės – 15</w:t>
      </w:r>
      <w:r>
        <w:rPr>
          <w:szCs w:val="22"/>
        </w:rPr>
        <w:t> </w:t>
      </w:r>
      <w:r w:rsidRPr="006C1F9B">
        <w:rPr>
          <w:szCs w:val="22"/>
        </w:rPr>
        <w:t>mg.</w:t>
      </w:r>
    </w:p>
    <w:p w14:paraId="7E337987" w14:textId="77777777" w:rsidR="001016A3" w:rsidRPr="006C1F9B" w:rsidRDefault="001016A3" w:rsidP="001016A3">
      <w:pPr>
        <w:numPr>
          <w:ilvl w:val="12"/>
          <w:numId w:val="0"/>
        </w:numPr>
        <w:tabs>
          <w:tab w:val="left" w:pos="1296"/>
        </w:tabs>
        <w:ind w:right="-2"/>
        <w:rPr>
          <w:szCs w:val="22"/>
        </w:rPr>
      </w:pPr>
    </w:p>
    <w:p w14:paraId="7E337988" w14:textId="77777777" w:rsidR="001016A3" w:rsidRPr="006C1F9B" w:rsidRDefault="001016A3" w:rsidP="001016A3">
      <w:pPr>
        <w:numPr>
          <w:ilvl w:val="12"/>
          <w:numId w:val="0"/>
        </w:numPr>
        <w:tabs>
          <w:tab w:val="left" w:pos="1296"/>
        </w:tabs>
        <w:ind w:right="-2"/>
        <w:rPr>
          <w:szCs w:val="22"/>
        </w:rPr>
      </w:pPr>
      <w:r w:rsidRPr="006C1F9B">
        <w:rPr>
          <w:b/>
          <w:i/>
          <w:szCs w:val="22"/>
        </w:rPr>
        <w:t>Senyviems žmonėms</w:t>
      </w:r>
    </w:p>
    <w:p w14:paraId="7E337989" w14:textId="77777777" w:rsidR="001016A3" w:rsidRPr="006C1F9B" w:rsidRDefault="001016A3" w:rsidP="001016A3">
      <w:pPr>
        <w:tabs>
          <w:tab w:val="left" w:pos="1296"/>
        </w:tabs>
        <w:ind w:right="-2"/>
        <w:jc w:val="both"/>
        <w:rPr>
          <w:noProof/>
          <w:szCs w:val="22"/>
        </w:rPr>
      </w:pPr>
      <w:r w:rsidRPr="006C1F9B">
        <w:rPr>
          <w:noProof/>
          <w:szCs w:val="22"/>
        </w:rPr>
        <w:t>Rekomenduojama dozė yra 7,5</w:t>
      </w:r>
      <w:r>
        <w:rPr>
          <w:noProof/>
          <w:szCs w:val="22"/>
        </w:rPr>
        <w:t> </w:t>
      </w:r>
      <w:r w:rsidRPr="006C1F9B">
        <w:rPr>
          <w:noProof/>
          <w:szCs w:val="22"/>
        </w:rPr>
        <w:t xml:space="preserve">mg (pusė ampulės) per </w:t>
      </w:r>
      <w:r>
        <w:rPr>
          <w:noProof/>
          <w:szCs w:val="22"/>
        </w:rPr>
        <w:t>parą</w:t>
      </w:r>
      <w:r w:rsidRPr="006C1F9B">
        <w:rPr>
          <w:noProof/>
          <w:szCs w:val="22"/>
        </w:rPr>
        <w:t>.</w:t>
      </w:r>
    </w:p>
    <w:p w14:paraId="7E33798A" w14:textId="77777777" w:rsidR="001016A3" w:rsidRPr="006C1F9B" w:rsidRDefault="001016A3" w:rsidP="001016A3">
      <w:pPr>
        <w:tabs>
          <w:tab w:val="left" w:pos="1296"/>
        </w:tabs>
        <w:ind w:right="-2"/>
        <w:jc w:val="both"/>
        <w:rPr>
          <w:b/>
          <w:noProof/>
          <w:szCs w:val="22"/>
        </w:rPr>
      </w:pPr>
    </w:p>
    <w:p w14:paraId="7E33798B" w14:textId="77777777" w:rsidR="001016A3" w:rsidRPr="006C1F9B" w:rsidRDefault="001016A3" w:rsidP="001016A3">
      <w:pPr>
        <w:tabs>
          <w:tab w:val="left" w:pos="1296"/>
        </w:tabs>
        <w:ind w:right="-2"/>
        <w:jc w:val="both"/>
        <w:rPr>
          <w:b/>
          <w:i/>
          <w:noProof/>
          <w:szCs w:val="22"/>
        </w:rPr>
      </w:pPr>
      <w:r w:rsidRPr="006C1F9B">
        <w:rPr>
          <w:b/>
          <w:i/>
          <w:noProof/>
          <w:szCs w:val="22"/>
        </w:rPr>
        <w:t xml:space="preserve">Pacientams, kurių inkstų ir kepenų </w:t>
      </w:r>
      <w:r>
        <w:rPr>
          <w:b/>
          <w:i/>
          <w:noProof/>
          <w:szCs w:val="22"/>
        </w:rPr>
        <w:t>funkcija</w:t>
      </w:r>
      <w:r w:rsidRPr="006C1F9B">
        <w:rPr>
          <w:b/>
          <w:i/>
          <w:noProof/>
          <w:szCs w:val="22"/>
        </w:rPr>
        <w:t xml:space="preserve"> sutrikusi</w:t>
      </w:r>
    </w:p>
    <w:p w14:paraId="7E33798C" w14:textId="77777777" w:rsidR="001016A3" w:rsidRPr="006C1F9B" w:rsidRDefault="001016A3" w:rsidP="001016A3">
      <w:pPr>
        <w:tabs>
          <w:tab w:val="left" w:pos="1296"/>
        </w:tabs>
        <w:ind w:right="-2"/>
        <w:jc w:val="both"/>
        <w:rPr>
          <w:noProof/>
          <w:szCs w:val="22"/>
        </w:rPr>
      </w:pPr>
      <w:r w:rsidRPr="006C1F9B">
        <w:rPr>
          <w:noProof/>
          <w:szCs w:val="22"/>
        </w:rPr>
        <w:t>Jeigu sergate sunkia inkstų liga ir Jums atliekama dializė, Jums neturėtų būti skiriama daugiau kaip 7,5</w:t>
      </w:r>
      <w:r>
        <w:rPr>
          <w:noProof/>
          <w:szCs w:val="22"/>
        </w:rPr>
        <w:t> </w:t>
      </w:r>
      <w:r w:rsidRPr="006C1F9B">
        <w:rPr>
          <w:noProof/>
          <w:szCs w:val="22"/>
        </w:rPr>
        <w:t xml:space="preserve">mg (pusė ampulės) per </w:t>
      </w:r>
      <w:r>
        <w:rPr>
          <w:noProof/>
          <w:szCs w:val="22"/>
        </w:rPr>
        <w:t>parą</w:t>
      </w:r>
      <w:r w:rsidRPr="006C1F9B">
        <w:rPr>
          <w:noProof/>
          <w:szCs w:val="22"/>
        </w:rPr>
        <w:t>.</w:t>
      </w:r>
    </w:p>
    <w:p w14:paraId="7E33798D" w14:textId="77777777" w:rsidR="001016A3" w:rsidRPr="006C1F9B" w:rsidRDefault="001016A3" w:rsidP="001016A3">
      <w:pPr>
        <w:tabs>
          <w:tab w:val="left" w:pos="1296"/>
        </w:tabs>
        <w:ind w:right="-2"/>
        <w:jc w:val="both"/>
        <w:rPr>
          <w:noProof/>
          <w:szCs w:val="22"/>
        </w:rPr>
      </w:pPr>
      <w:r w:rsidRPr="006C1F9B">
        <w:rPr>
          <w:noProof/>
          <w:szCs w:val="22"/>
        </w:rPr>
        <w:t>Jeigu sergate lengva arba vidutinio sunkumo inkstų arba kepenų liga, Jums gali būti skiriama įprastinė suaugusiųjų dozė.</w:t>
      </w:r>
    </w:p>
    <w:p w14:paraId="7E33798E" w14:textId="77777777" w:rsidR="001016A3" w:rsidRPr="006C1F9B" w:rsidRDefault="001016A3" w:rsidP="001016A3">
      <w:pPr>
        <w:tabs>
          <w:tab w:val="left" w:pos="1296"/>
        </w:tabs>
        <w:ind w:right="-2"/>
        <w:jc w:val="both"/>
        <w:rPr>
          <w:noProof/>
          <w:szCs w:val="22"/>
        </w:rPr>
      </w:pPr>
    </w:p>
    <w:p w14:paraId="7E33798F" w14:textId="77777777" w:rsidR="001016A3" w:rsidRPr="006C1F9B" w:rsidRDefault="001016A3" w:rsidP="001016A3">
      <w:pPr>
        <w:pStyle w:val="Antrat4"/>
        <w:rPr>
          <w:i/>
          <w:noProof w:val="0"/>
          <w:szCs w:val="22"/>
          <w:lang w:val="lt-LT"/>
        </w:rPr>
      </w:pPr>
      <w:r w:rsidRPr="006C1F9B">
        <w:rPr>
          <w:i/>
          <w:szCs w:val="22"/>
          <w:lang w:val="lt-LT"/>
        </w:rPr>
        <w:t>Vartojimas vaikams ir paaugliams</w:t>
      </w:r>
    </w:p>
    <w:p w14:paraId="7E337990" w14:textId="77777777" w:rsidR="001016A3" w:rsidRPr="006C1F9B" w:rsidRDefault="001016A3" w:rsidP="001016A3">
      <w:pPr>
        <w:numPr>
          <w:ilvl w:val="12"/>
          <w:numId w:val="0"/>
        </w:numPr>
        <w:tabs>
          <w:tab w:val="left" w:pos="1296"/>
        </w:tabs>
        <w:rPr>
          <w:szCs w:val="22"/>
        </w:rPr>
      </w:pPr>
      <w:r>
        <w:rPr>
          <w:noProof/>
          <w:szCs w:val="22"/>
        </w:rPr>
        <w:t>Remolexam</w:t>
      </w:r>
      <w:r w:rsidRPr="006C1F9B">
        <w:rPr>
          <w:noProof/>
          <w:szCs w:val="22"/>
        </w:rPr>
        <w:t xml:space="preserve"> nerekomenduojamas vaikams ir paaugliams, jaunesniems nei 18 metų.</w:t>
      </w:r>
    </w:p>
    <w:p w14:paraId="7E337991" w14:textId="77777777" w:rsidR="001016A3" w:rsidRPr="006C1F9B" w:rsidRDefault="001016A3" w:rsidP="001016A3">
      <w:pPr>
        <w:tabs>
          <w:tab w:val="left" w:pos="1296"/>
        </w:tabs>
        <w:ind w:right="-2"/>
        <w:rPr>
          <w:noProof/>
          <w:szCs w:val="22"/>
        </w:rPr>
      </w:pPr>
    </w:p>
    <w:p w14:paraId="7E337992" w14:textId="77777777" w:rsidR="001016A3" w:rsidRPr="006C1F9B" w:rsidRDefault="001016A3" w:rsidP="001016A3">
      <w:pPr>
        <w:pStyle w:val="Antrat4"/>
        <w:rPr>
          <w:noProof w:val="0"/>
          <w:szCs w:val="22"/>
          <w:lang w:val="lt-LT"/>
        </w:rPr>
      </w:pPr>
      <w:r w:rsidRPr="006C1F9B">
        <w:rPr>
          <w:szCs w:val="22"/>
          <w:lang w:val="lt-LT"/>
        </w:rPr>
        <w:t xml:space="preserve">Ką daryti pavartojus per didelę </w:t>
      </w:r>
      <w:r>
        <w:rPr>
          <w:szCs w:val="22"/>
          <w:lang w:val="lt-LT"/>
        </w:rPr>
        <w:t>Remolexam</w:t>
      </w:r>
      <w:r w:rsidRPr="006C1F9B">
        <w:rPr>
          <w:szCs w:val="22"/>
          <w:lang w:val="lt-LT"/>
        </w:rPr>
        <w:t xml:space="preserve"> dozę?</w:t>
      </w:r>
    </w:p>
    <w:p w14:paraId="7E337993" w14:textId="77777777" w:rsidR="001016A3" w:rsidRPr="006C1F9B" w:rsidRDefault="001016A3" w:rsidP="001016A3">
      <w:pPr>
        <w:numPr>
          <w:ilvl w:val="12"/>
          <w:numId w:val="0"/>
        </w:numPr>
        <w:tabs>
          <w:tab w:val="left" w:pos="1296"/>
        </w:tabs>
        <w:ind w:right="-2"/>
        <w:rPr>
          <w:szCs w:val="22"/>
        </w:rPr>
      </w:pPr>
      <w:r w:rsidRPr="006C1F9B">
        <w:rPr>
          <w:szCs w:val="22"/>
        </w:rPr>
        <w:t xml:space="preserve">Jeigu Jums suleido per daug </w:t>
      </w:r>
      <w:r>
        <w:rPr>
          <w:szCs w:val="22"/>
        </w:rPr>
        <w:t>Remolexam</w:t>
      </w:r>
      <w:r w:rsidRPr="006C1F9B">
        <w:rPr>
          <w:szCs w:val="22"/>
        </w:rPr>
        <w:t>, nedelsiant kreipkitės į gydytoją arba vykite į artimiausią ligoninę. Perdozavimo simptomai gali būti energijos trūkumas, mieguistumas, pykinimas, vėmimas, pilvo skausmas, kraujavimas iš skrandžio ar žarnyno. Sunkaus apsinuodijimo atveju gali pasireikšti šie simptomai: didelis kraujo</w:t>
      </w:r>
      <w:r>
        <w:rPr>
          <w:szCs w:val="22"/>
        </w:rPr>
        <w:t>spūdis</w:t>
      </w:r>
      <w:r w:rsidRPr="006C1F9B">
        <w:rPr>
          <w:szCs w:val="22"/>
        </w:rPr>
        <w:t xml:space="preserve">, ūminis inkstų nepakankamumas, kepenų </w:t>
      </w:r>
      <w:r>
        <w:rPr>
          <w:szCs w:val="22"/>
        </w:rPr>
        <w:t>funkcijos</w:t>
      </w:r>
      <w:r w:rsidRPr="006C1F9B">
        <w:rPr>
          <w:szCs w:val="22"/>
        </w:rPr>
        <w:t xml:space="preserve"> sutrikimas, lėtas arba silpnas kvėpavimas, sąmonės praradimas (koma), traukuliai, kraujotakos nepakankamumas, staigus kraujotakos sustojimas, staigios alerginės reakcijos, įskaitant </w:t>
      </w:r>
      <w:r>
        <w:rPr>
          <w:szCs w:val="22"/>
        </w:rPr>
        <w:t>ap</w:t>
      </w:r>
      <w:r w:rsidRPr="006C1F9B">
        <w:rPr>
          <w:szCs w:val="22"/>
        </w:rPr>
        <w:t>alpimą, dusulį bei odos reakcijas.</w:t>
      </w:r>
    </w:p>
    <w:p w14:paraId="7E337994" w14:textId="77777777" w:rsidR="001016A3" w:rsidRPr="006C1F9B" w:rsidRDefault="001016A3" w:rsidP="001016A3">
      <w:pPr>
        <w:numPr>
          <w:ilvl w:val="12"/>
          <w:numId w:val="0"/>
        </w:numPr>
        <w:tabs>
          <w:tab w:val="left" w:pos="1296"/>
        </w:tabs>
        <w:ind w:right="-2"/>
        <w:rPr>
          <w:szCs w:val="22"/>
        </w:rPr>
      </w:pPr>
    </w:p>
    <w:p w14:paraId="7E337995" w14:textId="77777777" w:rsidR="001016A3" w:rsidRPr="006C1F9B" w:rsidRDefault="001016A3" w:rsidP="001016A3">
      <w:pPr>
        <w:pStyle w:val="Antrat4"/>
        <w:rPr>
          <w:szCs w:val="22"/>
          <w:lang w:val="lt-LT"/>
        </w:rPr>
      </w:pPr>
      <w:r w:rsidRPr="006C1F9B">
        <w:rPr>
          <w:szCs w:val="22"/>
          <w:lang w:val="lt-LT"/>
        </w:rPr>
        <w:t xml:space="preserve">Pamiršus pavartoti </w:t>
      </w:r>
      <w:r>
        <w:rPr>
          <w:szCs w:val="22"/>
          <w:lang w:val="lt-LT"/>
        </w:rPr>
        <w:t>Remolexam</w:t>
      </w:r>
    </w:p>
    <w:p w14:paraId="7E337996" w14:textId="77777777" w:rsidR="001016A3" w:rsidRPr="006C1F9B" w:rsidRDefault="001016A3" w:rsidP="001016A3">
      <w:pPr>
        <w:numPr>
          <w:ilvl w:val="12"/>
          <w:numId w:val="0"/>
        </w:numPr>
        <w:tabs>
          <w:tab w:val="left" w:pos="1296"/>
        </w:tabs>
        <w:ind w:right="-2"/>
        <w:rPr>
          <w:szCs w:val="22"/>
        </w:rPr>
      </w:pPr>
      <w:r w:rsidRPr="006C1F9B">
        <w:rPr>
          <w:noProof/>
          <w:szCs w:val="22"/>
        </w:rPr>
        <w:t>Jeigu praleidote vieną dozę, pavartokite kitą dozę įprastu laiku. Negalima vartoti dvigubos dozės norint kompensuoti praleistą dozę.</w:t>
      </w:r>
    </w:p>
    <w:p w14:paraId="7E337997" w14:textId="77777777" w:rsidR="001016A3" w:rsidRPr="006C1F9B" w:rsidRDefault="001016A3" w:rsidP="001016A3">
      <w:pPr>
        <w:pStyle w:val="Antrat4"/>
        <w:rPr>
          <w:szCs w:val="22"/>
          <w:lang w:val="lt-LT"/>
        </w:rPr>
      </w:pPr>
    </w:p>
    <w:p w14:paraId="7E337998" w14:textId="77777777" w:rsidR="001016A3" w:rsidRPr="006C1F9B" w:rsidRDefault="001016A3" w:rsidP="001016A3">
      <w:pPr>
        <w:numPr>
          <w:ilvl w:val="12"/>
          <w:numId w:val="0"/>
        </w:numPr>
        <w:tabs>
          <w:tab w:val="left" w:pos="1296"/>
        </w:tabs>
        <w:ind w:right="-29"/>
        <w:rPr>
          <w:szCs w:val="22"/>
        </w:rPr>
      </w:pPr>
      <w:r w:rsidRPr="006C1F9B">
        <w:rPr>
          <w:noProof/>
          <w:szCs w:val="22"/>
        </w:rPr>
        <w:t>Jeigu kiltų daugiau klausimų dėl šio vaisto vartojimo, kreipkitės į gydytoją arba vaistininką.</w:t>
      </w:r>
    </w:p>
    <w:p w14:paraId="7E337999" w14:textId="77777777" w:rsidR="001016A3" w:rsidRDefault="001016A3" w:rsidP="001016A3">
      <w:pPr>
        <w:numPr>
          <w:ilvl w:val="12"/>
          <w:numId w:val="0"/>
        </w:numPr>
        <w:tabs>
          <w:tab w:val="left" w:pos="1296"/>
        </w:tabs>
        <w:rPr>
          <w:szCs w:val="22"/>
        </w:rPr>
      </w:pPr>
    </w:p>
    <w:p w14:paraId="7E33799A" w14:textId="77777777" w:rsidR="001016A3" w:rsidRPr="006C1F9B" w:rsidRDefault="001016A3" w:rsidP="001016A3">
      <w:pPr>
        <w:numPr>
          <w:ilvl w:val="12"/>
          <w:numId w:val="0"/>
        </w:numPr>
        <w:tabs>
          <w:tab w:val="left" w:pos="1296"/>
        </w:tabs>
        <w:rPr>
          <w:szCs w:val="22"/>
        </w:rPr>
      </w:pPr>
    </w:p>
    <w:p w14:paraId="7E33799B" w14:textId="77777777" w:rsidR="001016A3" w:rsidRPr="006C1F9B" w:rsidRDefault="001016A3" w:rsidP="001016A3">
      <w:pPr>
        <w:pStyle w:val="Antrat3"/>
        <w:spacing w:before="0" w:after="0" w:line="240" w:lineRule="auto"/>
        <w:rPr>
          <w:szCs w:val="22"/>
          <w:lang w:val="lt-LT"/>
        </w:rPr>
      </w:pPr>
      <w:r w:rsidRPr="006C1F9B">
        <w:rPr>
          <w:szCs w:val="22"/>
          <w:lang w:val="lt-LT"/>
        </w:rPr>
        <w:t>4.</w:t>
      </w:r>
      <w:r w:rsidRPr="006C1F9B">
        <w:rPr>
          <w:szCs w:val="22"/>
          <w:lang w:val="lt-LT"/>
        </w:rPr>
        <w:tab/>
        <w:t>Galimas šalutinis poveikis</w:t>
      </w:r>
    </w:p>
    <w:p w14:paraId="7E33799C" w14:textId="77777777" w:rsidR="001016A3" w:rsidRPr="006C1F9B" w:rsidRDefault="001016A3" w:rsidP="001016A3">
      <w:pPr>
        <w:numPr>
          <w:ilvl w:val="12"/>
          <w:numId w:val="0"/>
        </w:numPr>
        <w:tabs>
          <w:tab w:val="left" w:pos="1296"/>
        </w:tabs>
        <w:rPr>
          <w:szCs w:val="22"/>
        </w:rPr>
      </w:pPr>
    </w:p>
    <w:p w14:paraId="7E33799D" w14:textId="77777777" w:rsidR="001016A3" w:rsidRPr="006C1F9B" w:rsidRDefault="001016A3" w:rsidP="001016A3">
      <w:pPr>
        <w:numPr>
          <w:ilvl w:val="12"/>
          <w:numId w:val="0"/>
        </w:numPr>
        <w:tabs>
          <w:tab w:val="left" w:pos="1296"/>
        </w:tabs>
        <w:ind w:right="-29"/>
        <w:rPr>
          <w:noProof/>
          <w:szCs w:val="22"/>
        </w:rPr>
      </w:pPr>
      <w:r w:rsidRPr="006C1F9B">
        <w:rPr>
          <w:noProof/>
          <w:szCs w:val="22"/>
        </w:rPr>
        <w:t>Šis vaistas, kaip ir visi kiti, gali sukelti šalutinį poveikį, nors jis pasireiškia ne visiems žmonėms.</w:t>
      </w:r>
    </w:p>
    <w:p w14:paraId="7E33799E" w14:textId="77777777" w:rsidR="001016A3" w:rsidRPr="006C1F9B" w:rsidRDefault="001016A3" w:rsidP="001016A3">
      <w:pPr>
        <w:numPr>
          <w:ilvl w:val="12"/>
          <w:numId w:val="0"/>
        </w:numPr>
        <w:tabs>
          <w:tab w:val="left" w:pos="1296"/>
        </w:tabs>
        <w:ind w:right="-29"/>
        <w:rPr>
          <w:szCs w:val="22"/>
        </w:rPr>
      </w:pPr>
    </w:p>
    <w:p w14:paraId="7E33799F" w14:textId="77777777" w:rsidR="001016A3" w:rsidRPr="006C1F9B" w:rsidRDefault="001016A3" w:rsidP="001016A3">
      <w:pPr>
        <w:rPr>
          <w:b/>
          <w:szCs w:val="22"/>
        </w:rPr>
      </w:pPr>
      <w:r w:rsidRPr="006C1F9B">
        <w:rPr>
          <w:b/>
          <w:szCs w:val="22"/>
        </w:rPr>
        <w:t xml:space="preserve">Nutraukite </w:t>
      </w:r>
      <w:r>
        <w:rPr>
          <w:b/>
          <w:szCs w:val="22"/>
        </w:rPr>
        <w:t>Remolexam</w:t>
      </w:r>
      <w:r w:rsidRPr="006C1F9B">
        <w:rPr>
          <w:b/>
          <w:szCs w:val="22"/>
        </w:rPr>
        <w:t xml:space="preserve"> vartojimą ir nedelsiant kreipkitės į gydytoją ar vykite į artimiausią ligoninę, jeigu pastebėjote:</w:t>
      </w:r>
    </w:p>
    <w:p w14:paraId="7E3379A0" w14:textId="77777777" w:rsidR="001016A3" w:rsidRPr="006C1F9B" w:rsidRDefault="001016A3" w:rsidP="001016A3">
      <w:pPr>
        <w:numPr>
          <w:ilvl w:val="0"/>
          <w:numId w:val="13"/>
        </w:numPr>
        <w:tabs>
          <w:tab w:val="left" w:pos="567"/>
        </w:tabs>
        <w:snapToGrid w:val="0"/>
        <w:spacing w:line="260" w:lineRule="exact"/>
        <w:rPr>
          <w:szCs w:val="22"/>
        </w:rPr>
      </w:pPr>
      <w:r w:rsidRPr="006C1F9B">
        <w:rPr>
          <w:szCs w:val="22"/>
        </w:rPr>
        <w:t>bet kokias alergines reakcijas, kurios gali pasireikšti kaip:</w:t>
      </w:r>
    </w:p>
    <w:p w14:paraId="7E3379A1" w14:textId="77777777" w:rsidR="001016A3" w:rsidRPr="006C1F9B" w:rsidRDefault="001016A3" w:rsidP="001016A3">
      <w:pPr>
        <w:numPr>
          <w:ilvl w:val="0"/>
          <w:numId w:val="14"/>
        </w:numPr>
        <w:tabs>
          <w:tab w:val="left" w:pos="567"/>
        </w:tabs>
        <w:snapToGrid w:val="0"/>
        <w:spacing w:line="260" w:lineRule="exact"/>
        <w:rPr>
          <w:szCs w:val="22"/>
        </w:rPr>
      </w:pPr>
      <w:r w:rsidRPr="006C1F9B">
        <w:rPr>
          <w:szCs w:val="22"/>
        </w:rPr>
        <w:t xml:space="preserve">odos reakcijos, pvz., niežulys, pūslių atsiradimas ar odos lupimasis, tai gali būti gyvybei pavojingas odos </w:t>
      </w:r>
      <w:r>
        <w:rPr>
          <w:szCs w:val="22"/>
        </w:rPr>
        <w:t>iš</w:t>
      </w:r>
      <w:r w:rsidRPr="006C1F9B">
        <w:rPr>
          <w:szCs w:val="22"/>
        </w:rPr>
        <w:t xml:space="preserve">bėrimas ( </w:t>
      </w:r>
      <w:r w:rsidRPr="006C1F9B">
        <w:rPr>
          <w:i/>
          <w:szCs w:val="22"/>
        </w:rPr>
        <w:t>Stevens-Johnson</w:t>
      </w:r>
      <w:r w:rsidRPr="006C1F9B">
        <w:rPr>
          <w:szCs w:val="22"/>
        </w:rPr>
        <w:t xml:space="preserve"> sindromas, toksinė epidermio nekrolizė); minkštųjų audinių pažeidimai (gleivinių pažeidimai) ar daugiaformė raudonė. Daugiaformė raudonė yra sunki alerginė odos reakcija, pasireiškianti dėmėmis, raudonais rumbais, violetinės spalvos sritimis ar pūslėmis. Ji taip pat gali pažeisti burną, akis ir kitus drėgnus kūno paviršius. Žr. </w:t>
      </w:r>
      <w:r>
        <w:rPr>
          <w:szCs w:val="22"/>
        </w:rPr>
        <w:t>poskyrį</w:t>
      </w:r>
      <w:r w:rsidRPr="006C1F9B">
        <w:rPr>
          <w:szCs w:val="22"/>
        </w:rPr>
        <w:t xml:space="preserve"> „Įspėjimai ir atsargumo priemonės“</w:t>
      </w:r>
      <w:r>
        <w:rPr>
          <w:szCs w:val="22"/>
        </w:rPr>
        <w:t>;</w:t>
      </w:r>
    </w:p>
    <w:p w14:paraId="7E3379A2" w14:textId="77777777" w:rsidR="001016A3" w:rsidRPr="006C1F9B" w:rsidRDefault="001016A3" w:rsidP="001016A3">
      <w:pPr>
        <w:numPr>
          <w:ilvl w:val="0"/>
          <w:numId w:val="14"/>
        </w:numPr>
        <w:tabs>
          <w:tab w:val="left" w:pos="567"/>
        </w:tabs>
        <w:snapToGrid w:val="0"/>
        <w:spacing w:line="260" w:lineRule="exact"/>
        <w:ind w:left="567" w:hanging="283"/>
        <w:rPr>
          <w:szCs w:val="22"/>
        </w:rPr>
      </w:pPr>
      <w:r w:rsidRPr="006C1F9B">
        <w:rPr>
          <w:szCs w:val="22"/>
        </w:rPr>
        <w:t>odos arba gleivinių patinimas, pvz., patinimas apie akis, veidą ir lūpas, burnoje ar gerklėje, kartais lydimas pasunkėjusio kvėpavimo, kulkšnių ar kojų patinimas</w:t>
      </w:r>
      <w:r>
        <w:rPr>
          <w:szCs w:val="22"/>
        </w:rPr>
        <w:t>;</w:t>
      </w:r>
    </w:p>
    <w:p w14:paraId="7E3379A3" w14:textId="77777777" w:rsidR="001016A3" w:rsidRPr="006C1F9B" w:rsidRDefault="001016A3" w:rsidP="001016A3">
      <w:pPr>
        <w:numPr>
          <w:ilvl w:val="0"/>
          <w:numId w:val="14"/>
        </w:numPr>
        <w:tabs>
          <w:tab w:val="left" w:pos="567"/>
        </w:tabs>
        <w:snapToGrid w:val="0"/>
        <w:spacing w:line="260" w:lineRule="exact"/>
        <w:ind w:left="567" w:hanging="283"/>
        <w:rPr>
          <w:szCs w:val="22"/>
        </w:rPr>
      </w:pPr>
      <w:r w:rsidRPr="006C1F9B">
        <w:rPr>
          <w:szCs w:val="22"/>
        </w:rPr>
        <w:t>dusulys arba astmos priepuolis</w:t>
      </w:r>
      <w:r>
        <w:rPr>
          <w:szCs w:val="22"/>
        </w:rPr>
        <w:t>;</w:t>
      </w:r>
    </w:p>
    <w:p w14:paraId="7E3379A4" w14:textId="77777777" w:rsidR="001016A3" w:rsidRPr="006C1F9B" w:rsidRDefault="001016A3" w:rsidP="001016A3">
      <w:pPr>
        <w:numPr>
          <w:ilvl w:val="0"/>
          <w:numId w:val="15"/>
        </w:numPr>
        <w:tabs>
          <w:tab w:val="left" w:pos="284"/>
          <w:tab w:val="left" w:pos="567"/>
        </w:tabs>
        <w:snapToGrid w:val="0"/>
        <w:spacing w:line="260" w:lineRule="exact"/>
        <w:ind w:left="284" w:hanging="284"/>
        <w:rPr>
          <w:szCs w:val="22"/>
        </w:rPr>
      </w:pPr>
      <w:r w:rsidRPr="006C1F9B">
        <w:rPr>
          <w:szCs w:val="22"/>
        </w:rPr>
        <w:t>bet kokius kepenų uždegimo (hepatito) simptomus, ypač:</w:t>
      </w:r>
    </w:p>
    <w:p w14:paraId="7E3379A5" w14:textId="77777777" w:rsidR="001016A3" w:rsidRPr="006C1F9B" w:rsidRDefault="001016A3" w:rsidP="001016A3">
      <w:pPr>
        <w:numPr>
          <w:ilvl w:val="0"/>
          <w:numId w:val="14"/>
        </w:numPr>
        <w:tabs>
          <w:tab w:val="left" w:pos="567"/>
        </w:tabs>
        <w:snapToGrid w:val="0"/>
        <w:spacing w:line="260" w:lineRule="exact"/>
        <w:rPr>
          <w:szCs w:val="22"/>
        </w:rPr>
      </w:pPr>
      <w:r w:rsidRPr="006C1F9B">
        <w:rPr>
          <w:szCs w:val="22"/>
        </w:rPr>
        <w:t>odos ar akių baltymų pageltimą (gelta)</w:t>
      </w:r>
      <w:r>
        <w:rPr>
          <w:szCs w:val="22"/>
        </w:rPr>
        <w:t>;</w:t>
      </w:r>
    </w:p>
    <w:p w14:paraId="7E3379A6" w14:textId="77777777" w:rsidR="001016A3" w:rsidRPr="006C1F9B" w:rsidRDefault="001016A3" w:rsidP="001016A3">
      <w:pPr>
        <w:numPr>
          <w:ilvl w:val="0"/>
          <w:numId w:val="14"/>
        </w:numPr>
        <w:tabs>
          <w:tab w:val="left" w:pos="567"/>
        </w:tabs>
        <w:snapToGrid w:val="0"/>
        <w:spacing w:line="260" w:lineRule="exact"/>
        <w:rPr>
          <w:szCs w:val="22"/>
        </w:rPr>
      </w:pPr>
      <w:r w:rsidRPr="006C1F9B">
        <w:rPr>
          <w:szCs w:val="22"/>
        </w:rPr>
        <w:t>pilvo skausmą</w:t>
      </w:r>
      <w:r>
        <w:rPr>
          <w:szCs w:val="22"/>
        </w:rPr>
        <w:t>;</w:t>
      </w:r>
    </w:p>
    <w:p w14:paraId="7E3379A7" w14:textId="77777777" w:rsidR="001016A3" w:rsidRPr="006C1F9B" w:rsidRDefault="001016A3" w:rsidP="001016A3">
      <w:pPr>
        <w:numPr>
          <w:ilvl w:val="0"/>
          <w:numId w:val="14"/>
        </w:numPr>
        <w:tabs>
          <w:tab w:val="left" w:pos="567"/>
        </w:tabs>
        <w:snapToGrid w:val="0"/>
        <w:spacing w:line="260" w:lineRule="exact"/>
        <w:rPr>
          <w:szCs w:val="22"/>
        </w:rPr>
      </w:pPr>
      <w:r w:rsidRPr="006C1F9B">
        <w:rPr>
          <w:szCs w:val="22"/>
        </w:rPr>
        <w:t>apetito netekimą</w:t>
      </w:r>
      <w:r>
        <w:rPr>
          <w:szCs w:val="22"/>
        </w:rPr>
        <w:t>;</w:t>
      </w:r>
    </w:p>
    <w:p w14:paraId="7E3379A8" w14:textId="77777777" w:rsidR="001016A3" w:rsidRPr="006C1F9B" w:rsidRDefault="001016A3" w:rsidP="001016A3">
      <w:pPr>
        <w:numPr>
          <w:ilvl w:val="0"/>
          <w:numId w:val="15"/>
        </w:numPr>
        <w:tabs>
          <w:tab w:val="left" w:pos="284"/>
          <w:tab w:val="left" w:pos="567"/>
        </w:tabs>
        <w:snapToGrid w:val="0"/>
        <w:spacing w:line="260" w:lineRule="exact"/>
        <w:ind w:left="284" w:hanging="284"/>
        <w:rPr>
          <w:szCs w:val="22"/>
        </w:rPr>
      </w:pPr>
      <w:r w:rsidRPr="006C1F9B">
        <w:rPr>
          <w:szCs w:val="22"/>
        </w:rPr>
        <w:t>bet kok</w:t>
      </w:r>
      <w:r>
        <w:rPr>
          <w:szCs w:val="22"/>
        </w:rPr>
        <w:t>į</w:t>
      </w:r>
      <w:r w:rsidRPr="006C1F9B">
        <w:rPr>
          <w:szCs w:val="22"/>
        </w:rPr>
        <w:t xml:space="preserve"> virškin</w:t>
      </w:r>
      <w:r>
        <w:rPr>
          <w:szCs w:val="22"/>
        </w:rPr>
        <w:t>imo</w:t>
      </w:r>
      <w:r w:rsidRPr="006C1F9B">
        <w:rPr>
          <w:szCs w:val="22"/>
        </w:rPr>
        <w:t xml:space="preserve"> trakto šalutin</w:t>
      </w:r>
      <w:r>
        <w:rPr>
          <w:szCs w:val="22"/>
        </w:rPr>
        <w:t>į</w:t>
      </w:r>
      <w:r w:rsidRPr="006C1F9B">
        <w:rPr>
          <w:szCs w:val="22"/>
        </w:rPr>
        <w:t xml:space="preserve"> poveik</w:t>
      </w:r>
      <w:r>
        <w:rPr>
          <w:szCs w:val="22"/>
        </w:rPr>
        <w:t>į</w:t>
      </w:r>
      <w:r w:rsidRPr="006C1F9B">
        <w:rPr>
          <w:szCs w:val="22"/>
        </w:rPr>
        <w:t>, ypač:</w:t>
      </w:r>
    </w:p>
    <w:p w14:paraId="7E3379A9" w14:textId="77777777" w:rsidR="001016A3" w:rsidRPr="006C1F9B" w:rsidRDefault="001016A3" w:rsidP="001016A3">
      <w:pPr>
        <w:numPr>
          <w:ilvl w:val="0"/>
          <w:numId w:val="14"/>
        </w:numPr>
        <w:tabs>
          <w:tab w:val="left" w:pos="567"/>
        </w:tabs>
        <w:snapToGrid w:val="0"/>
        <w:spacing w:line="260" w:lineRule="exact"/>
        <w:rPr>
          <w:szCs w:val="22"/>
        </w:rPr>
      </w:pPr>
      <w:r w:rsidRPr="006C1F9B">
        <w:rPr>
          <w:szCs w:val="22"/>
        </w:rPr>
        <w:lastRenderedPageBreak/>
        <w:t>kraujavimą (dėl kurio atsiranda juodos spalvos išmatos ar vėmimas krauju)</w:t>
      </w:r>
      <w:r>
        <w:rPr>
          <w:szCs w:val="22"/>
        </w:rPr>
        <w:t>;</w:t>
      </w:r>
    </w:p>
    <w:p w14:paraId="7E3379AA" w14:textId="77777777" w:rsidR="001016A3" w:rsidRPr="006C1F9B" w:rsidRDefault="001016A3" w:rsidP="001016A3">
      <w:pPr>
        <w:numPr>
          <w:ilvl w:val="0"/>
          <w:numId w:val="14"/>
        </w:numPr>
        <w:tabs>
          <w:tab w:val="left" w:pos="567"/>
        </w:tabs>
        <w:snapToGrid w:val="0"/>
        <w:spacing w:line="260" w:lineRule="exact"/>
        <w:rPr>
          <w:szCs w:val="22"/>
        </w:rPr>
      </w:pPr>
      <w:r w:rsidRPr="006C1F9B">
        <w:rPr>
          <w:szCs w:val="22"/>
        </w:rPr>
        <w:t>virškin</w:t>
      </w:r>
      <w:r>
        <w:rPr>
          <w:szCs w:val="22"/>
        </w:rPr>
        <w:t>imo</w:t>
      </w:r>
      <w:r w:rsidRPr="006C1F9B">
        <w:rPr>
          <w:szCs w:val="22"/>
        </w:rPr>
        <w:t xml:space="preserve"> trakto opas (sukeliančias pilvo skausmą)</w:t>
      </w:r>
      <w:r>
        <w:rPr>
          <w:szCs w:val="22"/>
        </w:rPr>
        <w:t>;</w:t>
      </w:r>
    </w:p>
    <w:p w14:paraId="7E3379AB" w14:textId="77777777" w:rsidR="001016A3" w:rsidRPr="006C1F9B" w:rsidRDefault="001016A3" w:rsidP="001016A3">
      <w:pPr>
        <w:rPr>
          <w:szCs w:val="22"/>
        </w:rPr>
      </w:pPr>
      <w:r w:rsidRPr="006C1F9B">
        <w:rPr>
          <w:szCs w:val="22"/>
        </w:rPr>
        <w:t>Kraujavimas iš virškin</w:t>
      </w:r>
      <w:r>
        <w:rPr>
          <w:szCs w:val="22"/>
        </w:rPr>
        <w:t>imo</w:t>
      </w:r>
      <w:r w:rsidRPr="006C1F9B">
        <w:rPr>
          <w:szCs w:val="22"/>
        </w:rPr>
        <w:t xml:space="preserve"> trakto, virškin</w:t>
      </w:r>
      <w:r>
        <w:rPr>
          <w:szCs w:val="22"/>
        </w:rPr>
        <w:t>imo</w:t>
      </w:r>
      <w:r w:rsidRPr="006C1F9B">
        <w:rPr>
          <w:szCs w:val="22"/>
        </w:rPr>
        <w:t xml:space="preserve"> trakto išopėjimas arba prakiurimas (perforac</w:t>
      </w:r>
      <w:r>
        <w:rPr>
          <w:szCs w:val="22"/>
        </w:rPr>
        <w:t>i</w:t>
      </w:r>
      <w:r w:rsidRPr="006C1F9B">
        <w:rPr>
          <w:szCs w:val="22"/>
        </w:rPr>
        <w:t>ja) kartais gali būti sunkūs ir net mirtini, ypač senyviems žmonėms.</w:t>
      </w:r>
    </w:p>
    <w:p w14:paraId="7E3379AC" w14:textId="77777777" w:rsidR="001016A3" w:rsidRPr="006C1F9B" w:rsidRDefault="001016A3" w:rsidP="001016A3">
      <w:pPr>
        <w:numPr>
          <w:ilvl w:val="12"/>
          <w:numId w:val="0"/>
        </w:numPr>
        <w:outlineLvl w:val="0"/>
        <w:rPr>
          <w:b/>
          <w:noProof/>
          <w:szCs w:val="22"/>
        </w:rPr>
      </w:pPr>
    </w:p>
    <w:p w14:paraId="7E3379AD" w14:textId="77777777" w:rsidR="001016A3" w:rsidRPr="006C1F9B" w:rsidRDefault="001016A3" w:rsidP="001016A3">
      <w:pPr>
        <w:jc w:val="both"/>
        <w:outlineLvl w:val="0"/>
        <w:rPr>
          <w:b/>
          <w:i/>
          <w:szCs w:val="22"/>
        </w:rPr>
      </w:pPr>
      <w:r w:rsidRPr="006C1F9B">
        <w:rPr>
          <w:b/>
          <w:i/>
          <w:noProof/>
          <w:szCs w:val="22"/>
        </w:rPr>
        <w:t>Labai dažn</w:t>
      </w:r>
      <w:r>
        <w:rPr>
          <w:b/>
          <w:i/>
          <w:noProof/>
          <w:szCs w:val="22"/>
        </w:rPr>
        <w:t>as</w:t>
      </w:r>
      <w:r w:rsidRPr="006C1F9B">
        <w:rPr>
          <w:b/>
          <w:i/>
          <w:noProof/>
          <w:szCs w:val="22"/>
        </w:rPr>
        <w:t xml:space="preserve"> šalutini</w:t>
      </w:r>
      <w:r>
        <w:rPr>
          <w:b/>
          <w:i/>
          <w:noProof/>
          <w:szCs w:val="22"/>
        </w:rPr>
        <w:t>s</w:t>
      </w:r>
      <w:r w:rsidRPr="006C1F9B">
        <w:rPr>
          <w:b/>
          <w:i/>
          <w:noProof/>
          <w:szCs w:val="22"/>
        </w:rPr>
        <w:t xml:space="preserve"> poveiki</w:t>
      </w:r>
      <w:r>
        <w:rPr>
          <w:b/>
          <w:i/>
          <w:noProof/>
          <w:szCs w:val="22"/>
        </w:rPr>
        <w:t>s</w:t>
      </w:r>
      <w:r w:rsidRPr="006C1F9B">
        <w:rPr>
          <w:b/>
          <w:i/>
          <w:noProof/>
          <w:szCs w:val="22"/>
        </w:rPr>
        <w:t>:</w:t>
      </w:r>
      <w:r w:rsidRPr="006C1F9B">
        <w:rPr>
          <w:b/>
          <w:noProof/>
          <w:szCs w:val="22"/>
        </w:rPr>
        <w:t xml:space="preserve"> </w:t>
      </w:r>
      <w:r w:rsidRPr="006C1F9B">
        <w:rPr>
          <w:b/>
          <w:i/>
          <w:szCs w:val="22"/>
        </w:rPr>
        <w:t>gali pasireikšti daugiau kaip 1 iš 10 žmonių</w:t>
      </w:r>
    </w:p>
    <w:p w14:paraId="7E3379AE" w14:textId="77777777" w:rsidR="001016A3" w:rsidRPr="006C1F9B" w:rsidRDefault="001016A3" w:rsidP="001016A3">
      <w:pPr>
        <w:numPr>
          <w:ilvl w:val="0"/>
          <w:numId w:val="16"/>
        </w:numPr>
        <w:tabs>
          <w:tab w:val="left" w:pos="567"/>
        </w:tabs>
        <w:snapToGrid w:val="0"/>
        <w:spacing w:line="260" w:lineRule="exact"/>
        <w:jc w:val="both"/>
        <w:outlineLvl w:val="0"/>
        <w:rPr>
          <w:noProof/>
          <w:szCs w:val="22"/>
        </w:rPr>
      </w:pPr>
      <w:r w:rsidRPr="006C1F9B">
        <w:rPr>
          <w:noProof/>
          <w:szCs w:val="22"/>
        </w:rPr>
        <w:t>virškinimo sutrikimas</w:t>
      </w:r>
      <w:r>
        <w:rPr>
          <w:noProof/>
          <w:szCs w:val="22"/>
        </w:rPr>
        <w:t>;</w:t>
      </w:r>
    </w:p>
    <w:p w14:paraId="7E3379AF" w14:textId="77777777" w:rsidR="001016A3" w:rsidRPr="006C1F9B" w:rsidRDefault="001016A3" w:rsidP="001016A3">
      <w:pPr>
        <w:numPr>
          <w:ilvl w:val="0"/>
          <w:numId w:val="16"/>
        </w:numPr>
        <w:tabs>
          <w:tab w:val="left" w:pos="567"/>
        </w:tabs>
        <w:snapToGrid w:val="0"/>
        <w:spacing w:line="260" w:lineRule="exact"/>
        <w:jc w:val="both"/>
        <w:outlineLvl w:val="0"/>
        <w:rPr>
          <w:noProof/>
          <w:szCs w:val="22"/>
        </w:rPr>
      </w:pPr>
      <w:r w:rsidRPr="006C1F9B">
        <w:rPr>
          <w:noProof/>
          <w:szCs w:val="22"/>
        </w:rPr>
        <w:t>pykinimas, vėmimas</w:t>
      </w:r>
      <w:r>
        <w:rPr>
          <w:noProof/>
          <w:szCs w:val="22"/>
        </w:rPr>
        <w:t>;</w:t>
      </w:r>
    </w:p>
    <w:p w14:paraId="7E3379B0" w14:textId="77777777" w:rsidR="001016A3" w:rsidRPr="006C1F9B" w:rsidRDefault="001016A3" w:rsidP="001016A3">
      <w:pPr>
        <w:numPr>
          <w:ilvl w:val="0"/>
          <w:numId w:val="16"/>
        </w:numPr>
        <w:tabs>
          <w:tab w:val="left" w:pos="567"/>
        </w:tabs>
        <w:snapToGrid w:val="0"/>
        <w:spacing w:line="260" w:lineRule="exact"/>
        <w:jc w:val="both"/>
        <w:outlineLvl w:val="0"/>
        <w:rPr>
          <w:noProof/>
          <w:szCs w:val="22"/>
        </w:rPr>
      </w:pPr>
      <w:r w:rsidRPr="006C1F9B">
        <w:rPr>
          <w:noProof/>
          <w:szCs w:val="22"/>
        </w:rPr>
        <w:t>pilvo skausmas</w:t>
      </w:r>
      <w:r>
        <w:rPr>
          <w:noProof/>
          <w:szCs w:val="22"/>
        </w:rPr>
        <w:t>;</w:t>
      </w:r>
    </w:p>
    <w:p w14:paraId="7E3379B1" w14:textId="77777777" w:rsidR="001016A3" w:rsidRPr="006C1F9B" w:rsidRDefault="001016A3" w:rsidP="001016A3">
      <w:pPr>
        <w:numPr>
          <w:ilvl w:val="0"/>
          <w:numId w:val="16"/>
        </w:numPr>
        <w:tabs>
          <w:tab w:val="left" w:pos="567"/>
        </w:tabs>
        <w:snapToGrid w:val="0"/>
        <w:spacing w:line="260" w:lineRule="exact"/>
        <w:jc w:val="both"/>
        <w:outlineLvl w:val="0"/>
        <w:rPr>
          <w:noProof/>
          <w:szCs w:val="22"/>
        </w:rPr>
      </w:pPr>
      <w:r w:rsidRPr="006C1F9B">
        <w:rPr>
          <w:noProof/>
          <w:szCs w:val="22"/>
        </w:rPr>
        <w:t>vidurių užkietėjimas</w:t>
      </w:r>
      <w:r>
        <w:rPr>
          <w:noProof/>
          <w:szCs w:val="22"/>
        </w:rPr>
        <w:t>;</w:t>
      </w:r>
    </w:p>
    <w:p w14:paraId="7E3379B2" w14:textId="77777777" w:rsidR="001016A3" w:rsidRPr="006C1F9B" w:rsidRDefault="001016A3" w:rsidP="001016A3">
      <w:pPr>
        <w:numPr>
          <w:ilvl w:val="0"/>
          <w:numId w:val="16"/>
        </w:numPr>
        <w:tabs>
          <w:tab w:val="left" w:pos="567"/>
        </w:tabs>
        <w:snapToGrid w:val="0"/>
        <w:spacing w:line="260" w:lineRule="exact"/>
        <w:jc w:val="both"/>
        <w:outlineLvl w:val="0"/>
        <w:rPr>
          <w:noProof/>
          <w:szCs w:val="22"/>
        </w:rPr>
      </w:pPr>
      <w:r w:rsidRPr="006C1F9B">
        <w:rPr>
          <w:noProof/>
          <w:szCs w:val="22"/>
        </w:rPr>
        <w:t>pilvo pūtimas</w:t>
      </w:r>
      <w:r>
        <w:rPr>
          <w:noProof/>
          <w:szCs w:val="22"/>
        </w:rPr>
        <w:t>;</w:t>
      </w:r>
    </w:p>
    <w:p w14:paraId="7E3379B3" w14:textId="77777777" w:rsidR="001016A3" w:rsidRPr="006C1F9B" w:rsidRDefault="001016A3" w:rsidP="001016A3">
      <w:pPr>
        <w:numPr>
          <w:ilvl w:val="0"/>
          <w:numId w:val="16"/>
        </w:numPr>
        <w:tabs>
          <w:tab w:val="left" w:pos="567"/>
        </w:tabs>
        <w:snapToGrid w:val="0"/>
        <w:spacing w:line="260" w:lineRule="exact"/>
        <w:jc w:val="both"/>
        <w:outlineLvl w:val="0"/>
        <w:rPr>
          <w:noProof/>
          <w:szCs w:val="22"/>
        </w:rPr>
      </w:pPr>
      <w:r w:rsidRPr="006C1F9B">
        <w:rPr>
          <w:noProof/>
          <w:szCs w:val="22"/>
        </w:rPr>
        <w:t>viduriavimas</w:t>
      </w:r>
      <w:r>
        <w:rPr>
          <w:noProof/>
          <w:szCs w:val="22"/>
        </w:rPr>
        <w:t>.</w:t>
      </w:r>
    </w:p>
    <w:p w14:paraId="7E3379B4" w14:textId="77777777" w:rsidR="001016A3" w:rsidRPr="006C1F9B" w:rsidRDefault="001016A3" w:rsidP="001016A3">
      <w:pPr>
        <w:jc w:val="both"/>
        <w:outlineLvl w:val="0"/>
        <w:rPr>
          <w:i/>
          <w:noProof/>
          <w:szCs w:val="22"/>
        </w:rPr>
      </w:pPr>
    </w:p>
    <w:p w14:paraId="7E3379B5" w14:textId="77777777" w:rsidR="001016A3" w:rsidRPr="006C1F9B" w:rsidRDefault="001016A3" w:rsidP="001016A3">
      <w:pPr>
        <w:jc w:val="both"/>
        <w:outlineLvl w:val="0"/>
        <w:rPr>
          <w:b/>
          <w:i/>
          <w:szCs w:val="22"/>
        </w:rPr>
      </w:pPr>
      <w:r w:rsidRPr="006C1F9B">
        <w:rPr>
          <w:b/>
          <w:i/>
          <w:noProof/>
          <w:szCs w:val="22"/>
        </w:rPr>
        <w:t>Dažn</w:t>
      </w:r>
      <w:r>
        <w:rPr>
          <w:b/>
          <w:i/>
          <w:noProof/>
          <w:szCs w:val="22"/>
        </w:rPr>
        <w:t>as</w:t>
      </w:r>
      <w:r w:rsidRPr="006C1F9B">
        <w:rPr>
          <w:b/>
          <w:i/>
          <w:noProof/>
          <w:szCs w:val="22"/>
        </w:rPr>
        <w:t xml:space="preserve"> šalutini</w:t>
      </w:r>
      <w:r>
        <w:rPr>
          <w:b/>
          <w:i/>
          <w:noProof/>
          <w:szCs w:val="22"/>
        </w:rPr>
        <w:t>s</w:t>
      </w:r>
      <w:r w:rsidRPr="006C1F9B">
        <w:rPr>
          <w:b/>
          <w:i/>
          <w:noProof/>
          <w:szCs w:val="22"/>
        </w:rPr>
        <w:t xml:space="preserve"> poveiki</w:t>
      </w:r>
      <w:r>
        <w:rPr>
          <w:b/>
          <w:i/>
          <w:noProof/>
          <w:szCs w:val="22"/>
        </w:rPr>
        <w:t>s</w:t>
      </w:r>
      <w:r w:rsidRPr="006C1F9B">
        <w:rPr>
          <w:b/>
          <w:i/>
          <w:noProof/>
          <w:szCs w:val="22"/>
        </w:rPr>
        <w:t>:</w:t>
      </w:r>
      <w:r w:rsidRPr="006C1F9B">
        <w:rPr>
          <w:b/>
          <w:noProof/>
          <w:szCs w:val="22"/>
        </w:rPr>
        <w:t xml:space="preserve"> </w:t>
      </w:r>
      <w:r w:rsidRPr="006C1F9B">
        <w:rPr>
          <w:b/>
          <w:i/>
          <w:szCs w:val="22"/>
        </w:rPr>
        <w:t xml:space="preserve">gali pasireikšti </w:t>
      </w:r>
      <w:r>
        <w:rPr>
          <w:b/>
          <w:i/>
          <w:szCs w:val="22"/>
        </w:rPr>
        <w:t>rečiau</w:t>
      </w:r>
      <w:r w:rsidRPr="006C1F9B">
        <w:rPr>
          <w:b/>
          <w:i/>
          <w:szCs w:val="22"/>
        </w:rPr>
        <w:t xml:space="preserve"> kaip 1 iš 10 žmonių</w:t>
      </w:r>
    </w:p>
    <w:p w14:paraId="7E3379B6" w14:textId="77777777" w:rsidR="001016A3" w:rsidRPr="006C1F9B" w:rsidRDefault="001016A3" w:rsidP="001016A3">
      <w:pPr>
        <w:numPr>
          <w:ilvl w:val="0"/>
          <w:numId w:val="17"/>
        </w:numPr>
        <w:tabs>
          <w:tab w:val="left" w:pos="567"/>
        </w:tabs>
        <w:snapToGrid w:val="0"/>
        <w:spacing w:line="260" w:lineRule="exact"/>
        <w:jc w:val="both"/>
        <w:outlineLvl w:val="0"/>
        <w:rPr>
          <w:szCs w:val="22"/>
        </w:rPr>
      </w:pPr>
      <w:r w:rsidRPr="006C1F9B">
        <w:rPr>
          <w:szCs w:val="22"/>
        </w:rPr>
        <w:t>galvos skausmas</w:t>
      </w:r>
      <w:r>
        <w:rPr>
          <w:szCs w:val="22"/>
        </w:rPr>
        <w:t>;</w:t>
      </w:r>
    </w:p>
    <w:p w14:paraId="7E3379B7" w14:textId="77777777" w:rsidR="001016A3" w:rsidRPr="006C1F9B" w:rsidRDefault="001016A3" w:rsidP="001016A3">
      <w:pPr>
        <w:numPr>
          <w:ilvl w:val="0"/>
          <w:numId w:val="17"/>
        </w:numPr>
        <w:tabs>
          <w:tab w:val="left" w:pos="567"/>
        </w:tabs>
        <w:snapToGrid w:val="0"/>
        <w:spacing w:line="260" w:lineRule="exact"/>
        <w:jc w:val="both"/>
        <w:outlineLvl w:val="0"/>
        <w:rPr>
          <w:szCs w:val="22"/>
        </w:rPr>
      </w:pPr>
      <w:r w:rsidRPr="006C1F9B">
        <w:rPr>
          <w:szCs w:val="22"/>
        </w:rPr>
        <w:t>sukietėjimas ir (arba) skausmas dūrio vietoje</w:t>
      </w:r>
      <w:r>
        <w:rPr>
          <w:szCs w:val="22"/>
        </w:rPr>
        <w:t>.</w:t>
      </w:r>
    </w:p>
    <w:p w14:paraId="7E3379B8" w14:textId="77777777" w:rsidR="001016A3" w:rsidRPr="006C1F9B" w:rsidRDefault="001016A3" w:rsidP="001016A3">
      <w:pPr>
        <w:ind w:left="360"/>
        <w:jc w:val="both"/>
        <w:outlineLvl w:val="0"/>
        <w:rPr>
          <w:noProof/>
          <w:szCs w:val="22"/>
        </w:rPr>
      </w:pPr>
    </w:p>
    <w:p w14:paraId="7E3379B9" w14:textId="77777777" w:rsidR="001016A3" w:rsidRPr="006C1F9B" w:rsidRDefault="001016A3" w:rsidP="001016A3">
      <w:pPr>
        <w:outlineLvl w:val="0"/>
        <w:rPr>
          <w:b/>
          <w:i/>
          <w:szCs w:val="22"/>
        </w:rPr>
      </w:pPr>
      <w:r w:rsidRPr="006C1F9B">
        <w:rPr>
          <w:b/>
          <w:i/>
          <w:noProof/>
          <w:szCs w:val="22"/>
        </w:rPr>
        <w:t>Nedažn</w:t>
      </w:r>
      <w:r>
        <w:rPr>
          <w:b/>
          <w:i/>
          <w:noProof/>
          <w:szCs w:val="22"/>
        </w:rPr>
        <w:t>as</w:t>
      </w:r>
      <w:r w:rsidRPr="006C1F9B">
        <w:rPr>
          <w:b/>
          <w:i/>
          <w:noProof/>
          <w:szCs w:val="22"/>
        </w:rPr>
        <w:t xml:space="preserve"> šalutini</w:t>
      </w:r>
      <w:r>
        <w:rPr>
          <w:b/>
          <w:i/>
          <w:noProof/>
          <w:szCs w:val="22"/>
        </w:rPr>
        <w:t>s</w:t>
      </w:r>
      <w:r w:rsidRPr="006C1F9B">
        <w:rPr>
          <w:b/>
          <w:i/>
          <w:noProof/>
          <w:szCs w:val="22"/>
        </w:rPr>
        <w:t xml:space="preserve"> poveiki</w:t>
      </w:r>
      <w:r>
        <w:rPr>
          <w:b/>
          <w:i/>
          <w:noProof/>
          <w:szCs w:val="22"/>
        </w:rPr>
        <w:t>s</w:t>
      </w:r>
      <w:r w:rsidRPr="006C1F9B">
        <w:rPr>
          <w:b/>
          <w:i/>
          <w:noProof/>
          <w:szCs w:val="22"/>
        </w:rPr>
        <w:t>:</w:t>
      </w:r>
      <w:r w:rsidRPr="006C1F9B">
        <w:rPr>
          <w:b/>
          <w:noProof/>
          <w:szCs w:val="22"/>
        </w:rPr>
        <w:t xml:space="preserve"> </w:t>
      </w:r>
      <w:r w:rsidRPr="006C1F9B">
        <w:rPr>
          <w:b/>
          <w:i/>
          <w:szCs w:val="22"/>
        </w:rPr>
        <w:t xml:space="preserve">gali pasireikšti </w:t>
      </w:r>
      <w:r>
        <w:rPr>
          <w:b/>
          <w:i/>
          <w:szCs w:val="22"/>
        </w:rPr>
        <w:t>rečiau</w:t>
      </w:r>
      <w:r w:rsidRPr="006C1F9B">
        <w:rPr>
          <w:b/>
          <w:i/>
          <w:szCs w:val="22"/>
        </w:rPr>
        <w:t xml:space="preserve"> kaip 1 iš 100 žmonių</w:t>
      </w:r>
    </w:p>
    <w:p w14:paraId="7E3379BA" w14:textId="77777777" w:rsidR="001016A3" w:rsidRPr="006C1F9B" w:rsidRDefault="001016A3" w:rsidP="001016A3">
      <w:pPr>
        <w:numPr>
          <w:ilvl w:val="0"/>
          <w:numId w:val="18"/>
        </w:numPr>
        <w:tabs>
          <w:tab w:val="left" w:pos="567"/>
        </w:tabs>
        <w:snapToGrid w:val="0"/>
        <w:spacing w:line="260" w:lineRule="exact"/>
        <w:outlineLvl w:val="0"/>
        <w:rPr>
          <w:noProof/>
          <w:szCs w:val="22"/>
        </w:rPr>
      </w:pPr>
      <w:r w:rsidRPr="006C1F9B">
        <w:rPr>
          <w:noProof/>
          <w:szCs w:val="22"/>
        </w:rPr>
        <w:t>galvos svaigimas (svaigulys)</w:t>
      </w:r>
      <w:r>
        <w:rPr>
          <w:noProof/>
          <w:szCs w:val="22"/>
        </w:rPr>
        <w:t>;</w:t>
      </w:r>
    </w:p>
    <w:p w14:paraId="7E3379BB" w14:textId="77777777" w:rsidR="001016A3" w:rsidRPr="006C1F9B" w:rsidRDefault="001016A3" w:rsidP="001016A3">
      <w:pPr>
        <w:numPr>
          <w:ilvl w:val="0"/>
          <w:numId w:val="18"/>
        </w:numPr>
        <w:tabs>
          <w:tab w:val="left" w:pos="567"/>
        </w:tabs>
        <w:snapToGrid w:val="0"/>
        <w:spacing w:line="260" w:lineRule="exact"/>
        <w:outlineLvl w:val="0"/>
        <w:rPr>
          <w:noProof/>
          <w:szCs w:val="22"/>
        </w:rPr>
      </w:pPr>
      <w:r w:rsidRPr="006C1F9B">
        <w:rPr>
          <w:noProof/>
          <w:szCs w:val="22"/>
        </w:rPr>
        <w:t>svaigimo ar galvos sukimosi pojūtis (</w:t>
      </w:r>
      <w:r w:rsidRPr="00487D5D">
        <w:rPr>
          <w:i/>
          <w:noProof/>
          <w:szCs w:val="22"/>
        </w:rPr>
        <w:t>vertigo</w:t>
      </w:r>
      <w:r w:rsidRPr="006C1F9B">
        <w:rPr>
          <w:noProof/>
          <w:szCs w:val="22"/>
        </w:rPr>
        <w:t>)</w:t>
      </w:r>
      <w:r>
        <w:rPr>
          <w:noProof/>
          <w:szCs w:val="22"/>
        </w:rPr>
        <w:t>;</w:t>
      </w:r>
    </w:p>
    <w:p w14:paraId="7E3379BC" w14:textId="77777777" w:rsidR="001016A3" w:rsidRPr="006C1F9B" w:rsidRDefault="001016A3" w:rsidP="001016A3">
      <w:pPr>
        <w:numPr>
          <w:ilvl w:val="0"/>
          <w:numId w:val="18"/>
        </w:numPr>
        <w:tabs>
          <w:tab w:val="left" w:pos="567"/>
        </w:tabs>
        <w:snapToGrid w:val="0"/>
        <w:spacing w:line="260" w:lineRule="exact"/>
        <w:outlineLvl w:val="0"/>
        <w:rPr>
          <w:noProof/>
          <w:szCs w:val="22"/>
        </w:rPr>
      </w:pPr>
      <w:r w:rsidRPr="006C1F9B">
        <w:rPr>
          <w:noProof/>
          <w:szCs w:val="22"/>
        </w:rPr>
        <w:t>mieguistumas</w:t>
      </w:r>
      <w:r>
        <w:rPr>
          <w:noProof/>
          <w:szCs w:val="22"/>
        </w:rPr>
        <w:t>;</w:t>
      </w:r>
    </w:p>
    <w:p w14:paraId="7E3379BD" w14:textId="77777777" w:rsidR="001016A3" w:rsidRPr="006C1F9B" w:rsidRDefault="001016A3" w:rsidP="001016A3">
      <w:pPr>
        <w:numPr>
          <w:ilvl w:val="0"/>
          <w:numId w:val="18"/>
        </w:numPr>
        <w:tabs>
          <w:tab w:val="left" w:pos="567"/>
        </w:tabs>
        <w:snapToGrid w:val="0"/>
        <w:spacing w:line="260" w:lineRule="exact"/>
        <w:outlineLvl w:val="0"/>
        <w:rPr>
          <w:noProof/>
          <w:szCs w:val="22"/>
        </w:rPr>
      </w:pPr>
      <w:r w:rsidRPr="006C1F9B">
        <w:rPr>
          <w:noProof/>
          <w:szCs w:val="22"/>
        </w:rPr>
        <w:t>anemija (sumažėjęs raudonųjų kraujo kūnelių kiekis, kuris gali sukelti odos blyškumą, silpnumą ir nuovargį)</w:t>
      </w:r>
      <w:r>
        <w:rPr>
          <w:noProof/>
          <w:szCs w:val="22"/>
        </w:rPr>
        <w:t>;</w:t>
      </w:r>
    </w:p>
    <w:p w14:paraId="7E3379BE" w14:textId="77777777" w:rsidR="001016A3" w:rsidRPr="006C1F9B" w:rsidRDefault="001016A3" w:rsidP="001016A3">
      <w:pPr>
        <w:numPr>
          <w:ilvl w:val="0"/>
          <w:numId w:val="18"/>
        </w:numPr>
        <w:tabs>
          <w:tab w:val="left" w:pos="567"/>
        </w:tabs>
        <w:snapToGrid w:val="0"/>
        <w:spacing w:line="260" w:lineRule="exact"/>
        <w:outlineLvl w:val="0"/>
        <w:rPr>
          <w:noProof/>
          <w:szCs w:val="22"/>
        </w:rPr>
      </w:pPr>
      <w:r w:rsidRPr="006C1F9B">
        <w:rPr>
          <w:noProof/>
          <w:szCs w:val="22"/>
        </w:rPr>
        <w:t>padidėjęs kraujo</w:t>
      </w:r>
      <w:r>
        <w:rPr>
          <w:noProof/>
          <w:szCs w:val="22"/>
        </w:rPr>
        <w:t>spūdis;</w:t>
      </w:r>
      <w:r w:rsidRPr="006C1F9B">
        <w:rPr>
          <w:noProof/>
          <w:szCs w:val="22"/>
        </w:rPr>
        <w:t xml:space="preserve"> </w:t>
      </w:r>
    </w:p>
    <w:p w14:paraId="7E3379BF" w14:textId="77777777" w:rsidR="001016A3" w:rsidRPr="006C1F9B" w:rsidRDefault="001016A3" w:rsidP="001016A3">
      <w:pPr>
        <w:numPr>
          <w:ilvl w:val="0"/>
          <w:numId w:val="18"/>
        </w:numPr>
        <w:tabs>
          <w:tab w:val="left" w:pos="567"/>
        </w:tabs>
        <w:snapToGrid w:val="0"/>
        <w:spacing w:line="260" w:lineRule="exact"/>
        <w:outlineLvl w:val="0"/>
        <w:rPr>
          <w:noProof/>
          <w:szCs w:val="22"/>
        </w:rPr>
      </w:pPr>
      <w:r w:rsidRPr="006C1F9B">
        <w:rPr>
          <w:noProof/>
          <w:szCs w:val="22"/>
        </w:rPr>
        <w:t>paraudimas (laikinas veido ir kaklo paraudimas)</w:t>
      </w:r>
      <w:r>
        <w:rPr>
          <w:noProof/>
          <w:szCs w:val="22"/>
        </w:rPr>
        <w:t>;</w:t>
      </w:r>
    </w:p>
    <w:p w14:paraId="7E3379C0" w14:textId="77777777" w:rsidR="001016A3" w:rsidRPr="006C1F9B" w:rsidRDefault="001016A3" w:rsidP="001016A3">
      <w:pPr>
        <w:numPr>
          <w:ilvl w:val="0"/>
          <w:numId w:val="18"/>
        </w:numPr>
        <w:tabs>
          <w:tab w:val="left" w:pos="567"/>
        </w:tabs>
        <w:snapToGrid w:val="0"/>
        <w:spacing w:line="260" w:lineRule="exact"/>
        <w:outlineLvl w:val="0"/>
        <w:rPr>
          <w:noProof/>
          <w:szCs w:val="22"/>
        </w:rPr>
      </w:pPr>
      <w:r w:rsidRPr="006C1F9B">
        <w:rPr>
          <w:noProof/>
          <w:szCs w:val="22"/>
        </w:rPr>
        <w:t>natrio ir vandens susilaikymas</w:t>
      </w:r>
      <w:r>
        <w:rPr>
          <w:noProof/>
          <w:szCs w:val="22"/>
        </w:rPr>
        <w:t>;</w:t>
      </w:r>
    </w:p>
    <w:p w14:paraId="7E3379C1" w14:textId="77777777" w:rsidR="001016A3" w:rsidRPr="006C1F9B" w:rsidRDefault="001016A3" w:rsidP="001016A3">
      <w:pPr>
        <w:numPr>
          <w:ilvl w:val="0"/>
          <w:numId w:val="18"/>
        </w:numPr>
        <w:tabs>
          <w:tab w:val="left" w:pos="567"/>
        </w:tabs>
        <w:snapToGrid w:val="0"/>
        <w:spacing w:line="260" w:lineRule="exact"/>
        <w:outlineLvl w:val="0"/>
        <w:rPr>
          <w:noProof/>
          <w:szCs w:val="22"/>
        </w:rPr>
      </w:pPr>
      <w:r w:rsidRPr="006C1F9B">
        <w:rPr>
          <w:noProof/>
          <w:szCs w:val="22"/>
        </w:rPr>
        <w:t>padidėjęs kalio kiekis (hiperkalemija). Dėl to gali pasireikšti šie simptomai:</w:t>
      </w:r>
    </w:p>
    <w:p w14:paraId="7E3379C2" w14:textId="77777777" w:rsidR="001016A3" w:rsidRPr="006C1F9B" w:rsidRDefault="001016A3" w:rsidP="001016A3">
      <w:pPr>
        <w:numPr>
          <w:ilvl w:val="1"/>
          <w:numId w:val="19"/>
        </w:numPr>
        <w:tabs>
          <w:tab w:val="left" w:pos="567"/>
        </w:tabs>
        <w:snapToGrid w:val="0"/>
        <w:spacing w:line="260" w:lineRule="exact"/>
        <w:outlineLvl w:val="0"/>
        <w:rPr>
          <w:noProof/>
          <w:szCs w:val="22"/>
        </w:rPr>
      </w:pPr>
      <w:r w:rsidRPr="006C1F9B">
        <w:rPr>
          <w:noProof/>
          <w:szCs w:val="22"/>
        </w:rPr>
        <w:t>širdies ritmo sutrikimas (aritmija)</w:t>
      </w:r>
      <w:r>
        <w:rPr>
          <w:noProof/>
          <w:szCs w:val="22"/>
        </w:rPr>
        <w:t>;</w:t>
      </w:r>
    </w:p>
    <w:p w14:paraId="7E3379C3" w14:textId="77777777" w:rsidR="001016A3" w:rsidRPr="006C1F9B" w:rsidRDefault="001016A3" w:rsidP="001016A3">
      <w:pPr>
        <w:numPr>
          <w:ilvl w:val="1"/>
          <w:numId w:val="19"/>
        </w:numPr>
        <w:tabs>
          <w:tab w:val="left" w:pos="567"/>
        </w:tabs>
        <w:snapToGrid w:val="0"/>
        <w:spacing w:line="260" w:lineRule="exact"/>
        <w:outlineLvl w:val="0"/>
        <w:rPr>
          <w:noProof/>
          <w:szCs w:val="22"/>
        </w:rPr>
      </w:pPr>
      <w:r w:rsidRPr="006C1F9B">
        <w:rPr>
          <w:noProof/>
          <w:szCs w:val="22"/>
        </w:rPr>
        <w:t>palpitacijos (labiau nei įprastai juntamas širdies plakimas)</w:t>
      </w:r>
      <w:r>
        <w:rPr>
          <w:noProof/>
          <w:szCs w:val="22"/>
        </w:rPr>
        <w:t>;</w:t>
      </w:r>
    </w:p>
    <w:p w14:paraId="7E3379C4" w14:textId="77777777" w:rsidR="001016A3" w:rsidRPr="006C1F9B" w:rsidRDefault="001016A3" w:rsidP="001016A3">
      <w:pPr>
        <w:numPr>
          <w:ilvl w:val="1"/>
          <w:numId w:val="19"/>
        </w:numPr>
        <w:tabs>
          <w:tab w:val="left" w:pos="567"/>
        </w:tabs>
        <w:snapToGrid w:val="0"/>
        <w:spacing w:line="260" w:lineRule="exact"/>
        <w:outlineLvl w:val="0"/>
        <w:rPr>
          <w:noProof/>
          <w:szCs w:val="22"/>
        </w:rPr>
      </w:pPr>
      <w:r w:rsidRPr="006C1F9B">
        <w:rPr>
          <w:noProof/>
          <w:szCs w:val="22"/>
        </w:rPr>
        <w:t>raumenų silpnumas</w:t>
      </w:r>
      <w:r>
        <w:rPr>
          <w:noProof/>
          <w:szCs w:val="22"/>
        </w:rPr>
        <w:t>.</w:t>
      </w:r>
    </w:p>
    <w:p w14:paraId="7E3379C5" w14:textId="77777777" w:rsidR="001016A3" w:rsidRPr="006C1F9B" w:rsidRDefault="001016A3" w:rsidP="001016A3">
      <w:pPr>
        <w:numPr>
          <w:ilvl w:val="0"/>
          <w:numId w:val="20"/>
        </w:numPr>
        <w:tabs>
          <w:tab w:val="left" w:pos="567"/>
        </w:tabs>
        <w:snapToGrid w:val="0"/>
        <w:spacing w:line="260" w:lineRule="exact"/>
        <w:outlineLvl w:val="0"/>
        <w:rPr>
          <w:noProof/>
          <w:szCs w:val="22"/>
        </w:rPr>
      </w:pPr>
      <w:r w:rsidRPr="006C1F9B">
        <w:rPr>
          <w:noProof/>
          <w:szCs w:val="22"/>
        </w:rPr>
        <w:t>skrandžio uždegimas (gastritas)</w:t>
      </w:r>
      <w:r>
        <w:rPr>
          <w:noProof/>
          <w:szCs w:val="22"/>
        </w:rPr>
        <w:t>;</w:t>
      </w:r>
    </w:p>
    <w:p w14:paraId="7E3379C6" w14:textId="77777777" w:rsidR="001016A3" w:rsidRPr="006C1F9B" w:rsidRDefault="001016A3" w:rsidP="001016A3">
      <w:pPr>
        <w:numPr>
          <w:ilvl w:val="0"/>
          <w:numId w:val="20"/>
        </w:numPr>
        <w:tabs>
          <w:tab w:val="left" w:pos="567"/>
        </w:tabs>
        <w:snapToGrid w:val="0"/>
        <w:spacing w:line="260" w:lineRule="exact"/>
        <w:outlineLvl w:val="0"/>
        <w:rPr>
          <w:noProof/>
          <w:szCs w:val="22"/>
        </w:rPr>
      </w:pPr>
      <w:r w:rsidRPr="006C1F9B">
        <w:rPr>
          <w:noProof/>
          <w:szCs w:val="22"/>
        </w:rPr>
        <w:t>kraujavimas iš virškin</w:t>
      </w:r>
      <w:r>
        <w:rPr>
          <w:noProof/>
          <w:szCs w:val="22"/>
        </w:rPr>
        <w:t>imo</w:t>
      </w:r>
      <w:r w:rsidRPr="006C1F9B">
        <w:rPr>
          <w:noProof/>
          <w:szCs w:val="22"/>
        </w:rPr>
        <w:t xml:space="preserve"> trakto</w:t>
      </w:r>
      <w:r>
        <w:rPr>
          <w:noProof/>
          <w:szCs w:val="22"/>
        </w:rPr>
        <w:t>;</w:t>
      </w:r>
    </w:p>
    <w:p w14:paraId="7E3379C7" w14:textId="77777777" w:rsidR="001016A3" w:rsidRPr="006C1F9B" w:rsidRDefault="001016A3" w:rsidP="001016A3">
      <w:pPr>
        <w:numPr>
          <w:ilvl w:val="0"/>
          <w:numId w:val="20"/>
        </w:numPr>
        <w:tabs>
          <w:tab w:val="left" w:pos="567"/>
        </w:tabs>
        <w:snapToGrid w:val="0"/>
        <w:spacing w:line="260" w:lineRule="exact"/>
        <w:outlineLvl w:val="0"/>
        <w:rPr>
          <w:noProof/>
          <w:szCs w:val="22"/>
        </w:rPr>
      </w:pPr>
      <w:r w:rsidRPr="006C1F9B">
        <w:rPr>
          <w:noProof/>
          <w:szCs w:val="22"/>
        </w:rPr>
        <w:t>burnos uždegimas (stomatitas)</w:t>
      </w:r>
      <w:r>
        <w:rPr>
          <w:noProof/>
          <w:szCs w:val="22"/>
        </w:rPr>
        <w:t>;</w:t>
      </w:r>
    </w:p>
    <w:p w14:paraId="7E3379C8" w14:textId="77777777" w:rsidR="001016A3" w:rsidRPr="006C1F9B" w:rsidRDefault="001016A3" w:rsidP="001016A3">
      <w:pPr>
        <w:numPr>
          <w:ilvl w:val="0"/>
          <w:numId w:val="20"/>
        </w:numPr>
        <w:tabs>
          <w:tab w:val="left" w:pos="567"/>
        </w:tabs>
        <w:snapToGrid w:val="0"/>
        <w:spacing w:line="260" w:lineRule="exact"/>
        <w:outlineLvl w:val="0"/>
        <w:rPr>
          <w:noProof/>
          <w:szCs w:val="22"/>
        </w:rPr>
      </w:pPr>
      <w:r w:rsidRPr="006C1F9B">
        <w:rPr>
          <w:noProof/>
          <w:szCs w:val="22"/>
        </w:rPr>
        <w:t>raugėjimas</w:t>
      </w:r>
      <w:r>
        <w:rPr>
          <w:noProof/>
          <w:szCs w:val="22"/>
        </w:rPr>
        <w:t>;</w:t>
      </w:r>
    </w:p>
    <w:p w14:paraId="7E3379C9" w14:textId="77777777" w:rsidR="001016A3" w:rsidRPr="006C1F9B" w:rsidRDefault="001016A3" w:rsidP="001016A3">
      <w:pPr>
        <w:numPr>
          <w:ilvl w:val="0"/>
          <w:numId w:val="20"/>
        </w:numPr>
        <w:tabs>
          <w:tab w:val="left" w:pos="567"/>
        </w:tabs>
        <w:snapToGrid w:val="0"/>
        <w:spacing w:line="260" w:lineRule="exact"/>
        <w:outlineLvl w:val="0"/>
        <w:rPr>
          <w:noProof/>
          <w:szCs w:val="22"/>
        </w:rPr>
      </w:pPr>
      <w:r w:rsidRPr="006C1F9B">
        <w:rPr>
          <w:noProof/>
          <w:szCs w:val="22"/>
        </w:rPr>
        <w:t>staigios alerginės reakcijos</w:t>
      </w:r>
      <w:r>
        <w:rPr>
          <w:noProof/>
          <w:szCs w:val="22"/>
        </w:rPr>
        <w:t>;</w:t>
      </w:r>
    </w:p>
    <w:p w14:paraId="7E3379CA" w14:textId="77777777" w:rsidR="001016A3" w:rsidRPr="006C1F9B" w:rsidRDefault="001016A3" w:rsidP="001016A3">
      <w:pPr>
        <w:numPr>
          <w:ilvl w:val="0"/>
          <w:numId w:val="20"/>
        </w:numPr>
        <w:tabs>
          <w:tab w:val="left" w:pos="567"/>
        </w:tabs>
        <w:snapToGrid w:val="0"/>
        <w:spacing w:line="260" w:lineRule="exact"/>
        <w:outlineLvl w:val="0"/>
        <w:rPr>
          <w:noProof/>
          <w:szCs w:val="22"/>
        </w:rPr>
      </w:pPr>
      <w:r w:rsidRPr="006C1F9B">
        <w:rPr>
          <w:noProof/>
          <w:szCs w:val="22"/>
        </w:rPr>
        <w:t>niežulys</w:t>
      </w:r>
      <w:r>
        <w:rPr>
          <w:noProof/>
          <w:szCs w:val="22"/>
        </w:rPr>
        <w:t>;</w:t>
      </w:r>
    </w:p>
    <w:p w14:paraId="7E3379CB" w14:textId="77777777" w:rsidR="001016A3" w:rsidRPr="006C1F9B" w:rsidRDefault="001016A3" w:rsidP="001016A3">
      <w:pPr>
        <w:numPr>
          <w:ilvl w:val="0"/>
          <w:numId w:val="20"/>
        </w:numPr>
        <w:tabs>
          <w:tab w:val="left" w:pos="567"/>
        </w:tabs>
        <w:snapToGrid w:val="0"/>
        <w:spacing w:line="260" w:lineRule="exact"/>
        <w:outlineLvl w:val="0"/>
        <w:rPr>
          <w:noProof/>
          <w:szCs w:val="22"/>
        </w:rPr>
      </w:pPr>
      <w:r w:rsidRPr="006C1F9B">
        <w:rPr>
          <w:noProof/>
          <w:szCs w:val="22"/>
        </w:rPr>
        <w:t xml:space="preserve">odos </w:t>
      </w:r>
      <w:r>
        <w:rPr>
          <w:noProof/>
          <w:szCs w:val="22"/>
        </w:rPr>
        <w:t>iš</w:t>
      </w:r>
      <w:r w:rsidRPr="006C1F9B">
        <w:rPr>
          <w:noProof/>
          <w:szCs w:val="22"/>
        </w:rPr>
        <w:t>bėrimas</w:t>
      </w:r>
      <w:r>
        <w:rPr>
          <w:noProof/>
          <w:szCs w:val="22"/>
        </w:rPr>
        <w:t>;</w:t>
      </w:r>
    </w:p>
    <w:p w14:paraId="7E3379CC" w14:textId="77777777" w:rsidR="001016A3" w:rsidRPr="006C1F9B" w:rsidRDefault="001016A3" w:rsidP="001016A3">
      <w:pPr>
        <w:numPr>
          <w:ilvl w:val="0"/>
          <w:numId w:val="20"/>
        </w:numPr>
        <w:tabs>
          <w:tab w:val="left" w:pos="567"/>
        </w:tabs>
        <w:snapToGrid w:val="0"/>
        <w:spacing w:line="260" w:lineRule="exact"/>
        <w:outlineLvl w:val="0"/>
        <w:rPr>
          <w:noProof/>
          <w:szCs w:val="22"/>
        </w:rPr>
      </w:pPr>
      <w:r w:rsidRPr="006C1F9B">
        <w:rPr>
          <w:noProof/>
          <w:szCs w:val="22"/>
        </w:rPr>
        <w:t>patinimas dėl skysčio susilaikymo organizme, įskaitant kulkšnių/kojų patinimą</w:t>
      </w:r>
      <w:r>
        <w:rPr>
          <w:noProof/>
          <w:szCs w:val="22"/>
        </w:rPr>
        <w:t>;</w:t>
      </w:r>
    </w:p>
    <w:p w14:paraId="7E3379CD" w14:textId="77777777" w:rsidR="001016A3" w:rsidRPr="006C1F9B" w:rsidRDefault="001016A3" w:rsidP="001016A3">
      <w:pPr>
        <w:numPr>
          <w:ilvl w:val="0"/>
          <w:numId w:val="20"/>
        </w:numPr>
        <w:tabs>
          <w:tab w:val="left" w:pos="567"/>
        </w:tabs>
        <w:snapToGrid w:val="0"/>
        <w:rPr>
          <w:szCs w:val="22"/>
        </w:rPr>
      </w:pPr>
      <w:r w:rsidRPr="006C1F9B">
        <w:rPr>
          <w:szCs w:val="22"/>
        </w:rPr>
        <w:t>staigus odos arba gleivinių ištinimas, pvz., aplink akis, veide, lūpose, burnoje ar gerklėje, kartais lydimas pasunkėjusio kvėpavimo (angioneurozinė edema)</w:t>
      </w:r>
      <w:r>
        <w:rPr>
          <w:szCs w:val="22"/>
        </w:rPr>
        <w:t>;</w:t>
      </w:r>
    </w:p>
    <w:p w14:paraId="7E3379CE" w14:textId="77777777" w:rsidR="001016A3" w:rsidRPr="006C1F9B" w:rsidRDefault="001016A3" w:rsidP="001016A3">
      <w:pPr>
        <w:numPr>
          <w:ilvl w:val="0"/>
          <w:numId w:val="20"/>
        </w:numPr>
        <w:tabs>
          <w:tab w:val="left" w:pos="567"/>
        </w:tabs>
        <w:snapToGrid w:val="0"/>
        <w:rPr>
          <w:szCs w:val="22"/>
        </w:rPr>
      </w:pPr>
      <w:r w:rsidRPr="006C1F9B">
        <w:rPr>
          <w:szCs w:val="22"/>
        </w:rPr>
        <w:t xml:space="preserve">kepenų ar inkstų </w:t>
      </w:r>
      <w:r>
        <w:rPr>
          <w:szCs w:val="22"/>
        </w:rPr>
        <w:t>funkcijos</w:t>
      </w:r>
      <w:r w:rsidRPr="006C1F9B">
        <w:rPr>
          <w:szCs w:val="22"/>
        </w:rPr>
        <w:t xml:space="preserve"> kraujo tyrimų rezultatų pakitimai (pvz., padidėjęs kepenų fermentų aktyvumas, bilirubino, kreatinino ar šlapalo kiekis)</w:t>
      </w:r>
      <w:r>
        <w:rPr>
          <w:szCs w:val="22"/>
        </w:rPr>
        <w:t>.</w:t>
      </w:r>
    </w:p>
    <w:p w14:paraId="7E3379CF" w14:textId="77777777" w:rsidR="001016A3" w:rsidRPr="006C1F9B" w:rsidRDefault="001016A3" w:rsidP="001016A3">
      <w:pPr>
        <w:outlineLvl w:val="0"/>
        <w:rPr>
          <w:noProof/>
          <w:szCs w:val="22"/>
        </w:rPr>
      </w:pPr>
    </w:p>
    <w:p w14:paraId="7E3379D0" w14:textId="77777777" w:rsidR="001016A3" w:rsidRPr="006C1F9B" w:rsidRDefault="001016A3" w:rsidP="001016A3">
      <w:pPr>
        <w:outlineLvl w:val="0"/>
        <w:rPr>
          <w:b/>
          <w:i/>
          <w:szCs w:val="22"/>
        </w:rPr>
      </w:pPr>
      <w:r w:rsidRPr="006C1F9B">
        <w:rPr>
          <w:b/>
          <w:i/>
          <w:noProof/>
          <w:szCs w:val="22"/>
        </w:rPr>
        <w:t>Ret</w:t>
      </w:r>
      <w:r>
        <w:rPr>
          <w:b/>
          <w:i/>
          <w:noProof/>
          <w:szCs w:val="22"/>
        </w:rPr>
        <w:t>as</w:t>
      </w:r>
      <w:r w:rsidRPr="006C1F9B">
        <w:rPr>
          <w:b/>
          <w:i/>
          <w:noProof/>
          <w:szCs w:val="22"/>
        </w:rPr>
        <w:t xml:space="preserve"> šalutini</w:t>
      </w:r>
      <w:r>
        <w:rPr>
          <w:b/>
          <w:i/>
          <w:noProof/>
          <w:szCs w:val="22"/>
        </w:rPr>
        <w:t>s</w:t>
      </w:r>
      <w:r w:rsidRPr="006C1F9B">
        <w:rPr>
          <w:b/>
          <w:i/>
          <w:noProof/>
          <w:szCs w:val="22"/>
        </w:rPr>
        <w:t xml:space="preserve"> poveiki</w:t>
      </w:r>
      <w:r>
        <w:rPr>
          <w:b/>
          <w:i/>
          <w:noProof/>
          <w:szCs w:val="22"/>
        </w:rPr>
        <w:t>s</w:t>
      </w:r>
      <w:r w:rsidRPr="006C1F9B">
        <w:rPr>
          <w:b/>
          <w:i/>
          <w:noProof/>
          <w:szCs w:val="22"/>
        </w:rPr>
        <w:t xml:space="preserve">: </w:t>
      </w:r>
      <w:r w:rsidRPr="006C1F9B">
        <w:rPr>
          <w:b/>
          <w:i/>
          <w:szCs w:val="22"/>
        </w:rPr>
        <w:t xml:space="preserve">gali pasireikšti </w:t>
      </w:r>
      <w:r>
        <w:rPr>
          <w:b/>
          <w:i/>
          <w:szCs w:val="22"/>
        </w:rPr>
        <w:t>rečiau</w:t>
      </w:r>
      <w:r w:rsidRPr="006C1F9B">
        <w:rPr>
          <w:b/>
          <w:i/>
          <w:szCs w:val="22"/>
        </w:rPr>
        <w:t xml:space="preserve"> kaip 1 iš 1000 žmonių</w:t>
      </w:r>
    </w:p>
    <w:p w14:paraId="7E3379D1" w14:textId="77777777" w:rsidR="001016A3" w:rsidRPr="006C1F9B" w:rsidRDefault="001016A3" w:rsidP="001016A3">
      <w:pPr>
        <w:numPr>
          <w:ilvl w:val="0"/>
          <w:numId w:val="21"/>
        </w:numPr>
        <w:tabs>
          <w:tab w:val="left" w:pos="567"/>
        </w:tabs>
        <w:snapToGrid w:val="0"/>
        <w:spacing w:line="260" w:lineRule="exact"/>
        <w:outlineLvl w:val="0"/>
        <w:rPr>
          <w:noProof/>
          <w:szCs w:val="22"/>
        </w:rPr>
      </w:pPr>
      <w:r w:rsidRPr="006C1F9B">
        <w:rPr>
          <w:noProof/>
          <w:szCs w:val="22"/>
        </w:rPr>
        <w:t>nuotaikos svyravimai</w:t>
      </w:r>
      <w:r>
        <w:rPr>
          <w:noProof/>
          <w:szCs w:val="22"/>
        </w:rPr>
        <w:t>;</w:t>
      </w:r>
    </w:p>
    <w:p w14:paraId="7E3379D2" w14:textId="77777777" w:rsidR="001016A3" w:rsidRPr="006C1F9B" w:rsidRDefault="001016A3" w:rsidP="001016A3">
      <w:pPr>
        <w:numPr>
          <w:ilvl w:val="0"/>
          <w:numId w:val="21"/>
        </w:numPr>
        <w:tabs>
          <w:tab w:val="left" w:pos="567"/>
        </w:tabs>
        <w:snapToGrid w:val="0"/>
        <w:spacing w:line="260" w:lineRule="exact"/>
        <w:outlineLvl w:val="0"/>
        <w:rPr>
          <w:noProof/>
          <w:szCs w:val="22"/>
        </w:rPr>
      </w:pPr>
      <w:r w:rsidRPr="006C1F9B">
        <w:rPr>
          <w:noProof/>
          <w:szCs w:val="22"/>
        </w:rPr>
        <w:t>košmarai</w:t>
      </w:r>
      <w:r>
        <w:rPr>
          <w:noProof/>
          <w:szCs w:val="22"/>
        </w:rPr>
        <w:t>;</w:t>
      </w:r>
    </w:p>
    <w:p w14:paraId="7E3379D3" w14:textId="77777777" w:rsidR="001016A3" w:rsidRPr="006C1F9B" w:rsidRDefault="001016A3" w:rsidP="001016A3">
      <w:pPr>
        <w:numPr>
          <w:ilvl w:val="0"/>
          <w:numId w:val="21"/>
        </w:numPr>
        <w:tabs>
          <w:tab w:val="left" w:pos="567"/>
        </w:tabs>
        <w:snapToGrid w:val="0"/>
        <w:spacing w:line="260" w:lineRule="exact"/>
        <w:outlineLvl w:val="0"/>
        <w:rPr>
          <w:noProof/>
          <w:szCs w:val="22"/>
        </w:rPr>
      </w:pPr>
      <w:r w:rsidRPr="006C1F9B">
        <w:rPr>
          <w:noProof/>
          <w:szCs w:val="22"/>
        </w:rPr>
        <w:t xml:space="preserve">kraujo sudėties pakitimai, įskaitant </w:t>
      </w:r>
      <w:r>
        <w:rPr>
          <w:noProof/>
          <w:szCs w:val="22"/>
        </w:rPr>
        <w:t>bendro</w:t>
      </w:r>
      <w:r w:rsidRPr="006C1F9B">
        <w:rPr>
          <w:noProof/>
          <w:szCs w:val="22"/>
        </w:rPr>
        <w:t xml:space="preserve"> kraujo tyrim</w:t>
      </w:r>
      <w:r>
        <w:rPr>
          <w:noProof/>
          <w:szCs w:val="22"/>
        </w:rPr>
        <w:t>o</w:t>
      </w:r>
      <w:r w:rsidRPr="006C1F9B">
        <w:rPr>
          <w:noProof/>
          <w:szCs w:val="22"/>
        </w:rPr>
        <w:t xml:space="preserve"> rezultatų pakitimą, baltųjų kraujo kūnelių kiekio sumažėjimą (leukocitopeniją), kraujo ploštelių kiekio sumažėjimą (trombocitopeniją). Dėl to gali padidėti infekcijų rizika, lengviau atsirasti mėlynės</w:t>
      </w:r>
      <w:r>
        <w:rPr>
          <w:noProof/>
          <w:szCs w:val="22"/>
        </w:rPr>
        <w:t xml:space="preserve"> (poodinės kraujosruvos)</w:t>
      </w:r>
      <w:r w:rsidRPr="006C1F9B">
        <w:rPr>
          <w:noProof/>
          <w:szCs w:val="22"/>
        </w:rPr>
        <w:t xml:space="preserve"> ar kraujavimas iš nosies</w:t>
      </w:r>
      <w:r>
        <w:rPr>
          <w:noProof/>
          <w:szCs w:val="22"/>
        </w:rPr>
        <w:t>;</w:t>
      </w:r>
    </w:p>
    <w:p w14:paraId="7E3379D4" w14:textId="77777777" w:rsidR="001016A3" w:rsidRPr="006C1F9B" w:rsidRDefault="001016A3" w:rsidP="001016A3">
      <w:pPr>
        <w:numPr>
          <w:ilvl w:val="0"/>
          <w:numId w:val="21"/>
        </w:numPr>
        <w:tabs>
          <w:tab w:val="left" w:pos="567"/>
        </w:tabs>
        <w:snapToGrid w:val="0"/>
        <w:spacing w:line="260" w:lineRule="exact"/>
        <w:ind w:left="567" w:hanging="207"/>
        <w:outlineLvl w:val="0"/>
        <w:rPr>
          <w:noProof/>
          <w:szCs w:val="22"/>
        </w:rPr>
      </w:pPr>
      <w:r w:rsidRPr="006C1F9B">
        <w:rPr>
          <w:noProof/>
          <w:szCs w:val="22"/>
        </w:rPr>
        <w:t>skambėjimas ausyse</w:t>
      </w:r>
      <w:r>
        <w:rPr>
          <w:noProof/>
          <w:szCs w:val="22"/>
        </w:rPr>
        <w:t>;</w:t>
      </w:r>
    </w:p>
    <w:p w14:paraId="7E3379D5" w14:textId="77777777" w:rsidR="001016A3" w:rsidRPr="006C1F9B" w:rsidRDefault="001016A3" w:rsidP="001016A3">
      <w:pPr>
        <w:numPr>
          <w:ilvl w:val="0"/>
          <w:numId w:val="21"/>
        </w:numPr>
        <w:tabs>
          <w:tab w:val="left" w:pos="567"/>
        </w:tabs>
        <w:snapToGrid w:val="0"/>
        <w:spacing w:line="260" w:lineRule="exact"/>
        <w:ind w:left="567" w:hanging="207"/>
        <w:outlineLvl w:val="0"/>
        <w:rPr>
          <w:noProof/>
          <w:szCs w:val="22"/>
        </w:rPr>
      </w:pPr>
      <w:r w:rsidRPr="006C1F9B">
        <w:rPr>
          <w:noProof/>
          <w:szCs w:val="22"/>
        </w:rPr>
        <w:t>juntamas širdies plakimas (palpitacijos)</w:t>
      </w:r>
      <w:r>
        <w:rPr>
          <w:noProof/>
          <w:szCs w:val="22"/>
        </w:rPr>
        <w:t>;</w:t>
      </w:r>
    </w:p>
    <w:p w14:paraId="7E3379D6" w14:textId="77777777" w:rsidR="001016A3" w:rsidRPr="006C1F9B" w:rsidRDefault="001016A3" w:rsidP="001016A3">
      <w:pPr>
        <w:numPr>
          <w:ilvl w:val="0"/>
          <w:numId w:val="21"/>
        </w:numPr>
        <w:tabs>
          <w:tab w:val="left" w:pos="567"/>
        </w:tabs>
        <w:snapToGrid w:val="0"/>
        <w:spacing w:line="260" w:lineRule="exact"/>
        <w:ind w:left="567" w:hanging="207"/>
        <w:outlineLvl w:val="0"/>
        <w:rPr>
          <w:noProof/>
          <w:szCs w:val="22"/>
        </w:rPr>
      </w:pPr>
      <w:r w:rsidRPr="006C1F9B">
        <w:rPr>
          <w:noProof/>
          <w:szCs w:val="22"/>
        </w:rPr>
        <w:t xml:space="preserve">opos skrandyje arba viršutinėje plonųjų žarnų dalyje (pepsinės/ </w:t>
      </w:r>
      <w:r>
        <w:rPr>
          <w:noProof/>
          <w:szCs w:val="22"/>
        </w:rPr>
        <w:t>skrandžio ir dvylikapirštės žarnos</w:t>
      </w:r>
      <w:r w:rsidRPr="00C52C3D">
        <w:rPr>
          <w:noProof/>
          <w:szCs w:val="22"/>
        </w:rPr>
        <w:t xml:space="preserve"> </w:t>
      </w:r>
      <w:r w:rsidRPr="006C1F9B">
        <w:rPr>
          <w:noProof/>
          <w:szCs w:val="22"/>
        </w:rPr>
        <w:t>opos)</w:t>
      </w:r>
      <w:r>
        <w:rPr>
          <w:noProof/>
          <w:szCs w:val="22"/>
        </w:rPr>
        <w:t>;</w:t>
      </w:r>
    </w:p>
    <w:p w14:paraId="7E3379D7" w14:textId="77777777" w:rsidR="001016A3" w:rsidRPr="006C1F9B" w:rsidRDefault="001016A3" w:rsidP="001016A3">
      <w:pPr>
        <w:numPr>
          <w:ilvl w:val="0"/>
          <w:numId w:val="21"/>
        </w:numPr>
        <w:tabs>
          <w:tab w:val="left" w:pos="567"/>
        </w:tabs>
        <w:snapToGrid w:val="0"/>
        <w:spacing w:line="260" w:lineRule="exact"/>
        <w:ind w:left="567" w:hanging="207"/>
        <w:outlineLvl w:val="0"/>
        <w:rPr>
          <w:noProof/>
          <w:szCs w:val="22"/>
        </w:rPr>
      </w:pPr>
      <w:r w:rsidRPr="006C1F9B">
        <w:rPr>
          <w:noProof/>
          <w:szCs w:val="22"/>
        </w:rPr>
        <w:t>stemplės uždegimas (ezofagitas)</w:t>
      </w:r>
      <w:r>
        <w:rPr>
          <w:noProof/>
          <w:szCs w:val="22"/>
        </w:rPr>
        <w:t>;</w:t>
      </w:r>
    </w:p>
    <w:p w14:paraId="7E3379D8" w14:textId="77777777" w:rsidR="001016A3" w:rsidRPr="006C1F9B" w:rsidRDefault="001016A3" w:rsidP="001016A3">
      <w:pPr>
        <w:numPr>
          <w:ilvl w:val="0"/>
          <w:numId w:val="21"/>
        </w:numPr>
        <w:tabs>
          <w:tab w:val="left" w:pos="567"/>
        </w:tabs>
        <w:snapToGrid w:val="0"/>
        <w:spacing w:line="260" w:lineRule="exact"/>
        <w:ind w:left="567" w:hanging="207"/>
        <w:outlineLvl w:val="0"/>
        <w:rPr>
          <w:noProof/>
          <w:szCs w:val="22"/>
        </w:rPr>
      </w:pPr>
      <w:r w:rsidRPr="006C1F9B">
        <w:rPr>
          <w:noProof/>
          <w:szCs w:val="22"/>
        </w:rPr>
        <w:t>astmos priepuoliai (asmenims, kurie yra alergiški aspirinui ar kitiems NVNU)</w:t>
      </w:r>
      <w:r>
        <w:rPr>
          <w:noProof/>
          <w:szCs w:val="22"/>
        </w:rPr>
        <w:t>;</w:t>
      </w:r>
    </w:p>
    <w:p w14:paraId="7E3379D9" w14:textId="77777777" w:rsidR="001016A3" w:rsidRPr="006C1F9B" w:rsidRDefault="001016A3" w:rsidP="001016A3">
      <w:pPr>
        <w:numPr>
          <w:ilvl w:val="0"/>
          <w:numId w:val="21"/>
        </w:numPr>
        <w:tabs>
          <w:tab w:val="left" w:pos="567"/>
        </w:tabs>
        <w:snapToGrid w:val="0"/>
        <w:spacing w:line="260" w:lineRule="exact"/>
        <w:ind w:left="567" w:hanging="207"/>
        <w:outlineLvl w:val="0"/>
        <w:rPr>
          <w:noProof/>
          <w:szCs w:val="22"/>
        </w:rPr>
      </w:pPr>
      <w:r w:rsidRPr="006C1F9B">
        <w:rPr>
          <w:noProof/>
          <w:szCs w:val="22"/>
        </w:rPr>
        <w:lastRenderedPageBreak/>
        <w:t>sunkios odos pūslės arba odos lupimasis (</w:t>
      </w:r>
      <w:r w:rsidRPr="006C1F9B">
        <w:rPr>
          <w:i/>
          <w:noProof/>
          <w:szCs w:val="22"/>
        </w:rPr>
        <w:t>Stevens-Johnson</w:t>
      </w:r>
      <w:r w:rsidRPr="006C1F9B">
        <w:rPr>
          <w:noProof/>
          <w:szCs w:val="22"/>
        </w:rPr>
        <w:t xml:space="preserve"> sindromas ir toksinė epidermio nekrolizė)</w:t>
      </w:r>
      <w:r>
        <w:rPr>
          <w:noProof/>
          <w:szCs w:val="22"/>
        </w:rPr>
        <w:t>;</w:t>
      </w:r>
    </w:p>
    <w:p w14:paraId="7E3379DA" w14:textId="77777777" w:rsidR="001016A3" w:rsidRPr="006C1F9B" w:rsidRDefault="001016A3" w:rsidP="001016A3">
      <w:pPr>
        <w:numPr>
          <w:ilvl w:val="0"/>
          <w:numId w:val="21"/>
        </w:numPr>
        <w:tabs>
          <w:tab w:val="left" w:pos="567"/>
        </w:tabs>
        <w:snapToGrid w:val="0"/>
        <w:spacing w:line="260" w:lineRule="exact"/>
        <w:ind w:left="567" w:hanging="207"/>
        <w:outlineLvl w:val="0"/>
        <w:rPr>
          <w:noProof/>
          <w:szCs w:val="22"/>
        </w:rPr>
      </w:pPr>
      <w:r w:rsidRPr="006C1F9B">
        <w:rPr>
          <w:noProof/>
          <w:szCs w:val="22"/>
        </w:rPr>
        <w:t>dilgėlinė</w:t>
      </w:r>
      <w:r>
        <w:rPr>
          <w:noProof/>
          <w:szCs w:val="22"/>
        </w:rPr>
        <w:t>;</w:t>
      </w:r>
    </w:p>
    <w:p w14:paraId="7E3379DB" w14:textId="77777777" w:rsidR="001016A3" w:rsidRPr="006C1F9B" w:rsidRDefault="001016A3" w:rsidP="001016A3">
      <w:pPr>
        <w:numPr>
          <w:ilvl w:val="0"/>
          <w:numId w:val="21"/>
        </w:numPr>
        <w:tabs>
          <w:tab w:val="left" w:pos="567"/>
        </w:tabs>
        <w:snapToGrid w:val="0"/>
        <w:spacing w:line="260" w:lineRule="exact"/>
        <w:ind w:left="567" w:hanging="207"/>
        <w:outlineLvl w:val="0"/>
        <w:rPr>
          <w:noProof/>
          <w:szCs w:val="22"/>
        </w:rPr>
      </w:pPr>
      <w:r w:rsidRPr="006C1F9B">
        <w:rPr>
          <w:noProof/>
          <w:szCs w:val="22"/>
        </w:rPr>
        <w:t>regos sutrikimai, įskaitant neryškų vaizdą, akies ar akies voko uždegimą (konjunktyvitą)</w:t>
      </w:r>
      <w:r>
        <w:rPr>
          <w:noProof/>
          <w:szCs w:val="22"/>
        </w:rPr>
        <w:t>;</w:t>
      </w:r>
    </w:p>
    <w:p w14:paraId="7E3379DC" w14:textId="77777777" w:rsidR="001016A3" w:rsidRPr="006C1F9B" w:rsidRDefault="001016A3" w:rsidP="001016A3">
      <w:pPr>
        <w:numPr>
          <w:ilvl w:val="0"/>
          <w:numId w:val="21"/>
        </w:numPr>
        <w:tabs>
          <w:tab w:val="left" w:pos="567"/>
        </w:tabs>
        <w:snapToGrid w:val="0"/>
        <w:spacing w:line="260" w:lineRule="exact"/>
        <w:ind w:left="567" w:hanging="207"/>
        <w:outlineLvl w:val="0"/>
        <w:rPr>
          <w:noProof/>
          <w:szCs w:val="22"/>
        </w:rPr>
      </w:pPr>
      <w:r w:rsidRPr="006C1F9B">
        <w:rPr>
          <w:noProof/>
          <w:szCs w:val="22"/>
        </w:rPr>
        <w:t>storosios žarnos uždegimas (kolitas)</w:t>
      </w:r>
      <w:r>
        <w:rPr>
          <w:noProof/>
          <w:szCs w:val="22"/>
        </w:rPr>
        <w:t>.</w:t>
      </w:r>
    </w:p>
    <w:p w14:paraId="7E3379DD" w14:textId="77777777" w:rsidR="001016A3" w:rsidRPr="006C1F9B" w:rsidRDefault="001016A3" w:rsidP="001016A3">
      <w:pPr>
        <w:ind w:left="567" w:hanging="207"/>
        <w:outlineLvl w:val="0"/>
        <w:rPr>
          <w:noProof/>
          <w:szCs w:val="22"/>
        </w:rPr>
      </w:pPr>
    </w:p>
    <w:p w14:paraId="7E3379DE" w14:textId="77777777" w:rsidR="001016A3" w:rsidRPr="006C1F9B" w:rsidRDefault="001016A3" w:rsidP="001016A3">
      <w:pPr>
        <w:outlineLvl w:val="0"/>
        <w:rPr>
          <w:b/>
          <w:i/>
          <w:szCs w:val="22"/>
        </w:rPr>
      </w:pPr>
      <w:r w:rsidRPr="006C1F9B">
        <w:rPr>
          <w:b/>
          <w:i/>
          <w:noProof/>
          <w:szCs w:val="22"/>
        </w:rPr>
        <w:t>Labai ret</w:t>
      </w:r>
      <w:r>
        <w:rPr>
          <w:b/>
          <w:i/>
          <w:noProof/>
          <w:szCs w:val="22"/>
        </w:rPr>
        <w:t>as</w:t>
      </w:r>
      <w:r w:rsidRPr="006C1F9B">
        <w:rPr>
          <w:b/>
          <w:i/>
          <w:noProof/>
          <w:szCs w:val="22"/>
        </w:rPr>
        <w:t xml:space="preserve"> šalutini</w:t>
      </w:r>
      <w:r>
        <w:rPr>
          <w:b/>
          <w:i/>
          <w:noProof/>
          <w:szCs w:val="22"/>
        </w:rPr>
        <w:t>s</w:t>
      </w:r>
      <w:r w:rsidRPr="006C1F9B">
        <w:rPr>
          <w:b/>
          <w:i/>
          <w:noProof/>
          <w:szCs w:val="22"/>
        </w:rPr>
        <w:t xml:space="preserve"> poveiki</w:t>
      </w:r>
      <w:r>
        <w:rPr>
          <w:b/>
          <w:i/>
          <w:noProof/>
          <w:szCs w:val="22"/>
        </w:rPr>
        <w:t>s</w:t>
      </w:r>
      <w:r w:rsidRPr="006C1F9B">
        <w:rPr>
          <w:b/>
          <w:i/>
          <w:noProof/>
          <w:szCs w:val="22"/>
        </w:rPr>
        <w:t xml:space="preserve">: </w:t>
      </w:r>
      <w:r w:rsidRPr="006C1F9B">
        <w:rPr>
          <w:b/>
          <w:i/>
          <w:szCs w:val="22"/>
        </w:rPr>
        <w:t xml:space="preserve">gali pasireikšti </w:t>
      </w:r>
      <w:r>
        <w:rPr>
          <w:b/>
          <w:i/>
          <w:szCs w:val="22"/>
        </w:rPr>
        <w:t>rečiau</w:t>
      </w:r>
      <w:r w:rsidRPr="006C1F9B">
        <w:rPr>
          <w:b/>
          <w:i/>
          <w:szCs w:val="22"/>
        </w:rPr>
        <w:t xml:space="preserve"> kaip 1 iš 1</w:t>
      </w:r>
      <w:r>
        <w:rPr>
          <w:b/>
          <w:i/>
          <w:szCs w:val="22"/>
        </w:rPr>
        <w:t>0 </w:t>
      </w:r>
      <w:r w:rsidRPr="006C1F9B">
        <w:rPr>
          <w:b/>
          <w:i/>
          <w:szCs w:val="22"/>
        </w:rPr>
        <w:t>000 žmonių</w:t>
      </w:r>
    </w:p>
    <w:p w14:paraId="7E3379DF" w14:textId="77777777" w:rsidR="001016A3" w:rsidRPr="006C1F9B" w:rsidRDefault="001016A3" w:rsidP="001016A3">
      <w:pPr>
        <w:numPr>
          <w:ilvl w:val="0"/>
          <w:numId w:val="22"/>
        </w:numPr>
        <w:tabs>
          <w:tab w:val="left" w:pos="567"/>
        </w:tabs>
        <w:snapToGrid w:val="0"/>
        <w:spacing w:line="260" w:lineRule="exact"/>
        <w:ind w:left="567" w:hanging="207"/>
        <w:outlineLvl w:val="0"/>
        <w:rPr>
          <w:noProof/>
          <w:szCs w:val="22"/>
        </w:rPr>
      </w:pPr>
      <w:r w:rsidRPr="006C1F9B">
        <w:rPr>
          <w:noProof/>
          <w:szCs w:val="22"/>
        </w:rPr>
        <w:t>pūslinės odos reakcijos ir daugiaformė raudonė</w:t>
      </w:r>
      <w:r>
        <w:rPr>
          <w:noProof/>
          <w:szCs w:val="22"/>
        </w:rPr>
        <w:t>;</w:t>
      </w:r>
      <w:r w:rsidRPr="006C1F9B">
        <w:rPr>
          <w:noProof/>
          <w:szCs w:val="22"/>
        </w:rPr>
        <w:t xml:space="preserve"> </w:t>
      </w:r>
    </w:p>
    <w:p w14:paraId="7E3379E0" w14:textId="77777777" w:rsidR="001016A3" w:rsidRPr="006C1F9B" w:rsidRDefault="001016A3" w:rsidP="001016A3">
      <w:pPr>
        <w:numPr>
          <w:ilvl w:val="0"/>
          <w:numId w:val="22"/>
        </w:numPr>
        <w:tabs>
          <w:tab w:val="left" w:pos="567"/>
        </w:tabs>
        <w:snapToGrid w:val="0"/>
        <w:spacing w:line="260" w:lineRule="exact"/>
        <w:ind w:left="567" w:hanging="207"/>
        <w:outlineLvl w:val="0"/>
        <w:rPr>
          <w:noProof/>
          <w:szCs w:val="22"/>
        </w:rPr>
      </w:pPr>
      <w:r w:rsidRPr="006C1F9B">
        <w:rPr>
          <w:noProof/>
          <w:szCs w:val="22"/>
        </w:rPr>
        <w:t>kepenų uždegimas (hepatitas)</w:t>
      </w:r>
      <w:r>
        <w:rPr>
          <w:noProof/>
          <w:szCs w:val="22"/>
        </w:rPr>
        <w:t>;</w:t>
      </w:r>
    </w:p>
    <w:p w14:paraId="7E3379E1" w14:textId="77777777" w:rsidR="001016A3" w:rsidRPr="006C1F9B" w:rsidRDefault="001016A3" w:rsidP="001016A3">
      <w:pPr>
        <w:numPr>
          <w:ilvl w:val="0"/>
          <w:numId w:val="22"/>
        </w:numPr>
        <w:tabs>
          <w:tab w:val="left" w:pos="567"/>
        </w:tabs>
        <w:snapToGrid w:val="0"/>
        <w:spacing w:line="260" w:lineRule="exact"/>
        <w:ind w:left="567" w:hanging="207"/>
        <w:outlineLvl w:val="0"/>
        <w:rPr>
          <w:noProof/>
          <w:szCs w:val="22"/>
        </w:rPr>
      </w:pPr>
      <w:r w:rsidRPr="006C1F9B">
        <w:rPr>
          <w:noProof/>
          <w:szCs w:val="22"/>
        </w:rPr>
        <w:t>ūminis inkstų nepakankamumas, ypač pacientams su rizikos veiksniais, pvz., širdies liga, diabetu ar ikstų liga</w:t>
      </w:r>
      <w:r>
        <w:rPr>
          <w:noProof/>
          <w:szCs w:val="22"/>
        </w:rPr>
        <w:t>;</w:t>
      </w:r>
    </w:p>
    <w:p w14:paraId="7E3379E2" w14:textId="77777777" w:rsidR="001016A3" w:rsidRPr="006C1F9B" w:rsidRDefault="001016A3" w:rsidP="001016A3">
      <w:pPr>
        <w:numPr>
          <w:ilvl w:val="0"/>
          <w:numId w:val="22"/>
        </w:numPr>
        <w:tabs>
          <w:tab w:val="left" w:pos="567"/>
        </w:tabs>
        <w:snapToGrid w:val="0"/>
        <w:spacing w:line="260" w:lineRule="exact"/>
        <w:ind w:left="567" w:hanging="207"/>
        <w:outlineLvl w:val="0"/>
        <w:rPr>
          <w:noProof/>
          <w:szCs w:val="22"/>
        </w:rPr>
      </w:pPr>
      <w:r w:rsidRPr="006C1F9B">
        <w:rPr>
          <w:noProof/>
          <w:szCs w:val="22"/>
        </w:rPr>
        <w:t>žarnų sienelės prakiurimas (perforacija).</w:t>
      </w:r>
    </w:p>
    <w:p w14:paraId="7E3379E3" w14:textId="77777777" w:rsidR="001016A3" w:rsidRPr="006C1F9B" w:rsidRDefault="001016A3" w:rsidP="001016A3">
      <w:pPr>
        <w:outlineLvl w:val="0"/>
        <w:rPr>
          <w:noProof/>
          <w:szCs w:val="22"/>
        </w:rPr>
      </w:pPr>
    </w:p>
    <w:p w14:paraId="7E3379E4" w14:textId="77777777" w:rsidR="001016A3" w:rsidRPr="006C1F9B" w:rsidRDefault="001016A3" w:rsidP="001016A3">
      <w:pPr>
        <w:jc w:val="both"/>
        <w:outlineLvl w:val="0"/>
        <w:rPr>
          <w:b/>
          <w:i/>
          <w:noProof/>
          <w:szCs w:val="22"/>
        </w:rPr>
      </w:pPr>
      <w:r w:rsidRPr="006C1F9B">
        <w:rPr>
          <w:b/>
          <w:i/>
          <w:noProof/>
          <w:szCs w:val="22"/>
        </w:rPr>
        <w:t>Šalutini</w:t>
      </w:r>
      <w:r>
        <w:rPr>
          <w:b/>
          <w:i/>
          <w:noProof/>
          <w:szCs w:val="22"/>
        </w:rPr>
        <w:t>s</w:t>
      </w:r>
      <w:r w:rsidRPr="006C1F9B">
        <w:rPr>
          <w:b/>
          <w:i/>
          <w:noProof/>
          <w:szCs w:val="22"/>
        </w:rPr>
        <w:t xml:space="preserve"> poveiki</w:t>
      </w:r>
      <w:r>
        <w:rPr>
          <w:b/>
          <w:i/>
          <w:noProof/>
          <w:szCs w:val="22"/>
        </w:rPr>
        <w:t>s</w:t>
      </w:r>
      <w:r w:rsidRPr="006C1F9B">
        <w:rPr>
          <w:b/>
          <w:i/>
          <w:noProof/>
          <w:szCs w:val="22"/>
        </w:rPr>
        <w:t>, kuri</w:t>
      </w:r>
      <w:r>
        <w:rPr>
          <w:b/>
          <w:i/>
          <w:noProof/>
          <w:szCs w:val="22"/>
        </w:rPr>
        <w:t>o</w:t>
      </w:r>
      <w:r w:rsidRPr="006C1F9B">
        <w:rPr>
          <w:b/>
          <w:i/>
          <w:noProof/>
          <w:szCs w:val="22"/>
        </w:rPr>
        <w:t xml:space="preserve"> dažnis nežinomas (negali būti apskaičiuotas pagal turimus duomenis):</w:t>
      </w:r>
    </w:p>
    <w:p w14:paraId="7E3379E5" w14:textId="77777777" w:rsidR="001016A3" w:rsidRPr="006C1F9B" w:rsidRDefault="001016A3" w:rsidP="001016A3">
      <w:pPr>
        <w:numPr>
          <w:ilvl w:val="0"/>
          <w:numId w:val="23"/>
        </w:numPr>
        <w:tabs>
          <w:tab w:val="left" w:pos="567"/>
        </w:tabs>
        <w:snapToGrid w:val="0"/>
        <w:spacing w:line="260" w:lineRule="exact"/>
        <w:ind w:left="567" w:hanging="283"/>
        <w:jc w:val="both"/>
        <w:outlineLvl w:val="0"/>
        <w:rPr>
          <w:noProof/>
          <w:szCs w:val="22"/>
        </w:rPr>
      </w:pPr>
      <w:r w:rsidRPr="006C1F9B">
        <w:rPr>
          <w:noProof/>
          <w:szCs w:val="22"/>
        </w:rPr>
        <w:t>sumišimas</w:t>
      </w:r>
      <w:r>
        <w:rPr>
          <w:noProof/>
          <w:szCs w:val="22"/>
        </w:rPr>
        <w:t>;</w:t>
      </w:r>
    </w:p>
    <w:p w14:paraId="7E3379E6" w14:textId="77777777" w:rsidR="001016A3" w:rsidRDefault="001016A3" w:rsidP="001016A3">
      <w:pPr>
        <w:numPr>
          <w:ilvl w:val="0"/>
          <w:numId w:val="23"/>
        </w:numPr>
        <w:tabs>
          <w:tab w:val="left" w:pos="567"/>
        </w:tabs>
        <w:snapToGrid w:val="0"/>
        <w:spacing w:line="260" w:lineRule="exact"/>
        <w:ind w:left="567" w:hanging="283"/>
        <w:jc w:val="both"/>
        <w:outlineLvl w:val="0"/>
        <w:rPr>
          <w:noProof/>
          <w:szCs w:val="22"/>
        </w:rPr>
      </w:pPr>
      <w:r w:rsidRPr="006C1F9B">
        <w:rPr>
          <w:noProof/>
          <w:szCs w:val="22"/>
        </w:rPr>
        <w:t>orientacijos sutrikimas</w:t>
      </w:r>
      <w:r>
        <w:rPr>
          <w:noProof/>
          <w:szCs w:val="22"/>
        </w:rPr>
        <w:t>;</w:t>
      </w:r>
    </w:p>
    <w:p w14:paraId="7E3379E7" w14:textId="77777777" w:rsidR="001016A3" w:rsidRPr="006C1F9B" w:rsidRDefault="001016A3" w:rsidP="001016A3">
      <w:pPr>
        <w:numPr>
          <w:ilvl w:val="0"/>
          <w:numId w:val="23"/>
        </w:numPr>
        <w:tabs>
          <w:tab w:val="left" w:pos="567"/>
        </w:tabs>
        <w:snapToGrid w:val="0"/>
        <w:spacing w:line="260" w:lineRule="exact"/>
        <w:ind w:left="567" w:hanging="283"/>
        <w:jc w:val="both"/>
        <w:outlineLvl w:val="0"/>
        <w:rPr>
          <w:noProof/>
          <w:szCs w:val="22"/>
        </w:rPr>
      </w:pPr>
      <w:r>
        <w:rPr>
          <w:noProof/>
          <w:szCs w:val="22"/>
        </w:rPr>
        <w:t>anafilaksinis šokas (kraujospūdžio kritimas);</w:t>
      </w:r>
    </w:p>
    <w:p w14:paraId="7E3379E8" w14:textId="77777777" w:rsidR="001016A3" w:rsidRPr="006C1F9B" w:rsidRDefault="001016A3" w:rsidP="001016A3">
      <w:pPr>
        <w:numPr>
          <w:ilvl w:val="0"/>
          <w:numId w:val="23"/>
        </w:numPr>
        <w:tabs>
          <w:tab w:val="left" w:pos="567"/>
        </w:tabs>
        <w:snapToGrid w:val="0"/>
        <w:spacing w:line="260" w:lineRule="exact"/>
        <w:ind w:left="567" w:hanging="283"/>
        <w:jc w:val="both"/>
        <w:outlineLvl w:val="0"/>
        <w:rPr>
          <w:noProof/>
          <w:szCs w:val="22"/>
        </w:rPr>
      </w:pPr>
      <w:r w:rsidRPr="006C1F9B">
        <w:rPr>
          <w:noProof/>
          <w:szCs w:val="22"/>
        </w:rPr>
        <w:t>dusulys ir odos reakcijos (</w:t>
      </w:r>
      <w:r w:rsidRPr="006C1F9B">
        <w:rPr>
          <w:szCs w:val="22"/>
        </w:rPr>
        <w:t>anafilaksinės/anafilaktoidinės reakcijos)</w:t>
      </w:r>
      <w:r>
        <w:rPr>
          <w:szCs w:val="22"/>
        </w:rPr>
        <w:t>;</w:t>
      </w:r>
    </w:p>
    <w:p w14:paraId="7E3379E9" w14:textId="77777777" w:rsidR="001016A3" w:rsidRPr="006C1F9B" w:rsidRDefault="001016A3" w:rsidP="001016A3">
      <w:pPr>
        <w:numPr>
          <w:ilvl w:val="0"/>
          <w:numId w:val="23"/>
        </w:numPr>
        <w:tabs>
          <w:tab w:val="left" w:pos="567"/>
        </w:tabs>
        <w:snapToGrid w:val="0"/>
        <w:spacing w:line="260" w:lineRule="exact"/>
        <w:ind w:left="567" w:hanging="283"/>
        <w:jc w:val="both"/>
        <w:outlineLvl w:val="0"/>
        <w:rPr>
          <w:noProof/>
          <w:szCs w:val="22"/>
        </w:rPr>
      </w:pPr>
      <w:r>
        <w:rPr>
          <w:szCs w:val="22"/>
        </w:rPr>
        <w:t>iš</w:t>
      </w:r>
      <w:r w:rsidRPr="006C1F9B">
        <w:rPr>
          <w:szCs w:val="22"/>
        </w:rPr>
        <w:t>bėrimas, sukeltas saulės šviesos poveikio (</w:t>
      </w:r>
      <w:r>
        <w:rPr>
          <w:szCs w:val="22"/>
        </w:rPr>
        <w:t xml:space="preserve">padidėjusio </w:t>
      </w:r>
      <w:r w:rsidRPr="006C1F9B">
        <w:rPr>
          <w:szCs w:val="22"/>
        </w:rPr>
        <w:t xml:space="preserve">jautrumo </w:t>
      </w:r>
      <w:r>
        <w:rPr>
          <w:szCs w:val="22"/>
        </w:rPr>
        <w:t xml:space="preserve">šviesai </w:t>
      </w:r>
      <w:r w:rsidRPr="006C1F9B">
        <w:rPr>
          <w:szCs w:val="22"/>
        </w:rPr>
        <w:t>reakcijos)</w:t>
      </w:r>
      <w:r>
        <w:rPr>
          <w:szCs w:val="22"/>
        </w:rPr>
        <w:t>;</w:t>
      </w:r>
    </w:p>
    <w:p w14:paraId="7E3379EA" w14:textId="77777777" w:rsidR="001016A3" w:rsidRPr="006C1F9B" w:rsidRDefault="001016A3" w:rsidP="001016A3">
      <w:pPr>
        <w:numPr>
          <w:ilvl w:val="0"/>
          <w:numId w:val="23"/>
        </w:numPr>
        <w:tabs>
          <w:tab w:val="left" w:pos="567"/>
        </w:tabs>
        <w:snapToGrid w:val="0"/>
        <w:spacing w:line="260" w:lineRule="exact"/>
        <w:ind w:left="567" w:hanging="283"/>
        <w:jc w:val="both"/>
        <w:outlineLvl w:val="0"/>
        <w:rPr>
          <w:noProof/>
          <w:szCs w:val="22"/>
        </w:rPr>
      </w:pPr>
      <w:r w:rsidRPr="006C1F9B">
        <w:rPr>
          <w:szCs w:val="22"/>
        </w:rPr>
        <w:t>širdies nepakankamumas</w:t>
      </w:r>
      <w:r>
        <w:rPr>
          <w:szCs w:val="22"/>
        </w:rPr>
        <w:t>;</w:t>
      </w:r>
    </w:p>
    <w:p w14:paraId="7E3379EB" w14:textId="77777777" w:rsidR="001016A3" w:rsidRPr="006C1F9B" w:rsidRDefault="001016A3" w:rsidP="001016A3">
      <w:pPr>
        <w:numPr>
          <w:ilvl w:val="0"/>
          <w:numId w:val="23"/>
        </w:numPr>
        <w:tabs>
          <w:tab w:val="left" w:pos="567"/>
        </w:tabs>
        <w:snapToGrid w:val="0"/>
        <w:spacing w:line="260" w:lineRule="exact"/>
        <w:ind w:left="567" w:hanging="283"/>
        <w:jc w:val="both"/>
        <w:outlineLvl w:val="0"/>
        <w:rPr>
          <w:noProof/>
          <w:szCs w:val="22"/>
        </w:rPr>
      </w:pPr>
      <w:r w:rsidRPr="006C1F9B">
        <w:rPr>
          <w:szCs w:val="22"/>
        </w:rPr>
        <w:t>visiškas tam tikrų baltųjų kraujo kūnelių netekimas (agranulocitozė), ypač pacientams, kurie vartoja kaulų čiulpus slopinanči</w:t>
      </w:r>
      <w:r>
        <w:rPr>
          <w:szCs w:val="22"/>
        </w:rPr>
        <w:t>ų</w:t>
      </w:r>
      <w:r w:rsidRPr="006C1F9B">
        <w:rPr>
          <w:szCs w:val="22"/>
        </w:rPr>
        <w:t xml:space="preserve"> (mielotoksini</w:t>
      </w:r>
      <w:r>
        <w:rPr>
          <w:szCs w:val="22"/>
        </w:rPr>
        <w:t>ų</w:t>
      </w:r>
      <w:r w:rsidRPr="006C1F9B">
        <w:rPr>
          <w:szCs w:val="22"/>
        </w:rPr>
        <w:t>) vaist</w:t>
      </w:r>
      <w:r>
        <w:rPr>
          <w:szCs w:val="22"/>
        </w:rPr>
        <w:t>ų</w:t>
      </w:r>
      <w:r w:rsidRPr="006C1F9B">
        <w:rPr>
          <w:szCs w:val="22"/>
        </w:rPr>
        <w:t>. Tai gali sukelti:</w:t>
      </w:r>
    </w:p>
    <w:p w14:paraId="7E3379EC" w14:textId="77777777" w:rsidR="001016A3" w:rsidRPr="006C1F9B" w:rsidRDefault="001016A3" w:rsidP="001016A3">
      <w:pPr>
        <w:numPr>
          <w:ilvl w:val="1"/>
          <w:numId w:val="24"/>
        </w:numPr>
        <w:tabs>
          <w:tab w:val="left" w:pos="567"/>
        </w:tabs>
        <w:snapToGrid w:val="0"/>
        <w:spacing w:line="260" w:lineRule="exact"/>
        <w:jc w:val="both"/>
        <w:outlineLvl w:val="0"/>
        <w:rPr>
          <w:noProof/>
          <w:szCs w:val="22"/>
        </w:rPr>
      </w:pPr>
      <w:r w:rsidRPr="006C1F9B">
        <w:rPr>
          <w:szCs w:val="22"/>
        </w:rPr>
        <w:t>staigų karščiavimą</w:t>
      </w:r>
      <w:r>
        <w:rPr>
          <w:szCs w:val="22"/>
        </w:rPr>
        <w:t>;</w:t>
      </w:r>
    </w:p>
    <w:p w14:paraId="7E3379ED" w14:textId="77777777" w:rsidR="001016A3" w:rsidRPr="006C1F9B" w:rsidRDefault="001016A3" w:rsidP="001016A3">
      <w:pPr>
        <w:numPr>
          <w:ilvl w:val="1"/>
          <w:numId w:val="24"/>
        </w:numPr>
        <w:tabs>
          <w:tab w:val="left" w:pos="567"/>
        </w:tabs>
        <w:snapToGrid w:val="0"/>
        <w:spacing w:line="260" w:lineRule="exact"/>
        <w:jc w:val="both"/>
        <w:outlineLvl w:val="0"/>
        <w:rPr>
          <w:noProof/>
          <w:szCs w:val="22"/>
        </w:rPr>
      </w:pPr>
      <w:r w:rsidRPr="006C1F9B">
        <w:rPr>
          <w:szCs w:val="22"/>
        </w:rPr>
        <w:t>gerklės skausmą</w:t>
      </w:r>
      <w:r>
        <w:rPr>
          <w:szCs w:val="22"/>
        </w:rPr>
        <w:t>;</w:t>
      </w:r>
      <w:r w:rsidRPr="006C1F9B">
        <w:rPr>
          <w:szCs w:val="22"/>
        </w:rPr>
        <w:t xml:space="preserve"> </w:t>
      </w:r>
    </w:p>
    <w:p w14:paraId="7E3379EE" w14:textId="77777777" w:rsidR="001016A3" w:rsidRDefault="001016A3" w:rsidP="001016A3">
      <w:pPr>
        <w:numPr>
          <w:ilvl w:val="1"/>
          <w:numId w:val="24"/>
        </w:numPr>
        <w:tabs>
          <w:tab w:val="left" w:pos="567"/>
        </w:tabs>
        <w:snapToGrid w:val="0"/>
        <w:spacing w:line="260" w:lineRule="exact"/>
        <w:jc w:val="both"/>
        <w:outlineLvl w:val="0"/>
        <w:rPr>
          <w:noProof/>
          <w:szCs w:val="22"/>
        </w:rPr>
      </w:pPr>
      <w:r w:rsidRPr="006C1F9B">
        <w:rPr>
          <w:szCs w:val="22"/>
        </w:rPr>
        <w:t>infekcijas</w:t>
      </w:r>
      <w:r>
        <w:rPr>
          <w:szCs w:val="22"/>
        </w:rPr>
        <w:t>.</w:t>
      </w:r>
    </w:p>
    <w:p w14:paraId="7E3379EF" w14:textId="77777777" w:rsidR="001016A3" w:rsidRPr="006C1F9B" w:rsidRDefault="001016A3" w:rsidP="00ED3D1B">
      <w:pPr>
        <w:numPr>
          <w:ilvl w:val="0"/>
          <w:numId w:val="24"/>
        </w:numPr>
        <w:tabs>
          <w:tab w:val="left" w:pos="567"/>
        </w:tabs>
        <w:snapToGrid w:val="0"/>
        <w:spacing w:line="260" w:lineRule="exact"/>
        <w:ind w:left="567" w:hanging="283"/>
        <w:jc w:val="both"/>
        <w:outlineLvl w:val="0"/>
        <w:rPr>
          <w:noProof/>
          <w:szCs w:val="22"/>
        </w:rPr>
      </w:pPr>
      <w:r>
        <w:rPr>
          <w:noProof/>
          <w:szCs w:val="22"/>
        </w:rPr>
        <w:t>Pankreatitas (kasos uždegimas).</w:t>
      </w:r>
    </w:p>
    <w:p w14:paraId="7E3379F0" w14:textId="77777777" w:rsidR="001016A3" w:rsidRPr="006C1F9B" w:rsidRDefault="001016A3" w:rsidP="001016A3">
      <w:pPr>
        <w:ind w:left="1440"/>
        <w:jc w:val="both"/>
        <w:outlineLvl w:val="0"/>
        <w:rPr>
          <w:noProof/>
          <w:szCs w:val="22"/>
        </w:rPr>
      </w:pPr>
      <w:r w:rsidRPr="006C1F9B">
        <w:rPr>
          <w:szCs w:val="22"/>
        </w:rPr>
        <w:t xml:space="preserve"> </w:t>
      </w:r>
    </w:p>
    <w:p w14:paraId="7E3379F1" w14:textId="77777777" w:rsidR="001016A3" w:rsidRPr="006C1F9B" w:rsidRDefault="001016A3" w:rsidP="001016A3">
      <w:pPr>
        <w:rPr>
          <w:szCs w:val="22"/>
        </w:rPr>
      </w:pPr>
      <w:r w:rsidRPr="006C1F9B">
        <w:rPr>
          <w:szCs w:val="22"/>
        </w:rPr>
        <w:t xml:space="preserve">Tokie vaistai, kaip </w:t>
      </w:r>
      <w:r>
        <w:rPr>
          <w:szCs w:val="22"/>
        </w:rPr>
        <w:t>Remolexam</w:t>
      </w:r>
      <w:r w:rsidRPr="006C1F9B">
        <w:rPr>
          <w:szCs w:val="22"/>
        </w:rPr>
        <w:t>, gali būti susiję su nedideliu širdies priepuolio („miokardo infarkto“) ar insulto pavojaus padidėjimu, ypač vartojant dideles dozes arba</w:t>
      </w:r>
      <w:r w:rsidRPr="00A6686C">
        <w:rPr>
          <w:szCs w:val="22"/>
        </w:rPr>
        <w:t xml:space="preserve"> </w:t>
      </w:r>
      <w:r w:rsidRPr="006C1F9B">
        <w:rPr>
          <w:szCs w:val="22"/>
        </w:rPr>
        <w:t>ilgą laiką (</w:t>
      </w:r>
      <w:r>
        <w:rPr>
          <w:szCs w:val="22"/>
        </w:rPr>
        <w:t>ž</w:t>
      </w:r>
      <w:r w:rsidRPr="006C1F9B">
        <w:rPr>
          <w:szCs w:val="22"/>
        </w:rPr>
        <w:t xml:space="preserve">r. </w:t>
      </w:r>
      <w:r>
        <w:rPr>
          <w:szCs w:val="22"/>
        </w:rPr>
        <w:t>poskyrį</w:t>
      </w:r>
      <w:r w:rsidRPr="006C1F9B">
        <w:rPr>
          <w:szCs w:val="22"/>
        </w:rPr>
        <w:t xml:space="preserve"> „Įspėjimai ir atsargumo priemonės“).</w:t>
      </w:r>
    </w:p>
    <w:p w14:paraId="7E3379F2" w14:textId="77777777" w:rsidR="001016A3" w:rsidRPr="006C1F9B" w:rsidRDefault="001016A3" w:rsidP="001016A3">
      <w:pPr>
        <w:rPr>
          <w:b/>
          <w:szCs w:val="22"/>
        </w:rPr>
      </w:pPr>
    </w:p>
    <w:p w14:paraId="7E3379F3" w14:textId="77777777" w:rsidR="001016A3" w:rsidRPr="006C1F9B" w:rsidRDefault="001016A3" w:rsidP="001016A3">
      <w:pPr>
        <w:rPr>
          <w:b/>
          <w:szCs w:val="22"/>
        </w:rPr>
      </w:pPr>
      <w:r w:rsidRPr="006C1F9B">
        <w:rPr>
          <w:b/>
          <w:szCs w:val="22"/>
        </w:rPr>
        <w:t>Šalutini</w:t>
      </w:r>
      <w:r>
        <w:rPr>
          <w:b/>
          <w:szCs w:val="22"/>
        </w:rPr>
        <w:t>s</w:t>
      </w:r>
      <w:r w:rsidRPr="006C1F9B">
        <w:rPr>
          <w:b/>
          <w:szCs w:val="22"/>
        </w:rPr>
        <w:t xml:space="preserve"> poveiki</w:t>
      </w:r>
      <w:r>
        <w:rPr>
          <w:b/>
          <w:szCs w:val="22"/>
        </w:rPr>
        <w:t>s</w:t>
      </w:r>
      <w:r w:rsidRPr="006C1F9B">
        <w:rPr>
          <w:b/>
          <w:szCs w:val="22"/>
        </w:rPr>
        <w:t>, kur</w:t>
      </w:r>
      <w:r>
        <w:rPr>
          <w:b/>
          <w:szCs w:val="22"/>
        </w:rPr>
        <w:t>į</w:t>
      </w:r>
      <w:r w:rsidRPr="006C1F9B">
        <w:rPr>
          <w:b/>
          <w:szCs w:val="22"/>
        </w:rPr>
        <w:t xml:space="preserve"> sukelia kiti panašūs vaistai (NVNU), bet dar nepastebėti vartojant meloksikamo: </w:t>
      </w:r>
    </w:p>
    <w:p w14:paraId="7E3379F4" w14:textId="77777777" w:rsidR="001016A3" w:rsidRPr="006C1F9B" w:rsidRDefault="001016A3" w:rsidP="001016A3">
      <w:pPr>
        <w:numPr>
          <w:ilvl w:val="0"/>
          <w:numId w:val="25"/>
        </w:numPr>
        <w:tabs>
          <w:tab w:val="left" w:pos="567"/>
        </w:tabs>
        <w:snapToGrid w:val="0"/>
        <w:spacing w:line="260" w:lineRule="exact"/>
        <w:jc w:val="both"/>
        <w:outlineLvl w:val="0"/>
        <w:rPr>
          <w:noProof/>
          <w:szCs w:val="22"/>
        </w:rPr>
      </w:pPr>
      <w:r w:rsidRPr="006C1F9B">
        <w:rPr>
          <w:noProof/>
          <w:szCs w:val="22"/>
        </w:rPr>
        <w:t>inkstų uždegimas (intersticinis nefritas)</w:t>
      </w:r>
      <w:r>
        <w:rPr>
          <w:noProof/>
          <w:szCs w:val="22"/>
        </w:rPr>
        <w:t>;</w:t>
      </w:r>
    </w:p>
    <w:p w14:paraId="7E3379F5" w14:textId="77777777" w:rsidR="001016A3" w:rsidRPr="006C1F9B" w:rsidRDefault="001016A3" w:rsidP="001016A3">
      <w:pPr>
        <w:numPr>
          <w:ilvl w:val="0"/>
          <w:numId w:val="25"/>
        </w:numPr>
        <w:tabs>
          <w:tab w:val="left" w:pos="567"/>
        </w:tabs>
        <w:snapToGrid w:val="0"/>
        <w:spacing w:line="260" w:lineRule="exact"/>
        <w:jc w:val="both"/>
        <w:outlineLvl w:val="0"/>
        <w:rPr>
          <w:noProof/>
          <w:szCs w:val="22"/>
        </w:rPr>
      </w:pPr>
      <w:r w:rsidRPr="006C1F9B">
        <w:rPr>
          <w:noProof/>
          <w:szCs w:val="22"/>
        </w:rPr>
        <w:t>tam tikrų inkstų ląstelių žuvimas (ūminė tubulinė ar papilinė nekrozė)</w:t>
      </w:r>
      <w:r>
        <w:rPr>
          <w:noProof/>
          <w:szCs w:val="22"/>
        </w:rPr>
        <w:t>;</w:t>
      </w:r>
    </w:p>
    <w:p w14:paraId="7E3379F6" w14:textId="77777777" w:rsidR="001016A3" w:rsidRPr="006C1F9B" w:rsidRDefault="001016A3" w:rsidP="001016A3">
      <w:pPr>
        <w:numPr>
          <w:ilvl w:val="0"/>
          <w:numId w:val="25"/>
        </w:numPr>
        <w:tabs>
          <w:tab w:val="left" w:pos="567"/>
        </w:tabs>
        <w:snapToGrid w:val="0"/>
        <w:spacing w:line="260" w:lineRule="exact"/>
        <w:jc w:val="both"/>
        <w:outlineLvl w:val="0"/>
        <w:rPr>
          <w:noProof/>
          <w:szCs w:val="22"/>
        </w:rPr>
      </w:pPr>
      <w:r w:rsidRPr="006C1F9B">
        <w:rPr>
          <w:noProof/>
          <w:szCs w:val="22"/>
        </w:rPr>
        <w:t>baltymo atsiradimas šlapime (nefrozinis sindromas su proteinurija)</w:t>
      </w:r>
      <w:r>
        <w:rPr>
          <w:noProof/>
          <w:szCs w:val="22"/>
        </w:rPr>
        <w:t>.</w:t>
      </w:r>
    </w:p>
    <w:p w14:paraId="7E3379F7" w14:textId="77777777" w:rsidR="001016A3" w:rsidRPr="006C1F9B" w:rsidRDefault="001016A3" w:rsidP="001016A3">
      <w:pPr>
        <w:rPr>
          <w:b/>
          <w:szCs w:val="22"/>
        </w:rPr>
      </w:pPr>
    </w:p>
    <w:p w14:paraId="7E3379F8" w14:textId="77777777" w:rsidR="001016A3" w:rsidRPr="006C1F9B" w:rsidRDefault="001016A3" w:rsidP="001016A3">
      <w:pPr>
        <w:rPr>
          <w:b/>
          <w:szCs w:val="22"/>
        </w:rPr>
      </w:pPr>
      <w:r w:rsidRPr="006C1F9B">
        <w:rPr>
          <w:b/>
          <w:noProof/>
          <w:szCs w:val="22"/>
        </w:rPr>
        <w:t>Pranešimas apie šalutinį poveikį</w:t>
      </w:r>
    </w:p>
    <w:p w14:paraId="7E3379F9" w14:textId="77777777" w:rsidR="001016A3" w:rsidRPr="006C1F9B" w:rsidRDefault="001016A3" w:rsidP="001016A3">
      <w:pPr>
        <w:ind w:right="-449"/>
        <w:rPr>
          <w:noProof/>
          <w:szCs w:val="22"/>
        </w:rPr>
      </w:pPr>
      <w:r w:rsidRPr="006C1F9B">
        <w:rPr>
          <w:noProof/>
          <w:szCs w:val="22"/>
        </w:rPr>
        <w:t>Jeigu pasireiškė šalutinis poveikis, įskaitant šiame lapelyje nenurodytą, pasakykite gydytojui arba vaistininkui</w:t>
      </w:r>
      <w:r w:rsidRPr="006C1F9B">
        <w:rPr>
          <w:szCs w:val="22"/>
        </w:rPr>
        <w:t>.</w:t>
      </w:r>
      <w:r w:rsidRPr="006C1F9B">
        <w:rPr>
          <w:noProof/>
          <w:szCs w:val="22"/>
        </w:rPr>
        <w:t xml:space="preserve"> Apie šalutinį poveikį taip pat galite pranešti tiesiogiai, užpildę interneto svetainėje </w:t>
      </w:r>
      <w:hyperlink r:id="rId13" w:history="1">
        <w:r w:rsidRPr="006C1F9B">
          <w:rPr>
            <w:rStyle w:val="Hipersaitas"/>
            <w:rFonts w:eastAsia="SimSun"/>
            <w:noProof/>
            <w:szCs w:val="22"/>
          </w:rPr>
          <w:t>www.vvkt.lt</w:t>
        </w:r>
      </w:hyperlink>
      <w:r w:rsidRPr="006C1F9B">
        <w:rPr>
          <w:noProof/>
          <w:szCs w:val="22"/>
        </w:rPr>
        <w:t xml:space="preserve"> esančią formą ir pateikti ją vienu iš šių būdų: raštu adresu Valstybinei vaistų kontrolės tarnybai prie Lietuvos Respublikos sveikatos apsaugos ministerijos, Žirmūnų g. 139A, LT 09120 Vilnius; </w:t>
      </w:r>
      <w:r w:rsidRPr="006C1F9B">
        <w:rPr>
          <w:szCs w:val="22"/>
        </w:rPr>
        <w:t xml:space="preserve">nemokamu fakso numeriu (8 800) 20 131; </w:t>
      </w:r>
      <w:r w:rsidRPr="006C1F9B">
        <w:rPr>
          <w:noProof/>
          <w:szCs w:val="22"/>
        </w:rPr>
        <w:t>t</w:t>
      </w:r>
      <w:r w:rsidRPr="006C1F9B">
        <w:rPr>
          <w:rFonts w:eastAsia="Calibri"/>
          <w:noProof/>
          <w:szCs w:val="22"/>
          <w:lang w:eastAsia="zh-CN"/>
        </w:rPr>
        <w:t xml:space="preserve">elefonu </w:t>
      </w:r>
      <w:r w:rsidRPr="006C1F9B">
        <w:rPr>
          <w:szCs w:val="22"/>
        </w:rPr>
        <w:t>(8 6) 143 35 34;</w:t>
      </w:r>
      <w:r w:rsidRPr="006C1F9B">
        <w:rPr>
          <w:noProof/>
          <w:szCs w:val="22"/>
        </w:rPr>
        <w:t xml:space="preserve"> el. paštu </w:t>
      </w:r>
      <w:hyperlink r:id="rId14" w:history="1">
        <w:r w:rsidRPr="006C1F9B">
          <w:rPr>
            <w:rStyle w:val="Hipersaitas"/>
            <w:rFonts w:eastAsia="SimSun"/>
            <w:noProof/>
            <w:szCs w:val="22"/>
          </w:rPr>
          <w:t>NepageidaujamaR@vvkt.lt</w:t>
        </w:r>
      </w:hyperlink>
      <w:r w:rsidRPr="006C1F9B">
        <w:rPr>
          <w:noProof/>
          <w:szCs w:val="22"/>
        </w:rPr>
        <w:t xml:space="preserve">, </w:t>
      </w:r>
      <w:r w:rsidRPr="006C1F9B">
        <w:rPr>
          <w:szCs w:val="22"/>
        </w:rPr>
        <w:t xml:space="preserve">per Valstybinės vaistų kontrolės tarnybos prie Lietuvos Respublikos sveikatos apsaugos ministerijos interneto svetainę (adresu </w:t>
      </w:r>
      <w:hyperlink r:id="rId15" w:history="1">
        <w:r w:rsidRPr="00DC7FE1">
          <w:rPr>
            <w:rStyle w:val="Hipersaitas"/>
            <w:szCs w:val="22"/>
          </w:rPr>
          <w:t>http://www.vvkt.lt</w:t>
        </w:r>
      </w:hyperlink>
      <w:r>
        <w:rPr>
          <w:szCs w:val="22"/>
        </w:rPr>
        <w:t xml:space="preserve"> </w:t>
      </w:r>
      <w:r w:rsidRPr="006C1F9B">
        <w:rPr>
          <w:szCs w:val="22"/>
        </w:rPr>
        <w:t>)</w:t>
      </w:r>
      <w:r w:rsidRPr="006C1F9B">
        <w:rPr>
          <w:noProof/>
          <w:szCs w:val="22"/>
        </w:rPr>
        <w:t>. Pranešdami apie šalutinį poveikį galite mums padėti gauti daugiau informacijos apie šio vaisto saugumą.</w:t>
      </w:r>
    </w:p>
    <w:p w14:paraId="7E3379FA" w14:textId="77777777" w:rsidR="001016A3" w:rsidRDefault="001016A3" w:rsidP="001016A3">
      <w:pPr>
        <w:ind w:right="-449"/>
        <w:rPr>
          <w:noProof/>
          <w:szCs w:val="22"/>
        </w:rPr>
      </w:pPr>
    </w:p>
    <w:p w14:paraId="7E3379FB" w14:textId="77777777" w:rsidR="001016A3" w:rsidRPr="006C1F9B" w:rsidRDefault="001016A3" w:rsidP="001016A3">
      <w:pPr>
        <w:ind w:right="-449"/>
        <w:rPr>
          <w:noProof/>
          <w:szCs w:val="22"/>
        </w:rPr>
      </w:pPr>
    </w:p>
    <w:p w14:paraId="7E3379FC" w14:textId="77777777" w:rsidR="001016A3" w:rsidRPr="006C1F9B" w:rsidRDefault="001016A3" w:rsidP="001016A3">
      <w:pPr>
        <w:pStyle w:val="Antrat3"/>
        <w:spacing w:before="0" w:after="0" w:line="240" w:lineRule="auto"/>
        <w:rPr>
          <w:szCs w:val="22"/>
          <w:lang w:val="lt-LT"/>
        </w:rPr>
      </w:pPr>
      <w:r w:rsidRPr="006C1F9B">
        <w:rPr>
          <w:szCs w:val="22"/>
          <w:lang w:val="lt-LT"/>
        </w:rPr>
        <w:t>5.</w:t>
      </w:r>
      <w:r w:rsidRPr="006C1F9B">
        <w:rPr>
          <w:szCs w:val="22"/>
          <w:lang w:val="lt-LT"/>
        </w:rPr>
        <w:tab/>
        <w:t xml:space="preserve">Kaip laikyti </w:t>
      </w:r>
      <w:r>
        <w:rPr>
          <w:szCs w:val="22"/>
          <w:lang w:val="lt-LT"/>
        </w:rPr>
        <w:t>Remolexam</w:t>
      </w:r>
    </w:p>
    <w:p w14:paraId="7E3379FD" w14:textId="77777777" w:rsidR="001016A3" w:rsidRPr="006C1F9B" w:rsidRDefault="001016A3" w:rsidP="001016A3">
      <w:pPr>
        <w:numPr>
          <w:ilvl w:val="12"/>
          <w:numId w:val="0"/>
        </w:numPr>
        <w:tabs>
          <w:tab w:val="left" w:pos="1296"/>
        </w:tabs>
        <w:ind w:right="-2"/>
        <w:rPr>
          <w:szCs w:val="22"/>
        </w:rPr>
      </w:pPr>
    </w:p>
    <w:p w14:paraId="7E3379FE" w14:textId="77777777" w:rsidR="001016A3" w:rsidRPr="006C1F9B" w:rsidRDefault="001016A3" w:rsidP="001016A3">
      <w:pPr>
        <w:numPr>
          <w:ilvl w:val="12"/>
          <w:numId w:val="0"/>
        </w:numPr>
        <w:tabs>
          <w:tab w:val="left" w:pos="1296"/>
        </w:tabs>
        <w:ind w:right="-2"/>
        <w:rPr>
          <w:szCs w:val="22"/>
        </w:rPr>
      </w:pPr>
      <w:r w:rsidRPr="006C1F9B">
        <w:rPr>
          <w:noProof/>
          <w:szCs w:val="22"/>
        </w:rPr>
        <w:t>Šį vaistą laikykite vaikams nepastebimoje ir nepasiekiamoje vietoje.</w:t>
      </w:r>
    </w:p>
    <w:p w14:paraId="7E3379FF" w14:textId="77777777" w:rsidR="001016A3" w:rsidRPr="006C1F9B" w:rsidRDefault="001016A3" w:rsidP="001016A3">
      <w:pPr>
        <w:numPr>
          <w:ilvl w:val="12"/>
          <w:numId w:val="0"/>
        </w:numPr>
        <w:tabs>
          <w:tab w:val="left" w:pos="1296"/>
        </w:tabs>
        <w:ind w:right="-2"/>
        <w:rPr>
          <w:szCs w:val="22"/>
        </w:rPr>
      </w:pPr>
    </w:p>
    <w:p w14:paraId="7E337A00" w14:textId="77777777" w:rsidR="001016A3" w:rsidRPr="006C1F9B" w:rsidRDefault="001016A3" w:rsidP="001016A3">
      <w:pPr>
        <w:numPr>
          <w:ilvl w:val="12"/>
          <w:numId w:val="0"/>
        </w:numPr>
        <w:tabs>
          <w:tab w:val="left" w:pos="1296"/>
        </w:tabs>
        <w:ind w:right="-2"/>
        <w:rPr>
          <w:noProof/>
          <w:szCs w:val="22"/>
        </w:rPr>
      </w:pPr>
      <w:r w:rsidRPr="006C1F9B">
        <w:rPr>
          <w:noProof/>
          <w:szCs w:val="22"/>
        </w:rPr>
        <w:t xml:space="preserve">Ant </w:t>
      </w:r>
      <w:r w:rsidRPr="006C1F9B">
        <w:rPr>
          <w:szCs w:val="22"/>
        </w:rPr>
        <w:t>kartono dėžutės</w:t>
      </w:r>
      <w:r w:rsidRPr="006C1F9B">
        <w:rPr>
          <w:noProof/>
          <w:szCs w:val="22"/>
        </w:rPr>
        <w:t xml:space="preserve"> po “T</w:t>
      </w:r>
      <w:r>
        <w:rPr>
          <w:noProof/>
          <w:szCs w:val="22"/>
        </w:rPr>
        <w:t>inka iki</w:t>
      </w:r>
      <w:r w:rsidRPr="006C1F9B">
        <w:rPr>
          <w:noProof/>
          <w:szCs w:val="22"/>
        </w:rPr>
        <w:t xml:space="preserve">” </w:t>
      </w:r>
      <w:r>
        <w:rPr>
          <w:noProof/>
          <w:szCs w:val="22"/>
        </w:rPr>
        <w:t xml:space="preserve">ir ampulės po „EXP“ </w:t>
      </w:r>
      <w:r w:rsidRPr="006C1F9B">
        <w:rPr>
          <w:noProof/>
          <w:szCs w:val="22"/>
        </w:rPr>
        <w:t>nurodytam tinkamumo laikui pasibaigus, šio vaisto vartoti negalima.</w:t>
      </w:r>
      <w:r w:rsidRPr="006C1F9B">
        <w:rPr>
          <w:szCs w:val="22"/>
        </w:rPr>
        <w:t xml:space="preserve"> </w:t>
      </w:r>
      <w:r w:rsidRPr="006C1F9B">
        <w:rPr>
          <w:noProof/>
          <w:szCs w:val="22"/>
        </w:rPr>
        <w:t>Vaistas tinkamas vartoti iki paskutinės nurodyto mėnesio dienos.</w:t>
      </w:r>
    </w:p>
    <w:p w14:paraId="7E337A01" w14:textId="77777777" w:rsidR="001016A3" w:rsidRPr="006C1F9B" w:rsidRDefault="001016A3" w:rsidP="001016A3">
      <w:pPr>
        <w:numPr>
          <w:ilvl w:val="12"/>
          <w:numId w:val="0"/>
        </w:numPr>
        <w:tabs>
          <w:tab w:val="left" w:pos="1296"/>
        </w:tabs>
        <w:ind w:right="-2"/>
        <w:rPr>
          <w:szCs w:val="22"/>
        </w:rPr>
      </w:pPr>
    </w:p>
    <w:p w14:paraId="7E337A02" w14:textId="77777777" w:rsidR="001016A3" w:rsidRPr="006C1F9B" w:rsidRDefault="001016A3" w:rsidP="001016A3">
      <w:pPr>
        <w:numPr>
          <w:ilvl w:val="12"/>
          <w:numId w:val="0"/>
        </w:numPr>
        <w:tabs>
          <w:tab w:val="left" w:pos="1296"/>
        </w:tabs>
        <w:ind w:right="-2"/>
        <w:rPr>
          <w:szCs w:val="22"/>
        </w:rPr>
      </w:pPr>
      <w:r w:rsidRPr="006C1F9B">
        <w:rPr>
          <w:szCs w:val="22"/>
        </w:rPr>
        <w:t xml:space="preserve">Šiam vaistui specialių laikymo sąlygų </w:t>
      </w:r>
      <w:r>
        <w:rPr>
          <w:szCs w:val="22"/>
        </w:rPr>
        <w:t>n</w:t>
      </w:r>
      <w:r w:rsidRPr="003875C5">
        <w:rPr>
          <w:szCs w:val="22"/>
        </w:rPr>
        <w:t>ereikia</w:t>
      </w:r>
      <w:r>
        <w:rPr>
          <w:szCs w:val="22"/>
        </w:rPr>
        <w:t>.</w:t>
      </w:r>
    </w:p>
    <w:p w14:paraId="7E337A03" w14:textId="77777777" w:rsidR="001016A3" w:rsidRPr="006C1F9B" w:rsidRDefault="001016A3" w:rsidP="001016A3">
      <w:pPr>
        <w:numPr>
          <w:ilvl w:val="12"/>
          <w:numId w:val="0"/>
        </w:numPr>
        <w:tabs>
          <w:tab w:val="left" w:pos="1296"/>
        </w:tabs>
        <w:ind w:right="-2"/>
        <w:rPr>
          <w:noProof/>
          <w:szCs w:val="22"/>
        </w:rPr>
      </w:pPr>
    </w:p>
    <w:p w14:paraId="7E337A04" w14:textId="77777777" w:rsidR="001016A3" w:rsidRPr="006C1F9B" w:rsidRDefault="001016A3" w:rsidP="001016A3">
      <w:pPr>
        <w:numPr>
          <w:ilvl w:val="12"/>
          <w:numId w:val="0"/>
        </w:numPr>
        <w:tabs>
          <w:tab w:val="left" w:pos="1296"/>
        </w:tabs>
        <w:ind w:right="-2"/>
        <w:rPr>
          <w:i/>
          <w:szCs w:val="22"/>
        </w:rPr>
      </w:pPr>
      <w:r w:rsidRPr="006C1F9B">
        <w:rPr>
          <w:noProof/>
          <w:szCs w:val="22"/>
        </w:rPr>
        <w:t>Vaistų negalima išmesti į kanalizaciją arba su buitinėmis atliekomis.</w:t>
      </w:r>
      <w:r w:rsidRPr="006C1F9B">
        <w:rPr>
          <w:szCs w:val="22"/>
        </w:rPr>
        <w:t xml:space="preserve"> </w:t>
      </w:r>
      <w:r w:rsidRPr="006C1F9B">
        <w:rPr>
          <w:noProof/>
          <w:szCs w:val="22"/>
        </w:rPr>
        <w:t>Kaip išmesti nereikalingus vaistus, klauskite vaistininko.</w:t>
      </w:r>
      <w:r w:rsidRPr="006C1F9B">
        <w:rPr>
          <w:szCs w:val="22"/>
        </w:rPr>
        <w:t xml:space="preserve"> </w:t>
      </w:r>
      <w:r w:rsidRPr="006C1F9B">
        <w:rPr>
          <w:noProof/>
          <w:szCs w:val="22"/>
        </w:rPr>
        <w:t>Šios priemonės padės apsaugoti aplinką.</w:t>
      </w:r>
    </w:p>
    <w:p w14:paraId="7E337A05" w14:textId="77777777" w:rsidR="001016A3" w:rsidRDefault="001016A3" w:rsidP="001016A3">
      <w:pPr>
        <w:numPr>
          <w:ilvl w:val="12"/>
          <w:numId w:val="0"/>
        </w:numPr>
        <w:tabs>
          <w:tab w:val="left" w:pos="1296"/>
        </w:tabs>
        <w:ind w:right="-2"/>
        <w:rPr>
          <w:noProof/>
          <w:szCs w:val="22"/>
        </w:rPr>
      </w:pPr>
    </w:p>
    <w:p w14:paraId="7E337A06" w14:textId="77777777" w:rsidR="001016A3" w:rsidRPr="006C1F9B" w:rsidRDefault="001016A3" w:rsidP="001016A3">
      <w:pPr>
        <w:numPr>
          <w:ilvl w:val="12"/>
          <w:numId w:val="0"/>
        </w:numPr>
        <w:tabs>
          <w:tab w:val="left" w:pos="1296"/>
        </w:tabs>
        <w:ind w:right="-2"/>
        <w:rPr>
          <w:noProof/>
          <w:szCs w:val="22"/>
        </w:rPr>
      </w:pPr>
    </w:p>
    <w:p w14:paraId="7E337A07" w14:textId="77777777" w:rsidR="001016A3" w:rsidRPr="006C1F9B" w:rsidRDefault="001016A3" w:rsidP="001016A3">
      <w:pPr>
        <w:pStyle w:val="Antrat3"/>
        <w:spacing w:before="0" w:after="0" w:line="240" w:lineRule="auto"/>
        <w:rPr>
          <w:szCs w:val="22"/>
          <w:lang w:val="lt-LT"/>
        </w:rPr>
      </w:pPr>
      <w:r w:rsidRPr="006C1F9B">
        <w:rPr>
          <w:szCs w:val="22"/>
          <w:lang w:val="lt-LT"/>
        </w:rPr>
        <w:t>6.</w:t>
      </w:r>
      <w:r w:rsidRPr="006C1F9B">
        <w:rPr>
          <w:b w:val="0"/>
          <w:szCs w:val="22"/>
          <w:lang w:val="lt-LT"/>
        </w:rPr>
        <w:tab/>
      </w:r>
      <w:r w:rsidRPr="006C1F9B">
        <w:rPr>
          <w:szCs w:val="22"/>
          <w:lang w:val="lt-LT"/>
        </w:rPr>
        <w:t>Pakuotės turinys ir kita informacija</w:t>
      </w:r>
    </w:p>
    <w:p w14:paraId="7E337A08" w14:textId="77777777" w:rsidR="001016A3" w:rsidRPr="006C1F9B" w:rsidRDefault="001016A3" w:rsidP="001016A3">
      <w:pPr>
        <w:numPr>
          <w:ilvl w:val="12"/>
          <w:numId w:val="0"/>
        </w:numPr>
        <w:tabs>
          <w:tab w:val="left" w:pos="1296"/>
        </w:tabs>
        <w:rPr>
          <w:szCs w:val="22"/>
        </w:rPr>
      </w:pPr>
    </w:p>
    <w:p w14:paraId="7E337A09" w14:textId="77777777" w:rsidR="001016A3" w:rsidRPr="006C1F9B" w:rsidRDefault="001016A3" w:rsidP="001016A3">
      <w:pPr>
        <w:pStyle w:val="Antrat4"/>
        <w:rPr>
          <w:szCs w:val="22"/>
          <w:lang w:val="lt-LT"/>
        </w:rPr>
      </w:pPr>
      <w:r>
        <w:rPr>
          <w:szCs w:val="22"/>
          <w:lang w:val="lt-LT"/>
        </w:rPr>
        <w:t>Remolexam</w:t>
      </w:r>
      <w:r w:rsidRPr="006C1F9B">
        <w:rPr>
          <w:szCs w:val="22"/>
          <w:lang w:val="lt-LT"/>
        </w:rPr>
        <w:t xml:space="preserve"> sudėtis </w:t>
      </w:r>
    </w:p>
    <w:p w14:paraId="7E337A0A" w14:textId="77777777" w:rsidR="001016A3" w:rsidRPr="006C1F9B" w:rsidRDefault="001016A3" w:rsidP="001016A3">
      <w:pPr>
        <w:numPr>
          <w:ilvl w:val="0"/>
          <w:numId w:val="3"/>
        </w:numPr>
        <w:tabs>
          <w:tab w:val="left" w:pos="1296"/>
        </w:tabs>
        <w:snapToGrid w:val="0"/>
        <w:ind w:right="-2"/>
        <w:rPr>
          <w:szCs w:val="22"/>
        </w:rPr>
      </w:pPr>
      <w:r w:rsidRPr="006C1F9B">
        <w:rPr>
          <w:noProof/>
          <w:szCs w:val="22"/>
        </w:rPr>
        <w:t>Veiklioji medžiaga yra meloksikamas. 1 ml injekcinio tirpalo yra 10 mg meloksikamo. Kiekvienoje 1,5 ml ampulėje yra 15 mg meloksikamo.</w:t>
      </w:r>
    </w:p>
    <w:p w14:paraId="7E337A0B" w14:textId="77777777" w:rsidR="001016A3" w:rsidRPr="006C1F9B" w:rsidRDefault="001016A3" w:rsidP="001016A3">
      <w:pPr>
        <w:numPr>
          <w:ilvl w:val="0"/>
          <w:numId w:val="3"/>
        </w:numPr>
        <w:tabs>
          <w:tab w:val="left" w:pos="1296"/>
        </w:tabs>
        <w:snapToGrid w:val="0"/>
        <w:ind w:right="-2"/>
        <w:rPr>
          <w:szCs w:val="22"/>
        </w:rPr>
      </w:pPr>
      <w:r w:rsidRPr="006C1F9B">
        <w:rPr>
          <w:noProof/>
          <w:szCs w:val="22"/>
        </w:rPr>
        <w:t>Pagalbinės medžiagos yra megluminas, glicinas, poloksameras 188, glikofurolis, natrio chloridas, natrio hidroksidas (pH reguli</w:t>
      </w:r>
      <w:r>
        <w:rPr>
          <w:noProof/>
          <w:szCs w:val="22"/>
        </w:rPr>
        <w:t>uoti</w:t>
      </w:r>
      <w:r w:rsidRPr="006C1F9B">
        <w:rPr>
          <w:noProof/>
          <w:szCs w:val="22"/>
        </w:rPr>
        <w:t xml:space="preserve">), </w:t>
      </w:r>
      <w:r>
        <w:rPr>
          <w:noProof/>
          <w:szCs w:val="22"/>
        </w:rPr>
        <w:t>i</w:t>
      </w:r>
      <w:r w:rsidRPr="006C1F9B">
        <w:rPr>
          <w:noProof/>
          <w:szCs w:val="22"/>
        </w:rPr>
        <w:t>njekcinis vanduo.</w:t>
      </w:r>
    </w:p>
    <w:p w14:paraId="7E337A0C" w14:textId="77777777" w:rsidR="001016A3" w:rsidRPr="006C1F9B" w:rsidRDefault="001016A3" w:rsidP="001016A3">
      <w:pPr>
        <w:tabs>
          <w:tab w:val="left" w:pos="1296"/>
        </w:tabs>
        <w:ind w:right="-2"/>
        <w:rPr>
          <w:szCs w:val="22"/>
        </w:rPr>
      </w:pPr>
    </w:p>
    <w:p w14:paraId="7E337A0D" w14:textId="77777777" w:rsidR="001016A3" w:rsidRPr="006C1F9B" w:rsidRDefault="001016A3" w:rsidP="001016A3">
      <w:pPr>
        <w:pStyle w:val="Antrat4"/>
        <w:rPr>
          <w:szCs w:val="22"/>
          <w:lang w:val="lt-LT"/>
        </w:rPr>
      </w:pPr>
      <w:r>
        <w:rPr>
          <w:szCs w:val="22"/>
          <w:lang w:val="lt-LT"/>
        </w:rPr>
        <w:t>Remolexam</w:t>
      </w:r>
      <w:r w:rsidRPr="006C1F9B">
        <w:rPr>
          <w:szCs w:val="22"/>
          <w:lang w:val="lt-LT"/>
        </w:rPr>
        <w:t xml:space="preserve"> išvaizda ir kiekis pakuotėje</w:t>
      </w:r>
    </w:p>
    <w:p w14:paraId="7E337A0E" w14:textId="77777777" w:rsidR="001016A3" w:rsidRPr="006C1F9B" w:rsidRDefault="001016A3" w:rsidP="001016A3">
      <w:pPr>
        <w:numPr>
          <w:ilvl w:val="12"/>
          <w:numId w:val="0"/>
        </w:numPr>
        <w:tabs>
          <w:tab w:val="left" w:pos="1296"/>
        </w:tabs>
        <w:ind w:right="-2"/>
        <w:rPr>
          <w:szCs w:val="22"/>
        </w:rPr>
      </w:pPr>
      <w:r>
        <w:rPr>
          <w:bCs/>
          <w:color w:val="000000"/>
          <w:szCs w:val="22"/>
        </w:rPr>
        <w:t>Remolexam</w:t>
      </w:r>
      <w:r w:rsidRPr="006C1F9B">
        <w:rPr>
          <w:szCs w:val="22"/>
        </w:rPr>
        <w:t xml:space="preserve"> yra skaidrus geltonas arba žalsvai geltonas skystis. </w:t>
      </w:r>
    </w:p>
    <w:p w14:paraId="7E337A0F" w14:textId="77777777" w:rsidR="001016A3" w:rsidRPr="00B93EE0" w:rsidRDefault="001016A3" w:rsidP="001016A3">
      <w:pPr>
        <w:spacing w:line="240" w:lineRule="exact"/>
        <w:jc w:val="both"/>
        <w:rPr>
          <w:bCs/>
          <w:color w:val="000000"/>
          <w:szCs w:val="22"/>
        </w:rPr>
      </w:pPr>
      <w:r w:rsidRPr="00A6686C">
        <w:rPr>
          <w:bCs/>
          <w:color w:val="000000"/>
          <w:szCs w:val="22"/>
        </w:rPr>
        <w:t>Dėžutėje yra lizdinė plokštelė su 3 arba 5 permatomo stiklo ampulėmis (I tipo), kuriose yra 1,5 ml injekcinio tirpalo, ir pakuotės lapelis.</w:t>
      </w:r>
    </w:p>
    <w:p w14:paraId="7E337A10" w14:textId="77777777" w:rsidR="001016A3" w:rsidRPr="00487D5D" w:rsidRDefault="001016A3" w:rsidP="001016A3">
      <w:pPr>
        <w:pStyle w:val="Antrat4"/>
        <w:rPr>
          <w:szCs w:val="22"/>
          <w:lang w:val="lt-LT"/>
        </w:rPr>
      </w:pPr>
    </w:p>
    <w:p w14:paraId="7E337A11" w14:textId="36671059" w:rsidR="001016A3" w:rsidRDefault="001016A3" w:rsidP="001016A3">
      <w:pPr>
        <w:pStyle w:val="Antrat4"/>
        <w:rPr>
          <w:szCs w:val="22"/>
          <w:lang w:val="lt-LT"/>
        </w:rPr>
      </w:pPr>
      <w:r w:rsidRPr="006C1F9B">
        <w:rPr>
          <w:szCs w:val="22"/>
          <w:lang w:val="lt-LT"/>
        </w:rPr>
        <w:t>Registruotojas ir gamintojas</w:t>
      </w:r>
    </w:p>
    <w:p w14:paraId="2AEAEB31" w14:textId="77777777" w:rsidR="00937C77" w:rsidRPr="00937C77" w:rsidRDefault="00937C77" w:rsidP="00CD7B9A"/>
    <w:p w14:paraId="7E337A12" w14:textId="1AA96183" w:rsidR="001016A3" w:rsidRPr="00CD7B9A" w:rsidRDefault="00D355EB" w:rsidP="001016A3">
      <w:pPr>
        <w:numPr>
          <w:ilvl w:val="12"/>
          <w:numId w:val="0"/>
        </w:numPr>
        <w:tabs>
          <w:tab w:val="left" w:pos="1296"/>
        </w:tabs>
        <w:ind w:right="-2"/>
        <w:rPr>
          <w:b/>
          <w:szCs w:val="22"/>
        </w:rPr>
      </w:pPr>
      <w:r w:rsidRPr="00CD7B9A">
        <w:rPr>
          <w:b/>
          <w:szCs w:val="22"/>
        </w:rPr>
        <w:t>Registruotojas</w:t>
      </w:r>
    </w:p>
    <w:p w14:paraId="4DA00DED" w14:textId="77777777" w:rsidR="00B36BA1" w:rsidRPr="00C52C3D" w:rsidRDefault="00B36BA1" w:rsidP="00B36BA1">
      <w:pPr>
        <w:numPr>
          <w:ilvl w:val="12"/>
          <w:numId w:val="0"/>
        </w:numPr>
        <w:tabs>
          <w:tab w:val="left" w:pos="1296"/>
        </w:tabs>
        <w:ind w:right="-2"/>
        <w:rPr>
          <w:noProof/>
          <w:szCs w:val="22"/>
        </w:rPr>
      </w:pPr>
      <w:r w:rsidRPr="00C52C3D">
        <w:rPr>
          <w:noProof/>
          <w:szCs w:val="22"/>
        </w:rPr>
        <w:t>Vital Pharma GmbH</w:t>
      </w:r>
    </w:p>
    <w:p w14:paraId="10432B9F" w14:textId="77777777" w:rsidR="00B36BA1" w:rsidRDefault="00B36BA1" w:rsidP="00B36BA1">
      <w:pPr>
        <w:numPr>
          <w:ilvl w:val="12"/>
          <w:numId w:val="0"/>
        </w:numPr>
        <w:tabs>
          <w:tab w:val="left" w:pos="1296"/>
        </w:tabs>
        <w:ind w:right="-2"/>
        <w:rPr>
          <w:noProof/>
          <w:szCs w:val="22"/>
        </w:rPr>
      </w:pPr>
      <w:r>
        <w:rPr>
          <w:noProof/>
          <w:szCs w:val="22"/>
        </w:rPr>
        <w:t>Schaberweg 28b</w:t>
      </w:r>
    </w:p>
    <w:p w14:paraId="7BED2329" w14:textId="77777777" w:rsidR="00B36BA1" w:rsidRPr="00C52C3D" w:rsidRDefault="00B36BA1" w:rsidP="00B36BA1">
      <w:pPr>
        <w:numPr>
          <w:ilvl w:val="12"/>
          <w:numId w:val="0"/>
        </w:numPr>
        <w:tabs>
          <w:tab w:val="left" w:pos="1296"/>
        </w:tabs>
        <w:ind w:right="-2"/>
        <w:rPr>
          <w:noProof/>
          <w:szCs w:val="22"/>
        </w:rPr>
      </w:pPr>
      <w:r>
        <w:rPr>
          <w:noProof/>
          <w:szCs w:val="22"/>
        </w:rPr>
        <w:t xml:space="preserve">61348 </w:t>
      </w:r>
      <w:r w:rsidRPr="00C52C3D">
        <w:rPr>
          <w:noProof/>
          <w:szCs w:val="22"/>
        </w:rPr>
        <w:t xml:space="preserve">Bad Homburg v.d.H. </w:t>
      </w:r>
    </w:p>
    <w:p w14:paraId="536AE922" w14:textId="77777777" w:rsidR="00B36BA1" w:rsidRDefault="00B36BA1" w:rsidP="00B36BA1">
      <w:pPr>
        <w:numPr>
          <w:ilvl w:val="12"/>
          <w:numId w:val="0"/>
        </w:numPr>
        <w:tabs>
          <w:tab w:val="left" w:pos="1296"/>
        </w:tabs>
        <w:ind w:right="-2"/>
        <w:rPr>
          <w:noProof/>
          <w:szCs w:val="22"/>
        </w:rPr>
      </w:pPr>
      <w:r w:rsidRPr="00C52C3D">
        <w:rPr>
          <w:noProof/>
          <w:szCs w:val="22"/>
        </w:rPr>
        <w:t>Vokietija</w:t>
      </w:r>
    </w:p>
    <w:p w14:paraId="1C656F18" w14:textId="7A639F7E" w:rsidR="00D355EB" w:rsidRDefault="00D355EB" w:rsidP="001016A3">
      <w:pPr>
        <w:rPr>
          <w:szCs w:val="22"/>
        </w:rPr>
      </w:pPr>
    </w:p>
    <w:p w14:paraId="5AEA9251" w14:textId="48DB085D" w:rsidR="00D355EB" w:rsidRPr="00CD7B9A" w:rsidRDefault="00D355EB" w:rsidP="001016A3">
      <w:pPr>
        <w:rPr>
          <w:b/>
          <w:szCs w:val="22"/>
        </w:rPr>
      </w:pPr>
      <w:r w:rsidRPr="00CD7B9A">
        <w:rPr>
          <w:b/>
          <w:szCs w:val="22"/>
        </w:rPr>
        <w:t>Gamintojas</w:t>
      </w:r>
    </w:p>
    <w:p w14:paraId="4E469C6B" w14:textId="77777777" w:rsidR="00D355EB" w:rsidRPr="00487D5D" w:rsidRDefault="00D355EB" w:rsidP="00D355EB">
      <w:pPr>
        <w:rPr>
          <w:szCs w:val="22"/>
          <w:lang w:eastAsia="lt-LT"/>
        </w:rPr>
      </w:pPr>
      <w:r w:rsidRPr="00487D5D">
        <w:rPr>
          <w:szCs w:val="22"/>
          <w:lang w:eastAsia="lt-LT"/>
        </w:rPr>
        <w:t xml:space="preserve">Biokanol Pharma GmbH </w:t>
      </w:r>
    </w:p>
    <w:p w14:paraId="05EB8E90" w14:textId="77777777" w:rsidR="00D355EB" w:rsidRDefault="00D355EB" w:rsidP="00D355EB">
      <w:pPr>
        <w:rPr>
          <w:szCs w:val="22"/>
          <w:lang w:eastAsia="lt-LT"/>
        </w:rPr>
      </w:pPr>
      <w:r w:rsidRPr="00487D5D">
        <w:rPr>
          <w:szCs w:val="22"/>
          <w:lang w:eastAsia="lt-LT"/>
        </w:rPr>
        <w:t xml:space="preserve">Kehler Str. 7, D-76437 Rastatt </w:t>
      </w:r>
    </w:p>
    <w:p w14:paraId="15DCAF87" w14:textId="38C8EE0C" w:rsidR="00D355EB" w:rsidRDefault="00D355EB" w:rsidP="00D355EB">
      <w:pPr>
        <w:rPr>
          <w:szCs w:val="22"/>
          <w:lang w:eastAsia="lt-LT"/>
        </w:rPr>
      </w:pPr>
      <w:r w:rsidRPr="00487D5D">
        <w:rPr>
          <w:szCs w:val="22"/>
          <w:lang w:eastAsia="lt-LT"/>
        </w:rPr>
        <w:t>Vokietija</w:t>
      </w:r>
    </w:p>
    <w:p w14:paraId="26A373BA" w14:textId="77777777" w:rsidR="00154A04" w:rsidRDefault="00154A04" w:rsidP="00D355EB">
      <w:pPr>
        <w:rPr>
          <w:szCs w:val="22"/>
          <w:lang w:eastAsia="lt-LT"/>
        </w:rPr>
      </w:pPr>
    </w:p>
    <w:p w14:paraId="6C1A57D7" w14:textId="77777777" w:rsidR="00154A04" w:rsidRPr="002F1023" w:rsidRDefault="00154A04" w:rsidP="00D355EB">
      <w:pPr>
        <w:rPr>
          <w:szCs w:val="22"/>
          <w:highlight w:val="lightGray"/>
        </w:rPr>
      </w:pPr>
      <w:r w:rsidRPr="002F1023">
        <w:rPr>
          <w:szCs w:val="22"/>
          <w:highlight w:val="lightGray"/>
        </w:rPr>
        <w:t>„Nord Farm“ Sp. z o.o.</w:t>
      </w:r>
    </w:p>
    <w:p w14:paraId="1CDA282D" w14:textId="77777777" w:rsidR="00154A04" w:rsidRPr="002F1023" w:rsidRDefault="00154A04" w:rsidP="00D355EB">
      <w:pPr>
        <w:rPr>
          <w:szCs w:val="22"/>
          <w:highlight w:val="lightGray"/>
        </w:rPr>
      </w:pPr>
      <w:r w:rsidRPr="002F1023">
        <w:rPr>
          <w:szCs w:val="22"/>
          <w:highlight w:val="lightGray"/>
        </w:rPr>
        <w:t>al. Piłsudskiego 141</w:t>
      </w:r>
    </w:p>
    <w:p w14:paraId="70A64A10" w14:textId="77777777" w:rsidR="00154A04" w:rsidRPr="002F1023" w:rsidRDefault="00154A04" w:rsidP="00D355EB">
      <w:pPr>
        <w:rPr>
          <w:szCs w:val="22"/>
          <w:highlight w:val="lightGray"/>
        </w:rPr>
      </w:pPr>
      <w:r w:rsidRPr="002F1023">
        <w:rPr>
          <w:szCs w:val="22"/>
          <w:highlight w:val="lightGray"/>
        </w:rPr>
        <w:t>92-318 Łódź</w:t>
      </w:r>
    </w:p>
    <w:p w14:paraId="679B7252" w14:textId="26409019" w:rsidR="00154A04" w:rsidRPr="007E5B6F" w:rsidRDefault="00154A04" w:rsidP="00D355EB">
      <w:pPr>
        <w:rPr>
          <w:szCs w:val="22"/>
        </w:rPr>
      </w:pPr>
      <w:r w:rsidRPr="002F1023">
        <w:rPr>
          <w:szCs w:val="22"/>
          <w:highlight w:val="lightGray"/>
        </w:rPr>
        <w:t>Lenkija</w:t>
      </w:r>
    </w:p>
    <w:p w14:paraId="7E337A16" w14:textId="77777777" w:rsidR="001016A3" w:rsidRPr="006C1F9B" w:rsidRDefault="001016A3" w:rsidP="001016A3">
      <w:pPr>
        <w:numPr>
          <w:ilvl w:val="12"/>
          <w:numId w:val="0"/>
        </w:numPr>
        <w:tabs>
          <w:tab w:val="left" w:pos="1296"/>
        </w:tabs>
        <w:ind w:right="-2"/>
        <w:rPr>
          <w:szCs w:val="22"/>
        </w:rPr>
      </w:pPr>
    </w:p>
    <w:p w14:paraId="7E337A17" w14:textId="77777777" w:rsidR="001016A3" w:rsidRPr="006C1F9B" w:rsidRDefault="001016A3" w:rsidP="001016A3">
      <w:pPr>
        <w:tabs>
          <w:tab w:val="left" w:pos="1296"/>
        </w:tabs>
        <w:autoSpaceDE w:val="0"/>
        <w:autoSpaceDN w:val="0"/>
        <w:adjustRightInd w:val="0"/>
        <w:rPr>
          <w:rFonts w:eastAsia="Calibri"/>
          <w:color w:val="000000"/>
          <w:szCs w:val="22"/>
          <w:lang w:eastAsia="lt-LT"/>
        </w:rPr>
      </w:pPr>
      <w:r w:rsidRPr="006C1F9B">
        <w:rPr>
          <w:rFonts w:eastAsia="Calibri"/>
          <w:b/>
          <w:bCs/>
          <w:color w:val="000000"/>
          <w:szCs w:val="22"/>
          <w:lang w:eastAsia="lt-LT"/>
        </w:rPr>
        <w:t>Šis vaistas EEE valstybėse narėse registruotas tokiais pavadinimais</w:t>
      </w:r>
      <w:r w:rsidRPr="00CD7B9A">
        <w:rPr>
          <w:rFonts w:eastAsia="Calibri"/>
          <w:b/>
          <w:color w:val="000000"/>
          <w:szCs w:val="22"/>
          <w:lang w:eastAsia="lt-LT"/>
        </w:rPr>
        <w:t xml:space="preserve">: </w:t>
      </w:r>
    </w:p>
    <w:p w14:paraId="7E337A18" w14:textId="77777777" w:rsidR="001016A3" w:rsidRPr="006C1F9B" w:rsidRDefault="001016A3" w:rsidP="001016A3">
      <w:pPr>
        <w:numPr>
          <w:ilvl w:val="12"/>
          <w:numId w:val="0"/>
        </w:numPr>
        <w:ind w:right="-2"/>
        <w:rPr>
          <w:rFonts w:eastAsia="Calibri"/>
          <w:color w:val="000000"/>
          <w:szCs w:val="22"/>
          <w:lang w:eastAsia="lt-LT"/>
        </w:rPr>
      </w:pPr>
      <w:r w:rsidRPr="006C1F9B">
        <w:rPr>
          <w:rFonts w:eastAsia="Calibri"/>
          <w:color w:val="000000"/>
          <w:szCs w:val="22"/>
          <w:lang w:eastAsia="lt-LT"/>
        </w:rPr>
        <w:t xml:space="preserve">Lietuva: </w:t>
      </w:r>
      <w:r>
        <w:rPr>
          <w:rFonts w:eastAsia="Calibri"/>
          <w:color w:val="000000"/>
          <w:szCs w:val="22"/>
          <w:lang w:eastAsia="lt-LT"/>
        </w:rPr>
        <w:t>Remolexam</w:t>
      </w:r>
    </w:p>
    <w:p w14:paraId="7E337A19" w14:textId="06715FAE" w:rsidR="001016A3" w:rsidRPr="006C1F9B" w:rsidRDefault="001016A3" w:rsidP="001016A3">
      <w:pPr>
        <w:numPr>
          <w:ilvl w:val="12"/>
          <w:numId w:val="0"/>
        </w:numPr>
        <w:ind w:right="-2"/>
        <w:rPr>
          <w:rFonts w:eastAsia="Calibri"/>
          <w:color w:val="000000"/>
          <w:szCs w:val="22"/>
          <w:lang w:eastAsia="lt-LT"/>
        </w:rPr>
      </w:pPr>
      <w:r w:rsidRPr="006C1F9B">
        <w:rPr>
          <w:rFonts w:eastAsia="Calibri"/>
          <w:color w:val="000000"/>
          <w:szCs w:val="22"/>
          <w:lang w:eastAsia="lt-LT"/>
        </w:rPr>
        <w:t xml:space="preserve">Lenkija: </w:t>
      </w:r>
      <w:r w:rsidR="00BE1FDF">
        <w:rPr>
          <w:szCs w:val="22"/>
        </w:rPr>
        <w:t xml:space="preserve">Opokan </w:t>
      </w:r>
      <w:r w:rsidR="00040647">
        <w:rPr>
          <w:szCs w:val="22"/>
        </w:rPr>
        <w:t>FAST</w:t>
      </w:r>
    </w:p>
    <w:p w14:paraId="7E337A1B" w14:textId="77777777" w:rsidR="001016A3" w:rsidRPr="006C1F9B" w:rsidRDefault="001016A3" w:rsidP="001016A3">
      <w:pPr>
        <w:numPr>
          <w:ilvl w:val="12"/>
          <w:numId w:val="0"/>
        </w:numPr>
        <w:ind w:right="-2"/>
        <w:rPr>
          <w:rFonts w:eastAsia="Calibri"/>
          <w:color w:val="000000"/>
          <w:szCs w:val="22"/>
          <w:lang w:eastAsia="lt-LT"/>
        </w:rPr>
      </w:pPr>
    </w:p>
    <w:p w14:paraId="7E337A1C" w14:textId="706E37F2" w:rsidR="001016A3" w:rsidRPr="00F70491" w:rsidRDefault="001016A3" w:rsidP="001016A3">
      <w:pPr>
        <w:numPr>
          <w:ilvl w:val="12"/>
          <w:numId w:val="0"/>
        </w:numPr>
        <w:tabs>
          <w:tab w:val="left" w:pos="1296"/>
        </w:tabs>
        <w:ind w:right="-2"/>
        <w:rPr>
          <w:b/>
          <w:szCs w:val="22"/>
        </w:rPr>
      </w:pPr>
      <w:r w:rsidRPr="00F70491">
        <w:rPr>
          <w:b/>
          <w:szCs w:val="22"/>
        </w:rPr>
        <w:t xml:space="preserve">Šis pakuotės lapelis paskutinį kartą peržiūrėtas </w:t>
      </w:r>
      <w:r w:rsidR="00CD7B9A">
        <w:rPr>
          <w:b/>
          <w:szCs w:val="22"/>
        </w:rPr>
        <w:t>2019-</w:t>
      </w:r>
      <w:r w:rsidR="00154A04">
        <w:rPr>
          <w:b/>
          <w:szCs w:val="22"/>
        </w:rPr>
        <w:t>05</w:t>
      </w:r>
      <w:r w:rsidR="00CD7B9A">
        <w:rPr>
          <w:b/>
          <w:szCs w:val="22"/>
        </w:rPr>
        <w:t>-</w:t>
      </w:r>
      <w:r w:rsidR="00154A04">
        <w:rPr>
          <w:b/>
          <w:szCs w:val="22"/>
        </w:rPr>
        <w:t>14</w:t>
      </w:r>
      <w:r w:rsidR="00CD7B9A">
        <w:rPr>
          <w:b/>
          <w:szCs w:val="22"/>
        </w:rPr>
        <w:t>.</w:t>
      </w:r>
    </w:p>
    <w:p w14:paraId="7E337A1D" w14:textId="77777777" w:rsidR="001016A3" w:rsidRPr="00F70491" w:rsidRDefault="001016A3" w:rsidP="001016A3">
      <w:pPr>
        <w:numPr>
          <w:ilvl w:val="12"/>
          <w:numId w:val="0"/>
        </w:numPr>
        <w:ind w:right="-2"/>
        <w:rPr>
          <w:noProof/>
        </w:rPr>
      </w:pPr>
    </w:p>
    <w:p w14:paraId="7E337A1E" w14:textId="77777777" w:rsidR="001016A3" w:rsidRPr="00F70491" w:rsidRDefault="001016A3" w:rsidP="001016A3">
      <w:pPr>
        <w:numPr>
          <w:ilvl w:val="12"/>
          <w:numId w:val="0"/>
        </w:numPr>
        <w:tabs>
          <w:tab w:val="left" w:pos="567"/>
        </w:tabs>
        <w:ind w:right="-2"/>
        <w:rPr>
          <w:snapToGrid w:val="0"/>
          <w:szCs w:val="20"/>
        </w:rPr>
      </w:pPr>
    </w:p>
    <w:p w14:paraId="7E337A1F" w14:textId="77777777" w:rsidR="001016A3" w:rsidRPr="00AC4D16" w:rsidRDefault="001016A3" w:rsidP="001016A3">
      <w:pPr>
        <w:numPr>
          <w:ilvl w:val="12"/>
          <w:numId w:val="0"/>
        </w:numPr>
        <w:tabs>
          <w:tab w:val="left" w:pos="567"/>
        </w:tabs>
        <w:ind w:right="-2"/>
        <w:rPr>
          <w:snapToGrid w:val="0"/>
          <w:lang w:val="uk-UA"/>
        </w:rPr>
      </w:pPr>
      <w:r w:rsidRPr="00F70491">
        <w:rPr>
          <w:snapToGrid w:val="0"/>
          <w:szCs w:val="20"/>
        </w:rPr>
        <w:t xml:space="preserve">Išsami informacija apie šį </w:t>
      </w:r>
      <w:r w:rsidRPr="00F70491">
        <w:rPr>
          <w:snapToGrid w:val="0"/>
        </w:rPr>
        <w:t>vaistą</w:t>
      </w:r>
      <w:r w:rsidRPr="00F70491">
        <w:rPr>
          <w:snapToGrid w:val="0"/>
          <w:szCs w:val="20"/>
        </w:rPr>
        <w:t xml:space="preserve"> pateikiama Valstybinės vaistų kontrolės tarnybos prie Lietuvos Respublikos sveikatos apsaugos ministerijos tinklalapyje</w:t>
      </w:r>
      <w:r w:rsidRPr="00F70491">
        <w:rPr>
          <w:i/>
          <w:snapToGrid w:val="0"/>
        </w:rPr>
        <w:t xml:space="preserve"> </w:t>
      </w:r>
      <w:hyperlink r:id="rId16" w:history="1">
        <w:r w:rsidRPr="00F70491">
          <w:rPr>
            <w:rFonts w:eastAsia="SimSun"/>
            <w:snapToGrid w:val="0"/>
            <w:color w:val="0000FF"/>
            <w:szCs w:val="20"/>
            <w:u w:val="single"/>
          </w:rPr>
          <w:t>http://www.vvkt.lt/</w:t>
        </w:r>
      </w:hyperlink>
      <w:r w:rsidRPr="00F70491">
        <w:rPr>
          <w:snapToGrid w:val="0"/>
          <w:szCs w:val="20"/>
        </w:rPr>
        <w:t>.</w:t>
      </w:r>
    </w:p>
    <w:p w14:paraId="7E337A20" w14:textId="77777777" w:rsidR="001016A3" w:rsidRPr="00A6686C" w:rsidRDefault="001016A3" w:rsidP="001016A3">
      <w:pPr>
        <w:jc w:val="center"/>
        <w:outlineLvl w:val="0"/>
        <w:rPr>
          <w:b/>
          <w:noProof/>
          <w:szCs w:val="22"/>
        </w:rPr>
      </w:pPr>
    </w:p>
    <w:p w14:paraId="7E337A21" w14:textId="77777777" w:rsidR="00933DC3" w:rsidRDefault="00F335FB"/>
    <w:sectPr w:rsidR="00933DC3" w:rsidSect="00CA5FA4">
      <w:footerReference w:type="even" r:id="rId17"/>
      <w:footerReference w:type="default" r:id="rId18"/>
      <w:pgSz w:w="11906" w:h="16838" w:code="9"/>
      <w:pgMar w:top="1134" w:right="1418" w:bottom="1134" w:left="1418" w:header="737" w:footer="737"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7E7D55" w16cid:durableId="20186D4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137F9E" w14:textId="77777777" w:rsidR="000E3013" w:rsidRDefault="000E3013">
      <w:r>
        <w:separator/>
      </w:r>
    </w:p>
  </w:endnote>
  <w:endnote w:type="continuationSeparator" w:id="0">
    <w:p w14:paraId="3371239A" w14:textId="77777777" w:rsidR="000E3013" w:rsidRDefault="000E3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Helvetica">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37A26" w14:textId="77777777" w:rsidR="00B11C06" w:rsidRDefault="001016A3">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7E337A27" w14:textId="77777777" w:rsidR="00B11C06" w:rsidRDefault="00F335FB">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37A28" w14:textId="4A03286A" w:rsidR="00B11C06" w:rsidRPr="00F70491" w:rsidRDefault="001016A3">
    <w:pPr>
      <w:pStyle w:val="Porat"/>
      <w:ind w:right="360"/>
      <w:jc w:val="center"/>
      <w:rPr>
        <w:rStyle w:val="Puslapionumeris"/>
        <w:rFonts w:ascii="Times New Roman" w:hAnsi="Times New Roman"/>
        <w:sz w:val="22"/>
        <w:lang w:val="lt-LT"/>
      </w:rPr>
    </w:pPr>
    <w:r w:rsidRPr="00F70491">
      <w:rPr>
        <w:rStyle w:val="Puslapionumeris"/>
        <w:rFonts w:ascii="Times New Roman" w:hAnsi="Times New Roman"/>
        <w:sz w:val="22"/>
        <w:lang w:val="lt-LT"/>
      </w:rPr>
      <w:fldChar w:fldCharType="begin"/>
    </w:r>
    <w:r w:rsidRPr="00F70491">
      <w:rPr>
        <w:rStyle w:val="Puslapionumeris"/>
        <w:rFonts w:ascii="Times New Roman" w:hAnsi="Times New Roman"/>
        <w:sz w:val="22"/>
        <w:lang w:val="lt-LT"/>
      </w:rPr>
      <w:instrText xml:space="preserve"> PAGE </w:instrText>
    </w:r>
    <w:r w:rsidRPr="00F70491">
      <w:rPr>
        <w:rStyle w:val="Puslapionumeris"/>
        <w:rFonts w:ascii="Times New Roman" w:hAnsi="Times New Roman"/>
        <w:sz w:val="22"/>
        <w:lang w:val="lt-LT"/>
      </w:rPr>
      <w:fldChar w:fldCharType="separate"/>
    </w:r>
    <w:r w:rsidR="00F335FB">
      <w:rPr>
        <w:rStyle w:val="Puslapionumeris"/>
        <w:rFonts w:ascii="Times New Roman" w:hAnsi="Times New Roman"/>
        <w:noProof/>
        <w:sz w:val="22"/>
        <w:lang w:val="lt-LT"/>
      </w:rPr>
      <w:t>29</w:t>
    </w:r>
    <w:r w:rsidRPr="00F70491">
      <w:rPr>
        <w:rStyle w:val="Puslapionumeris"/>
        <w:rFonts w:ascii="Times New Roman" w:hAnsi="Times New Roman"/>
        <w:sz w:val="22"/>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D962F3" w14:textId="77777777" w:rsidR="000E3013" w:rsidRDefault="000E3013">
      <w:r>
        <w:separator/>
      </w:r>
    </w:p>
  </w:footnote>
  <w:footnote w:type="continuationSeparator" w:id="0">
    <w:p w14:paraId="4DB7415D" w14:textId="77777777" w:rsidR="000E3013" w:rsidRDefault="000E30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656DAB"/>
    <w:multiLevelType w:val="hybridMultilevel"/>
    <w:tmpl w:val="8936542A"/>
    <w:lvl w:ilvl="0" w:tplc="33D4CA9E">
      <w:start w:val="1"/>
      <w:numFmt w:val="upp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312470"/>
    <w:multiLevelType w:val="hybridMultilevel"/>
    <w:tmpl w:val="3B84AAE2"/>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3" w15:restartNumberingAfterBreak="0">
    <w:nsid w:val="0BC1190E"/>
    <w:multiLevelType w:val="hybridMultilevel"/>
    <w:tmpl w:val="A20ACD58"/>
    <w:lvl w:ilvl="0" w:tplc="105844F0">
      <w:start w:val="1"/>
      <w:numFmt w:val="bullet"/>
      <w:lvlText w:val=""/>
      <w:lvlJc w:val="left"/>
      <w:pPr>
        <w:ind w:left="1077" w:hanging="360"/>
      </w:pPr>
      <w:rPr>
        <w:rFonts w:ascii="Symbol" w:hAnsi="Symbol" w:hint="default"/>
      </w:rPr>
    </w:lvl>
    <w:lvl w:ilvl="1" w:tplc="3B7C5D6C">
      <w:numFmt w:val="bullet"/>
      <w:lvlText w:val="•"/>
      <w:lvlJc w:val="left"/>
      <w:pPr>
        <w:ind w:left="1797" w:hanging="360"/>
      </w:pPr>
      <w:rPr>
        <w:rFonts w:ascii="Times New Roman" w:eastAsia="Times New Roman" w:hAnsi="Times New Roman" w:cs="Times New Roman"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4" w15:restartNumberingAfterBreak="0">
    <w:nsid w:val="0E255B7A"/>
    <w:multiLevelType w:val="hybridMultilevel"/>
    <w:tmpl w:val="54C8142A"/>
    <w:lvl w:ilvl="0" w:tplc="04270001">
      <w:start w:val="1"/>
      <w:numFmt w:val="bullet"/>
      <w:lvlText w:val=""/>
      <w:lvlJc w:val="left"/>
      <w:pPr>
        <w:ind w:left="360" w:hanging="360"/>
      </w:pPr>
      <w:rPr>
        <w:rFonts w:ascii="Symbol" w:hAnsi="Symbol" w:hint="default"/>
      </w:rPr>
    </w:lvl>
    <w:lvl w:ilvl="1" w:tplc="105844F0">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80B09D5"/>
    <w:multiLevelType w:val="hybridMultilevel"/>
    <w:tmpl w:val="AE1E2D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87F0114"/>
    <w:multiLevelType w:val="hybridMultilevel"/>
    <w:tmpl w:val="0840020E"/>
    <w:lvl w:ilvl="0" w:tplc="FFFFFFFF">
      <w:start w:val="1"/>
      <w:numFmt w:val="bullet"/>
      <w:lvlText w:val="-"/>
      <w:lvlJc w:val="left"/>
      <w:pPr>
        <w:ind w:left="36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AE443CA"/>
    <w:multiLevelType w:val="hybridMultilevel"/>
    <w:tmpl w:val="B4582936"/>
    <w:lvl w:ilvl="0" w:tplc="0427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2"/>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9" w15:restartNumberingAfterBreak="0">
    <w:nsid w:val="21D52C15"/>
    <w:multiLevelType w:val="hybridMultilevel"/>
    <w:tmpl w:val="B6740732"/>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0" w15:restartNumberingAfterBreak="0">
    <w:nsid w:val="2BBB6515"/>
    <w:multiLevelType w:val="hybridMultilevel"/>
    <w:tmpl w:val="15C6D26A"/>
    <w:lvl w:ilvl="0" w:tplc="0427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2BA5158"/>
    <w:multiLevelType w:val="hybridMultilevel"/>
    <w:tmpl w:val="B5B216E0"/>
    <w:lvl w:ilvl="0" w:tplc="0427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66B55CD"/>
    <w:multiLevelType w:val="hybridMultilevel"/>
    <w:tmpl w:val="BB728104"/>
    <w:lvl w:ilvl="0" w:tplc="0C1A808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43D2095B"/>
    <w:multiLevelType w:val="hybridMultilevel"/>
    <w:tmpl w:val="329034A8"/>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4" w15:restartNumberingAfterBreak="0">
    <w:nsid w:val="4BCD468E"/>
    <w:multiLevelType w:val="hybridMultilevel"/>
    <w:tmpl w:val="F9BEA004"/>
    <w:lvl w:ilvl="0" w:tplc="FFFFFFFF">
      <w:start w:val="1"/>
      <w:numFmt w:val="bullet"/>
      <w:lvlText w:val="-"/>
      <w:lvlJc w:val="left"/>
      <w:pPr>
        <w:ind w:left="644" w:hanging="360"/>
      </w:pPr>
    </w:lvl>
    <w:lvl w:ilvl="1" w:tplc="105844F0">
      <w:start w:val="1"/>
      <w:numFmt w:val="bullet"/>
      <w:lvlText w:val=""/>
      <w:lvlJc w:val="left"/>
      <w:pPr>
        <w:ind w:left="1724" w:hanging="360"/>
      </w:pPr>
      <w:rPr>
        <w:rFonts w:ascii="Symbol" w:hAnsi="Symbol"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15" w15:restartNumberingAfterBreak="0">
    <w:nsid w:val="4E2822FF"/>
    <w:multiLevelType w:val="hybridMultilevel"/>
    <w:tmpl w:val="B866C102"/>
    <w:lvl w:ilvl="0" w:tplc="0427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F6236B6"/>
    <w:multiLevelType w:val="hybridMultilevel"/>
    <w:tmpl w:val="60B42F0E"/>
    <w:lvl w:ilvl="0" w:tplc="0427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3CC7FC5"/>
    <w:multiLevelType w:val="hybridMultilevel"/>
    <w:tmpl w:val="EE50F8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B267B48"/>
    <w:multiLevelType w:val="hybridMultilevel"/>
    <w:tmpl w:val="BDF26582"/>
    <w:lvl w:ilvl="0" w:tplc="0427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CD92E1F"/>
    <w:multiLevelType w:val="hybridMultilevel"/>
    <w:tmpl w:val="2D50A3D8"/>
    <w:lvl w:ilvl="0" w:tplc="0427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03060E0"/>
    <w:multiLevelType w:val="hybridMultilevel"/>
    <w:tmpl w:val="57B084BA"/>
    <w:lvl w:ilvl="0" w:tplc="FFFFFFFF">
      <w:start w:val="1"/>
      <w:numFmt w:val="bullet"/>
      <w:lvlText w:val="-"/>
      <w:lvlJc w:val="left"/>
      <w:pPr>
        <w:ind w:left="360" w:hanging="360"/>
      </w:pPr>
    </w:lvl>
    <w:lvl w:ilvl="1" w:tplc="105844F0">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6BA3051"/>
    <w:multiLevelType w:val="hybridMultilevel"/>
    <w:tmpl w:val="973EA75A"/>
    <w:lvl w:ilvl="0" w:tplc="105844F0">
      <w:start w:val="1"/>
      <w:numFmt w:val="bullet"/>
      <w:lvlText w:val=""/>
      <w:lvlJc w:val="left"/>
      <w:pPr>
        <w:ind w:left="1077" w:hanging="360"/>
      </w:pPr>
      <w:rPr>
        <w:rFonts w:ascii="Symbol" w:hAnsi="Symbol" w:hint="default"/>
      </w:rPr>
    </w:lvl>
    <w:lvl w:ilvl="1" w:tplc="105844F0">
      <w:start w:val="1"/>
      <w:numFmt w:val="bullet"/>
      <w:lvlText w:val=""/>
      <w:lvlJc w:val="left"/>
      <w:pPr>
        <w:ind w:left="1797" w:hanging="360"/>
      </w:pPr>
      <w:rPr>
        <w:rFonts w:ascii="Symbol" w:hAnsi="Symbol"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22"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3" w15:restartNumberingAfterBreak="0">
    <w:nsid w:val="7B42676D"/>
    <w:multiLevelType w:val="hybridMultilevel"/>
    <w:tmpl w:val="41EC6808"/>
    <w:lvl w:ilvl="0" w:tplc="0427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B7A501B"/>
    <w:multiLevelType w:val="hybridMultilevel"/>
    <w:tmpl w:val="A0928AB2"/>
    <w:lvl w:ilvl="0" w:tplc="FFFFFFFF">
      <w:start w:val="1"/>
      <w:numFmt w:val="bullet"/>
      <w:lvlText w:val="-"/>
      <w:lvlJc w:val="left"/>
      <w:pPr>
        <w:ind w:left="36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BB77DE4"/>
    <w:multiLevelType w:val="hybridMultilevel"/>
    <w:tmpl w:val="D786B3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8"/>
  </w:num>
  <w:num w:numId="3">
    <w:abstractNumId w:val="0"/>
    <w:lvlOverride w:ilvl="0">
      <w:lvl w:ilvl="0">
        <w:start w:val="1"/>
        <w:numFmt w:val="bullet"/>
        <w:lvlText w:val="-"/>
        <w:lvlJc w:val="left"/>
        <w:pPr>
          <w:ind w:left="360" w:hanging="360"/>
        </w:pPr>
      </w:lvl>
    </w:lvlOverride>
  </w:num>
  <w:num w:numId="4">
    <w:abstractNumId w:val="22"/>
  </w:num>
  <w:num w:numId="5">
    <w:abstractNumId w:val="12"/>
  </w:num>
  <w:num w:numId="6">
    <w:abstractNumId w:val="3"/>
  </w:num>
  <w:num w:numId="7">
    <w:abstractNumId w:val="21"/>
  </w:num>
  <w:num w:numId="8">
    <w:abstractNumId w:val="5"/>
  </w:num>
  <w:num w:numId="9">
    <w:abstractNumId w:val="13"/>
  </w:num>
  <w:num w:numId="10">
    <w:abstractNumId w:val="2"/>
  </w:num>
  <w:num w:numId="11">
    <w:abstractNumId w:val="24"/>
  </w:num>
  <w:num w:numId="12">
    <w:abstractNumId w:val="18"/>
  </w:num>
  <w:num w:numId="13">
    <w:abstractNumId w:val="10"/>
  </w:num>
  <w:num w:numId="14">
    <w:abstractNumId w:val="14"/>
  </w:num>
  <w:num w:numId="15">
    <w:abstractNumId w:val="7"/>
  </w:num>
  <w:num w:numId="16">
    <w:abstractNumId w:val="23"/>
  </w:num>
  <w:num w:numId="17">
    <w:abstractNumId w:val="6"/>
  </w:num>
  <w:num w:numId="18">
    <w:abstractNumId w:val="11"/>
  </w:num>
  <w:num w:numId="19">
    <w:abstractNumId w:val="20"/>
  </w:num>
  <w:num w:numId="20">
    <w:abstractNumId w:val="19"/>
  </w:num>
  <w:num w:numId="21">
    <w:abstractNumId w:val="25"/>
  </w:num>
  <w:num w:numId="22">
    <w:abstractNumId w:val="17"/>
  </w:num>
  <w:num w:numId="23">
    <w:abstractNumId w:val="16"/>
  </w:num>
  <w:num w:numId="24">
    <w:abstractNumId w:val="4"/>
  </w:num>
  <w:num w:numId="25">
    <w:abstractNumId w:val="15"/>
  </w:num>
  <w:num w:numId="26">
    <w:abstractNumId w:val="9"/>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6A3"/>
    <w:rsid w:val="00040647"/>
    <w:rsid w:val="000E3013"/>
    <w:rsid w:val="001016A3"/>
    <w:rsid w:val="0015326E"/>
    <w:rsid w:val="00154A04"/>
    <w:rsid w:val="00190E27"/>
    <w:rsid w:val="00290857"/>
    <w:rsid w:val="002A47B2"/>
    <w:rsid w:val="002F1023"/>
    <w:rsid w:val="00390F53"/>
    <w:rsid w:val="00457555"/>
    <w:rsid w:val="00495C0D"/>
    <w:rsid w:val="004E4654"/>
    <w:rsid w:val="005A349C"/>
    <w:rsid w:val="005C27AB"/>
    <w:rsid w:val="00770738"/>
    <w:rsid w:val="007A0CAF"/>
    <w:rsid w:val="00833719"/>
    <w:rsid w:val="00894F51"/>
    <w:rsid w:val="00937C77"/>
    <w:rsid w:val="0099693A"/>
    <w:rsid w:val="00AC4D16"/>
    <w:rsid w:val="00B36BA1"/>
    <w:rsid w:val="00BE1FDF"/>
    <w:rsid w:val="00C24587"/>
    <w:rsid w:val="00CD7B9A"/>
    <w:rsid w:val="00D172A2"/>
    <w:rsid w:val="00D355EB"/>
    <w:rsid w:val="00DD5329"/>
    <w:rsid w:val="00ED3D1B"/>
    <w:rsid w:val="00F335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375FB"/>
  <w15:docId w15:val="{77CC8E36-927A-4B0B-ADF8-B2CF55FFD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016A3"/>
    <w:pPr>
      <w:spacing w:after="0" w:line="240" w:lineRule="auto"/>
    </w:pPr>
    <w:rPr>
      <w:rFonts w:ascii="Times New Roman" w:eastAsia="Times New Roman" w:hAnsi="Times New Roman" w:cs="Times New Roman"/>
      <w:szCs w:val="24"/>
    </w:rPr>
  </w:style>
  <w:style w:type="paragraph" w:styleId="Antrat1">
    <w:name w:val="heading 1"/>
    <w:basedOn w:val="prastasis"/>
    <w:next w:val="prastasis"/>
    <w:link w:val="Antrat1Diagrama"/>
    <w:qFormat/>
    <w:rsid w:val="001016A3"/>
    <w:pPr>
      <w:tabs>
        <w:tab w:val="left" w:pos="567"/>
      </w:tabs>
      <w:spacing w:before="240" w:after="120" w:line="260" w:lineRule="exact"/>
      <w:ind w:left="357" w:hanging="357"/>
      <w:outlineLvl w:val="0"/>
    </w:pPr>
    <w:rPr>
      <w:b/>
      <w:caps/>
      <w:sz w:val="26"/>
      <w:szCs w:val="20"/>
      <w:lang w:val="en-US"/>
    </w:rPr>
  </w:style>
  <w:style w:type="paragraph" w:styleId="Antrat2">
    <w:name w:val="heading 2"/>
    <w:basedOn w:val="prastasis"/>
    <w:next w:val="prastasis"/>
    <w:link w:val="Antrat2Diagrama"/>
    <w:qFormat/>
    <w:rsid w:val="001016A3"/>
    <w:pPr>
      <w:keepNext/>
      <w:tabs>
        <w:tab w:val="left" w:pos="567"/>
      </w:tabs>
      <w:spacing w:before="240" w:after="60" w:line="260" w:lineRule="exact"/>
      <w:outlineLvl w:val="1"/>
    </w:pPr>
    <w:rPr>
      <w:rFonts w:ascii="Helvetica" w:hAnsi="Helvetica"/>
      <w:b/>
      <w:i/>
      <w:szCs w:val="20"/>
      <w:lang w:val="cs-CZ"/>
    </w:rPr>
  </w:style>
  <w:style w:type="paragraph" w:styleId="Antrat3">
    <w:name w:val="heading 3"/>
    <w:basedOn w:val="prastasis"/>
    <w:next w:val="prastasis"/>
    <w:link w:val="Antrat3Diagrama"/>
    <w:qFormat/>
    <w:rsid w:val="001016A3"/>
    <w:pPr>
      <w:keepNext/>
      <w:keepLines/>
      <w:tabs>
        <w:tab w:val="left" w:pos="567"/>
      </w:tabs>
      <w:spacing w:before="120" w:after="80" w:line="260" w:lineRule="exact"/>
      <w:outlineLvl w:val="2"/>
    </w:pPr>
    <w:rPr>
      <w:b/>
      <w:kern w:val="28"/>
      <w:szCs w:val="20"/>
      <w:lang w:val="en-US"/>
    </w:rPr>
  </w:style>
  <w:style w:type="paragraph" w:styleId="Antrat4">
    <w:name w:val="heading 4"/>
    <w:basedOn w:val="prastasis"/>
    <w:next w:val="prastasis"/>
    <w:link w:val="Antrat4Diagrama"/>
    <w:qFormat/>
    <w:rsid w:val="001016A3"/>
    <w:pPr>
      <w:keepNext/>
      <w:tabs>
        <w:tab w:val="left" w:pos="567"/>
      </w:tabs>
      <w:spacing w:line="260" w:lineRule="exact"/>
      <w:jc w:val="both"/>
      <w:outlineLvl w:val="3"/>
    </w:pPr>
    <w:rPr>
      <w:b/>
      <w:noProof/>
      <w:szCs w:val="20"/>
      <w:lang w:val="cs-CZ"/>
    </w:rPr>
  </w:style>
  <w:style w:type="paragraph" w:styleId="Antrat5">
    <w:name w:val="heading 5"/>
    <w:basedOn w:val="prastasis"/>
    <w:next w:val="prastasis"/>
    <w:link w:val="Antrat5Diagrama"/>
    <w:qFormat/>
    <w:rsid w:val="001016A3"/>
    <w:pPr>
      <w:keepNext/>
      <w:tabs>
        <w:tab w:val="left" w:pos="567"/>
      </w:tabs>
      <w:spacing w:line="260" w:lineRule="exact"/>
      <w:jc w:val="both"/>
      <w:outlineLvl w:val="4"/>
    </w:pPr>
    <w:rPr>
      <w:noProof/>
      <w:szCs w:val="20"/>
      <w:lang w:val="cs-CZ"/>
    </w:rPr>
  </w:style>
  <w:style w:type="paragraph" w:styleId="Antrat6">
    <w:name w:val="heading 6"/>
    <w:basedOn w:val="prastasis"/>
    <w:next w:val="prastasis"/>
    <w:link w:val="Antrat6Diagrama"/>
    <w:qFormat/>
    <w:rsid w:val="001016A3"/>
    <w:pPr>
      <w:keepNext/>
      <w:tabs>
        <w:tab w:val="left" w:pos="-720"/>
        <w:tab w:val="left" w:pos="567"/>
        <w:tab w:val="left" w:pos="4536"/>
      </w:tabs>
      <w:suppressAutoHyphens/>
      <w:spacing w:line="260" w:lineRule="exact"/>
      <w:outlineLvl w:val="5"/>
    </w:pPr>
    <w:rPr>
      <w:i/>
      <w:szCs w:val="20"/>
      <w:lang w:val="cs-CZ"/>
    </w:rPr>
  </w:style>
  <w:style w:type="paragraph" w:styleId="Antrat7">
    <w:name w:val="heading 7"/>
    <w:basedOn w:val="prastasis"/>
    <w:next w:val="prastasis"/>
    <w:link w:val="Antrat7Diagrama"/>
    <w:qFormat/>
    <w:rsid w:val="001016A3"/>
    <w:pPr>
      <w:keepNext/>
      <w:tabs>
        <w:tab w:val="left" w:pos="-720"/>
        <w:tab w:val="left" w:pos="567"/>
        <w:tab w:val="left" w:pos="4536"/>
      </w:tabs>
      <w:suppressAutoHyphens/>
      <w:spacing w:line="260" w:lineRule="exact"/>
      <w:jc w:val="both"/>
      <w:outlineLvl w:val="6"/>
    </w:pPr>
    <w:rPr>
      <w:i/>
      <w:szCs w:val="20"/>
      <w:lang w:val="cs-CZ"/>
    </w:rPr>
  </w:style>
  <w:style w:type="paragraph" w:styleId="Antrat8">
    <w:name w:val="heading 8"/>
    <w:basedOn w:val="prastasis"/>
    <w:next w:val="prastasis"/>
    <w:link w:val="Antrat8Diagrama"/>
    <w:qFormat/>
    <w:rsid w:val="001016A3"/>
    <w:pPr>
      <w:keepNext/>
      <w:tabs>
        <w:tab w:val="left" w:pos="567"/>
      </w:tabs>
      <w:spacing w:line="260" w:lineRule="exact"/>
      <w:ind w:left="567" w:hanging="567"/>
      <w:jc w:val="both"/>
      <w:outlineLvl w:val="7"/>
    </w:pPr>
    <w:rPr>
      <w:b/>
      <w:i/>
      <w:szCs w:val="20"/>
      <w:lang w:val="cs-CZ"/>
    </w:rPr>
  </w:style>
  <w:style w:type="paragraph" w:styleId="Antrat9">
    <w:name w:val="heading 9"/>
    <w:basedOn w:val="prastasis"/>
    <w:next w:val="prastasis"/>
    <w:link w:val="Antrat9Diagrama"/>
    <w:qFormat/>
    <w:rsid w:val="001016A3"/>
    <w:pPr>
      <w:keepNext/>
      <w:tabs>
        <w:tab w:val="left" w:pos="567"/>
      </w:tabs>
      <w:spacing w:line="260" w:lineRule="exact"/>
      <w:jc w:val="both"/>
      <w:outlineLvl w:val="8"/>
    </w:pPr>
    <w:rPr>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016A3"/>
    <w:rPr>
      <w:rFonts w:ascii="Times New Roman" w:eastAsia="Times New Roman" w:hAnsi="Times New Roman" w:cs="Times New Roman"/>
      <w:b/>
      <w:caps/>
      <w:sz w:val="26"/>
      <w:szCs w:val="20"/>
      <w:lang w:val="en-US"/>
    </w:rPr>
  </w:style>
  <w:style w:type="character" w:customStyle="1" w:styleId="Antrat2Diagrama">
    <w:name w:val="Antraštė 2 Diagrama"/>
    <w:basedOn w:val="Numatytasispastraiposriftas"/>
    <w:link w:val="Antrat2"/>
    <w:rsid w:val="001016A3"/>
    <w:rPr>
      <w:rFonts w:ascii="Helvetica" w:eastAsia="Times New Roman" w:hAnsi="Helvetica" w:cs="Times New Roman"/>
      <w:b/>
      <w:i/>
      <w:szCs w:val="20"/>
      <w:lang w:val="cs-CZ"/>
    </w:rPr>
  </w:style>
  <w:style w:type="character" w:customStyle="1" w:styleId="Antrat3Diagrama">
    <w:name w:val="Antraštė 3 Diagrama"/>
    <w:basedOn w:val="Numatytasispastraiposriftas"/>
    <w:link w:val="Antrat3"/>
    <w:rsid w:val="001016A3"/>
    <w:rPr>
      <w:rFonts w:ascii="Times New Roman" w:eastAsia="Times New Roman" w:hAnsi="Times New Roman" w:cs="Times New Roman"/>
      <w:b/>
      <w:kern w:val="28"/>
      <w:szCs w:val="20"/>
      <w:lang w:val="en-US"/>
    </w:rPr>
  </w:style>
  <w:style w:type="character" w:customStyle="1" w:styleId="Antrat4Diagrama">
    <w:name w:val="Antraštė 4 Diagrama"/>
    <w:basedOn w:val="Numatytasispastraiposriftas"/>
    <w:link w:val="Antrat4"/>
    <w:rsid w:val="001016A3"/>
    <w:rPr>
      <w:rFonts w:ascii="Times New Roman" w:eastAsia="Times New Roman" w:hAnsi="Times New Roman" w:cs="Times New Roman"/>
      <w:b/>
      <w:noProof/>
      <w:szCs w:val="20"/>
      <w:lang w:val="cs-CZ"/>
    </w:rPr>
  </w:style>
  <w:style w:type="character" w:customStyle="1" w:styleId="Antrat5Diagrama">
    <w:name w:val="Antraštė 5 Diagrama"/>
    <w:basedOn w:val="Numatytasispastraiposriftas"/>
    <w:link w:val="Antrat5"/>
    <w:rsid w:val="001016A3"/>
    <w:rPr>
      <w:rFonts w:ascii="Times New Roman" w:eastAsia="Times New Roman" w:hAnsi="Times New Roman" w:cs="Times New Roman"/>
      <w:noProof/>
      <w:szCs w:val="20"/>
      <w:lang w:val="cs-CZ"/>
    </w:rPr>
  </w:style>
  <w:style w:type="character" w:customStyle="1" w:styleId="Antrat6Diagrama">
    <w:name w:val="Antraštė 6 Diagrama"/>
    <w:basedOn w:val="Numatytasispastraiposriftas"/>
    <w:link w:val="Antrat6"/>
    <w:rsid w:val="001016A3"/>
    <w:rPr>
      <w:rFonts w:ascii="Times New Roman" w:eastAsia="Times New Roman" w:hAnsi="Times New Roman" w:cs="Times New Roman"/>
      <w:i/>
      <w:szCs w:val="20"/>
      <w:lang w:val="cs-CZ"/>
    </w:rPr>
  </w:style>
  <w:style w:type="character" w:customStyle="1" w:styleId="Antrat7Diagrama">
    <w:name w:val="Antraštė 7 Diagrama"/>
    <w:basedOn w:val="Numatytasispastraiposriftas"/>
    <w:link w:val="Antrat7"/>
    <w:rsid w:val="001016A3"/>
    <w:rPr>
      <w:rFonts w:ascii="Times New Roman" w:eastAsia="Times New Roman" w:hAnsi="Times New Roman" w:cs="Times New Roman"/>
      <w:i/>
      <w:szCs w:val="20"/>
      <w:lang w:val="cs-CZ"/>
    </w:rPr>
  </w:style>
  <w:style w:type="character" w:customStyle="1" w:styleId="Antrat8Diagrama">
    <w:name w:val="Antraštė 8 Diagrama"/>
    <w:basedOn w:val="Numatytasispastraiposriftas"/>
    <w:link w:val="Antrat8"/>
    <w:rsid w:val="001016A3"/>
    <w:rPr>
      <w:rFonts w:ascii="Times New Roman" w:eastAsia="Times New Roman" w:hAnsi="Times New Roman" w:cs="Times New Roman"/>
      <w:b/>
      <w:i/>
      <w:szCs w:val="20"/>
      <w:lang w:val="cs-CZ"/>
    </w:rPr>
  </w:style>
  <w:style w:type="character" w:customStyle="1" w:styleId="Antrat9Diagrama">
    <w:name w:val="Antraštė 9 Diagrama"/>
    <w:basedOn w:val="Numatytasispastraiposriftas"/>
    <w:link w:val="Antrat9"/>
    <w:rsid w:val="001016A3"/>
    <w:rPr>
      <w:rFonts w:ascii="Times New Roman" w:eastAsia="Times New Roman" w:hAnsi="Times New Roman" w:cs="Times New Roman"/>
      <w:b/>
      <w:i/>
      <w:szCs w:val="20"/>
      <w:lang w:val="cs-CZ"/>
    </w:rPr>
  </w:style>
  <w:style w:type="paragraph" w:styleId="Porat">
    <w:name w:val="footer"/>
    <w:basedOn w:val="prastasis"/>
    <w:link w:val="PoratDiagrama"/>
    <w:rsid w:val="001016A3"/>
    <w:pPr>
      <w:tabs>
        <w:tab w:val="left" w:pos="567"/>
        <w:tab w:val="center" w:pos="4536"/>
        <w:tab w:val="center" w:pos="8930"/>
      </w:tabs>
    </w:pPr>
    <w:rPr>
      <w:rFonts w:ascii="Helvetica" w:hAnsi="Helvetica"/>
      <w:sz w:val="16"/>
      <w:szCs w:val="20"/>
      <w:lang w:val="cs-CZ"/>
    </w:rPr>
  </w:style>
  <w:style w:type="character" w:customStyle="1" w:styleId="PoratDiagrama">
    <w:name w:val="Poraštė Diagrama"/>
    <w:basedOn w:val="Numatytasispastraiposriftas"/>
    <w:link w:val="Porat"/>
    <w:rsid w:val="001016A3"/>
    <w:rPr>
      <w:rFonts w:ascii="Helvetica" w:eastAsia="Times New Roman" w:hAnsi="Helvetica" w:cs="Times New Roman"/>
      <w:sz w:val="16"/>
      <w:szCs w:val="20"/>
      <w:lang w:val="cs-CZ"/>
    </w:rPr>
  </w:style>
  <w:style w:type="character" w:styleId="Puslapionumeris">
    <w:name w:val="page number"/>
    <w:basedOn w:val="Numatytasispastraiposriftas"/>
    <w:rsid w:val="001016A3"/>
  </w:style>
  <w:style w:type="paragraph" w:styleId="Antrats">
    <w:name w:val="header"/>
    <w:basedOn w:val="prastasis"/>
    <w:link w:val="AntratsDiagrama"/>
    <w:rsid w:val="001016A3"/>
    <w:pPr>
      <w:tabs>
        <w:tab w:val="left" w:pos="567"/>
        <w:tab w:val="center" w:pos="4153"/>
        <w:tab w:val="right" w:pos="8306"/>
      </w:tabs>
    </w:pPr>
    <w:rPr>
      <w:rFonts w:ascii="Helvetica" w:hAnsi="Helvetica"/>
      <w:sz w:val="20"/>
      <w:szCs w:val="20"/>
      <w:lang w:val="cs-CZ"/>
    </w:rPr>
  </w:style>
  <w:style w:type="character" w:customStyle="1" w:styleId="AntratsDiagrama">
    <w:name w:val="Antraštės Diagrama"/>
    <w:basedOn w:val="Numatytasispastraiposriftas"/>
    <w:link w:val="Antrats"/>
    <w:rsid w:val="001016A3"/>
    <w:rPr>
      <w:rFonts w:ascii="Helvetica" w:eastAsia="Times New Roman" w:hAnsi="Helvetica" w:cs="Times New Roman"/>
      <w:sz w:val="20"/>
      <w:szCs w:val="20"/>
      <w:lang w:val="cs-CZ"/>
    </w:rPr>
  </w:style>
  <w:style w:type="paragraph" w:customStyle="1" w:styleId="EMEAEnBodyText">
    <w:name w:val="EMEA En Body Text"/>
    <w:basedOn w:val="prastasis"/>
    <w:rsid w:val="001016A3"/>
    <w:pPr>
      <w:spacing w:before="120" w:after="120"/>
      <w:jc w:val="both"/>
    </w:pPr>
    <w:rPr>
      <w:szCs w:val="20"/>
      <w:lang w:val="en-US"/>
    </w:rPr>
  </w:style>
  <w:style w:type="paragraph" w:customStyle="1" w:styleId="AHeader1">
    <w:name w:val="AHeader 1"/>
    <w:basedOn w:val="prastasis"/>
    <w:rsid w:val="001016A3"/>
    <w:pPr>
      <w:tabs>
        <w:tab w:val="num" w:pos="720"/>
      </w:tabs>
      <w:spacing w:after="120"/>
      <w:ind w:left="284" w:hanging="284"/>
    </w:pPr>
    <w:rPr>
      <w:rFonts w:ascii="Arial" w:hAnsi="Arial" w:cs="Arial"/>
      <w:b/>
      <w:bCs/>
      <w:sz w:val="24"/>
      <w:szCs w:val="20"/>
      <w:lang w:val="en-GB"/>
    </w:rPr>
  </w:style>
  <w:style w:type="paragraph" w:customStyle="1" w:styleId="AHeader2">
    <w:name w:val="AHeader 2"/>
    <w:basedOn w:val="AHeader1"/>
    <w:rsid w:val="001016A3"/>
    <w:pPr>
      <w:numPr>
        <w:ilvl w:val="1"/>
      </w:numPr>
      <w:tabs>
        <w:tab w:val="num" w:pos="360"/>
        <w:tab w:val="num" w:pos="720"/>
      </w:tabs>
      <w:ind w:left="360" w:hanging="360"/>
    </w:pPr>
    <w:rPr>
      <w:sz w:val="22"/>
    </w:rPr>
  </w:style>
  <w:style w:type="paragraph" w:customStyle="1" w:styleId="AHeader3">
    <w:name w:val="AHeader 3"/>
    <w:basedOn w:val="AHeader2"/>
    <w:rsid w:val="001016A3"/>
    <w:pPr>
      <w:numPr>
        <w:ilvl w:val="2"/>
      </w:numPr>
      <w:tabs>
        <w:tab w:val="num" w:pos="360"/>
      </w:tabs>
      <w:ind w:left="360" w:hanging="360"/>
    </w:pPr>
  </w:style>
  <w:style w:type="paragraph" w:customStyle="1" w:styleId="AHeader2abc">
    <w:name w:val="AHeader 2 abc"/>
    <w:basedOn w:val="AHeader3"/>
    <w:rsid w:val="001016A3"/>
    <w:pPr>
      <w:numPr>
        <w:ilvl w:val="3"/>
      </w:numPr>
      <w:tabs>
        <w:tab w:val="num" w:pos="360"/>
      </w:tabs>
      <w:ind w:left="360" w:hanging="360"/>
      <w:jc w:val="both"/>
    </w:pPr>
    <w:rPr>
      <w:b w:val="0"/>
      <w:bCs w:val="0"/>
    </w:rPr>
  </w:style>
  <w:style w:type="paragraph" w:customStyle="1" w:styleId="AHeader3abc">
    <w:name w:val="AHeader 3 abc"/>
    <w:basedOn w:val="AHeader2abc"/>
    <w:rsid w:val="001016A3"/>
    <w:pPr>
      <w:numPr>
        <w:ilvl w:val="4"/>
      </w:numPr>
      <w:tabs>
        <w:tab w:val="num" w:pos="360"/>
      </w:tabs>
      <w:ind w:left="360" w:hanging="360"/>
    </w:pPr>
  </w:style>
  <w:style w:type="paragraph" w:styleId="Pagrindinistekstas2">
    <w:name w:val="Body Text 2"/>
    <w:basedOn w:val="prastasis"/>
    <w:link w:val="Pagrindinistekstas2Diagrama"/>
    <w:rsid w:val="001016A3"/>
    <w:pPr>
      <w:numPr>
        <w:ilvl w:val="12"/>
      </w:numPr>
      <w:ind w:right="-2"/>
    </w:pPr>
    <w:rPr>
      <w:b/>
      <w:bCs/>
      <w:szCs w:val="20"/>
    </w:rPr>
  </w:style>
  <w:style w:type="character" w:customStyle="1" w:styleId="Pagrindinistekstas2Diagrama">
    <w:name w:val="Pagrindinis tekstas 2 Diagrama"/>
    <w:basedOn w:val="Numatytasispastraiposriftas"/>
    <w:link w:val="Pagrindinistekstas2"/>
    <w:rsid w:val="001016A3"/>
    <w:rPr>
      <w:rFonts w:ascii="Times New Roman" w:eastAsia="Times New Roman" w:hAnsi="Times New Roman" w:cs="Times New Roman"/>
      <w:b/>
      <w:bCs/>
      <w:szCs w:val="20"/>
    </w:rPr>
  </w:style>
  <w:style w:type="paragraph" w:styleId="Pagrindinistekstas">
    <w:name w:val="Body Text"/>
    <w:basedOn w:val="prastasis"/>
    <w:link w:val="PagrindinistekstasDiagrama"/>
    <w:rsid w:val="001016A3"/>
    <w:rPr>
      <w:i/>
      <w:color w:val="008000"/>
      <w:szCs w:val="20"/>
      <w:lang w:val="en-GB"/>
    </w:rPr>
  </w:style>
  <w:style w:type="character" w:customStyle="1" w:styleId="PagrindinistekstasDiagrama">
    <w:name w:val="Pagrindinis tekstas Diagrama"/>
    <w:basedOn w:val="Numatytasispastraiposriftas"/>
    <w:link w:val="Pagrindinistekstas"/>
    <w:rsid w:val="001016A3"/>
    <w:rPr>
      <w:rFonts w:ascii="Times New Roman" w:eastAsia="Times New Roman" w:hAnsi="Times New Roman" w:cs="Times New Roman"/>
      <w:i/>
      <w:color w:val="008000"/>
      <w:szCs w:val="20"/>
      <w:lang w:val="en-GB"/>
    </w:rPr>
  </w:style>
  <w:style w:type="character" w:styleId="Hipersaitas">
    <w:name w:val="Hyperlink"/>
    <w:uiPriority w:val="99"/>
    <w:rsid w:val="001016A3"/>
    <w:rPr>
      <w:color w:val="0000FF"/>
      <w:u w:val="single"/>
    </w:rPr>
  </w:style>
  <w:style w:type="character" w:styleId="Grietas">
    <w:name w:val="Strong"/>
    <w:qFormat/>
    <w:rsid w:val="001016A3"/>
    <w:rPr>
      <w:b/>
      <w:bCs/>
    </w:rPr>
  </w:style>
  <w:style w:type="paragraph" w:styleId="Debesliotekstas">
    <w:name w:val="Balloon Text"/>
    <w:basedOn w:val="prastasis"/>
    <w:link w:val="DebesliotekstasDiagrama"/>
    <w:semiHidden/>
    <w:rsid w:val="001016A3"/>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016A3"/>
    <w:rPr>
      <w:rFonts w:ascii="Tahoma" w:eastAsia="Times New Roman" w:hAnsi="Tahoma" w:cs="Tahoma"/>
      <w:sz w:val="16"/>
      <w:szCs w:val="16"/>
    </w:rPr>
  </w:style>
  <w:style w:type="character" w:styleId="Perirtashipersaitas">
    <w:name w:val="FollowedHyperlink"/>
    <w:rsid w:val="001016A3"/>
    <w:rPr>
      <w:color w:val="800080"/>
      <w:u w:val="single"/>
    </w:rPr>
  </w:style>
  <w:style w:type="character" w:customStyle="1" w:styleId="a">
    <w:name w:val="Основний текст_"/>
    <w:link w:val="2"/>
    <w:rsid w:val="001016A3"/>
    <w:rPr>
      <w:rFonts w:eastAsia="Times New Roman"/>
      <w:shd w:val="clear" w:color="auto" w:fill="FFFFFF"/>
    </w:rPr>
  </w:style>
  <w:style w:type="paragraph" w:customStyle="1" w:styleId="2">
    <w:name w:val="Основний текст2"/>
    <w:basedOn w:val="prastasis"/>
    <w:link w:val="a"/>
    <w:rsid w:val="001016A3"/>
    <w:pPr>
      <w:widowControl w:val="0"/>
      <w:shd w:val="clear" w:color="auto" w:fill="FFFFFF"/>
      <w:spacing w:before="300" w:after="540" w:line="0" w:lineRule="atLeast"/>
      <w:ind w:hanging="340"/>
    </w:pPr>
    <w:rPr>
      <w:rFonts w:asciiTheme="minorHAnsi" w:hAnsiTheme="minorHAnsi" w:cstheme="minorBidi"/>
      <w:szCs w:val="22"/>
    </w:rPr>
  </w:style>
  <w:style w:type="paragraph" w:customStyle="1" w:styleId="style13">
    <w:name w:val="style13"/>
    <w:basedOn w:val="prastasis"/>
    <w:rsid w:val="001016A3"/>
    <w:pPr>
      <w:spacing w:before="100" w:beforeAutospacing="1" w:after="100" w:afterAutospacing="1"/>
    </w:pPr>
    <w:rPr>
      <w:rFonts w:eastAsia="MS Mincho"/>
      <w:sz w:val="24"/>
      <w:lang w:val="fr-FR" w:eastAsia="ja-JP"/>
    </w:rPr>
  </w:style>
  <w:style w:type="character" w:customStyle="1" w:styleId="fontstyle23">
    <w:name w:val="fontstyle23"/>
    <w:rsid w:val="001016A3"/>
  </w:style>
  <w:style w:type="character" w:customStyle="1" w:styleId="st">
    <w:name w:val="st"/>
    <w:basedOn w:val="Numatytasispastraiposriftas"/>
    <w:rsid w:val="001016A3"/>
  </w:style>
  <w:style w:type="paragraph" w:styleId="Sraopastraipa">
    <w:name w:val="List Paragraph"/>
    <w:basedOn w:val="prastasis"/>
    <w:uiPriority w:val="34"/>
    <w:qFormat/>
    <w:rsid w:val="001016A3"/>
    <w:pPr>
      <w:ind w:left="720"/>
      <w:contextualSpacing/>
    </w:pPr>
  </w:style>
  <w:style w:type="paragraph" w:customStyle="1" w:styleId="Verzeichnis">
    <w:name w:val="Verzeichnis"/>
    <w:basedOn w:val="prastasis"/>
    <w:rsid w:val="001016A3"/>
    <w:pPr>
      <w:suppressLineNumbers/>
      <w:spacing w:before="120" w:after="120"/>
      <w:ind w:left="1134"/>
    </w:pPr>
    <w:rPr>
      <w:rFonts w:ascii="Arial" w:hAnsi="Arial" w:cs="Arial"/>
      <w:szCs w:val="22"/>
      <w:lang w:val="de-DE" w:eastAsia="ar-SA"/>
    </w:rPr>
  </w:style>
  <w:style w:type="paragraph" w:styleId="prastasiniatinklio">
    <w:name w:val="Normal (Web)"/>
    <w:basedOn w:val="prastasis"/>
    <w:uiPriority w:val="99"/>
    <w:semiHidden/>
    <w:unhideWhenUsed/>
    <w:rsid w:val="001016A3"/>
    <w:pPr>
      <w:spacing w:before="100" w:beforeAutospacing="1" w:after="100" w:afterAutospacing="1"/>
    </w:pPr>
    <w:rPr>
      <w:sz w:val="24"/>
      <w:lang w:eastAsia="lt-LT"/>
    </w:rPr>
  </w:style>
  <w:style w:type="character" w:styleId="Komentaronuoroda">
    <w:name w:val="annotation reference"/>
    <w:basedOn w:val="Numatytasispastraiposriftas"/>
    <w:uiPriority w:val="99"/>
    <w:semiHidden/>
    <w:unhideWhenUsed/>
    <w:rsid w:val="001016A3"/>
    <w:rPr>
      <w:sz w:val="16"/>
      <w:szCs w:val="16"/>
    </w:rPr>
  </w:style>
  <w:style w:type="paragraph" w:styleId="Komentarotekstas">
    <w:name w:val="annotation text"/>
    <w:basedOn w:val="prastasis"/>
    <w:link w:val="KomentarotekstasDiagrama"/>
    <w:uiPriority w:val="99"/>
    <w:semiHidden/>
    <w:unhideWhenUsed/>
    <w:rsid w:val="001016A3"/>
    <w:rPr>
      <w:sz w:val="20"/>
      <w:szCs w:val="20"/>
    </w:rPr>
  </w:style>
  <w:style w:type="character" w:customStyle="1" w:styleId="KomentarotekstasDiagrama">
    <w:name w:val="Komentaro tekstas Diagrama"/>
    <w:basedOn w:val="Numatytasispastraiposriftas"/>
    <w:link w:val="Komentarotekstas"/>
    <w:uiPriority w:val="99"/>
    <w:semiHidden/>
    <w:rsid w:val="001016A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1016A3"/>
    <w:rPr>
      <w:b/>
      <w:bCs/>
    </w:rPr>
  </w:style>
  <w:style w:type="character" w:customStyle="1" w:styleId="KomentarotemaDiagrama">
    <w:name w:val="Komentaro tema Diagrama"/>
    <w:basedOn w:val="KomentarotekstasDiagrama"/>
    <w:link w:val="Komentarotema"/>
    <w:uiPriority w:val="99"/>
    <w:semiHidden/>
    <w:rsid w:val="001016A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epageidaujamaR@vvkt.lt"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C3C3ACD558BC46998CB514A76D7288" ma:contentTypeVersion="4" ma:contentTypeDescription="Create a new document." ma:contentTypeScope="" ma:versionID="10b3de1b5d7bb92fdc8404c21214ee4b">
  <xsd:schema xmlns:xsd="http://www.w3.org/2001/XMLSchema" xmlns:xs="http://www.w3.org/2001/XMLSchema" xmlns:p="http://schemas.microsoft.com/office/2006/metadata/properties" xmlns:ns2="e7a575a6-f05d-4cca-8ba3-31cdcadf45cc" targetNamespace="http://schemas.microsoft.com/office/2006/metadata/properties" ma:root="true" ma:fieldsID="467ec2c039f727eb2966f006baf5e0ba" ns2:_="">
    <xsd:import namespace="e7a575a6-f05d-4cca-8ba3-31cdcadf45c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575a6-f05d-4cca-8ba3-31cdcadf45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39381D-62FB-49F1-947E-9F5635D5842D}">
  <ds:schemaRefs>
    <ds:schemaRef ds:uri="http://purl.org/dc/dcmitype/"/>
    <ds:schemaRef ds:uri="http://purl.org/dc/terms/"/>
    <ds:schemaRef ds:uri="http://purl.org/dc/elements/1.1/"/>
    <ds:schemaRef ds:uri="http://schemas.microsoft.com/office/2006/documentManagement/types"/>
    <ds:schemaRef ds:uri="e7a575a6-f05d-4cca-8ba3-31cdcadf45cc"/>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A13285B2-36DA-44C8-A5CD-A1942C1F51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575a6-f05d-4cca-8ba3-31cdcadf4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1460FC-6607-4FF8-B519-912A7FEAE5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36426</Words>
  <Characters>20763</Characters>
  <Application>Microsoft Office Word</Application>
  <DocSecurity>4</DocSecurity>
  <Lines>173</Lines>
  <Paragraphs>114</Paragraphs>
  <ScaleCrop>false</ScaleCrop>
  <HeadingPairs>
    <vt:vector size="6" baseType="variant">
      <vt:variant>
        <vt:lpstr>Pavadinimas</vt:lpstr>
      </vt:variant>
      <vt:variant>
        <vt:i4>1</vt:i4>
      </vt:variant>
      <vt:variant>
        <vt:lpstr>Title</vt:lpstr>
      </vt:variant>
      <vt:variant>
        <vt:i4>1</vt:i4>
      </vt:variant>
      <vt:variant>
        <vt:lpstr>Назва</vt:lpstr>
      </vt:variant>
      <vt:variant>
        <vt:i4>1</vt:i4>
      </vt:variant>
    </vt:vector>
  </HeadingPairs>
  <TitlesOfParts>
    <vt:vector size="3" baseType="lpstr">
      <vt:lpstr/>
      <vt:lpstr/>
      <vt:lpstr/>
    </vt:vector>
  </TitlesOfParts>
  <Company/>
  <LinksUpToDate>false</LinksUpToDate>
  <CharactersWithSpaces>57075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 Šiatkute</dc:creator>
  <cp:lastModifiedBy>Albina Burkauskaitė</cp:lastModifiedBy>
  <cp:revision>2</cp:revision>
  <cp:lastPrinted>2017-08-04T09:16:00Z</cp:lastPrinted>
  <dcterms:created xsi:type="dcterms:W3CDTF">2019-06-26T11:57:00Z</dcterms:created>
  <dcterms:modified xsi:type="dcterms:W3CDTF">2019-06-26T11:57:00Z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0x01010024C3C3ACD558BC46998CB514A76D7288</vt:lpwstr>
  </property>
</Properties>
</file>