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F24" w:rsidRPr="006C1F9B" w:rsidRDefault="00875F24" w:rsidP="00875F24">
      <w:pPr>
        <w:pStyle w:val="Antrat2"/>
        <w:spacing w:before="0" w:after="0" w:line="240" w:lineRule="auto"/>
        <w:jc w:val="center"/>
        <w:rPr>
          <w:rFonts w:ascii="Times New Roman" w:hAnsi="Times New Roman"/>
          <w:i w:val="0"/>
          <w:szCs w:val="22"/>
          <w:lang w:val="lt-LT"/>
        </w:rPr>
      </w:pPr>
      <w:r w:rsidRPr="006C1F9B">
        <w:rPr>
          <w:rFonts w:ascii="Times New Roman" w:hAnsi="Times New Roman"/>
          <w:i w:val="0"/>
          <w:szCs w:val="22"/>
          <w:lang w:val="lt-LT"/>
        </w:rPr>
        <w:t>Pakuotės lapelis:</w:t>
      </w:r>
      <w:r w:rsidRPr="006C1F9B">
        <w:rPr>
          <w:rFonts w:ascii="Times New Roman" w:hAnsi="Times New Roman"/>
          <w:bCs/>
          <w:i w:val="0"/>
          <w:iCs/>
          <w:szCs w:val="22"/>
          <w:lang w:val="lt-LT"/>
        </w:rPr>
        <w:t xml:space="preserve"> </w:t>
      </w:r>
      <w:r w:rsidRPr="006C1F9B">
        <w:rPr>
          <w:rFonts w:ascii="Times New Roman" w:hAnsi="Times New Roman"/>
          <w:i w:val="0"/>
          <w:szCs w:val="22"/>
          <w:lang w:val="lt-LT"/>
        </w:rPr>
        <w:t>informacija  vartotojui</w:t>
      </w:r>
    </w:p>
    <w:p w:rsidR="00875F24" w:rsidRPr="006C1F9B" w:rsidRDefault="00875F24" w:rsidP="00875F24">
      <w:pPr>
        <w:numPr>
          <w:ilvl w:val="12"/>
          <w:numId w:val="0"/>
        </w:numPr>
        <w:shd w:val="clear" w:color="auto" w:fill="FFFFFF"/>
        <w:tabs>
          <w:tab w:val="left" w:pos="1296"/>
        </w:tabs>
        <w:jc w:val="center"/>
        <w:rPr>
          <w:szCs w:val="22"/>
        </w:rPr>
      </w:pPr>
    </w:p>
    <w:p w:rsidR="00875F24" w:rsidRPr="006C1F9B" w:rsidRDefault="00875F24" w:rsidP="00875F24">
      <w:pPr>
        <w:numPr>
          <w:ilvl w:val="12"/>
          <w:numId w:val="0"/>
        </w:numPr>
        <w:tabs>
          <w:tab w:val="left" w:pos="1296"/>
        </w:tabs>
        <w:jc w:val="center"/>
        <w:rPr>
          <w:b/>
          <w:bCs/>
          <w:noProof/>
          <w:szCs w:val="22"/>
        </w:rPr>
      </w:pPr>
      <w:r>
        <w:rPr>
          <w:b/>
          <w:noProof/>
          <w:szCs w:val="22"/>
        </w:rPr>
        <w:t>Remolexam</w:t>
      </w:r>
      <w:r w:rsidRPr="006C1F9B">
        <w:rPr>
          <w:b/>
          <w:bCs/>
          <w:color w:val="000000"/>
          <w:szCs w:val="22"/>
        </w:rPr>
        <w:t xml:space="preserve"> 15 mg/1,5 ml injekcinis tirpalas</w:t>
      </w:r>
    </w:p>
    <w:p w:rsidR="00875F24" w:rsidRPr="006C1F9B" w:rsidRDefault="00875F24" w:rsidP="00875F24">
      <w:pPr>
        <w:numPr>
          <w:ilvl w:val="12"/>
          <w:numId w:val="0"/>
        </w:numPr>
        <w:tabs>
          <w:tab w:val="left" w:pos="1296"/>
        </w:tabs>
        <w:jc w:val="center"/>
        <w:rPr>
          <w:bCs/>
          <w:noProof/>
          <w:szCs w:val="22"/>
        </w:rPr>
      </w:pPr>
      <w:r w:rsidRPr="006C1F9B">
        <w:rPr>
          <w:bCs/>
          <w:noProof/>
          <w:szCs w:val="22"/>
        </w:rPr>
        <w:t>Meloksikamas</w:t>
      </w:r>
    </w:p>
    <w:p w:rsidR="00875F24" w:rsidRPr="006C1F9B" w:rsidRDefault="00875F24" w:rsidP="00875F24">
      <w:pPr>
        <w:tabs>
          <w:tab w:val="left" w:pos="1296"/>
        </w:tabs>
        <w:rPr>
          <w:color w:val="008000"/>
          <w:szCs w:val="22"/>
        </w:rPr>
      </w:pPr>
    </w:p>
    <w:p w:rsidR="00875F24" w:rsidRPr="006C1F9B" w:rsidRDefault="00875F24" w:rsidP="00875F24">
      <w:pPr>
        <w:tabs>
          <w:tab w:val="left" w:pos="1296"/>
        </w:tabs>
        <w:rPr>
          <w:color w:val="008000"/>
          <w:szCs w:val="22"/>
        </w:rPr>
      </w:pPr>
    </w:p>
    <w:p w:rsidR="00875F24" w:rsidRPr="006C1F9B" w:rsidRDefault="00875F24" w:rsidP="00875F24">
      <w:pPr>
        <w:tabs>
          <w:tab w:val="left" w:pos="1296"/>
        </w:tabs>
        <w:suppressAutoHyphens/>
        <w:ind w:left="142" w:hanging="142"/>
        <w:rPr>
          <w:szCs w:val="22"/>
        </w:rPr>
      </w:pPr>
      <w:r w:rsidRPr="006C1F9B">
        <w:rPr>
          <w:b/>
          <w:noProof/>
          <w:szCs w:val="22"/>
        </w:rPr>
        <w:t>Atidžiai perskaitykite visą šį lapelį, prieš pradėdami vartoti vaistą, nes jame pateikiama Jums svarbi informacija.</w:t>
      </w:r>
    </w:p>
    <w:p w:rsidR="00875F24" w:rsidRPr="006C1F9B" w:rsidRDefault="00875F24" w:rsidP="00875F24">
      <w:pPr>
        <w:numPr>
          <w:ilvl w:val="0"/>
          <w:numId w:val="1"/>
        </w:numPr>
        <w:tabs>
          <w:tab w:val="left" w:pos="1296"/>
        </w:tabs>
        <w:snapToGrid w:val="0"/>
        <w:ind w:left="567" w:right="-2" w:hanging="567"/>
        <w:rPr>
          <w:szCs w:val="22"/>
        </w:rPr>
      </w:pPr>
      <w:r w:rsidRPr="006C1F9B">
        <w:rPr>
          <w:noProof/>
          <w:szCs w:val="22"/>
        </w:rPr>
        <w:t>Neišmeskite šio lapelio, nes vėl gali prireikti jį perskaityti.</w:t>
      </w:r>
      <w:r w:rsidRPr="006C1F9B">
        <w:rPr>
          <w:szCs w:val="22"/>
        </w:rPr>
        <w:t xml:space="preserve"> </w:t>
      </w:r>
    </w:p>
    <w:p w:rsidR="00875F24" w:rsidRPr="006C1F9B" w:rsidRDefault="00875F24" w:rsidP="00875F24">
      <w:pPr>
        <w:numPr>
          <w:ilvl w:val="0"/>
          <w:numId w:val="1"/>
        </w:numPr>
        <w:tabs>
          <w:tab w:val="left" w:pos="1296"/>
        </w:tabs>
        <w:snapToGrid w:val="0"/>
        <w:ind w:left="567" w:right="-2" w:hanging="567"/>
        <w:rPr>
          <w:szCs w:val="22"/>
        </w:rPr>
      </w:pPr>
      <w:r w:rsidRPr="006C1F9B">
        <w:rPr>
          <w:noProof/>
          <w:szCs w:val="22"/>
        </w:rPr>
        <w:t>Jeigu kiltų daugiau klausimų, kreipkitės į gydytoją arba vaistininką.</w:t>
      </w:r>
    </w:p>
    <w:p w:rsidR="00875F24" w:rsidRPr="006C1F9B" w:rsidRDefault="00875F24" w:rsidP="00875F24">
      <w:pPr>
        <w:ind w:left="567" w:right="-2" w:hanging="567"/>
        <w:rPr>
          <w:szCs w:val="22"/>
        </w:rPr>
      </w:pPr>
      <w:r w:rsidRPr="006C1F9B">
        <w:rPr>
          <w:szCs w:val="22"/>
        </w:rPr>
        <w:t>-</w:t>
      </w:r>
      <w:r w:rsidRPr="006C1F9B">
        <w:rPr>
          <w:szCs w:val="22"/>
        </w:rPr>
        <w:tab/>
      </w:r>
      <w:r w:rsidRPr="006C1F9B">
        <w:rPr>
          <w:noProof/>
          <w:szCs w:val="22"/>
        </w:rPr>
        <w:t>Šis vaistas skirtas tik Jums, todėl kitiems žmonėms jo duoti negalima.</w:t>
      </w:r>
      <w:r w:rsidRPr="006C1F9B">
        <w:rPr>
          <w:szCs w:val="22"/>
        </w:rPr>
        <w:t xml:space="preserve"> </w:t>
      </w:r>
      <w:r w:rsidRPr="006C1F9B">
        <w:rPr>
          <w:noProof/>
          <w:szCs w:val="22"/>
        </w:rPr>
        <w:t>Vaistas gali jiems pakenkti (net tiems, kurių ligos požymiai yra tokie patys kaip Jūsų).</w:t>
      </w:r>
    </w:p>
    <w:p w:rsidR="00875F24" w:rsidRPr="006C1F9B" w:rsidRDefault="00875F24" w:rsidP="00875F24">
      <w:pPr>
        <w:numPr>
          <w:ilvl w:val="0"/>
          <w:numId w:val="1"/>
        </w:numPr>
        <w:tabs>
          <w:tab w:val="left" w:pos="567"/>
        </w:tabs>
        <w:snapToGrid w:val="0"/>
        <w:ind w:left="567" w:hanging="567"/>
        <w:rPr>
          <w:szCs w:val="22"/>
        </w:rPr>
      </w:pPr>
      <w:r w:rsidRPr="006C1F9B">
        <w:rPr>
          <w:noProof/>
          <w:szCs w:val="22"/>
        </w:rPr>
        <w:t>Jeigu pasireiškė šalutinis poveikis (net jeigu jis šiame lapelyje nenurodytas), kreipkitės į gydytoją, arba vaistininką. Žr. 4 skyrių.</w:t>
      </w:r>
    </w:p>
    <w:p w:rsidR="00875F24" w:rsidRPr="006C1F9B" w:rsidRDefault="00875F24" w:rsidP="00875F24">
      <w:pPr>
        <w:tabs>
          <w:tab w:val="left" w:pos="1296"/>
        </w:tabs>
        <w:ind w:right="-2"/>
        <w:rPr>
          <w:szCs w:val="22"/>
        </w:rPr>
      </w:pPr>
    </w:p>
    <w:p w:rsidR="00875F24" w:rsidRPr="006C1F9B" w:rsidRDefault="00875F24" w:rsidP="00875F24">
      <w:pPr>
        <w:pStyle w:val="Antrat4"/>
        <w:rPr>
          <w:szCs w:val="22"/>
          <w:lang w:val="lt-LT"/>
        </w:rPr>
      </w:pPr>
      <w:r w:rsidRPr="006C1F9B">
        <w:rPr>
          <w:szCs w:val="22"/>
          <w:lang w:val="lt-LT"/>
        </w:rPr>
        <w:t>Apie ką rašoma šiame lapelyje?</w:t>
      </w:r>
    </w:p>
    <w:p w:rsidR="00875F24" w:rsidRPr="006C1F9B" w:rsidRDefault="00875F24" w:rsidP="00875F24">
      <w:pPr>
        <w:numPr>
          <w:ilvl w:val="12"/>
          <w:numId w:val="0"/>
        </w:numPr>
        <w:tabs>
          <w:tab w:val="left" w:pos="1296"/>
        </w:tabs>
        <w:ind w:left="284" w:right="-2"/>
        <w:rPr>
          <w:szCs w:val="22"/>
        </w:rPr>
      </w:pPr>
      <w:r w:rsidRPr="006C1F9B">
        <w:rPr>
          <w:szCs w:val="22"/>
        </w:rPr>
        <w:t>1.</w:t>
      </w:r>
      <w:r w:rsidRPr="006C1F9B">
        <w:rPr>
          <w:szCs w:val="22"/>
        </w:rPr>
        <w:tab/>
        <w:t xml:space="preserve">Kas yra </w:t>
      </w:r>
      <w:r>
        <w:rPr>
          <w:noProof/>
          <w:szCs w:val="22"/>
        </w:rPr>
        <w:t>Remolexam</w:t>
      </w:r>
      <w:r w:rsidRPr="006C1F9B">
        <w:rPr>
          <w:szCs w:val="22"/>
        </w:rPr>
        <w:t xml:space="preserve"> ir kam jis vartojamas </w:t>
      </w:r>
    </w:p>
    <w:p w:rsidR="00875F24" w:rsidRPr="006C1F9B" w:rsidRDefault="00875F24" w:rsidP="00875F24">
      <w:pPr>
        <w:numPr>
          <w:ilvl w:val="12"/>
          <w:numId w:val="0"/>
        </w:numPr>
        <w:tabs>
          <w:tab w:val="left" w:pos="1296"/>
        </w:tabs>
        <w:ind w:left="284" w:right="-2"/>
        <w:rPr>
          <w:szCs w:val="22"/>
        </w:rPr>
      </w:pPr>
      <w:r w:rsidRPr="006C1F9B">
        <w:rPr>
          <w:szCs w:val="22"/>
        </w:rPr>
        <w:t>2.</w:t>
      </w:r>
      <w:r w:rsidRPr="006C1F9B">
        <w:rPr>
          <w:szCs w:val="22"/>
        </w:rPr>
        <w:tab/>
      </w:r>
      <w:r w:rsidRPr="006C1F9B">
        <w:rPr>
          <w:noProof/>
          <w:szCs w:val="22"/>
        </w:rPr>
        <w:t xml:space="preserve">Kas žinotina prieš vartojant </w:t>
      </w:r>
      <w:r>
        <w:rPr>
          <w:noProof/>
          <w:szCs w:val="22"/>
        </w:rPr>
        <w:t>Remolexam</w:t>
      </w:r>
      <w:r w:rsidRPr="006C1F9B">
        <w:rPr>
          <w:szCs w:val="22"/>
        </w:rPr>
        <w:t xml:space="preserve">  </w:t>
      </w:r>
    </w:p>
    <w:p w:rsidR="00875F24" w:rsidRPr="006C1F9B" w:rsidRDefault="00875F24" w:rsidP="00875F24">
      <w:pPr>
        <w:numPr>
          <w:ilvl w:val="12"/>
          <w:numId w:val="0"/>
        </w:numPr>
        <w:tabs>
          <w:tab w:val="left" w:pos="1296"/>
        </w:tabs>
        <w:ind w:left="284" w:right="-2"/>
        <w:rPr>
          <w:szCs w:val="22"/>
        </w:rPr>
      </w:pPr>
      <w:r w:rsidRPr="006C1F9B">
        <w:rPr>
          <w:szCs w:val="22"/>
        </w:rPr>
        <w:t>3.</w:t>
      </w:r>
      <w:r w:rsidRPr="006C1F9B">
        <w:rPr>
          <w:szCs w:val="22"/>
        </w:rPr>
        <w:tab/>
      </w:r>
      <w:r w:rsidRPr="006C1F9B">
        <w:rPr>
          <w:noProof/>
          <w:szCs w:val="22"/>
        </w:rPr>
        <w:t xml:space="preserve">Kaip vartoti </w:t>
      </w:r>
      <w:r>
        <w:rPr>
          <w:noProof/>
          <w:szCs w:val="22"/>
        </w:rPr>
        <w:t>Remolexam</w:t>
      </w:r>
      <w:r w:rsidRPr="006C1F9B">
        <w:rPr>
          <w:szCs w:val="22"/>
        </w:rPr>
        <w:t xml:space="preserve"> </w:t>
      </w:r>
    </w:p>
    <w:p w:rsidR="00875F24" w:rsidRPr="006C1F9B" w:rsidRDefault="00875F24" w:rsidP="00875F24">
      <w:pPr>
        <w:numPr>
          <w:ilvl w:val="12"/>
          <w:numId w:val="0"/>
        </w:numPr>
        <w:tabs>
          <w:tab w:val="left" w:pos="1296"/>
        </w:tabs>
        <w:ind w:left="284" w:right="-2"/>
        <w:rPr>
          <w:szCs w:val="22"/>
        </w:rPr>
      </w:pPr>
      <w:r w:rsidRPr="006C1F9B">
        <w:rPr>
          <w:szCs w:val="22"/>
        </w:rPr>
        <w:t>4.</w:t>
      </w:r>
      <w:r w:rsidRPr="006C1F9B">
        <w:rPr>
          <w:szCs w:val="22"/>
        </w:rPr>
        <w:tab/>
        <w:t xml:space="preserve">Galimas šalutinis poveikis </w:t>
      </w:r>
    </w:p>
    <w:p w:rsidR="00875F24" w:rsidRPr="006C1F9B" w:rsidRDefault="00875F24" w:rsidP="00875F24">
      <w:pPr>
        <w:numPr>
          <w:ilvl w:val="12"/>
          <w:numId w:val="0"/>
        </w:numPr>
        <w:tabs>
          <w:tab w:val="left" w:pos="709"/>
        </w:tabs>
        <w:ind w:left="284" w:right="-2"/>
        <w:rPr>
          <w:szCs w:val="22"/>
        </w:rPr>
      </w:pPr>
      <w:r w:rsidRPr="006C1F9B">
        <w:rPr>
          <w:szCs w:val="22"/>
        </w:rPr>
        <w:t>5.</w:t>
      </w:r>
      <w:r w:rsidRPr="006C1F9B">
        <w:rPr>
          <w:szCs w:val="22"/>
        </w:rPr>
        <w:tab/>
      </w:r>
      <w:r w:rsidRPr="006C1F9B">
        <w:rPr>
          <w:szCs w:val="22"/>
        </w:rPr>
        <w:tab/>
        <w:t xml:space="preserve">Kaip laikyti </w:t>
      </w:r>
      <w:r>
        <w:rPr>
          <w:noProof/>
          <w:szCs w:val="22"/>
        </w:rPr>
        <w:t>Remolexam</w:t>
      </w:r>
      <w:r w:rsidRPr="006C1F9B">
        <w:rPr>
          <w:szCs w:val="22"/>
        </w:rPr>
        <w:t xml:space="preserve"> </w:t>
      </w:r>
    </w:p>
    <w:p w:rsidR="00875F24" w:rsidRPr="006C1F9B" w:rsidRDefault="00875F24" w:rsidP="00875F24">
      <w:pPr>
        <w:numPr>
          <w:ilvl w:val="12"/>
          <w:numId w:val="0"/>
        </w:numPr>
        <w:tabs>
          <w:tab w:val="left" w:pos="1296"/>
        </w:tabs>
        <w:ind w:left="284" w:right="-2"/>
        <w:rPr>
          <w:szCs w:val="22"/>
        </w:rPr>
      </w:pPr>
      <w:r w:rsidRPr="006C1F9B">
        <w:rPr>
          <w:szCs w:val="22"/>
        </w:rPr>
        <w:t>6.</w:t>
      </w:r>
      <w:r w:rsidRPr="006C1F9B">
        <w:rPr>
          <w:szCs w:val="22"/>
        </w:rPr>
        <w:tab/>
      </w:r>
      <w:r w:rsidRPr="006C1F9B">
        <w:rPr>
          <w:noProof/>
          <w:szCs w:val="22"/>
        </w:rPr>
        <w:t>Pakuotės turinys ir kita informacija</w:t>
      </w:r>
    </w:p>
    <w:p w:rsidR="00875F24" w:rsidRPr="006C1F9B" w:rsidRDefault="00875F24" w:rsidP="00875F24">
      <w:pPr>
        <w:numPr>
          <w:ilvl w:val="12"/>
          <w:numId w:val="0"/>
        </w:numPr>
        <w:tabs>
          <w:tab w:val="left" w:pos="1296"/>
        </w:tabs>
        <w:ind w:right="-2"/>
        <w:rPr>
          <w:szCs w:val="22"/>
        </w:rPr>
      </w:pPr>
    </w:p>
    <w:p w:rsidR="00875F24" w:rsidRPr="006C1F9B" w:rsidRDefault="00875F24" w:rsidP="00875F24">
      <w:pPr>
        <w:numPr>
          <w:ilvl w:val="12"/>
          <w:numId w:val="0"/>
        </w:numPr>
        <w:tabs>
          <w:tab w:val="left" w:pos="1296"/>
        </w:tabs>
        <w:ind w:right="-2"/>
        <w:rPr>
          <w:szCs w:val="22"/>
        </w:rPr>
      </w:pPr>
    </w:p>
    <w:p w:rsidR="00875F24" w:rsidRPr="006C1F9B" w:rsidRDefault="00875F24" w:rsidP="00875F24">
      <w:pPr>
        <w:pStyle w:val="Antrat4"/>
        <w:rPr>
          <w:szCs w:val="22"/>
          <w:lang w:val="lt-LT"/>
        </w:rPr>
      </w:pPr>
      <w:r w:rsidRPr="006C1F9B">
        <w:rPr>
          <w:szCs w:val="22"/>
          <w:lang w:val="lt-LT"/>
        </w:rPr>
        <w:t>1.</w:t>
      </w:r>
      <w:r w:rsidRPr="006C1F9B">
        <w:rPr>
          <w:szCs w:val="22"/>
          <w:lang w:val="lt-LT"/>
        </w:rPr>
        <w:tab/>
        <w:t xml:space="preserve">Kas yra </w:t>
      </w:r>
      <w:r>
        <w:rPr>
          <w:szCs w:val="22"/>
          <w:lang w:val="lt-LT"/>
        </w:rPr>
        <w:t>Remolexam</w:t>
      </w:r>
      <w:r w:rsidRPr="006C1F9B">
        <w:rPr>
          <w:szCs w:val="22"/>
          <w:lang w:val="lt-LT"/>
        </w:rPr>
        <w:t xml:space="preserve"> ir kam jis vartojamas</w:t>
      </w:r>
    </w:p>
    <w:p w:rsidR="00875F24" w:rsidRPr="006C1F9B" w:rsidRDefault="00875F24" w:rsidP="00875F24">
      <w:pPr>
        <w:numPr>
          <w:ilvl w:val="12"/>
          <w:numId w:val="0"/>
        </w:numPr>
        <w:tabs>
          <w:tab w:val="left" w:pos="1296"/>
        </w:tabs>
        <w:ind w:right="-2"/>
        <w:rPr>
          <w:szCs w:val="22"/>
        </w:rPr>
      </w:pPr>
    </w:p>
    <w:p w:rsidR="00875F24" w:rsidRPr="006C1F9B" w:rsidRDefault="00875F24" w:rsidP="00875F24">
      <w:pPr>
        <w:rPr>
          <w:szCs w:val="22"/>
        </w:rPr>
      </w:pPr>
      <w:r>
        <w:rPr>
          <w:noProof/>
          <w:szCs w:val="22"/>
        </w:rPr>
        <w:t>Remolexam</w:t>
      </w:r>
      <w:r w:rsidRPr="006C1F9B">
        <w:rPr>
          <w:noProof/>
          <w:szCs w:val="22"/>
        </w:rPr>
        <w:t xml:space="preserve"> veiklioji medžiaga yra meloksikamas. Meloksikamas </w:t>
      </w:r>
      <w:r w:rsidRPr="006C1F9B">
        <w:rPr>
          <w:szCs w:val="22"/>
        </w:rPr>
        <w:t xml:space="preserve">priklauso vaistų, vadinamų nesteroidiniais vaistais nuo uždegimo (NVNU), grupei. </w:t>
      </w:r>
      <w:r w:rsidRPr="006C1F9B">
        <w:rPr>
          <w:noProof/>
          <w:szCs w:val="22"/>
        </w:rPr>
        <w:t>Meloksikamas</w:t>
      </w:r>
      <w:r w:rsidRPr="006C1F9B">
        <w:rPr>
          <w:szCs w:val="22"/>
        </w:rPr>
        <w:t xml:space="preserve"> slopina sąnarių ir raumenų uždegimą bei malšina jų skausmą.</w:t>
      </w:r>
    </w:p>
    <w:p w:rsidR="00875F24" w:rsidRPr="006C1F9B" w:rsidRDefault="00875F24" w:rsidP="00875F24">
      <w:pPr>
        <w:numPr>
          <w:ilvl w:val="12"/>
          <w:numId w:val="0"/>
        </w:numPr>
        <w:tabs>
          <w:tab w:val="left" w:pos="1296"/>
        </w:tabs>
        <w:ind w:right="-2"/>
        <w:rPr>
          <w:szCs w:val="22"/>
        </w:rPr>
      </w:pPr>
    </w:p>
    <w:p w:rsidR="00875F24" w:rsidRPr="006C1F9B" w:rsidRDefault="00875F24" w:rsidP="00875F24">
      <w:pPr>
        <w:numPr>
          <w:ilvl w:val="12"/>
          <w:numId w:val="0"/>
        </w:numPr>
        <w:tabs>
          <w:tab w:val="left" w:pos="1296"/>
        </w:tabs>
        <w:ind w:right="-2"/>
        <w:rPr>
          <w:szCs w:val="22"/>
        </w:rPr>
      </w:pPr>
      <w:proofErr w:type="spellStart"/>
      <w:r>
        <w:rPr>
          <w:szCs w:val="22"/>
        </w:rPr>
        <w:t>Remolexam</w:t>
      </w:r>
      <w:proofErr w:type="spellEnd"/>
      <w:r w:rsidRPr="006C1F9B">
        <w:rPr>
          <w:szCs w:val="22"/>
        </w:rPr>
        <w:t xml:space="preserve"> yra vartojamas:</w:t>
      </w:r>
    </w:p>
    <w:p w:rsidR="00875F24" w:rsidRPr="006C1F9B" w:rsidRDefault="00875F24" w:rsidP="00875F24">
      <w:pPr>
        <w:numPr>
          <w:ilvl w:val="0"/>
          <w:numId w:val="2"/>
        </w:numPr>
        <w:tabs>
          <w:tab w:val="left" w:pos="1296"/>
        </w:tabs>
        <w:snapToGrid w:val="0"/>
        <w:ind w:right="-2"/>
        <w:rPr>
          <w:szCs w:val="22"/>
        </w:rPr>
      </w:pPr>
      <w:r w:rsidRPr="006C1F9B">
        <w:rPr>
          <w:szCs w:val="22"/>
        </w:rPr>
        <w:t xml:space="preserve">trumpalaikiam simptomų, susijusių su reumatoidinio artrito ar </w:t>
      </w:r>
      <w:proofErr w:type="spellStart"/>
      <w:r w:rsidRPr="006C1F9B">
        <w:rPr>
          <w:szCs w:val="22"/>
        </w:rPr>
        <w:t>ankilozuojančio</w:t>
      </w:r>
      <w:proofErr w:type="spellEnd"/>
      <w:r w:rsidRPr="006C1F9B">
        <w:rPr>
          <w:szCs w:val="22"/>
        </w:rPr>
        <w:t xml:space="preserve"> </w:t>
      </w:r>
      <w:proofErr w:type="spellStart"/>
      <w:r w:rsidRPr="006C1F9B">
        <w:rPr>
          <w:szCs w:val="22"/>
        </w:rPr>
        <w:t>spondilito</w:t>
      </w:r>
      <w:proofErr w:type="spellEnd"/>
      <w:r w:rsidRPr="006C1F9B">
        <w:rPr>
          <w:szCs w:val="22"/>
        </w:rPr>
        <w:t xml:space="preserve">, kitaip dar vadinamo Bechterevo liga (tai tam tikros rūšies artritas, dėl kurio atsiranda skausmingumas ir </w:t>
      </w:r>
      <w:proofErr w:type="spellStart"/>
      <w:r w:rsidRPr="006C1F9B">
        <w:rPr>
          <w:szCs w:val="22"/>
        </w:rPr>
        <w:t>nejudrumas</w:t>
      </w:r>
      <w:proofErr w:type="spellEnd"/>
      <w:r w:rsidRPr="006C1F9B">
        <w:rPr>
          <w:szCs w:val="22"/>
        </w:rPr>
        <w:t xml:space="preserve"> aplink stuburą), paūmėjimu, kai negalima skirti geriamojo ar per tiesiąją žarną vartojamo vaisto.</w:t>
      </w:r>
    </w:p>
    <w:p w:rsidR="00875F24" w:rsidRDefault="00875F24" w:rsidP="00875F24">
      <w:pPr>
        <w:tabs>
          <w:tab w:val="left" w:pos="1296"/>
        </w:tabs>
        <w:ind w:right="-2"/>
        <w:rPr>
          <w:szCs w:val="22"/>
        </w:rPr>
      </w:pPr>
    </w:p>
    <w:p w:rsidR="00875F24" w:rsidRPr="006C1F9B" w:rsidRDefault="00875F24" w:rsidP="00875F24">
      <w:pPr>
        <w:tabs>
          <w:tab w:val="left" w:pos="1296"/>
        </w:tabs>
        <w:ind w:right="-2"/>
        <w:rPr>
          <w:szCs w:val="22"/>
        </w:rPr>
      </w:pPr>
    </w:p>
    <w:p w:rsidR="00875F24" w:rsidRPr="006C1F9B" w:rsidRDefault="00875F24" w:rsidP="00875F24">
      <w:pPr>
        <w:pStyle w:val="Antrat4"/>
        <w:rPr>
          <w:szCs w:val="22"/>
          <w:lang w:val="lt-LT"/>
        </w:rPr>
      </w:pPr>
      <w:r w:rsidRPr="006C1F9B">
        <w:rPr>
          <w:szCs w:val="22"/>
          <w:lang w:val="lt-LT"/>
        </w:rPr>
        <w:t>2.</w:t>
      </w:r>
      <w:r w:rsidRPr="006C1F9B">
        <w:rPr>
          <w:szCs w:val="22"/>
          <w:lang w:val="lt-LT"/>
        </w:rPr>
        <w:tab/>
        <w:t xml:space="preserve">Kas žinotina prieš vartojant </w:t>
      </w:r>
      <w:r>
        <w:rPr>
          <w:szCs w:val="22"/>
          <w:lang w:val="lt-LT"/>
        </w:rPr>
        <w:t>Remolexam</w:t>
      </w:r>
      <w:r w:rsidRPr="006C1F9B">
        <w:rPr>
          <w:szCs w:val="22"/>
          <w:lang w:val="lt-LT"/>
        </w:rPr>
        <w:t xml:space="preserve"> </w:t>
      </w:r>
      <w:r w:rsidRPr="006C1F9B">
        <w:rPr>
          <w:bCs/>
          <w:szCs w:val="22"/>
          <w:lang w:val="lt-LT"/>
        </w:rPr>
        <w:t xml:space="preserve"> </w:t>
      </w:r>
    </w:p>
    <w:p w:rsidR="00875F24" w:rsidRPr="006C1F9B" w:rsidRDefault="00875F24" w:rsidP="00875F24">
      <w:pPr>
        <w:numPr>
          <w:ilvl w:val="12"/>
          <w:numId w:val="0"/>
        </w:numPr>
        <w:tabs>
          <w:tab w:val="left" w:pos="1296"/>
        </w:tabs>
        <w:ind w:right="-2"/>
        <w:rPr>
          <w:szCs w:val="22"/>
        </w:rPr>
      </w:pPr>
    </w:p>
    <w:p w:rsidR="00875F24" w:rsidRPr="006C1F9B" w:rsidRDefault="00875F24" w:rsidP="00875F24">
      <w:pPr>
        <w:pStyle w:val="Antrat4"/>
        <w:rPr>
          <w:szCs w:val="22"/>
          <w:lang w:val="lt-LT"/>
        </w:rPr>
      </w:pPr>
      <w:r>
        <w:rPr>
          <w:szCs w:val="22"/>
          <w:lang w:val="lt-LT"/>
        </w:rPr>
        <w:t>Remolexam</w:t>
      </w:r>
      <w:r w:rsidRPr="006C1F9B">
        <w:rPr>
          <w:szCs w:val="22"/>
          <w:lang w:val="lt-LT"/>
        </w:rPr>
        <w:t xml:space="preserve"> vartoti negalima:</w:t>
      </w:r>
    </w:p>
    <w:p w:rsidR="00875F24" w:rsidRPr="006C1F9B" w:rsidRDefault="00875F24" w:rsidP="00875F24">
      <w:pPr>
        <w:numPr>
          <w:ilvl w:val="0"/>
          <w:numId w:val="3"/>
        </w:numPr>
        <w:tabs>
          <w:tab w:val="left" w:pos="426"/>
          <w:tab w:val="left" w:pos="567"/>
        </w:tabs>
        <w:snapToGrid w:val="0"/>
        <w:ind w:left="426" w:hanging="426"/>
        <w:rPr>
          <w:noProof/>
          <w:szCs w:val="22"/>
        </w:rPr>
      </w:pPr>
      <w:r w:rsidRPr="006C1F9B">
        <w:rPr>
          <w:noProof/>
          <w:szCs w:val="22"/>
        </w:rPr>
        <w:t>jeigu yra alergija meloksikamui arba bet kuriai pagalbinei šio vaisto medžiagai (jos išvardytos 6 skyriuje)</w:t>
      </w:r>
    </w:p>
    <w:p w:rsidR="00875F24" w:rsidRPr="006C1F9B" w:rsidRDefault="00875F24" w:rsidP="00875F24">
      <w:pPr>
        <w:numPr>
          <w:ilvl w:val="0"/>
          <w:numId w:val="3"/>
        </w:numPr>
        <w:tabs>
          <w:tab w:val="left" w:pos="426"/>
          <w:tab w:val="left" w:pos="567"/>
        </w:tabs>
        <w:snapToGrid w:val="0"/>
        <w:ind w:left="426" w:hanging="426"/>
        <w:rPr>
          <w:szCs w:val="22"/>
        </w:rPr>
      </w:pPr>
      <w:r w:rsidRPr="006C1F9B">
        <w:rPr>
          <w:szCs w:val="22"/>
        </w:rPr>
        <w:t xml:space="preserve">jeigu yra alergija aspirinui ar kitam </w:t>
      </w:r>
      <w:r>
        <w:rPr>
          <w:szCs w:val="22"/>
        </w:rPr>
        <w:t xml:space="preserve">nesteroidiniam </w:t>
      </w:r>
      <w:r w:rsidRPr="006C1F9B">
        <w:rPr>
          <w:szCs w:val="22"/>
        </w:rPr>
        <w:t xml:space="preserve">vaistui nuo uždegimo (NVNU), </w:t>
      </w:r>
      <w:proofErr w:type="spellStart"/>
      <w:r w:rsidRPr="006C1F9B">
        <w:rPr>
          <w:szCs w:val="22"/>
        </w:rPr>
        <w:t>t.y</w:t>
      </w:r>
      <w:proofErr w:type="spellEnd"/>
      <w:r w:rsidRPr="006C1F9B">
        <w:rPr>
          <w:szCs w:val="22"/>
        </w:rPr>
        <w:t>., jeigu kada nors praeityje pavartojus tokių vaistų Jums buvo pasireiškęs bet kuris iš šių požymių:</w:t>
      </w:r>
    </w:p>
    <w:p w:rsidR="00875F24" w:rsidRPr="006C1F9B" w:rsidRDefault="00875F24" w:rsidP="00875F24">
      <w:pPr>
        <w:numPr>
          <w:ilvl w:val="0"/>
          <w:numId w:val="1"/>
        </w:numPr>
        <w:tabs>
          <w:tab w:val="left" w:pos="567"/>
        </w:tabs>
        <w:snapToGrid w:val="0"/>
        <w:ind w:left="927"/>
        <w:rPr>
          <w:szCs w:val="22"/>
        </w:rPr>
      </w:pPr>
      <w:r w:rsidRPr="006C1F9B">
        <w:rPr>
          <w:szCs w:val="22"/>
        </w:rPr>
        <w:t>švokštimas, krūtinės spaudimas, dusulys (astma),</w:t>
      </w:r>
    </w:p>
    <w:p w:rsidR="00875F24" w:rsidRPr="006C1F9B" w:rsidRDefault="00875F24" w:rsidP="00875F24">
      <w:pPr>
        <w:numPr>
          <w:ilvl w:val="0"/>
          <w:numId w:val="1"/>
        </w:numPr>
        <w:tabs>
          <w:tab w:val="left" w:pos="567"/>
        </w:tabs>
        <w:snapToGrid w:val="0"/>
        <w:ind w:left="927"/>
        <w:rPr>
          <w:szCs w:val="22"/>
        </w:rPr>
      </w:pPr>
      <w:r w:rsidRPr="006C1F9B">
        <w:rPr>
          <w:szCs w:val="22"/>
        </w:rPr>
        <w:t>nosies užgulimas dėl nosies gleivinės paburkimo (nosies polipai),</w:t>
      </w:r>
    </w:p>
    <w:p w:rsidR="00875F24" w:rsidRPr="006C1F9B" w:rsidRDefault="00875F24" w:rsidP="00875F24">
      <w:pPr>
        <w:numPr>
          <w:ilvl w:val="0"/>
          <w:numId w:val="1"/>
        </w:numPr>
        <w:tabs>
          <w:tab w:val="left" w:pos="567"/>
        </w:tabs>
        <w:snapToGrid w:val="0"/>
        <w:ind w:left="927"/>
        <w:rPr>
          <w:szCs w:val="22"/>
        </w:rPr>
      </w:pPr>
      <w:r w:rsidRPr="006C1F9B">
        <w:rPr>
          <w:szCs w:val="22"/>
        </w:rPr>
        <w:t>odos išbėrimas (dilgėlinė),</w:t>
      </w:r>
    </w:p>
    <w:p w:rsidR="00875F24" w:rsidRPr="006C1F9B" w:rsidRDefault="00875F24" w:rsidP="00875F24">
      <w:pPr>
        <w:numPr>
          <w:ilvl w:val="0"/>
          <w:numId w:val="1"/>
        </w:numPr>
        <w:tabs>
          <w:tab w:val="left" w:pos="567"/>
        </w:tabs>
        <w:snapToGrid w:val="0"/>
        <w:ind w:left="927"/>
        <w:rPr>
          <w:szCs w:val="22"/>
        </w:rPr>
      </w:pPr>
      <w:r w:rsidRPr="006C1F9B">
        <w:rPr>
          <w:szCs w:val="22"/>
        </w:rPr>
        <w:t>staigus odos ar gleivinių ištinimas, pvz., aplink akis, veide, lūpose, burnoje ar gerklėje, kartais lydimas pasunkėjusio kvėpavimo (</w:t>
      </w:r>
      <w:proofErr w:type="spellStart"/>
      <w:r w:rsidRPr="006C1F9B">
        <w:rPr>
          <w:szCs w:val="22"/>
        </w:rPr>
        <w:t>angioneurozinė</w:t>
      </w:r>
      <w:proofErr w:type="spellEnd"/>
      <w:r w:rsidRPr="006C1F9B">
        <w:rPr>
          <w:szCs w:val="22"/>
        </w:rPr>
        <w:t xml:space="preserve"> edema)</w:t>
      </w:r>
      <w:r>
        <w:rPr>
          <w:szCs w:val="22"/>
        </w:rPr>
        <w:t>;</w:t>
      </w:r>
    </w:p>
    <w:p w:rsidR="00875F24" w:rsidRPr="006C1F9B" w:rsidRDefault="00875F24" w:rsidP="00875F24">
      <w:pPr>
        <w:numPr>
          <w:ilvl w:val="0"/>
          <w:numId w:val="3"/>
        </w:numPr>
        <w:tabs>
          <w:tab w:val="left" w:pos="426"/>
          <w:tab w:val="left" w:pos="567"/>
        </w:tabs>
        <w:snapToGrid w:val="0"/>
        <w:ind w:left="426" w:hanging="426"/>
        <w:rPr>
          <w:szCs w:val="22"/>
        </w:rPr>
      </w:pPr>
      <w:r w:rsidRPr="006C1F9B">
        <w:rPr>
          <w:szCs w:val="22"/>
        </w:rPr>
        <w:t>jeigu kada nors anksčiau yra buvęs kraujavimas iš virškinimo trakto arba skrandžio ar žarnų prakiurimas (perforacija) dėl NVNU vartojimo</w:t>
      </w:r>
      <w:r>
        <w:rPr>
          <w:szCs w:val="22"/>
        </w:rPr>
        <w:t>;</w:t>
      </w:r>
    </w:p>
    <w:p w:rsidR="00875F24" w:rsidRPr="006C1F9B" w:rsidRDefault="00875F24" w:rsidP="00875F24">
      <w:pPr>
        <w:numPr>
          <w:ilvl w:val="0"/>
          <w:numId w:val="3"/>
        </w:numPr>
        <w:tabs>
          <w:tab w:val="left" w:pos="426"/>
          <w:tab w:val="left" w:pos="567"/>
        </w:tabs>
        <w:snapToGrid w:val="0"/>
        <w:ind w:left="426" w:hanging="426"/>
        <w:rPr>
          <w:szCs w:val="22"/>
        </w:rPr>
      </w:pPr>
      <w:r w:rsidRPr="006C1F9B">
        <w:rPr>
          <w:szCs w:val="22"/>
        </w:rPr>
        <w:t xml:space="preserve">jeigu yra (arba praeityje buvo du ar daugiau epizodų) </w:t>
      </w:r>
      <w:proofErr w:type="spellStart"/>
      <w:r w:rsidRPr="006C1F9B">
        <w:rPr>
          <w:szCs w:val="22"/>
        </w:rPr>
        <w:t>pepsinė</w:t>
      </w:r>
      <w:proofErr w:type="spellEnd"/>
      <w:r w:rsidRPr="006C1F9B">
        <w:rPr>
          <w:szCs w:val="22"/>
        </w:rPr>
        <w:t xml:space="preserve"> opa (opa skrandyje ar žarnose) ar kraujavimas iš virškin</w:t>
      </w:r>
      <w:r>
        <w:rPr>
          <w:szCs w:val="22"/>
        </w:rPr>
        <w:t>imo</w:t>
      </w:r>
      <w:r w:rsidRPr="006C1F9B">
        <w:rPr>
          <w:szCs w:val="22"/>
        </w:rPr>
        <w:t xml:space="preserve"> trakto;</w:t>
      </w:r>
    </w:p>
    <w:p w:rsidR="00875F24" w:rsidRPr="006C1F9B" w:rsidRDefault="00875F24" w:rsidP="00875F24">
      <w:pPr>
        <w:numPr>
          <w:ilvl w:val="0"/>
          <w:numId w:val="3"/>
        </w:numPr>
        <w:tabs>
          <w:tab w:val="left" w:pos="426"/>
          <w:tab w:val="left" w:pos="567"/>
        </w:tabs>
        <w:snapToGrid w:val="0"/>
        <w:ind w:left="426" w:hanging="426"/>
        <w:rPr>
          <w:szCs w:val="22"/>
        </w:rPr>
      </w:pPr>
      <w:r w:rsidRPr="006C1F9B">
        <w:rPr>
          <w:szCs w:val="22"/>
        </w:rPr>
        <w:t>jeigu sergate sunkia kepenų liga;</w:t>
      </w:r>
    </w:p>
    <w:p w:rsidR="00875F24" w:rsidRPr="006C1F9B" w:rsidRDefault="00875F24" w:rsidP="00875F24">
      <w:pPr>
        <w:numPr>
          <w:ilvl w:val="0"/>
          <w:numId w:val="3"/>
        </w:numPr>
        <w:tabs>
          <w:tab w:val="left" w:pos="426"/>
          <w:tab w:val="left" w:pos="567"/>
        </w:tabs>
        <w:snapToGrid w:val="0"/>
        <w:ind w:left="426" w:hanging="426"/>
        <w:rPr>
          <w:szCs w:val="22"/>
        </w:rPr>
      </w:pPr>
      <w:r w:rsidRPr="006C1F9B">
        <w:rPr>
          <w:szCs w:val="22"/>
        </w:rPr>
        <w:lastRenderedPageBreak/>
        <w:t>jeigu sergate sunkia inkstų liga, bet Jums nėra taikoma dializė;</w:t>
      </w:r>
    </w:p>
    <w:p w:rsidR="00875F24" w:rsidRPr="006C1F9B" w:rsidRDefault="00875F24" w:rsidP="00875F24">
      <w:pPr>
        <w:numPr>
          <w:ilvl w:val="0"/>
          <w:numId w:val="3"/>
        </w:numPr>
        <w:tabs>
          <w:tab w:val="left" w:pos="426"/>
          <w:tab w:val="left" w:pos="567"/>
        </w:tabs>
        <w:snapToGrid w:val="0"/>
        <w:ind w:left="426" w:hanging="426"/>
        <w:rPr>
          <w:szCs w:val="22"/>
        </w:rPr>
      </w:pPr>
      <w:r w:rsidRPr="006C1F9B">
        <w:rPr>
          <w:szCs w:val="22"/>
        </w:rPr>
        <w:t>jeigu Jums neseniai buvo kraujavimas į smegenis;</w:t>
      </w:r>
    </w:p>
    <w:p w:rsidR="00875F24" w:rsidRPr="006C1F9B" w:rsidRDefault="00875F24" w:rsidP="00875F24">
      <w:pPr>
        <w:numPr>
          <w:ilvl w:val="0"/>
          <w:numId w:val="3"/>
        </w:numPr>
        <w:tabs>
          <w:tab w:val="left" w:pos="426"/>
          <w:tab w:val="left" w:pos="567"/>
        </w:tabs>
        <w:snapToGrid w:val="0"/>
        <w:ind w:left="426" w:hanging="426"/>
        <w:rPr>
          <w:szCs w:val="22"/>
        </w:rPr>
      </w:pPr>
      <w:r w:rsidRPr="006C1F9B">
        <w:rPr>
          <w:szCs w:val="22"/>
        </w:rPr>
        <w:t>jeigu yra bet koks kraujavimo sutrikimas;</w:t>
      </w:r>
    </w:p>
    <w:p w:rsidR="00875F24" w:rsidRPr="006C1F9B" w:rsidRDefault="00875F24" w:rsidP="00875F24">
      <w:pPr>
        <w:numPr>
          <w:ilvl w:val="0"/>
          <w:numId w:val="3"/>
        </w:numPr>
        <w:tabs>
          <w:tab w:val="left" w:pos="426"/>
          <w:tab w:val="left" w:pos="567"/>
        </w:tabs>
        <w:snapToGrid w:val="0"/>
        <w:ind w:left="426" w:hanging="426"/>
        <w:rPr>
          <w:szCs w:val="22"/>
        </w:rPr>
      </w:pPr>
      <w:r w:rsidRPr="006C1F9B">
        <w:rPr>
          <w:szCs w:val="22"/>
        </w:rPr>
        <w:t>jeigu sergate sunkia širdies liga;</w:t>
      </w:r>
    </w:p>
    <w:p w:rsidR="00875F24" w:rsidRPr="006C1F9B" w:rsidRDefault="00875F24" w:rsidP="00875F24">
      <w:pPr>
        <w:numPr>
          <w:ilvl w:val="0"/>
          <w:numId w:val="3"/>
        </w:numPr>
        <w:tabs>
          <w:tab w:val="left" w:pos="426"/>
          <w:tab w:val="left" w:pos="567"/>
        </w:tabs>
        <w:snapToGrid w:val="0"/>
        <w:ind w:left="426" w:hanging="426"/>
        <w:rPr>
          <w:szCs w:val="22"/>
        </w:rPr>
      </w:pPr>
      <w:r w:rsidRPr="006C1F9B">
        <w:rPr>
          <w:szCs w:val="22"/>
        </w:rPr>
        <w:t>jeigu yra paskutiniai trys nėštumo mėnesiai;</w:t>
      </w:r>
    </w:p>
    <w:p w:rsidR="00875F24" w:rsidRPr="006C1F9B" w:rsidRDefault="00875F24" w:rsidP="00875F24">
      <w:pPr>
        <w:numPr>
          <w:ilvl w:val="0"/>
          <w:numId w:val="3"/>
        </w:numPr>
        <w:tabs>
          <w:tab w:val="left" w:pos="426"/>
          <w:tab w:val="left" w:pos="567"/>
        </w:tabs>
        <w:snapToGrid w:val="0"/>
        <w:ind w:left="426" w:hanging="426"/>
        <w:rPr>
          <w:szCs w:val="22"/>
        </w:rPr>
      </w:pPr>
      <w:r w:rsidRPr="006C1F9B">
        <w:rPr>
          <w:szCs w:val="22"/>
        </w:rPr>
        <w:t>jeigu pacientas yra jaunesnis nei 18 metų.</w:t>
      </w:r>
    </w:p>
    <w:p w:rsidR="00875F24" w:rsidRPr="006C1F9B" w:rsidRDefault="00875F24" w:rsidP="00875F24">
      <w:pPr>
        <w:tabs>
          <w:tab w:val="left" w:pos="1296"/>
        </w:tabs>
        <w:ind w:right="-2"/>
        <w:rPr>
          <w:szCs w:val="22"/>
        </w:rPr>
      </w:pPr>
    </w:p>
    <w:p w:rsidR="00875F24" w:rsidRPr="006C1F9B" w:rsidRDefault="00875F24" w:rsidP="00875F24">
      <w:pPr>
        <w:numPr>
          <w:ilvl w:val="12"/>
          <w:numId w:val="0"/>
        </w:numPr>
        <w:tabs>
          <w:tab w:val="left" w:pos="1296"/>
        </w:tabs>
        <w:ind w:right="-2"/>
        <w:rPr>
          <w:szCs w:val="22"/>
        </w:rPr>
      </w:pPr>
      <w:r w:rsidRPr="006C1F9B">
        <w:rPr>
          <w:szCs w:val="22"/>
        </w:rPr>
        <w:t xml:space="preserve">Jeigu nesate tikri, ar Jums tinka bet kuris iš </w:t>
      </w:r>
      <w:r>
        <w:rPr>
          <w:szCs w:val="22"/>
        </w:rPr>
        <w:t>anksčiau</w:t>
      </w:r>
      <w:r w:rsidRPr="006C1F9B">
        <w:rPr>
          <w:szCs w:val="22"/>
        </w:rPr>
        <w:t xml:space="preserve"> išvardintų atvejų, pasitarkite su gydytoju.</w:t>
      </w:r>
    </w:p>
    <w:p w:rsidR="00875F24" w:rsidRPr="006C1F9B" w:rsidRDefault="00875F24" w:rsidP="00875F24">
      <w:pPr>
        <w:numPr>
          <w:ilvl w:val="12"/>
          <w:numId w:val="0"/>
        </w:numPr>
        <w:tabs>
          <w:tab w:val="left" w:pos="1296"/>
        </w:tabs>
        <w:ind w:right="-2"/>
        <w:rPr>
          <w:szCs w:val="22"/>
        </w:rPr>
      </w:pPr>
    </w:p>
    <w:p w:rsidR="00875F24" w:rsidRPr="006C1F9B" w:rsidRDefault="00875F24" w:rsidP="00875F24">
      <w:pPr>
        <w:pStyle w:val="Antrat4"/>
        <w:rPr>
          <w:szCs w:val="22"/>
          <w:lang w:val="lt-LT"/>
        </w:rPr>
      </w:pPr>
      <w:r w:rsidRPr="006C1F9B">
        <w:rPr>
          <w:szCs w:val="22"/>
          <w:lang w:val="lt-LT"/>
        </w:rPr>
        <w:t xml:space="preserve">Įspėjimai ir atsargumo priemonės </w:t>
      </w:r>
    </w:p>
    <w:p w:rsidR="00875F24" w:rsidRPr="006C1F9B" w:rsidRDefault="00875F24" w:rsidP="00875F24">
      <w:pPr>
        <w:numPr>
          <w:ilvl w:val="12"/>
          <w:numId w:val="0"/>
        </w:numPr>
        <w:tabs>
          <w:tab w:val="left" w:pos="1296"/>
        </w:tabs>
        <w:ind w:right="-2"/>
        <w:rPr>
          <w:noProof/>
          <w:szCs w:val="22"/>
        </w:rPr>
      </w:pPr>
      <w:r w:rsidRPr="006C1F9B">
        <w:rPr>
          <w:noProof/>
          <w:szCs w:val="22"/>
        </w:rPr>
        <w:t xml:space="preserve">Pasitarkite su gydytoju arba vaistininku, prieš pradėdami vartoti </w:t>
      </w:r>
      <w:r>
        <w:rPr>
          <w:noProof/>
          <w:szCs w:val="22"/>
        </w:rPr>
        <w:t>Remolexam</w:t>
      </w:r>
      <w:r w:rsidRPr="006C1F9B">
        <w:rPr>
          <w:noProof/>
          <w:szCs w:val="22"/>
        </w:rPr>
        <w:t>. Tai ypač svarbu, jeigu:</w:t>
      </w:r>
    </w:p>
    <w:p w:rsidR="00875F24" w:rsidRPr="006C1F9B" w:rsidRDefault="00875F24" w:rsidP="00875F24">
      <w:pPr>
        <w:numPr>
          <w:ilvl w:val="0"/>
          <w:numId w:val="4"/>
        </w:numPr>
        <w:tabs>
          <w:tab w:val="left" w:pos="1296"/>
        </w:tabs>
        <w:snapToGrid w:val="0"/>
        <w:ind w:right="-2"/>
        <w:rPr>
          <w:szCs w:val="22"/>
        </w:rPr>
      </w:pPr>
      <w:r w:rsidRPr="006C1F9B">
        <w:rPr>
          <w:szCs w:val="22"/>
        </w:rPr>
        <w:t>praeityje yra buvęs stemplės uždegimas (</w:t>
      </w:r>
      <w:proofErr w:type="spellStart"/>
      <w:r w:rsidRPr="006C1F9B">
        <w:rPr>
          <w:szCs w:val="22"/>
        </w:rPr>
        <w:t>ezofagitas</w:t>
      </w:r>
      <w:proofErr w:type="spellEnd"/>
      <w:r w:rsidRPr="006C1F9B">
        <w:rPr>
          <w:szCs w:val="22"/>
        </w:rPr>
        <w:t xml:space="preserve">) ar skrandžio uždegimas (gastritas) ar bet kokia kita </w:t>
      </w:r>
      <w:r w:rsidRPr="00C52C3D">
        <w:rPr>
          <w:szCs w:val="22"/>
        </w:rPr>
        <w:t>virškinimo</w:t>
      </w:r>
      <w:r w:rsidRPr="006C1F9B">
        <w:rPr>
          <w:szCs w:val="22"/>
        </w:rPr>
        <w:t xml:space="preserve"> trakto liga (pvz., Krono liga, opinis kolitas);</w:t>
      </w:r>
    </w:p>
    <w:p w:rsidR="00875F24" w:rsidRPr="006C1F9B" w:rsidRDefault="00875F24" w:rsidP="00875F24">
      <w:pPr>
        <w:numPr>
          <w:ilvl w:val="0"/>
          <w:numId w:val="4"/>
        </w:numPr>
        <w:tabs>
          <w:tab w:val="left" w:pos="1296"/>
        </w:tabs>
        <w:snapToGrid w:val="0"/>
        <w:ind w:right="-2"/>
        <w:rPr>
          <w:szCs w:val="22"/>
        </w:rPr>
      </w:pPr>
      <w:r w:rsidRPr="006C1F9B">
        <w:rPr>
          <w:szCs w:val="22"/>
        </w:rPr>
        <w:t>Jūsų kraujo</w:t>
      </w:r>
      <w:r>
        <w:rPr>
          <w:szCs w:val="22"/>
        </w:rPr>
        <w:t>spūdis</w:t>
      </w:r>
      <w:r w:rsidRPr="006C1F9B">
        <w:rPr>
          <w:szCs w:val="22"/>
        </w:rPr>
        <w:t xml:space="preserve"> yra didelis (hipertenzija);</w:t>
      </w:r>
    </w:p>
    <w:p w:rsidR="00875F24" w:rsidRPr="006C1F9B" w:rsidRDefault="00875F24" w:rsidP="00875F24">
      <w:pPr>
        <w:numPr>
          <w:ilvl w:val="0"/>
          <w:numId w:val="4"/>
        </w:numPr>
        <w:tabs>
          <w:tab w:val="left" w:pos="1296"/>
        </w:tabs>
        <w:snapToGrid w:val="0"/>
        <w:ind w:right="-2"/>
        <w:rPr>
          <w:szCs w:val="22"/>
        </w:rPr>
      </w:pPr>
      <w:r w:rsidRPr="006C1F9B">
        <w:rPr>
          <w:szCs w:val="22"/>
        </w:rPr>
        <w:t>Jūs esate senyvo amžiaus. Šalutini</w:t>
      </w:r>
      <w:r>
        <w:rPr>
          <w:szCs w:val="22"/>
        </w:rPr>
        <w:t>o</w:t>
      </w:r>
      <w:r w:rsidRPr="006C1F9B">
        <w:rPr>
          <w:szCs w:val="22"/>
        </w:rPr>
        <w:t xml:space="preserve"> poveiki</w:t>
      </w:r>
      <w:r>
        <w:rPr>
          <w:szCs w:val="22"/>
        </w:rPr>
        <w:t>o</w:t>
      </w:r>
      <w:r w:rsidRPr="006C1F9B">
        <w:rPr>
          <w:szCs w:val="22"/>
        </w:rPr>
        <w:t xml:space="preserve"> pavojus senyvo amžiaus žmonėms yra padidėjęs, todėl gydytojas gali sumažinti Jūsų dozę ir atidžiai stebėti Jūsų širdies, kepenų ir inkstų veiklą gydymo metu</w:t>
      </w:r>
      <w:r>
        <w:rPr>
          <w:szCs w:val="22"/>
        </w:rPr>
        <w:t>;</w:t>
      </w:r>
    </w:p>
    <w:p w:rsidR="00875F24" w:rsidRPr="006C1F9B" w:rsidRDefault="00875F24" w:rsidP="00875F24">
      <w:pPr>
        <w:numPr>
          <w:ilvl w:val="0"/>
          <w:numId w:val="4"/>
        </w:numPr>
        <w:tabs>
          <w:tab w:val="left" w:pos="1296"/>
        </w:tabs>
        <w:snapToGrid w:val="0"/>
        <w:ind w:right="-2"/>
        <w:rPr>
          <w:szCs w:val="22"/>
        </w:rPr>
      </w:pPr>
      <w:r w:rsidRPr="006C1F9B">
        <w:rPr>
          <w:szCs w:val="22"/>
        </w:rPr>
        <w:t>sergate širdies, kepenų ar inkstų liga;</w:t>
      </w:r>
    </w:p>
    <w:p w:rsidR="00875F24" w:rsidRPr="006C1F9B" w:rsidRDefault="00875F24" w:rsidP="00875F24">
      <w:pPr>
        <w:numPr>
          <w:ilvl w:val="0"/>
          <w:numId w:val="4"/>
        </w:numPr>
        <w:tabs>
          <w:tab w:val="left" w:pos="1296"/>
        </w:tabs>
        <w:snapToGrid w:val="0"/>
        <w:ind w:right="-2"/>
        <w:rPr>
          <w:szCs w:val="22"/>
        </w:rPr>
      </w:pPr>
      <w:r w:rsidRPr="006C1F9B">
        <w:rPr>
          <w:szCs w:val="22"/>
        </w:rPr>
        <w:t>yra sumažėjęs Jūsų kraujo kiekis (</w:t>
      </w:r>
      <w:proofErr w:type="spellStart"/>
      <w:r w:rsidRPr="006C1F9B">
        <w:rPr>
          <w:szCs w:val="22"/>
        </w:rPr>
        <w:t>hipovolemija</w:t>
      </w:r>
      <w:proofErr w:type="spellEnd"/>
      <w:r w:rsidRPr="006C1F9B">
        <w:rPr>
          <w:szCs w:val="22"/>
        </w:rPr>
        <w:t>). Taip gali būti po stipraus kraujavimo ar nudegimo, operacijos ar dėl nepakankamo skysčių vartojimo</w:t>
      </w:r>
      <w:r>
        <w:rPr>
          <w:szCs w:val="22"/>
        </w:rPr>
        <w:t>;</w:t>
      </w:r>
    </w:p>
    <w:p w:rsidR="00875F24" w:rsidRPr="006C1F9B" w:rsidRDefault="00875F24" w:rsidP="00875F24">
      <w:pPr>
        <w:numPr>
          <w:ilvl w:val="0"/>
          <w:numId w:val="4"/>
        </w:numPr>
        <w:tabs>
          <w:tab w:val="left" w:pos="1296"/>
        </w:tabs>
        <w:snapToGrid w:val="0"/>
        <w:ind w:right="-2"/>
        <w:rPr>
          <w:szCs w:val="22"/>
        </w:rPr>
      </w:pPr>
      <w:r w:rsidRPr="006C1F9B">
        <w:rPr>
          <w:szCs w:val="22"/>
        </w:rPr>
        <w:t>Jūsų kraujyje yra didelis kalio kiekis.</w:t>
      </w:r>
    </w:p>
    <w:p w:rsidR="00875F24" w:rsidRPr="006C1F9B" w:rsidRDefault="00875F24" w:rsidP="00875F24">
      <w:pPr>
        <w:pStyle w:val="Antrat4"/>
        <w:rPr>
          <w:b w:val="0"/>
          <w:szCs w:val="22"/>
          <w:lang w:val="lt-LT"/>
        </w:rPr>
      </w:pPr>
    </w:p>
    <w:p w:rsidR="00875F24" w:rsidRPr="006C1F9B" w:rsidRDefault="00875F24" w:rsidP="00875F24">
      <w:pPr>
        <w:pStyle w:val="Antrat4"/>
        <w:rPr>
          <w:b w:val="0"/>
          <w:szCs w:val="22"/>
          <w:lang w:val="lt-LT"/>
        </w:rPr>
      </w:pPr>
      <w:r>
        <w:rPr>
          <w:b w:val="0"/>
          <w:szCs w:val="22"/>
          <w:lang w:val="lt-LT"/>
        </w:rPr>
        <w:t>Remolexam</w:t>
      </w:r>
      <w:r w:rsidRPr="006C1F9B">
        <w:rPr>
          <w:b w:val="0"/>
          <w:szCs w:val="22"/>
          <w:lang w:val="lt-LT"/>
        </w:rPr>
        <w:t xml:space="preserve"> nėra tinkamas, jei Jums reikia skausmą numalšinti tuoj pat.</w:t>
      </w:r>
    </w:p>
    <w:p w:rsidR="00875F24" w:rsidRPr="006C1F9B" w:rsidRDefault="00875F24" w:rsidP="00875F24">
      <w:pPr>
        <w:overflowPunct w:val="0"/>
        <w:autoSpaceDE w:val="0"/>
        <w:autoSpaceDN w:val="0"/>
        <w:adjustRightInd w:val="0"/>
        <w:textAlignment w:val="baseline"/>
        <w:rPr>
          <w:szCs w:val="22"/>
        </w:rPr>
      </w:pPr>
    </w:p>
    <w:p w:rsidR="00875F24" w:rsidRPr="006C1F9B" w:rsidRDefault="00875F24" w:rsidP="00875F24">
      <w:pPr>
        <w:overflowPunct w:val="0"/>
        <w:autoSpaceDE w:val="0"/>
        <w:autoSpaceDN w:val="0"/>
        <w:adjustRightInd w:val="0"/>
        <w:textAlignment w:val="baseline"/>
        <w:rPr>
          <w:szCs w:val="22"/>
        </w:rPr>
      </w:pPr>
      <w:proofErr w:type="spellStart"/>
      <w:r>
        <w:rPr>
          <w:szCs w:val="22"/>
        </w:rPr>
        <w:t>Remolexam</w:t>
      </w:r>
      <w:proofErr w:type="spellEnd"/>
      <w:r w:rsidRPr="006C1F9B">
        <w:rPr>
          <w:szCs w:val="22"/>
        </w:rPr>
        <w:t xml:space="preserve"> gali paslėpti infekcijos požymius ir simptomus, pvz., karščiavimą, skausmą, patinimą ir paraudimą. Todėl Jūs klaidingai galite manyti, jog Jūsų būklė yra geresnė nei iš tiesų ar jog infekcija nėra rimta. Jeigu manote, kad Jums gali būti infekcija, turite kreiptis į gydytoją.</w:t>
      </w:r>
    </w:p>
    <w:p w:rsidR="00875F24" w:rsidRPr="006C1F9B" w:rsidRDefault="00875F24" w:rsidP="00875F24">
      <w:pPr>
        <w:overflowPunct w:val="0"/>
        <w:autoSpaceDE w:val="0"/>
        <w:autoSpaceDN w:val="0"/>
        <w:adjustRightInd w:val="0"/>
        <w:textAlignment w:val="baseline"/>
        <w:rPr>
          <w:szCs w:val="22"/>
        </w:rPr>
      </w:pPr>
    </w:p>
    <w:p w:rsidR="00875F24" w:rsidRPr="006C1F9B" w:rsidRDefault="00875F24" w:rsidP="00875F24">
      <w:pPr>
        <w:overflowPunct w:val="0"/>
        <w:autoSpaceDE w:val="0"/>
        <w:autoSpaceDN w:val="0"/>
        <w:adjustRightInd w:val="0"/>
        <w:textAlignment w:val="baseline"/>
        <w:rPr>
          <w:i/>
          <w:szCs w:val="22"/>
        </w:rPr>
      </w:pPr>
      <w:r w:rsidRPr="006C1F9B">
        <w:rPr>
          <w:i/>
          <w:szCs w:val="22"/>
        </w:rPr>
        <w:t xml:space="preserve">Odos reakcijos </w:t>
      </w:r>
    </w:p>
    <w:p w:rsidR="00875F24" w:rsidRPr="006C1F9B" w:rsidRDefault="00875F24" w:rsidP="00875F24">
      <w:pPr>
        <w:overflowPunct w:val="0"/>
        <w:autoSpaceDE w:val="0"/>
        <w:autoSpaceDN w:val="0"/>
        <w:adjustRightInd w:val="0"/>
        <w:textAlignment w:val="baseline"/>
        <w:rPr>
          <w:szCs w:val="22"/>
        </w:rPr>
      </w:pPr>
      <w:r w:rsidRPr="006C1F9B">
        <w:rPr>
          <w:szCs w:val="22"/>
        </w:rPr>
        <w:t xml:space="preserve">Pastebėta gyvybei pavojingų odos </w:t>
      </w:r>
      <w:r>
        <w:rPr>
          <w:szCs w:val="22"/>
        </w:rPr>
        <w:t>iš</w:t>
      </w:r>
      <w:r w:rsidRPr="006C1F9B">
        <w:rPr>
          <w:szCs w:val="22"/>
        </w:rPr>
        <w:t>bėrimų (</w:t>
      </w:r>
      <w:proofErr w:type="spellStart"/>
      <w:r>
        <w:rPr>
          <w:szCs w:val="22"/>
        </w:rPr>
        <w:t>Stivenso</w:t>
      </w:r>
      <w:proofErr w:type="spellEnd"/>
      <w:r>
        <w:rPr>
          <w:szCs w:val="22"/>
        </w:rPr>
        <w:t>-Džonsono</w:t>
      </w:r>
      <w:r w:rsidRPr="00C52C3D">
        <w:rPr>
          <w:szCs w:val="22"/>
        </w:rPr>
        <w:t xml:space="preserve"> </w:t>
      </w:r>
      <w:r>
        <w:rPr>
          <w:szCs w:val="22"/>
        </w:rPr>
        <w:t>(</w:t>
      </w:r>
      <w:proofErr w:type="spellStart"/>
      <w:r w:rsidRPr="006C1F9B">
        <w:rPr>
          <w:i/>
          <w:szCs w:val="22"/>
        </w:rPr>
        <w:t>Stevens-Johnson</w:t>
      </w:r>
      <w:proofErr w:type="spellEnd"/>
      <w:r>
        <w:rPr>
          <w:i/>
          <w:szCs w:val="22"/>
        </w:rPr>
        <w:t>)</w:t>
      </w:r>
      <w:r w:rsidRPr="006C1F9B">
        <w:rPr>
          <w:szCs w:val="22"/>
        </w:rPr>
        <w:t xml:space="preserve"> sindromas, toksinė epidermio </w:t>
      </w:r>
      <w:proofErr w:type="spellStart"/>
      <w:r w:rsidRPr="006C1F9B">
        <w:rPr>
          <w:szCs w:val="22"/>
        </w:rPr>
        <w:t>nekrolizė</w:t>
      </w:r>
      <w:proofErr w:type="spellEnd"/>
      <w:r w:rsidRPr="006C1F9B">
        <w:rPr>
          <w:szCs w:val="22"/>
        </w:rPr>
        <w:t xml:space="preserve">), susijusių su </w:t>
      </w:r>
      <w:proofErr w:type="spellStart"/>
      <w:r w:rsidRPr="006C1F9B">
        <w:rPr>
          <w:szCs w:val="22"/>
        </w:rPr>
        <w:t>meloksikamo</w:t>
      </w:r>
      <w:proofErr w:type="spellEnd"/>
      <w:r w:rsidRPr="006C1F9B">
        <w:rPr>
          <w:szCs w:val="22"/>
        </w:rPr>
        <w:t xml:space="preserve"> vartojimu. Šie </w:t>
      </w:r>
      <w:r>
        <w:rPr>
          <w:szCs w:val="22"/>
        </w:rPr>
        <w:t>iš</w:t>
      </w:r>
      <w:r w:rsidRPr="006C1F9B">
        <w:rPr>
          <w:szCs w:val="22"/>
        </w:rPr>
        <w:t xml:space="preserve">bėrimai iš pradžių pasireiškia liemens srityje, rausvais į taikinius panašiais taškeliais arba apvaliais plotais, dažnai su pūslėmis viduryje. </w:t>
      </w:r>
    </w:p>
    <w:p w:rsidR="00875F24" w:rsidRPr="006C1F9B" w:rsidRDefault="00875F24" w:rsidP="00875F24">
      <w:pPr>
        <w:overflowPunct w:val="0"/>
        <w:autoSpaceDE w:val="0"/>
        <w:autoSpaceDN w:val="0"/>
        <w:adjustRightInd w:val="0"/>
        <w:textAlignment w:val="baseline"/>
        <w:rPr>
          <w:szCs w:val="22"/>
        </w:rPr>
      </w:pPr>
      <w:r w:rsidRPr="006C1F9B">
        <w:rPr>
          <w:szCs w:val="22"/>
        </w:rPr>
        <w:t>Papildomi požymiai, į kuriuos būtina atkreipti dėmesį, yra opelės burnoje, gerklėje, nosyje, ant lytinių organų, konjunktyvitas (akių paraudimas ir patinimas).</w:t>
      </w:r>
    </w:p>
    <w:p w:rsidR="00875F24" w:rsidRPr="006C1F9B" w:rsidRDefault="00875F24" w:rsidP="00875F24">
      <w:pPr>
        <w:overflowPunct w:val="0"/>
        <w:autoSpaceDE w:val="0"/>
        <w:autoSpaceDN w:val="0"/>
        <w:adjustRightInd w:val="0"/>
        <w:textAlignment w:val="baseline"/>
        <w:rPr>
          <w:szCs w:val="22"/>
        </w:rPr>
      </w:pPr>
      <w:r w:rsidRPr="006C1F9B">
        <w:rPr>
          <w:szCs w:val="22"/>
        </w:rPr>
        <w:t xml:space="preserve">Šiuos gyvybei pavojingus odos </w:t>
      </w:r>
      <w:r>
        <w:rPr>
          <w:szCs w:val="22"/>
        </w:rPr>
        <w:t>iš</w:t>
      </w:r>
      <w:r w:rsidRPr="006C1F9B">
        <w:rPr>
          <w:szCs w:val="22"/>
        </w:rPr>
        <w:t xml:space="preserve">bėrimus dažnai lydi į gripą panašūs simptomai. </w:t>
      </w:r>
      <w:r>
        <w:rPr>
          <w:szCs w:val="22"/>
        </w:rPr>
        <w:t>Išb</w:t>
      </w:r>
      <w:r w:rsidRPr="006C1F9B">
        <w:rPr>
          <w:szCs w:val="22"/>
        </w:rPr>
        <w:t>ėrimas gali išplisti iki visą kūną apimančių odos pūslių ar odos lupimosi.</w:t>
      </w:r>
    </w:p>
    <w:p w:rsidR="00875F24" w:rsidRPr="006C1F9B" w:rsidRDefault="00875F24" w:rsidP="00875F24">
      <w:pPr>
        <w:overflowPunct w:val="0"/>
        <w:autoSpaceDE w:val="0"/>
        <w:autoSpaceDN w:val="0"/>
        <w:adjustRightInd w:val="0"/>
        <w:textAlignment w:val="baseline"/>
        <w:rPr>
          <w:szCs w:val="22"/>
        </w:rPr>
      </w:pPr>
      <w:r w:rsidRPr="006C1F9B">
        <w:rPr>
          <w:szCs w:val="22"/>
        </w:rPr>
        <w:t>Didžiausias šių sunkių odos reakcijų pavojus yra per pirmąsias gydymo savaites.</w:t>
      </w:r>
    </w:p>
    <w:p w:rsidR="00875F24" w:rsidRPr="006C1F9B" w:rsidRDefault="00875F24" w:rsidP="00875F24">
      <w:pPr>
        <w:overflowPunct w:val="0"/>
        <w:autoSpaceDE w:val="0"/>
        <w:autoSpaceDN w:val="0"/>
        <w:adjustRightInd w:val="0"/>
        <w:textAlignment w:val="baseline"/>
        <w:rPr>
          <w:szCs w:val="22"/>
        </w:rPr>
      </w:pPr>
      <w:r w:rsidRPr="006C1F9B">
        <w:rPr>
          <w:szCs w:val="22"/>
        </w:rPr>
        <w:t xml:space="preserve">Jeigu vartojant </w:t>
      </w:r>
      <w:proofErr w:type="spellStart"/>
      <w:r w:rsidRPr="006C1F9B">
        <w:rPr>
          <w:szCs w:val="22"/>
        </w:rPr>
        <w:t>meloksikamą</w:t>
      </w:r>
      <w:proofErr w:type="spellEnd"/>
      <w:r w:rsidRPr="006C1F9B">
        <w:rPr>
          <w:szCs w:val="22"/>
        </w:rPr>
        <w:t xml:space="preserve"> Jums pasireiškė </w:t>
      </w:r>
      <w:proofErr w:type="spellStart"/>
      <w:r w:rsidRPr="006C1F9B">
        <w:rPr>
          <w:i/>
          <w:szCs w:val="22"/>
        </w:rPr>
        <w:t>Stevens-Johnson</w:t>
      </w:r>
      <w:proofErr w:type="spellEnd"/>
      <w:r w:rsidRPr="006C1F9B">
        <w:rPr>
          <w:szCs w:val="22"/>
        </w:rPr>
        <w:t xml:space="preserve"> sindromas ar toksinė epidermio </w:t>
      </w:r>
      <w:proofErr w:type="spellStart"/>
      <w:r w:rsidRPr="006C1F9B">
        <w:rPr>
          <w:szCs w:val="22"/>
        </w:rPr>
        <w:t>nekrolizė</w:t>
      </w:r>
      <w:proofErr w:type="spellEnd"/>
      <w:r w:rsidRPr="006C1F9B">
        <w:rPr>
          <w:szCs w:val="22"/>
        </w:rPr>
        <w:t xml:space="preserve">, Jums daugiau niekada nebus galima vartoti </w:t>
      </w:r>
      <w:proofErr w:type="spellStart"/>
      <w:r w:rsidRPr="006C1F9B">
        <w:rPr>
          <w:szCs w:val="22"/>
        </w:rPr>
        <w:t>meloksikamo</w:t>
      </w:r>
      <w:proofErr w:type="spellEnd"/>
      <w:r w:rsidRPr="006C1F9B">
        <w:rPr>
          <w:szCs w:val="22"/>
        </w:rPr>
        <w:t>.</w:t>
      </w:r>
    </w:p>
    <w:p w:rsidR="00875F24" w:rsidRPr="006C1F9B" w:rsidRDefault="00875F24" w:rsidP="00875F24">
      <w:pPr>
        <w:tabs>
          <w:tab w:val="left" w:pos="1296"/>
        </w:tabs>
        <w:ind w:right="-2"/>
        <w:jc w:val="both"/>
        <w:outlineLvl w:val="0"/>
        <w:rPr>
          <w:noProof/>
          <w:szCs w:val="22"/>
        </w:rPr>
      </w:pPr>
      <w:r w:rsidRPr="006C1F9B">
        <w:rPr>
          <w:noProof/>
          <w:szCs w:val="22"/>
        </w:rPr>
        <w:t xml:space="preserve">Jeigu Jums pasireiškė </w:t>
      </w:r>
      <w:r>
        <w:rPr>
          <w:noProof/>
          <w:szCs w:val="22"/>
        </w:rPr>
        <w:t>iš</w:t>
      </w:r>
      <w:r w:rsidRPr="006C1F9B">
        <w:rPr>
          <w:noProof/>
          <w:szCs w:val="22"/>
        </w:rPr>
        <w:t>bėrimas ar bet kuris iš minėtų odos simptomų, nedelsiant kreipkitės į gydytoją ir pasakykite, jog vartojate šio vaisto.</w:t>
      </w:r>
    </w:p>
    <w:p w:rsidR="00875F24" w:rsidRPr="006C1F9B" w:rsidRDefault="00875F24" w:rsidP="00875F24">
      <w:pPr>
        <w:rPr>
          <w:szCs w:val="22"/>
        </w:rPr>
      </w:pPr>
    </w:p>
    <w:p w:rsidR="00875F24" w:rsidRPr="006C1F9B" w:rsidRDefault="00875F24" w:rsidP="00875F24">
      <w:pPr>
        <w:tabs>
          <w:tab w:val="left" w:pos="1296"/>
        </w:tabs>
        <w:ind w:right="-2"/>
        <w:jc w:val="both"/>
        <w:outlineLvl w:val="0"/>
        <w:rPr>
          <w:i/>
          <w:noProof/>
          <w:szCs w:val="22"/>
        </w:rPr>
      </w:pPr>
      <w:r w:rsidRPr="006C1F9B">
        <w:rPr>
          <w:i/>
          <w:noProof/>
          <w:szCs w:val="22"/>
        </w:rPr>
        <w:t>Širdies ir kraujagyslių reakcijos</w:t>
      </w:r>
    </w:p>
    <w:p w:rsidR="00875F24" w:rsidRPr="006C1F9B" w:rsidRDefault="00875F24" w:rsidP="00875F24">
      <w:pPr>
        <w:rPr>
          <w:szCs w:val="22"/>
        </w:rPr>
      </w:pPr>
      <w:r w:rsidRPr="006C1F9B">
        <w:rPr>
          <w:szCs w:val="22"/>
        </w:rPr>
        <w:t xml:space="preserve">Tokie vaistai, kaip </w:t>
      </w:r>
      <w:proofErr w:type="spellStart"/>
      <w:r>
        <w:rPr>
          <w:szCs w:val="22"/>
        </w:rPr>
        <w:t>Remolexam</w:t>
      </w:r>
      <w:proofErr w:type="spellEnd"/>
      <w:r w:rsidRPr="006C1F9B">
        <w:rPr>
          <w:szCs w:val="22"/>
        </w:rPr>
        <w:t>, gali būti susiję su nedideliu širdies priepuolio („miokardo infarkto“) ar insulto pavojaus padidėjimu. Bet koks pavojus yra labiau tikėtinas ilgą laiką vartojant vaistą didelėmis dozėmis. Neviršykite rekomenduotos dozės ar gydymo laiko.</w:t>
      </w:r>
    </w:p>
    <w:p w:rsidR="00875F24" w:rsidRPr="006C1F9B" w:rsidRDefault="00875F24" w:rsidP="00875F24">
      <w:pPr>
        <w:rPr>
          <w:szCs w:val="22"/>
        </w:rPr>
      </w:pPr>
    </w:p>
    <w:p w:rsidR="00875F24" w:rsidRPr="006C1F9B" w:rsidRDefault="00875F24" w:rsidP="00875F24">
      <w:pPr>
        <w:rPr>
          <w:szCs w:val="22"/>
        </w:rPr>
      </w:pPr>
      <w:r w:rsidRPr="006C1F9B">
        <w:rPr>
          <w:szCs w:val="22"/>
        </w:rPr>
        <w:t xml:space="preserve">Jeigu </w:t>
      </w:r>
      <w:r>
        <w:rPr>
          <w:szCs w:val="22"/>
        </w:rPr>
        <w:t>sergate</w:t>
      </w:r>
      <w:r w:rsidRPr="006C1F9B">
        <w:rPr>
          <w:szCs w:val="22"/>
        </w:rPr>
        <w:t xml:space="preserve"> širdies </w:t>
      </w:r>
      <w:r>
        <w:rPr>
          <w:szCs w:val="22"/>
        </w:rPr>
        <w:t>liga</w:t>
      </w:r>
      <w:r w:rsidRPr="006C1F9B">
        <w:rPr>
          <w:szCs w:val="22"/>
        </w:rPr>
        <w:t>, patyrėte insultą arba galvojate, kad Jums galėtų grėsti šios būklės, turite aptarti gydymą su savo gydytoju arba vaistininku. Pavyzdžiui, jeigu:</w:t>
      </w:r>
    </w:p>
    <w:p w:rsidR="00875F24" w:rsidRPr="006C1F9B" w:rsidRDefault="00875F24" w:rsidP="00875F24">
      <w:pPr>
        <w:numPr>
          <w:ilvl w:val="0"/>
          <w:numId w:val="5"/>
        </w:numPr>
        <w:tabs>
          <w:tab w:val="left" w:pos="567"/>
        </w:tabs>
        <w:snapToGrid w:val="0"/>
        <w:spacing w:line="260" w:lineRule="exact"/>
        <w:rPr>
          <w:szCs w:val="22"/>
        </w:rPr>
      </w:pPr>
      <w:r w:rsidRPr="006C1F9B">
        <w:rPr>
          <w:szCs w:val="22"/>
        </w:rPr>
        <w:t xml:space="preserve">Jūsų kraujospūdis yra padidėjęs (hipertenzija), </w:t>
      </w:r>
    </w:p>
    <w:p w:rsidR="00875F24" w:rsidRPr="006C1F9B" w:rsidRDefault="00875F24" w:rsidP="00875F24">
      <w:pPr>
        <w:numPr>
          <w:ilvl w:val="0"/>
          <w:numId w:val="5"/>
        </w:numPr>
        <w:tabs>
          <w:tab w:val="left" w:pos="567"/>
        </w:tabs>
        <w:snapToGrid w:val="0"/>
        <w:spacing w:line="260" w:lineRule="exact"/>
        <w:rPr>
          <w:szCs w:val="22"/>
        </w:rPr>
      </w:pPr>
      <w:r w:rsidRPr="006C1F9B">
        <w:rPr>
          <w:szCs w:val="22"/>
        </w:rPr>
        <w:t>Jūsų kraujyje yra daug cukraus (</w:t>
      </w:r>
      <w:r>
        <w:rPr>
          <w:szCs w:val="22"/>
        </w:rPr>
        <w:t xml:space="preserve">cukrinis </w:t>
      </w:r>
      <w:r w:rsidRPr="006C1F9B">
        <w:rPr>
          <w:szCs w:val="22"/>
        </w:rPr>
        <w:t>diabetas),</w:t>
      </w:r>
    </w:p>
    <w:p w:rsidR="00875F24" w:rsidRPr="006C1F9B" w:rsidRDefault="00875F24" w:rsidP="00875F24">
      <w:pPr>
        <w:numPr>
          <w:ilvl w:val="0"/>
          <w:numId w:val="5"/>
        </w:numPr>
        <w:tabs>
          <w:tab w:val="left" w:pos="567"/>
        </w:tabs>
        <w:snapToGrid w:val="0"/>
        <w:spacing w:line="260" w:lineRule="exact"/>
        <w:rPr>
          <w:szCs w:val="22"/>
        </w:rPr>
      </w:pPr>
      <w:r w:rsidRPr="006C1F9B">
        <w:rPr>
          <w:szCs w:val="22"/>
        </w:rPr>
        <w:t>Jūsų kraujyje yra daug cholesterolio,</w:t>
      </w:r>
    </w:p>
    <w:p w:rsidR="00875F24" w:rsidRPr="006C1F9B" w:rsidRDefault="00875F24" w:rsidP="00875F24">
      <w:pPr>
        <w:numPr>
          <w:ilvl w:val="0"/>
          <w:numId w:val="5"/>
        </w:numPr>
        <w:tabs>
          <w:tab w:val="left" w:pos="567"/>
        </w:tabs>
        <w:snapToGrid w:val="0"/>
        <w:spacing w:line="260" w:lineRule="exact"/>
        <w:rPr>
          <w:szCs w:val="22"/>
        </w:rPr>
      </w:pPr>
      <w:r w:rsidRPr="006C1F9B">
        <w:rPr>
          <w:szCs w:val="22"/>
        </w:rPr>
        <w:t>rūkote.</w:t>
      </w:r>
    </w:p>
    <w:p w:rsidR="00875F24" w:rsidRPr="006C1F9B" w:rsidRDefault="00875F24" w:rsidP="00875F24">
      <w:pPr>
        <w:numPr>
          <w:ilvl w:val="12"/>
          <w:numId w:val="0"/>
        </w:numPr>
        <w:tabs>
          <w:tab w:val="left" w:pos="1296"/>
        </w:tabs>
        <w:rPr>
          <w:b/>
          <w:szCs w:val="22"/>
        </w:rPr>
      </w:pPr>
    </w:p>
    <w:p w:rsidR="00875F24" w:rsidRPr="006C1F9B" w:rsidRDefault="00875F24" w:rsidP="00875F24">
      <w:pPr>
        <w:pStyle w:val="Antrat4"/>
        <w:rPr>
          <w:szCs w:val="22"/>
          <w:lang w:val="lt-LT"/>
        </w:rPr>
      </w:pPr>
      <w:r w:rsidRPr="006C1F9B">
        <w:rPr>
          <w:szCs w:val="22"/>
          <w:lang w:val="lt-LT"/>
        </w:rPr>
        <w:lastRenderedPageBreak/>
        <w:t xml:space="preserve">Kiti vaistai ir </w:t>
      </w:r>
      <w:r>
        <w:rPr>
          <w:szCs w:val="22"/>
          <w:lang w:val="lt-LT"/>
        </w:rPr>
        <w:t>Remolexam</w:t>
      </w:r>
    </w:p>
    <w:p w:rsidR="00875F24" w:rsidRPr="006C1F9B" w:rsidRDefault="00875F24" w:rsidP="00875F24">
      <w:pPr>
        <w:numPr>
          <w:ilvl w:val="12"/>
          <w:numId w:val="0"/>
        </w:numPr>
        <w:tabs>
          <w:tab w:val="left" w:pos="1296"/>
        </w:tabs>
        <w:ind w:right="-2"/>
        <w:rPr>
          <w:noProof/>
          <w:szCs w:val="22"/>
        </w:rPr>
      </w:pPr>
      <w:r w:rsidRPr="006C1F9B">
        <w:rPr>
          <w:noProof/>
          <w:szCs w:val="22"/>
        </w:rPr>
        <w:t xml:space="preserve">Jeigu vartojate ar neseniai vartojote kitų vaistų arba dėl to nesate tikri, apie tai pasakykite gydytojui arba vaistininkui. </w:t>
      </w:r>
    </w:p>
    <w:p w:rsidR="00875F24" w:rsidRPr="006C1F9B" w:rsidRDefault="00875F24" w:rsidP="00875F24">
      <w:pPr>
        <w:numPr>
          <w:ilvl w:val="12"/>
          <w:numId w:val="0"/>
        </w:numPr>
        <w:tabs>
          <w:tab w:val="left" w:pos="1296"/>
        </w:tabs>
        <w:ind w:right="-2"/>
        <w:rPr>
          <w:noProof/>
          <w:szCs w:val="22"/>
        </w:rPr>
      </w:pPr>
    </w:p>
    <w:p w:rsidR="00875F24" w:rsidRPr="006C1F9B" w:rsidRDefault="00875F24" w:rsidP="00875F24">
      <w:pPr>
        <w:numPr>
          <w:ilvl w:val="12"/>
          <w:numId w:val="0"/>
        </w:numPr>
        <w:tabs>
          <w:tab w:val="left" w:pos="1296"/>
        </w:tabs>
        <w:ind w:right="-2"/>
        <w:rPr>
          <w:noProof/>
          <w:szCs w:val="22"/>
        </w:rPr>
      </w:pPr>
      <w:r>
        <w:rPr>
          <w:noProof/>
          <w:szCs w:val="22"/>
        </w:rPr>
        <w:t>Remolexam</w:t>
      </w:r>
      <w:r w:rsidRPr="006C1F9B">
        <w:rPr>
          <w:noProof/>
          <w:szCs w:val="22"/>
        </w:rPr>
        <w:t xml:space="preserve">, vartojamas kartu su kitais vaistais, gali keisti jų veikimą. Kai kurių vaistų negalima vartoti kartu su </w:t>
      </w:r>
      <w:r>
        <w:rPr>
          <w:noProof/>
          <w:szCs w:val="22"/>
        </w:rPr>
        <w:t>Remolexam</w:t>
      </w:r>
      <w:r w:rsidRPr="006C1F9B">
        <w:rPr>
          <w:noProof/>
          <w:szCs w:val="22"/>
        </w:rPr>
        <w:t xml:space="preserve">. Kai kuriais kitais atvejais, </w:t>
      </w:r>
      <w:r>
        <w:rPr>
          <w:noProof/>
          <w:szCs w:val="22"/>
        </w:rPr>
        <w:t>Remolexam</w:t>
      </w:r>
      <w:r w:rsidRPr="006C1F9B">
        <w:rPr>
          <w:noProof/>
          <w:szCs w:val="22"/>
        </w:rPr>
        <w:t xml:space="preserve"> vartojim</w:t>
      </w:r>
      <w:r>
        <w:rPr>
          <w:noProof/>
          <w:szCs w:val="22"/>
        </w:rPr>
        <w:t>o</w:t>
      </w:r>
      <w:r w:rsidRPr="006C1F9B">
        <w:rPr>
          <w:noProof/>
          <w:szCs w:val="22"/>
        </w:rPr>
        <w:t xml:space="preserve"> metu reikia pakeisti kitų vaistų dozes. </w:t>
      </w:r>
    </w:p>
    <w:p w:rsidR="00875F24" w:rsidRPr="006C1F9B" w:rsidRDefault="00875F24" w:rsidP="00875F24">
      <w:pPr>
        <w:numPr>
          <w:ilvl w:val="12"/>
          <w:numId w:val="0"/>
        </w:numPr>
        <w:tabs>
          <w:tab w:val="left" w:pos="1296"/>
        </w:tabs>
        <w:ind w:right="-2"/>
        <w:rPr>
          <w:noProof/>
          <w:szCs w:val="22"/>
        </w:rPr>
      </w:pPr>
    </w:p>
    <w:p w:rsidR="00875F24" w:rsidRPr="006C1F9B" w:rsidRDefault="00875F24" w:rsidP="00875F24">
      <w:pPr>
        <w:rPr>
          <w:szCs w:val="22"/>
        </w:rPr>
      </w:pPr>
      <w:r w:rsidRPr="006C1F9B">
        <w:rPr>
          <w:szCs w:val="22"/>
        </w:rPr>
        <w:t>Labai svarbu pasakyti gydytojui, jeigu Jūs vartojate bet kurio iš šių vaistų:</w:t>
      </w:r>
    </w:p>
    <w:p w:rsidR="00875F24" w:rsidRPr="006C1F9B" w:rsidRDefault="00875F24" w:rsidP="00875F24">
      <w:pPr>
        <w:numPr>
          <w:ilvl w:val="0"/>
          <w:numId w:val="6"/>
        </w:numPr>
        <w:tabs>
          <w:tab w:val="left" w:pos="1296"/>
        </w:tabs>
        <w:snapToGrid w:val="0"/>
        <w:ind w:right="-2"/>
        <w:rPr>
          <w:szCs w:val="22"/>
        </w:rPr>
      </w:pPr>
      <w:r w:rsidRPr="006C1F9B">
        <w:rPr>
          <w:szCs w:val="22"/>
        </w:rPr>
        <w:t>aspirino ar kitų nesteroidinių vaistų nuo uždegimo (NVNU);</w:t>
      </w:r>
    </w:p>
    <w:p w:rsidR="00875F24" w:rsidRPr="006C1F9B" w:rsidRDefault="00875F24" w:rsidP="00875F24">
      <w:pPr>
        <w:numPr>
          <w:ilvl w:val="0"/>
          <w:numId w:val="6"/>
        </w:numPr>
        <w:tabs>
          <w:tab w:val="left" w:pos="1296"/>
        </w:tabs>
        <w:snapToGrid w:val="0"/>
        <w:ind w:right="-2"/>
        <w:rPr>
          <w:szCs w:val="22"/>
        </w:rPr>
      </w:pPr>
      <w:r w:rsidRPr="006C1F9B">
        <w:rPr>
          <w:szCs w:val="22"/>
        </w:rPr>
        <w:t>vaistų, mažinančių kraujo krešėjimą;</w:t>
      </w:r>
    </w:p>
    <w:p w:rsidR="00875F24" w:rsidRPr="00487D5D" w:rsidRDefault="00875F24" w:rsidP="00875F24">
      <w:pPr>
        <w:numPr>
          <w:ilvl w:val="0"/>
          <w:numId w:val="20"/>
        </w:numPr>
        <w:ind w:right="-2"/>
        <w:rPr>
          <w:noProof/>
          <w:szCs w:val="22"/>
        </w:rPr>
      </w:pPr>
      <w:r w:rsidRPr="00A6686C">
        <w:rPr>
          <w:szCs w:val="22"/>
        </w:rPr>
        <w:t>vaistų, kurie ardo kraujo krešulius (</w:t>
      </w:r>
      <w:proofErr w:type="spellStart"/>
      <w:r w:rsidRPr="00A6686C">
        <w:rPr>
          <w:szCs w:val="22"/>
        </w:rPr>
        <w:t>trombolitikų</w:t>
      </w:r>
      <w:proofErr w:type="spellEnd"/>
      <w:r w:rsidRPr="00A6686C">
        <w:rPr>
          <w:szCs w:val="22"/>
        </w:rPr>
        <w:t>);</w:t>
      </w:r>
    </w:p>
    <w:p w:rsidR="00875F24" w:rsidRPr="006C1F9B" w:rsidRDefault="00875F24" w:rsidP="00875F24">
      <w:pPr>
        <w:numPr>
          <w:ilvl w:val="0"/>
          <w:numId w:val="6"/>
        </w:numPr>
        <w:tabs>
          <w:tab w:val="left" w:pos="1296"/>
        </w:tabs>
        <w:snapToGrid w:val="0"/>
        <w:ind w:right="-2"/>
        <w:rPr>
          <w:szCs w:val="22"/>
        </w:rPr>
      </w:pPr>
      <w:r w:rsidRPr="006C1F9B">
        <w:rPr>
          <w:szCs w:val="22"/>
        </w:rPr>
        <w:t>vaistų nuo širdies ar inkstų ligų;</w:t>
      </w:r>
    </w:p>
    <w:p w:rsidR="00875F24" w:rsidRPr="006C1F9B" w:rsidRDefault="00875F24" w:rsidP="00875F24">
      <w:pPr>
        <w:numPr>
          <w:ilvl w:val="0"/>
          <w:numId w:val="6"/>
        </w:numPr>
        <w:tabs>
          <w:tab w:val="left" w:pos="1296"/>
        </w:tabs>
        <w:snapToGrid w:val="0"/>
        <w:ind w:right="-2"/>
        <w:rPr>
          <w:szCs w:val="22"/>
        </w:rPr>
      </w:pPr>
      <w:r w:rsidRPr="006C1F9B">
        <w:rPr>
          <w:szCs w:val="22"/>
        </w:rPr>
        <w:t>vaistų nuo padidėjusio kraujo</w:t>
      </w:r>
      <w:r>
        <w:rPr>
          <w:szCs w:val="22"/>
        </w:rPr>
        <w:t>spūdžio</w:t>
      </w:r>
      <w:r w:rsidRPr="006C1F9B">
        <w:rPr>
          <w:szCs w:val="22"/>
        </w:rPr>
        <w:t>;</w:t>
      </w:r>
    </w:p>
    <w:p w:rsidR="00875F24" w:rsidRPr="006C1F9B" w:rsidRDefault="00875F24" w:rsidP="00875F24">
      <w:pPr>
        <w:numPr>
          <w:ilvl w:val="0"/>
          <w:numId w:val="6"/>
        </w:numPr>
        <w:tabs>
          <w:tab w:val="left" w:pos="1296"/>
        </w:tabs>
        <w:snapToGrid w:val="0"/>
        <w:ind w:right="-2"/>
        <w:rPr>
          <w:szCs w:val="22"/>
        </w:rPr>
      </w:pPr>
      <w:r w:rsidRPr="006C1F9B">
        <w:rPr>
          <w:szCs w:val="22"/>
        </w:rPr>
        <w:t>diuretikų (šlapimo išskyrimą skatinančių tablečių);</w:t>
      </w:r>
    </w:p>
    <w:p w:rsidR="00875F24" w:rsidRPr="006C1F9B" w:rsidRDefault="00875F24" w:rsidP="00875F24">
      <w:pPr>
        <w:numPr>
          <w:ilvl w:val="0"/>
          <w:numId w:val="6"/>
        </w:numPr>
        <w:tabs>
          <w:tab w:val="left" w:pos="1296"/>
        </w:tabs>
        <w:snapToGrid w:val="0"/>
        <w:ind w:right="-2"/>
        <w:rPr>
          <w:szCs w:val="22"/>
        </w:rPr>
      </w:pPr>
      <w:r w:rsidRPr="006C1F9B">
        <w:rPr>
          <w:szCs w:val="22"/>
        </w:rPr>
        <w:t>kortikosteroidų (vartojamų uždegiminėms ar alerginėms ligoms gydyti);</w:t>
      </w:r>
    </w:p>
    <w:p w:rsidR="00875F24" w:rsidRPr="006C1F9B" w:rsidRDefault="00875F24" w:rsidP="00875F24">
      <w:pPr>
        <w:numPr>
          <w:ilvl w:val="0"/>
          <w:numId w:val="6"/>
        </w:numPr>
        <w:tabs>
          <w:tab w:val="left" w:pos="1296"/>
        </w:tabs>
        <w:snapToGrid w:val="0"/>
        <w:ind w:right="-2"/>
        <w:rPr>
          <w:szCs w:val="22"/>
        </w:rPr>
      </w:pPr>
      <w:r w:rsidRPr="006C1F9B">
        <w:rPr>
          <w:szCs w:val="22"/>
        </w:rPr>
        <w:t xml:space="preserve">tam tikrų vaistų nuo depresijos: selektyvių </w:t>
      </w:r>
      <w:proofErr w:type="spellStart"/>
      <w:r w:rsidRPr="006C1F9B">
        <w:rPr>
          <w:szCs w:val="22"/>
        </w:rPr>
        <w:t>seratonino</w:t>
      </w:r>
      <w:proofErr w:type="spellEnd"/>
      <w:r w:rsidRPr="006C1F9B">
        <w:rPr>
          <w:szCs w:val="22"/>
        </w:rPr>
        <w:t xml:space="preserve"> reabsorbcijos inhibitorių (SSRI) ar ličio;</w:t>
      </w:r>
    </w:p>
    <w:p w:rsidR="00875F24" w:rsidRPr="006C1F9B" w:rsidRDefault="00875F24" w:rsidP="00875F24">
      <w:pPr>
        <w:numPr>
          <w:ilvl w:val="0"/>
          <w:numId w:val="6"/>
        </w:numPr>
        <w:tabs>
          <w:tab w:val="left" w:pos="1296"/>
        </w:tabs>
        <w:snapToGrid w:val="0"/>
        <w:ind w:right="-2"/>
        <w:rPr>
          <w:szCs w:val="22"/>
        </w:rPr>
      </w:pPr>
      <w:proofErr w:type="spellStart"/>
      <w:r w:rsidRPr="006C1F9B">
        <w:rPr>
          <w:szCs w:val="22"/>
        </w:rPr>
        <w:t>metotreksato</w:t>
      </w:r>
      <w:proofErr w:type="spellEnd"/>
      <w:r w:rsidRPr="006C1F9B">
        <w:rPr>
          <w:szCs w:val="22"/>
        </w:rPr>
        <w:t xml:space="preserve"> (vartojamo gydyti kai kurioms vėžio formoms, sunkioms nekontroliuojamoms odos ligoms ar aktyviam reumatoidiniam artritui);</w:t>
      </w:r>
    </w:p>
    <w:p w:rsidR="00875F24" w:rsidRPr="006C1F9B" w:rsidRDefault="00875F24" w:rsidP="00875F24">
      <w:pPr>
        <w:numPr>
          <w:ilvl w:val="0"/>
          <w:numId w:val="6"/>
        </w:numPr>
        <w:tabs>
          <w:tab w:val="left" w:pos="1296"/>
        </w:tabs>
        <w:snapToGrid w:val="0"/>
        <w:ind w:right="-2"/>
        <w:rPr>
          <w:szCs w:val="22"/>
        </w:rPr>
      </w:pPr>
      <w:proofErr w:type="spellStart"/>
      <w:r w:rsidRPr="006C1F9B">
        <w:rPr>
          <w:szCs w:val="22"/>
        </w:rPr>
        <w:t>pemetreksedo</w:t>
      </w:r>
      <w:proofErr w:type="spellEnd"/>
      <w:r w:rsidRPr="006C1F9B">
        <w:rPr>
          <w:szCs w:val="22"/>
        </w:rPr>
        <w:t xml:space="preserve"> (vartojamo gydyti kai kurioms vėžio formoms);</w:t>
      </w:r>
    </w:p>
    <w:p w:rsidR="00875F24" w:rsidRPr="006C1F9B" w:rsidRDefault="00875F24" w:rsidP="00875F24">
      <w:pPr>
        <w:numPr>
          <w:ilvl w:val="0"/>
          <w:numId w:val="6"/>
        </w:numPr>
        <w:tabs>
          <w:tab w:val="left" w:pos="1296"/>
        </w:tabs>
        <w:snapToGrid w:val="0"/>
        <w:ind w:right="-2"/>
        <w:rPr>
          <w:szCs w:val="22"/>
        </w:rPr>
      </w:pPr>
      <w:proofErr w:type="spellStart"/>
      <w:r w:rsidRPr="006C1F9B">
        <w:rPr>
          <w:szCs w:val="22"/>
        </w:rPr>
        <w:t>deferazirokso</w:t>
      </w:r>
      <w:proofErr w:type="spellEnd"/>
      <w:r w:rsidRPr="006C1F9B">
        <w:rPr>
          <w:szCs w:val="22"/>
        </w:rPr>
        <w:t xml:space="preserve"> (vartojamo gydyti lėtiniam geležies pertekliui, susidariusiam dėl kartotinių kraujo perpylimų);</w:t>
      </w:r>
    </w:p>
    <w:p w:rsidR="00875F24" w:rsidRPr="006C1F9B" w:rsidRDefault="00875F24" w:rsidP="00875F24">
      <w:pPr>
        <w:numPr>
          <w:ilvl w:val="0"/>
          <w:numId w:val="6"/>
        </w:numPr>
        <w:tabs>
          <w:tab w:val="left" w:pos="1296"/>
        </w:tabs>
        <w:snapToGrid w:val="0"/>
        <w:ind w:right="-2"/>
        <w:rPr>
          <w:szCs w:val="22"/>
        </w:rPr>
      </w:pPr>
      <w:proofErr w:type="spellStart"/>
      <w:r w:rsidRPr="006C1F9B">
        <w:rPr>
          <w:szCs w:val="22"/>
        </w:rPr>
        <w:t>ciklosporino</w:t>
      </w:r>
      <w:proofErr w:type="spellEnd"/>
      <w:r w:rsidRPr="006C1F9B">
        <w:rPr>
          <w:szCs w:val="22"/>
        </w:rPr>
        <w:t xml:space="preserve"> (vartojamo po organų persodinimo operacijų ar autoimuninėms ligoms gydyti, pvz., sunkiems tam tikrų odos ligų atvejams, reumatoidiniam artritui ar inkstų ligai, vadinamai </w:t>
      </w:r>
      <w:proofErr w:type="spellStart"/>
      <w:r w:rsidRPr="006C1F9B">
        <w:rPr>
          <w:szCs w:val="22"/>
        </w:rPr>
        <w:t>nefroziniu</w:t>
      </w:r>
      <w:proofErr w:type="spellEnd"/>
      <w:r w:rsidRPr="006C1F9B">
        <w:rPr>
          <w:szCs w:val="22"/>
        </w:rPr>
        <w:t xml:space="preserve"> sindromu);</w:t>
      </w:r>
    </w:p>
    <w:p w:rsidR="00875F24" w:rsidRPr="006C1F9B" w:rsidRDefault="00875F24" w:rsidP="00875F24">
      <w:pPr>
        <w:numPr>
          <w:ilvl w:val="0"/>
          <w:numId w:val="6"/>
        </w:numPr>
        <w:tabs>
          <w:tab w:val="left" w:pos="1296"/>
        </w:tabs>
        <w:snapToGrid w:val="0"/>
        <w:ind w:right="-2"/>
        <w:rPr>
          <w:szCs w:val="22"/>
        </w:rPr>
      </w:pPr>
      <w:proofErr w:type="spellStart"/>
      <w:r w:rsidRPr="006C1F9B">
        <w:rPr>
          <w:szCs w:val="22"/>
        </w:rPr>
        <w:t>takrolim</w:t>
      </w:r>
      <w:r>
        <w:rPr>
          <w:szCs w:val="22"/>
        </w:rPr>
        <w:t>uz</w:t>
      </w:r>
      <w:r w:rsidRPr="006C1F9B">
        <w:rPr>
          <w:szCs w:val="22"/>
        </w:rPr>
        <w:t>o</w:t>
      </w:r>
      <w:proofErr w:type="spellEnd"/>
      <w:r w:rsidRPr="006C1F9B">
        <w:rPr>
          <w:szCs w:val="22"/>
        </w:rPr>
        <w:t xml:space="preserve"> (vartojamo po organų persodinimo operacijų);</w:t>
      </w:r>
    </w:p>
    <w:p w:rsidR="00875F24" w:rsidRPr="006C1F9B" w:rsidRDefault="00875F24" w:rsidP="00875F24">
      <w:pPr>
        <w:numPr>
          <w:ilvl w:val="0"/>
          <w:numId w:val="6"/>
        </w:numPr>
        <w:tabs>
          <w:tab w:val="left" w:pos="1296"/>
        </w:tabs>
        <w:snapToGrid w:val="0"/>
        <w:ind w:right="-2"/>
        <w:rPr>
          <w:szCs w:val="22"/>
        </w:rPr>
      </w:pPr>
      <w:proofErr w:type="spellStart"/>
      <w:r>
        <w:rPr>
          <w:szCs w:val="22"/>
        </w:rPr>
        <w:t>k</w:t>
      </w:r>
      <w:r w:rsidRPr="006C1F9B">
        <w:rPr>
          <w:szCs w:val="22"/>
        </w:rPr>
        <w:t>olestiramino</w:t>
      </w:r>
      <w:proofErr w:type="spellEnd"/>
      <w:r w:rsidRPr="006C1F9B">
        <w:rPr>
          <w:szCs w:val="22"/>
        </w:rPr>
        <w:t xml:space="preserve"> (vartojamo cholesterolio kiekiui mažinti);</w:t>
      </w:r>
    </w:p>
    <w:p w:rsidR="00875F24" w:rsidRPr="006C1F9B" w:rsidRDefault="00875F24" w:rsidP="00875F24">
      <w:pPr>
        <w:numPr>
          <w:ilvl w:val="0"/>
          <w:numId w:val="6"/>
        </w:numPr>
        <w:tabs>
          <w:tab w:val="left" w:pos="1296"/>
        </w:tabs>
        <w:snapToGrid w:val="0"/>
        <w:ind w:right="-2"/>
        <w:rPr>
          <w:szCs w:val="22"/>
        </w:rPr>
      </w:pPr>
      <w:r w:rsidRPr="006C1F9B">
        <w:rPr>
          <w:szCs w:val="22"/>
        </w:rPr>
        <w:t>jeigu esate moteris ir Jūsų gimdoje yra implantuota kontracepcijos priemonė</w:t>
      </w:r>
      <w:r>
        <w:rPr>
          <w:szCs w:val="22"/>
        </w:rPr>
        <w:t xml:space="preserve"> (vartojimo į gimdos ertmę sistema)</w:t>
      </w:r>
      <w:r w:rsidRPr="006C1F9B">
        <w:rPr>
          <w:szCs w:val="22"/>
        </w:rPr>
        <w:t>, vadinama spirale.</w:t>
      </w:r>
    </w:p>
    <w:p w:rsidR="00875F24" w:rsidRPr="006C1F9B" w:rsidRDefault="00875F24" w:rsidP="00875F24">
      <w:pPr>
        <w:tabs>
          <w:tab w:val="left" w:pos="1296"/>
        </w:tabs>
        <w:ind w:left="360" w:right="-2"/>
        <w:rPr>
          <w:szCs w:val="22"/>
        </w:rPr>
      </w:pPr>
    </w:p>
    <w:p w:rsidR="00875F24" w:rsidRPr="006C1F9B" w:rsidRDefault="00875F24" w:rsidP="00875F24">
      <w:pPr>
        <w:pStyle w:val="Antrat4"/>
        <w:rPr>
          <w:b w:val="0"/>
          <w:szCs w:val="22"/>
          <w:lang w:val="lt-LT"/>
        </w:rPr>
      </w:pPr>
      <w:r w:rsidRPr="006C1F9B">
        <w:rPr>
          <w:b w:val="0"/>
          <w:szCs w:val="22"/>
          <w:lang w:val="lt-LT"/>
        </w:rPr>
        <w:t>Pasitarkite su gydytoju ar vaistininku, jeigu nesate tikri, ar vartojate kurio nors iš šių vaistų.</w:t>
      </w:r>
    </w:p>
    <w:p w:rsidR="00875F24" w:rsidRPr="006C1F9B" w:rsidRDefault="00875F24" w:rsidP="00875F24">
      <w:pPr>
        <w:numPr>
          <w:ilvl w:val="12"/>
          <w:numId w:val="0"/>
        </w:numPr>
        <w:tabs>
          <w:tab w:val="left" w:pos="1296"/>
        </w:tabs>
        <w:rPr>
          <w:szCs w:val="22"/>
        </w:rPr>
      </w:pPr>
    </w:p>
    <w:p w:rsidR="00875F24" w:rsidRPr="006C1F9B" w:rsidRDefault="00875F24" w:rsidP="00875F24">
      <w:pPr>
        <w:pStyle w:val="Antrat4"/>
        <w:rPr>
          <w:szCs w:val="22"/>
          <w:lang w:val="lt-LT"/>
        </w:rPr>
      </w:pPr>
      <w:r w:rsidRPr="006C1F9B">
        <w:rPr>
          <w:szCs w:val="22"/>
          <w:lang w:val="lt-LT"/>
        </w:rPr>
        <w:t>Nėštumas, žindymo laikotarpis ir vaisingumas</w:t>
      </w:r>
    </w:p>
    <w:p w:rsidR="00875F24" w:rsidRPr="006C1F9B" w:rsidRDefault="00875F24" w:rsidP="00875F24">
      <w:pPr>
        <w:numPr>
          <w:ilvl w:val="12"/>
          <w:numId w:val="0"/>
        </w:numPr>
        <w:tabs>
          <w:tab w:val="left" w:pos="1296"/>
        </w:tabs>
        <w:rPr>
          <w:noProof/>
          <w:szCs w:val="22"/>
        </w:rPr>
      </w:pPr>
      <w:r w:rsidRPr="006C1F9B">
        <w:rPr>
          <w:noProof/>
          <w:szCs w:val="22"/>
        </w:rPr>
        <w:t>Jeigu esate nėščia, žindote kūdikį, manote, kad galbūt esate nėščia, arba planuojate pastoti, tai prieš vartodama šį vaistą, pasitarkite su gydytoju arba vaistininku.</w:t>
      </w:r>
    </w:p>
    <w:p w:rsidR="00875F24" w:rsidRPr="006C1F9B" w:rsidRDefault="00875F24" w:rsidP="00875F24">
      <w:pPr>
        <w:numPr>
          <w:ilvl w:val="12"/>
          <w:numId w:val="0"/>
        </w:numPr>
        <w:tabs>
          <w:tab w:val="left" w:pos="1296"/>
        </w:tabs>
        <w:rPr>
          <w:b/>
          <w:i/>
          <w:noProof/>
          <w:szCs w:val="22"/>
        </w:rPr>
      </w:pPr>
    </w:p>
    <w:p w:rsidR="00875F24" w:rsidRPr="006C1F9B" w:rsidRDefault="00875F24" w:rsidP="00875F24">
      <w:pPr>
        <w:numPr>
          <w:ilvl w:val="12"/>
          <w:numId w:val="0"/>
        </w:numPr>
        <w:tabs>
          <w:tab w:val="left" w:pos="1296"/>
        </w:tabs>
        <w:rPr>
          <w:noProof/>
          <w:szCs w:val="22"/>
        </w:rPr>
      </w:pPr>
      <w:r w:rsidRPr="006C1F9B">
        <w:rPr>
          <w:b/>
          <w:i/>
          <w:noProof/>
          <w:szCs w:val="22"/>
        </w:rPr>
        <w:t>Nėštumas</w:t>
      </w:r>
    </w:p>
    <w:p w:rsidR="00875F24" w:rsidRPr="006C1F9B" w:rsidRDefault="00875F24" w:rsidP="00875F24">
      <w:pPr>
        <w:numPr>
          <w:ilvl w:val="12"/>
          <w:numId w:val="0"/>
        </w:numPr>
        <w:tabs>
          <w:tab w:val="left" w:pos="1296"/>
        </w:tabs>
        <w:rPr>
          <w:noProof/>
          <w:szCs w:val="22"/>
        </w:rPr>
      </w:pPr>
      <w:r w:rsidRPr="006C1F9B">
        <w:rPr>
          <w:noProof/>
          <w:szCs w:val="22"/>
        </w:rPr>
        <w:t xml:space="preserve">Jei pastojote vartodama </w:t>
      </w:r>
      <w:r>
        <w:rPr>
          <w:noProof/>
          <w:szCs w:val="22"/>
        </w:rPr>
        <w:t>Remolexam</w:t>
      </w:r>
      <w:r w:rsidRPr="006C1F9B">
        <w:rPr>
          <w:noProof/>
          <w:szCs w:val="22"/>
        </w:rPr>
        <w:t xml:space="preserve">, pasakykite apie tai savo gydytojui. </w:t>
      </w:r>
    </w:p>
    <w:p w:rsidR="00875F24" w:rsidRPr="006C1F9B" w:rsidRDefault="00875F24" w:rsidP="00875F24">
      <w:pPr>
        <w:numPr>
          <w:ilvl w:val="12"/>
          <w:numId w:val="0"/>
        </w:numPr>
        <w:tabs>
          <w:tab w:val="left" w:pos="1296"/>
        </w:tabs>
        <w:rPr>
          <w:szCs w:val="22"/>
        </w:rPr>
      </w:pPr>
      <w:r w:rsidRPr="006C1F9B">
        <w:rPr>
          <w:szCs w:val="22"/>
        </w:rPr>
        <w:t xml:space="preserve">Per pirmuosius 6 nėštumo mėnesius gydytojas gali Jums skirti </w:t>
      </w:r>
      <w:proofErr w:type="spellStart"/>
      <w:r>
        <w:rPr>
          <w:szCs w:val="22"/>
        </w:rPr>
        <w:t>Remolexam</w:t>
      </w:r>
      <w:proofErr w:type="spellEnd"/>
      <w:r w:rsidRPr="006C1F9B">
        <w:rPr>
          <w:szCs w:val="22"/>
        </w:rPr>
        <w:t xml:space="preserve">, tik jei to būtinai reikia. </w:t>
      </w:r>
    </w:p>
    <w:p w:rsidR="00875F24" w:rsidRPr="006C1F9B" w:rsidRDefault="00875F24" w:rsidP="00875F24">
      <w:pPr>
        <w:numPr>
          <w:ilvl w:val="12"/>
          <w:numId w:val="0"/>
        </w:numPr>
        <w:tabs>
          <w:tab w:val="left" w:pos="1296"/>
        </w:tabs>
        <w:rPr>
          <w:szCs w:val="22"/>
        </w:rPr>
      </w:pPr>
      <w:proofErr w:type="spellStart"/>
      <w:r>
        <w:rPr>
          <w:szCs w:val="22"/>
        </w:rPr>
        <w:t>Remolexam</w:t>
      </w:r>
      <w:proofErr w:type="spellEnd"/>
      <w:r w:rsidRPr="006C1F9B">
        <w:rPr>
          <w:szCs w:val="22"/>
        </w:rPr>
        <w:t xml:space="preserve"> negalima vartoti per paskutinius tris nėštumo mėnesius. Šis vaistas gali rimtai pakenkti Jūsų negimusiam vaikui, netgi pavartojus tik vieną dozę.</w:t>
      </w:r>
    </w:p>
    <w:p w:rsidR="00875F24" w:rsidRPr="006C1F9B" w:rsidRDefault="00875F24" w:rsidP="00875F24">
      <w:pPr>
        <w:numPr>
          <w:ilvl w:val="12"/>
          <w:numId w:val="0"/>
        </w:numPr>
        <w:tabs>
          <w:tab w:val="left" w:pos="1296"/>
        </w:tabs>
        <w:rPr>
          <w:szCs w:val="22"/>
        </w:rPr>
      </w:pPr>
    </w:p>
    <w:p w:rsidR="00875F24" w:rsidRPr="006C1F9B" w:rsidRDefault="00875F24" w:rsidP="00875F24">
      <w:pPr>
        <w:numPr>
          <w:ilvl w:val="12"/>
          <w:numId w:val="0"/>
        </w:numPr>
        <w:tabs>
          <w:tab w:val="left" w:pos="1296"/>
        </w:tabs>
        <w:rPr>
          <w:b/>
          <w:i/>
          <w:noProof/>
          <w:szCs w:val="22"/>
        </w:rPr>
      </w:pPr>
      <w:r w:rsidRPr="006C1F9B">
        <w:rPr>
          <w:b/>
          <w:i/>
          <w:szCs w:val="22"/>
        </w:rPr>
        <w:t>Žindymo laikotarpis</w:t>
      </w:r>
      <w:r w:rsidRPr="006C1F9B">
        <w:rPr>
          <w:b/>
          <w:i/>
          <w:noProof/>
          <w:szCs w:val="22"/>
        </w:rPr>
        <w:t xml:space="preserve">  </w:t>
      </w:r>
    </w:p>
    <w:p w:rsidR="00875F24" w:rsidRPr="006C1F9B" w:rsidRDefault="00875F24" w:rsidP="00875F24">
      <w:pPr>
        <w:numPr>
          <w:ilvl w:val="12"/>
          <w:numId w:val="0"/>
        </w:numPr>
        <w:tabs>
          <w:tab w:val="left" w:pos="1296"/>
        </w:tabs>
        <w:rPr>
          <w:noProof/>
          <w:szCs w:val="22"/>
        </w:rPr>
      </w:pPr>
      <w:r w:rsidRPr="006C1F9B">
        <w:rPr>
          <w:noProof/>
          <w:szCs w:val="22"/>
        </w:rPr>
        <w:t xml:space="preserve">Nerekomenduojama </w:t>
      </w:r>
      <w:r>
        <w:rPr>
          <w:noProof/>
          <w:szCs w:val="22"/>
        </w:rPr>
        <w:t>Remolexam</w:t>
      </w:r>
      <w:r w:rsidRPr="006C1F9B">
        <w:rPr>
          <w:noProof/>
          <w:szCs w:val="22"/>
        </w:rPr>
        <w:t xml:space="preserve"> vartoti žindymo laikotarpiu.</w:t>
      </w:r>
    </w:p>
    <w:p w:rsidR="00875F24" w:rsidRPr="006C1F9B" w:rsidRDefault="00875F24" w:rsidP="00875F24">
      <w:pPr>
        <w:numPr>
          <w:ilvl w:val="12"/>
          <w:numId w:val="0"/>
        </w:numPr>
        <w:tabs>
          <w:tab w:val="left" w:pos="1296"/>
        </w:tabs>
        <w:rPr>
          <w:b/>
          <w:i/>
          <w:noProof/>
          <w:szCs w:val="22"/>
        </w:rPr>
      </w:pPr>
    </w:p>
    <w:p w:rsidR="00875F24" w:rsidRPr="006C1F9B" w:rsidRDefault="00875F24" w:rsidP="00875F24">
      <w:pPr>
        <w:numPr>
          <w:ilvl w:val="12"/>
          <w:numId w:val="0"/>
        </w:numPr>
        <w:tabs>
          <w:tab w:val="left" w:pos="1296"/>
        </w:tabs>
        <w:rPr>
          <w:noProof/>
          <w:szCs w:val="22"/>
        </w:rPr>
      </w:pPr>
      <w:r w:rsidRPr="006C1F9B">
        <w:rPr>
          <w:b/>
          <w:i/>
          <w:noProof/>
          <w:szCs w:val="22"/>
        </w:rPr>
        <w:t>Vaisingumas</w:t>
      </w:r>
    </w:p>
    <w:p w:rsidR="00875F24" w:rsidRPr="006C1F9B" w:rsidRDefault="00875F24" w:rsidP="00875F24">
      <w:pPr>
        <w:numPr>
          <w:ilvl w:val="12"/>
          <w:numId w:val="0"/>
        </w:numPr>
        <w:tabs>
          <w:tab w:val="left" w:pos="1296"/>
        </w:tabs>
        <w:rPr>
          <w:noProof/>
          <w:szCs w:val="22"/>
        </w:rPr>
      </w:pPr>
      <w:r w:rsidRPr="006C1F9B">
        <w:rPr>
          <w:noProof/>
          <w:szCs w:val="22"/>
        </w:rPr>
        <w:t xml:space="preserve">Dėl </w:t>
      </w:r>
      <w:r>
        <w:rPr>
          <w:noProof/>
          <w:szCs w:val="22"/>
        </w:rPr>
        <w:t>Remolexam</w:t>
      </w:r>
      <w:r w:rsidRPr="006C1F9B">
        <w:rPr>
          <w:noProof/>
          <w:szCs w:val="22"/>
        </w:rPr>
        <w:t xml:space="preserve"> vartojimo gali būti sunkiau pastoti. Pasakykite savo gydytojui, jeigu planuojate pastoti ar turite problemų dėl pastojimo.</w:t>
      </w:r>
    </w:p>
    <w:p w:rsidR="00875F24" w:rsidRPr="006C1F9B" w:rsidRDefault="00875F24" w:rsidP="00875F24">
      <w:pPr>
        <w:numPr>
          <w:ilvl w:val="12"/>
          <w:numId w:val="0"/>
        </w:numPr>
        <w:tabs>
          <w:tab w:val="left" w:pos="1296"/>
        </w:tabs>
        <w:rPr>
          <w:noProof/>
          <w:szCs w:val="22"/>
        </w:rPr>
      </w:pPr>
    </w:p>
    <w:p w:rsidR="00875F24" w:rsidRPr="006C1F9B" w:rsidRDefault="00875F24" w:rsidP="00875F24">
      <w:pPr>
        <w:numPr>
          <w:ilvl w:val="12"/>
          <w:numId w:val="0"/>
        </w:numPr>
        <w:tabs>
          <w:tab w:val="left" w:pos="1296"/>
        </w:tabs>
        <w:ind w:right="-2"/>
        <w:outlineLvl w:val="0"/>
        <w:rPr>
          <w:noProof/>
          <w:szCs w:val="22"/>
        </w:rPr>
      </w:pPr>
      <w:r w:rsidRPr="006C1F9B">
        <w:rPr>
          <w:b/>
          <w:noProof/>
          <w:szCs w:val="22"/>
        </w:rPr>
        <w:t xml:space="preserve">Vairavimas ir mechanizmų valdymas </w:t>
      </w:r>
    </w:p>
    <w:p w:rsidR="00875F24" w:rsidRPr="006C1F9B" w:rsidRDefault="00875F24" w:rsidP="00875F24">
      <w:pPr>
        <w:rPr>
          <w:szCs w:val="22"/>
        </w:rPr>
      </w:pPr>
      <w:r w:rsidRPr="006C1F9B">
        <w:rPr>
          <w:noProof/>
          <w:szCs w:val="22"/>
        </w:rPr>
        <w:t xml:space="preserve">Vartojant </w:t>
      </w:r>
      <w:r>
        <w:rPr>
          <w:noProof/>
          <w:szCs w:val="22"/>
        </w:rPr>
        <w:t>Remolexam</w:t>
      </w:r>
      <w:r w:rsidRPr="006C1F9B">
        <w:rPr>
          <w:noProof/>
          <w:szCs w:val="22"/>
        </w:rPr>
        <w:t>, Jums gali pasireikšti regos sutrikimai, įskaitant neryškų vaizdą, svaig</w:t>
      </w:r>
      <w:r>
        <w:rPr>
          <w:noProof/>
          <w:szCs w:val="22"/>
        </w:rPr>
        <w:t>ulys</w:t>
      </w:r>
      <w:r w:rsidRPr="006C1F9B">
        <w:rPr>
          <w:noProof/>
          <w:szCs w:val="22"/>
        </w:rPr>
        <w:t xml:space="preserve">, mieguistumas, galvos sukimasis ar kiti šalutiniai poveikiai centrinei nervų sistemai. </w:t>
      </w:r>
      <w:r w:rsidRPr="006C1F9B">
        <w:rPr>
          <w:szCs w:val="22"/>
        </w:rPr>
        <w:t>Jeigu jaučiate tokį poveikį, nevairuokite ir nevaldykite mechanizmų.</w:t>
      </w:r>
    </w:p>
    <w:p w:rsidR="00875F24" w:rsidRPr="006C1F9B" w:rsidRDefault="00875F24" w:rsidP="00875F24">
      <w:pPr>
        <w:numPr>
          <w:ilvl w:val="12"/>
          <w:numId w:val="0"/>
        </w:numPr>
        <w:tabs>
          <w:tab w:val="left" w:pos="1296"/>
        </w:tabs>
        <w:ind w:right="-2"/>
        <w:rPr>
          <w:szCs w:val="22"/>
        </w:rPr>
      </w:pPr>
    </w:p>
    <w:p w:rsidR="00875F24" w:rsidRPr="006C1F9B" w:rsidRDefault="00875F24" w:rsidP="00875F24">
      <w:pPr>
        <w:pStyle w:val="Antrat4"/>
        <w:rPr>
          <w:szCs w:val="22"/>
          <w:lang w:val="lt-LT"/>
        </w:rPr>
      </w:pPr>
      <w:r>
        <w:rPr>
          <w:szCs w:val="22"/>
          <w:lang w:val="lt-LT"/>
        </w:rPr>
        <w:lastRenderedPageBreak/>
        <w:t>Remolexam</w:t>
      </w:r>
      <w:r w:rsidRPr="006C1F9B">
        <w:rPr>
          <w:szCs w:val="22"/>
          <w:lang w:val="lt-LT"/>
        </w:rPr>
        <w:t xml:space="preserve"> sudėtyje yra </w:t>
      </w:r>
      <w:r w:rsidRPr="006C1F9B">
        <w:rPr>
          <w:color w:val="000000"/>
          <w:szCs w:val="22"/>
          <w:lang w:val="lt-LT"/>
        </w:rPr>
        <w:t>natrio</w:t>
      </w:r>
    </w:p>
    <w:p w:rsidR="00875F24" w:rsidRPr="006C1F9B" w:rsidRDefault="00875F24" w:rsidP="00875F24">
      <w:pPr>
        <w:numPr>
          <w:ilvl w:val="12"/>
          <w:numId w:val="0"/>
        </w:numPr>
        <w:tabs>
          <w:tab w:val="left" w:pos="1296"/>
        </w:tabs>
        <w:ind w:right="-2"/>
        <w:rPr>
          <w:szCs w:val="22"/>
        </w:rPr>
      </w:pPr>
      <w:r w:rsidRPr="006C1F9B">
        <w:rPr>
          <w:szCs w:val="22"/>
        </w:rPr>
        <w:t>Šio vaisto ampulėje yra mažiau kaip 1</w:t>
      </w:r>
      <w:r>
        <w:rPr>
          <w:szCs w:val="22"/>
        </w:rPr>
        <w:t> </w:t>
      </w:r>
      <w:proofErr w:type="spellStart"/>
      <w:r w:rsidRPr="006C1F9B">
        <w:rPr>
          <w:szCs w:val="22"/>
        </w:rPr>
        <w:t>mmol</w:t>
      </w:r>
      <w:proofErr w:type="spellEnd"/>
      <w:r w:rsidRPr="006C1F9B">
        <w:rPr>
          <w:szCs w:val="22"/>
        </w:rPr>
        <w:t xml:space="preserve"> (23</w:t>
      </w:r>
      <w:r>
        <w:rPr>
          <w:szCs w:val="22"/>
        </w:rPr>
        <w:t> </w:t>
      </w:r>
      <w:r w:rsidRPr="006C1F9B">
        <w:rPr>
          <w:szCs w:val="22"/>
        </w:rPr>
        <w:t xml:space="preserve">mg) natrio, </w:t>
      </w:r>
      <w:proofErr w:type="spellStart"/>
      <w:r w:rsidRPr="006C1F9B">
        <w:rPr>
          <w:szCs w:val="22"/>
        </w:rPr>
        <w:t>t.y</w:t>
      </w:r>
      <w:proofErr w:type="spellEnd"/>
      <w:r w:rsidRPr="006C1F9B">
        <w:rPr>
          <w:szCs w:val="22"/>
        </w:rPr>
        <w:t>. jis beveik neturi reikšmės.</w:t>
      </w:r>
    </w:p>
    <w:p w:rsidR="00875F24" w:rsidRDefault="00875F24" w:rsidP="00875F24">
      <w:pPr>
        <w:numPr>
          <w:ilvl w:val="12"/>
          <w:numId w:val="0"/>
        </w:numPr>
        <w:tabs>
          <w:tab w:val="left" w:pos="1296"/>
        </w:tabs>
        <w:ind w:right="-2"/>
        <w:rPr>
          <w:szCs w:val="22"/>
        </w:rPr>
      </w:pPr>
    </w:p>
    <w:p w:rsidR="00875F24" w:rsidRPr="006C1F9B" w:rsidRDefault="00875F24" w:rsidP="00875F24">
      <w:pPr>
        <w:numPr>
          <w:ilvl w:val="12"/>
          <w:numId w:val="0"/>
        </w:numPr>
        <w:tabs>
          <w:tab w:val="left" w:pos="1296"/>
        </w:tabs>
        <w:ind w:right="-2"/>
        <w:rPr>
          <w:szCs w:val="22"/>
        </w:rPr>
      </w:pPr>
    </w:p>
    <w:p w:rsidR="00875F24" w:rsidRPr="006C1F9B" w:rsidRDefault="00875F24" w:rsidP="00875F24">
      <w:pPr>
        <w:pStyle w:val="Antrat3"/>
        <w:spacing w:before="0" w:after="0" w:line="240" w:lineRule="auto"/>
        <w:rPr>
          <w:szCs w:val="22"/>
          <w:lang w:val="lt-LT"/>
        </w:rPr>
      </w:pPr>
      <w:r w:rsidRPr="006C1F9B">
        <w:rPr>
          <w:szCs w:val="22"/>
          <w:lang w:val="lt-LT"/>
        </w:rPr>
        <w:t>3.</w:t>
      </w:r>
      <w:r w:rsidRPr="006C1F9B">
        <w:rPr>
          <w:szCs w:val="22"/>
          <w:lang w:val="lt-LT"/>
        </w:rPr>
        <w:tab/>
        <w:t xml:space="preserve">Kaip vartoti </w:t>
      </w:r>
      <w:proofErr w:type="spellStart"/>
      <w:r>
        <w:rPr>
          <w:szCs w:val="22"/>
          <w:lang w:val="lt-LT"/>
        </w:rPr>
        <w:t>Remolexam</w:t>
      </w:r>
      <w:proofErr w:type="spellEnd"/>
    </w:p>
    <w:p w:rsidR="00875F24" w:rsidRPr="006C1F9B" w:rsidRDefault="00875F24" w:rsidP="00875F24">
      <w:pPr>
        <w:numPr>
          <w:ilvl w:val="12"/>
          <w:numId w:val="0"/>
        </w:numPr>
        <w:tabs>
          <w:tab w:val="left" w:pos="1296"/>
        </w:tabs>
        <w:ind w:right="-2"/>
        <w:rPr>
          <w:szCs w:val="22"/>
        </w:rPr>
      </w:pPr>
    </w:p>
    <w:p w:rsidR="00875F24" w:rsidRPr="006C1F9B" w:rsidRDefault="00875F24" w:rsidP="00875F24">
      <w:pPr>
        <w:numPr>
          <w:ilvl w:val="12"/>
          <w:numId w:val="0"/>
        </w:numPr>
        <w:tabs>
          <w:tab w:val="left" w:pos="1296"/>
        </w:tabs>
        <w:ind w:right="-2"/>
        <w:rPr>
          <w:noProof/>
          <w:szCs w:val="22"/>
        </w:rPr>
      </w:pPr>
      <w:r w:rsidRPr="006C1F9B">
        <w:rPr>
          <w:noProof/>
          <w:szCs w:val="22"/>
        </w:rPr>
        <w:t>Sveikatos priežiūros specialistas paprastai šio vaisto lėtai suleidžia giliai į sėdmens raumenis. Jeigu vaisto leidimo metu jaučiate skausmą, injekciją reikia nutraukti.</w:t>
      </w:r>
    </w:p>
    <w:p w:rsidR="00875F24" w:rsidRPr="006C1F9B" w:rsidRDefault="00875F24" w:rsidP="00875F24">
      <w:pPr>
        <w:numPr>
          <w:ilvl w:val="12"/>
          <w:numId w:val="0"/>
        </w:numPr>
        <w:tabs>
          <w:tab w:val="left" w:pos="1296"/>
        </w:tabs>
        <w:ind w:right="-2"/>
        <w:rPr>
          <w:szCs w:val="22"/>
        </w:rPr>
      </w:pPr>
    </w:p>
    <w:p w:rsidR="00875F24" w:rsidRPr="006C1F9B" w:rsidRDefault="00875F24" w:rsidP="00875F24">
      <w:pPr>
        <w:numPr>
          <w:ilvl w:val="12"/>
          <w:numId w:val="0"/>
        </w:numPr>
        <w:tabs>
          <w:tab w:val="left" w:pos="1296"/>
        </w:tabs>
        <w:ind w:right="-2"/>
        <w:rPr>
          <w:noProof/>
          <w:szCs w:val="22"/>
        </w:rPr>
      </w:pPr>
      <w:r w:rsidRPr="006C1F9B">
        <w:rPr>
          <w:noProof/>
          <w:szCs w:val="22"/>
        </w:rPr>
        <w:t>Rekomenduojama dozė yra viena injekcija. Išskirtiniais atvejais (pvz., jeigu negalite gerti tablečių arba vartoti žvakučių), gydytojas gali nuspręsti pratęsti gydymą iki 2-3 dienų.</w:t>
      </w:r>
    </w:p>
    <w:p w:rsidR="00875F24" w:rsidRPr="006C1F9B" w:rsidRDefault="00875F24" w:rsidP="00875F24">
      <w:pPr>
        <w:numPr>
          <w:ilvl w:val="12"/>
          <w:numId w:val="0"/>
        </w:numPr>
        <w:tabs>
          <w:tab w:val="left" w:pos="1296"/>
        </w:tabs>
        <w:ind w:right="-2"/>
        <w:rPr>
          <w:szCs w:val="22"/>
        </w:rPr>
      </w:pPr>
    </w:p>
    <w:p w:rsidR="00875F24" w:rsidRPr="006C1F9B" w:rsidRDefault="00875F24" w:rsidP="00875F24">
      <w:pPr>
        <w:numPr>
          <w:ilvl w:val="12"/>
          <w:numId w:val="0"/>
        </w:numPr>
        <w:tabs>
          <w:tab w:val="left" w:pos="1296"/>
        </w:tabs>
        <w:ind w:right="-2"/>
        <w:rPr>
          <w:szCs w:val="22"/>
        </w:rPr>
      </w:pPr>
      <w:r w:rsidRPr="006C1F9B">
        <w:rPr>
          <w:szCs w:val="22"/>
        </w:rPr>
        <w:t>Negalima viršyti didžiausios paros dozės – 15</w:t>
      </w:r>
      <w:r>
        <w:rPr>
          <w:szCs w:val="22"/>
        </w:rPr>
        <w:t> </w:t>
      </w:r>
      <w:r w:rsidRPr="006C1F9B">
        <w:rPr>
          <w:szCs w:val="22"/>
        </w:rPr>
        <w:t>mg.</w:t>
      </w:r>
    </w:p>
    <w:p w:rsidR="00875F24" w:rsidRPr="006C1F9B" w:rsidRDefault="00875F24" w:rsidP="00875F24">
      <w:pPr>
        <w:numPr>
          <w:ilvl w:val="12"/>
          <w:numId w:val="0"/>
        </w:numPr>
        <w:tabs>
          <w:tab w:val="left" w:pos="1296"/>
        </w:tabs>
        <w:ind w:right="-2"/>
        <w:rPr>
          <w:szCs w:val="22"/>
        </w:rPr>
      </w:pPr>
    </w:p>
    <w:p w:rsidR="00875F24" w:rsidRPr="006C1F9B" w:rsidRDefault="00875F24" w:rsidP="00875F24">
      <w:pPr>
        <w:numPr>
          <w:ilvl w:val="12"/>
          <w:numId w:val="0"/>
        </w:numPr>
        <w:tabs>
          <w:tab w:val="left" w:pos="1296"/>
        </w:tabs>
        <w:ind w:right="-2"/>
        <w:rPr>
          <w:szCs w:val="22"/>
        </w:rPr>
      </w:pPr>
      <w:r w:rsidRPr="006C1F9B">
        <w:rPr>
          <w:b/>
          <w:i/>
          <w:szCs w:val="22"/>
        </w:rPr>
        <w:t>Senyviems žmonėms</w:t>
      </w:r>
    </w:p>
    <w:p w:rsidR="00875F24" w:rsidRPr="006C1F9B" w:rsidRDefault="00875F24" w:rsidP="00875F24">
      <w:pPr>
        <w:tabs>
          <w:tab w:val="left" w:pos="1296"/>
        </w:tabs>
        <w:ind w:right="-2"/>
        <w:jc w:val="both"/>
        <w:rPr>
          <w:noProof/>
          <w:szCs w:val="22"/>
        </w:rPr>
      </w:pPr>
      <w:r w:rsidRPr="006C1F9B">
        <w:rPr>
          <w:noProof/>
          <w:szCs w:val="22"/>
        </w:rPr>
        <w:t>Rekomenduojama dozė yra 7,5</w:t>
      </w:r>
      <w:r>
        <w:rPr>
          <w:noProof/>
          <w:szCs w:val="22"/>
        </w:rPr>
        <w:t> </w:t>
      </w:r>
      <w:r w:rsidRPr="006C1F9B">
        <w:rPr>
          <w:noProof/>
          <w:szCs w:val="22"/>
        </w:rPr>
        <w:t xml:space="preserve">mg (pusė ampulės) per </w:t>
      </w:r>
      <w:r>
        <w:rPr>
          <w:noProof/>
          <w:szCs w:val="22"/>
        </w:rPr>
        <w:t>parą</w:t>
      </w:r>
      <w:r w:rsidRPr="006C1F9B">
        <w:rPr>
          <w:noProof/>
          <w:szCs w:val="22"/>
        </w:rPr>
        <w:t>.</w:t>
      </w:r>
    </w:p>
    <w:p w:rsidR="00875F24" w:rsidRPr="006C1F9B" w:rsidRDefault="00875F24" w:rsidP="00875F24">
      <w:pPr>
        <w:tabs>
          <w:tab w:val="left" w:pos="1296"/>
        </w:tabs>
        <w:ind w:right="-2"/>
        <w:jc w:val="both"/>
        <w:rPr>
          <w:b/>
          <w:noProof/>
          <w:szCs w:val="22"/>
        </w:rPr>
      </w:pPr>
    </w:p>
    <w:p w:rsidR="00875F24" w:rsidRPr="006C1F9B" w:rsidRDefault="00875F24" w:rsidP="00875F24">
      <w:pPr>
        <w:tabs>
          <w:tab w:val="left" w:pos="1296"/>
        </w:tabs>
        <w:ind w:right="-2"/>
        <w:jc w:val="both"/>
        <w:rPr>
          <w:b/>
          <w:i/>
          <w:noProof/>
          <w:szCs w:val="22"/>
        </w:rPr>
      </w:pPr>
      <w:r w:rsidRPr="006C1F9B">
        <w:rPr>
          <w:b/>
          <w:i/>
          <w:noProof/>
          <w:szCs w:val="22"/>
        </w:rPr>
        <w:t xml:space="preserve">Pacientams, kurių inkstų ir kepenų </w:t>
      </w:r>
      <w:r>
        <w:rPr>
          <w:b/>
          <w:i/>
          <w:noProof/>
          <w:szCs w:val="22"/>
        </w:rPr>
        <w:t>funkcija</w:t>
      </w:r>
      <w:r w:rsidRPr="006C1F9B">
        <w:rPr>
          <w:b/>
          <w:i/>
          <w:noProof/>
          <w:szCs w:val="22"/>
        </w:rPr>
        <w:t xml:space="preserve"> sutrikusi</w:t>
      </w:r>
    </w:p>
    <w:p w:rsidR="00875F24" w:rsidRPr="006C1F9B" w:rsidRDefault="00875F24" w:rsidP="00875F24">
      <w:pPr>
        <w:tabs>
          <w:tab w:val="left" w:pos="1296"/>
        </w:tabs>
        <w:ind w:right="-2"/>
        <w:jc w:val="both"/>
        <w:rPr>
          <w:noProof/>
          <w:szCs w:val="22"/>
        </w:rPr>
      </w:pPr>
      <w:r w:rsidRPr="006C1F9B">
        <w:rPr>
          <w:noProof/>
          <w:szCs w:val="22"/>
        </w:rPr>
        <w:t>Jeigu sergate sunkia inkstų liga ir Jums atliekama dializė, Jums neturėtų būti skiriama daugiau kaip 7,5</w:t>
      </w:r>
      <w:r>
        <w:rPr>
          <w:noProof/>
          <w:szCs w:val="22"/>
        </w:rPr>
        <w:t> </w:t>
      </w:r>
      <w:r w:rsidRPr="006C1F9B">
        <w:rPr>
          <w:noProof/>
          <w:szCs w:val="22"/>
        </w:rPr>
        <w:t xml:space="preserve">mg (pusė ampulės) per </w:t>
      </w:r>
      <w:r>
        <w:rPr>
          <w:noProof/>
          <w:szCs w:val="22"/>
        </w:rPr>
        <w:t>parą</w:t>
      </w:r>
      <w:r w:rsidRPr="006C1F9B">
        <w:rPr>
          <w:noProof/>
          <w:szCs w:val="22"/>
        </w:rPr>
        <w:t>.</w:t>
      </w:r>
    </w:p>
    <w:p w:rsidR="00875F24" w:rsidRPr="006C1F9B" w:rsidRDefault="00875F24" w:rsidP="00875F24">
      <w:pPr>
        <w:tabs>
          <w:tab w:val="left" w:pos="1296"/>
        </w:tabs>
        <w:ind w:right="-2"/>
        <w:jc w:val="both"/>
        <w:rPr>
          <w:noProof/>
          <w:szCs w:val="22"/>
        </w:rPr>
      </w:pPr>
      <w:r w:rsidRPr="006C1F9B">
        <w:rPr>
          <w:noProof/>
          <w:szCs w:val="22"/>
        </w:rPr>
        <w:t>Jeigu sergate lengva arba vidutinio sunkumo inkstų arba kepenų liga, Jums gali būti skiriama įprastinė suaugusiųjų dozė.</w:t>
      </w:r>
    </w:p>
    <w:p w:rsidR="00875F24" w:rsidRPr="006C1F9B" w:rsidRDefault="00875F24" w:rsidP="00875F24">
      <w:pPr>
        <w:tabs>
          <w:tab w:val="left" w:pos="1296"/>
        </w:tabs>
        <w:ind w:right="-2"/>
        <w:jc w:val="both"/>
        <w:rPr>
          <w:noProof/>
          <w:szCs w:val="22"/>
        </w:rPr>
      </w:pPr>
    </w:p>
    <w:p w:rsidR="00875F24" w:rsidRPr="006C1F9B" w:rsidRDefault="00875F24" w:rsidP="00875F24">
      <w:pPr>
        <w:pStyle w:val="Antrat4"/>
        <w:rPr>
          <w:i/>
          <w:noProof w:val="0"/>
          <w:szCs w:val="22"/>
          <w:lang w:val="lt-LT"/>
        </w:rPr>
      </w:pPr>
      <w:r w:rsidRPr="006C1F9B">
        <w:rPr>
          <w:i/>
          <w:szCs w:val="22"/>
          <w:lang w:val="lt-LT"/>
        </w:rPr>
        <w:t>Vartojimas vaikams ir paaugliams</w:t>
      </w:r>
    </w:p>
    <w:p w:rsidR="00875F24" w:rsidRPr="006C1F9B" w:rsidRDefault="00875F24" w:rsidP="00875F24">
      <w:pPr>
        <w:numPr>
          <w:ilvl w:val="12"/>
          <w:numId w:val="0"/>
        </w:numPr>
        <w:tabs>
          <w:tab w:val="left" w:pos="1296"/>
        </w:tabs>
        <w:rPr>
          <w:szCs w:val="22"/>
        </w:rPr>
      </w:pPr>
      <w:r>
        <w:rPr>
          <w:noProof/>
          <w:szCs w:val="22"/>
        </w:rPr>
        <w:t>Remolexam</w:t>
      </w:r>
      <w:r w:rsidRPr="006C1F9B">
        <w:rPr>
          <w:noProof/>
          <w:szCs w:val="22"/>
        </w:rPr>
        <w:t xml:space="preserve"> nerekomenduojamas vaikams ir paaugliams, jaunesniems nei 18 metų.</w:t>
      </w:r>
    </w:p>
    <w:p w:rsidR="00875F24" w:rsidRPr="006C1F9B" w:rsidRDefault="00875F24" w:rsidP="00875F24">
      <w:pPr>
        <w:tabs>
          <w:tab w:val="left" w:pos="1296"/>
        </w:tabs>
        <w:ind w:right="-2"/>
        <w:rPr>
          <w:noProof/>
          <w:szCs w:val="22"/>
        </w:rPr>
      </w:pPr>
    </w:p>
    <w:p w:rsidR="00875F24" w:rsidRPr="006C1F9B" w:rsidRDefault="00875F24" w:rsidP="00875F24">
      <w:pPr>
        <w:pStyle w:val="Antrat4"/>
        <w:rPr>
          <w:noProof w:val="0"/>
          <w:szCs w:val="22"/>
          <w:lang w:val="lt-LT"/>
        </w:rPr>
      </w:pPr>
      <w:r w:rsidRPr="006C1F9B">
        <w:rPr>
          <w:szCs w:val="22"/>
          <w:lang w:val="lt-LT"/>
        </w:rPr>
        <w:t xml:space="preserve">Ką daryti pavartojus per didelę </w:t>
      </w:r>
      <w:r>
        <w:rPr>
          <w:szCs w:val="22"/>
          <w:lang w:val="lt-LT"/>
        </w:rPr>
        <w:t>Remolexam</w:t>
      </w:r>
      <w:r w:rsidRPr="006C1F9B">
        <w:rPr>
          <w:szCs w:val="22"/>
          <w:lang w:val="lt-LT"/>
        </w:rPr>
        <w:t xml:space="preserve"> dozę?</w:t>
      </w:r>
    </w:p>
    <w:p w:rsidR="00875F24" w:rsidRPr="006C1F9B" w:rsidRDefault="00875F24" w:rsidP="00875F24">
      <w:pPr>
        <w:numPr>
          <w:ilvl w:val="12"/>
          <w:numId w:val="0"/>
        </w:numPr>
        <w:tabs>
          <w:tab w:val="left" w:pos="1296"/>
        </w:tabs>
        <w:ind w:right="-2"/>
        <w:rPr>
          <w:szCs w:val="22"/>
        </w:rPr>
      </w:pPr>
      <w:r w:rsidRPr="006C1F9B">
        <w:rPr>
          <w:szCs w:val="22"/>
        </w:rPr>
        <w:t xml:space="preserve">Jeigu Jums suleido per daug </w:t>
      </w:r>
      <w:proofErr w:type="spellStart"/>
      <w:r>
        <w:rPr>
          <w:szCs w:val="22"/>
        </w:rPr>
        <w:t>Remolexam</w:t>
      </w:r>
      <w:proofErr w:type="spellEnd"/>
      <w:r w:rsidRPr="006C1F9B">
        <w:rPr>
          <w:szCs w:val="22"/>
        </w:rPr>
        <w:t>, nedelsiant kreipkitės į gydytoją arba vykite į artimiausią ligoninę. Perdozavimo simptomai gali būti energijos trūkumas, mieguistumas, pykinimas, vėmimas, pilvo skausmas, kraujavimas iš skrandžio ar žarnyno. Sunkaus apsinuodijimo atveju gali pasireikšti šie simptomai: didelis kraujo</w:t>
      </w:r>
      <w:r>
        <w:rPr>
          <w:szCs w:val="22"/>
        </w:rPr>
        <w:t>spūdis</w:t>
      </w:r>
      <w:r w:rsidRPr="006C1F9B">
        <w:rPr>
          <w:szCs w:val="22"/>
        </w:rPr>
        <w:t xml:space="preserve">, ūminis inkstų nepakankamumas, kepenų </w:t>
      </w:r>
      <w:r>
        <w:rPr>
          <w:szCs w:val="22"/>
        </w:rPr>
        <w:t>funkcijos</w:t>
      </w:r>
      <w:r w:rsidRPr="006C1F9B">
        <w:rPr>
          <w:szCs w:val="22"/>
        </w:rPr>
        <w:t xml:space="preserve"> sutrikimas, lėtas arba silpnas kvėpavimas, sąmonės praradimas (koma), traukuliai, kraujotakos nepakankamumas, staigus kraujotakos sustojimas, staigios alerginės reakcijos, įskaitant </w:t>
      </w:r>
      <w:r>
        <w:rPr>
          <w:szCs w:val="22"/>
        </w:rPr>
        <w:t>ap</w:t>
      </w:r>
      <w:r w:rsidRPr="006C1F9B">
        <w:rPr>
          <w:szCs w:val="22"/>
        </w:rPr>
        <w:t>alpimą, dusulį bei odos reakcijas.</w:t>
      </w:r>
    </w:p>
    <w:p w:rsidR="00875F24" w:rsidRPr="006C1F9B" w:rsidRDefault="00875F24" w:rsidP="00875F24">
      <w:pPr>
        <w:numPr>
          <w:ilvl w:val="12"/>
          <w:numId w:val="0"/>
        </w:numPr>
        <w:tabs>
          <w:tab w:val="left" w:pos="1296"/>
        </w:tabs>
        <w:ind w:right="-2"/>
        <w:rPr>
          <w:szCs w:val="22"/>
        </w:rPr>
      </w:pPr>
    </w:p>
    <w:p w:rsidR="00875F24" w:rsidRPr="006C1F9B" w:rsidRDefault="00875F24" w:rsidP="00875F24">
      <w:pPr>
        <w:pStyle w:val="Antrat4"/>
        <w:rPr>
          <w:szCs w:val="22"/>
          <w:lang w:val="lt-LT"/>
        </w:rPr>
      </w:pPr>
      <w:r w:rsidRPr="006C1F9B">
        <w:rPr>
          <w:szCs w:val="22"/>
          <w:lang w:val="lt-LT"/>
        </w:rPr>
        <w:t xml:space="preserve">Pamiršus pavartoti </w:t>
      </w:r>
      <w:r>
        <w:rPr>
          <w:szCs w:val="22"/>
          <w:lang w:val="lt-LT"/>
        </w:rPr>
        <w:t>Remolexam</w:t>
      </w:r>
    </w:p>
    <w:p w:rsidR="00875F24" w:rsidRPr="006C1F9B" w:rsidRDefault="00875F24" w:rsidP="00875F24">
      <w:pPr>
        <w:numPr>
          <w:ilvl w:val="12"/>
          <w:numId w:val="0"/>
        </w:numPr>
        <w:tabs>
          <w:tab w:val="left" w:pos="1296"/>
        </w:tabs>
        <w:ind w:right="-2"/>
        <w:rPr>
          <w:szCs w:val="22"/>
        </w:rPr>
      </w:pPr>
      <w:r w:rsidRPr="006C1F9B">
        <w:rPr>
          <w:noProof/>
          <w:szCs w:val="22"/>
        </w:rPr>
        <w:t>Jeigu praleidote vieną dozę, pavartokite kitą dozę įprastu laiku. Negalima vartoti dvigubos dozės norint kompensuoti praleistą dozę.</w:t>
      </w:r>
    </w:p>
    <w:p w:rsidR="00875F24" w:rsidRPr="006C1F9B" w:rsidRDefault="00875F24" w:rsidP="00875F24">
      <w:pPr>
        <w:pStyle w:val="Antrat4"/>
        <w:rPr>
          <w:szCs w:val="22"/>
          <w:lang w:val="lt-LT"/>
        </w:rPr>
      </w:pPr>
    </w:p>
    <w:p w:rsidR="00875F24" w:rsidRPr="006C1F9B" w:rsidRDefault="00875F24" w:rsidP="00875F24">
      <w:pPr>
        <w:numPr>
          <w:ilvl w:val="12"/>
          <w:numId w:val="0"/>
        </w:numPr>
        <w:tabs>
          <w:tab w:val="left" w:pos="1296"/>
        </w:tabs>
        <w:ind w:right="-29"/>
        <w:rPr>
          <w:szCs w:val="22"/>
        </w:rPr>
      </w:pPr>
      <w:r w:rsidRPr="006C1F9B">
        <w:rPr>
          <w:noProof/>
          <w:szCs w:val="22"/>
        </w:rPr>
        <w:t>Jeigu kiltų daugiau klausimų dėl šio vaisto vartojimo, kreipkitės į gydytoją arba vaistininką.</w:t>
      </w:r>
    </w:p>
    <w:p w:rsidR="00875F24" w:rsidRDefault="00875F24" w:rsidP="00875F24">
      <w:pPr>
        <w:numPr>
          <w:ilvl w:val="12"/>
          <w:numId w:val="0"/>
        </w:numPr>
        <w:tabs>
          <w:tab w:val="left" w:pos="1296"/>
        </w:tabs>
        <w:rPr>
          <w:szCs w:val="22"/>
        </w:rPr>
      </w:pPr>
    </w:p>
    <w:p w:rsidR="00875F24" w:rsidRPr="006C1F9B" w:rsidRDefault="00875F24" w:rsidP="00875F24">
      <w:pPr>
        <w:numPr>
          <w:ilvl w:val="12"/>
          <w:numId w:val="0"/>
        </w:numPr>
        <w:tabs>
          <w:tab w:val="left" w:pos="1296"/>
        </w:tabs>
        <w:rPr>
          <w:szCs w:val="22"/>
        </w:rPr>
      </w:pPr>
    </w:p>
    <w:p w:rsidR="00875F24" w:rsidRPr="006C1F9B" w:rsidRDefault="00875F24" w:rsidP="00875F24">
      <w:pPr>
        <w:pStyle w:val="Antrat3"/>
        <w:spacing w:before="0" w:after="0" w:line="240" w:lineRule="auto"/>
        <w:rPr>
          <w:szCs w:val="22"/>
          <w:lang w:val="lt-LT"/>
        </w:rPr>
      </w:pPr>
      <w:r w:rsidRPr="006C1F9B">
        <w:rPr>
          <w:szCs w:val="22"/>
          <w:lang w:val="lt-LT"/>
        </w:rPr>
        <w:t>4.</w:t>
      </w:r>
      <w:r w:rsidRPr="006C1F9B">
        <w:rPr>
          <w:szCs w:val="22"/>
          <w:lang w:val="lt-LT"/>
        </w:rPr>
        <w:tab/>
        <w:t>Galimas šalutinis poveikis</w:t>
      </w:r>
    </w:p>
    <w:p w:rsidR="00875F24" w:rsidRPr="006C1F9B" w:rsidRDefault="00875F24" w:rsidP="00875F24">
      <w:pPr>
        <w:numPr>
          <w:ilvl w:val="12"/>
          <w:numId w:val="0"/>
        </w:numPr>
        <w:tabs>
          <w:tab w:val="left" w:pos="1296"/>
        </w:tabs>
        <w:rPr>
          <w:szCs w:val="22"/>
        </w:rPr>
      </w:pPr>
    </w:p>
    <w:p w:rsidR="00875F24" w:rsidRPr="006C1F9B" w:rsidRDefault="00875F24" w:rsidP="00875F24">
      <w:pPr>
        <w:numPr>
          <w:ilvl w:val="12"/>
          <w:numId w:val="0"/>
        </w:numPr>
        <w:tabs>
          <w:tab w:val="left" w:pos="1296"/>
        </w:tabs>
        <w:ind w:right="-29"/>
        <w:rPr>
          <w:noProof/>
          <w:szCs w:val="22"/>
        </w:rPr>
      </w:pPr>
      <w:r w:rsidRPr="006C1F9B">
        <w:rPr>
          <w:noProof/>
          <w:szCs w:val="22"/>
        </w:rPr>
        <w:t>Šis vaistas, kaip ir visi kiti, gali sukelti šalutinį poveikį, nors jis pasireiškia ne visiems žmonėms.</w:t>
      </w:r>
    </w:p>
    <w:p w:rsidR="00875F24" w:rsidRPr="006C1F9B" w:rsidRDefault="00875F24" w:rsidP="00875F24">
      <w:pPr>
        <w:numPr>
          <w:ilvl w:val="12"/>
          <w:numId w:val="0"/>
        </w:numPr>
        <w:tabs>
          <w:tab w:val="left" w:pos="1296"/>
        </w:tabs>
        <w:ind w:right="-29"/>
        <w:rPr>
          <w:szCs w:val="22"/>
        </w:rPr>
      </w:pPr>
    </w:p>
    <w:p w:rsidR="00875F24" w:rsidRPr="006C1F9B" w:rsidRDefault="00875F24" w:rsidP="00875F24">
      <w:pPr>
        <w:rPr>
          <w:b/>
          <w:szCs w:val="22"/>
        </w:rPr>
      </w:pPr>
      <w:r w:rsidRPr="006C1F9B">
        <w:rPr>
          <w:b/>
          <w:szCs w:val="22"/>
        </w:rPr>
        <w:t xml:space="preserve">Nutraukite </w:t>
      </w:r>
      <w:proofErr w:type="spellStart"/>
      <w:r>
        <w:rPr>
          <w:b/>
          <w:szCs w:val="22"/>
        </w:rPr>
        <w:t>Remolexam</w:t>
      </w:r>
      <w:proofErr w:type="spellEnd"/>
      <w:r w:rsidRPr="006C1F9B">
        <w:rPr>
          <w:b/>
          <w:szCs w:val="22"/>
        </w:rPr>
        <w:t xml:space="preserve"> vartojimą ir nedelsiant kreipkitės į gydytoją ar vykite į artimiausią ligoninę, jeigu pastebėjote:</w:t>
      </w:r>
    </w:p>
    <w:p w:rsidR="00875F24" w:rsidRPr="006C1F9B" w:rsidRDefault="00875F24" w:rsidP="00875F24">
      <w:pPr>
        <w:numPr>
          <w:ilvl w:val="0"/>
          <w:numId w:val="7"/>
        </w:numPr>
        <w:tabs>
          <w:tab w:val="left" w:pos="567"/>
        </w:tabs>
        <w:snapToGrid w:val="0"/>
        <w:spacing w:line="260" w:lineRule="exact"/>
        <w:rPr>
          <w:szCs w:val="22"/>
        </w:rPr>
      </w:pPr>
      <w:r w:rsidRPr="006C1F9B">
        <w:rPr>
          <w:szCs w:val="22"/>
        </w:rPr>
        <w:t>bet kokias alergines reakcijas, kurios gali pasireikšti kaip:</w:t>
      </w:r>
    </w:p>
    <w:p w:rsidR="00875F24" w:rsidRPr="006C1F9B" w:rsidRDefault="00875F24" w:rsidP="00875F24">
      <w:pPr>
        <w:numPr>
          <w:ilvl w:val="0"/>
          <w:numId w:val="8"/>
        </w:numPr>
        <w:tabs>
          <w:tab w:val="left" w:pos="567"/>
        </w:tabs>
        <w:snapToGrid w:val="0"/>
        <w:spacing w:line="260" w:lineRule="exact"/>
        <w:rPr>
          <w:szCs w:val="22"/>
        </w:rPr>
      </w:pPr>
      <w:r w:rsidRPr="006C1F9B">
        <w:rPr>
          <w:szCs w:val="22"/>
        </w:rPr>
        <w:t xml:space="preserve">odos reakcijos, pvz., niežulys, pūslių atsiradimas ar odos lupimasis, tai gali būti gyvybei pavojingas odos </w:t>
      </w:r>
      <w:r>
        <w:rPr>
          <w:szCs w:val="22"/>
        </w:rPr>
        <w:t>iš</w:t>
      </w:r>
      <w:r w:rsidRPr="006C1F9B">
        <w:rPr>
          <w:szCs w:val="22"/>
        </w:rPr>
        <w:t xml:space="preserve">bėrimas ( </w:t>
      </w:r>
      <w:proofErr w:type="spellStart"/>
      <w:r w:rsidRPr="006C1F9B">
        <w:rPr>
          <w:i/>
          <w:szCs w:val="22"/>
        </w:rPr>
        <w:t>Stevens-Johnson</w:t>
      </w:r>
      <w:proofErr w:type="spellEnd"/>
      <w:r w:rsidRPr="006C1F9B">
        <w:rPr>
          <w:szCs w:val="22"/>
        </w:rPr>
        <w:t xml:space="preserve"> sindromas, toksinė epidermio </w:t>
      </w:r>
      <w:proofErr w:type="spellStart"/>
      <w:r w:rsidRPr="006C1F9B">
        <w:rPr>
          <w:szCs w:val="22"/>
        </w:rPr>
        <w:t>nekrolizė</w:t>
      </w:r>
      <w:proofErr w:type="spellEnd"/>
      <w:r w:rsidRPr="006C1F9B">
        <w:rPr>
          <w:szCs w:val="22"/>
        </w:rPr>
        <w:t xml:space="preserve">); minkštųjų audinių pažeidimai (gleivinių pažeidimai) ar daugiaformė raudonė. Daugiaformė raudonė yra sunki alerginė odos reakcija, pasireiškianti dėmėmis, raudonais rumbais, violetinės spalvos sritimis ar pūslėmis. Ji taip pat gali pažeisti burną, akis ir kitus drėgnus kūno paviršius. Žr. </w:t>
      </w:r>
      <w:r>
        <w:rPr>
          <w:szCs w:val="22"/>
        </w:rPr>
        <w:t>poskyrį</w:t>
      </w:r>
      <w:r w:rsidRPr="006C1F9B">
        <w:rPr>
          <w:szCs w:val="22"/>
        </w:rPr>
        <w:t xml:space="preserve"> „Įspėjimai ir atsargumo priemonės“</w:t>
      </w:r>
      <w:r>
        <w:rPr>
          <w:szCs w:val="22"/>
        </w:rPr>
        <w:t>;</w:t>
      </w:r>
    </w:p>
    <w:p w:rsidR="00875F24" w:rsidRPr="006C1F9B" w:rsidRDefault="00875F24" w:rsidP="00875F24">
      <w:pPr>
        <w:numPr>
          <w:ilvl w:val="0"/>
          <w:numId w:val="8"/>
        </w:numPr>
        <w:tabs>
          <w:tab w:val="left" w:pos="567"/>
        </w:tabs>
        <w:snapToGrid w:val="0"/>
        <w:spacing w:line="260" w:lineRule="exact"/>
        <w:ind w:left="567" w:hanging="283"/>
        <w:rPr>
          <w:szCs w:val="22"/>
        </w:rPr>
      </w:pPr>
      <w:r w:rsidRPr="006C1F9B">
        <w:rPr>
          <w:szCs w:val="22"/>
        </w:rPr>
        <w:lastRenderedPageBreak/>
        <w:t>odos arba gleivinių patinimas, pvz., patinimas apie akis, veidą ir lūpas, burnoje ar gerklėje, kartais lydimas pasunkėjusio kvėpavimo, kulkšnių ar kojų patinimas</w:t>
      </w:r>
      <w:r>
        <w:rPr>
          <w:szCs w:val="22"/>
        </w:rPr>
        <w:t>;</w:t>
      </w:r>
    </w:p>
    <w:p w:rsidR="00875F24" w:rsidRPr="006C1F9B" w:rsidRDefault="00875F24" w:rsidP="00875F24">
      <w:pPr>
        <w:numPr>
          <w:ilvl w:val="0"/>
          <w:numId w:val="8"/>
        </w:numPr>
        <w:tabs>
          <w:tab w:val="left" w:pos="567"/>
        </w:tabs>
        <w:snapToGrid w:val="0"/>
        <w:spacing w:line="260" w:lineRule="exact"/>
        <w:ind w:left="567" w:hanging="283"/>
        <w:rPr>
          <w:szCs w:val="22"/>
        </w:rPr>
      </w:pPr>
      <w:r w:rsidRPr="006C1F9B">
        <w:rPr>
          <w:szCs w:val="22"/>
        </w:rPr>
        <w:t>dusulys arba astmos priepuolis</w:t>
      </w:r>
      <w:r>
        <w:rPr>
          <w:szCs w:val="22"/>
        </w:rPr>
        <w:t>;</w:t>
      </w:r>
    </w:p>
    <w:p w:rsidR="00875F24" w:rsidRPr="006C1F9B" w:rsidRDefault="00875F24" w:rsidP="00875F24">
      <w:pPr>
        <w:numPr>
          <w:ilvl w:val="0"/>
          <w:numId w:val="9"/>
        </w:numPr>
        <w:tabs>
          <w:tab w:val="left" w:pos="284"/>
          <w:tab w:val="left" w:pos="567"/>
        </w:tabs>
        <w:snapToGrid w:val="0"/>
        <w:spacing w:line="260" w:lineRule="exact"/>
        <w:ind w:left="284" w:hanging="284"/>
        <w:rPr>
          <w:szCs w:val="22"/>
        </w:rPr>
      </w:pPr>
      <w:r w:rsidRPr="006C1F9B">
        <w:rPr>
          <w:szCs w:val="22"/>
        </w:rPr>
        <w:t>bet kokius kepenų uždegimo (hepatito) simptomus, ypač:</w:t>
      </w:r>
    </w:p>
    <w:p w:rsidR="00875F24" w:rsidRPr="006C1F9B" w:rsidRDefault="00875F24" w:rsidP="00875F24">
      <w:pPr>
        <w:numPr>
          <w:ilvl w:val="0"/>
          <w:numId w:val="8"/>
        </w:numPr>
        <w:tabs>
          <w:tab w:val="left" w:pos="567"/>
        </w:tabs>
        <w:snapToGrid w:val="0"/>
        <w:spacing w:line="260" w:lineRule="exact"/>
        <w:rPr>
          <w:szCs w:val="22"/>
        </w:rPr>
      </w:pPr>
      <w:r w:rsidRPr="006C1F9B">
        <w:rPr>
          <w:szCs w:val="22"/>
        </w:rPr>
        <w:t>odos ar akių baltymų pageltimą (gelta)</w:t>
      </w:r>
      <w:r>
        <w:rPr>
          <w:szCs w:val="22"/>
        </w:rPr>
        <w:t>;</w:t>
      </w:r>
    </w:p>
    <w:p w:rsidR="00875F24" w:rsidRPr="006C1F9B" w:rsidRDefault="00875F24" w:rsidP="00875F24">
      <w:pPr>
        <w:numPr>
          <w:ilvl w:val="0"/>
          <w:numId w:val="8"/>
        </w:numPr>
        <w:tabs>
          <w:tab w:val="left" w:pos="567"/>
        </w:tabs>
        <w:snapToGrid w:val="0"/>
        <w:spacing w:line="260" w:lineRule="exact"/>
        <w:rPr>
          <w:szCs w:val="22"/>
        </w:rPr>
      </w:pPr>
      <w:r w:rsidRPr="006C1F9B">
        <w:rPr>
          <w:szCs w:val="22"/>
        </w:rPr>
        <w:t>pilvo skausmą</w:t>
      </w:r>
      <w:r>
        <w:rPr>
          <w:szCs w:val="22"/>
        </w:rPr>
        <w:t>;</w:t>
      </w:r>
    </w:p>
    <w:p w:rsidR="00875F24" w:rsidRPr="006C1F9B" w:rsidRDefault="00875F24" w:rsidP="00875F24">
      <w:pPr>
        <w:numPr>
          <w:ilvl w:val="0"/>
          <w:numId w:val="8"/>
        </w:numPr>
        <w:tabs>
          <w:tab w:val="left" w:pos="567"/>
        </w:tabs>
        <w:snapToGrid w:val="0"/>
        <w:spacing w:line="260" w:lineRule="exact"/>
        <w:rPr>
          <w:szCs w:val="22"/>
        </w:rPr>
      </w:pPr>
      <w:r w:rsidRPr="006C1F9B">
        <w:rPr>
          <w:szCs w:val="22"/>
        </w:rPr>
        <w:t>apetito netekimą</w:t>
      </w:r>
      <w:r>
        <w:rPr>
          <w:szCs w:val="22"/>
        </w:rPr>
        <w:t>;</w:t>
      </w:r>
    </w:p>
    <w:p w:rsidR="00875F24" w:rsidRPr="006C1F9B" w:rsidRDefault="00875F24" w:rsidP="00875F24">
      <w:pPr>
        <w:numPr>
          <w:ilvl w:val="0"/>
          <w:numId w:val="9"/>
        </w:numPr>
        <w:tabs>
          <w:tab w:val="left" w:pos="284"/>
          <w:tab w:val="left" w:pos="567"/>
        </w:tabs>
        <w:snapToGrid w:val="0"/>
        <w:spacing w:line="260" w:lineRule="exact"/>
        <w:ind w:left="284" w:hanging="284"/>
        <w:rPr>
          <w:szCs w:val="22"/>
        </w:rPr>
      </w:pPr>
      <w:r w:rsidRPr="006C1F9B">
        <w:rPr>
          <w:szCs w:val="22"/>
        </w:rPr>
        <w:t>bet kok</w:t>
      </w:r>
      <w:r>
        <w:rPr>
          <w:szCs w:val="22"/>
        </w:rPr>
        <w:t>į</w:t>
      </w:r>
      <w:r w:rsidRPr="006C1F9B">
        <w:rPr>
          <w:szCs w:val="22"/>
        </w:rPr>
        <w:t xml:space="preserve"> virškin</w:t>
      </w:r>
      <w:r>
        <w:rPr>
          <w:szCs w:val="22"/>
        </w:rPr>
        <w:t>imo</w:t>
      </w:r>
      <w:r w:rsidRPr="006C1F9B">
        <w:rPr>
          <w:szCs w:val="22"/>
        </w:rPr>
        <w:t xml:space="preserve"> trakto šalutin</w:t>
      </w:r>
      <w:r>
        <w:rPr>
          <w:szCs w:val="22"/>
        </w:rPr>
        <w:t>į</w:t>
      </w:r>
      <w:r w:rsidRPr="006C1F9B">
        <w:rPr>
          <w:szCs w:val="22"/>
        </w:rPr>
        <w:t xml:space="preserve"> poveik</w:t>
      </w:r>
      <w:r>
        <w:rPr>
          <w:szCs w:val="22"/>
        </w:rPr>
        <w:t>į</w:t>
      </w:r>
      <w:r w:rsidRPr="006C1F9B">
        <w:rPr>
          <w:szCs w:val="22"/>
        </w:rPr>
        <w:t>, ypač:</w:t>
      </w:r>
    </w:p>
    <w:p w:rsidR="00875F24" w:rsidRPr="006C1F9B" w:rsidRDefault="00875F24" w:rsidP="00875F24">
      <w:pPr>
        <w:numPr>
          <w:ilvl w:val="0"/>
          <w:numId w:val="8"/>
        </w:numPr>
        <w:tabs>
          <w:tab w:val="left" w:pos="567"/>
        </w:tabs>
        <w:snapToGrid w:val="0"/>
        <w:spacing w:line="260" w:lineRule="exact"/>
        <w:rPr>
          <w:szCs w:val="22"/>
        </w:rPr>
      </w:pPr>
      <w:r w:rsidRPr="006C1F9B">
        <w:rPr>
          <w:szCs w:val="22"/>
        </w:rPr>
        <w:t>kraujavimą (dėl kurio atsiranda juodos spalvos išmatos ar vėmimas krauju)</w:t>
      </w:r>
      <w:r>
        <w:rPr>
          <w:szCs w:val="22"/>
        </w:rPr>
        <w:t>;</w:t>
      </w:r>
    </w:p>
    <w:p w:rsidR="00875F24" w:rsidRPr="006C1F9B" w:rsidRDefault="00875F24" w:rsidP="00875F24">
      <w:pPr>
        <w:numPr>
          <w:ilvl w:val="0"/>
          <w:numId w:val="8"/>
        </w:numPr>
        <w:tabs>
          <w:tab w:val="left" w:pos="567"/>
        </w:tabs>
        <w:snapToGrid w:val="0"/>
        <w:spacing w:line="260" w:lineRule="exact"/>
        <w:rPr>
          <w:szCs w:val="22"/>
        </w:rPr>
      </w:pPr>
      <w:r w:rsidRPr="006C1F9B">
        <w:rPr>
          <w:szCs w:val="22"/>
        </w:rPr>
        <w:t>virškin</w:t>
      </w:r>
      <w:r>
        <w:rPr>
          <w:szCs w:val="22"/>
        </w:rPr>
        <w:t>imo</w:t>
      </w:r>
      <w:r w:rsidRPr="006C1F9B">
        <w:rPr>
          <w:szCs w:val="22"/>
        </w:rPr>
        <w:t xml:space="preserve"> trakto opas (sukeliančias pilvo skausmą)</w:t>
      </w:r>
      <w:r>
        <w:rPr>
          <w:szCs w:val="22"/>
        </w:rPr>
        <w:t>;</w:t>
      </w:r>
    </w:p>
    <w:p w:rsidR="00875F24" w:rsidRPr="006C1F9B" w:rsidRDefault="00875F24" w:rsidP="00875F24">
      <w:pPr>
        <w:rPr>
          <w:szCs w:val="22"/>
        </w:rPr>
      </w:pPr>
      <w:r w:rsidRPr="006C1F9B">
        <w:rPr>
          <w:szCs w:val="22"/>
        </w:rPr>
        <w:t>Kraujavimas iš virškin</w:t>
      </w:r>
      <w:r>
        <w:rPr>
          <w:szCs w:val="22"/>
        </w:rPr>
        <w:t>imo</w:t>
      </w:r>
      <w:r w:rsidRPr="006C1F9B">
        <w:rPr>
          <w:szCs w:val="22"/>
        </w:rPr>
        <w:t xml:space="preserve"> trakto, virškin</w:t>
      </w:r>
      <w:r>
        <w:rPr>
          <w:szCs w:val="22"/>
        </w:rPr>
        <w:t>imo</w:t>
      </w:r>
      <w:r w:rsidRPr="006C1F9B">
        <w:rPr>
          <w:szCs w:val="22"/>
        </w:rPr>
        <w:t xml:space="preserve"> trakto išopėjimas arba prakiurimas (perforac</w:t>
      </w:r>
      <w:r>
        <w:rPr>
          <w:szCs w:val="22"/>
        </w:rPr>
        <w:t>i</w:t>
      </w:r>
      <w:r w:rsidRPr="006C1F9B">
        <w:rPr>
          <w:szCs w:val="22"/>
        </w:rPr>
        <w:t>ja) kartais gali būti sunkūs ir net mirtini, ypač senyviems žmonėms.</w:t>
      </w:r>
    </w:p>
    <w:p w:rsidR="00875F24" w:rsidRPr="006C1F9B" w:rsidRDefault="00875F24" w:rsidP="00875F24">
      <w:pPr>
        <w:numPr>
          <w:ilvl w:val="12"/>
          <w:numId w:val="0"/>
        </w:numPr>
        <w:outlineLvl w:val="0"/>
        <w:rPr>
          <w:b/>
          <w:noProof/>
          <w:szCs w:val="22"/>
        </w:rPr>
      </w:pPr>
    </w:p>
    <w:p w:rsidR="00875F24" w:rsidRPr="006C1F9B" w:rsidRDefault="00875F24" w:rsidP="00875F24">
      <w:pPr>
        <w:jc w:val="both"/>
        <w:outlineLvl w:val="0"/>
        <w:rPr>
          <w:b/>
          <w:i/>
          <w:szCs w:val="22"/>
        </w:rPr>
      </w:pPr>
      <w:r w:rsidRPr="006C1F9B">
        <w:rPr>
          <w:b/>
          <w:i/>
          <w:noProof/>
          <w:szCs w:val="22"/>
        </w:rPr>
        <w:t>Labai dažn</w:t>
      </w:r>
      <w:r>
        <w:rPr>
          <w:b/>
          <w:i/>
          <w:noProof/>
          <w:szCs w:val="22"/>
        </w:rPr>
        <w:t>as</w:t>
      </w:r>
      <w:r w:rsidRPr="006C1F9B">
        <w:rPr>
          <w:b/>
          <w:i/>
          <w:noProof/>
          <w:szCs w:val="22"/>
        </w:rPr>
        <w:t xml:space="preserve"> šalutini</w:t>
      </w:r>
      <w:r>
        <w:rPr>
          <w:b/>
          <w:i/>
          <w:noProof/>
          <w:szCs w:val="22"/>
        </w:rPr>
        <w:t>s</w:t>
      </w:r>
      <w:r w:rsidRPr="006C1F9B">
        <w:rPr>
          <w:b/>
          <w:i/>
          <w:noProof/>
          <w:szCs w:val="22"/>
        </w:rPr>
        <w:t xml:space="preserve"> poveiki</w:t>
      </w:r>
      <w:r>
        <w:rPr>
          <w:b/>
          <w:i/>
          <w:noProof/>
          <w:szCs w:val="22"/>
        </w:rPr>
        <w:t>s</w:t>
      </w:r>
      <w:r w:rsidRPr="006C1F9B">
        <w:rPr>
          <w:b/>
          <w:i/>
          <w:noProof/>
          <w:szCs w:val="22"/>
        </w:rPr>
        <w:t>:</w:t>
      </w:r>
      <w:r w:rsidRPr="006C1F9B">
        <w:rPr>
          <w:b/>
          <w:noProof/>
          <w:szCs w:val="22"/>
        </w:rPr>
        <w:t xml:space="preserve"> </w:t>
      </w:r>
      <w:r w:rsidRPr="006C1F9B">
        <w:rPr>
          <w:b/>
          <w:i/>
          <w:szCs w:val="22"/>
        </w:rPr>
        <w:t>gali pasireikšti daugiau kaip 1 iš 10 žmonių</w:t>
      </w:r>
    </w:p>
    <w:p w:rsidR="00875F24" w:rsidRPr="006C1F9B" w:rsidRDefault="00875F24" w:rsidP="00875F24">
      <w:pPr>
        <w:numPr>
          <w:ilvl w:val="0"/>
          <w:numId w:val="10"/>
        </w:numPr>
        <w:tabs>
          <w:tab w:val="left" w:pos="567"/>
        </w:tabs>
        <w:snapToGrid w:val="0"/>
        <w:spacing w:line="260" w:lineRule="exact"/>
        <w:jc w:val="both"/>
        <w:outlineLvl w:val="0"/>
        <w:rPr>
          <w:noProof/>
          <w:szCs w:val="22"/>
        </w:rPr>
      </w:pPr>
      <w:r w:rsidRPr="006C1F9B">
        <w:rPr>
          <w:noProof/>
          <w:szCs w:val="22"/>
        </w:rPr>
        <w:t>virškinimo sutrikimas</w:t>
      </w:r>
      <w:r>
        <w:rPr>
          <w:noProof/>
          <w:szCs w:val="22"/>
        </w:rPr>
        <w:t>;</w:t>
      </w:r>
    </w:p>
    <w:p w:rsidR="00875F24" w:rsidRPr="006C1F9B" w:rsidRDefault="00875F24" w:rsidP="00875F24">
      <w:pPr>
        <w:numPr>
          <w:ilvl w:val="0"/>
          <w:numId w:val="10"/>
        </w:numPr>
        <w:tabs>
          <w:tab w:val="left" w:pos="567"/>
        </w:tabs>
        <w:snapToGrid w:val="0"/>
        <w:spacing w:line="260" w:lineRule="exact"/>
        <w:jc w:val="both"/>
        <w:outlineLvl w:val="0"/>
        <w:rPr>
          <w:noProof/>
          <w:szCs w:val="22"/>
        </w:rPr>
      </w:pPr>
      <w:r w:rsidRPr="006C1F9B">
        <w:rPr>
          <w:noProof/>
          <w:szCs w:val="22"/>
        </w:rPr>
        <w:t>pykinimas, vėmimas</w:t>
      </w:r>
      <w:r>
        <w:rPr>
          <w:noProof/>
          <w:szCs w:val="22"/>
        </w:rPr>
        <w:t>;</w:t>
      </w:r>
    </w:p>
    <w:p w:rsidR="00875F24" w:rsidRPr="006C1F9B" w:rsidRDefault="00875F24" w:rsidP="00875F24">
      <w:pPr>
        <w:numPr>
          <w:ilvl w:val="0"/>
          <w:numId w:val="10"/>
        </w:numPr>
        <w:tabs>
          <w:tab w:val="left" w:pos="567"/>
        </w:tabs>
        <w:snapToGrid w:val="0"/>
        <w:spacing w:line="260" w:lineRule="exact"/>
        <w:jc w:val="both"/>
        <w:outlineLvl w:val="0"/>
        <w:rPr>
          <w:noProof/>
          <w:szCs w:val="22"/>
        </w:rPr>
      </w:pPr>
      <w:r w:rsidRPr="006C1F9B">
        <w:rPr>
          <w:noProof/>
          <w:szCs w:val="22"/>
        </w:rPr>
        <w:t>pilvo skausmas</w:t>
      </w:r>
      <w:r>
        <w:rPr>
          <w:noProof/>
          <w:szCs w:val="22"/>
        </w:rPr>
        <w:t>;</w:t>
      </w:r>
    </w:p>
    <w:p w:rsidR="00875F24" w:rsidRPr="006C1F9B" w:rsidRDefault="00875F24" w:rsidP="00875F24">
      <w:pPr>
        <w:numPr>
          <w:ilvl w:val="0"/>
          <w:numId w:val="10"/>
        </w:numPr>
        <w:tabs>
          <w:tab w:val="left" w:pos="567"/>
        </w:tabs>
        <w:snapToGrid w:val="0"/>
        <w:spacing w:line="260" w:lineRule="exact"/>
        <w:jc w:val="both"/>
        <w:outlineLvl w:val="0"/>
        <w:rPr>
          <w:noProof/>
          <w:szCs w:val="22"/>
        </w:rPr>
      </w:pPr>
      <w:r w:rsidRPr="006C1F9B">
        <w:rPr>
          <w:noProof/>
          <w:szCs w:val="22"/>
        </w:rPr>
        <w:t>vidurių užkietėjimas</w:t>
      </w:r>
      <w:r>
        <w:rPr>
          <w:noProof/>
          <w:szCs w:val="22"/>
        </w:rPr>
        <w:t>;</w:t>
      </w:r>
    </w:p>
    <w:p w:rsidR="00875F24" w:rsidRPr="006C1F9B" w:rsidRDefault="00875F24" w:rsidP="00875F24">
      <w:pPr>
        <w:numPr>
          <w:ilvl w:val="0"/>
          <w:numId w:val="10"/>
        </w:numPr>
        <w:tabs>
          <w:tab w:val="left" w:pos="567"/>
        </w:tabs>
        <w:snapToGrid w:val="0"/>
        <w:spacing w:line="260" w:lineRule="exact"/>
        <w:jc w:val="both"/>
        <w:outlineLvl w:val="0"/>
        <w:rPr>
          <w:noProof/>
          <w:szCs w:val="22"/>
        </w:rPr>
      </w:pPr>
      <w:r w:rsidRPr="006C1F9B">
        <w:rPr>
          <w:noProof/>
          <w:szCs w:val="22"/>
        </w:rPr>
        <w:t>pilvo pūtimas</w:t>
      </w:r>
      <w:r>
        <w:rPr>
          <w:noProof/>
          <w:szCs w:val="22"/>
        </w:rPr>
        <w:t>;</w:t>
      </w:r>
    </w:p>
    <w:p w:rsidR="00875F24" w:rsidRPr="006C1F9B" w:rsidRDefault="00875F24" w:rsidP="00875F24">
      <w:pPr>
        <w:numPr>
          <w:ilvl w:val="0"/>
          <w:numId w:val="10"/>
        </w:numPr>
        <w:tabs>
          <w:tab w:val="left" w:pos="567"/>
        </w:tabs>
        <w:snapToGrid w:val="0"/>
        <w:spacing w:line="260" w:lineRule="exact"/>
        <w:jc w:val="both"/>
        <w:outlineLvl w:val="0"/>
        <w:rPr>
          <w:noProof/>
          <w:szCs w:val="22"/>
        </w:rPr>
      </w:pPr>
      <w:r w:rsidRPr="006C1F9B">
        <w:rPr>
          <w:noProof/>
          <w:szCs w:val="22"/>
        </w:rPr>
        <w:t>viduriavimas</w:t>
      </w:r>
      <w:r>
        <w:rPr>
          <w:noProof/>
          <w:szCs w:val="22"/>
        </w:rPr>
        <w:t>.</w:t>
      </w:r>
    </w:p>
    <w:p w:rsidR="00875F24" w:rsidRPr="006C1F9B" w:rsidRDefault="00875F24" w:rsidP="00875F24">
      <w:pPr>
        <w:jc w:val="both"/>
        <w:outlineLvl w:val="0"/>
        <w:rPr>
          <w:i/>
          <w:noProof/>
          <w:szCs w:val="22"/>
        </w:rPr>
      </w:pPr>
    </w:p>
    <w:p w:rsidR="00875F24" w:rsidRPr="006C1F9B" w:rsidRDefault="00875F24" w:rsidP="00875F24">
      <w:pPr>
        <w:jc w:val="both"/>
        <w:outlineLvl w:val="0"/>
        <w:rPr>
          <w:b/>
          <w:i/>
          <w:szCs w:val="22"/>
        </w:rPr>
      </w:pPr>
      <w:r w:rsidRPr="006C1F9B">
        <w:rPr>
          <w:b/>
          <w:i/>
          <w:noProof/>
          <w:szCs w:val="22"/>
        </w:rPr>
        <w:t>Dažn</w:t>
      </w:r>
      <w:r>
        <w:rPr>
          <w:b/>
          <w:i/>
          <w:noProof/>
          <w:szCs w:val="22"/>
        </w:rPr>
        <w:t>as</w:t>
      </w:r>
      <w:r w:rsidRPr="006C1F9B">
        <w:rPr>
          <w:b/>
          <w:i/>
          <w:noProof/>
          <w:szCs w:val="22"/>
        </w:rPr>
        <w:t xml:space="preserve"> šalutini</w:t>
      </w:r>
      <w:r>
        <w:rPr>
          <w:b/>
          <w:i/>
          <w:noProof/>
          <w:szCs w:val="22"/>
        </w:rPr>
        <w:t>s</w:t>
      </w:r>
      <w:r w:rsidRPr="006C1F9B">
        <w:rPr>
          <w:b/>
          <w:i/>
          <w:noProof/>
          <w:szCs w:val="22"/>
        </w:rPr>
        <w:t xml:space="preserve"> poveiki</w:t>
      </w:r>
      <w:r>
        <w:rPr>
          <w:b/>
          <w:i/>
          <w:noProof/>
          <w:szCs w:val="22"/>
        </w:rPr>
        <w:t>s</w:t>
      </w:r>
      <w:r w:rsidRPr="006C1F9B">
        <w:rPr>
          <w:b/>
          <w:i/>
          <w:noProof/>
          <w:szCs w:val="22"/>
        </w:rPr>
        <w:t>:</w:t>
      </w:r>
      <w:r w:rsidRPr="006C1F9B">
        <w:rPr>
          <w:b/>
          <w:noProof/>
          <w:szCs w:val="22"/>
        </w:rPr>
        <w:t xml:space="preserve"> </w:t>
      </w:r>
      <w:r w:rsidRPr="006C1F9B">
        <w:rPr>
          <w:b/>
          <w:i/>
          <w:szCs w:val="22"/>
        </w:rPr>
        <w:t xml:space="preserve">gali pasireikšti </w:t>
      </w:r>
      <w:r>
        <w:rPr>
          <w:b/>
          <w:i/>
          <w:szCs w:val="22"/>
        </w:rPr>
        <w:t>rečiau</w:t>
      </w:r>
      <w:r w:rsidRPr="006C1F9B">
        <w:rPr>
          <w:b/>
          <w:i/>
          <w:szCs w:val="22"/>
        </w:rPr>
        <w:t xml:space="preserve"> kaip 1 iš 10 žmonių</w:t>
      </w:r>
    </w:p>
    <w:p w:rsidR="00875F24" w:rsidRPr="006C1F9B" w:rsidRDefault="00875F24" w:rsidP="00875F24">
      <w:pPr>
        <w:numPr>
          <w:ilvl w:val="0"/>
          <w:numId w:val="11"/>
        </w:numPr>
        <w:tabs>
          <w:tab w:val="left" w:pos="567"/>
        </w:tabs>
        <w:snapToGrid w:val="0"/>
        <w:spacing w:line="260" w:lineRule="exact"/>
        <w:jc w:val="both"/>
        <w:outlineLvl w:val="0"/>
        <w:rPr>
          <w:szCs w:val="22"/>
        </w:rPr>
      </w:pPr>
      <w:r w:rsidRPr="006C1F9B">
        <w:rPr>
          <w:szCs w:val="22"/>
        </w:rPr>
        <w:t>galvos skausmas</w:t>
      </w:r>
      <w:r>
        <w:rPr>
          <w:szCs w:val="22"/>
        </w:rPr>
        <w:t>;</w:t>
      </w:r>
    </w:p>
    <w:p w:rsidR="00875F24" w:rsidRPr="006C1F9B" w:rsidRDefault="00875F24" w:rsidP="00875F24">
      <w:pPr>
        <w:numPr>
          <w:ilvl w:val="0"/>
          <w:numId w:val="11"/>
        </w:numPr>
        <w:tabs>
          <w:tab w:val="left" w:pos="567"/>
        </w:tabs>
        <w:snapToGrid w:val="0"/>
        <w:spacing w:line="260" w:lineRule="exact"/>
        <w:jc w:val="both"/>
        <w:outlineLvl w:val="0"/>
        <w:rPr>
          <w:szCs w:val="22"/>
        </w:rPr>
      </w:pPr>
      <w:r w:rsidRPr="006C1F9B">
        <w:rPr>
          <w:szCs w:val="22"/>
        </w:rPr>
        <w:t>sukietėjimas ir (arba) skausmas dūrio vietoje</w:t>
      </w:r>
      <w:r>
        <w:rPr>
          <w:szCs w:val="22"/>
        </w:rPr>
        <w:t>.</w:t>
      </w:r>
    </w:p>
    <w:p w:rsidR="00875F24" w:rsidRPr="006C1F9B" w:rsidRDefault="00875F24" w:rsidP="00875F24">
      <w:pPr>
        <w:ind w:left="360"/>
        <w:jc w:val="both"/>
        <w:outlineLvl w:val="0"/>
        <w:rPr>
          <w:noProof/>
          <w:szCs w:val="22"/>
        </w:rPr>
      </w:pPr>
    </w:p>
    <w:p w:rsidR="00875F24" w:rsidRPr="006C1F9B" w:rsidRDefault="00875F24" w:rsidP="00875F24">
      <w:pPr>
        <w:outlineLvl w:val="0"/>
        <w:rPr>
          <w:b/>
          <w:i/>
          <w:szCs w:val="22"/>
        </w:rPr>
      </w:pPr>
      <w:r w:rsidRPr="006C1F9B">
        <w:rPr>
          <w:b/>
          <w:i/>
          <w:noProof/>
          <w:szCs w:val="22"/>
        </w:rPr>
        <w:t>Nedažn</w:t>
      </w:r>
      <w:r>
        <w:rPr>
          <w:b/>
          <w:i/>
          <w:noProof/>
          <w:szCs w:val="22"/>
        </w:rPr>
        <w:t>as</w:t>
      </w:r>
      <w:r w:rsidRPr="006C1F9B">
        <w:rPr>
          <w:b/>
          <w:i/>
          <w:noProof/>
          <w:szCs w:val="22"/>
        </w:rPr>
        <w:t xml:space="preserve"> šalutini</w:t>
      </w:r>
      <w:r>
        <w:rPr>
          <w:b/>
          <w:i/>
          <w:noProof/>
          <w:szCs w:val="22"/>
        </w:rPr>
        <w:t>s</w:t>
      </w:r>
      <w:r w:rsidRPr="006C1F9B">
        <w:rPr>
          <w:b/>
          <w:i/>
          <w:noProof/>
          <w:szCs w:val="22"/>
        </w:rPr>
        <w:t xml:space="preserve"> poveiki</w:t>
      </w:r>
      <w:r>
        <w:rPr>
          <w:b/>
          <w:i/>
          <w:noProof/>
          <w:szCs w:val="22"/>
        </w:rPr>
        <w:t>s</w:t>
      </w:r>
      <w:r w:rsidRPr="006C1F9B">
        <w:rPr>
          <w:b/>
          <w:i/>
          <w:noProof/>
          <w:szCs w:val="22"/>
        </w:rPr>
        <w:t>:</w:t>
      </w:r>
      <w:r w:rsidRPr="006C1F9B">
        <w:rPr>
          <w:b/>
          <w:noProof/>
          <w:szCs w:val="22"/>
        </w:rPr>
        <w:t xml:space="preserve"> </w:t>
      </w:r>
      <w:r w:rsidRPr="006C1F9B">
        <w:rPr>
          <w:b/>
          <w:i/>
          <w:szCs w:val="22"/>
        </w:rPr>
        <w:t xml:space="preserve">gali pasireikšti </w:t>
      </w:r>
      <w:r>
        <w:rPr>
          <w:b/>
          <w:i/>
          <w:szCs w:val="22"/>
        </w:rPr>
        <w:t>rečiau</w:t>
      </w:r>
      <w:r w:rsidRPr="006C1F9B">
        <w:rPr>
          <w:b/>
          <w:i/>
          <w:szCs w:val="22"/>
        </w:rPr>
        <w:t xml:space="preserve"> kaip 1 iš 100 žmonių</w:t>
      </w:r>
    </w:p>
    <w:p w:rsidR="00875F24" w:rsidRPr="006C1F9B" w:rsidRDefault="00875F24" w:rsidP="00875F24">
      <w:pPr>
        <w:numPr>
          <w:ilvl w:val="0"/>
          <w:numId w:val="12"/>
        </w:numPr>
        <w:tabs>
          <w:tab w:val="left" w:pos="567"/>
        </w:tabs>
        <w:snapToGrid w:val="0"/>
        <w:spacing w:line="260" w:lineRule="exact"/>
        <w:outlineLvl w:val="0"/>
        <w:rPr>
          <w:noProof/>
          <w:szCs w:val="22"/>
        </w:rPr>
      </w:pPr>
      <w:r w:rsidRPr="006C1F9B">
        <w:rPr>
          <w:noProof/>
          <w:szCs w:val="22"/>
        </w:rPr>
        <w:t>galvos svaigimas (svaigulys)</w:t>
      </w:r>
      <w:r>
        <w:rPr>
          <w:noProof/>
          <w:szCs w:val="22"/>
        </w:rPr>
        <w:t>;</w:t>
      </w:r>
    </w:p>
    <w:p w:rsidR="00875F24" w:rsidRPr="006C1F9B" w:rsidRDefault="00875F24" w:rsidP="00875F24">
      <w:pPr>
        <w:numPr>
          <w:ilvl w:val="0"/>
          <w:numId w:val="12"/>
        </w:numPr>
        <w:tabs>
          <w:tab w:val="left" w:pos="567"/>
        </w:tabs>
        <w:snapToGrid w:val="0"/>
        <w:spacing w:line="260" w:lineRule="exact"/>
        <w:outlineLvl w:val="0"/>
        <w:rPr>
          <w:noProof/>
          <w:szCs w:val="22"/>
        </w:rPr>
      </w:pPr>
      <w:r w:rsidRPr="006C1F9B">
        <w:rPr>
          <w:noProof/>
          <w:szCs w:val="22"/>
        </w:rPr>
        <w:t>svaigimo ar galvos sukimosi pojūtis (</w:t>
      </w:r>
      <w:r w:rsidRPr="00487D5D">
        <w:rPr>
          <w:i/>
          <w:noProof/>
          <w:szCs w:val="22"/>
        </w:rPr>
        <w:t>vertigo</w:t>
      </w:r>
      <w:r w:rsidRPr="006C1F9B">
        <w:rPr>
          <w:noProof/>
          <w:szCs w:val="22"/>
        </w:rPr>
        <w:t>)</w:t>
      </w:r>
      <w:r>
        <w:rPr>
          <w:noProof/>
          <w:szCs w:val="22"/>
        </w:rPr>
        <w:t>;</w:t>
      </w:r>
    </w:p>
    <w:p w:rsidR="00875F24" w:rsidRPr="006C1F9B" w:rsidRDefault="00875F24" w:rsidP="00875F24">
      <w:pPr>
        <w:numPr>
          <w:ilvl w:val="0"/>
          <w:numId w:val="12"/>
        </w:numPr>
        <w:tabs>
          <w:tab w:val="left" w:pos="567"/>
        </w:tabs>
        <w:snapToGrid w:val="0"/>
        <w:spacing w:line="260" w:lineRule="exact"/>
        <w:outlineLvl w:val="0"/>
        <w:rPr>
          <w:noProof/>
          <w:szCs w:val="22"/>
        </w:rPr>
      </w:pPr>
      <w:r w:rsidRPr="006C1F9B">
        <w:rPr>
          <w:noProof/>
          <w:szCs w:val="22"/>
        </w:rPr>
        <w:t>mieguistumas</w:t>
      </w:r>
      <w:r>
        <w:rPr>
          <w:noProof/>
          <w:szCs w:val="22"/>
        </w:rPr>
        <w:t>;</w:t>
      </w:r>
    </w:p>
    <w:p w:rsidR="00875F24" w:rsidRPr="006C1F9B" w:rsidRDefault="00875F24" w:rsidP="00875F24">
      <w:pPr>
        <w:numPr>
          <w:ilvl w:val="0"/>
          <w:numId w:val="12"/>
        </w:numPr>
        <w:tabs>
          <w:tab w:val="left" w:pos="567"/>
        </w:tabs>
        <w:snapToGrid w:val="0"/>
        <w:spacing w:line="260" w:lineRule="exact"/>
        <w:outlineLvl w:val="0"/>
        <w:rPr>
          <w:noProof/>
          <w:szCs w:val="22"/>
        </w:rPr>
      </w:pPr>
      <w:r w:rsidRPr="006C1F9B">
        <w:rPr>
          <w:noProof/>
          <w:szCs w:val="22"/>
        </w:rPr>
        <w:t>anemija (sumažėjęs raudonųjų kraujo kūnelių kiekis, kuris gali sukelti odos blyškumą, silpnumą ir nuovargį)</w:t>
      </w:r>
      <w:r>
        <w:rPr>
          <w:noProof/>
          <w:szCs w:val="22"/>
        </w:rPr>
        <w:t>;</w:t>
      </w:r>
    </w:p>
    <w:p w:rsidR="00875F24" w:rsidRPr="006C1F9B" w:rsidRDefault="00875F24" w:rsidP="00875F24">
      <w:pPr>
        <w:numPr>
          <w:ilvl w:val="0"/>
          <w:numId w:val="12"/>
        </w:numPr>
        <w:tabs>
          <w:tab w:val="left" w:pos="567"/>
        </w:tabs>
        <w:snapToGrid w:val="0"/>
        <w:spacing w:line="260" w:lineRule="exact"/>
        <w:outlineLvl w:val="0"/>
        <w:rPr>
          <w:noProof/>
          <w:szCs w:val="22"/>
        </w:rPr>
      </w:pPr>
      <w:r w:rsidRPr="006C1F9B">
        <w:rPr>
          <w:noProof/>
          <w:szCs w:val="22"/>
        </w:rPr>
        <w:t>padidėjęs kraujo</w:t>
      </w:r>
      <w:r>
        <w:rPr>
          <w:noProof/>
          <w:szCs w:val="22"/>
        </w:rPr>
        <w:t>spūdis;</w:t>
      </w:r>
      <w:r w:rsidRPr="006C1F9B">
        <w:rPr>
          <w:noProof/>
          <w:szCs w:val="22"/>
        </w:rPr>
        <w:t xml:space="preserve"> </w:t>
      </w:r>
    </w:p>
    <w:p w:rsidR="00875F24" w:rsidRPr="006C1F9B" w:rsidRDefault="00875F24" w:rsidP="00875F24">
      <w:pPr>
        <w:numPr>
          <w:ilvl w:val="0"/>
          <w:numId w:val="12"/>
        </w:numPr>
        <w:tabs>
          <w:tab w:val="left" w:pos="567"/>
        </w:tabs>
        <w:snapToGrid w:val="0"/>
        <w:spacing w:line="260" w:lineRule="exact"/>
        <w:outlineLvl w:val="0"/>
        <w:rPr>
          <w:noProof/>
          <w:szCs w:val="22"/>
        </w:rPr>
      </w:pPr>
      <w:r w:rsidRPr="006C1F9B">
        <w:rPr>
          <w:noProof/>
          <w:szCs w:val="22"/>
        </w:rPr>
        <w:t>paraudimas (laikinas veido ir kaklo paraudimas)</w:t>
      </w:r>
      <w:r>
        <w:rPr>
          <w:noProof/>
          <w:szCs w:val="22"/>
        </w:rPr>
        <w:t>;</w:t>
      </w:r>
    </w:p>
    <w:p w:rsidR="00875F24" w:rsidRPr="006C1F9B" w:rsidRDefault="00875F24" w:rsidP="00875F24">
      <w:pPr>
        <w:numPr>
          <w:ilvl w:val="0"/>
          <w:numId w:val="12"/>
        </w:numPr>
        <w:tabs>
          <w:tab w:val="left" w:pos="567"/>
        </w:tabs>
        <w:snapToGrid w:val="0"/>
        <w:spacing w:line="260" w:lineRule="exact"/>
        <w:outlineLvl w:val="0"/>
        <w:rPr>
          <w:noProof/>
          <w:szCs w:val="22"/>
        </w:rPr>
      </w:pPr>
      <w:r w:rsidRPr="006C1F9B">
        <w:rPr>
          <w:noProof/>
          <w:szCs w:val="22"/>
        </w:rPr>
        <w:t>natrio ir vandens susilaikymas</w:t>
      </w:r>
      <w:r>
        <w:rPr>
          <w:noProof/>
          <w:szCs w:val="22"/>
        </w:rPr>
        <w:t>;</w:t>
      </w:r>
    </w:p>
    <w:p w:rsidR="00875F24" w:rsidRPr="006C1F9B" w:rsidRDefault="00875F24" w:rsidP="00875F24">
      <w:pPr>
        <w:numPr>
          <w:ilvl w:val="0"/>
          <w:numId w:val="12"/>
        </w:numPr>
        <w:tabs>
          <w:tab w:val="left" w:pos="567"/>
        </w:tabs>
        <w:snapToGrid w:val="0"/>
        <w:spacing w:line="260" w:lineRule="exact"/>
        <w:outlineLvl w:val="0"/>
        <w:rPr>
          <w:noProof/>
          <w:szCs w:val="22"/>
        </w:rPr>
      </w:pPr>
      <w:r w:rsidRPr="006C1F9B">
        <w:rPr>
          <w:noProof/>
          <w:szCs w:val="22"/>
        </w:rPr>
        <w:t>padidėjęs kalio kiekis (hiperkalemija). Dėl to gali pasireikšti šie simptomai:</w:t>
      </w:r>
    </w:p>
    <w:p w:rsidR="00875F24" w:rsidRPr="006C1F9B" w:rsidRDefault="00875F24" w:rsidP="00875F24">
      <w:pPr>
        <w:numPr>
          <w:ilvl w:val="1"/>
          <w:numId w:val="13"/>
        </w:numPr>
        <w:tabs>
          <w:tab w:val="left" w:pos="567"/>
        </w:tabs>
        <w:snapToGrid w:val="0"/>
        <w:spacing w:line="260" w:lineRule="exact"/>
        <w:outlineLvl w:val="0"/>
        <w:rPr>
          <w:noProof/>
          <w:szCs w:val="22"/>
        </w:rPr>
      </w:pPr>
      <w:r w:rsidRPr="006C1F9B">
        <w:rPr>
          <w:noProof/>
          <w:szCs w:val="22"/>
        </w:rPr>
        <w:t>širdies ritmo sutrikimas (aritmija)</w:t>
      </w:r>
      <w:r>
        <w:rPr>
          <w:noProof/>
          <w:szCs w:val="22"/>
        </w:rPr>
        <w:t>;</w:t>
      </w:r>
    </w:p>
    <w:p w:rsidR="00875F24" w:rsidRPr="006C1F9B" w:rsidRDefault="00875F24" w:rsidP="00875F24">
      <w:pPr>
        <w:numPr>
          <w:ilvl w:val="1"/>
          <w:numId w:val="13"/>
        </w:numPr>
        <w:tabs>
          <w:tab w:val="left" w:pos="567"/>
        </w:tabs>
        <w:snapToGrid w:val="0"/>
        <w:spacing w:line="260" w:lineRule="exact"/>
        <w:outlineLvl w:val="0"/>
        <w:rPr>
          <w:noProof/>
          <w:szCs w:val="22"/>
        </w:rPr>
      </w:pPr>
      <w:r w:rsidRPr="006C1F9B">
        <w:rPr>
          <w:noProof/>
          <w:szCs w:val="22"/>
        </w:rPr>
        <w:t>palpitacijos (labiau nei įprastai juntamas širdies plakimas)</w:t>
      </w:r>
      <w:r>
        <w:rPr>
          <w:noProof/>
          <w:szCs w:val="22"/>
        </w:rPr>
        <w:t>;</w:t>
      </w:r>
    </w:p>
    <w:p w:rsidR="00875F24" w:rsidRPr="006C1F9B" w:rsidRDefault="00875F24" w:rsidP="00875F24">
      <w:pPr>
        <w:numPr>
          <w:ilvl w:val="1"/>
          <w:numId w:val="13"/>
        </w:numPr>
        <w:tabs>
          <w:tab w:val="left" w:pos="567"/>
        </w:tabs>
        <w:snapToGrid w:val="0"/>
        <w:spacing w:line="260" w:lineRule="exact"/>
        <w:outlineLvl w:val="0"/>
        <w:rPr>
          <w:noProof/>
          <w:szCs w:val="22"/>
        </w:rPr>
      </w:pPr>
      <w:r w:rsidRPr="006C1F9B">
        <w:rPr>
          <w:noProof/>
          <w:szCs w:val="22"/>
        </w:rPr>
        <w:t>raumenų silpnumas</w:t>
      </w:r>
      <w:r>
        <w:rPr>
          <w:noProof/>
          <w:szCs w:val="22"/>
        </w:rPr>
        <w:t>.</w:t>
      </w:r>
    </w:p>
    <w:p w:rsidR="00875F24" w:rsidRPr="006C1F9B" w:rsidRDefault="00875F24" w:rsidP="00875F24">
      <w:pPr>
        <w:numPr>
          <w:ilvl w:val="0"/>
          <w:numId w:val="14"/>
        </w:numPr>
        <w:tabs>
          <w:tab w:val="left" w:pos="567"/>
        </w:tabs>
        <w:snapToGrid w:val="0"/>
        <w:spacing w:line="260" w:lineRule="exact"/>
        <w:outlineLvl w:val="0"/>
        <w:rPr>
          <w:noProof/>
          <w:szCs w:val="22"/>
        </w:rPr>
      </w:pPr>
      <w:r w:rsidRPr="006C1F9B">
        <w:rPr>
          <w:noProof/>
          <w:szCs w:val="22"/>
        </w:rPr>
        <w:t>skrandžio uždegimas (gastritas)</w:t>
      </w:r>
      <w:r>
        <w:rPr>
          <w:noProof/>
          <w:szCs w:val="22"/>
        </w:rPr>
        <w:t>;</w:t>
      </w:r>
    </w:p>
    <w:p w:rsidR="00875F24" w:rsidRPr="006C1F9B" w:rsidRDefault="00875F24" w:rsidP="00875F24">
      <w:pPr>
        <w:numPr>
          <w:ilvl w:val="0"/>
          <w:numId w:val="14"/>
        </w:numPr>
        <w:tabs>
          <w:tab w:val="left" w:pos="567"/>
        </w:tabs>
        <w:snapToGrid w:val="0"/>
        <w:spacing w:line="260" w:lineRule="exact"/>
        <w:outlineLvl w:val="0"/>
        <w:rPr>
          <w:noProof/>
          <w:szCs w:val="22"/>
        </w:rPr>
      </w:pPr>
      <w:r w:rsidRPr="006C1F9B">
        <w:rPr>
          <w:noProof/>
          <w:szCs w:val="22"/>
        </w:rPr>
        <w:t>kraujavimas iš virškin</w:t>
      </w:r>
      <w:r>
        <w:rPr>
          <w:noProof/>
          <w:szCs w:val="22"/>
        </w:rPr>
        <w:t>imo</w:t>
      </w:r>
      <w:r w:rsidRPr="006C1F9B">
        <w:rPr>
          <w:noProof/>
          <w:szCs w:val="22"/>
        </w:rPr>
        <w:t xml:space="preserve"> trakto</w:t>
      </w:r>
      <w:r>
        <w:rPr>
          <w:noProof/>
          <w:szCs w:val="22"/>
        </w:rPr>
        <w:t>;</w:t>
      </w:r>
    </w:p>
    <w:p w:rsidR="00875F24" w:rsidRPr="006C1F9B" w:rsidRDefault="00875F24" w:rsidP="00875F24">
      <w:pPr>
        <w:numPr>
          <w:ilvl w:val="0"/>
          <w:numId w:val="14"/>
        </w:numPr>
        <w:tabs>
          <w:tab w:val="left" w:pos="567"/>
        </w:tabs>
        <w:snapToGrid w:val="0"/>
        <w:spacing w:line="260" w:lineRule="exact"/>
        <w:outlineLvl w:val="0"/>
        <w:rPr>
          <w:noProof/>
          <w:szCs w:val="22"/>
        </w:rPr>
      </w:pPr>
      <w:r w:rsidRPr="006C1F9B">
        <w:rPr>
          <w:noProof/>
          <w:szCs w:val="22"/>
        </w:rPr>
        <w:t>burnos uždegimas (stomatitas)</w:t>
      </w:r>
      <w:r>
        <w:rPr>
          <w:noProof/>
          <w:szCs w:val="22"/>
        </w:rPr>
        <w:t>;</w:t>
      </w:r>
    </w:p>
    <w:p w:rsidR="00875F24" w:rsidRPr="006C1F9B" w:rsidRDefault="00875F24" w:rsidP="00875F24">
      <w:pPr>
        <w:numPr>
          <w:ilvl w:val="0"/>
          <w:numId w:val="14"/>
        </w:numPr>
        <w:tabs>
          <w:tab w:val="left" w:pos="567"/>
        </w:tabs>
        <w:snapToGrid w:val="0"/>
        <w:spacing w:line="260" w:lineRule="exact"/>
        <w:outlineLvl w:val="0"/>
        <w:rPr>
          <w:noProof/>
          <w:szCs w:val="22"/>
        </w:rPr>
      </w:pPr>
      <w:r w:rsidRPr="006C1F9B">
        <w:rPr>
          <w:noProof/>
          <w:szCs w:val="22"/>
        </w:rPr>
        <w:t>raugėjimas</w:t>
      </w:r>
      <w:r>
        <w:rPr>
          <w:noProof/>
          <w:szCs w:val="22"/>
        </w:rPr>
        <w:t>;</w:t>
      </w:r>
    </w:p>
    <w:p w:rsidR="00875F24" w:rsidRPr="006C1F9B" w:rsidRDefault="00875F24" w:rsidP="00875F24">
      <w:pPr>
        <w:numPr>
          <w:ilvl w:val="0"/>
          <w:numId w:val="14"/>
        </w:numPr>
        <w:tabs>
          <w:tab w:val="left" w:pos="567"/>
        </w:tabs>
        <w:snapToGrid w:val="0"/>
        <w:spacing w:line="260" w:lineRule="exact"/>
        <w:outlineLvl w:val="0"/>
        <w:rPr>
          <w:noProof/>
          <w:szCs w:val="22"/>
        </w:rPr>
      </w:pPr>
      <w:r w:rsidRPr="006C1F9B">
        <w:rPr>
          <w:noProof/>
          <w:szCs w:val="22"/>
        </w:rPr>
        <w:t>staigios alerginės reakcijos</w:t>
      </w:r>
      <w:r>
        <w:rPr>
          <w:noProof/>
          <w:szCs w:val="22"/>
        </w:rPr>
        <w:t>;</w:t>
      </w:r>
    </w:p>
    <w:p w:rsidR="00875F24" w:rsidRPr="006C1F9B" w:rsidRDefault="00875F24" w:rsidP="00875F24">
      <w:pPr>
        <w:numPr>
          <w:ilvl w:val="0"/>
          <w:numId w:val="14"/>
        </w:numPr>
        <w:tabs>
          <w:tab w:val="left" w:pos="567"/>
        </w:tabs>
        <w:snapToGrid w:val="0"/>
        <w:spacing w:line="260" w:lineRule="exact"/>
        <w:outlineLvl w:val="0"/>
        <w:rPr>
          <w:noProof/>
          <w:szCs w:val="22"/>
        </w:rPr>
      </w:pPr>
      <w:r w:rsidRPr="006C1F9B">
        <w:rPr>
          <w:noProof/>
          <w:szCs w:val="22"/>
        </w:rPr>
        <w:t>niežulys</w:t>
      </w:r>
      <w:r>
        <w:rPr>
          <w:noProof/>
          <w:szCs w:val="22"/>
        </w:rPr>
        <w:t>;</w:t>
      </w:r>
    </w:p>
    <w:p w:rsidR="00875F24" w:rsidRPr="006C1F9B" w:rsidRDefault="00875F24" w:rsidP="00875F24">
      <w:pPr>
        <w:numPr>
          <w:ilvl w:val="0"/>
          <w:numId w:val="14"/>
        </w:numPr>
        <w:tabs>
          <w:tab w:val="left" w:pos="567"/>
        </w:tabs>
        <w:snapToGrid w:val="0"/>
        <w:spacing w:line="260" w:lineRule="exact"/>
        <w:outlineLvl w:val="0"/>
        <w:rPr>
          <w:noProof/>
          <w:szCs w:val="22"/>
        </w:rPr>
      </w:pPr>
      <w:r w:rsidRPr="006C1F9B">
        <w:rPr>
          <w:noProof/>
          <w:szCs w:val="22"/>
        </w:rPr>
        <w:t xml:space="preserve">odos </w:t>
      </w:r>
      <w:r>
        <w:rPr>
          <w:noProof/>
          <w:szCs w:val="22"/>
        </w:rPr>
        <w:t>iš</w:t>
      </w:r>
      <w:r w:rsidRPr="006C1F9B">
        <w:rPr>
          <w:noProof/>
          <w:szCs w:val="22"/>
        </w:rPr>
        <w:t>bėrimas</w:t>
      </w:r>
      <w:r>
        <w:rPr>
          <w:noProof/>
          <w:szCs w:val="22"/>
        </w:rPr>
        <w:t>;</w:t>
      </w:r>
    </w:p>
    <w:p w:rsidR="00875F24" w:rsidRPr="006C1F9B" w:rsidRDefault="00875F24" w:rsidP="00875F24">
      <w:pPr>
        <w:numPr>
          <w:ilvl w:val="0"/>
          <w:numId w:val="14"/>
        </w:numPr>
        <w:tabs>
          <w:tab w:val="left" w:pos="567"/>
        </w:tabs>
        <w:snapToGrid w:val="0"/>
        <w:spacing w:line="260" w:lineRule="exact"/>
        <w:outlineLvl w:val="0"/>
        <w:rPr>
          <w:noProof/>
          <w:szCs w:val="22"/>
        </w:rPr>
      </w:pPr>
      <w:r w:rsidRPr="006C1F9B">
        <w:rPr>
          <w:noProof/>
          <w:szCs w:val="22"/>
        </w:rPr>
        <w:t>patinimas dėl skysčio susilaikymo organizme, įskaitant kulkšnių/kojų patinimą</w:t>
      </w:r>
      <w:r>
        <w:rPr>
          <w:noProof/>
          <w:szCs w:val="22"/>
        </w:rPr>
        <w:t>;</w:t>
      </w:r>
    </w:p>
    <w:p w:rsidR="00875F24" w:rsidRPr="006C1F9B" w:rsidRDefault="00875F24" w:rsidP="00875F24">
      <w:pPr>
        <w:numPr>
          <w:ilvl w:val="0"/>
          <w:numId w:val="14"/>
        </w:numPr>
        <w:tabs>
          <w:tab w:val="left" w:pos="567"/>
        </w:tabs>
        <w:snapToGrid w:val="0"/>
        <w:rPr>
          <w:szCs w:val="22"/>
        </w:rPr>
      </w:pPr>
      <w:r w:rsidRPr="006C1F9B">
        <w:rPr>
          <w:szCs w:val="22"/>
        </w:rPr>
        <w:t>staigus odos arba gleivinių ištinimas, pvz., aplink akis, veide, lūpose, burnoje ar gerklėje, kartais lydimas pasunkėjusio kvėpavimo (</w:t>
      </w:r>
      <w:proofErr w:type="spellStart"/>
      <w:r w:rsidRPr="006C1F9B">
        <w:rPr>
          <w:szCs w:val="22"/>
        </w:rPr>
        <w:t>angioneurozinė</w:t>
      </w:r>
      <w:proofErr w:type="spellEnd"/>
      <w:r w:rsidRPr="006C1F9B">
        <w:rPr>
          <w:szCs w:val="22"/>
        </w:rPr>
        <w:t xml:space="preserve"> edema)</w:t>
      </w:r>
      <w:r>
        <w:rPr>
          <w:szCs w:val="22"/>
        </w:rPr>
        <w:t>;</w:t>
      </w:r>
    </w:p>
    <w:p w:rsidR="00875F24" w:rsidRPr="006C1F9B" w:rsidRDefault="00875F24" w:rsidP="00875F24">
      <w:pPr>
        <w:numPr>
          <w:ilvl w:val="0"/>
          <w:numId w:val="14"/>
        </w:numPr>
        <w:tabs>
          <w:tab w:val="left" w:pos="567"/>
        </w:tabs>
        <w:snapToGrid w:val="0"/>
        <w:rPr>
          <w:szCs w:val="22"/>
        </w:rPr>
      </w:pPr>
      <w:r w:rsidRPr="006C1F9B">
        <w:rPr>
          <w:szCs w:val="22"/>
        </w:rPr>
        <w:t xml:space="preserve">kepenų ar inkstų </w:t>
      </w:r>
      <w:r>
        <w:rPr>
          <w:szCs w:val="22"/>
        </w:rPr>
        <w:t>funkcijos</w:t>
      </w:r>
      <w:r w:rsidRPr="006C1F9B">
        <w:rPr>
          <w:szCs w:val="22"/>
        </w:rPr>
        <w:t xml:space="preserve"> kraujo tyrimų rezultatų pakitimai (pvz., padidėjęs kepenų fermentų aktyvumas, </w:t>
      </w:r>
      <w:proofErr w:type="spellStart"/>
      <w:r w:rsidRPr="006C1F9B">
        <w:rPr>
          <w:szCs w:val="22"/>
        </w:rPr>
        <w:t>bilirubino</w:t>
      </w:r>
      <w:proofErr w:type="spellEnd"/>
      <w:r w:rsidRPr="006C1F9B">
        <w:rPr>
          <w:szCs w:val="22"/>
        </w:rPr>
        <w:t xml:space="preserve">, </w:t>
      </w:r>
      <w:proofErr w:type="spellStart"/>
      <w:r w:rsidRPr="006C1F9B">
        <w:rPr>
          <w:szCs w:val="22"/>
        </w:rPr>
        <w:t>kreatinino</w:t>
      </w:r>
      <w:proofErr w:type="spellEnd"/>
      <w:r w:rsidRPr="006C1F9B">
        <w:rPr>
          <w:szCs w:val="22"/>
        </w:rPr>
        <w:t xml:space="preserve"> ar šlapalo kiekis)</w:t>
      </w:r>
      <w:r>
        <w:rPr>
          <w:szCs w:val="22"/>
        </w:rPr>
        <w:t>.</w:t>
      </w:r>
    </w:p>
    <w:p w:rsidR="00875F24" w:rsidRPr="006C1F9B" w:rsidRDefault="00875F24" w:rsidP="00875F24">
      <w:pPr>
        <w:outlineLvl w:val="0"/>
        <w:rPr>
          <w:noProof/>
          <w:szCs w:val="22"/>
        </w:rPr>
      </w:pPr>
    </w:p>
    <w:p w:rsidR="00875F24" w:rsidRPr="006C1F9B" w:rsidRDefault="00875F24" w:rsidP="00875F24">
      <w:pPr>
        <w:outlineLvl w:val="0"/>
        <w:rPr>
          <w:b/>
          <w:i/>
          <w:szCs w:val="22"/>
        </w:rPr>
      </w:pPr>
      <w:r w:rsidRPr="006C1F9B">
        <w:rPr>
          <w:b/>
          <w:i/>
          <w:noProof/>
          <w:szCs w:val="22"/>
        </w:rPr>
        <w:t>Ret</w:t>
      </w:r>
      <w:r>
        <w:rPr>
          <w:b/>
          <w:i/>
          <w:noProof/>
          <w:szCs w:val="22"/>
        </w:rPr>
        <w:t>as</w:t>
      </w:r>
      <w:r w:rsidRPr="006C1F9B">
        <w:rPr>
          <w:b/>
          <w:i/>
          <w:noProof/>
          <w:szCs w:val="22"/>
        </w:rPr>
        <w:t xml:space="preserve"> šalutini</w:t>
      </w:r>
      <w:r>
        <w:rPr>
          <w:b/>
          <w:i/>
          <w:noProof/>
          <w:szCs w:val="22"/>
        </w:rPr>
        <w:t>s</w:t>
      </w:r>
      <w:r w:rsidRPr="006C1F9B">
        <w:rPr>
          <w:b/>
          <w:i/>
          <w:noProof/>
          <w:szCs w:val="22"/>
        </w:rPr>
        <w:t xml:space="preserve"> poveiki</w:t>
      </w:r>
      <w:r>
        <w:rPr>
          <w:b/>
          <w:i/>
          <w:noProof/>
          <w:szCs w:val="22"/>
        </w:rPr>
        <w:t>s</w:t>
      </w:r>
      <w:r w:rsidRPr="006C1F9B">
        <w:rPr>
          <w:b/>
          <w:i/>
          <w:noProof/>
          <w:szCs w:val="22"/>
        </w:rPr>
        <w:t xml:space="preserve">: </w:t>
      </w:r>
      <w:r w:rsidRPr="006C1F9B">
        <w:rPr>
          <w:b/>
          <w:i/>
          <w:szCs w:val="22"/>
        </w:rPr>
        <w:t xml:space="preserve">gali pasireikšti </w:t>
      </w:r>
      <w:r>
        <w:rPr>
          <w:b/>
          <w:i/>
          <w:szCs w:val="22"/>
        </w:rPr>
        <w:t>rečiau</w:t>
      </w:r>
      <w:r w:rsidRPr="006C1F9B">
        <w:rPr>
          <w:b/>
          <w:i/>
          <w:szCs w:val="22"/>
        </w:rPr>
        <w:t xml:space="preserve"> kaip 1 iš 1000 žmonių</w:t>
      </w:r>
    </w:p>
    <w:p w:rsidR="00875F24" w:rsidRPr="006C1F9B" w:rsidRDefault="00875F24" w:rsidP="00875F24">
      <w:pPr>
        <w:numPr>
          <w:ilvl w:val="0"/>
          <w:numId w:val="15"/>
        </w:numPr>
        <w:tabs>
          <w:tab w:val="left" w:pos="567"/>
        </w:tabs>
        <w:snapToGrid w:val="0"/>
        <w:spacing w:line="260" w:lineRule="exact"/>
        <w:outlineLvl w:val="0"/>
        <w:rPr>
          <w:noProof/>
          <w:szCs w:val="22"/>
        </w:rPr>
      </w:pPr>
      <w:r w:rsidRPr="006C1F9B">
        <w:rPr>
          <w:noProof/>
          <w:szCs w:val="22"/>
        </w:rPr>
        <w:t>nuotaikos svyravimai</w:t>
      </w:r>
      <w:r>
        <w:rPr>
          <w:noProof/>
          <w:szCs w:val="22"/>
        </w:rPr>
        <w:t>;</w:t>
      </w:r>
    </w:p>
    <w:p w:rsidR="00875F24" w:rsidRPr="006C1F9B" w:rsidRDefault="00875F24" w:rsidP="00875F24">
      <w:pPr>
        <w:numPr>
          <w:ilvl w:val="0"/>
          <w:numId w:val="15"/>
        </w:numPr>
        <w:tabs>
          <w:tab w:val="left" w:pos="567"/>
        </w:tabs>
        <w:snapToGrid w:val="0"/>
        <w:spacing w:line="260" w:lineRule="exact"/>
        <w:outlineLvl w:val="0"/>
        <w:rPr>
          <w:noProof/>
          <w:szCs w:val="22"/>
        </w:rPr>
      </w:pPr>
      <w:r w:rsidRPr="006C1F9B">
        <w:rPr>
          <w:noProof/>
          <w:szCs w:val="22"/>
        </w:rPr>
        <w:t>košmarai</w:t>
      </w:r>
      <w:r>
        <w:rPr>
          <w:noProof/>
          <w:szCs w:val="22"/>
        </w:rPr>
        <w:t>;</w:t>
      </w:r>
    </w:p>
    <w:p w:rsidR="00875F24" w:rsidRPr="006C1F9B" w:rsidRDefault="00875F24" w:rsidP="00875F24">
      <w:pPr>
        <w:numPr>
          <w:ilvl w:val="0"/>
          <w:numId w:val="15"/>
        </w:numPr>
        <w:tabs>
          <w:tab w:val="left" w:pos="567"/>
        </w:tabs>
        <w:snapToGrid w:val="0"/>
        <w:spacing w:line="260" w:lineRule="exact"/>
        <w:outlineLvl w:val="0"/>
        <w:rPr>
          <w:noProof/>
          <w:szCs w:val="22"/>
        </w:rPr>
      </w:pPr>
      <w:r w:rsidRPr="006C1F9B">
        <w:rPr>
          <w:noProof/>
          <w:szCs w:val="22"/>
        </w:rPr>
        <w:lastRenderedPageBreak/>
        <w:t xml:space="preserve">kraujo sudėties pakitimai, įskaitant </w:t>
      </w:r>
      <w:r>
        <w:rPr>
          <w:noProof/>
          <w:szCs w:val="22"/>
        </w:rPr>
        <w:t>bendro</w:t>
      </w:r>
      <w:r w:rsidRPr="006C1F9B">
        <w:rPr>
          <w:noProof/>
          <w:szCs w:val="22"/>
        </w:rPr>
        <w:t xml:space="preserve"> kraujo tyrim</w:t>
      </w:r>
      <w:r>
        <w:rPr>
          <w:noProof/>
          <w:szCs w:val="22"/>
        </w:rPr>
        <w:t>o</w:t>
      </w:r>
      <w:r w:rsidRPr="006C1F9B">
        <w:rPr>
          <w:noProof/>
          <w:szCs w:val="22"/>
        </w:rPr>
        <w:t xml:space="preserve"> rezultatų pakitimą, baltųjų kraujo kūnelių kiekio sumažėjimą (leukocitopeniją), kraujo ploštelių kiekio sumažėjimą (trombocitopeniją). Dėl to gali padidėti infekcijų rizika, lengviau atsirasti mėlynės</w:t>
      </w:r>
      <w:r>
        <w:rPr>
          <w:noProof/>
          <w:szCs w:val="22"/>
        </w:rPr>
        <w:t xml:space="preserve"> (poodinės kraujosruvos)</w:t>
      </w:r>
      <w:r w:rsidRPr="006C1F9B">
        <w:rPr>
          <w:noProof/>
          <w:szCs w:val="22"/>
        </w:rPr>
        <w:t xml:space="preserve"> ar kraujavimas iš nosies</w:t>
      </w:r>
      <w:r>
        <w:rPr>
          <w:noProof/>
          <w:szCs w:val="22"/>
        </w:rPr>
        <w:t>;</w:t>
      </w:r>
    </w:p>
    <w:p w:rsidR="00875F24" w:rsidRPr="006C1F9B" w:rsidRDefault="00875F24" w:rsidP="00875F24">
      <w:pPr>
        <w:numPr>
          <w:ilvl w:val="0"/>
          <w:numId w:val="15"/>
        </w:numPr>
        <w:tabs>
          <w:tab w:val="left" w:pos="567"/>
        </w:tabs>
        <w:snapToGrid w:val="0"/>
        <w:spacing w:line="260" w:lineRule="exact"/>
        <w:ind w:left="567" w:hanging="207"/>
        <w:outlineLvl w:val="0"/>
        <w:rPr>
          <w:noProof/>
          <w:szCs w:val="22"/>
        </w:rPr>
      </w:pPr>
      <w:r w:rsidRPr="006C1F9B">
        <w:rPr>
          <w:noProof/>
          <w:szCs w:val="22"/>
        </w:rPr>
        <w:t>skambėjimas ausyse</w:t>
      </w:r>
      <w:r>
        <w:rPr>
          <w:noProof/>
          <w:szCs w:val="22"/>
        </w:rPr>
        <w:t>;</w:t>
      </w:r>
    </w:p>
    <w:p w:rsidR="00875F24" w:rsidRPr="006C1F9B" w:rsidRDefault="00875F24" w:rsidP="00875F24">
      <w:pPr>
        <w:numPr>
          <w:ilvl w:val="0"/>
          <w:numId w:val="15"/>
        </w:numPr>
        <w:tabs>
          <w:tab w:val="left" w:pos="567"/>
        </w:tabs>
        <w:snapToGrid w:val="0"/>
        <w:spacing w:line="260" w:lineRule="exact"/>
        <w:ind w:left="567" w:hanging="207"/>
        <w:outlineLvl w:val="0"/>
        <w:rPr>
          <w:noProof/>
          <w:szCs w:val="22"/>
        </w:rPr>
      </w:pPr>
      <w:r w:rsidRPr="006C1F9B">
        <w:rPr>
          <w:noProof/>
          <w:szCs w:val="22"/>
        </w:rPr>
        <w:t>juntamas širdies plakimas (palpitacijos)</w:t>
      </w:r>
      <w:r>
        <w:rPr>
          <w:noProof/>
          <w:szCs w:val="22"/>
        </w:rPr>
        <w:t>;</w:t>
      </w:r>
    </w:p>
    <w:p w:rsidR="00875F24" w:rsidRPr="006C1F9B" w:rsidRDefault="00875F24" w:rsidP="00875F24">
      <w:pPr>
        <w:numPr>
          <w:ilvl w:val="0"/>
          <w:numId w:val="15"/>
        </w:numPr>
        <w:tabs>
          <w:tab w:val="left" w:pos="567"/>
        </w:tabs>
        <w:snapToGrid w:val="0"/>
        <w:spacing w:line="260" w:lineRule="exact"/>
        <w:ind w:left="567" w:hanging="207"/>
        <w:outlineLvl w:val="0"/>
        <w:rPr>
          <w:noProof/>
          <w:szCs w:val="22"/>
        </w:rPr>
      </w:pPr>
      <w:r w:rsidRPr="006C1F9B">
        <w:rPr>
          <w:noProof/>
          <w:szCs w:val="22"/>
        </w:rPr>
        <w:t xml:space="preserve">opos skrandyje arba viršutinėje plonųjų žarnų dalyje (pepsinės/ </w:t>
      </w:r>
      <w:r>
        <w:rPr>
          <w:noProof/>
          <w:szCs w:val="22"/>
        </w:rPr>
        <w:t>skrandžio ir dvylikapirštės žarnos</w:t>
      </w:r>
      <w:r w:rsidRPr="00C52C3D">
        <w:rPr>
          <w:noProof/>
          <w:szCs w:val="22"/>
        </w:rPr>
        <w:t xml:space="preserve"> </w:t>
      </w:r>
      <w:r w:rsidRPr="006C1F9B">
        <w:rPr>
          <w:noProof/>
          <w:szCs w:val="22"/>
        </w:rPr>
        <w:t>opos)</w:t>
      </w:r>
      <w:r>
        <w:rPr>
          <w:noProof/>
          <w:szCs w:val="22"/>
        </w:rPr>
        <w:t>;</w:t>
      </w:r>
    </w:p>
    <w:p w:rsidR="00875F24" w:rsidRPr="006C1F9B" w:rsidRDefault="00875F24" w:rsidP="00875F24">
      <w:pPr>
        <w:numPr>
          <w:ilvl w:val="0"/>
          <w:numId w:val="15"/>
        </w:numPr>
        <w:tabs>
          <w:tab w:val="left" w:pos="567"/>
        </w:tabs>
        <w:snapToGrid w:val="0"/>
        <w:spacing w:line="260" w:lineRule="exact"/>
        <w:ind w:left="567" w:hanging="207"/>
        <w:outlineLvl w:val="0"/>
        <w:rPr>
          <w:noProof/>
          <w:szCs w:val="22"/>
        </w:rPr>
      </w:pPr>
      <w:r w:rsidRPr="006C1F9B">
        <w:rPr>
          <w:noProof/>
          <w:szCs w:val="22"/>
        </w:rPr>
        <w:t>stemplės uždegimas (ezofagitas)</w:t>
      </w:r>
      <w:r>
        <w:rPr>
          <w:noProof/>
          <w:szCs w:val="22"/>
        </w:rPr>
        <w:t>;</w:t>
      </w:r>
    </w:p>
    <w:p w:rsidR="00875F24" w:rsidRPr="006C1F9B" w:rsidRDefault="00875F24" w:rsidP="00875F24">
      <w:pPr>
        <w:numPr>
          <w:ilvl w:val="0"/>
          <w:numId w:val="15"/>
        </w:numPr>
        <w:tabs>
          <w:tab w:val="left" w:pos="567"/>
        </w:tabs>
        <w:snapToGrid w:val="0"/>
        <w:spacing w:line="260" w:lineRule="exact"/>
        <w:ind w:left="567" w:hanging="207"/>
        <w:outlineLvl w:val="0"/>
        <w:rPr>
          <w:noProof/>
          <w:szCs w:val="22"/>
        </w:rPr>
      </w:pPr>
      <w:r w:rsidRPr="006C1F9B">
        <w:rPr>
          <w:noProof/>
          <w:szCs w:val="22"/>
        </w:rPr>
        <w:t>astmos priepuoliai (asmenims, kurie yra alergiški aspirinui ar kitiems NVNU)</w:t>
      </w:r>
      <w:r>
        <w:rPr>
          <w:noProof/>
          <w:szCs w:val="22"/>
        </w:rPr>
        <w:t>;</w:t>
      </w:r>
    </w:p>
    <w:p w:rsidR="00875F24" w:rsidRPr="006C1F9B" w:rsidRDefault="00875F24" w:rsidP="00875F24">
      <w:pPr>
        <w:numPr>
          <w:ilvl w:val="0"/>
          <w:numId w:val="15"/>
        </w:numPr>
        <w:tabs>
          <w:tab w:val="left" w:pos="567"/>
        </w:tabs>
        <w:snapToGrid w:val="0"/>
        <w:spacing w:line="260" w:lineRule="exact"/>
        <w:ind w:left="567" w:hanging="207"/>
        <w:outlineLvl w:val="0"/>
        <w:rPr>
          <w:noProof/>
          <w:szCs w:val="22"/>
        </w:rPr>
      </w:pPr>
      <w:r w:rsidRPr="006C1F9B">
        <w:rPr>
          <w:noProof/>
          <w:szCs w:val="22"/>
        </w:rPr>
        <w:t>sunkios odos pūslės arba odos lupimasis (</w:t>
      </w:r>
      <w:r w:rsidRPr="006C1F9B">
        <w:rPr>
          <w:i/>
          <w:noProof/>
          <w:szCs w:val="22"/>
        </w:rPr>
        <w:t>Stevens-Johnson</w:t>
      </w:r>
      <w:r w:rsidRPr="006C1F9B">
        <w:rPr>
          <w:noProof/>
          <w:szCs w:val="22"/>
        </w:rPr>
        <w:t xml:space="preserve"> sindromas ir toksinė epidermio nekrolizė)</w:t>
      </w:r>
      <w:r>
        <w:rPr>
          <w:noProof/>
          <w:szCs w:val="22"/>
        </w:rPr>
        <w:t>;</w:t>
      </w:r>
    </w:p>
    <w:p w:rsidR="00875F24" w:rsidRPr="006C1F9B" w:rsidRDefault="00875F24" w:rsidP="00875F24">
      <w:pPr>
        <w:numPr>
          <w:ilvl w:val="0"/>
          <w:numId w:val="15"/>
        </w:numPr>
        <w:tabs>
          <w:tab w:val="left" w:pos="567"/>
        </w:tabs>
        <w:snapToGrid w:val="0"/>
        <w:spacing w:line="260" w:lineRule="exact"/>
        <w:ind w:left="567" w:hanging="207"/>
        <w:outlineLvl w:val="0"/>
        <w:rPr>
          <w:noProof/>
          <w:szCs w:val="22"/>
        </w:rPr>
      </w:pPr>
      <w:r w:rsidRPr="006C1F9B">
        <w:rPr>
          <w:noProof/>
          <w:szCs w:val="22"/>
        </w:rPr>
        <w:t>dilgėlinė</w:t>
      </w:r>
      <w:r>
        <w:rPr>
          <w:noProof/>
          <w:szCs w:val="22"/>
        </w:rPr>
        <w:t>;</w:t>
      </w:r>
    </w:p>
    <w:p w:rsidR="00875F24" w:rsidRPr="006C1F9B" w:rsidRDefault="00875F24" w:rsidP="00875F24">
      <w:pPr>
        <w:numPr>
          <w:ilvl w:val="0"/>
          <w:numId w:val="15"/>
        </w:numPr>
        <w:tabs>
          <w:tab w:val="left" w:pos="567"/>
        </w:tabs>
        <w:snapToGrid w:val="0"/>
        <w:spacing w:line="260" w:lineRule="exact"/>
        <w:ind w:left="567" w:hanging="207"/>
        <w:outlineLvl w:val="0"/>
        <w:rPr>
          <w:noProof/>
          <w:szCs w:val="22"/>
        </w:rPr>
      </w:pPr>
      <w:r w:rsidRPr="006C1F9B">
        <w:rPr>
          <w:noProof/>
          <w:szCs w:val="22"/>
        </w:rPr>
        <w:t>regos sutrikimai, įskaitant neryškų vaizdą, akies ar akies voko uždegimą (konjunktyvitą)</w:t>
      </w:r>
      <w:r>
        <w:rPr>
          <w:noProof/>
          <w:szCs w:val="22"/>
        </w:rPr>
        <w:t>;</w:t>
      </w:r>
    </w:p>
    <w:p w:rsidR="00875F24" w:rsidRPr="006C1F9B" w:rsidRDefault="00875F24" w:rsidP="00875F24">
      <w:pPr>
        <w:numPr>
          <w:ilvl w:val="0"/>
          <w:numId w:val="15"/>
        </w:numPr>
        <w:tabs>
          <w:tab w:val="left" w:pos="567"/>
        </w:tabs>
        <w:snapToGrid w:val="0"/>
        <w:spacing w:line="260" w:lineRule="exact"/>
        <w:ind w:left="567" w:hanging="207"/>
        <w:outlineLvl w:val="0"/>
        <w:rPr>
          <w:noProof/>
          <w:szCs w:val="22"/>
        </w:rPr>
      </w:pPr>
      <w:r w:rsidRPr="006C1F9B">
        <w:rPr>
          <w:noProof/>
          <w:szCs w:val="22"/>
        </w:rPr>
        <w:t>storosios žarnos uždegimas (kolitas)</w:t>
      </w:r>
      <w:r>
        <w:rPr>
          <w:noProof/>
          <w:szCs w:val="22"/>
        </w:rPr>
        <w:t>.</w:t>
      </w:r>
    </w:p>
    <w:p w:rsidR="00875F24" w:rsidRPr="006C1F9B" w:rsidRDefault="00875F24" w:rsidP="00875F24">
      <w:pPr>
        <w:ind w:left="567" w:hanging="207"/>
        <w:outlineLvl w:val="0"/>
        <w:rPr>
          <w:noProof/>
          <w:szCs w:val="22"/>
        </w:rPr>
      </w:pPr>
    </w:p>
    <w:p w:rsidR="00875F24" w:rsidRPr="006C1F9B" w:rsidRDefault="00875F24" w:rsidP="00875F24">
      <w:pPr>
        <w:outlineLvl w:val="0"/>
        <w:rPr>
          <w:b/>
          <w:i/>
          <w:szCs w:val="22"/>
        </w:rPr>
      </w:pPr>
      <w:r w:rsidRPr="006C1F9B">
        <w:rPr>
          <w:b/>
          <w:i/>
          <w:noProof/>
          <w:szCs w:val="22"/>
        </w:rPr>
        <w:t>Labai ret</w:t>
      </w:r>
      <w:r>
        <w:rPr>
          <w:b/>
          <w:i/>
          <w:noProof/>
          <w:szCs w:val="22"/>
        </w:rPr>
        <w:t>as</w:t>
      </w:r>
      <w:r w:rsidRPr="006C1F9B">
        <w:rPr>
          <w:b/>
          <w:i/>
          <w:noProof/>
          <w:szCs w:val="22"/>
        </w:rPr>
        <w:t xml:space="preserve"> šalutini</w:t>
      </w:r>
      <w:r>
        <w:rPr>
          <w:b/>
          <w:i/>
          <w:noProof/>
          <w:szCs w:val="22"/>
        </w:rPr>
        <w:t>s</w:t>
      </w:r>
      <w:r w:rsidRPr="006C1F9B">
        <w:rPr>
          <w:b/>
          <w:i/>
          <w:noProof/>
          <w:szCs w:val="22"/>
        </w:rPr>
        <w:t xml:space="preserve"> poveiki</w:t>
      </w:r>
      <w:r>
        <w:rPr>
          <w:b/>
          <w:i/>
          <w:noProof/>
          <w:szCs w:val="22"/>
        </w:rPr>
        <w:t>s</w:t>
      </w:r>
      <w:r w:rsidRPr="006C1F9B">
        <w:rPr>
          <w:b/>
          <w:i/>
          <w:noProof/>
          <w:szCs w:val="22"/>
        </w:rPr>
        <w:t xml:space="preserve">: </w:t>
      </w:r>
      <w:r w:rsidRPr="006C1F9B">
        <w:rPr>
          <w:b/>
          <w:i/>
          <w:szCs w:val="22"/>
        </w:rPr>
        <w:t xml:space="preserve">gali pasireikšti </w:t>
      </w:r>
      <w:r>
        <w:rPr>
          <w:b/>
          <w:i/>
          <w:szCs w:val="22"/>
        </w:rPr>
        <w:t>rečiau</w:t>
      </w:r>
      <w:r w:rsidRPr="006C1F9B">
        <w:rPr>
          <w:b/>
          <w:i/>
          <w:szCs w:val="22"/>
        </w:rPr>
        <w:t xml:space="preserve"> kaip 1 iš 1</w:t>
      </w:r>
      <w:r>
        <w:rPr>
          <w:b/>
          <w:i/>
          <w:szCs w:val="22"/>
        </w:rPr>
        <w:t>0 </w:t>
      </w:r>
      <w:r w:rsidRPr="006C1F9B">
        <w:rPr>
          <w:b/>
          <w:i/>
          <w:szCs w:val="22"/>
        </w:rPr>
        <w:t>000 žmonių</w:t>
      </w:r>
    </w:p>
    <w:p w:rsidR="00875F24" w:rsidRPr="006C1F9B" w:rsidRDefault="00875F24" w:rsidP="00875F24">
      <w:pPr>
        <w:numPr>
          <w:ilvl w:val="0"/>
          <w:numId w:val="16"/>
        </w:numPr>
        <w:tabs>
          <w:tab w:val="left" w:pos="567"/>
        </w:tabs>
        <w:snapToGrid w:val="0"/>
        <w:spacing w:line="260" w:lineRule="exact"/>
        <w:ind w:left="567" w:hanging="207"/>
        <w:outlineLvl w:val="0"/>
        <w:rPr>
          <w:noProof/>
          <w:szCs w:val="22"/>
        </w:rPr>
      </w:pPr>
      <w:r w:rsidRPr="006C1F9B">
        <w:rPr>
          <w:noProof/>
          <w:szCs w:val="22"/>
        </w:rPr>
        <w:t>pūslinės odos reakcijos ir daugiaformė raudonė</w:t>
      </w:r>
      <w:r>
        <w:rPr>
          <w:noProof/>
          <w:szCs w:val="22"/>
        </w:rPr>
        <w:t>;</w:t>
      </w:r>
      <w:r w:rsidRPr="006C1F9B">
        <w:rPr>
          <w:noProof/>
          <w:szCs w:val="22"/>
        </w:rPr>
        <w:t xml:space="preserve"> </w:t>
      </w:r>
    </w:p>
    <w:p w:rsidR="00875F24" w:rsidRPr="006C1F9B" w:rsidRDefault="00875F24" w:rsidP="00875F24">
      <w:pPr>
        <w:numPr>
          <w:ilvl w:val="0"/>
          <w:numId w:val="16"/>
        </w:numPr>
        <w:tabs>
          <w:tab w:val="left" w:pos="567"/>
        </w:tabs>
        <w:snapToGrid w:val="0"/>
        <w:spacing w:line="260" w:lineRule="exact"/>
        <w:ind w:left="567" w:hanging="207"/>
        <w:outlineLvl w:val="0"/>
        <w:rPr>
          <w:noProof/>
          <w:szCs w:val="22"/>
        </w:rPr>
      </w:pPr>
      <w:r w:rsidRPr="006C1F9B">
        <w:rPr>
          <w:noProof/>
          <w:szCs w:val="22"/>
        </w:rPr>
        <w:t>kepenų uždegimas (hepatitas)</w:t>
      </w:r>
      <w:r>
        <w:rPr>
          <w:noProof/>
          <w:szCs w:val="22"/>
        </w:rPr>
        <w:t>;</w:t>
      </w:r>
    </w:p>
    <w:p w:rsidR="00875F24" w:rsidRPr="006C1F9B" w:rsidRDefault="00875F24" w:rsidP="00875F24">
      <w:pPr>
        <w:numPr>
          <w:ilvl w:val="0"/>
          <w:numId w:val="16"/>
        </w:numPr>
        <w:tabs>
          <w:tab w:val="left" w:pos="567"/>
        </w:tabs>
        <w:snapToGrid w:val="0"/>
        <w:spacing w:line="260" w:lineRule="exact"/>
        <w:ind w:left="567" w:hanging="207"/>
        <w:outlineLvl w:val="0"/>
        <w:rPr>
          <w:noProof/>
          <w:szCs w:val="22"/>
        </w:rPr>
      </w:pPr>
      <w:r w:rsidRPr="006C1F9B">
        <w:rPr>
          <w:noProof/>
          <w:szCs w:val="22"/>
        </w:rPr>
        <w:t>ūminis inkstų nepakankamumas, ypač pacientams su rizikos veiksniais, pvz., širdies liga, diabetu ar ikstų liga</w:t>
      </w:r>
      <w:r>
        <w:rPr>
          <w:noProof/>
          <w:szCs w:val="22"/>
        </w:rPr>
        <w:t>;</w:t>
      </w:r>
    </w:p>
    <w:p w:rsidR="00875F24" w:rsidRPr="006C1F9B" w:rsidRDefault="00875F24" w:rsidP="00875F24">
      <w:pPr>
        <w:numPr>
          <w:ilvl w:val="0"/>
          <w:numId w:val="16"/>
        </w:numPr>
        <w:tabs>
          <w:tab w:val="left" w:pos="567"/>
        </w:tabs>
        <w:snapToGrid w:val="0"/>
        <w:spacing w:line="260" w:lineRule="exact"/>
        <w:ind w:left="567" w:hanging="207"/>
        <w:outlineLvl w:val="0"/>
        <w:rPr>
          <w:noProof/>
          <w:szCs w:val="22"/>
        </w:rPr>
      </w:pPr>
      <w:r w:rsidRPr="006C1F9B">
        <w:rPr>
          <w:noProof/>
          <w:szCs w:val="22"/>
        </w:rPr>
        <w:t>žarnų sienelės prakiurimas (perforacija).</w:t>
      </w:r>
    </w:p>
    <w:p w:rsidR="00875F24" w:rsidRPr="006C1F9B" w:rsidRDefault="00875F24" w:rsidP="00875F24">
      <w:pPr>
        <w:outlineLvl w:val="0"/>
        <w:rPr>
          <w:noProof/>
          <w:szCs w:val="22"/>
        </w:rPr>
      </w:pPr>
    </w:p>
    <w:p w:rsidR="00875F24" w:rsidRPr="006C1F9B" w:rsidRDefault="00875F24" w:rsidP="00875F24">
      <w:pPr>
        <w:jc w:val="both"/>
        <w:outlineLvl w:val="0"/>
        <w:rPr>
          <w:b/>
          <w:i/>
          <w:noProof/>
          <w:szCs w:val="22"/>
        </w:rPr>
      </w:pPr>
      <w:r w:rsidRPr="006C1F9B">
        <w:rPr>
          <w:b/>
          <w:i/>
          <w:noProof/>
          <w:szCs w:val="22"/>
        </w:rPr>
        <w:t>Šalutini</w:t>
      </w:r>
      <w:r>
        <w:rPr>
          <w:b/>
          <w:i/>
          <w:noProof/>
          <w:szCs w:val="22"/>
        </w:rPr>
        <w:t>s</w:t>
      </w:r>
      <w:r w:rsidRPr="006C1F9B">
        <w:rPr>
          <w:b/>
          <w:i/>
          <w:noProof/>
          <w:szCs w:val="22"/>
        </w:rPr>
        <w:t xml:space="preserve"> poveiki</w:t>
      </w:r>
      <w:r>
        <w:rPr>
          <w:b/>
          <w:i/>
          <w:noProof/>
          <w:szCs w:val="22"/>
        </w:rPr>
        <w:t>s</w:t>
      </w:r>
      <w:r w:rsidRPr="006C1F9B">
        <w:rPr>
          <w:b/>
          <w:i/>
          <w:noProof/>
          <w:szCs w:val="22"/>
        </w:rPr>
        <w:t>, kuri</w:t>
      </w:r>
      <w:r>
        <w:rPr>
          <w:b/>
          <w:i/>
          <w:noProof/>
          <w:szCs w:val="22"/>
        </w:rPr>
        <w:t>o</w:t>
      </w:r>
      <w:r w:rsidRPr="006C1F9B">
        <w:rPr>
          <w:b/>
          <w:i/>
          <w:noProof/>
          <w:szCs w:val="22"/>
        </w:rPr>
        <w:t xml:space="preserve"> dažnis nežinomas (negali būti apskaičiuotas pagal turimus duomenis):</w:t>
      </w:r>
    </w:p>
    <w:p w:rsidR="00875F24" w:rsidRPr="006C1F9B" w:rsidRDefault="00875F24" w:rsidP="00875F24">
      <w:pPr>
        <w:numPr>
          <w:ilvl w:val="0"/>
          <w:numId w:val="17"/>
        </w:numPr>
        <w:tabs>
          <w:tab w:val="left" w:pos="567"/>
        </w:tabs>
        <w:snapToGrid w:val="0"/>
        <w:spacing w:line="260" w:lineRule="exact"/>
        <w:ind w:left="567" w:hanging="283"/>
        <w:jc w:val="both"/>
        <w:outlineLvl w:val="0"/>
        <w:rPr>
          <w:noProof/>
          <w:szCs w:val="22"/>
        </w:rPr>
      </w:pPr>
      <w:r w:rsidRPr="006C1F9B">
        <w:rPr>
          <w:noProof/>
          <w:szCs w:val="22"/>
        </w:rPr>
        <w:t>sumišimas</w:t>
      </w:r>
      <w:r>
        <w:rPr>
          <w:noProof/>
          <w:szCs w:val="22"/>
        </w:rPr>
        <w:t>;</w:t>
      </w:r>
    </w:p>
    <w:p w:rsidR="00875F24" w:rsidRDefault="00875F24" w:rsidP="00875F24">
      <w:pPr>
        <w:numPr>
          <w:ilvl w:val="0"/>
          <w:numId w:val="17"/>
        </w:numPr>
        <w:tabs>
          <w:tab w:val="left" w:pos="567"/>
        </w:tabs>
        <w:snapToGrid w:val="0"/>
        <w:spacing w:line="260" w:lineRule="exact"/>
        <w:ind w:left="567" w:hanging="283"/>
        <w:jc w:val="both"/>
        <w:outlineLvl w:val="0"/>
        <w:rPr>
          <w:noProof/>
          <w:szCs w:val="22"/>
        </w:rPr>
      </w:pPr>
      <w:r w:rsidRPr="006C1F9B">
        <w:rPr>
          <w:noProof/>
          <w:szCs w:val="22"/>
        </w:rPr>
        <w:t>orientacijos sutrikimas</w:t>
      </w:r>
      <w:r>
        <w:rPr>
          <w:noProof/>
          <w:szCs w:val="22"/>
        </w:rPr>
        <w:t>;</w:t>
      </w:r>
    </w:p>
    <w:p w:rsidR="00875F24" w:rsidRPr="006C1F9B" w:rsidRDefault="00875F24" w:rsidP="00875F24">
      <w:pPr>
        <w:numPr>
          <w:ilvl w:val="0"/>
          <w:numId w:val="17"/>
        </w:numPr>
        <w:tabs>
          <w:tab w:val="left" w:pos="567"/>
        </w:tabs>
        <w:snapToGrid w:val="0"/>
        <w:spacing w:line="260" w:lineRule="exact"/>
        <w:ind w:left="567" w:hanging="283"/>
        <w:jc w:val="both"/>
        <w:outlineLvl w:val="0"/>
        <w:rPr>
          <w:noProof/>
          <w:szCs w:val="22"/>
        </w:rPr>
      </w:pPr>
      <w:r>
        <w:rPr>
          <w:noProof/>
          <w:szCs w:val="22"/>
        </w:rPr>
        <w:t>anafilaksinis šokas (kraujospūdžio kritimas);</w:t>
      </w:r>
    </w:p>
    <w:p w:rsidR="00875F24" w:rsidRPr="006C1F9B" w:rsidRDefault="00875F24" w:rsidP="00875F24">
      <w:pPr>
        <w:numPr>
          <w:ilvl w:val="0"/>
          <w:numId w:val="17"/>
        </w:numPr>
        <w:tabs>
          <w:tab w:val="left" w:pos="567"/>
        </w:tabs>
        <w:snapToGrid w:val="0"/>
        <w:spacing w:line="260" w:lineRule="exact"/>
        <w:ind w:left="567" w:hanging="283"/>
        <w:jc w:val="both"/>
        <w:outlineLvl w:val="0"/>
        <w:rPr>
          <w:noProof/>
          <w:szCs w:val="22"/>
        </w:rPr>
      </w:pPr>
      <w:r w:rsidRPr="006C1F9B">
        <w:rPr>
          <w:noProof/>
          <w:szCs w:val="22"/>
        </w:rPr>
        <w:t>dusulys ir odos reakcijos (</w:t>
      </w:r>
      <w:r w:rsidRPr="006C1F9B">
        <w:rPr>
          <w:szCs w:val="22"/>
        </w:rPr>
        <w:t>anafilaksinės/</w:t>
      </w:r>
      <w:proofErr w:type="spellStart"/>
      <w:r w:rsidRPr="006C1F9B">
        <w:rPr>
          <w:szCs w:val="22"/>
        </w:rPr>
        <w:t>anafilaktoidinės</w:t>
      </w:r>
      <w:proofErr w:type="spellEnd"/>
      <w:r w:rsidRPr="006C1F9B">
        <w:rPr>
          <w:szCs w:val="22"/>
        </w:rPr>
        <w:t xml:space="preserve"> reakcijos)</w:t>
      </w:r>
      <w:r>
        <w:rPr>
          <w:szCs w:val="22"/>
        </w:rPr>
        <w:t>;</w:t>
      </w:r>
    </w:p>
    <w:p w:rsidR="00875F24" w:rsidRPr="006C1F9B" w:rsidRDefault="00875F24" w:rsidP="00875F24">
      <w:pPr>
        <w:numPr>
          <w:ilvl w:val="0"/>
          <w:numId w:val="17"/>
        </w:numPr>
        <w:tabs>
          <w:tab w:val="left" w:pos="567"/>
        </w:tabs>
        <w:snapToGrid w:val="0"/>
        <w:spacing w:line="260" w:lineRule="exact"/>
        <w:ind w:left="567" w:hanging="283"/>
        <w:jc w:val="both"/>
        <w:outlineLvl w:val="0"/>
        <w:rPr>
          <w:noProof/>
          <w:szCs w:val="22"/>
        </w:rPr>
      </w:pPr>
      <w:r>
        <w:rPr>
          <w:szCs w:val="22"/>
        </w:rPr>
        <w:t>iš</w:t>
      </w:r>
      <w:r w:rsidRPr="006C1F9B">
        <w:rPr>
          <w:szCs w:val="22"/>
        </w:rPr>
        <w:t>bėrimas, sukeltas saulės šviesos poveikio (</w:t>
      </w:r>
      <w:r>
        <w:rPr>
          <w:szCs w:val="22"/>
        </w:rPr>
        <w:t xml:space="preserve">padidėjusio </w:t>
      </w:r>
      <w:r w:rsidRPr="006C1F9B">
        <w:rPr>
          <w:szCs w:val="22"/>
        </w:rPr>
        <w:t xml:space="preserve">jautrumo </w:t>
      </w:r>
      <w:r>
        <w:rPr>
          <w:szCs w:val="22"/>
        </w:rPr>
        <w:t xml:space="preserve">šviesai </w:t>
      </w:r>
      <w:r w:rsidRPr="006C1F9B">
        <w:rPr>
          <w:szCs w:val="22"/>
        </w:rPr>
        <w:t>reakcijos)</w:t>
      </w:r>
      <w:r>
        <w:rPr>
          <w:szCs w:val="22"/>
        </w:rPr>
        <w:t>;</w:t>
      </w:r>
    </w:p>
    <w:p w:rsidR="00875F24" w:rsidRPr="006C1F9B" w:rsidRDefault="00875F24" w:rsidP="00875F24">
      <w:pPr>
        <w:numPr>
          <w:ilvl w:val="0"/>
          <w:numId w:val="17"/>
        </w:numPr>
        <w:tabs>
          <w:tab w:val="left" w:pos="567"/>
        </w:tabs>
        <w:snapToGrid w:val="0"/>
        <w:spacing w:line="260" w:lineRule="exact"/>
        <w:ind w:left="567" w:hanging="283"/>
        <w:jc w:val="both"/>
        <w:outlineLvl w:val="0"/>
        <w:rPr>
          <w:noProof/>
          <w:szCs w:val="22"/>
        </w:rPr>
      </w:pPr>
      <w:r w:rsidRPr="006C1F9B">
        <w:rPr>
          <w:szCs w:val="22"/>
        </w:rPr>
        <w:t>širdies nepakankamumas</w:t>
      </w:r>
      <w:r>
        <w:rPr>
          <w:szCs w:val="22"/>
        </w:rPr>
        <w:t>;</w:t>
      </w:r>
    </w:p>
    <w:p w:rsidR="00875F24" w:rsidRPr="006C1F9B" w:rsidRDefault="00875F24" w:rsidP="00875F24">
      <w:pPr>
        <w:numPr>
          <w:ilvl w:val="0"/>
          <w:numId w:val="17"/>
        </w:numPr>
        <w:tabs>
          <w:tab w:val="left" w:pos="567"/>
        </w:tabs>
        <w:snapToGrid w:val="0"/>
        <w:spacing w:line="260" w:lineRule="exact"/>
        <w:ind w:left="567" w:hanging="283"/>
        <w:jc w:val="both"/>
        <w:outlineLvl w:val="0"/>
        <w:rPr>
          <w:noProof/>
          <w:szCs w:val="22"/>
        </w:rPr>
      </w:pPr>
      <w:r w:rsidRPr="006C1F9B">
        <w:rPr>
          <w:szCs w:val="22"/>
        </w:rPr>
        <w:t>visiškas tam tikrų baltųjų kraujo kūnelių netekimas (</w:t>
      </w:r>
      <w:proofErr w:type="spellStart"/>
      <w:r w:rsidRPr="006C1F9B">
        <w:rPr>
          <w:szCs w:val="22"/>
        </w:rPr>
        <w:t>agranulocitozė</w:t>
      </w:r>
      <w:proofErr w:type="spellEnd"/>
      <w:r w:rsidRPr="006C1F9B">
        <w:rPr>
          <w:szCs w:val="22"/>
        </w:rPr>
        <w:t>), ypač pacientams, kurie vartoja kaulų čiulpus slopinanči</w:t>
      </w:r>
      <w:r>
        <w:rPr>
          <w:szCs w:val="22"/>
        </w:rPr>
        <w:t>ų</w:t>
      </w:r>
      <w:r w:rsidRPr="006C1F9B">
        <w:rPr>
          <w:szCs w:val="22"/>
        </w:rPr>
        <w:t xml:space="preserve"> (</w:t>
      </w:r>
      <w:proofErr w:type="spellStart"/>
      <w:r w:rsidRPr="006C1F9B">
        <w:rPr>
          <w:szCs w:val="22"/>
        </w:rPr>
        <w:t>mielotoksini</w:t>
      </w:r>
      <w:r>
        <w:rPr>
          <w:szCs w:val="22"/>
        </w:rPr>
        <w:t>ų</w:t>
      </w:r>
      <w:proofErr w:type="spellEnd"/>
      <w:r w:rsidRPr="006C1F9B">
        <w:rPr>
          <w:szCs w:val="22"/>
        </w:rPr>
        <w:t>) vaist</w:t>
      </w:r>
      <w:r>
        <w:rPr>
          <w:szCs w:val="22"/>
        </w:rPr>
        <w:t>ų</w:t>
      </w:r>
      <w:r w:rsidRPr="006C1F9B">
        <w:rPr>
          <w:szCs w:val="22"/>
        </w:rPr>
        <w:t>. Tai gali sukelti:</w:t>
      </w:r>
    </w:p>
    <w:p w:rsidR="00875F24" w:rsidRPr="006C1F9B" w:rsidRDefault="00875F24" w:rsidP="00875F24">
      <w:pPr>
        <w:numPr>
          <w:ilvl w:val="1"/>
          <w:numId w:val="18"/>
        </w:numPr>
        <w:tabs>
          <w:tab w:val="left" w:pos="567"/>
        </w:tabs>
        <w:snapToGrid w:val="0"/>
        <w:spacing w:line="260" w:lineRule="exact"/>
        <w:jc w:val="both"/>
        <w:outlineLvl w:val="0"/>
        <w:rPr>
          <w:noProof/>
          <w:szCs w:val="22"/>
        </w:rPr>
      </w:pPr>
      <w:r w:rsidRPr="006C1F9B">
        <w:rPr>
          <w:szCs w:val="22"/>
        </w:rPr>
        <w:t>staigų karščiavimą</w:t>
      </w:r>
      <w:r>
        <w:rPr>
          <w:szCs w:val="22"/>
        </w:rPr>
        <w:t>;</w:t>
      </w:r>
    </w:p>
    <w:p w:rsidR="00875F24" w:rsidRPr="006C1F9B" w:rsidRDefault="00875F24" w:rsidP="00875F24">
      <w:pPr>
        <w:numPr>
          <w:ilvl w:val="1"/>
          <w:numId w:val="18"/>
        </w:numPr>
        <w:tabs>
          <w:tab w:val="left" w:pos="567"/>
        </w:tabs>
        <w:snapToGrid w:val="0"/>
        <w:spacing w:line="260" w:lineRule="exact"/>
        <w:jc w:val="both"/>
        <w:outlineLvl w:val="0"/>
        <w:rPr>
          <w:noProof/>
          <w:szCs w:val="22"/>
        </w:rPr>
      </w:pPr>
      <w:r w:rsidRPr="006C1F9B">
        <w:rPr>
          <w:szCs w:val="22"/>
        </w:rPr>
        <w:t>gerklės skausmą</w:t>
      </w:r>
      <w:r>
        <w:rPr>
          <w:szCs w:val="22"/>
        </w:rPr>
        <w:t>;</w:t>
      </w:r>
      <w:r w:rsidRPr="006C1F9B">
        <w:rPr>
          <w:szCs w:val="22"/>
        </w:rPr>
        <w:t xml:space="preserve"> </w:t>
      </w:r>
    </w:p>
    <w:p w:rsidR="00875F24" w:rsidRDefault="00875F24" w:rsidP="00875F24">
      <w:pPr>
        <w:numPr>
          <w:ilvl w:val="1"/>
          <w:numId w:val="18"/>
        </w:numPr>
        <w:tabs>
          <w:tab w:val="left" w:pos="567"/>
        </w:tabs>
        <w:snapToGrid w:val="0"/>
        <w:spacing w:line="260" w:lineRule="exact"/>
        <w:jc w:val="both"/>
        <w:outlineLvl w:val="0"/>
        <w:rPr>
          <w:noProof/>
          <w:szCs w:val="22"/>
        </w:rPr>
      </w:pPr>
      <w:r w:rsidRPr="006C1F9B">
        <w:rPr>
          <w:szCs w:val="22"/>
        </w:rPr>
        <w:t>infekcijas</w:t>
      </w:r>
      <w:r>
        <w:rPr>
          <w:szCs w:val="22"/>
        </w:rPr>
        <w:t>.</w:t>
      </w:r>
    </w:p>
    <w:p w:rsidR="00875F24" w:rsidRPr="006C1F9B" w:rsidRDefault="00875F24" w:rsidP="00875F24">
      <w:pPr>
        <w:numPr>
          <w:ilvl w:val="0"/>
          <w:numId w:val="18"/>
        </w:numPr>
        <w:tabs>
          <w:tab w:val="left" w:pos="567"/>
        </w:tabs>
        <w:snapToGrid w:val="0"/>
        <w:spacing w:line="260" w:lineRule="exact"/>
        <w:ind w:left="567" w:hanging="283"/>
        <w:jc w:val="both"/>
        <w:outlineLvl w:val="0"/>
        <w:rPr>
          <w:noProof/>
          <w:szCs w:val="22"/>
        </w:rPr>
      </w:pPr>
      <w:r>
        <w:rPr>
          <w:noProof/>
          <w:szCs w:val="22"/>
        </w:rPr>
        <w:t>Pankreatitas (kasos uždegimas).</w:t>
      </w:r>
    </w:p>
    <w:p w:rsidR="00875F24" w:rsidRPr="006C1F9B" w:rsidRDefault="00875F24" w:rsidP="00875F24">
      <w:pPr>
        <w:ind w:left="1440"/>
        <w:jc w:val="both"/>
        <w:outlineLvl w:val="0"/>
        <w:rPr>
          <w:noProof/>
          <w:szCs w:val="22"/>
        </w:rPr>
      </w:pPr>
      <w:r w:rsidRPr="006C1F9B">
        <w:rPr>
          <w:szCs w:val="22"/>
        </w:rPr>
        <w:t xml:space="preserve"> </w:t>
      </w:r>
    </w:p>
    <w:p w:rsidR="00875F24" w:rsidRPr="006C1F9B" w:rsidRDefault="00875F24" w:rsidP="00875F24">
      <w:pPr>
        <w:rPr>
          <w:szCs w:val="22"/>
        </w:rPr>
      </w:pPr>
      <w:r w:rsidRPr="006C1F9B">
        <w:rPr>
          <w:szCs w:val="22"/>
        </w:rPr>
        <w:t xml:space="preserve">Tokie vaistai, kaip </w:t>
      </w:r>
      <w:proofErr w:type="spellStart"/>
      <w:r>
        <w:rPr>
          <w:szCs w:val="22"/>
        </w:rPr>
        <w:t>Remolexam</w:t>
      </w:r>
      <w:proofErr w:type="spellEnd"/>
      <w:r w:rsidRPr="006C1F9B">
        <w:rPr>
          <w:szCs w:val="22"/>
        </w:rPr>
        <w:t>, gali būti susiję su nedideliu širdies priepuolio („miokardo infarkto“) ar insulto pavojaus padidėjimu, ypač vartojant dideles dozes arba</w:t>
      </w:r>
      <w:r w:rsidRPr="00A6686C">
        <w:rPr>
          <w:szCs w:val="22"/>
        </w:rPr>
        <w:t xml:space="preserve"> </w:t>
      </w:r>
      <w:r w:rsidRPr="006C1F9B">
        <w:rPr>
          <w:szCs w:val="22"/>
        </w:rPr>
        <w:t>ilgą laiką (</w:t>
      </w:r>
      <w:r>
        <w:rPr>
          <w:szCs w:val="22"/>
        </w:rPr>
        <w:t>ž</w:t>
      </w:r>
      <w:r w:rsidRPr="006C1F9B">
        <w:rPr>
          <w:szCs w:val="22"/>
        </w:rPr>
        <w:t xml:space="preserve">r. </w:t>
      </w:r>
      <w:r>
        <w:rPr>
          <w:szCs w:val="22"/>
        </w:rPr>
        <w:t>poskyrį</w:t>
      </w:r>
      <w:r w:rsidRPr="006C1F9B">
        <w:rPr>
          <w:szCs w:val="22"/>
        </w:rPr>
        <w:t xml:space="preserve"> „Įspėjimai ir atsargumo priemonės“).</w:t>
      </w:r>
    </w:p>
    <w:p w:rsidR="00875F24" w:rsidRPr="006C1F9B" w:rsidRDefault="00875F24" w:rsidP="00875F24">
      <w:pPr>
        <w:rPr>
          <w:b/>
          <w:szCs w:val="22"/>
        </w:rPr>
      </w:pPr>
    </w:p>
    <w:p w:rsidR="00875F24" w:rsidRPr="006C1F9B" w:rsidRDefault="00875F24" w:rsidP="00875F24">
      <w:pPr>
        <w:rPr>
          <w:b/>
          <w:szCs w:val="22"/>
        </w:rPr>
      </w:pPr>
      <w:r w:rsidRPr="006C1F9B">
        <w:rPr>
          <w:b/>
          <w:szCs w:val="22"/>
        </w:rPr>
        <w:t>Šalutini</w:t>
      </w:r>
      <w:r>
        <w:rPr>
          <w:b/>
          <w:szCs w:val="22"/>
        </w:rPr>
        <w:t>s</w:t>
      </w:r>
      <w:r w:rsidRPr="006C1F9B">
        <w:rPr>
          <w:b/>
          <w:szCs w:val="22"/>
        </w:rPr>
        <w:t xml:space="preserve"> poveiki</w:t>
      </w:r>
      <w:r>
        <w:rPr>
          <w:b/>
          <w:szCs w:val="22"/>
        </w:rPr>
        <w:t>s</w:t>
      </w:r>
      <w:r w:rsidRPr="006C1F9B">
        <w:rPr>
          <w:b/>
          <w:szCs w:val="22"/>
        </w:rPr>
        <w:t>, kur</w:t>
      </w:r>
      <w:r>
        <w:rPr>
          <w:b/>
          <w:szCs w:val="22"/>
        </w:rPr>
        <w:t>į</w:t>
      </w:r>
      <w:r w:rsidRPr="006C1F9B">
        <w:rPr>
          <w:b/>
          <w:szCs w:val="22"/>
        </w:rPr>
        <w:t xml:space="preserve"> sukelia kiti panašūs vaistai (NVNU), bet dar nepastebėti vartojant </w:t>
      </w:r>
      <w:proofErr w:type="spellStart"/>
      <w:r w:rsidRPr="006C1F9B">
        <w:rPr>
          <w:b/>
          <w:szCs w:val="22"/>
        </w:rPr>
        <w:t>meloksikamo</w:t>
      </w:r>
      <w:proofErr w:type="spellEnd"/>
      <w:r w:rsidRPr="006C1F9B">
        <w:rPr>
          <w:b/>
          <w:szCs w:val="22"/>
        </w:rPr>
        <w:t xml:space="preserve">: </w:t>
      </w:r>
    </w:p>
    <w:p w:rsidR="00875F24" w:rsidRPr="006C1F9B" w:rsidRDefault="00875F24" w:rsidP="00875F24">
      <w:pPr>
        <w:numPr>
          <w:ilvl w:val="0"/>
          <w:numId w:val="19"/>
        </w:numPr>
        <w:tabs>
          <w:tab w:val="left" w:pos="567"/>
        </w:tabs>
        <w:snapToGrid w:val="0"/>
        <w:spacing w:line="260" w:lineRule="exact"/>
        <w:jc w:val="both"/>
        <w:outlineLvl w:val="0"/>
        <w:rPr>
          <w:noProof/>
          <w:szCs w:val="22"/>
        </w:rPr>
      </w:pPr>
      <w:r w:rsidRPr="006C1F9B">
        <w:rPr>
          <w:noProof/>
          <w:szCs w:val="22"/>
        </w:rPr>
        <w:t>inkstų uždegimas (intersticinis nefritas)</w:t>
      </w:r>
      <w:r>
        <w:rPr>
          <w:noProof/>
          <w:szCs w:val="22"/>
        </w:rPr>
        <w:t>;</w:t>
      </w:r>
    </w:p>
    <w:p w:rsidR="00875F24" w:rsidRPr="006C1F9B" w:rsidRDefault="00875F24" w:rsidP="00875F24">
      <w:pPr>
        <w:numPr>
          <w:ilvl w:val="0"/>
          <w:numId w:val="19"/>
        </w:numPr>
        <w:tabs>
          <w:tab w:val="left" w:pos="567"/>
        </w:tabs>
        <w:snapToGrid w:val="0"/>
        <w:spacing w:line="260" w:lineRule="exact"/>
        <w:jc w:val="both"/>
        <w:outlineLvl w:val="0"/>
        <w:rPr>
          <w:noProof/>
          <w:szCs w:val="22"/>
        </w:rPr>
      </w:pPr>
      <w:r w:rsidRPr="006C1F9B">
        <w:rPr>
          <w:noProof/>
          <w:szCs w:val="22"/>
        </w:rPr>
        <w:t>tam tikrų inkstų ląstelių žuvimas (ūminė tubulinė ar papilinė nekrozė)</w:t>
      </w:r>
      <w:r>
        <w:rPr>
          <w:noProof/>
          <w:szCs w:val="22"/>
        </w:rPr>
        <w:t>;</w:t>
      </w:r>
    </w:p>
    <w:p w:rsidR="00875F24" w:rsidRPr="006C1F9B" w:rsidRDefault="00875F24" w:rsidP="00875F24">
      <w:pPr>
        <w:numPr>
          <w:ilvl w:val="0"/>
          <w:numId w:val="19"/>
        </w:numPr>
        <w:tabs>
          <w:tab w:val="left" w:pos="567"/>
        </w:tabs>
        <w:snapToGrid w:val="0"/>
        <w:spacing w:line="260" w:lineRule="exact"/>
        <w:jc w:val="both"/>
        <w:outlineLvl w:val="0"/>
        <w:rPr>
          <w:noProof/>
          <w:szCs w:val="22"/>
        </w:rPr>
      </w:pPr>
      <w:r w:rsidRPr="006C1F9B">
        <w:rPr>
          <w:noProof/>
          <w:szCs w:val="22"/>
        </w:rPr>
        <w:t>baltymo atsiradimas šlapime (nefrozinis sindromas su proteinurija)</w:t>
      </w:r>
      <w:r>
        <w:rPr>
          <w:noProof/>
          <w:szCs w:val="22"/>
        </w:rPr>
        <w:t>.</w:t>
      </w:r>
    </w:p>
    <w:p w:rsidR="00875F24" w:rsidRPr="006C1F9B" w:rsidRDefault="00875F24" w:rsidP="00875F24">
      <w:pPr>
        <w:rPr>
          <w:b/>
          <w:szCs w:val="22"/>
        </w:rPr>
      </w:pPr>
    </w:p>
    <w:p w:rsidR="00875F24" w:rsidRPr="006C1F9B" w:rsidRDefault="00875F24" w:rsidP="00875F24">
      <w:pPr>
        <w:rPr>
          <w:b/>
          <w:szCs w:val="22"/>
        </w:rPr>
      </w:pPr>
      <w:r w:rsidRPr="006C1F9B">
        <w:rPr>
          <w:b/>
          <w:noProof/>
          <w:szCs w:val="22"/>
        </w:rPr>
        <w:t>Pranešimas apie šalutinį poveikį</w:t>
      </w:r>
    </w:p>
    <w:p w:rsidR="00875F24" w:rsidRPr="006C1F9B" w:rsidRDefault="00875F24" w:rsidP="00875F24">
      <w:pPr>
        <w:ind w:right="-449"/>
        <w:rPr>
          <w:noProof/>
          <w:szCs w:val="22"/>
        </w:rPr>
      </w:pPr>
      <w:r w:rsidRPr="006C1F9B">
        <w:rPr>
          <w:noProof/>
          <w:szCs w:val="22"/>
        </w:rPr>
        <w:t>Jeigu pasireiškė šalutinis poveikis, įskaitant šiame lapelyje nenurodytą, pasakykite gydytojui arba vaistininkui</w:t>
      </w:r>
      <w:r w:rsidRPr="006C1F9B">
        <w:rPr>
          <w:szCs w:val="22"/>
        </w:rPr>
        <w:t>.</w:t>
      </w:r>
      <w:r w:rsidRPr="006C1F9B">
        <w:rPr>
          <w:noProof/>
          <w:szCs w:val="22"/>
        </w:rPr>
        <w:t xml:space="preserve"> Apie šalutinį poveikį taip pat galite pranešti tiesiogiai, užpildę interneto svetainėje </w:t>
      </w:r>
      <w:hyperlink r:id="rId5" w:history="1">
        <w:r w:rsidRPr="006C1F9B">
          <w:rPr>
            <w:rStyle w:val="Hipersaitas"/>
            <w:rFonts w:eastAsia="SimSun"/>
            <w:noProof/>
            <w:szCs w:val="22"/>
          </w:rPr>
          <w:t>www.vvkt.lt</w:t>
        </w:r>
      </w:hyperlink>
      <w:r w:rsidRPr="006C1F9B">
        <w:rPr>
          <w:noProof/>
          <w:szCs w:val="22"/>
        </w:rPr>
        <w:t xml:space="preserve"> esančią formą ir pateikti ją vienu iš šių būdų: raštu adresu Valstybinei vaistų kontrolės tarnybai prie Lietuvos Respublikos sveikatos apsaugos ministerijos, Žirmūnų g. 139A, LT 09120 Vilnius; </w:t>
      </w:r>
      <w:r w:rsidRPr="006C1F9B">
        <w:rPr>
          <w:szCs w:val="22"/>
        </w:rPr>
        <w:t xml:space="preserve">nemokamu fakso numeriu (8 800) 20 131; </w:t>
      </w:r>
      <w:r w:rsidRPr="006C1F9B">
        <w:rPr>
          <w:noProof/>
          <w:szCs w:val="22"/>
        </w:rPr>
        <w:t>t</w:t>
      </w:r>
      <w:r w:rsidRPr="006C1F9B">
        <w:rPr>
          <w:rFonts w:eastAsia="Calibri"/>
          <w:noProof/>
          <w:szCs w:val="22"/>
          <w:lang w:eastAsia="zh-CN"/>
        </w:rPr>
        <w:t xml:space="preserve">elefonu </w:t>
      </w:r>
      <w:r w:rsidRPr="006C1F9B">
        <w:rPr>
          <w:szCs w:val="22"/>
        </w:rPr>
        <w:t>(8 6) 143 35 34;</w:t>
      </w:r>
      <w:r w:rsidRPr="006C1F9B">
        <w:rPr>
          <w:noProof/>
          <w:szCs w:val="22"/>
        </w:rPr>
        <w:t xml:space="preserve"> el. paštu </w:t>
      </w:r>
      <w:hyperlink r:id="rId6" w:history="1">
        <w:r w:rsidRPr="006C1F9B">
          <w:rPr>
            <w:rStyle w:val="Hipersaitas"/>
            <w:rFonts w:eastAsia="SimSun"/>
            <w:noProof/>
            <w:szCs w:val="22"/>
          </w:rPr>
          <w:t>NepageidaujamaR@vvkt.lt</w:t>
        </w:r>
      </w:hyperlink>
      <w:r w:rsidRPr="006C1F9B">
        <w:rPr>
          <w:noProof/>
          <w:szCs w:val="22"/>
        </w:rPr>
        <w:t xml:space="preserve">, </w:t>
      </w:r>
      <w:r w:rsidRPr="006C1F9B">
        <w:rPr>
          <w:szCs w:val="22"/>
        </w:rPr>
        <w:t xml:space="preserve">per Valstybinės vaistų kontrolės tarnybos prie Lietuvos Respublikos sveikatos apsaugos ministerijos interneto svetainę (adresu </w:t>
      </w:r>
      <w:hyperlink r:id="rId7" w:history="1">
        <w:r w:rsidRPr="00DC7FE1">
          <w:rPr>
            <w:rStyle w:val="Hipersaitas"/>
            <w:szCs w:val="22"/>
          </w:rPr>
          <w:t>http://www.vvkt.lt</w:t>
        </w:r>
      </w:hyperlink>
      <w:r>
        <w:rPr>
          <w:szCs w:val="22"/>
        </w:rPr>
        <w:t xml:space="preserve"> </w:t>
      </w:r>
      <w:r w:rsidRPr="006C1F9B">
        <w:rPr>
          <w:szCs w:val="22"/>
        </w:rPr>
        <w:t>)</w:t>
      </w:r>
      <w:r w:rsidRPr="006C1F9B">
        <w:rPr>
          <w:noProof/>
          <w:szCs w:val="22"/>
        </w:rPr>
        <w:t>. Pranešdami apie šalutinį poveikį galite mums padėti gauti daugiau informacijos apie šio vaisto saugumą.</w:t>
      </w:r>
    </w:p>
    <w:p w:rsidR="00875F24" w:rsidRDefault="00875F24" w:rsidP="00875F24">
      <w:pPr>
        <w:ind w:right="-449"/>
        <w:rPr>
          <w:noProof/>
          <w:szCs w:val="22"/>
        </w:rPr>
      </w:pPr>
    </w:p>
    <w:p w:rsidR="00875F24" w:rsidRPr="006C1F9B" w:rsidRDefault="00875F24" w:rsidP="00875F24">
      <w:pPr>
        <w:ind w:right="-449"/>
        <w:rPr>
          <w:noProof/>
          <w:szCs w:val="22"/>
        </w:rPr>
      </w:pPr>
    </w:p>
    <w:p w:rsidR="00875F24" w:rsidRPr="006C1F9B" w:rsidRDefault="00875F24" w:rsidP="00875F24">
      <w:pPr>
        <w:pStyle w:val="Antrat3"/>
        <w:spacing w:before="0" w:after="0" w:line="240" w:lineRule="auto"/>
        <w:rPr>
          <w:szCs w:val="22"/>
          <w:lang w:val="lt-LT"/>
        </w:rPr>
      </w:pPr>
      <w:r w:rsidRPr="006C1F9B">
        <w:rPr>
          <w:szCs w:val="22"/>
          <w:lang w:val="lt-LT"/>
        </w:rPr>
        <w:t>5.</w:t>
      </w:r>
      <w:r w:rsidRPr="006C1F9B">
        <w:rPr>
          <w:szCs w:val="22"/>
          <w:lang w:val="lt-LT"/>
        </w:rPr>
        <w:tab/>
        <w:t xml:space="preserve">Kaip laikyti </w:t>
      </w:r>
      <w:proofErr w:type="spellStart"/>
      <w:r>
        <w:rPr>
          <w:szCs w:val="22"/>
          <w:lang w:val="lt-LT"/>
        </w:rPr>
        <w:t>Remolexam</w:t>
      </w:r>
      <w:proofErr w:type="spellEnd"/>
    </w:p>
    <w:p w:rsidR="00875F24" w:rsidRPr="006C1F9B" w:rsidRDefault="00875F24" w:rsidP="00875F24">
      <w:pPr>
        <w:numPr>
          <w:ilvl w:val="12"/>
          <w:numId w:val="0"/>
        </w:numPr>
        <w:tabs>
          <w:tab w:val="left" w:pos="1296"/>
        </w:tabs>
        <w:ind w:right="-2"/>
        <w:rPr>
          <w:szCs w:val="22"/>
        </w:rPr>
      </w:pPr>
    </w:p>
    <w:p w:rsidR="00875F24" w:rsidRPr="006C1F9B" w:rsidRDefault="00875F24" w:rsidP="00875F24">
      <w:pPr>
        <w:numPr>
          <w:ilvl w:val="12"/>
          <w:numId w:val="0"/>
        </w:numPr>
        <w:tabs>
          <w:tab w:val="left" w:pos="1296"/>
        </w:tabs>
        <w:ind w:right="-2"/>
        <w:rPr>
          <w:szCs w:val="22"/>
        </w:rPr>
      </w:pPr>
      <w:r w:rsidRPr="006C1F9B">
        <w:rPr>
          <w:noProof/>
          <w:szCs w:val="22"/>
        </w:rPr>
        <w:t>Šį vaistą laikykite vaikams nepastebimoje ir nepasiekiamoje vietoje.</w:t>
      </w:r>
    </w:p>
    <w:p w:rsidR="00875F24" w:rsidRPr="006C1F9B" w:rsidRDefault="00875F24" w:rsidP="00875F24">
      <w:pPr>
        <w:numPr>
          <w:ilvl w:val="12"/>
          <w:numId w:val="0"/>
        </w:numPr>
        <w:tabs>
          <w:tab w:val="left" w:pos="1296"/>
        </w:tabs>
        <w:ind w:right="-2"/>
        <w:rPr>
          <w:szCs w:val="22"/>
        </w:rPr>
      </w:pPr>
    </w:p>
    <w:p w:rsidR="00875F24" w:rsidRPr="006C1F9B" w:rsidRDefault="00875F24" w:rsidP="00875F24">
      <w:pPr>
        <w:numPr>
          <w:ilvl w:val="12"/>
          <w:numId w:val="0"/>
        </w:numPr>
        <w:tabs>
          <w:tab w:val="left" w:pos="1296"/>
        </w:tabs>
        <w:ind w:right="-2"/>
        <w:rPr>
          <w:noProof/>
          <w:szCs w:val="22"/>
        </w:rPr>
      </w:pPr>
      <w:r w:rsidRPr="006C1F9B">
        <w:rPr>
          <w:noProof/>
          <w:szCs w:val="22"/>
        </w:rPr>
        <w:t xml:space="preserve">Ant </w:t>
      </w:r>
      <w:r w:rsidRPr="006C1F9B">
        <w:rPr>
          <w:szCs w:val="22"/>
        </w:rPr>
        <w:t>kartono dėžutės</w:t>
      </w:r>
      <w:r w:rsidRPr="006C1F9B">
        <w:rPr>
          <w:noProof/>
          <w:szCs w:val="22"/>
        </w:rPr>
        <w:t xml:space="preserve"> po “T</w:t>
      </w:r>
      <w:r>
        <w:rPr>
          <w:noProof/>
          <w:szCs w:val="22"/>
        </w:rPr>
        <w:t>inka iki</w:t>
      </w:r>
      <w:r w:rsidRPr="006C1F9B">
        <w:rPr>
          <w:noProof/>
          <w:szCs w:val="22"/>
        </w:rPr>
        <w:t xml:space="preserve">” </w:t>
      </w:r>
      <w:r>
        <w:rPr>
          <w:noProof/>
          <w:szCs w:val="22"/>
        </w:rPr>
        <w:t xml:space="preserve">ir ampulės po „EXP“ </w:t>
      </w:r>
      <w:r w:rsidRPr="006C1F9B">
        <w:rPr>
          <w:noProof/>
          <w:szCs w:val="22"/>
        </w:rPr>
        <w:t>nurodytam tinkamumo laikui pasibaigus, šio vaisto vartoti negalima.</w:t>
      </w:r>
      <w:r w:rsidRPr="006C1F9B">
        <w:rPr>
          <w:szCs w:val="22"/>
        </w:rPr>
        <w:t xml:space="preserve"> </w:t>
      </w:r>
      <w:r w:rsidRPr="006C1F9B">
        <w:rPr>
          <w:noProof/>
          <w:szCs w:val="22"/>
        </w:rPr>
        <w:t>Vaistas tinkamas vartoti iki paskutinės nurodyto mėnesio dienos.</w:t>
      </w:r>
    </w:p>
    <w:p w:rsidR="00875F24" w:rsidRPr="006C1F9B" w:rsidRDefault="00875F24" w:rsidP="00875F24">
      <w:pPr>
        <w:numPr>
          <w:ilvl w:val="12"/>
          <w:numId w:val="0"/>
        </w:numPr>
        <w:tabs>
          <w:tab w:val="left" w:pos="1296"/>
        </w:tabs>
        <w:ind w:right="-2"/>
        <w:rPr>
          <w:szCs w:val="22"/>
        </w:rPr>
      </w:pPr>
    </w:p>
    <w:p w:rsidR="00875F24" w:rsidRPr="006C1F9B" w:rsidRDefault="00875F24" w:rsidP="00875F24">
      <w:pPr>
        <w:numPr>
          <w:ilvl w:val="12"/>
          <w:numId w:val="0"/>
        </w:numPr>
        <w:tabs>
          <w:tab w:val="left" w:pos="1296"/>
        </w:tabs>
        <w:ind w:right="-2"/>
        <w:rPr>
          <w:szCs w:val="22"/>
        </w:rPr>
      </w:pPr>
      <w:r w:rsidRPr="006C1F9B">
        <w:rPr>
          <w:szCs w:val="22"/>
        </w:rPr>
        <w:t xml:space="preserve">Šiam vaistui specialių laikymo sąlygų </w:t>
      </w:r>
      <w:r>
        <w:rPr>
          <w:szCs w:val="22"/>
        </w:rPr>
        <w:t>n</w:t>
      </w:r>
      <w:r w:rsidRPr="003875C5">
        <w:rPr>
          <w:szCs w:val="22"/>
        </w:rPr>
        <w:t>ereikia</w:t>
      </w:r>
      <w:r>
        <w:rPr>
          <w:szCs w:val="22"/>
        </w:rPr>
        <w:t>.</w:t>
      </w:r>
    </w:p>
    <w:p w:rsidR="00875F24" w:rsidRPr="006C1F9B" w:rsidRDefault="00875F24" w:rsidP="00875F24">
      <w:pPr>
        <w:numPr>
          <w:ilvl w:val="12"/>
          <w:numId w:val="0"/>
        </w:numPr>
        <w:tabs>
          <w:tab w:val="left" w:pos="1296"/>
        </w:tabs>
        <w:ind w:right="-2"/>
        <w:rPr>
          <w:noProof/>
          <w:szCs w:val="22"/>
        </w:rPr>
      </w:pPr>
    </w:p>
    <w:p w:rsidR="00875F24" w:rsidRPr="006C1F9B" w:rsidRDefault="00875F24" w:rsidP="00875F24">
      <w:pPr>
        <w:numPr>
          <w:ilvl w:val="12"/>
          <w:numId w:val="0"/>
        </w:numPr>
        <w:tabs>
          <w:tab w:val="left" w:pos="1296"/>
        </w:tabs>
        <w:ind w:right="-2"/>
        <w:rPr>
          <w:i/>
          <w:szCs w:val="22"/>
        </w:rPr>
      </w:pPr>
      <w:r w:rsidRPr="006C1F9B">
        <w:rPr>
          <w:noProof/>
          <w:szCs w:val="22"/>
        </w:rPr>
        <w:t>Vaistų negalima išmesti į kanalizaciją arba su buitinėmis atliekomis.</w:t>
      </w:r>
      <w:r w:rsidRPr="006C1F9B">
        <w:rPr>
          <w:szCs w:val="22"/>
        </w:rPr>
        <w:t xml:space="preserve"> </w:t>
      </w:r>
      <w:r w:rsidRPr="006C1F9B">
        <w:rPr>
          <w:noProof/>
          <w:szCs w:val="22"/>
        </w:rPr>
        <w:t>Kaip išmesti nereikalingus vaistus, klauskite vaistininko.</w:t>
      </w:r>
      <w:r w:rsidRPr="006C1F9B">
        <w:rPr>
          <w:szCs w:val="22"/>
        </w:rPr>
        <w:t xml:space="preserve"> </w:t>
      </w:r>
      <w:r w:rsidRPr="006C1F9B">
        <w:rPr>
          <w:noProof/>
          <w:szCs w:val="22"/>
        </w:rPr>
        <w:t>Šios priemonės padės apsaugoti aplinką.</w:t>
      </w:r>
    </w:p>
    <w:p w:rsidR="00875F24" w:rsidRDefault="00875F24" w:rsidP="00875F24">
      <w:pPr>
        <w:numPr>
          <w:ilvl w:val="12"/>
          <w:numId w:val="0"/>
        </w:numPr>
        <w:tabs>
          <w:tab w:val="left" w:pos="1296"/>
        </w:tabs>
        <w:ind w:right="-2"/>
        <w:rPr>
          <w:noProof/>
          <w:szCs w:val="22"/>
        </w:rPr>
      </w:pPr>
    </w:p>
    <w:p w:rsidR="00875F24" w:rsidRPr="006C1F9B" w:rsidRDefault="00875F24" w:rsidP="00875F24">
      <w:pPr>
        <w:numPr>
          <w:ilvl w:val="12"/>
          <w:numId w:val="0"/>
        </w:numPr>
        <w:tabs>
          <w:tab w:val="left" w:pos="1296"/>
        </w:tabs>
        <w:ind w:right="-2"/>
        <w:rPr>
          <w:noProof/>
          <w:szCs w:val="22"/>
        </w:rPr>
      </w:pPr>
    </w:p>
    <w:p w:rsidR="00875F24" w:rsidRPr="006C1F9B" w:rsidRDefault="00875F24" w:rsidP="00875F24">
      <w:pPr>
        <w:pStyle w:val="Antrat3"/>
        <w:spacing w:before="0" w:after="0" w:line="240" w:lineRule="auto"/>
        <w:rPr>
          <w:szCs w:val="22"/>
          <w:lang w:val="lt-LT"/>
        </w:rPr>
      </w:pPr>
      <w:r w:rsidRPr="006C1F9B">
        <w:rPr>
          <w:szCs w:val="22"/>
          <w:lang w:val="lt-LT"/>
        </w:rPr>
        <w:t>6.</w:t>
      </w:r>
      <w:r w:rsidRPr="006C1F9B">
        <w:rPr>
          <w:b w:val="0"/>
          <w:szCs w:val="22"/>
          <w:lang w:val="lt-LT"/>
        </w:rPr>
        <w:tab/>
      </w:r>
      <w:r w:rsidRPr="006C1F9B">
        <w:rPr>
          <w:szCs w:val="22"/>
          <w:lang w:val="lt-LT"/>
        </w:rPr>
        <w:t>Pakuotės turinys ir kita informacija</w:t>
      </w:r>
    </w:p>
    <w:p w:rsidR="00875F24" w:rsidRPr="006C1F9B" w:rsidRDefault="00875F24" w:rsidP="00875F24">
      <w:pPr>
        <w:numPr>
          <w:ilvl w:val="12"/>
          <w:numId w:val="0"/>
        </w:numPr>
        <w:tabs>
          <w:tab w:val="left" w:pos="1296"/>
        </w:tabs>
        <w:rPr>
          <w:szCs w:val="22"/>
        </w:rPr>
      </w:pPr>
    </w:p>
    <w:p w:rsidR="00875F24" w:rsidRPr="006C1F9B" w:rsidRDefault="00875F24" w:rsidP="00875F24">
      <w:pPr>
        <w:pStyle w:val="Antrat4"/>
        <w:rPr>
          <w:szCs w:val="22"/>
          <w:lang w:val="lt-LT"/>
        </w:rPr>
      </w:pPr>
      <w:r>
        <w:rPr>
          <w:szCs w:val="22"/>
          <w:lang w:val="lt-LT"/>
        </w:rPr>
        <w:t>Remolexam</w:t>
      </w:r>
      <w:r w:rsidRPr="006C1F9B">
        <w:rPr>
          <w:szCs w:val="22"/>
          <w:lang w:val="lt-LT"/>
        </w:rPr>
        <w:t xml:space="preserve"> sudėtis </w:t>
      </w:r>
    </w:p>
    <w:p w:rsidR="00875F24" w:rsidRPr="006C1F9B" w:rsidRDefault="00875F24" w:rsidP="00875F24">
      <w:pPr>
        <w:numPr>
          <w:ilvl w:val="0"/>
          <w:numId w:val="1"/>
        </w:numPr>
        <w:tabs>
          <w:tab w:val="left" w:pos="1296"/>
        </w:tabs>
        <w:snapToGrid w:val="0"/>
        <w:ind w:right="-2"/>
        <w:rPr>
          <w:szCs w:val="22"/>
        </w:rPr>
      </w:pPr>
      <w:r w:rsidRPr="006C1F9B">
        <w:rPr>
          <w:noProof/>
          <w:szCs w:val="22"/>
        </w:rPr>
        <w:t>Veiklioji medžiaga yra meloksikamas. 1 ml injekcinio tirpalo yra 10 mg meloksikamo. Kiekvienoje 1,5 ml ampulėje yra 15 mg meloksikamo.</w:t>
      </w:r>
    </w:p>
    <w:p w:rsidR="00875F24" w:rsidRPr="006C1F9B" w:rsidRDefault="00875F24" w:rsidP="00875F24">
      <w:pPr>
        <w:numPr>
          <w:ilvl w:val="0"/>
          <w:numId w:val="1"/>
        </w:numPr>
        <w:tabs>
          <w:tab w:val="left" w:pos="1296"/>
        </w:tabs>
        <w:snapToGrid w:val="0"/>
        <w:ind w:right="-2"/>
        <w:rPr>
          <w:szCs w:val="22"/>
        </w:rPr>
      </w:pPr>
      <w:r w:rsidRPr="006C1F9B">
        <w:rPr>
          <w:noProof/>
          <w:szCs w:val="22"/>
        </w:rPr>
        <w:t>Pagalbinės medžiagos yra megluminas, glicinas, poloksameras 188, glikofurolis, natrio chloridas, natrio hidroksidas (pH reguli</w:t>
      </w:r>
      <w:r>
        <w:rPr>
          <w:noProof/>
          <w:szCs w:val="22"/>
        </w:rPr>
        <w:t>uoti</w:t>
      </w:r>
      <w:r w:rsidRPr="006C1F9B">
        <w:rPr>
          <w:noProof/>
          <w:szCs w:val="22"/>
        </w:rPr>
        <w:t xml:space="preserve">), </w:t>
      </w:r>
      <w:r>
        <w:rPr>
          <w:noProof/>
          <w:szCs w:val="22"/>
        </w:rPr>
        <w:t>i</w:t>
      </w:r>
      <w:r w:rsidRPr="006C1F9B">
        <w:rPr>
          <w:noProof/>
          <w:szCs w:val="22"/>
        </w:rPr>
        <w:t>njekcinis vanduo.</w:t>
      </w:r>
    </w:p>
    <w:p w:rsidR="00875F24" w:rsidRPr="006C1F9B" w:rsidRDefault="00875F24" w:rsidP="00875F24">
      <w:pPr>
        <w:tabs>
          <w:tab w:val="left" w:pos="1296"/>
        </w:tabs>
        <w:ind w:right="-2"/>
        <w:rPr>
          <w:szCs w:val="22"/>
        </w:rPr>
      </w:pPr>
    </w:p>
    <w:p w:rsidR="00875F24" w:rsidRPr="006C1F9B" w:rsidRDefault="00875F24" w:rsidP="00875F24">
      <w:pPr>
        <w:pStyle w:val="Antrat4"/>
        <w:rPr>
          <w:szCs w:val="22"/>
          <w:lang w:val="lt-LT"/>
        </w:rPr>
      </w:pPr>
      <w:r>
        <w:rPr>
          <w:szCs w:val="22"/>
          <w:lang w:val="lt-LT"/>
        </w:rPr>
        <w:t>Remolexam</w:t>
      </w:r>
      <w:r w:rsidRPr="006C1F9B">
        <w:rPr>
          <w:szCs w:val="22"/>
          <w:lang w:val="lt-LT"/>
        </w:rPr>
        <w:t xml:space="preserve"> išvaizda ir kiekis pakuotėje</w:t>
      </w:r>
    </w:p>
    <w:p w:rsidR="00875F24" w:rsidRPr="006C1F9B" w:rsidRDefault="00875F24" w:rsidP="00875F24">
      <w:pPr>
        <w:numPr>
          <w:ilvl w:val="12"/>
          <w:numId w:val="0"/>
        </w:numPr>
        <w:tabs>
          <w:tab w:val="left" w:pos="1296"/>
        </w:tabs>
        <w:ind w:right="-2"/>
        <w:rPr>
          <w:szCs w:val="22"/>
        </w:rPr>
      </w:pPr>
      <w:proofErr w:type="spellStart"/>
      <w:r>
        <w:rPr>
          <w:bCs/>
          <w:color w:val="000000"/>
          <w:szCs w:val="22"/>
        </w:rPr>
        <w:t>Remolexam</w:t>
      </w:r>
      <w:proofErr w:type="spellEnd"/>
      <w:r w:rsidRPr="006C1F9B">
        <w:rPr>
          <w:szCs w:val="22"/>
        </w:rPr>
        <w:t xml:space="preserve"> yra skaidrus geltonas arba žalsvai geltonas skystis. </w:t>
      </w:r>
    </w:p>
    <w:p w:rsidR="00875F24" w:rsidRPr="00B93EE0" w:rsidRDefault="00875F24" w:rsidP="00875F24">
      <w:pPr>
        <w:spacing w:line="240" w:lineRule="exact"/>
        <w:jc w:val="both"/>
        <w:rPr>
          <w:bCs/>
          <w:color w:val="000000"/>
          <w:szCs w:val="22"/>
        </w:rPr>
      </w:pPr>
      <w:r w:rsidRPr="00A6686C">
        <w:rPr>
          <w:bCs/>
          <w:color w:val="000000"/>
          <w:szCs w:val="22"/>
        </w:rPr>
        <w:t>Dėžutėje yra lizdinė plokštelė su 3 arba 5 permatomo stiklo ampulėmis (I tipo), kuriose yra 1,5 ml injekcinio tirpalo, ir pakuotės lapelis.</w:t>
      </w:r>
    </w:p>
    <w:p w:rsidR="00875F24" w:rsidRPr="00487D5D" w:rsidRDefault="00875F24" w:rsidP="00875F24">
      <w:pPr>
        <w:pStyle w:val="Antrat4"/>
        <w:rPr>
          <w:szCs w:val="22"/>
          <w:lang w:val="lt-LT"/>
        </w:rPr>
      </w:pPr>
    </w:p>
    <w:p w:rsidR="00875F24" w:rsidRDefault="00875F24" w:rsidP="00875F24">
      <w:pPr>
        <w:pStyle w:val="Antrat4"/>
        <w:rPr>
          <w:szCs w:val="22"/>
          <w:lang w:val="lt-LT"/>
        </w:rPr>
      </w:pPr>
      <w:r w:rsidRPr="006C1F9B">
        <w:rPr>
          <w:szCs w:val="22"/>
          <w:lang w:val="lt-LT"/>
        </w:rPr>
        <w:t>Registruotojas ir gamintojas</w:t>
      </w:r>
    </w:p>
    <w:p w:rsidR="00875F24" w:rsidRPr="00937C77" w:rsidRDefault="00875F24" w:rsidP="00875F24"/>
    <w:p w:rsidR="00875F24" w:rsidRPr="00CD7B9A" w:rsidRDefault="00875F24" w:rsidP="00875F24">
      <w:pPr>
        <w:numPr>
          <w:ilvl w:val="12"/>
          <w:numId w:val="0"/>
        </w:numPr>
        <w:tabs>
          <w:tab w:val="left" w:pos="1296"/>
        </w:tabs>
        <w:ind w:right="-2"/>
        <w:rPr>
          <w:b/>
          <w:szCs w:val="22"/>
        </w:rPr>
      </w:pPr>
      <w:r w:rsidRPr="00CD7B9A">
        <w:rPr>
          <w:b/>
          <w:szCs w:val="22"/>
        </w:rPr>
        <w:t>Registruotojas</w:t>
      </w:r>
    </w:p>
    <w:p w:rsidR="00875F24" w:rsidRPr="00C52C3D" w:rsidRDefault="00875F24" w:rsidP="00875F24">
      <w:pPr>
        <w:numPr>
          <w:ilvl w:val="12"/>
          <w:numId w:val="0"/>
        </w:numPr>
        <w:tabs>
          <w:tab w:val="left" w:pos="1296"/>
        </w:tabs>
        <w:ind w:right="-2"/>
        <w:rPr>
          <w:noProof/>
          <w:szCs w:val="22"/>
        </w:rPr>
      </w:pPr>
      <w:r w:rsidRPr="00C52C3D">
        <w:rPr>
          <w:noProof/>
          <w:szCs w:val="22"/>
        </w:rPr>
        <w:t>Vital Pharma GmbH</w:t>
      </w:r>
    </w:p>
    <w:p w:rsidR="00875F24" w:rsidRDefault="00875F24" w:rsidP="00875F24">
      <w:pPr>
        <w:numPr>
          <w:ilvl w:val="12"/>
          <w:numId w:val="0"/>
        </w:numPr>
        <w:tabs>
          <w:tab w:val="left" w:pos="1296"/>
        </w:tabs>
        <w:ind w:right="-2"/>
        <w:rPr>
          <w:noProof/>
          <w:szCs w:val="22"/>
        </w:rPr>
      </w:pPr>
      <w:r>
        <w:rPr>
          <w:noProof/>
          <w:szCs w:val="22"/>
        </w:rPr>
        <w:t>Schaberweg 28b</w:t>
      </w:r>
    </w:p>
    <w:p w:rsidR="00875F24" w:rsidRPr="00C52C3D" w:rsidRDefault="00875F24" w:rsidP="00875F24">
      <w:pPr>
        <w:numPr>
          <w:ilvl w:val="12"/>
          <w:numId w:val="0"/>
        </w:numPr>
        <w:tabs>
          <w:tab w:val="left" w:pos="1296"/>
        </w:tabs>
        <w:ind w:right="-2"/>
        <w:rPr>
          <w:noProof/>
          <w:szCs w:val="22"/>
        </w:rPr>
      </w:pPr>
      <w:r>
        <w:rPr>
          <w:noProof/>
          <w:szCs w:val="22"/>
        </w:rPr>
        <w:t xml:space="preserve">61348 </w:t>
      </w:r>
      <w:r w:rsidRPr="00C52C3D">
        <w:rPr>
          <w:noProof/>
          <w:szCs w:val="22"/>
        </w:rPr>
        <w:t xml:space="preserve">Bad Homburg v.d.H. </w:t>
      </w:r>
    </w:p>
    <w:p w:rsidR="00875F24" w:rsidRDefault="00875F24" w:rsidP="00875F24">
      <w:pPr>
        <w:numPr>
          <w:ilvl w:val="12"/>
          <w:numId w:val="0"/>
        </w:numPr>
        <w:tabs>
          <w:tab w:val="left" w:pos="1296"/>
        </w:tabs>
        <w:ind w:right="-2"/>
        <w:rPr>
          <w:noProof/>
          <w:szCs w:val="22"/>
        </w:rPr>
      </w:pPr>
      <w:r w:rsidRPr="00C52C3D">
        <w:rPr>
          <w:noProof/>
          <w:szCs w:val="22"/>
        </w:rPr>
        <w:t>Vokietija</w:t>
      </w:r>
    </w:p>
    <w:p w:rsidR="00875F24" w:rsidRDefault="00875F24" w:rsidP="00875F24">
      <w:pPr>
        <w:rPr>
          <w:szCs w:val="22"/>
        </w:rPr>
      </w:pPr>
    </w:p>
    <w:p w:rsidR="00875F24" w:rsidRPr="00CD7B9A" w:rsidRDefault="00875F24" w:rsidP="00875F24">
      <w:pPr>
        <w:rPr>
          <w:b/>
          <w:szCs w:val="22"/>
        </w:rPr>
      </w:pPr>
      <w:r w:rsidRPr="00CD7B9A">
        <w:rPr>
          <w:b/>
          <w:szCs w:val="22"/>
        </w:rPr>
        <w:t>Gamintojas</w:t>
      </w:r>
    </w:p>
    <w:p w:rsidR="00875F24" w:rsidRPr="00487D5D" w:rsidRDefault="00875F24" w:rsidP="00875F24">
      <w:pPr>
        <w:rPr>
          <w:szCs w:val="22"/>
          <w:lang w:eastAsia="lt-LT"/>
        </w:rPr>
      </w:pPr>
      <w:proofErr w:type="spellStart"/>
      <w:r w:rsidRPr="00487D5D">
        <w:rPr>
          <w:szCs w:val="22"/>
          <w:lang w:eastAsia="lt-LT"/>
        </w:rPr>
        <w:t>Biokanol</w:t>
      </w:r>
      <w:proofErr w:type="spellEnd"/>
      <w:r w:rsidRPr="00487D5D">
        <w:rPr>
          <w:szCs w:val="22"/>
          <w:lang w:eastAsia="lt-LT"/>
        </w:rPr>
        <w:t xml:space="preserve"> </w:t>
      </w:r>
      <w:proofErr w:type="spellStart"/>
      <w:r w:rsidRPr="00487D5D">
        <w:rPr>
          <w:szCs w:val="22"/>
          <w:lang w:eastAsia="lt-LT"/>
        </w:rPr>
        <w:t>Pharma</w:t>
      </w:r>
      <w:proofErr w:type="spellEnd"/>
      <w:r w:rsidRPr="00487D5D">
        <w:rPr>
          <w:szCs w:val="22"/>
          <w:lang w:eastAsia="lt-LT"/>
        </w:rPr>
        <w:t xml:space="preserve"> </w:t>
      </w:r>
      <w:proofErr w:type="spellStart"/>
      <w:r w:rsidRPr="00487D5D">
        <w:rPr>
          <w:szCs w:val="22"/>
          <w:lang w:eastAsia="lt-LT"/>
        </w:rPr>
        <w:t>GmbH</w:t>
      </w:r>
      <w:proofErr w:type="spellEnd"/>
      <w:r w:rsidRPr="00487D5D">
        <w:rPr>
          <w:szCs w:val="22"/>
          <w:lang w:eastAsia="lt-LT"/>
        </w:rPr>
        <w:t xml:space="preserve"> </w:t>
      </w:r>
    </w:p>
    <w:p w:rsidR="00875F24" w:rsidRDefault="00875F24" w:rsidP="00875F24">
      <w:pPr>
        <w:rPr>
          <w:szCs w:val="22"/>
          <w:lang w:eastAsia="lt-LT"/>
        </w:rPr>
      </w:pPr>
      <w:proofErr w:type="spellStart"/>
      <w:r w:rsidRPr="00487D5D">
        <w:rPr>
          <w:szCs w:val="22"/>
          <w:lang w:eastAsia="lt-LT"/>
        </w:rPr>
        <w:t>Kehler</w:t>
      </w:r>
      <w:proofErr w:type="spellEnd"/>
      <w:r w:rsidRPr="00487D5D">
        <w:rPr>
          <w:szCs w:val="22"/>
          <w:lang w:eastAsia="lt-LT"/>
        </w:rPr>
        <w:t xml:space="preserve"> Str. 7, D-76437 </w:t>
      </w:r>
      <w:proofErr w:type="spellStart"/>
      <w:r w:rsidRPr="00487D5D">
        <w:rPr>
          <w:szCs w:val="22"/>
          <w:lang w:eastAsia="lt-LT"/>
        </w:rPr>
        <w:t>Rastatt</w:t>
      </w:r>
      <w:proofErr w:type="spellEnd"/>
      <w:r w:rsidRPr="00487D5D">
        <w:rPr>
          <w:szCs w:val="22"/>
          <w:lang w:eastAsia="lt-LT"/>
        </w:rPr>
        <w:t xml:space="preserve"> </w:t>
      </w:r>
    </w:p>
    <w:p w:rsidR="00875F24" w:rsidRDefault="00875F24" w:rsidP="00875F24">
      <w:pPr>
        <w:rPr>
          <w:szCs w:val="22"/>
          <w:lang w:eastAsia="lt-LT"/>
        </w:rPr>
      </w:pPr>
      <w:r w:rsidRPr="00487D5D">
        <w:rPr>
          <w:szCs w:val="22"/>
          <w:lang w:eastAsia="lt-LT"/>
        </w:rPr>
        <w:t>Vokietija</w:t>
      </w:r>
    </w:p>
    <w:p w:rsidR="00875F24" w:rsidRDefault="00875F24" w:rsidP="00875F24">
      <w:pPr>
        <w:rPr>
          <w:szCs w:val="22"/>
          <w:lang w:eastAsia="lt-LT"/>
        </w:rPr>
      </w:pPr>
    </w:p>
    <w:p w:rsidR="00875F24" w:rsidRPr="002F1023" w:rsidRDefault="00875F24" w:rsidP="00875F24">
      <w:pPr>
        <w:rPr>
          <w:szCs w:val="22"/>
          <w:highlight w:val="lightGray"/>
        </w:rPr>
      </w:pPr>
      <w:r w:rsidRPr="002F1023">
        <w:rPr>
          <w:szCs w:val="22"/>
          <w:highlight w:val="lightGray"/>
        </w:rPr>
        <w:t xml:space="preserve">„Nord </w:t>
      </w:r>
      <w:proofErr w:type="spellStart"/>
      <w:r w:rsidRPr="002F1023">
        <w:rPr>
          <w:szCs w:val="22"/>
          <w:highlight w:val="lightGray"/>
        </w:rPr>
        <w:t>Farm</w:t>
      </w:r>
      <w:proofErr w:type="spellEnd"/>
      <w:r w:rsidRPr="002F1023">
        <w:rPr>
          <w:szCs w:val="22"/>
          <w:highlight w:val="lightGray"/>
        </w:rPr>
        <w:t xml:space="preserve">“ Sp. z </w:t>
      </w:r>
      <w:proofErr w:type="spellStart"/>
      <w:r w:rsidRPr="002F1023">
        <w:rPr>
          <w:szCs w:val="22"/>
          <w:highlight w:val="lightGray"/>
        </w:rPr>
        <w:t>o.o</w:t>
      </w:r>
      <w:proofErr w:type="spellEnd"/>
      <w:r w:rsidRPr="002F1023">
        <w:rPr>
          <w:szCs w:val="22"/>
          <w:highlight w:val="lightGray"/>
        </w:rPr>
        <w:t>.</w:t>
      </w:r>
    </w:p>
    <w:p w:rsidR="00875F24" w:rsidRPr="002F1023" w:rsidRDefault="00875F24" w:rsidP="00875F24">
      <w:pPr>
        <w:rPr>
          <w:szCs w:val="22"/>
          <w:highlight w:val="lightGray"/>
        </w:rPr>
      </w:pPr>
      <w:r w:rsidRPr="002F1023">
        <w:rPr>
          <w:szCs w:val="22"/>
          <w:highlight w:val="lightGray"/>
        </w:rPr>
        <w:t xml:space="preserve">al. </w:t>
      </w:r>
      <w:proofErr w:type="spellStart"/>
      <w:r w:rsidRPr="002F1023">
        <w:rPr>
          <w:szCs w:val="22"/>
          <w:highlight w:val="lightGray"/>
        </w:rPr>
        <w:t>Piłsudskiego</w:t>
      </w:r>
      <w:proofErr w:type="spellEnd"/>
      <w:r w:rsidRPr="002F1023">
        <w:rPr>
          <w:szCs w:val="22"/>
          <w:highlight w:val="lightGray"/>
        </w:rPr>
        <w:t xml:space="preserve"> 141</w:t>
      </w:r>
    </w:p>
    <w:p w:rsidR="00875F24" w:rsidRPr="002F1023" w:rsidRDefault="00875F24" w:rsidP="00875F24">
      <w:pPr>
        <w:rPr>
          <w:szCs w:val="22"/>
          <w:highlight w:val="lightGray"/>
        </w:rPr>
      </w:pPr>
      <w:r w:rsidRPr="002F1023">
        <w:rPr>
          <w:szCs w:val="22"/>
          <w:highlight w:val="lightGray"/>
        </w:rPr>
        <w:t xml:space="preserve">92-318 </w:t>
      </w:r>
      <w:proofErr w:type="spellStart"/>
      <w:r w:rsidRPr="002F1023">
        <w:rPr>
          <w:szCs w:val="22"/>
          <w:highlight w:val="lightGray"/>
        </w:rPr>
        <w:t>Łódź</w:t>
      </w:r>
      <w:proofErr w:type="spellEnd"/>
    </w:p>
    <w:p w:rsidR="00875F24" w:rsidRPr="007E5B6F" w:rsidRDefault="00875F24" w:rsidP="00875F24">
      <w:pPr>
        <w:rPr>
          <w:szCs w:val="22"/>
        </w:rPr>
      </w:pPr>
      <w:r w:rsidRPr="002F1023">
        <w:rPr>
          <w:szCs w:val="22"/>
          <w:highlight w:val="lightGray"/>
        </w:rPr>
        <w:t>Lenkija</w:t>
      </w:r>
    </w:p>
    <w:p w:rsidR="00875F24" w:rsidRPr="006C1F9B" w:rsidRDefault="00875F24" w:rsidP="00875F24">
      <w:pPr>
        <w:numPr>
          <w:ilvl w:val="12"/>
          <w:numId w:val="0"/>
        </w:numPr>
        <w:tabs>
          <w:tab w:val="left" w:pos="1296"/>
        </w:tabs>
        <w:ind w:right="-2"/>
        <w:rPr>
          <w:szCs w:val="22"/>
        </w:rPr>
      </w:pPr>
    </w:p>
    <w:p w:rsidR="00875F24" w:rsidRPr="006C1F9B" w:rsidRDefault="00875F24" w:rsidP="00875F24">
      <w:pPr>
        <w:tabs>
          <w:tab w:val="left" w:pos="1296"/>
        </w:tabs>
        <w:autoSpaceDE w:val="0"/>
        <w:autoSpaceDN w:val="0"/>
        <w:adjustRightInd w:val="0"/>
        <w:rPr>
          <w:rFonts w:eastAsia="Calibri"/>
          <w:color w:val="000000"/>
          <w:szCs w:val="22"/>
          <w:lang w:eastAsia="lt-LT"/>
        </w:rPr>
      </w:pPr>
      <w:r w:rsidRPr="006C1F9B">
        <w:rPr>
          <w:rFonts w:eastAsia="Calibri"/>
          <w:b/>
          <w:bCs/>
          <w:color w:val="000000"/>
          <w:szCs w:val="22"/>
          <w:lang w:eastAsia="lt-LT"/>
        </w:rPr>
        <w:t>Šis vaistas EEE valstybėse narėse registruotas tokiais pavadinimais</w:t>
      </w:r>
      <w:r w:rsidRPr="00CD7B9A">
        <w:rPr>
          <w:rFonts w:eastAsia="Calibri"/>
          <w:b/>
          <w:color w:val="000000"/>
          <w:szCs w:val="22"/>
          <w:lang w:eastAsia="lt-LT"/>
        </w:rPr>
        <w:t xml:space="preserve">: </w:t>
      </w:r>
    </w:p>
    <w:p w:rsidR="00875F24" w:rsidRPr="006C1F9B" w:rsidRDefault="00875F24" w:rsidP="00875F24">
      <w:pPr>
        <w:numPr>
          <w:ilvl w:val="12"/>
          <w:numId w:val="0"/>
        </w:numPr>
        <w:ind w:right="-2"/>
        <w:rPr>
          <w:rFonts w:eastAsia="Calibri"/>
          <w:color w:val="000000"/>
          <w:szCs w:val="22"/>
          <w:lang w:eastAsia="lt-LT"/>
        </w:rPr>
      </w:pPr>
      <w:r w:rsidRPr="006C1F9B">
        <w:rPr>
          <w:rFonts w:eastAsia="Calibri"/>
          <w:color w:val="000000"/>
          <w:szCs w:val="22"/>
          <w:lang w:eastAsia="lt-LT"/>
        </w:rPr>
        <w:t xml:space="preserve">Lietuva: </w:t>
      </w:r>
      <w:proofErr w:type="spellStart"/>
      <w:r>
        <w:rPr>
          <w:rFonts w:eastAsia="Calibri"/>
          <w:color w:val="000000"/>
          <w:szCs w:val="22"/>
          <w:lang w:eastAsia="lt-LT"/>
        </w:rPr>
        <w:t>Remolexam</w:t>
      </w:r>
      <w:proofErr w:type="spellEnd"/>
    </w:p>
    <w:p w:rsidR="00875F24" w:rsidRPr="006C1F9B" w:rsidRDefault="00875F24" w:rsidP="00875F24">
      <w:pPr>
        <w:numPr>
          <w:ilvl w:val="12"/>
          <w:numId w:val="0"/>
        </w:numPr>
        <w:ind w:right="-2"/>
        <w:rPr>
          <w:rFonts w:eastAsia="Calibri"/>
          <w:color w:val="000000"/>
          <w:szCs w:val="22"/>
          <w:lang w:eastAsia="lt-LT"/>
        </w:rPr>
      </w:pPr>
      <w:r w:rsidRPr="006C1F9B">
        <w:rPr>
          <w:rFonts w:eastAsia="Calibri"/>
          <w:color w:val="000000"/>
          <w:szCs w:val="22"/>
          <w:lang w:eastAsia="lt-LT"/>
        </w:rPr>
        <w:t xml:space="preserve">Lenkija: </w:t>
      </w:r>
      <w:proofErr w:type="spellStart"/>
      <w:r>
        <w:rPr>
          <w:szCs w:val="22"/>
        </w:rPr>
        <w:t>Opokan</w:t>
      </w:r>
      <w:proofErr w:type="spellEnd"/>
      <w:r>
        <w:rPr>
          <w:szCs w:val="22"/>
        </w:rPr>
        <w:t xml:space="preserve"> FAST</w:t>
      </w:r>
    </w:p>
    <w:p w:rsidR="00875F24" w:rsidRPr="006C1F9B" w:rsidRDefault="00875F24" w:rsidP="00875F24">
      <w:pPr>
        <w:numPr>
          <w:ilvl w:val="12"/>
          <w:numId w:val="0"/>
        </w:numPr>
        <w:ind w:right="-2"/>
        <w:rPr>
          <w:rFonts w:eastAsia="Calibri"/>
          <w:color w:val="000000"/>
          <w:szCs w:val="22"/>
          <w:lang w:eastAsia="lt-LT"/>
        </w:rPr>
      </w:pPr>
    </w:p>
    <w:p w:rsidR="00875F24" w:rsidRPr="00F70491" w:rsidRDefault="00875F24" w:rsidP="00875F24">
      <w:pPr>
        <w:numPr>
          <w:ilvl w:val="12"/>
          <w:numId w:val="0"/>
        </w:numPr>
        <w:tabs>
          <w:tab w:val="left" w:pos="1296"/>
        </w:tabs>
        <w:ind w:right="-2"/>
        <w:rPr>
          <w:b/>
          <w:szCs w:val="22"/>
        </w:rPr>
      </w:pPr>
      <w:r w:rsidRPr="00F70491">
        <w:rPr>
          <w:b/>
          <w:szCs w:val="22"/>
        </w:rPr>
        <w:t xml:space="preserve">Šis pakuotės lapelis paskutinį kartą peržiūrėtas </w:t>
      </w:r>
      <w:r>
        <w:rPr>
          <w:b/>
          <w:szCs w:val="22"/>
        </w:rPr>
        <w:t>2019-05-14.</w:t>
      </w:r>
    </w:p>
    <w:p w:rsidR="00875F24" w:rsidRPr="00F70491" w:rsidRDefault="00875F24" w:rsidP="00875F24">
      <w:pPr>
        <w:numPr>
          <w:ilvl w:val="12"/>
          <w:numId w:val="0"/>
        </w:numPr>
        <w:ind w:right="-2"/>
        <w:rPr>
          <w:noProof/>
        </w:rPr>
      </w:pPr>
    </w:p>
    <w:p w:rsidR="00875F24" w:rsidRPr="00F70491" w:rsidRDefault="00875F24" w:rsidP="00875F24">
      <w:pPr>
        <w:numPr>
          <w:ilvl w:val="12"/>
          <w:numId w:val="0"/>
        </w:numPr>
        <w:tabs>
          <w:tab w:val="left" w:pos="567"/>
        </w:tabs>
        <w:ind w:right="-2"/>
        <w:rPr>
          <w:snapToGrid w:val="0"/>
          <w:szCs w:val="20"/>
        </w:rPr>
      </w:pPr>
    </w:p>
    <w:p w:rsidR="00586E28" w:rsidRDefault="00875F24" w:rsidP="00875F24">
      <w:pPr>
        <w:numPr>
          <w:ilvl w:val="12"/>
          <w:numId w:val="0"/>
        </w:numPr>
        <w:tabs>
          <w:tab w:val="left" w:pos="567"/>
        </w:tabs>
        <w:ind w:right="-2"/>
      </w:pPr>
      <w:r w:rsidRPr="00F70491">
        <w:rPr>
          <w:snapToGrid w:val="0"/>
          <w:szCs w:val="20"/>
        </w:rPr>
        <w:t xml:space="preserve">Išsami informacija apie šį </w:t>
      </w:r>
      <w:r w:rsidRPr="00F70491">
        <w:rPr>
          <w:snapToGrid w:val="0"/>
        </w:rPr>
        <w:t>vaistą</w:t>
      </w:r>
      <w:r w:rsidRPr="00F70491">
        <w:rPr>
          <w:snapToGrid w:val="0"/>
          <w:szCs w:val="20"/>
        </w:rPr>
        <w:t xml:space="preserve"> pateikiama Valstybinės vaistų kontrolės tarnybos prie Lietuvos Respublikos sveikatos apsaugos ministerijos tinklalapyje</w:t>
      </w:r>
      <w:r w:rsidRPr="00F70491">
        <w:rPr>
          <w:i/>
          <w:snapToGrid w:val="0"/>
        </w:rPr>
        <w:t xml:space="preserve"> </w:t>
      </w:r>
      <w:hyperlink r:id="rId8" w:history="1">
        <w:r w:rsidRPr="00F70491">
          <w:rPr>
            <w:rFonts w:eastAsia="SimSun"/>
            <w:snapToGrid w:val="0"/>
            <w:color w:val="0000FF"/>
            <w:szCs w:val="20"/>
            <w:u w:val="single"/>
          </w:rPr>
          <w:t>http://www.vvkt.lt/</w:t>
        </w:r>
      </w:hyperlink>
      <w:r w:rsidRPr="00F70491">
        <w:rPr>
          <w:snapToGrid w:val="0"/>
          <w:szCs w:val="20"/>
        </w:rPr>
        <w:t>.</w:t>
      </w:r>
      <w:r>
        <w:rPr>
          <w:snapToGrid w:val="0"/>
          <w:szCs w:val="20"/>
        </w:rPr>
        <w:t xml:space="preserve">     </w:t>
      </w:r>
      <w:bookmarkStart w:id="0" w:name="_GoBack"/>
      <w:bookmarkEnd w:id="0"/>
    </w:p>
    <w:sectPr w:rsidR="00586E2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312470"/>
    <w:multiLevelType w:val="hybridMultilevel"/>
    <w:tmpl w:val="3B84AAE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E255B7A"/>
    <w:multiLevelType w:val="hybridMultilevel"/>
    <w:tmpl w:val="54C8142A"/>
    <w:lvl w:ilvl="0" w:tplc="04270001">
      <w:start w:val="1"/>
      <w:numFmt w:val="bullet"/>
      <w:lvlText w:val=""/>
      <w:lvlJc w:val="left"/>
      <w:pPr>
        <w:ind w:left="36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0B09D5"/>
    <w:multiLevelType w:val="hybridMultilevel"/>
    <w:tmpl w:val="AE1E2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7F0114"/>
    <w:multiLevelType w:val="hybridMultilevel"/>
    <w:tmpl w:val="0840020E"/>
    <w:lvl w:ilvl="0" w:tplc="FFFFFFFF">
      <w:start w:val="1"/>
      <w:numFmt w:val="bullet"/>
      <w:lvlText w:val="-"/>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E443CA"/>
    <w:multiLevelType w:val="hybridMultilevel"/>
    <w:tmpl w:val="B4582936"/>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D52C15"/>
    <w:multiLevelType w:val="hybridMultilevel"/>
    <w:tmpl w:val="B674073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2BBB6515"/>
    <w:multiLevelType w:val="hybridMultilevel"/>
    <w:tmpl w:val="15C6D26A"/>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2BA5158"/>
    <w:multiLevelType w:val="hybridMultilevel"/>
    <w:tmpl w:val="B5B216E0"/>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3D2095B"/>
    <w:multiLevelType w:val="hybridMultilevel"/>
    <w:tmpl w:val="329034A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4BCD468E"/>
    <w:multiLevelType w:val="hybridMultilevel"/>
    <w:tmpl w:val="F9BEA004"/>
    <w:lvl w:ilvl="0" w:tplc="FFFFFFFF">
      <w:start w:val="1"/>
      <w:numFmt w:val="bullet"/>
      <w:lvlText w:val="-"/>
      <w:lvlJc w:val="left"/>
      <w:pPr>
        <w:ind w:left="644" w:hanging="360"/>
      </w:pPr>
    </w:lvl>
    <w:lvl w:ilvl="1" w:tplc="105844F0">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1" w15:restartNumberingAfterBreak="0">
    <w:nsid w:val="4E2822FF"/>
    <w:multiLevelType w:val="hybridMultilevel"/>
    <w:tmpl w:val="B866C102"/>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F6236B6"/>
    <w:multiLevelType w:val="hybridMultilevel"/>
    <w:tmpl w:val="60B42F0E"/>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3CC7FC5"/>
    <w:multiLevelType w:val="hybridMultilevel"/>
    <w:tmpl w:val="EE50F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B267B48"/>
    <w:multiLevelType w:val="hybridMultilevel"/>
    <w:tmpl w:val="BDF26582"/>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CD92E1F"/>
    <w:multiLevelType w:val="hybridMultilevel"/>
    <w:tmpl w:val="2D50A3D8"/>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03060E0"/>
    <w:multiLevelType w:val="hybridMultilevel"/>
    <w:tmpl w:val="57B084BA"/>
    <w:lvl w:ilvl="0" w:tplc="FFFFFFFF">
      <w:start w:val="1"/>
      <w:numFmt w:val="bullet"/>
      <w:lvlText w:val="-"/>
      <w:lvlJc w:val="left"/>
      <w:pPr>
        <w:ind w:left="360" w:hanging="360"/>
      </w:pPr>
    </w:lvl>
    <w:lvl w:ilvl="1" w:tplc="105844F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B42676D"/>
    <w:multiLevelType w:val="hybridMultilevel"/>
    <w:tmpl w:val="41EC6808"/>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B7A501B"/>
    <w:multiLevelType w:val="hybridMultilevel"/>
    <w:tmpl w:val="A0928AB2"/>
    <w:lvl w:ilvl="0" w:tplc="FFFFFFFF">
      <w:start w:val="1"/>
      <w:numFmt w:val="bullet"/>
      <w:lvlText w:val="-"/>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BB77DE4"/>
    <w:multiLevelType w:val="hybridMultilevel"/>
    <w:tmpl w:val="D786B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9"/>
  </w:num>
  <w:num w:numId="4">
    <w:abstractNumId w:val="1"/>
  </w:num>
  <w:num w:numId="5">
    <w:abstractNumId w:val="18"/>
  </w:num>
  <w:num w:numId="6">
    <w:abstractNumId w:val="14"/>
  </w:num>
  <w:num w:numId="7">
    <w:abstractNumId w:val="7"/>
  </w:num>
  <w:num w:numId="8">
    <w:abstractNumId w:val="10"/>
  </w:num>
  <w:num w:numId="9">
    <w:abstractNumId w:val="5"/>
  </w:num>
  <w:num w:numId="10">
    <w:abstractNumId w:val="17"/>
  </w:num>
  <w:num w:numId="11">
    <w:abstractNumId w:val="4"/>
  </w:num>
  <w:num w:numId="12">
    <w:abstractNumId w:val="8"/>
  </w:num>
  <w:num w:numId="13">
    <w:abstractNumId w:val="16"/>
  </w:num>
  <w:num w:numId="14">
    <w:abstractNumId w:val="15"/>
  </w:num>
  <w:num w:numId="15">
    <w:abstractNumId w:val="19"/>
  </w:num>
  <w:num w:numId="16">
    <w:abstractNumId w:val="13"/>
  </w:num>
  <w:num w:numId="17">
    <w:abstractNumId w:val="12"/>
  </w:num>
  <w:num w:numId="18">
    <w:abstractNumId w:val="2"/>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F24"/>
    <w:rsid w:val="00586E28"/>
    <w:rsid w:val="00875F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43803"/>
  <w15:chartTrackingRefBased/>
  <w15:docId w15:val="{9C8B0385-17CD-43F3-A80A-9E8E74A3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5F24"/>
    <w:pPr>
      <w:spacing w:after="0" w:line="240" w:lineRule="auto"/>
    </w:pPr>
    <w:rPr>
      <w:rFonts w:ascii="Times New Roman" w:eastAsia="Times New Roman" w:hAnsi="Times New Roman" w:cs="Times New Roman"/>
      <w:szCs w:val="24"/>
    </w:rPr>
  </w:style>
  <w:style w:type="paragraph" w:styleId="Antrat2">
    <w:name w:val="heading 2"/>
    <w:basedOn w:val="prastasis"/>
    <w:next w:val="prastasis"/>
    <w:link w:val="Antrat2Diagrama"/>
    <w:qFormat/>
    <w:rsid w:val="00875F24"/>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875F24"/>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875F24"/>
    <w:pPr>
      <w:keepNext/>
      <w:tabs>
        <w:tab w:val="left" w:pos="567"/>
      </w:tabs>
      <w:spacing w:line="260" w:lineRule="exact"/>
      <w:jc w:val="both"/>
      <w:outlineLvl w:val="3"/>
    </w:pPr>
    <w:rPr>
      <w:b/>
      <w:noProof/>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875F24"/>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875F24"/>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875F24"/>
    <w:rPr>
      <w:rFonts w:ascii="Times New Roman" w:eastAsia="Times New Roman" w:hAnsi="Times New Roman" w:cs="Times New Roman"/>
      <w:b/>
      <w:noProof/>
      <w:szCs w:val="20"/>
      <w:lang w:val="cs-CZ"/>
    </w:rPr>
  </w:style>
  <w:style w:type="character" w:styleId="Hipersaitas">
    <w:name w:val="Hyperlink"/>
    <w:uiPriority w:val="99"/>
    <w:rsid w:val="00875F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11698</Words>
  <Characters>6669</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2019-06-26T11:57:00Z</dcterms:created>
  <dcterms:modified xsi:type="dcterms:W3CDTF">2019-06-26T11:58:00Z</dcterms:modified>
</cp:coreProperties>
</file>