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B2E3A" w14:textId="77777777" w:rsidR="00474D23" w:rsidRPr="00ED087C" w:rsidRDefault="00474D23" w:rsidP="00474D23">
      <w:pPr>
        <w:rPr>
          <w:szCs w:val="22"/>
        </w:rPr>
      </w:pPr>
    </w:p>
    <w:p w14:paraId="68293CC9" w14:textId="77777777" w:rsidR="00474D23" w:rsidRPr="00ED087C" w:rsidRDefault="00474D23" w:rsidP="00474D23">
      <w:pPr>
        <w:rPr>
          <w:szCs w:val="22"/>
        </w:rPr>
      </w:pPr>
    </w:p>
    <w:p w14:paraId="110DE36F" w14:textId="77777777" w:rsidR="00474D23" w:rsidRPr="00ED087C" w:rsidRDefault="00474D23" w:rsidP="00474D23">
      <w:pPr>
        <w:rPr>
          <w:szCs w:val="22"/>
        </w:rPr>
      </w:pPr>
    </w:p>
    <w:p w14:paraId="5CDAC8D4" w14:textId="77777777" w:rsidR="00474D23" w:rsidRPr="00ED087C" w:rsidRDefault="00474D23" w:rsidP="00474D23">
      <w:pPr>
        <w:rPr>
          <w:szCs w:val="22"/>
        </w:rPr>
      </w:pPr>
    </w:p>
    <w:p w14:paraId="50574D00" w14:textId="77777777" w:rsidR="00474D23" w:rsidRPr="00ED087C" w:rsidRDefault="00474D23" w:rsidP="00474D23">
      <w:pPr>
        <w:rPr>
          <w:szCs w:val="22"/>
        </w:rPr>
      </w:pPr>
    </w:p>
    <w:p w14:paraId="4031C6A0" w14:textId="77777777" w:rsidR="00474D23" w:rsidRPr="00ED087C" w:rsidRDefault="00474D23" w:rsidP="00474D23">
      <w:pPr>
        <w:rPr>
          <w:szCs w:val="22"/>
        </w:rPr>
      </w:pPr>
    </w:p>
    <w:p w14:paraId="509DC8DB" w14:textId="77777777" w:rsidR="00474D23" w:rsidRPr="00ED087C" w:rsidRDefault="00474D23" w:rsidP="00474D23">
      <w:pPr>
        <w:rPr>
          <w:szCs w:val="22"/>
        </w:rPr>
      </w:pPr>
    </w:p>
    <w:p w14:paraId="502F6681" w14:textId="77777777" w:rsidR="00474D23" w:rsidRPr="00ED087C" w:rsidRDefault="00474D23" w:rsidP="00474D23">
      <w:pPr>
        <w:rPr>
          <w:szCs w:val="22"/>
        </w:rPr>
      </w:pPr>
    </w:p>
    <w:p w14:paraId="457C40C0" w14:textId="77777777" w:rsidR="00474D23" w:rsidRPr="00ED087C" w:rsidRDefault="00474D23" w:rsidP="00474D23">
      <w:pPr>
        <w:rPr>
          <w:szCs w:val="22"/>
        </w:rPr>
      </w:pPr>
    </w:p>
    <w:p w14:paraId="4ACCD014" w14:textId="77777777" w:rsidR="00474D23" w:rsidRPr="00ED087C" w:rsidRDefault="00474D23" w:rsidP="00474D23">
      <w:pPr>
        <w:rPr>
          <w:szCs w:val="22"/>
        </w:rPr>
      </w:pPr>
    </w:p>
    <w:p w14:paraId="2E57704D" w14:textId="77777777" w:rsidR="00474D23" w:rsidRPr="00ED087C" w:rsidRDefault="00474D23" w:rsidP="00474D23">
      <w:pPr>
        <w:rPr>
          <w:szCs w:val="22"/>
        </w:rPr>
      </w:pPr>
    </w:p>
    <w:p w14:paraId="6B7BF610" w14:textId="77777777" w:rsidR="00474D23" w:rsidRPr="00ED087C" w:rsidRDefault="00474D23" w:rsidP="00474D23">
      <w:pPr>
        <w:rPr>
          <w:szCs w:val="22"/>
        </w:rPr>
      </w:pPr>
    </w:p>
    <w:p w14:paraId="0D9BB795" w14:textId="77777777" w:rsidR="00474D23" w:rsidRPr="00ED087C" w:rsidRDefault="00474D23" w:rsidP="00474D23">
      <w:pPr>
        <w:rPr>
          <w:szCs w:val="22"/>
        </w:rPr>
      </w:pPr>
    </w:p>
    <w:p w14:paraId="29DE74AB" w14:textId="77777777" w:rsidR="00474D23" w:rsidRPr="00ED087C" w:rsidRDefault="00474D23" w:rsidP="00474D23">
      <w:pPr>
        <w:rPr>
          <w:szCs w:val="22"/>
        </w:rPr>
      </w:pPr>
    </w:p>
    <w:p w14:paraId="562E9E09" w14:textId="77777777" w:rsidR="00474D23" w:rsidRPr="00ED087C" w:rsidRDefault="00474D23" w:rsidP="00474D23">
      <w:pPr>
        <w:rPr>
          <w:szCs w:val="22"/>
        </w:rPr>
      </w:pPr>
    </w:p>
    <w:p w14:paraId="557197E9" w14:textId="77777777" w:rsidR="00474D23" w:rsidRPr="00ED087C" w:rsidRDefault="00474D23" w:rsidP="00474D23">
      <w:pPr>
        <w:rPr>
          <w:szCs w:val="22"/>
        </w:rPr>
      </w:pPr>
    </w:p>
    <w:p w14:paraId="01DD9AEB" w14:textId="77777777" w:rsidR="00474D23" w:rsidRPr="00ED087C" w:rsidRDefault="00474D23" w:rsidP="00474D23">
      <w:pPr>
        <w:rPr>
          <w:szCs w:val="22"/>
        </w:rPr>
      </w:pPr>
    </w:p>
    <w:p w14:paraId="2D8CD19C" w14:textId="77777777" w:rsidR="00474D23" w:rsidRPr="00ED087C" w:rsidRDefault="00474D23" w:rsidP="00474D23">
      <w:pPr>
        <w:rPr>
          <w:szCs w:val="22"/>
        </w:rPr>
      </w:pPr>
    </w:p>
    <w:p w14:paraId="0E5215E9" w14:textId="77777777" w:rsidR="00474D23" w:rsidRPr="00ED087C" w:rsidRDefault="00474D23" w:rsidP="00474D23">
      <w:pPr>
        <w:rPr>
          <w:szCs w:val="22"/>
        </w:rPr>
      </w:pPr>
    </w:p>
    <w:p w14:paraId="7E1F33A7" w14:textId="77777777" w:rsidR="00474D23" w:rsidRPr="00ED087C" w:rsidRDefault="00474D23" w:rsidP="00474D23">
      <w:pPr>
        <w:rPr>
          <w:szCs w:val="22"/>
        </w:rPr>
      </w:pPr>
    </w:p>
    <w:p w14:paraId="0E0D8DB9" w14:textId="77777777" w:rsidR="00474D23" w:rsidRPr="00ED087C" w:rsidRDefault="00474D23" w:rsidP="00474D23">
      <w:pPr>
        <w:rPr>
          <w:szCs w:val="22"/>
        </w:rPr>
      </w:pPr>
    </w:p>
    <w:p w14:paraId="3902B605" w14:textId="77777777" w:rsidR="00474D23" w:rsidRPr="00ED087C" w:rsidRDefault="00474D23" w:rsidP="00474D23">
      <w:pPr>
        <w:rPr>
          <w:szCs w:val="22"/>
        </w:rPr>
      </w:pPr>
    </w:p>
    <w:p w14:paraId="380DA00E" w14:textId="77777777" w:rsidR="00474D23" w:rsidRPr="00ED087C" w:rsidRDefault="00474D23" w:rsidP="00474D23">
      <w:pPr>
        <w:pStyle w:val="Heading1"/>
        <w:keepNext/>
        <w:numPr>
          <w:ilvl w:val="0"/>
          <w:numId w:val="2"/>
        </w:numPr>
        <w:autoSpaceDE w:val="0"/>
        <w:autoSpaceDN w:val="0"/>
        <w:adjustRightInd w:val="0"/>
        <w:spacing w:before="0" w:after="0"/>
        <w:jc w:val="center"/>
        <w:rPr>
          <w:sz w:val="22"/>
          <w:szCs w:val="22"/>
          <w:lang w:val="lt-LT"/>
        </w:rPr>
      </w:pPr>
      <w:r w:rsidRPr="00ED087C">
        <w:rPr>
          <w:sz w:val="22"/>
          <w:szCs w:val="22"/>
          <w:lang w:val="lt-LT"/>
        </w:rPr>
        <w:t xml:space="preserve">ŽENKLINIMAS </w:t>
      </w:r>
    </w:p>
    <w:p w14:paraId="7DC20270" w14:textId="77777777" w:rsidR="00474D23" w:rsidRPr="00ED087C" w:rsidRDefault="00474D23" w:rsidP="00474D23">
      <w:pPr>
        <w:rPr>
          <w:szCs w:val="22"/>
        </w:rPr>
      </w:pPr>
    </w:p>
    <w:p w14:paraId="16E47C39" w14:textId="77777777" w:rsidR="00474D23" w:rsidRPr="00ED087C" w:rsidRDefault="00474D23" w:rsidP="00FC4E4A">
      <w:pPr>
        <w:rPr>
          <w:b/>
          <w:szCs w:val="22"/>
        </w:rPr>
      </w:pPr>
      <w:r w:rsidRPr="00ED087C">
        <w:rPr>
          <w:b/>
          <w:szCs w:val="22"/>
        </w:rPr>
        <w:br w:type="page"/>
      </w:r>
    </w:p>
    <w:p w14:paraId="567E6229" w14:textId="77777777" w:rsidR="00FC4E4A" w:rsidRPr="00ED087C" w:rsidRDefault="00FC4E4A" w:rsidP="00FC4E4A">
      <w:pPr>
        <w:pBdr>
          <w:top w:val="single" w:sz="4" w:space="1" w:color="auto"/>
          <w:left w:val="single" w:sz="4" w:space="4" w:color="auto"/>
          <w:bottom w:val="single" w:sz="4" w:space="1" w:color="auto"/>
          <w:right w:val="single" w:sz="4" w:space="4" w:color="auto"/>
        </w:pBdr>
        <w:outlineLvl w:val="0"/>
        <w:rPr>
          <w:b/>
          <w:caps/>
          <w:szCs w:val="22"/>
        </w:rPr>
      </w:pPr>
    </w:p>
    <w:p w14:paraId="4988955D" w14:textId="77777777" w:rsidR="00474D23" w:rsidRPr="00ED087C" w:rsidRDefault="00474D23" w:rsidP="00474D23">
      <w:pPr>
        <w:pBdr>
          <w:top w:val="single" w:sz="4" w:space="1" w:color="auto"/>
          <w:left w:val="single" w:sz="4" w:space="4" w:color="auto"/>
          <w:bottom w:val="single" w:sz="4" w:space="1" w:color="auto"/>
          <w:right w:val="single" w:sz="4" w:space="4" w:color="auto"/>
        </w:pBdr>
        <w:outlineLvl w:val="0"/>
        <w:rPr>
          <w:b/>
          <w:caps/>
          <w:szCs w:val="22"/>
        </w:rPr>
      </w:pPr>
      <w:r w:rsidRPr="00ED087C">
        <w:rPr>
          <w:b/>
          <w:caps/>
          <w:szCs w:val="22"/>
        </w:rPr>
        <w:t xml:space="preserve">Informacija ant </w:t>
      </w:r>
      <w:r w:rsidRPr="00ED087C">
        <w:rPr>
          <w:b/>
          <w:szCs w:val="22"/>
        </w:rPr>
        <w:t>IŠORINĖS</w:t>
      </w:r>
      <w:r w:rsidRPr="00ED087C">
        <w:rPr>
          <w:szCs w:val="22"/>
        </w:rPr>
        <w:t xml:space="preserve"> </w:t>
      </w:r>
      <w:r w:rsidRPr="00ED087C">
        <w:rPr>
          <w:b/>
          <w:caps/>
          <w:szCs w:val="22"/>
        </w:rPr>
        <w:t xml:space="preserve">pakuotės </w:t>
      </w:r>
    </w:p>
    <w:p w14:paraId="17D6DBCB" w14:textId="77777777" w:rsidR="00474D23" w:rsidRPr="00ED087C" w:rsidRDefault="00474D23" w:rsidP="00474D23">
      <w:pPr>
        <w:pBdr>
          <w:top w:val="single" w:sz="4" w:space="1" w:color="auto"/>
          <w:left w:val="single" w:sz="4" w:space="4" w:color="auto"/>
          <w:bottom w:val="single" w:sz="4" w:space="1" w:color="auto"/>
          <w:right w:val="single" w:sz="4" w:space="4" w:color="auto"/>
        </w:pBdr>
        <w:rPr>
          <w:szCs w:val="22"/>
        </w:rPr>
      </w:pPr>
    </w:p>
    <w:p w14:paraId="28BAA768" w14:textId="77777777" w:rsidR="00474D23" w:rsidRPr="00ED087C" w:rsidRDefault="00474D23" w:rsidP="00474D23">
      <w:pPr>
        <w:pBdr>
          <w:top w:val="single" w:sz="4" w:space="1" w:color="auto"/>
          <w:left w:val="single" w:sz="4" w:space="4" w:color="auto"/>
          <w:bottom w:val="single" w:sz="4" w:space="1" w:color="auto"/>
          <w:right w:val="single" w:sz="4" w:space="4" w:color="auto"/>
        </w:pBdr>
        <w:rPr>
          <w:b/>
          <w:caps/>
          <w:szCs w:val="22"/>
        </w:rPr>
      </w:pPr>
      <w:r w:rsidRPr="00ED087C">
        <w:rPr>
          <w:b/>
          <w:caps/>
          <w:szCs w:val="22"/>
        </w:rPr>
        <w:t>KARTONO DĖŽUTĖ</w:t>
      </w:r>
    </w:p>
    <w:p w14:paraId="1BB4FE26" w14:textId="77777777" w:rsidR="00474D23" w:rsidRPr="00ED087C" w:rsidRDefault="00474D23" w:rsidP="00E54A0A">
      <w:pPr>
        <w:pStyle w:val="BTEMEASMCA"/>
      </w:pPr>
    </w:p>
    <w:p w14:paraId="0986C895" w14:textId="77777777" w:rsidR="00474D23" w:rsidRPr="00ED087C" w:rsidRDefault="00474D23" w:rsidP="00E54A0A">
      <w:pPr>
        <w:pStyle w:val="BTEMEASMCA"/>
      </w:pPr>
    </w:p>
    <w:p w14:paraId="12C9A844" w14:textId="77777777" w:rsidR="00474D23" w:rsidRPr="00ED087C" w:rsidRDefault="00474D23" w:rsidP="00474D23">
      <w:pPr>
        <w:pBdr>
          <w:top w:val="single" w:sz="4" w:space="1" w:color="auto"/>
          <w:left w:val="single" w:sz="4" w:space="4" w:color="auto"/>
          <w:bottom w:val="single" w:sz="4" w:space="1" w:color="auto"/>
          <w:right w:val="single" w:sz="4" w:space="4" w:color="auto"/>
        </w:pBdr>
        <w:ind w:left="540" w:hanging="540"/>
        <w:outlineLvl w:val="0"/>
        <w:rPr>
          <w:b/>
          <w:caps/>
          <w:szCs w:val="22"/>
        </w:rPr>
      </w:pPr>
      <w:r w:rsidRPr="00ED087C">
        <w:rPr>
          <w:b/>
          <w:caps/>
          <w:szCs w:val="22"/>
        </w:rPr>
        <w:t>1.</w:t>
      </w:r>
      <w:r w:rsidRPr="00ED087C">
        <w:rPr>
          <w:b/>
          <w:caps/>
          <w:szCs w:val="22"/>
        </w:rPr>
        <w:tab/>
        <w:t>vaistinio preparato pavadinimas</w:t>
      </w:r>
    </w:p>
    <w:p w14:paraId="5D48EBA7" w14:textId="77777777" w:rsidR="00474D23" w:rsidRPr="00ED087C" w:rsidRDefault="00474D23" w:rsidP="00E54A0A">
      <w:pPr>
        <w:pStyle w:val="BTEMEASMCA"/>
      </w:pPr>
    </w:p>
    <w:p w14:paraId="5185534A" w14:textId="77777777" w:rsidR="00474D23" w:rsidRPr="00ED087C" w:rsidRDefault="00474D23" w:rsidP="00E54A0A">
      <w:pPr>
        <w:pStyle w:val="BTEMEASMCA"/>
      </w:pPr>
      <w:r w:rsidRPr="00ED087C">
        <w:t>DALACIN C 300 mg kietosios kapsulės</w:t>
      </w:r>
    </w:p>
    <w:p w14:paraId="02D90DC3" w14:textId="3007E8C6" w:rsidR="00474D23" w:rsidRPr="00ED087C" w:rsidRDefault="00487A17" w:rsidP="00E54A0A">
      <w:pPr>
        <w:pStyle w:val="BTEMEASMCA"/>
      </w:pPr>
      <w:proofErr w:type="spellStart"/>
      <w:r>
        <w:t>k</w:t>
      </w:r>
      <w:r w:rsidRPr="00ED087C">
        <w:t>lindamicinas</w:t>
      </w:r>
      <w:proofErr w:type="spellEnd"/>
      <w:r>
        <w:t xml:space="preserve"> </w:t>
      </w:r>
    </w:p>
    <w:p w14:paraId="5BF19714" w14:textId="77777777" w:rsidR="00474D23" w:rsidRPr="00ED087C" w:rsidRDefault="00474D23" w:rsidP="00E54A0A">
      <w:pPr>
        <w:pStyle w:val="BTEMEASMCA"/>
      </w:pPr>
    </w:p>
    <w:p w14:paraId="5E3DBEAC" w14:textId="77777777" w:rsidR="00474D23" w:rsidRPr="00ED087C" w:rsidRDefault="00474D23" w:rsidP="00E54A0A">
      <w:pPr>
        <w:pStyle w:val="BTEMEASMCA"/>
      </w:pPr>
    </w:p>
    <w:p w14:paraId="01C8A641" w14:textId="77777777" w:rsidR="002D7361" w:rsidRPr="00ED087C" w:rsidRDefault="002D7361" w:rsidP="002D7361">
      <w:pPr>
        <w:pBdr>
          <w:top w:val="single" w:sz="4" w:space="1" w:color="auto"/>
          <w:left w:val="single" w:sz="4" w:space="4" w:color="auto"/>
          <w:bottom w:val="single" w:sz="4" w:space="1" w:color="auto"/>
          <w:right w:val="single" w:sz="4" w:space="4" w:color="auto"/>
        </w:pBdr>
        <w:ind w:left="567" w:hanging="567"/>
        <w:outlineLvl w:val="0"/>
        <w:rPr>
          <w:b/>
        </w:rPr>
      </w:pPr>
      <w:r w:rsidRPr="00ED087C">
        <w:rPr>
          <w:b/>
        </w:rPr>
        <w:t>2.</w:t>
      </w:r>
      <w:r w:rsidRPr="00ED087C">
        <w:rPr>
          <w:b/>
        </w:rPr>
        <w:tab/>
        <w:t>VEIKLIOJI (-IOS) MEDŽIAGA (-OS) IR JOS (-Ų) KIEKIS (-IAI)</w:t>
      </w:r>
    </w:p>
    <w:p w14:paraId="099EAFF5" w14:textId="77777777" w:rsidR="00474D23" w:rsidRPr="00ED087C" w:rsidRDefault="00474D23" w:rsidP="00E54A0A">
      <w:pPr>
        <w:pStyle w:val="BTEMEASMCA"/>
      </w:pPr>
    </w:p>
    <w:p w14:paraId="27D10128" w14:textId="77777777" w:rsidR="00474D23" w:rsidRPr="00ED087C" w:rsidRDefault="00474D23" w:rsidP="00E54A0A">
      <w:pPr>
        <w:pStyle w:val="BTEMEASMCA"/>
      </w:pPr>
      <w:r w:rsidRPr="00ED087C">
        <w:t xml:space="preserve">Vienoje kapsulėje yra 300 mg </w:t>
      </w:r>
      <w:proofErr w:type="spellStart"/>
      <w:r w:rsidRPr="00ED087C">
        <w:t>klindamicino</w:t>
      </w:r>
      <w:proofErr w:type="spellEnd"/>
      <w:r w:rsidRPr="00ED087C">
        <w:t xml:space="preserve"> (</w:t>
      </w:r>
      <w:proofErr w:type="spellStart"/>
      <w:r w:rsidRPr="00ED087C">
        <w:t>klindamicino</w:t>
      </w:r>
      <w:proofErr w:type="spellEnd"/>
      <w:r w:rsidRPr="00ED087C">
        <w:t xml:space="preserve"> hidrochlorido pavidalu).</w:t>
      </w:r>
    </w:p>
    <w:p w14:paraId="18261A04" w14:textId="77777777" w:rsidR="00474D23" w:rsidRPr="00ED087C" w:rsidRDefault="00474D23" w:rsidP="00E54A0A">
      <w:pPr>
        <w:pStyle w:val="BTEMEASMCA"/>
      </w:pPr>
    </w:p>
    <w:p w14:paraId="08C0C26B" w14:textId="77777777" w:rsidR="00474D23" w:rsidRPr="00ED087C" w:rsidRDefault="00474D23" w:rsidP="00E54A0A">
      <w:pPr>
        <w:pStyle w:val="BTEMEASMCA"/>
      </w:pPr>
    </w:p>
    <w:p w14:paraId="65EF2C1E" w14:textId="77777777" w:rsidR="00474D23" w:rsidRPr="00ED087C" w:rsidRDefault="00474D23" w:rsidP="00474D23">
      <w:pPr>
        <w:pBdr>
          <w:top w:val="single" w:sz="4" w:space="1" w:color="auto"/>
          <w:left w:val="single" w:sz="4" w:space="4" w:color="auto"/>
          <w:bottom w:val="single" w:sz="4" w:space="1" w:color="auto"/>
          <w:right w:val="single" w:sz="4" w:space="4" w:color="auto"/>
        </w:pBdr>
        <w:ind w:left="540" w:hanging="540"/>
        <w:outlineLvl w:val="0"/>
        <w:rPr>
          <w:b/>
          <w:caps/>
          <w:szCs w:val="22"/>
        </w:rPr>
      </w:pPr>
      <w:r w:rsidRPr="00ED087C">
        <w:rPr>
          <w:b/>
          <w:caps/>
          <w:szCs w:val="22"/>
        </w:rPr>
        <w:t>3.</w:t>
      </w:r>
      <w:r w:rsidRPr="00ED087C">
        <w:rPr>
          <w:b/>
          <w:caps/>
          <w:szCs w:val="22"/>
        </w:rPr>
        <w:tab/>
        <w:t>pagalbinių medžiagų sąrašas</w:t>
      </w:r>
    </w:p>
    <w:p w14:paraId="237C67A9" w14:textId="77777777" w:rsidR="00474D23" w:rsidRPr="00ED087C" w:rsidRDefault="00474D23" w:rsidP="00E54A0A">
      <w:pPr>
        <w:pStyle w:val="BTEMEASMCA"/>
      </w:pPr>
    </w:p>
    <w:p w14:paraId="76A177A3" w14:textId="77777777" w:rsidR="00474D23" w:rsidRPr="00ED087C" w:rsidRDefault="00474D23" w:rsidP="00E54A0A">
      <w:pPr>
        <w:pStyle w:val="BTEMEASMCA"/>
      </w:pPr>
      <w:r w:rsidRPr="00ED087C">
        <w:t xml:space="preserve">Sudėtyje yra laktozės. </w:t>
      </w:r>
    </w:p>
    <w:p w14:paraId="2B779FBA" w14:textId="77777777" w:rsidR="00474D23" w:rsidRPr="00ED087C" w:rsidRDefault="00474D23" w:rsidP="00E54A0A">
      <w:pPr>
        <w:pStyle w:val="BTEMEASMCA"/>
      </w:pPr>
    </w:p>
    <w:p w14:paraId="2737719F" w14:textId="77777777" w:rsidR="00474D23" w:rsidRPr="00ED087C" w:rsidRDefault="00474D23" w:rsidP="00E54A0A">
      <w:pPr>
        <w:pStyle w:val="BTEMEASMCA"/>
      </w:pPr>
    </w:p>
    <w:p w14:paraId="150EAC71" w14:textId="77777777" w:rsidR="00474D23" w:rsidRPr="00ED087C" w:rsidRDefault="00474D23" w:rsidP="00474D23">
      <w:pPr>
        <w:pBdr>
          <w:top w:val="single" w:sz="4" w:space="1" w:color="auto"/>
          <w:left w:val="single" w:sz="4" w:space="4" w:color="auto"/>
          <w:bottom w:val="single" w:sz="4" w:space="1" w:color="auto"/>
          <w:right w:val="single" w:sz="4" w:space="4" w:color="auto"/>
        </w:pBdr>
        <w:ind w:left="540" w:hanging="540"/>
        <w:outlineLvl w:val="0"/>
        <w:rPr>
          <w:b/>
          <w:caps/>
          <w:szCs w:val="22"/>
        </w:rPr>
      </w:pPr>
      <w:r w:rsidRPr="00ED087C">
        <w:rPr>
          <w:b/>
          <w:caps/>
          <w:szCs w:val="22"/>
        </w:rPr>
        <w:t>4.</w:t>
      </w:r>
      <w:r w:rsidRPr="00ED087C">
        <w:rPr>
          <w:b/>
          <w:caps/>
          <w:szCs w:val="22"/>
        </w:rPr>
        <w:tab/>
      </w:r>
      <w:r w:rsidRPr="00ED087C">
        <w:rPr>
          <w:b/>
          <w:szCs w:val="22"/>
        </w:rPr>
        <w:t>FARMACINĖ</w:t>
      </w:r>
      <w:r w:rsidRPr="00ED087C">
        <w:rPr>
          <w:b/>
          <w:caps/>
          <w:szCs w:val="22"/>
        </w:rPr>
        <w:t xml:space="preserve"> forma ir KIEKIS PAKUOTĖJE</w:t>
      </w:r>
    </w:p>
    <w:p w14:paraId="6EFA300F" w14:textId="77777777" w:rsidR="00474D23" w:rsidRPr="00ED087C" w:rsidRDefault="00474D23" w:rsidP="00E54A0A">
      <w:pPr>
        <w:pStyle w:val="BTEMEASMCA"/>
      </w:pPr>
    </w:p>
    <w:p w14:paraId="0F129475" w14:textId="77777777" w:rsidR="00474D23" w:rsidRPr="00ED087C" w:rsidRDefault="00474D23" w:rsidP="00E54A0A">
      <w:pPr>
        <w:pStyle w:val="BTEMEASMCA"/>
        <w:rPr>
          <w:snapToGrid w:val="0"/>
        </w:rPr>
      </w:pPr>
      <w:r w:rsidRPr="00ED087C">
        <w:rPr>
          <w:snapToGrid w:val="0"/>
        </w:rPr>
        <w:t>16 kietųjų kapsulių</w:t>
      </w:r>
    </w:p>
    <w:p w14:paraId="56D5FA49" w14:textId="77777777" w:rsidR="00474D23" w:rsidRPr="00ED087C" w:rsidRDefault="00474D23" w:rsidP="00E54A0A">
      <w:pPr>
        <w:pStyle w:val="BTEMEASMCA"/>
      </w:pPr>
    </w:p>
    <w:p w14:paraId="69EF9BAF" w14:textId="77777777" w:rsidR="00474D23" w:rsidRPr="00ED087C" w:rsidRDefault="00474D23" w:rsidP="00E54A0A">
      <w:pPr>
        <w:pStyle w:val="BTEMEASMCA"/>
      </w:pPr>
    </w:p>
    <w:p w14:paraId="28346842" w14:textId="77777777" w:rsidR="002D7361" w:rsidRPr="00ED087C" w:rsidRDefault="002D7361" w:rsidP="002D7361">
      <w:pPr>
        <w:pBdr>
          <w:top w:val="single" w:sz="4" w:space="1" w:color="auto"/>
          <w:left w:val="single" w:sz="4" w:space="4" w:color="auto"/>
          <w:bottom w:val="single" w:sz="4" w:space="1" w:color="auto"/>
          <w:right w:val="single" w:sz="4" w:space="4" w:color="auto"/>
        </w:pBdr>
        <w:ind w:left="567" w:hanging="567"/>
        <w:outlineLvl w:val="0"/>
      </w:pPr>
      <w:r w:rsidRPr="00ED087C">
        <w:rPr>
          <w:b/>
        </w:rPr>
        <w:t>5.</w:t>
      </w:r>
      <w:r w:rsidRPr="00ED087C">
        <w:rPr>
          <w:b/>
        </w:rPr>
        <w:tab/>
        <w:t>VARTOJIMO METODAS IR BŪDAS (-AI)</w:t>
      </w:r>
    </w:p>
    <w:p w14:paraId="7D908417" w14:textId="77777777" w:rsidR="00474D23" w:rsidRPr="00ED087C" w:rsidRDefault="00474D23" w:rsidP="00E54A0A">
      <w:pPr>
        <w:pStyle w:val="BTEMEASMCA"/>
      </w:pPr>
    </w:p>
    <w:p w14:paraId="2C285793" w14:textId="77777777" w:rsidR="00474D23" w:rsidRPr="00ED087C" w:rsidRDefault="00474D23" w:rsidP="00E54A0A">
      <w:pPr>
        <w:pStyle w:val="BTEMEASMCA"/>
      </w:pPr>
      <w:r w:rsidRPr="00ED087C">
        <w:t xml:space="preserve">Vartoti per burną. </w:t>
      </w:r>
    </w:p>
    <w:p w14:paraId="22B46790" w14:textId="77777777" w:rsidR="00474D23" w:rsidRPr="00ED087C" w:rsidRDefault="00474D23" w:rsidP="00E54A0A">
      <w:pPr>
        <w:pStyle w:val="BTEMEASMCA"/>
      </w:pPr>
      <w:r w:rsidRPr="00ED087C">
        <w:t>Prieš vartojimą perskaitykite pakuotės lapelį.</w:t>
      </w:r>
    </w:p>
    <w:p w14:paraId="7DF5CBE3" w14:textId="77777777" w:rsidR="00474D23" w:rsidRPr="00ED087C" w:rsidRDefault="00474D23" w:rsidP="00E54A0A">
      <w:pPr>
        <w:pStyle w:val="BTEMEASMCA"/>
      </w:pPr>
    </w:p>
    <w:p w14:paraId="599BB5BB" w14:textId="77777777" w:rsidR="00474D23" w:rsidRPr="00ED087C" w:rsidRDefault="00474D23" w:rsidP="00E54A0A">
      <w:pPr>
        <w:pStyle w:val="BTEMEASMCA"/>
      </w:pPr>
    </w:p>
    <w:p w14:paraId="4597A0EC" w14:textId="77777777" w:rsidR="00474D23" w:rsidRPr="00ED087C" w:rsidRDefault="00474D23" w:rsidP="00474D23">
      <w:pPr>
        <w:pBdr>
          <w:top w:val="single" w:sz="4" w:space="1" w:color="auto"/>
          <w:left w:val="single" w:sz="4" w:space="4" w:color="auto"/>
          <w:bottom w:val="single" w:sz="4" w:space="1" w:color="auto"/>
          <w:right w:val="single" w:sz="4" w:space="4" w:color="auto"/>
        </w:pBdr>
        <w:ind w:left="540" w:hanging="540"/>
        <w:outlineLvl w:val="0"/>
        <w:rPr>
          <w:b/>
          <w:caps/>
          <w:szCs w:val="22"/>
        </w:rPr>
      </w:pPr>
      <w:r w:rsidRPr="00ED087C">
        <w:rPr>
          <w:b/>
          <w:caps/>
          <w:szCs w:val="22"/>
        </w:rPr>
        <w:t>6.</w:t>
      </w:r>
      <w:r w:rsidRPr="00ED087C">
        <w:rPr>
          <w:b/>
          <w:caps/>
          <w:szCs w:val="22"/>
        </w:rPr>
        <w:tab/>
        <w:t>SPECIALUS Įspėjimas</w:t>
      </w:r>
      <w:r w:rsidRPr="00ED087C">
        <w:rPr>
          <w:b/>
          <w:szCs w:val="22"/>
        </w:rPr>
        <w:t>, KAD</w:t>
      </w:r>
      <w:r w:rsidRPr="00ED087C">
        <w:rPr>
          <w:szCs w:val="22"/>
        </w:rPr>
        <w:t xml:space="preserve"> </w:t>
      </w:r>
      <w:r w:rsidRPr="00ED087C">
        <w:rPr>
          <w:b/>
          <w:szCs w:val="22"/>
        </w:rPr>
        <w:t xml:space="preserve">VAISTINĮ PREPARATĄ BŪTINA LAIKYTI </w:t>
      </w:r>
      <w:r w:rsidRPr="00ED087C">
        <w:rPr>
          <w:b/>
          <w:caps/>
          <w:szCs w:val="22"/>
        </w:rPr>
        <w:t>vaikams nepastebimoje IR nepasiekiamojevietoje</w:t>
      </w:r>
    </w:p>
    <w:p w14:paraId="65055D57" w14:textId="77777777" w:rsidR="00474D23" w:rsidRPr="00ED087C" w:rsidRDefault="00474D23" w:rsidP="00E54A0A">
      <w:pPr>
        <w:pStyle w:val="BTEMEASMCA"/>
      </w:pPr>
    </w:p>
    <w:p w14:paraId="19DACA1E" w14:textId="77777777" w:rsidR="00474D23" w:rsidRPr="00ED087C" w:rsidRDefault="00474D23" w:rsidP="00E54A0A">
      <w:pPr>
        <w:pStyle w:val="BTEMEASMCA"/>
      </w:pPr>
      <w:r w:rsidRPr="00ED087C">
        <w:t>Laikyti vaikams nepastebimoje ir nepasiekiamoje vietoje.</w:t>
      </w:r>
    </w:p>
    <w:p w14:paraId="7988AFDF" w14:textId="77777777" w:rsidR="00474D23" w:rsidRPr="00ED087C" w:rsidRDefault="00474D23" w:rsidP="00E54A0A">
      <w:pPr>
        <w:pStyle w:val="BTEMEASMCA"/>
      </w:pPr>
    </w:p>
    <w:p w14:paraId="0BCFE916" w14:textId="77777777" w:rsidR="00474D23" w:rsidRPr="00ED087C" w:rsidRDefault="00474D23" w:rsidP="00E54A0A">
      <w:pPr>
        <w:pStyle w:val="BTEMEASMCA"/>
      </w:pPr>
    </w:p>
    <w:p w14:paraId="422DBA33" w14:textId="77777777" w:rsidR="002D7361" w:rsidRPr="00ED087C" w:rsidRDefault="002D7361" w:rsidP="002D7361">
      <w:pPr>
        <w:pBdr>
          <w:top w:val="single" w:sz="4" w:space="1" w:color="auto"/>
          <w:left w:val="single" w:sz="4" w:space="4" w:color="auto"/>
          <w:bottom w:val="single" w:sz="4" w:space="1" w:color="auto"/>
          <w:right w:val="single" w:sz="4" w:space="4" w:color="auto"/>
        </w:pBdr>
        <w:ind w:left="567" w:hanging="567"/>
        <w:outlineLvl w:val="0"/>
      </w:pPr>
      <w:r w:rsidRPr="00ED087C">
        <w:rPr>
          <w:b/>
        </w:rPr>
        <w:t>7.</w:t>
      </w:r>
      <w:r w:rsidRPr="00ED087C">
        <w:rPr>
          <w:b/>
        </w:rPr>
        <w:tab/>
        <w:t>KITAS (-I) SPECIALUS (-ŪS) ĮSPĖJIMAS (-AI) (JEI REIKIA)</w:t>
      </w:r>
    </w:p>
    <w:p w14:paraId="6F4CFBC2" w14:textId="77777777" w:rsidR="00474D23" w:rsidRPr="00ED087C" w:rsidRDefault="00474D23" w:rsidP="00E54A0A">
      <w:pPr>
        <w:pStyle w:val="BTEMEASMCA"/>
      </w:pPr>
    </w:p>
    <w:p w14:paraId="77633B62" w14:textId="77777777" w:rsidR="00474D23" w:rsidRPr="00ED087C" w:rsidRDefault="00474D23" w:rsidP="00E54A0A">
      <w:pPr>
        <w:pStyle w:val="BTEMEASMCA"/>
      </w:pPr>
    </w:p>
    <w:p w14:paraId="34EA0CD2" w14:textId="77777777" w:rsidR="00474D23" w:rsidRPr="00ED087C" w:rsidRDefault="00474D23" w:rsidP="00474D23">
      <w:pPr>
        <w:pBdr>
          <w:top w:val="single" w:sz="4" w:space="1" w:color="auto"/>
          <w:left w:val="single" w:sz="4" w:space="4" w:color="auto"/>
          <w:bottom w:val="single" w:sz="4" w:space="1" w:color="auto"/>
          <w:right w:val="single" w:sz="4" w:space="4" w:color="auto"/>
        </w:pBdr>
        <w:ind w:left="540" w:hanging="540"/>
        <w:outlineLvl w:val="0"/>
        <w:rPr>
          <w:b/>
          <w:caps/>
          <w:szCs w:val="22"/>
        </w:rPr>
      </w:pPr>
      <w:r w:rsidRPr="00ED087C">
        <w:rPr>
          <w:b/>
          <w:caps/>
          <w:szCs w:val="22"/>
        </w:rPr>
        <w:t>8.</w:t>
      </w:r>
      <w:r w:rsidRPr="00ED087C">
        <w:rPr>
          <w:b/>
          <w:caps/>
          <w:szCs w:val="22"/>
        </w:rPr>
        <w:tab/>
        <w:t>tinkamumo laikas</w:t>
      </w:r>
    </w:p>
    <w:p w14:paraId="11FAB5A0" w14:textId="77777777" w:rsidR="00474D23" w:rsidRPr="00ED087C" w:rsidRDefault="00474D23" w:rsidP="00E54A0A">
      <w:pPr>
        <w:pStyle w:val="BTEMEASMCA"/>
      </w:pPr>
    </w:p>
    <w:p w14:paraId="5A166CBA" w14:textId="5C672CFE" w:rsidR="00474D23" w:rsidRPr="00ED087C" w:rsidRDefault="00ED087C" w:rsidP="00E54A0A">
      <w:pPr>
        <w:pStyle w:val="BTEMEASMCA"/>
      </w:pPr>
      <w:r w:rsidRPr="00BE3675">
        <w:t>EXP</w:t>
      </w:r>
      <w:r w:rsidR="003C11F2" w:rsidRPr="00ED087C">
        <w:t xml:space="preserve">: </w:t>
      </w:r>
      <w:r w:rsidR="003C11F2" w:rsidRPr="00CD2556">
        <w:rPr>
          <w:highlight w:val="lightGray"/>
        </w:rPr>
        <w:t>MMMM</w:t>
      </w:r>
      <w:r w:rsidRPr="00CD2556">
        <w:rPr>
          <w:highlight w:val="lightGray"/>
        </w:rPr>
        <w:t xml:space="preserve"> </w:t>
      </w:r>
      <w:r w:rsidR="003C11F2" w:rsidRPr="00CD2556">
        <w:rPr>
          <w:highlight w:val="lightGray"/>
        </w:rPr>
        <w:t>mm</w:t>
      </w:r>
    </w:p>
    <w:p w14:paraId="2955FEDA" w14:textId="77777777" w:rsidR="00474D23" w:rsidRPr="00ED087C" w:rsidRDefault="00474D23" w:rsidP="00E54A0A">
      <w:pPr>
        <w:pStyle w:val="BTEMEASMCA"/>
      </w:pPr>
    </w:p>
    <w:p w14:paraId="631EBE85" w14:textId="77777777" w:rsidR="00474D23" w:rsidRPr="00ED087C" w:rsidRDefault="00474D23" w:rsidP="00E54A0A">
      <w:pPr>
        <w:pStyle w:val="BTEMEASMCA"/>
      </w:pPr>
    </w:p>
    <w:p w14:paraId="2D7FDF8A" w14:textId="77777777" w:rsidR="00474D23" w:rsidRPr="00ED087C" w:rsidRDefault="00474D23" w:rsidP="00474D23">
      <w:pPr>
        <w:pBdr>
          <w:top w:val="single" w:sz="4" w:space="1" w:color="auto"/>
          <w:left w:val="single" w:sz="4" w:space="4" w:color="auto"/>
          <w:bottom w:val="single" w:sz="4" w:space="1" w:color="auto"/>
          <w:right w:val="single" w:sz="4" w:space="4" w:color="auto"/>
        </w:pBdr>
        <w:ind w:left="540" w:hanging="540"/>
        <w:outlineLvl w:val="0"/>
        <w:rPr>
          <w:b/>
          <w:caps/>
          <w:szCs w:val="22"/>
        </w:rPr>
      </w:pPr>
      <w:r w:rsidRPr="00ED087C">
        <w:rPr>
          <w:b/>
          <w:caps/>
          <w:szCs w:val="22"/>
        </w:rPr>
        <w:t>9.</w:t>
      </w:r>
      <w:r w:rsidRPr="00ED087C">
        <w:rPr>
          <w:b/>
          <w:caps/>
          <w:szCs w:val="22"/>
        </w:rPr>
        <w:tab/>
        <w:t>SPECIALIOS laikymo sąlygos</w:t>
      </w:r>
    </w:p>
    <w:p w14:paraId="1DAF8834" w14:textId="77777777" w:rsidR="00474D23" w:rsidRPr="00ED087C" w:rsidRDefault="00474D23" w:rsidP="00E54A0A">
      <w:pPr>
        <w:pStyle w:val="BTEMEASMCA"/>
      </w:pPr>
    </w:p>
    <w:p w14:paraId="7208E8E9" w14:textId="77777777" w:rsidR="004C6093" w:rsidRPr="00ED087C" w:rsidRDefault="004C6093" w:rsidP="004C6093">
      <w:pPr>
        <w:rPr>
          <w:rFonts w:eastAsia="MS Mincho"/>
        </w:rPr>
      </w:pPr>
      <w:r w:rsidRPr="00ED087C">
        <w:rPr>
          <w:rFonts w:eastAsia="MS Mincho"/>
        </w:rPr>
        <w:t>Laikyti ne aukštesnėje kaip 25</w:t>
      </w:r>
      <w:r w:rsidRPr="00ED087C">
        <w:rPr>
          <w:rFonts w:eastAsia="MS Mincho"/>
          <w:vertAlign w:val="superscript"/>
        </w:rPr>
        <w:t>o</w:t>
      </w:r>
      <w:r w:rsidR="00ED087C">
        <w:rPr>
          <w:rFonts w:eastAsia="MS Mincho"/>
          <w:vertAlign w:val="superscript"/>
        </w:rPr>
        <w:t xml:space="preserve"> </w:t>
      </w:r>
      <w:r w:rsidRPr="00ED087C">
        <w:rPr>
          <w:rFonts w:eastAsia="MS Mincho"/>
        </w:rPr>
        <w:t xml:space="preserve">C temperatūroje. </w:t>
      </w:r>
    </w:p>
    <w:p w14:paraId="5ADC316C" w14:textId="77777777" w:rsidR="004C6093" w:rsidRPr="00ED087C" w:rsidRDefault="004C6093" w:rsidP="00E54A0A">
      <w:pPr>
        <w:pStyle w:val="BTEMEASMCA"/>
      </w:pPr>
    </w:p>
    <w:p w14:paraId="4C60E2F6" w14:textId="77777777" w:rsidR="00474D23" w:rsidRPr="00ED087C" w:rsidRDefault="00474D23" w:rsidP="00E54A0A">
      <w:pPr>
        <w:pStyle w:val="BTEMEASMCA"/>
      </w:pPr>
    </w:p>
    <w:p w14:paraId="3BEFD255" w14:textId="77777777" w:rsidR="00474D23" w:rsidRPr="00ED087C" w:rsidRDefault="00474D23" w:rsidP="00474D23">
      <w:pPr>
        <w:pBdr>
          <w:top w:val="single" w:sz="4" w:space="1" w:color="auto"/>
          <w:left w:val="single" w:sz="4" w:space="4" w:color="auto"/>
          <w:bottom w:val="single" w:sz="4" w:space="1" w:color="auto"/>
          <w:right w:val="single" w:sz="4" w:space="4" w:color="auto"/>
        </w:pBdr>
        <w:ind w:left="540" w:hanging="540"/>
        <w:outlineLvl w:val="0"/>
        <w:rPr>
          <w:b/>
          <w:caps/>
          <w:szCs w:val="22"/>
        </w:rPr>
      </w:pPr>
      <w:r w:rsidRPr="00ED087C">
        <w:rPr>
          <w:b/>
          <w:caps/>
          <w:szCs w:val="22"/>
        </w:rPr>
        <w:lastRenderedPageBreak/>
        <w:t>10.</w:t>
      </w:r>
      <w:r w:rsidRPr="00ED087C">
        <w:rPr>
          <w:b/>
          <w:caps/>
          <w:szCs w:val="22"/>
        </w:rPr>
        <w:tab/>
        <w:t>specialios atsargumo priemonės</w:t>
      </w:r>
      <w:r w:rsidRPr="00ED087C">
        <w:rPr>
          <w:szCs w:val="22"/>
        </w:rPr>
        <w:t xml:space="preserve"> </w:t>
      </w:r>
      <w:r w:rsidRPr="00ED087C">
        <w:rPr>
          <w:b/>
          <w:szCs w:val="22"/>
        </w:rPr>
        <w:t xml:space="preserve">DĖL NESUVARTOTO </w:t>
      </w:r>
      <w:r w:rsidRPr="00ED087C">
        <w:rPr>
          <w:b/>
          <w:bCs/>
          <w:szCs w:val="22"/>
        </w:rPr>
        <w:t xml:space="preserve">VAISTINIO PREPARATO AR JO ATLIEKŲ </w:t>
      </w:r>
      <w:r w:rsidRPr="00ED087C">
        <w:rPr>
          <w:b/>
          <w:szCs w:val="22"/>
        </w:rPr>
        <w:t>TVARKYMO (JEI REIKIA)</w:t>
      </w:r>
    </w:p>
    <w:p w14:paraId="7A64CDFC" w14:textId="77777777" w:rsidR="00474D23" w:rsidRPr="00ED087C" w:rsidRDefault="00474D23" w:rsidP="00E54A0A">
      <w:pPr>
        <w:pStyle w:val="BTEMEASMCA"/>
      </w:pPr>
    </w:p>
    <w:p w14:paraId="083F24DA" w14:textId="77777777" w:rsidR="00474D23" w:rsidRPr="00ED087C" w:rsidRDefault="00474D23" w:rsidP="00E54A0A">
      <w:pPr>
        <w:pStyle w:val="BTEMEASMCA"/>
      </w:pPr>
    </w:p>
    <w:p w14:paraId="79756CAC" w14:textId="77777777" w:rsidR="002D7361" w:rsidRPr="00ED087C" w:rsidRDefault="002D7361" w:rsidP="002D7361">
      <w:pPr>
        <w:rPr>
          <w:color w:val="000000"/>
        </w:rPr>
      </w:pPr>
    </w:p>
    <w:p w14:paraId="28D70C81" w14:textId="77777777" w:rsidR="002D7361" w:rsidRPr="00ED087C" w:rsidRDefault="002D7361" w:rsidP="002D7361">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ED087C">
        <w:rPr>
          <w:b/>
          <w:bCs/>
          <w:lang w:eastAsia="lt-LT"/>
        </w:rPr>
        <w:t>11.</w:t>
      </w:r>
      <w:r w:rsidRPr="00ED087C">
        <w:rPr>
          <w:b/>
          <w:bCs/>
          <w:lang w:eastAsia="lt-LT"/>
        </w:rPr>
        <w:tab/>
        <w:t xml:space="preserve">LYGIAGRETUS IMPORTUOTOJAS </w:t>
      </w:r>
    </w:p>
    <w:p w14:paraId="5D077AD1" w14:textId="77777777" w:rsidR="002D7361" w:rsidRPr="00ED087C" w:rsidRDefault="002D7361" w:rsidP="002D7361">
      <w:pPr>
        <w:rPr>
          <w:color w:val="000000"/>
        </w:rPr>
      </w:pPr>
    </w:p>
    <w:p w14:paraId="2023A762" w14:textId="41A3F39C" w:rsidR="002D7361" w:rsidRPr="00ED087C" w:rsidRDefault="00487A17" w:rsidP="002D7361">
      <w:pPr>
        <w:rPr>
          <w:color w:val="000000"/>
        </w:rPr>
      </w:pPr>
      <w:r w:rsidRPr="00487A17">
        <w:rPr>
          <w:lang w:eastAsia="lt-LT"/>
        </w:rPr>
        <w:t>Lygiagretus importuotojas UAB ,,Lex ano“</w:t>
      </w:r>
      <w:r w:rsidRPr="00E54A0A">
        <w:rPr>
          <w:highlight w:val="lightGray"/>
          <w:lang w:eastAsia="lt-LT"/>
        </w:rPr>
        <w:t>, Naugarduko g. 3, LT-03231 Vilnius, Lietuva</w:t>
      </w:r>
    </w:p>
    <w:p w14:paraId="12D92622" w14:textId="77777777" w:rsidR="002D7361" w:rsidRPr="00ED087C" w:rsidRDefault="002D7361" w:rsidP="002D7361">
      <w:pPr>
        <w:rPr>
          <w:color w:val="000000"/>
        </w:rPr>
      </w:pPr>
    </w:p>
    <w:p w14:paraId="2F98B46E" w14:textId="77777777" w:rsidR="002D7361" w:rsidRPr="00ED087C" w:rsidRDefault="002D7361" w:rsidP="002D7361">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ED087C">
        <w:rPr>
          <w:b/>
          <w:bCs/>
          <w:lang w:eastAsia="lt-LT"/>
        </w:rPr>
        <w:t>12.</w:t>
      </w:r>
      <w:r w:rsidRPr="00ED087C">
        <w:rPr>
          <w:b/>
          <w:bCs/>
          <w:lang w:eastAsia="lt-LT"/>
        </w:rPr>
        <w:tab/>
        <w:t>LYGIAGRETAUS IMPORTO LEIDIMO NUMERIS</w:t>
      </w:r>
    </w:p>
    <w:p w14:paraId="104E9DC8" w14:textId="77777777" w:rsidR="002D7361" w:rsidRPr="00ED087C" w:rsidRDefault="002D7361" w:rsidP="002D7361">
      <w:pPr>
        <w:rPr>
          <w:color w:val="000000"/>
        </w:rPr>
      </w:pPr>
    </w:p>
    <w:p w14:paraId="3307AF83" w14:textId="2E62262E" w:rsidR="002D7361" w:rsidRPr="00ED087C" w:rsidRDefault="002D7361" w:rsidP="002D7361">
      <w:pPr>
        <w:rPr>
          <w:lang w:eastAsia="lt-LT"/>
        </w:rPr>
      </w:pPr>
      <w:r w:rsidRPr="00ED087C">
        <w:rPr>
          <w:lang w:eastAsia="lt-LT"/>
        </w:rPr>
        <w:t>LT/L/16/0347/001</w:t>
      </w:r>
    </w:p>
    <w:p w14:paraId="48E514B9" w14:textId="77777777" w:rsidR="002D7361" w:rsidRPr="00ED087C" w:rsidRDefault="002D7361" w:rsidP="002D7361">
      <w:pPr>
        <w:rPr>
          <w:color w:val="000000"/>
        </w:rPr>
      </w:pPr>
    </w:p>
    <w:p w14:paraId="1758D8C6" w14:textId="77777777" w:rsidR="002D7361" w:rsidRPr="00ED087C" w:rsidRDefault="002D7361" w:rsidP="002D7361">
      <w:pPr>
        <w:rPr>
          <w:color w:val="000000"/>
        </w:rPr>
      </w:pPr>
    </w:p>
    <w:p w14:paraId="4680D60F" w14:textId="77777777" w:rsidR="002D7361" w:rsidRPr="00ED087C" w:rsidRDefault="002D7361" w:rsidP="002D7361">
      <w:pPr>
        <w:pBdr>
          <w:top w:val="single" w:sz="4" w:space="1" w:color="auto"/>
          <w:left w:val="single" w:sz="4" w:space="4" w:color="auto"/>
          <w:bottom w:val="single" w:sz="4" w:space="1" w:color="auto"/>
          <w:right w:val="single" w:sz="4" w:space="4" w:color="auto"/>
        </w:pBdr>
        <w:ind w:left="540" w:hanging="540"/>
        <w:outlineLvl w:val="0"/>
        <w:rPr>
          <w:b/>
          <w:caps/>
        </w:rPr>
      </w:pPr>
      <w:r w:rsidRPr="00ED087C">
        <w:rPr>
          <w:b/>
          <w:caps/>
        </w:rPr>
        <w:t>13.</w:t>
      </w:r>
      <w:r w:rsidRPr="00ED087C">
        <w:rPr>
          <w:b/>
          <w:caps/>
        </w:rPr>
        <w:tab/>
        <w:t>serijos numeris</w:t>
      </w:r>
    </w:p>
    <w:p w14:paraId="57A0C4C8" w14:textId="77777777" w:rsidR="002D7361" w:rsidRPr="00ED087C" w:rsidRDefault="002D7361" w:rsidP="002D7361">
      <w:pPr>
        <w:rPr>
          <w:color w:val="000000"/>
        </w:rPr>
      </w:pPr>
    </w:p>
    <w:p w14:paraId="4DAA037F" w14:textId="1B0B52B4" w:rsidR="002D7361" w:rsidRPr="00ED087C" w:rsidRDefault="00ED087C" w:rsidP="002D7361">
      <w:pPr>
        <w:rPr>
          <w:color w:val="000000"/>
        </w:rPr>
      </w:pPr>
      <w:r w:rsidRPr="00BE3675">
        <w:rPr>
          <w:color w:val="000000"/>
        </w:rPr>
        <w:t>Lot</w:t>
      </w:r>
      <w:r w:rsidR="002D7361" w:rsidRPr="002E2287">
        <w:rPr>
          <w:color w:val="000000"/>
        </w:rPr>
        <w:t>:</w:t>
      </w:r>
    </w:p>
    <w:p w14:paraId="0E550CFC" w14:textId="77777777" w:rsidR="00474D23" w:rsidRPr="00ED087C" w:rsidRDefault="00474D23" w:rsidP="00E54A0A">
      <w:pPr>
        <w:pStyle w:val="BTEMEASMCA"/>
      </w:pPr>
    </w:p>
    <w:p w14:paraId="6FDFDDF6" w14:textId="77777777" w:rsidR="00474D23" w:rsidRPr="00ED087C" w:rsidRDefault="00474D23" w:rsidP="00E54A0A">
      <w:pPr>
        <w:pStyle w:val="BTEMEASMCA"/>
      </w:pPr>
    </w:p>
    <w:p w14:paraId="7A530BF7" w14:textId="77777777" w:rsidR="00474D23" w:rsidRPr="00ED087C" w:rsidRDefault="00474D23" w:rsidP="00474D23">
      <w:pPr>
        <w:pBdr>
          <w:top w:val="single" w:sz="4" w:space="1" w:color="auto"/>
          <w:left w:val="single" w:sz="4" w:space="4" w:color="auto"/>
          <w:bottom w:val="single" w:sz="4" w:space="1" w:color="auto"/>
          <w:right w:val="single" w:sz="4" w:space="4" w:color="auto"/>
        </w:pBdr>
        <w:ind w:left="540" w:hanging="540"/>
        <w:outlineLvl w:val="0"/>
        <w:rPr>
          <w:b/>
          <w:caps/>
          <w:szCs w:val="22"/>
        </w:rPr>
      </w:pPr>
      <w:r w:rsidRPr="00ED087C">
        <w:rPr>
          <w:b/>
          <w:caps/>
          <w:szCs w:val="22"/>
        </w:rPr>
        <w:t>14.</w:t>
      </w:r>
      <w:r w:rsidRPr="00ED087C">
        <w:rPr>
          <w:b/>
          <w:caps/>
          <w:szCs w:val="22"/>
        </w:rPr>
        <w:tab/>
      </w:r>
      <w:r w:rsidRPr="00ED087C">
        <w:rPr>
          <w:b/>
          <w:szCs w:val="22"/>
        </w:rPr>
        <w:t>PARDAVIMO (IŠDAVIMO)</w:t>
      </w:r>
      <w:r w:rsidRPr="00ED087C">
        <w:rPr>
          <w:b/>
          <w:caps/>
          <w:szCs w:val="22"/>
        </w:rPr>
        <w:t xml:space="preserve"> tvarka</w:t>
      </w:r>
    </w:p>
    <w:p w14:paraId="5EFF0E9F" w14:textId="77777777" w:rsidR="00474D23" w:rsidRPr="00ED087C" w:rsidRDefault="00474D23" w:rsidP="00E54A0A">
      <w:pPr>
        <w:pStyle w:val="BTEMEASMCA"/>
      </w:pPr>
    </w:p>
    <w:p w14:paraId="79E0C865" w14:textId="77777777" w:rsidR="00474D23" w:rsidRPr="00ED087C" w:rsidRDefault="00474D23" w:rsidP="00E54A0A">
      <w:pPr>
        <w:pStyle w:val="BTEMEASMCA"/>
      </w:pPr>
      <w:r w:rsidRPr="00ED087C">
        <w:t xml:space="preserve">Receptinis </w:t>
      </w:r>
      <w:r w:rsidR="00851696" w:rsidRPr="00ED087C">
        <w:t>vaistas</w:t>
      </w:r>
    </w:p>
    <w:p w14:paraId="3F74B457" w14:textId="77777777" w:rsidR="00474D23" w:rsidRPr="00ED087C" w:rsidRDefault="00474D23" w:rsidP="00E54A0A">
      <w:pPr>
        <w:pStyle w:val="BTEMEASMCA"/>
      </w:pPr>
    </w:p>
    <w:p w14:paraId="7B374BF0" w14:textId="77777777" w:rsidR="00474D23" w:rsidRPr="00ED087C" w:rsidRDefault="00474D23" w:rsidP="00E54A0A">
      <w:pPr>
        <w:pStyle w:val="BTEMEASMCA"/>
      </w:pPr>
    </w:p>
    <w:p w14:paraId="13692A54" w14:textId="77777777" w:rsidR="00474D23" w:rsidRPr="00ED087C" w:rsidRDefault="00474D23" w:rsidP="00474D23">
      <w:pPr>
        <w:pBdr>
          <w:top w:val="single" w:sz="4" w:space="1" w:color="auto"/>
          <w:left w:val="single" w:sz="4" w:space="4" w:color="auto"/>
          <w:bottom w:val="single" w:sz="4" w:space="1" w:color="auto"/>
          <w:right w:val="single" w:sz="4" w:space="4" w:color="auto"/>
        </w:pBdr>
        <w:ind w:left="540" w:hanging="540"/>
        <w:outlineLvl w:val="0"/>
        <w:rPr>
          <w:b/>
          <w:caps/>
          <w:szCs w:val="22"/>
        </w:rPr>
      </w:pPr>
      <w:r w:rsidRPr="00ED087C">
        <w:rPr>
          <w:b/>
          <w:caps/>
          <w:szCs w:val="22"/>
        </w:rPr>
        <w:t>15.</w:t>
      </w:r>
      <w:r w:rsidRPr="00ED087C">
        <w:rPr>
          <w:b/>
          <w:caps/>
          <w:szCs w:val="22"/>
        </w:rPr>
        <w:tab/>
        <w:t>vartojimo instrukcijA</w:t>
      </w:r>
    </w:p>
    <w:p w14:paraId="4489A0F9" w14:textId="77777777" w:rsidR="00474D23" w:rsidRPr="00ED087C" w:rsidRDefault="00474D23" w:rsidP="00E54A0A">
      <w:pPr>
        <w:pStyle w:val="BTEMEASMCA"/>
      </w:pPr>
    </w:p>
    <w:p w14:paraId="6EF13CBB" w14:textId="77777777" w:rsidR="00474D23" w:rsidRPr="00ED087C" w:rsidRDefault="00474D23" w:rsidP="00E54A0A">
      <w:pPr>
        <w:pStyle w:val="BTEMEASMCA"/>
      </w:pPr>
    </w:p>
    <w:p w14:paraId="37B3CEB1" w14:textId="77777777" w:rsidR="00474D23" w:rsidRPr="00ED087C" w:rsidRDefault="00474D23" w:rsidP="00474D23">
      <w:pPr>
        <w:pStyle w:val="PI-1labEMEASMCA"/>
        <w:rPr>
          <w:noProof w:val="0"/>
        </w:rPr>
      </w:pPr>
      <w:r w:rsidRPr="00ED087C">
        <w:rPr>
          <w:noProof w:val="0"/>
        </w:rPr>
        <w:t>16.</w:t>
      </w:r>
      <w:r w:rsidRPr="00ED087C">
        <w:rPr>
          <w:noProof w:val="0"/>
        </w:rPr>
        <w:tab/>
        <w:t>INFORMACIJA BRAILIO RAŠTU</w:t>
      </w:r>
    </w:p>
    <w:p w14:paraId="080D206A" w14:textId="77777777" w:rsidR="00474D23" w:rsidRPr="00ED087C" w:rsidRDefault="00474D23" w:rsidP="00E54A0A">
      <w:pPr>
        <w:pStyle w:val="BTEMEASMCA"/>
      </w:pPr>
    </w:p>
    <w:p w14:paraId="7AA13A40" w14:textId="77777777" w:rsidR="00474D23" w:rsidRPr="00ED087C" w:rsidRDefault="00ED087C" w:rsidP="00E54A0A">
      <w:pPr>
        <w:pStyle w:val="BTEMEASMCA"/>
      </w:pPr>
      <w:proofErr w:type="spellStart"/>
      <w:r>
        <w:t>dalacin</w:t>
      </w:r>
      <w:proofErr w:type="spellEnd"/>
      <w:r>
        <w:t xml:space="preserve"> c</w:t>
      </w:r>
      <w:r w:rsidR="00474D23" w:rsidRPr="00ED087C">
        <w:t xml:space="preserve"> 300 mg</w:t>
      </w:r>
    </w:p>
    <w:p w14:paraId="1644AEDA" w14:textId="77777777" w:rsidR="002D7361" w:rsidRPr="00ED087C" w:rsidRDefault="002D7361" w:rsidP="002D7361"/>
    <w:p w14:paraId="63F48F93" w14:textId="77777777" w:rsidR="002D7361" w:rsidRPr="00ED087C" w:rsidRDefault="002D7361" w:rsidP="002D7361">
      <w:pPr>
        <w:rPr>
          <w:szCs w:val="22"/>
          <w:shd w:val="clear" w:color="auto" w:fill="CCCCCC"/>
        </w:rPr>
      </w:pPr>
    </w:p>
    <w:p w14:paraId="3834E4F4" w14:textId="77777777" w:rsidR="002D7361" w:rsidRPr="00ED087C" w:rsidRDefault="002D7361" w:rsidP="002D7361">
      <w:pPr>
        <w:keepNext/>
        <w:pBdr>
          <w:top w:val="single" w:sz="4" w:space="1" w:color="auto"/>
          <w:left w:val="single" w:sz="4" w:space="4" w:color="auto"/>
          <w:bottom w:val="single" w:sz="4" w:space="1" w:color="auto"/>
          <w:right w:val="single" w:sz="4" w:space="4" w:color="auto"/>
        </w:pBdr>
        <w:tabs>
          <w:tab w:val="left" w:pos="0"/>
        </w:tabs>
        <w:outlineLvl w:val="0"/>
        <w:rPr>
          <w:i/>
        </w:rPr>
      </w:pPr>
      <w:r w:rsidRPr="00ED087C">
        <w:rPr>
          <w:b/>
        </w:rPr>
        <w:t>17.</w:t>
      </w:r>
      <w:r w:rsidRPr="00ED087C">
        <w:rPr>
          <w:b/>
        </w:rPr>
        <w:tab/>
        <w:t>UNIKALUS IDENTIFIKATORIUS – 2D BRŪKŠNINIS KODAS</w:t>
      </w:r>
    </w:p>
    <w:p w14:paraId="6040235B" w14:textId="77777777" w:rsidR="002D7361" w:rsidRPr="00ED087C" w:rsidRDefault="002D7361" w:rsidP="002D7361"/>
    <w:p w14:paraId="1799352D" w14:textId="5AF9349F" w:rsidR="002D7361" w:rsidRPr="00ED087C" w:rsidRDefault="002D7361" w:rsidP="002D7361">
      <w:pPr>
        <w:rPr>
          <w:szCs w:val="22"/>
          <w:shd w:val="clear" w:color="auto" w:fill="CCCCCC"/>
        </w:rPr>
      </w:pPr>
      <w:r w:rsidRPr="00ED087C">
        <w:rPr>
          <w:highlight w:val="lightGray"/>
        </w:rPr>
        <w:t>2D brūkšninis kodas su nurodytu unikaliu identifikatoriumi.</w:t>
      </w:r>
    </w:p>
    <w:p w14:paraId="6B99AE07" w14:textId="77777777" w:rsidR="002D7361" w:rsidRPr="00ED087C" w:rsidRDefault="002D7361" w:rsidP="002D7361">
      <w:pPr>
        <w:rPr>
          <w:szCs w:val="22"/>
          <w:shd w:val="clear" w:color="auto" w:fill="CCCCCC"/>
        </w:rPr>
      </w:pPr>
    </w:p>
    <w:p w14:paraId="435A42B0" w14:textId="77777777" w:rsidR="002D7361" w:rsidRPr="00ED087C" w:rsidRDefault="002D7361" w:rsidP="002D7361"/>
    <w:p w14:paraId="78BD447C" w14:textId="77777777" w:rsidR="002D7361" w:rsidRPr="00ED087C" w:rsidRDefault="002D7361" w:rsidP="002D7361"/>
    <w:p w14:paraId="0FF94522" w14:textId="77777777" w:rsidR="002D7361" w:rsidRPr="00ED087C" w:rsidRDefault="002D7361" w:rsidP="002D7361">
      <w:pPr>
        <w:keepNext/>
        <w:pBdr>
          <w:top w:val="single" w:sz="4" w:space="1" w:color="auto"/>
          <w:left w:val="single" w:sz="4" w:space="4" w:color="auto"/>
          <w:bottom w:val="single" w:sz="4" w:space="1" w:color="auto"/>
          <w:right w:val="single" w:sz="4" w:space="4" w:color="auto"/>
        </w:pBdr>
        <w:tabs>
          <w:tab w:val="left" w:pos="0"/>
        </w:tabs>
        <w:outlineLvl w:val="0"/>
        <w:rPr>
          <w:i/>
        </w:rPr>
      </w:pPr>
      <w:r w:rsidRPr="00ED087C">
        <w:rPr>
          <w:b/>
        </w:rPr>
        <w:t>18.</w:t>
      </w:r>
      <w:r w:rsidRPr="00ED087C">
        <w:rPr>
          <w:b/>
        </w:rPr>
        <w:tab/>
        <w:t>UNIKALUS IDENTIFIKATORIUS – ŽMONĖMS SUPRANTAMI DUOMENYS</w:t>
      </w:r>
    </w:p>
    <w:p w14:paraId="68DDD508" w14:textId="77777777" w:rsidR="002D7361" w:rsidRPr="00ED087C" w:rsidRDefault="002D7361" w:rsidP="002D7361"/>
    <w:p w14:paraId="21429024" w14:textId="77777777" w:rsidR="002D7361" w:rsidRPr="00ED087C" w:rsidRDefault="002D7361" w:rsidP="002D7361">
      <w:pPr>
        <w:rPr>
          <w:color w:val="008000"/>
          <w:szCs w:val="22"/>
        </w:rPr>
      </w:pPr>
      <w:r w:rsidRPr="00ED087C">
        <w:t>PC:</w:t>
      </w:r>
    </w:p>
    <w:p w14:paraId="11A06EB3" w14:textId="77777777" w:rsidR="002D7361" w:rsidRPr="00ED087C" w:rsidRDefault="002D7361" w:rsidP="002D7361">
      <w:pPr>
        <w:rPr>
          <w:szCs w:val="22"/>
        </w:rPr>
      </w:pPr>
      <w:r w:rsidRPr="00ED087C">
        <w:t xml:space="preserve">SN: </w:t>
      </w:r>
    </w:p>
    <w:p w14:paraId="52C396A7" w14:textId="77777777" w:rsidR="002D7361" w:rsidRPr="00ED087C" w:rsidRDefault="002D7361" w:rsidP="00ED087C">
      <w:pPr>
        <w:rPr>
          <w:vanish/>
          <w:szCs w:val="22"/>
        </w:rPr>
      </w:pPr>
      <w:r w:rsidRPr="00ED087C">
        <w:rPr>
          <w:highlight w:val="lightGray"/>
        </w:rPr>
        <w:t xml:space="preserve">NN: </w:t>
      </w:r>
    </w:p>
    <w:p w14:paraId="34776567" w14:textId="77777777" w:rsidR="002D7361" w:rsidRPr="00ED087C" w:rsidRDefault="002D7361" w:rsidP="002D7361">
      <w:pPr>
        <w:rPr>
          <w:vanish/>
          <w:szCs w:val="22"/>
        </w:rPr>
      </w:pPr>
    </w:p>
    <w:p w14:paraId="6379E700" w14:textId="77777777" w:rsidR="002D7361" w:rsidRPr="00ED087C" w:rsidRDefault="002D7361" w:rsidP="002D7361"/>
    <w:p w14:paraId="569FC8E2" w14:textId="77777777" w:rsidR="00474D23" w:rsidRPr="00ED087C" w:rsidRDefault="00474D23" w:rsidP="00E54A0A">
      <w:pPr>
        <w:pStyle w:val="BTEMEASMCA"/>
      </w:pPr>
    </w:p>
    <w:p w14:paraId="4AEA76CB" w14:textId="77777777" w:rsidR="002D7361" w:rsidRPr="00ED087C" w:rsidRDefault="002D7361" w:rsidP="002D7361">
      <w:pPr>
        <w:keepNext/>
        <w:tabs>
          <w:tab w:val="left" w:pos="720"/>
        </w:tabs>
        <w:outlineLvl w:val="1"/>
        <w:rPr>
          <w:rFonts w:eastAsia="MS Mincho"/>
        </w:rPr>
      </w:pPr>
      <w:r w:rsidRPr="00ED087C">
        <w:rPr>
          <w:rFonts w:eastAsia="MS Mincho"/>
        </w:rPr>
        <w:t>-------------------------------------------------------------------------------------------------------------------------------</w:t>
      </w:r>
    </w:p>
    <w:p w14:paraId="1FDC2AC8" w14:textId="77777777" w:rsidR="002D7361" w:rsidRPr="00ED087C" w:rsidRDefault="002D7361" w:rsidP="002D7361">
      <w:pPr>
        <w:keepNext/>
        <w:widowControl w:val="0"/>
        <w:outlineLvl w:val="5"/>
        <w:rPr>
          <w:rFonts w:eastAsia="Batang"/>
        </w:rPr>
      </w:pPr>
      <w:r w:rsidRPr="00ED087C">
        <w:rPr>
          <w:rFonts w:eastAsia="Batang"/>
        </w:rPr>
        <w:t xml:space="preserve">Gamintojas: </w:t>
      </w:r>
      <w:proofErr w:type="spellStart"/>
      <w:r w:rsidRPr="00ED087C">
        <w:rPr>
          <w:rFonts w:eastAsia="Batang"/>
        </w:rPr>
        <w:t>Fareva</w:t>
      </w:r>
      <w:proofErr w:type="spellEnd"/>
      <w:r w:rsidRPr="00ED087C">
        <w:rPr>
          <w:rFonts w:eastAsia="Batang"/>
        </w:rPr>
        <w:t xml:space="preserve"> </w:t>
      </w:r>
      <w:proofErr w:type="spellStart"/>
      <w:r w:rsidRPr="00ED087C">
        <w:rPr>
          <w:rFonts w:eastAsia="Batang"/>
        </w:rPr>
        <w:t>Amboise</w:t>
      </w:r>
      <w:proofErr w:type="spellEnd"/>
      <w:r w:rsidRPr="00ED087C">
        <w:rPr>
          <w:rFonts w:eastAsia="Batang"/>
        </w:rPr>
        <w:t xml:space="preserve">, </w:t>
      </w:r>
      <w:proofErr w:type="spellStart"/>
      <w:r w:rsidRPr="00ED087C">
        <w:rPr>
          <w:rFonts w:eastAsia="Batang"/>
        </w:rPr>
        <w:t>Zone</w:t>
      </w:r>
      <w:proofErr w:type="spellEnd"/>
      <w:r w:rsidRPr="00ED087C">
        <w:rPr>
          <w:rFonts w:eastAsia="Batang"/>
        </w:rPr>
        <w:t xml:space="preserve"> </w:t>
      </w:r>
      <w:proofErr w:type="spellStart"/>
      <w:r w:rsidRPr="00ED087C">
        <w:rPr>
          <w:rFonts w:eastAsia="Batang"/>
        </w:rPr>
        <w:t>Industrielle</w:t>
      </w:r>
      <w:proofErr w:type="spellEnd"/>
      <w:r w:rsidRPr="00ED087C">
        <w:rPr>
          <w:rFonts w:eastAsia="Batang"/>
        </w:rPr>
        <w:t xml:space="preserve">, 29 </w:t>
      </w:r>
      <w:proofErr w:type="spellStart"/>
      <w:r w:rsidRPr="00ED087C">
        <w:rPr>
          <w:rFonts w:eastAsia="Batang"/>
        </w:rPr>
        <w:t>route</w:t>
      </w:r>
      <w:proofErr w:type="spellEnd"/>
      <w:r w:rsidRPr="00ED087C">
        <w:rPr>
          <w:rFonts w:eastAsia="Batang"/>
        </w:rPr>
        <w:t xml:space="preserve"> </w:t>
      </w:r>
      <w:proofErr w:type="spellStart"/>
      <w:r w:rsidRPr="00ED087C">
        <w:rPr>
          <w:rFonts w:eastAsia="Batang"/>
        </w:rPr>
        <w:t>des</w:t>
      </w:r>
      <w:proofErr w:type="spellEnd"/>
      <w:r w:rsidRPr="00ED087C">
        <w:rPr>
          <w:rFonts w:eastAsia="Batang"/>
        </w:rPr>
        <w:t xml:space="preserve"> </w:t>
      </w:r>
      <w:proofErr w:type="spellStart"/>
      <w:r w:rsidRPr="00ED087C">
        <w:rPr>
          <w:rFonts w:eastAsia="Batang"/>
        </w:rPr>
        <w:t>Industries</w:t>
      </w:r>
      <w:proofErr w:type="spellEnd"/>
      <w:r w:rsidRPr="00ED087C">
        <w:rPr>
          <w:rFonts w:eastAsia="Batang"/>
        </w:rPr>
        <w:t xml:space="preserve">, 37530 </w:t>
      </w:r>
      <w:proofErr w:type="spellStart"/>
      <w:r w:rsidRPr="00ED087C">
        <w:rPr>
          <w:rFonts w:eastAsia="Batang"/>
        </w:rPr>
        <w:t>Pocé-sur-Cisse</w:t>
      </w:r>
      <w:proofErr w:type="spellEnd"/>
      <w:r w:rsidRPr="00ED087C">
        <w:rPr>
          <w:rFonts w:eastAsia="Batang"/>
        </w:rPr>
        <w:t>, Prancūzija</w:t>
      </w:r>
    </w:p>
    <w:p w14:paraId="5C61F6BF" w14:textId="77777777" w:rsidR="002D7361" w:rsidRPr="00ED087C" w:rsidRDefault="002D7361" w:rsidP="002D7361">
      <w:pPr>
        <w:rPr>
          <w:lang w:eastAsia="lt-LT"/>
        </w:rPr>
      </w:pPr>
    </w:p>
    <w:p w14:paraId="2842712C" w14:textId="77777777" w:rsidR="00487A17" w:rsidRPr="00E54A0A" w:rsidRDefault="00487A17" w:rsidP="00487A17">
      <w:pPr>
        <w:rPr>
          <w:highlight w:val="lightGray"/>
          <w:lang w:eastAsia="lt-LT"/>
        </w:rPr>
      </w:pPr>
      <w:r>
        <w:rPr>
          <w:lang w:eastAsia="lt-LT"/>
        </w:rPr>
        <w:t xml:space="preserve">Perpakavo </w:t>
      </w:r>
      <w:r w:rsidRPr="00E54A0A">
        <w:rPr>
          <w:highlight w:val="lightGray"/>
          <w:lang w:eastAsia="lt-LT"/>
        </w:rPr>
        <w:t>Lietuvos ir Norvegijos UAB „Norfachema“, Vytauto g. 6, LT-55175 Jonava, Lietuva</w:t>
      </w:r>
    </w:p>
    <w:p w14:paraId="17FC6B0C" w14:textId="77777777" w:rsidR="00487A17" w:rsidRPr="00E54A0A" w:rsidRDefault="00487A17" w:rsidP="00487A17">
      <w:pPr>
        <w:rPr>
          <w:highlight w:val="lightGray"/>
          <w:lang w:eastAsia="lt-LT"/>
        </w:rPr>
      </w:pPr>
      <w:r w:rsidRPr="00E54A0A">
        <w:rPr>
          <w:highlight w:val="lightGray"/>
          <w:lang w:eastAsia="lt-LT"/>
        </w:rPr>
        <w:t xml:space="preserve">UAB „ENTAFARMA“, Klonėnų vs. 1, LT-19156 Širvintų r. </w:t>
      </w:r>
      <w:proofErr w:type="spellStart"/>
      <w:r w:rsidRPr="00E54A0A">
        <w:rPr>
          <w:highlight w:val="lightGray"/>
          <w:lang w:eastAsia="lt-LT"/>
        </w:rPr>
        <w:t>sav</w:t>
      </w:r>
      <w:proofErr w:type="spellEnd"/>
      <w:r w:rsidRPr="00E54A0A">
        <w:rPr>
          <w:highlight w:val="lightGray"/>
          <w:lang w:eastAsia="lt-LT"/>
        </w:rPr>
        <w:t xml:space="preserve"> , Lietuva</w:t>
      </w:r>
    </w:p>
    <w:p w14:paraId="0A873100" w14:textId="2AFC7273" w:rsidR="002D7361" w:rsidRDefault="00487A17" w:rsidP="002D7361">
      <w:pPr>
        <w:rPr>
          <w:lang w:eastAsia="lt-LT"/>
        </w:rPr>
      </w:pPr>
      <w:r w:rsidRPr="00E54A0A">
        <w:rPr>
          <w:highlight w:val="lightGray"/>
          <w:lang w:eastAsia="lt-LT"/>
        </w:rPr>
        <w:t>CEFEA Sp. z o.o. Sp. K., Ul. Działkowa 69, 02-234 Warszawa, Lenkija</w:t>
      </w:r>
    </w:p>
    <w:p w14:paraId="31BF5CA0" w14:textId="77777777" w:rsidR="00E54A0A" w:rsidRPr="00ED087C" w:rsidRDefault="00E54A0A" w:rsidP="002D7361">
      <w:pPr>
        <w:rPr>
          <w:lang w:eastAsia="lt-LT"/>
        </w:rPr>
      </w:pPr>
    </w:p>
    <w:p w14:paraId="7F6F7994" w14:textId="47A0BDDF" w:rsidR="002D7361" w:rsidRPr="00ED087C" w:rsidRDefault="002D7361" w:rsidP="002D7361">
      <w:pPr>
        <w:rPr>
          <w:lang w:eastAsia="lt-LT"/>
        </w:rPr>
      </w:pPr>
      <w:r w:rsidRPr="00456A5F">
        <w:rPr>
          <w:highlight w:val="lightGray"/>
          <w:lang w:eastAsia="lt-LT"/>
        </w:rPr>
        <w:t>Perpak</w:t>
      </w:r>
      <w:r w:rsidR="002E2287" w:rsidRPr="00456A5F">
        <w:rPr>
          <w:highlight w:val="lightGray"/>
          <w:lang w:eastAsia="lt-LT"/>
        </w:rPr>
        <w:t xml:space="preserve">avimo </w:t>
      </w:r>
      <w:r w:rsidRPr="00456A5F">
        <w:rPr>
          <w:highlight w:val="lightGray"/>
          <w:lang w:eastAsia="lt-LT"/>
        </w:rPr>
        <w:t>serija:</w:t>
      </w:r>
    </w:p>
    <w:p w14:paraId="729825E3" w14:textId="77777777" w:rsidR="002D7361" w:rsidRPr="00ED087C" w:rsidRDefault="002D7361" w:rsidP="002D7361">
      <w:pPr>
        <w:rPr>
          <w:color w:val="000000"/>
        </w:rPr>
      </w:pPr>
      <w:r w:rsidRPr="00ED087C">
        <w:rPr>
          <w:rFonts w:eastAsia="MS Mincho"/>
          <w:b/>
        </w:rPr>
        <w:tab/>
      </w:r>
    </w:p>
    <w:p w14:paraId="51F270DF" w14:textId="64189E61" w:rsidR="00E54A0A" w:rsidRDefault="002D7361" w:rsidP="00CD2556">
      <w:pPr>
        <w:jc w:val="both"/>
        <w:rPr>
          <w:rFonts w:eastAsia="MS Mincho"/>
          <w:i/>
        </w:rPr>
      </w:pPr>
      <w:r w:rsidRPr="00ED087C">
        <w:rPr>
          <w:rFonts w:eastAsia="MS Mincho"/>
          <w:i/>
        </w:rPr>
        <w:lastRenderedPageBreak/>
        <w:t>Lygiagrečiai importuojamas vaist</w:t>
      </w:r>
      <w:r w:rsidR="00ED087C">
        <w:rPr>
          <w:rFonts w:eastAsia="MS Mincho"/>
          <w:i/>
        </w:rPr>
        <w:t>as</w:t>
      </w:r>
      <w:r w:rsidRPr="00ED087C">
        <w:rPr>
          <w:rFonts w:eastAsia="MS Mincho"/>
          <w:i/>
        </w:rPr>
        <w:t xml:space="preserve"> skiriasi nuo referencinio vaist</w:t>
      </w:r>
      <w:r w:rsidR="00ED087C">
        <w:rPr>
          <w:rFonts w:eastAsia="MS Mincho"/>
          <w:i/>
        </w:rPr>
        <w:t>o</w:t>
      </w:r>
      <w:r w:rsidRPr="00ED087C">
        <w:rPr>
          <w:rFonts w:eastAsia="MS Mincho"/>
          <w:i/>
        </w:rPr>
        <w:t xml:space="preserve"> pagalbinėmis medžia</w:t>
      </w:r>
      <w:r w:rsidR="00851696" w:rsidRPr="00ED087C">
        <w:rPr>
          <w:rFonts w:eastAsia="MS Mincho"/>
          <w:i/>
        </w:rPr>
        <w:t>gomis (</w:t>
      </w:r>
      <w:r w:rsidR="00ED087C">
        <w:rPr>
          <w:rFonts w:eastAsia="MS Mincho"/>
          <w:i/>
        </w:rPr>
        <w:t>lyg. imp. vaisto sudėtyje nėra</w:t>
      </w:r>
      <w:r w:rsidR="00851696" w:rsidRPr="00ED087C">
        <w:rPr>
          <w:rFonts w:eastAsia="MS Mincho"/>
          <w:i/>
        </w:rPr>
        <w:t xml:space="preserve"> rašalo:</w:t>
      </w:r>
      <w:r w:rsidR="00D62526">
        <w:rPr>
          <w:rFonts w:eastAsia="MS Mincho"/>
          <w:i/>
        </w:rPr>
        <w:t xml:space="preserve"> </w:t>
      </w:r>
      <w:proofErr w:type="spellStart"/>
      <w:r w:rsidR="00ED087C">
        <w:rPr>
          <w:rFonts w:eastAsia="MS Mincho"/>
          <w:i/>
        </w:rPr>
        <w:t>šelako</w:t>
      </w:r>
      <w:proofErr w:type="spellEnd"/>
      <w:r w:rsidR="00ED087C">
        <w:rPr>
          <w:rFonts w:eastAsia="MS Mincho"/>
          <w:i/>
        </w:rPr>
        <w:t xml:space="preserve">, juodojo </w:t>
      </w:r>
      <w:r w:rsidRPr="00ED087C">
        <w:rPr>
          <w:rFonts w:eastAsia="MS Mincho"/>
          <w:i/>
        </w:rPr>
        <w:t xml:space="preserve">geležies oksido, sojų </w:t>
      </w:r>
      <w:proofErr w:type="spellStart"/>
      <w:r w:rsidRPr="00ED087C">
        <w:rPr>
          <w:rFonts w:eastAsia="MS Mincho"/>
          <w:i/>
        </w:rPr>
        <w:t>lecitino</w:t>
      </w:r>
      <w:proofErr w:type="spellEnd"/>
      <w:r w:rsidRPr="00ED087C">
        <w:rPr>
          <w:rFonts w:eastAsia="MS Mincho"/>
          <w:i/>
        </w:rPr>
        <w:t xml:space="preserve"> ir putojimą stabdančios priemonės DC150) ir laikymo sąlygomis</w:t>
      </w:r>
      <w:r w:rsidR="00D62526">
        <w:rPr>
          <w:rFonts w:eastAsia="MS Mincho"/>
          <w:i/>
        </w:rPr>
        <w:t xml:space="preserve"> (</w:t>
      </w:r>
      <w:r w:rsidRPr="00ED087C">
        <w:rPr>
          <w:rFonts w:eastAsia="MS Mincho"/>
          <w:i/>
        </w:rPr>
        <w:t>referencin</w:t>
      </w:r>
      <w:r w:rsidR="00D62526">
        <w:rPr>
          <w:rFonts w:eastAsia="MS Mincho"/>
          <w:i/>
        </w:rPr>
        <w:t>iam</w:t>
      </w:r>
      <w:r w:rsidRPr="00ED087C">
        <w:rPr>
          <w:rFonts w:eastAsia="MS Mincho"/>
          <w:i/>
        </w:rPr>
        <w:t xml:space="preserve"> vaist</w:t>
      </w:r>
      <w:r w:rsidR="00D62526">
        <w:rPr>
          <w:rFonts w:eastAsia="MS Mincho"/>
          <w:i/>
        </w:rPr>
        <w:t>ui</w:t>
      </w:r>
      <w:r w:rsidRPr="00ED087C">
        <w:rPr>
          <w:rFonts w:eastAsia="MS Mincho"/>
          <w:i/>
        </w:rPr>
        <w:t xml:space="preserve"> specialių laikymo sąlygų</w:t>
      </w:r>
      <w:r w:rsidR="00D62526">
        <w:rPr>
          <w:rFonts w:eastAsia="MS Mincho"/>
          <w:i/>
        </w:rPr>
        <w:t xml:space="preserve"> nėra</w:t>
      </w:r>
      <w:r w:rsidR="00ED087C">
        <w:rPr>
          <w:rFonts w:eastAsia="MS Mincho"/>
          <w:i/>
        </w:rPr>
        <w:t xml:space="preserve">, lyg. imp. vaistą laikyti </w:t>
      </w:r>
      <w:r w:rsidR="00ED087C" w:rsidRPr="00CD2556">
        <w:rPr>
          <w:rFonts w:eastAsia="MS Mincho"/>
          <w:i/>
          <w:iCs/>
        </w:rPr>
        <w:t>ne aukštesnėje kaip 25</w:t>
      </w:r>
      <w:r w:rsidR="00ED087C" w:rsidRPr="00CD2556">
        <w:rPr>
          <w:rFonts w:eastAsia="MS Mincho"/>
          <w:i/>
          <w:iCs/>
          <w:vertAlign w:val="superscript"/>
        </w:rPr>
        <w:t xml:space="preserve">o </w:t>
      </w:r>
      <w:r w:rsidR="00ED087C" w:rsidRPr="00CD2556">
        <w:rPr>
          <w:rFonts w:eastAsia="MS Mincho"/>
          <w:i/>
          <w:iCs/>
        </w:rPr>
        <w:t>C temperatūroje</w:t>
      </w:r>
      <w:r w:rsidR="00D62526">
        <w:rPr>
          <w:rFonts w:eastAsia="MS Mincho"/>
          <w:i/>
          <w:iCs/>
        </w:rPr>
        <w:t>)</w:t>
      </w:r>
      <w:r w:rsidRPr="00ED087C">
        <w:rPr>
          <w:rFonts w:eastAsia="MS Mincho"/>
          <w:i/>
        </w:rPr>
        <w:t>.</w:t>
      </w:r>
    </w:p>
    <w:p w14:paraId="1F80CB1A" w14:textId="77777777" w:rsidR="00E54A0A" w:rsidRDefault="00E54A0A">
      <w:pPr>
        <w:spacing w:after="160" w:line="259" w:lineRule="auto"/>
        <w:rPr>
          <w:rFonts w:eastAsia="MS Mincho"/>
          <w:i/>
        </w:rPr>
      </w:pPr>
      <w:r>
        <w:rPr>
          <w:rFonts w:eastAsia="MS Mincho"/>
          <w:i/>
        </w:rPr>
        <w:br w:type="page"/>
      </w:r>
    </w:p>
    <w:p w14:paraId="3A803907" w14:textId="77777777" w:rsidR="002D7361" w:rsidRPr="00ED087C" w:rsidRDefault="002D7361" w:rsidP="00CD2556">
      <w:pPr>
        <w:jc w:val="both"/>
        <w:rPr>
          <w:rFonts w:eastAsia="MS Mincho"/>
          <w:i/>
        </w:rPr>
      </w:pPr>
    </w:p>
    <w:p w14:paraId="55845EAD" w14:textId="24057EE1" w:rsidR="00487A17" w:rsidRPr="00983852" w:rsidRDefault="00487A17" w:rsidP="00487A17">
      <w:pPr>
        <w:pBdr>
          <w:top w:val="single" w:sz="4" w:space="1" w:color="auto"/>
          <w:left w:val="single" w:sz="4" w:space="4" w:color="auto"/>
          <w:bottom w:val="single" w:sz="4" w:space="1" w:color="auto"/>
          <w:right w:val="single" w:sz="4" w:space="4" w:color="auto"/>
        </w:pBdr>
        <w:outlineLvl w:val="0"/>
        <w:rPr>
          <w:b/>
          <w:szCs w:val="22"/>
        </w:rPr>
      </w:pPr>
      <w:bookmarkStart w:id="0" w:name="_Toc129243262"/>
      <w:bookmarkStart w:id="1" w:name="_Toc129243137"/>
      <w:r w:rsidRPr="00983852">
        <w:rPr>
          <w:b/>
          <w:szCs w:val="22"/>
        </w:rPr>
        <w:t xml:space="preserve">MINIMALI </w:t>
      </w:r>
      <w:r w:rsidRPr="00983852">
        <w:rPr>
          <w:b/>
          <w:caps/>
          <w:szCs w:val="22"/>
        </w:rPr>
        <w:t xml:space="preserve">informacija ant </w:t>
      </w:r>
      <w:r w:rsidRPr="00983852">
        <w:rPr>
          <w:b/>
          <w:szCs w:val="22"/>
        </w:rPr>
        <w:t>LIZDINIŲ PLOKŠTELIŲ</w:t>
      </w:r>
    </w:p>
    <w:p w14:paraId="5230FA06" w14:textId="77777777" w:rsidR="00487A17" w:rsidRPr="00983852" w:rsidRDefault="00487A17" w:rsidP="00487A17">
      <w:pPr>
        <w:pBdr>
          <w:top w:val="single" w:sz="4" w:space="1" w:color="auto"/>
          <w:left w:val="single" w:sz="4" w:space="4" w:color="auto"/>
          <w:bottom w:val="single" w:sz="4" w:space="1" w:color="auto"/>
          <w:right w:val="single" w:sz="4" w:space="4" w:color="auto"/>
        </w:pBdr>
        <w:outlineLvl w:val="0"/>
        <w:rPr>
          <w:b/>
          <w:szCs w:val="22"/>
        </w:rPr>
      </w:pPr>
    </w:p>
    <w:p w14:paraId="3BF49697" w14:textId="77777777" w:rsidR="00487A17" w:rsidRPr="00983852" w:rsidRDefault="00487A17" w:rsidP="00487A17">
      <w:pPr>
        <w:pBdr>
          <w:top w:val="single" w:sz="4" w:space="1" w:color="auto"/>
          <w:left w:val="single" w:sz="4" w:space="4" w:color="auto"/>
          <w:bottom w:val="single" w:sz="4" w:space="1" w:color="auto"/>
          <w:right w:val="single" w:sz="4" w:space="4" w:color="auto"/>
        </w:pBdr>
        <w:outlineLvl w:val="0"/>
        <w:rPr>
          <w:b/>
          <w:caps/>
          <w:szCs w:val="22"/>
        </w:rPr>
      </w:pPr>
      <w:r w:rsidRPr="00983852">
        <w:rPr>
          <w:b/>
          <w:szCs w:val="22"/>
        </w:rPr>
        <w:t>LIZDINĖ PLOKŠTELĖ</w:t>
      </w:r>
    </w:p>
    <w:p w14:paraId="66743B23" w14:textId="3141F39A" w:rsidR="00487A17" w:rsidRPr="00FD20F3" w:rsidRDefault="00487A17" w:rsidP="00487A17">
      <w:pPr>
        <w:pBdr>
          <w:top w:val="single" w:sz="4" w:space="1" w:color="auto"/>
          <w:left w:val="single" w:sz="4" w:space="4" w:color="auto"/>
          <w:bottom w:val="single" w:sz="4" w:space="1" w:color="auto"/>
          <w:right w:val="single" w:sz="4" w:space="4" w:color="auto"/>
        </w:pBdr>
        <w:outlineLvl w:val="0"/>
        <w:rPr>
          <w:caps/>
        </w:rPr>
      </w:pPr>
    </w:p>
    <w:p w14:paraId="140D8EC0" w14:textId="77777777" w:rsidR="00487A17" w:rsidRPr="00FD20F3" w:rsidRDefault="00487A17" w:rsidP="00487A17">
      <w:pPr>
        <w:ind w:left="567" w:hanging="567"/>
        <w:rPr>
          <w:caps/>
        </w:rPr>
      </w:pPr>
    </w:p>
    <w:p w14:paraId="672A17D7" w14:textId="77777777" w:rsidR="00487A17" w:rsidRPr="00FD20F3" w:rsidRDefault="00487A17" w:rsidP="00487A17">
      <w:pPr>
        <w:pBdr>
          <w:top w:val="single" w:sz="4" w:space="1" w:color="auto"/>
          <w:left w:val="single" w:sz="4" w:space="4" w:color="auto"/>
          <w:bottom w:val="single" w:sz="4" w:space="1" w:color="auto"/>
          <w:right w:val="single" w:sz="4" w:space="4" w:color="auto"/>
        </w:pBdr>
        <w:ind w:left="567" w:hanging="567"/>
        <w:outlineLvl w:val="0"/>
      </w:pPr>
      <w:r w:rsidRPr="00FD20F3">
        <w:rPr>
          <w:b/>
          <w:caps/>
        </w:rPr>
        <w:t>1.</w:t>
      </w:r>
      <w:r w:rsidRPr="00FD20F3">
        <w:rPr>
          <w:b/>
          <w:caps/>
        </w:rPr>
        <w:tab/>
        <w:t xml:space="preserve">Vaistinio preparato pavadinimas </w:t>
      </w:r>
    </w:p>
    <w:p w14:paraId="54E186DE" w14:textId="77777777" w:rsidR="00487A17" w:rsidRDefault="00487A17" w:rsidP="00487A17">
      <w:pPr>
        <w:ind w:left="567" w:hanging="567"/>
      </w:pPr>
    </w:p>
    <w:p w14:paraId="7B67A870" w14:textId="77777777" w:rsidR="00487A17" w:rsidRPr="00E54A0A" w:rsidRDefault="00487A17" w:rsidP="00E54A0A">
      <w:pPr>
        <w:pStyle w:val="BTEMEASMCA"/>
        <w:rPr>
          <w:highlight w:val="lightGray"/>
        </w:rPr>
      </w:pPr>
      <w:r w:rsidRPr="00E54A0A">
        <w:rPr>
          <w:highlight w:val="lightGray"/>
        </w:rPr>
        <w:t>DALACIN C 300 mg kietosios kapsulės</w:t>
      </w:r>
    </w:p>
    <w:p w14:paraId="52B5CF8A" w14:textId="77777777" w:rsidR="00487A17" w:rsidRPr="00ED087C" w:rsidRDefault="00487A17" w:rsidP="00E54A0A">
      <w:pPr>
        <w:pStyle w:val="BTEMEASMCA"/>
      </w:pPr>
      <w:proofErr w:type="spellStart"/>
      <w:r w:rsidRPr="00E54A0A">
        <w:rPr>
          <w:highlight w:val="lightGray"/>
        </w:rPr>
        <w:t>klindamicinas</w:t>
      </w:r>
      <w:proofErr w:type="spellEnd"/>
      <w:r>
        <w:t xml:space="preserve"> </w:t>
      </w:r>
    </w:p>
    <w:p w14:paraId="344BD28F" w14:textId="77777777" w:rsidR="00487A17" w:rsidRPr="00FD20F3" w:rsidRDefault="00487A17" w:rsidP="00487A17">
      <w:pPr>
        <w:ind w:left="567" w:hanging="567"/>
      </w:pPr>
    </w:p>
    <w:p w14:paraId="5BD993E3" w14:textId="77777777" w:rsidR="00487A17" w:rsidRPr="00FD20F3" w:rsidRDefault="00487A17" w:rsidP="00487A17">
      <w:pPr>
        <w:ind w:left="567" w:hanging="567"/>
      </w:pPr>
    </w:p>
    <w:p w14:paraId="450B406F" w14:textId="77777777" w:rsidR="00487A17" w:rsidRPr="00FD20F3" w:rsidRDefault="00487A17" w:rsidP="00487A17">
      <w:pPr>
        <w:pBdr>
          <w:top w:val="single" w:sz="4" w:space="1" w:color="auto"/>
          <w:left w:val="single" w:sz="4" w:space="4" w:color="auto"/>
          <w:bottom w:val="single" w:sz="4" w:space="1" w:color="auto"/>
          <w:right w:val="single" w:sz="4" w:space="4" w:color="auto"/>
        </w:pBdr>
        <w:ind w:left="567" w:hanging="567"/>
        <w:outlineLvl w:val="0"/>
        <w:rPr>
          <w:b/>
          <w:caps/>
        </w:rPr>
      </w:pPr>
      <w:r w:rsidRPr="00FD20F3">
        <w:rPr>
          <w:b/>
        </w:rPr>
        <w:t>2.</w:t>
      </w:r>
      <w:r>
        <w:rPr>
          <w:b/>
        </w:rPr>
        <w:tab/>
      </w:r>
      <w:r>
        <w:rPr>
          <w:b/>
          <w:caps/>
        </w:rPr>
        <w:t>LYGIAGRETUS INPORTUOTOJAS</w:t>
      </w:r>
    </w:p>
    <w:p w14:paraId="5BB3BB6A" w14:textId="77777777" w:rsidR="00487A17" w:rsidRPr="00FD20F3" w:rsidRDefault="00487A17" w:rsidP="00487A17">
      <w:pPr>
        <w:pBdr>
          <w:top w:val="single" w:sz="4" w:space="1" w:color="auto"/>
          <w:left w:val="single" w:sz="4" w:space="4" w:color="auto"/>
          <w:bottom w:val="single" w:sz="4" w:space="1" w:color="auto"/>
          <w:right w:val="single" w:sz="4" w:space="4" w:color="auto"/>
        </w:pBdr>
        <w:ind w:left="567" w:hanging="567"/>
        <w:outlineLvl w:val="0"/>
        <w:rPr>
          <w:b/>
          <w:caps/>
        </w:rPr>
      </w:pPr>
    </w:p>
    <w:p w14:paraId="1929AA3A" w14:textId="77777777" w:rsidR="00487A17" w:rsidRDefault="00487A17" w:rsidP="00487A17">
      <w:pPr>
        <w:ind w:left="567" w:hanging="567"/>
      </w:pPr>
    </w:p>
    <w:p w14:paraId="6E7428F1" w14:textId="77777777" w:rsidR="00487A17" w:rsidRDefault="00487A17" w:rsidP="00487A17">
      <w:pPr>
        <w:ind w:left="567" w:hanging="567"/>
      </w:pPr>
      <w:r w:rsidRPr="00AE7ED0">
        <w:rPr>
          <w:highlight w:val="lightGray"/>
        </w:rPr>
        <w:t>Lygiagretus importuotojas  UAB ,,Lex ano“</w:t>
      </w:r>
    </w:p>
    <w:p w14:paraId="79539664" w14:textId="77777777" w:rsidR="00487A17" w:rsidRPr="00FD20F3" w:rsidRDefault="00487A17" w:rsidP="00487A17">
      <w:pPr>
        <w:ind w:left="567" w:hanging="567"/>
      </w:pPr>
    </w:p>
    <w:p w14:paraId="16BD6973" w14:textId="77777777" w:rsidR="00487A17" w:rsidRPr="00FD20F3" w:rsidRDefault="00487A17" w:rsidP="00487A17">
      <w:pPr>
        <w:pBdr>
          <w:top w:val="single" w:sz="4" w:space="1" w:color="auto"/>
          <w:left w:val="single" w:sz="4" w:space="4" w:color="auto"/>
          <w:bottom w:val="single" w:sz="4" w:space="1" w:color="auto"/>
          <w:right w:val="single" w:sz="4" w:space="4" w:color="auto"/>
        </w:pBdr>
        <w:ind w:left="567" w:hanging="567"/>
        <w:outlineLvl w:val="0"/>
        <w:rPr>
          <w:b/>
          <w:caps/>
        </w:rPr>
      </w:pPr>
      <w:r>
        <w:rPr>
          <w:b/>
        </w:rPr>
        <w:t>3</w:t>
      </w:r>
      <w:r w:rsidRPr="00FD20F3">
        <w:rPr>
          <w:b/>
        </w:rPr>
        <w:t>.</w:t>
      </w:r>
      <w:r w:rsidRPr="00FD20F3">
        <w:rPr>
          <w:b/>
        </w:rPr>
        <w:tab/>
      </w:r>
      <w:r w:rsidRPr="00FD20F3">
        <w:rPr>
          <w:b/>
          <w:caps/>
        </w:rPr>
        <w:t>tinkamumo laikas</w:t>
      </w:r>
    </w:p>
    <w:p w14:paraId="7B8322A3" w14:textId="77777777" w:rsidR="00487A17" w:rsidRPr="00FD20F3" w:rsidRDefault="00487A17" w:rsidP="00487A17">
      <w:pPr>
        <w:pBdr>
          <w:top w:val="single" w:sz="4" w:space="1" w:color="auto"/>
          <w:left w:val="single" w:sz="4" w:space="4" w:color="auto"/>
          <w:bottom w:val="single" w:sz="4" w:space="1" w:color="auto"/>
          <w:right w:val="single" w:sz="4" w:space="4" w:color="auto"/>
        </w:pBdr>
        <w:ind w:left="567" w:hanging="567"/>
        <w:outlineLvl w:val="0"/>
        <w:rPr>
          <w:b/>
          <w:caps/>
        </w:rPr>
      </w:pPr>
    </w:p>
    <w:p w14:paraId="70D4BA74" w14:textId="77777777" w:rsidR="00487A17" w:rsidRPr="00FD20F3" w:rsidRDefault="00487A17" w:rsidP="00487A17">
      <w:pPr>
        <w:ind w:left="567" w:hanging="567"/>
      </w:pPr>
    </w:p>
    <w:p w14:paraId="2C01DC11" w14:textId="77777777" w:rsidR="00487A17" w:rsidRPr="00FD20F3" w:rsidRDefault="00487A17" w:rsidP="00487A17">
      <w:pPr>
        <w:ind w:left="567" w:hanging="567"/>
        <w:outlineLvl w:val="0"/>
      </w:pPr>
      <w:r w:rsidRPr="00115547">
        <w:rPr>
          <w:highlight w:val="lightGray"/>
        </w:rPr>
        <w:t>EXP:</w:t>
      </w:r>
    </w:p>
    <w:p w14:paraId="5E644F9E" w14:textId="77777777" w:rsidR="00487A17" w:rsidRPr="00FD20F3" w:rsidRDefault="00487A17" w:rsidP="00487A17">
      <w:pPr>
        <w:ind w:left="567" w:hanging="567"/>
      </w:pPr>
    </w:p>
    <w:p w14:paraId="494F3943" w14:textId="77777777" w:rsidR="00487A17" w:rsidRPr="00FD20F3" w:rsidRDefault="00487A17" w:rsidP="00487A17">
      <w:pPr>
        <w:ind w:left="567" w:hanging="567"/>
      </w:pPr>
    </w:p>
    <w:p w14:paraId="7F54A982" w14:textId="77777777" w:rsidR="00487A17" w:rsidRPr="00FD20F3" w:rsidRDefault="00487A17" w:rsidP="00487A17">
      <w:pPr>
        <w:pBdr>
          <w:top w:val="single" w:sz="4" w:space="1" w:color="auto"/>
          <w:left w:val="single" w:sz="4" w:space="4" w:color="auto"/>
          <w:bottom w:val="single" w:sz="4" w:space="1" w:color="auto"/>
          <w:right w:val="single" w:sz="4" w:space="4" w:color="auto"/>
        </w:pBdr>
        <w:ind w:left="567" w:hanging="567"/>
        <w:outlineLvl w:val="0"/>
        <w:rPr>
          <w:b/>
          <w:caps/>
        </w:rPr>
      </w:pPr>
      <w:r>
        <w:rPr>
          <w:b/>
        </w:rPr>
        <w:t>4</w:t>
      </w:r>
      <w:r w:rsidRPr="00FD20F3">
        <w:rPr>
          <w:b/>
        </w:rPr>
        <w:t>.</w:t>
      </w:r>
      <w:r w:rsidRPr="00FD20F3">
        <w:rPr>
          <w:b/>
        </w:rPr>
        <w:tab/>
      </w:r>
      <w:r>
        <w:rPr>
          <w:b/>
          <w:caps/>
        </w:rPr>
        <w:t>SERIJOS numeris</w:t>
      </w:r>
    </w:p>
    <w:p w14:paraId="6DF7EF30" w14:textId="77777777" w:rsidR="00487A17" w:rsidRDefault="00487A17" w:rsidP="00487A17">
      <w:pPr>
        <w:ind w:left="567" w:hanging="567"/>
        <w:outlineLvl w:val="0"/>
        <w:rPr>
          <w:highlight w:val="lightGray"/>
        </w:rPr>
      </w:pPr>
    </w:p>
    <w:p w14:paraId="5B9FF427" w14:textId="77777777" w:rsidR="00487A17" w:rsidRPr="00FD20F3" w:rsidRDefault="00487A17" w:rsidP="00487A17">
      <w:pPr>
        <w:ind w:left="567" w:hanging="567"/>
        <w:outlineLvl w:val="0"/>
      </w:pPr>
      <w:r w:rsidRPr="00115547">
        <w:rPr>
          <w:highlight w:val="lightGray"/>
        </w:rPr>
        <w:t>Lot:</w:t>
      </w:r>
    </w:p>
    <w:p w14:paraId="226675C7" w14:textId="77777777" w:rsidR="00487A17" w:rsidRPr="00FD20F3" w:rsidRDefault="00487A17" w:rsidP="00487A17">
      <w:pPr>
        <w:ind w:left="567" w:hanging="567"/>
      </w:pPr>
    </w:p>
    <w:p w14:paraId="4FC12590" w14:textId="77777777" w:rsidR="00487A17" w:rsidRPr="00FD20F3" w:rsidRDefault="00487A17" w:rsidP="00487A17">
      <w:pPr>
        <w:ind w:left="567" w:hanging="567"/>
      </w:pPr>
    </w:p>
    <w:p w14:paraId="3FCAF016" w14:textId="77777777" w:rsidR="00487A17" w:rsidRPr="00FD20F3" w:rsidRDefault="00487A17" w:rsidP="00487A17">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sidRPr="00FD20F3">
        <w:rPr>
          <w:b/>
          <w:caps/>
        </w:rPr>
        <w:t>.</w:t>
      </w:r>
      <w:r w:rsidRPr="00FD20F3">
        <w:rPr>
          <w:b/>
          <w:caps/>
        </w:rPr>
        <w:tab/>
      </w:r>
      <w:r>
        <w:rPr>
          <w:b/>
          <w:caps/>
        </w:rPr>
        <w:t>kita</w:t>
      </w:r>
    </w:p>
    <w:p w14:paraId="67694F9C" w14:textId="77777777" w:rsidR="00487A17" w:rsidRPr="00FD20F3" w:rsidRDefault="00487A17" w:rsidP="00487A17">
      <w:pPr>
        <w:ind w:left="567" w:hanging="567"/>
      </w:pPr>
    </w:p>
    <w:p w14:paraId="4E2008C9" w14:textId="77777777" w:rsidR="00487A17" w:rsidRPr="00FD20F3" w:rsidRDefault="00487A17" w:rsidP="00487A17">
      <w:pPr>
        <w:ind w:left="567" w:hanging="567"/>
      </w:pPr>
      <w:r w:rsidRPr="00115547">
        <w:rPr>
          <w:highlight w:val="lightGray"/>
        </w:rPr>
        <w:t>Perpakavimo serija:</w:t>
      </w:r>
    </w:p>
    <w:p w14:paraId="5CE0FB25" w14:textId="3DFDDD30" w:rsidR="00474D23" w:rsidRPr="00ED087C" w:rsidRDefault="00474D23" w:rsidP="0059674A">
      <w:pPr>
        <w:pStyle w:val="TTEMEASMCA"/>
      </w:pPr>
    </w:p>
    <w:p w14:paraId="3E0F9601" w14:textId="77777777" w:rsidR="00474D23" w:rsidRPr="00ED087C" w:rsidRDefault="00474D23" w:rsidP="0059674A">
      <w:pPr>
        <w:pStyle w:val="TTEMEASMCA"/>
      </w:pPr>
    </w:p>
    <w:p w14:paraId="76FA7CDA" w14:textId="77777777" w:rsidR="00474D23" w:rsidRPr="00ED087C" w:rsidRDefault="00474D23" w:rsidP="0059674A">
      <w:pPr>
        <w:pStyle w:val="TTEMEASMCA"/>
      </w:pPr>
    </w:p>
    <w:p w14:paraId="0294A4E5" w14:textId="77777777" w:rsidR="00474D23" w:rsidRPr="00ED087C" w:rsidRDefault="00474D23" w:rsidP="0059674A">
      <w:pPr>
        <w:pStyle w:val="TTEMEASMCA"/>
      </w:pPr>
    </w:p>
    <w:p w14:paraId="1B8695AC" w14:textId="77777777" w:rsidR="00474D23" w:rsidRPr="00ED087C" w:rsidRDefault="00474D23" w:rsidP="0059674A">
      <w:pPr>
        <w:pStyle w:val="TTEMEASMCA"/>
      </w:pPr>
    </w:p>
    <w:p w14:paraId="1528AEF9" w14:textId="60314B21" w:rsidR="00474D23" w:rsidRDefault="00474D23" w:rsidP="0059674A">
      <w:pPr>
        <w:pStyle w:val="TTEMEASMCA"/>
      </w:pPr>
    </w:p>
    <w:p w14:paraId="5E1C2A72" w14:textId="51C8FF59" w:rsidR="005C2AEE" w:rsidRDefault="005C2AEE" w:rsidP="0059674A">
      <w:pPr>
        <w:pStyle w:val="TTEMEASMCA"/>
      </w:pPr>
    </w:p>
    <w:p w14:paraId="26F8E4A2" w14:textId="53E96E63" w:rsidR="005C2AEE" w:rsidRDefault="005C2AEE" w:rsidP="0059674A">
      <w:pPr>
        <w:pStyle w:val="TTEMEASMCA"/>
      </w:pPr>
    </w:p>
    <w:p w14:paraId="3D3C9FCF" w14:textId="02A135C3" w:rsidR="005C2AEE" w:rsidRDefault="005C2AEE" w:rsidP="0059674A">
      <w:pPr>
        <w:pStyle w:val="TTEMEASMCA"/>
      </w:pPr>
    </w:p>
    <w:p w14:paraId="7D981DE0" w14:textId="2639DB60" w:rsidR="005C2AEE" w:rsidRDefault="005C2AEE" w:rsidP="0059674A">
      <w:pPr>
        <w:pStyle w:val="TTEMEASMCA"/>
      </w:pPr>
    </w:p>
    <w:p w14:paraId="14A1C606" w14:textId="5FB6AF12" w:rsidR="005C2AEE" w:rsidRDefault="005C2AEE" w:rsidP="0059674A">
      <w:pPr>
        <w:pStyle w:val="TTEMEASMCA"/>
      </w:pPr>
    </w:p>
    <w:p w14:paraId="7E671EDA" w14:textId="56B82504" w:rsidR="005C2AEE" w:rsidRDefault="005C2AEE" w:rsidP="0059674A">
      <w:pPr>
        <w:pStyle w:val="TTEMEASMCA"/>
      </w:pPr>
    </w:p>
    <w:p w14:paraId="7170FC0B" w14:textId="7536E2D4" w:rsidR="005C2AEE" w:rsidRDefault="005C2AEE" w:rsidP="0059674A">
      <w:pPr>
        <w:pStyle w:val="TTEMEASMCA"/>
      </w:pPr>
    </w:p>
    <w:p w14:paraId="55A8C883" w14:textId="47214034" w:rsidR="005C2AEE" w:rsidRDefault="005C2AEE" w:rsidP="0059674A">
      <w:pPr>
        <w:pStyle w:val="TTEMEASMCA"/>
      </w:pPr>
    </w:p>
    <w:p w14:paraId="61A8D2F8" w14:textId="24B26A42" w:rsidR="005C2AEE" w:rsidRDefault="005C2AEE" w:rsidP="0059674A">
      <w:pPr>
        <w:pStyle w:val="TTEMEASMCA"/>
      </w:pPr>
    </w:p>
    <w:p w14:paraId="6BA32A9C" w14:textId="566CD1AA" w:rsidR="005C2AEE" w:rsidRDefault="005C2AEE" w:rsidP="0059674A">
      <w:pPr>
        <w:pStyle w:val="TTEMEASMCA"/>
      </w:pPr>
    </w:p>
    <w:p w14:paraId="27B44F22" w14:textId="4B4CA62A" w:rsidR="005C2AEE" w:rsidRDefault="005C2AEE" w:rsidP="0059674A">
      <w:pPr>
        <w:pStyle w:val="TTEMEASMCA"/>
      </w:pPr>
    </w:p>
    <w:p w14:paraId="568F78CA" w14:textId="5919CDED" w:rsidR="005C2AEE" w:rsidRDefault="005C2AEE" w:rsidP="0059674A">
      <w:pPr>
        <w:pStyle w:val="TTEMEASMCA"/>
      </w:pPr>
    </w:p>
    <w:p w14:paraId="4DFDD031" w14:textId="07DD5DC7" w:rsidR="005C2AEE" w:rsidRDefault="005C2AEE" w:rsidP="0059674A">
      <w:pPr>
        <w:pStyle w:val="TTEMEASMCA"/>
      </w:pPr>
    </w:p>
    <w:p w14:paraId="526361A6" w14:textId="483B0D58" w:rsidR="005C2AEE" w:rsidRDefault="005C2AEE" w:rsidP="0059674A">
      <w:pPr>
        <w:pStyle w:val="TTEMEASMCA"/>
      </w:pPr>
    </w:p>
    <w:p w14:paraId="1C7BBBD8" w14:textId="2B061769" w:rsidR="005C2AEE" w:rsidRDefault="005C2AEE" w:rsidP="0059674A">
      <w:pPr>
        <w:pStyle w:val="TTEMEASMCA"/>
      </w:pPr>
    </w:p>
    <w:p w14:paraId="23BCDF4D" w14:textId="65F0E820" w:rsidR="005C2AEE" w:rsidRDefault="005C2AEE" w:rsidP="0059674A">
      <w:pPr>
        <w:pStyle w:val="TTEMEASMCA"/>
      </w:pPr>
    </w:p>
    <w:p w14:paraId="66060271" w14:textId="4591CD87" w:rsidR="005C2AEE" w:rsidRDefault="005C2AEE" w:rsidP="0059674A">
      <w:pPr>
        <w:pStyle w:val="TTEMEASMCA"/>
      </w:pPr>
    </w:p>
    <w:p w14:paraId="058693BB" w14:textId="16DE1EB0" w:rsidR="005C2AEE" w:rsidRDefault="005C2AEE" w:rsidP="0059674A">
      <w:pPr>
        <w:pStyle w:val="TTEMEASMCA"/>
      </w:pPr>
    </w:p>
    <w:p w14:paraId="624C10CA" w14:textId="55893EF2" w:rsidR="005C2AEE" w:rsidRDefault="005C2AEE" w:rsidP="0059674A">
      <w:pPr>
        <w:pStyle w:val="TTEMEASMCA"/>
      </w:pPr>
    </w:p>
    <w:p w14:paraId="0D40B3CB" w14:textId="6B60B8DB" w:rsidR="005C2AEE" w:rsidRDefault="005C2AEE" w:rsidP="0059674A">
      <w:pPr>
        <w:pStyle w:val="TTEMEASMCA"/>
      </w:pPr>
    </w:p>
    <w:p w14:paraId="78A09168" w14:textId="16304828" w:rsidR="005C2AEE" w:rsidRDefault="005C2AEE" w:rsidP="0059674A">
      <w:pPr>
        <w:pStyle w:val="TTEMEASMCA"/>
      </w:pPr>
    </w:p>
    <w:p w14:paraId="554CDEE0" w14:textId="78E7F797" w:rsidR="005C2AEE" w:rsidRDefault="005C2AEE" w:rsidP="0059674A">
      <w:pPr>
        <w:pStyle w:val="TTEMEASMCA"/>
      </w:pPr>
    </w:p>
    <w:p w14:paraId="7612535D" w14:textId="75415FA2" w:rsidR="005C2AEE" w:rsidRDefault="005C2AEE" w:rsidP="0059674A">
      <w:pPr>
        <w:pStyle w:val="TTEMEASMCA"/>
      </w:pPr>
    </w:p>
    <w:p w14:paraId="67FEC029" w14:textId="1C8F2BB8" w:rsidR="005C2AEE" w:rsidRDefault="005C2AEE" w:rsidP="0059674A">
      <w:pPr>
        <w:pStyle w:val="TTEMEASMCA"/>
      </w:pPr>
    </w:p>
    <w:p w14:paraId="3B8CF32F" w14:textId="706AD3F6" w:rsidR="005C2AEE" w:rsidRDefault="005C2AEE" w:rsidP="0059674A">
      <w:pPr>
        <w:pStyle w:val="TTEMEASMCA"/>
      </w:pPr>
    </w:p>
    <w:p w14:paraId="4D528984" w14:textId="34A4F9BA" w:rsidR="005C2AEE" w:rsidRDefault="005C2AEE" w:rsidP="0059674A">
      <w:pPr>
        <w:pStyle w:val="TTEMEASMCA"/>
      </w:pPr>
    </w:p>
    <w:p w14:paraId="380D1E73" w14:textId="625A3E62" w:rsidR="005C2AEE" w:rsidRDefault="005C2AEE" w:rsidP="0059674A">
      <w:pPr>
        <w:pStyle w:val="TTEMEASMCA"/>
      </w:pPr>
    </w:p>
    <w:p w14:paraId="3B1814B0" w14:textId="00ECCD36" w:rsidR="005C2AEE" w:rsidRDefault="005C2AEE" w:rsidP="0059674A">
      <w:pPr>
        <w:pStyle w:val="TTEMEASMCA"/>
      </w:pPr>
    </w:p>
    <w:p w14:paraId="17894C0A" w14:textId="0603736E" w:rsidR="005C2AEE" w:rsidRDefault="005C2AEE" w:rsidP="0059674A">
      <w:pPr>
        <w:pStyle w:val="TTEMEASMCA"/>
      </w:pPr>
    </w:p>
    <w:p w14:paraId="4D7000ED" w14:textId="67EB97ED" w:rsidR="005C2AEE" w:rsidRDefault="005C2AEE" w:rsidP="0059674A">
      <w:pPr>
        <w:pStyle w:val="TTEMEASMCA"/>
      </w:pPr>
    </w:p>
    <w:p w14:paraId="54305EC6" w14:textId="11C61923" w:rsidR="005C2AEE" w:rsidRDefault="005C2AEE" w:rsidP="0059674A">
      <w:pPr>
        <w:pStyle w:val="TTEMEASMCA"/>
      </w:pPr>
    </w:p>
    <w:p w14:paraId="77BF096F" w14:textId="774733D3" w:rsidR="005C2AEE" w:rsidRDefault="005C2AEE" w:rsidP="0059674A">
      <w:pPr>
        <w:pStyle w:val="TTEMEASMCA"/>
      </w:pPr>
    </w:p>
    <w:p w14:paraId="03B106E8" w14:textId="77777777" w:rsidR="005C2AEE" w:rsidRPr="00ED087C" w:rsidRDefault="005C2AEE" w:rsidP="0059674A">
      <w:pPr>
        <w:pStyle w:val="TTEMEASMCA"/>
      </w:pPr>
    </w:p>
    <w:p w14:paraId="54CD3583" w14:textId="77777777" w:rsidR="00474D23" w:rsidRPr="00ED087C" w:rsidRDefault="00474D23" w:rsidP="0059674A">
      <w:pPr>
        <w:pStyle w:val="TTEMEASMCA"/>
      </w:pPr>
    </w:p>
    <w:p w14:paraId="5F8ABF20" w14:textId="77777777" w:rsidR="00474D23" w:rsidRPr="00ED087C" w:rsidRDefault="00474D23" w:rsidP="0059674A">
      <w:pPr>
        <w:pStyle w:val="TTEMEASMCA"/>
      </w:pPr>
    </w:p>
    <w:p w14:paraId="68D314FA" w14:textId="77777777" w:rsidR="00474D23" w:rsidRPr="00ED087C" w:rsidRDefault="00474D23" w:rsidP="0059674A">
      <w:pPr>
        <w:pStyle w:val="TTEMEASMCA"/>
      </w:pPr>
    </w:p>
    <w:p w14:paraId="04D8994F" w14:textId="77777777" w:rsidR="00474D23" w:rsidRPr="00ED087C" w:rsidRDefault="00474D23" w:rsidP="0059674A">
      <w:pPr>
        <w:pStyle w:val="TTEMEASMCA"/>
      </w:pPr>
    </w:p>
    <w:p w14:paraId="047E210D" w14:textId="77777777" w:rsidR="00474D23" w:rsidRPr="00ED087C" w:rsidRDefault="00474D23" w:rsidP="0059674A">
      <w:pPr>
        <w:pStyle w:val="TTEMEASMCA"/>
      </w:pPr>
    </w:p>
    <w:p w14:paraId="75C6AFC9" w14:textId="77777777" w:rsidR="00474D23" w:rsidRPr="00ED087C" w:rsidRDefault="00474D23" w:rsidP="0059674A">
      <w:pPr>
        <w:pStyle w:val="TTEMEASMCA"/>
      </w:pPr>
    </w:p>
    <w:p w14:paraId="62529778" w14:textId="77777777" w:rsidR="00474D23" w:rsidRPr="00ED087C" w:rsidRDefault="00474D23" w:rsidP="0059674A">
      <w:pPr>
        <w:pStyle w:val="TTEMEASMCA"/>
      </w:pPr>
    </w:p>
    <w:p w14:paraId="1589D4B3" w14:textId="77777777" w:rsidR="00474D23" w:rsidRPr="0059674A" w:rsidRDefault="00474D23" w:rsidP="0059674A">
      <w:pPr>
        <w:pStyle w:val="TTEMEASMCA"/>
      </w:pPr>
      <w:r w:rsidRPr="0059674A">
        <w:t>B. PAKUOTĖS LAPELIS</w:t>
      </w:r>
      <w:bookmarkEnd w:id="0"/>
      <w:bookmarkEnd w:id="1"/>
    </w:p>
    <w:p w14:paraId="63B1A567" w14:textId="77777777" w:rsidR="00474D23" w:rsidRPr="00ED087C" w:rsidRDefault="00474D23" w:rsidP="00474D23">
      <w:pPr>
        <w:rPr>
          <w:szCs w:val="22"/>
        </w:rPr>
      </w:pPr>
      <w:r w:rsidRPr="00ED087C">
        <w:rPr>
          <w:szCs w:val="22"/>
        </w:rPr>
        <w:br w:type="page"/>
      </w:r>
    </w:p>
    <w:p w14:paraId="31233A1C" w14:textId="77777777" w:rsidR="00474D23" w:rsidRPr="00ED087C" w:rsidRDefault="00474D23" w:rsidP="00474D23">
      <w:pPr>
        <w:jc w:val="center"/>
        <w:rPr>
          <w:b/>
          <w:szCs w:val="22"/>
        </w:rPr>
      </w:pPr>
      <w:r w:rsidRPr="00ED087C">
        <w:rPr>
          <w:b/>
          <w:szCs w:val="22"/>
        </w:rPr>
        <w:lastRenderedPageBreak/>
        <w:t>Pakuotės lapelis: informacija vartotojui</w:t>
      </w:r>
    </w:p>
    <w:p w14:paraId="2F7907E9" w14:textId="77777777" w:rsidR="002D7361" w:rsidRPr="00ED087C" w:rsidRDefault="002D7361" w:rsidP="00474D23">
      <w:pPr>
        <w:jc w:val="center"/>
        <w:rPr>
          <w:szCs w:val="22"/>
        </w:rPr>
      </w:pPr>
    </w:p>
    <w:p w14:paraId="513130E9" w14:textId="77777777" w:rsidR="00474D23" w:rsidRPr="00ED087C" w:rsidRDefault="00474D23" w:rsidP="00474D23">
      <w:pPr>
        <w:jc w:val="center"/>
        <w:rPr>
          <w:b/>
          <w:szCs w:val="22"/>
        </w:rPr>
      </w:pPr>
      <w:r w:rsidRPr="00ED087C">
        <w:rPr>
          <w:b/>
          <w:szCs w:val="22"/>
        </w:rPr>
        <w:t>DALACIN C 300 mg kietosios kapsulės</w:t>
      </w:r>
    </w:p>
    <w:p w14:paraId="672E4E7B" w14:textId="7CA0E47B" w:rsidR="00474D23" w:rsidRPr="00ED087C" w:rsidRDefault="00FE43C5" w:rsidP="00474D23">
      <w:pPr>
        <w:jc w:val="center"/>
        <w:rPr>
          <w:szCs w:val="22"/>
        </w:rPr>
      </w:pPr>
      <w:proofErr w:type="spellStart"/>
      <w:r>
        <w:rPr>
          <w:szCs w:val="22"/>
        </w:rPr>
        <w:t>k</w:t>
      </w:r>
      <w:r w:rsidR="00474D23" w:rsidRPr="00ED087C">
        <w:rPr>
          <w:szCs w:val="22"/>
        </w:rPr>
        <w:t>lindamicinas</w:t>
      </w:r>
      <w:proofErr w:type="spellEnd"/>
    </w:p>
    <w:p w14:paraId="7685BDD7" w14:textId="77777777" w:rsidR="00474D23" w:rsidRPr="00ED087C" w:rsidRDefault="00474D23" w:rsidP="00474D23">
      <w:pPr>
        <w:rPr>
          <w:szCs w:val="22"/>
        </w:rPr>
      </w:pPr>
    </w:p>
    <w:p w14:paraId="03D0D64C" w14:textId="77777777" w:rsidR="00474D23" w:rsidRPr="00ED087C" w:rsidRDefault="00474D23" w:rsidP="00474D23">
      <w:pPr>
        <w:rPr>
          <w:b/>
          <w:szCs w:val="22"/>
        </w:rPr>
      </w:pPr>
      <w:r w:rsidRPr="00ED087C">
        <w:rPr>
          <w:b/>
          <w:szCs w:val="22"/>
        </w:rPr>
        <w:t>Atidžiai perskaitykite visą šį lapelį, prieš pradėdami vartoti vaistą, nes jame pateikiama Jums svarbi informacija.</w:t>
      </w:r>
    </w:p>
    <w:p w14:paraId="7DB9D861" w14:textId="77777777" w:rsidR="00474D23" w:rsidRPr="00ED087C" w:rsidRDefault="00474D23" w:rsidP="00E54A0A">
      <w:pPr>
        <w:pStyle w:val="BT-EMEASMCA"/>
      </w:pPr>
      <w:r w:rsidRPr="00ED087C">
        <w:t>Neišmeskite šio lapelio, nes vėl gali prireikti jį perskaityti.</w:t>
      </w:r>
    </w:p>
    <w:p w14:paraId="5DAEF8F9" w14:textId="77777777" w:rsidR="00474D23" w:rsidRPr="00ED087C" w:rsidRDefault="00474D23" w:rsidP="00E54A0A">
      <w:pPr>
        <w:pStyle w:val="BT-EMEASMCA"/>
      </w:pPr>
      <w:r w:rsidRPr="00ED087C">
        <w:t>Jeigu kiltų daugiau klausimų, kreipkitės į gydytoją.</w:t>
      </w:r>
    </w:p>
    <w:p w14:paraId="1C924C7D" w14:textId="77777777" w:rsidR="00474D23" w:rsidRPr="00ED087C" w:rsidRDefault="00474D23" w:rsidP="00E54A0A">
      <w:pPr>
        <w:pStyle w:val="BT-EMEASMCA"/>
      </w:pPr>
      <w:r w:rsidRPr="00ED087C">
        <w:t>Šis vaistas skirtas tik Jums, todėl kitiems žmonėms jo duoti negalima. Vaistas gali jiems pakenkti (net tiems, kurių ligos požymiai yra tokie patys kaip Jūsų).</w:t>
      </w:r>
    </w:p>
    <w:p w14:paraId="338D1DB2" w14:textId="77777777" w:rsidR="00474D23" w:rsidRPr="00ED087C" w:rsidRDefault="00474D23" w:rsidP="00E54A0A">
      <w:pPr>
        <w:pStyle w:val="BT-EMEASMCA"/>
      </w:pPr>
      <w:r w:rsidRPr="00ED087C">
        <w:t>Jeigu pasireiškė šalutinis poveikis (net jeigu jis šiame lapelyje nenurodytas), kreipkitės į gydytoją arba vaistininką. Žr. 4 skyrių.</w:t>
      </w:r>
    </w:p>
    <w:p w14:paraId="47B8F7AD" w14:textId="77777777" w:rsidR="00474D23" w:rsidRPr="00ED087C" w:rsidRDefault="00474D23" w:rsidP="00474D23">
      <w:pPr>
        <w:rPr>
          <w:szCs w:val="22"/>
        </w:rPr>
      </w:pPr>
    </w:p>
    <w:p w14:paraId="1E0282AA" w14:textId="77777777" w:rsidR="00474D23" w:rsidRPr="00ED087C" w:rsidRDefault="00474D23" w:rsidP="00474D23">
      <w:pPr>
        <w:keepNext/>
        <w:tabs>
          <w:tab w:val="left" w:pos="567"/>
        </w:tabs>
        <w:spacing w:line="260" w:lineRule="exact"/>
        <w:jc w:val="both"/>
        <w:outlineLvl w:val="3"/>
        <w:rPr>
          <w:rFonts w:eastAsia="SimSun"/>
          <w:b/>
          <w:szCs w:val="22"/>
        </w:rPr>
      </w:pPr>
      <w:r w:rsidRPr="00ED087C">
        <w:rPr>
          <w:rFonts w:eastAsia="SimSun"/>
          <w:b/>
          <w:szCs w:val="22"/>
        </w:rPr>
        <w:t>Apie ką rašoma šiame lapelyje?</w:t>
      </w:r>
    </w:p>
    <w:p w14:paraId="615B6CED" w14:textId="77777777" w:rsidR="00474D23" w:rsidRPr="00ED087C" w:rsidRDefault="00474D23" w:rsidP="00474D23">
      <w:pPr>
        <w:rPr>
          <w:b/>
          <w:szCs w:val="22"/>
          <w:u w:val="single"/>
        </w:rPr>
      </w:pPr>
    </w:p>
    <w:p w14:paraId="088EB77C" w14:textId="436A4608" w:rsidR="00FE43C5" w:rsidRPr="00ED087C" w:rsidRDefault="00474D23" w:rsidP="00474D23">
      <w:pPr>
        <w:numPr>
          <w:ilvl w:val="0"/>
          <w:numId w:val="3"/>
        </w:numPr>
        <w:tabs>
          <w:tab w:val="num" w:pos="567"/>
        </w:tabs>
        <w:ind w:left="0" w:firstLine="0"/>
        <w:rPr>
          <w:szCs w:val="22"/>
        </w:rPr>
      </w:pPr>
      <w:r w:rsidRPr="00ED087C">
        <w:rPr>
          <w:szCs w:val="22"/>
        </w:rPr>
        <w:t>Kas yra DALACIN C ir kam jis vartojamas</w:t>
      </w:r>
    </w:p>
    <w:p w14:paraId="307B56AD" w14:textId="77777777" w:rsidR="00474D23" w:rsidRPr="00FE43C5" w:rsidRDefault="00474D23" w:rsidP="00BE3675">
      <w:pPr>
        <w:numPr>
          <w:ilvl w:val="0"/>
          <w:numId w:val="3"/>
        </w:numPr>
        <w:tabs>
          <w:tab w:val="num" w:pos="567"/>
        </w:tabs>
        <w:ind w:left="0" w:firstLine="0"/>
        <w:rPr>
          <w:szCs w:val="22"/>
        </w:rPr>
      </w:pPr>
      <w:r w:rsidRPr="00FE43C5">
        <w:rPr>
          <w:szCs w:val="22"/>
        </w:rPr>
        <w:t xml:space="preserve">Kas žinotina prieš vartojant DALACIN C </w:t>
      </w:r>
    </w:p>
    <w:p w14:paraId="06B8EF30" w14:textId="77777777" w:rsidR="00474D23" w:rsidRPr="00ED087C" w:rsidRDefault="00474D23" w:rsidP="00474D23">
      <w:pPr>
        <w:tabs>
          <w:tab w:val="num" w:pos="567"/>
        </w:tabs>
        <w:rPr>
          <w:szCs w:val="22"/>
        </w:rPr>
      </w:pPr>
      <w:r w:rsidRPr="00ED087C">
        <w:rPr>
          <w:szCs w:val="22"/>
        </w:rPr>
        <w:t>3.</w:t>
      </w:r>
      <w:r w:rsidRPr="00ED087C">
        <w:rPr>
          <w:szCs w:val="22"/>
        </w:rPr>
        <w:tab/>
        <w:t>Kaip vartoti DALACIN C</w:t>
      </w:r>
    </w:p>
    <w:p w14:paraId="7FBCAAB9" w14:textId="77777777" w:rsidR="00474D23" w:rsidRPr="00ED087C" w:rsidRDefault="00474D23" w:rsidP="00474D23">
      <w:pPr>
        <w:tabs>
          <w:tab w:val="num" w:pos="567"/>
        </w:tabs>
        <w:rPr>
          <w:szCs w:val="22"/>
        </w:rPr>
      </w:pPr>
      <w:r w:rsidRPr="00ED087C">
        <w:rPr>
          <w:szCs w:val="22"/>
        </w:rPr>
        <w:t>4.</w:t>
      </w:r>
      <w:r w:rsidRPr="00ED087C">
        <w:rPr>
          <w:szCs w:val="22"/>
        </w:rPr>
        <w:tab/>
        <w:t>Galimas šalutinis poveikis</w:t>
      </w:r>
    </w:p>
    <w:p w14:paraId="03EE7472" w14:textId="77777777" w:rsidR="00474D23" w:rsidRPr="00ED087C" w:rsidRDefault="00474D23" w:rsidP="00474D23">
      <w:pPr>
        <w:tabs>
          <w:tab w:val="num" w:pos="567"/>
        </w:tabs>
        <w:rPr>
          <w:szCs w:val="22"/>
        </w:rPr>
      </w:pPr>
      <w:r w:rsidRPr="00ED087C">
        <w:rPr>
          <w:szCs w:val="22"/>
        </w:rPr>
        <w:t>5.</w:t>
      </w:r>
      <w:r w:rsidRPr="00ED087C">
        <w:rPr>
          <w:szCs w:val="22"/>
        </w:rPr>
        <w:tab/>
        <w:t>Kaip laikyti DALACIN C</w:t>
      </w:r>
    </w:p>
    <w:p w14:paraId="6DF5E8FE" w14:textId="77777777" w:rsidR="00474D23" w:rsidRPr="00ED087C" w:rsidRDefault="00474D23" w:rsidP="00474D23">
      <w:pPr>
        <w:tabs>
          <w:tab w:val="num" w:pos="567"/>
        </w:tabs>
        <w:rPr>
          <w:szCs w:val="22"/>
        </w:rPr>
      </w:pPr>
      <w:r w:rsidRPr="00ED087C">
        <w:rPr>
          <w:szCs w:val="22"/>
        </w:rPr>
        <w:t>6.</w:t>
      </w:r>
      <w:r w:rsidRPr="00ED087C">
        <w:rPr>
          <w:szCs w:val="22"/>
        </w:rPr>
        <w:tab/>
        <w:t>Pakuotės turinys ir kita informacija</w:t>
      </w:r>
    </w:p>
    <w:p w14:paraId="0DF83F3A" w14:textId="77777777" w:rsidR="00474D23" w:rsidRPr="00ED087C" w:rsidRDefault="00474D23" w:rsidP="00474D23">
      <w:pPr>
        <w:rPr>
          <w:szCs w:val="22"/>
        </w:rPr>
      </w:pPr>
    </w:p>
    <w:p w14:paraId="079E5DBB" w14:textId="77777777" w:rsidR="00474D23" w:rsidRPr="00ED087C" w:rsidRDefault="00474D23" w:rsidP="00474D23">
      <w:pPr>
        <w:rPr>
          <w:szCs w:val="22"/>
        </w:rPr>
      </w:pPr>
    </w:p>
    <w:p w14:paraId="617E7140" w14:textId="77777777" w:rsidR="00474D23" w:rsidRPr="00ED087C" w:rsidRDefault="00474D23" w:rsidP="00474D23">
      <w:pPr>
        <w:ind w:left="567" w:hanging="567"/>
        <w:rPr>
          <w:b/>
          <w:caps/>
          <w:szCs w:val="22"/>
        </w:rPr>
      </w:pPr>
      <w:r w:rsidRPr="00ED087C">
        <w:rPr>
          <w:b/>
          <w:szCs w:val="22"/>
        </w:rPr>
        <w:t>1.</w:t>
      </w:r>
      <w:r w:rsidRPr="00ED087C">
        <w:rPr>
          <w:b/>
          <w:szCs w:val="22"/>
        </w:rPr>
        <w:tab/>
        <w:t>Kas yra DALACIN C ir kam jis vartojamas</w:t>
      </w:r>
    </w:p>
    <w:p w14:paraId="4ACB856F" w14:textId="77777777" w:rsidR="00474D23" w:rsidRPr="00ED087C" w:rsidRDefault="00474D23" w:rsidP="00474D23">
      <w:pPr>
        <w:rPr>
          <w:szCs w:val="22"/>
        </w:rPr>
      </w:pPr>
    </w:p>
    <w:p w14:paraId="7CCABD5A" w14:textId="77777777" w:rsidR="00474D23" w:rsidRPr="00ED087C" w:rsidRDefault="00474D23" w:rsidP="00474D23">
      <w:pPr>
        <w:pStyle w:val="BodyText"/>
        <w:spacing w:after="0"/>
        <w:rPr>
          <w:szCs w:val="22"/>
        </w:rPr>
      </w:pPr>
      <w:r w:rsidRPr="00ED087C">
        <w:rPr>
          <w:szCs w:val="22"/>
        </w:rPr>
        <w:t xml:space="preserve">DALACIN C yra pusiau sintetinis antibiotikas, </w:t>
      </w:r>
      <w:proofErr w:type="spellStart"/>
      <w:r w:rsidRPr="00ED087C">
        <w:rPr>
          <w:szCs w:val="22"/>
        </w:rPr>
        <w:t>linkozamidų</w:t>
      </w:r>
      <w:proofErr w:type="spellEnd"/>
      <w:r w:rsidRPr="00ED087C">
        <w:rPr>
          <w:szCs w:val="22"/>
        </w:rPr>
        <w:t xml:space="preserve"> grupės antibiotikas.</w:t>
      </w:r>
    </w:p>
    <w:p w14:paraId="08CF1139" w14:textId="77777777" w:rsidR="00474D23" w:rsidRPr="00ED087C" w:rsidRDefault="00474D23" w:rsidP="00474D23">
      <w:pPr>
        <w:rPr>
          <w:szCs w:val="22"/>
        </w:rPr>
      </w:pPr>
    </w:p>
    <w:p w14:paraId="0AD45E00" w14:textId="77777777" w:rsidR="00474D23" w:rsidRPr="00ED087C" w:rsidRDefault="00474D23" w:rsidP="00474D23">
      <w:pPr>
        <w:pStyle w:val="BodyText"/>
        <w:spacing w:after="0"/>
        <w:rPr>
          <w:szCs w:val="22"/>
        </w:rPr>
      </w:pPr>
      <w:r w:rsidRPr="00ED087C">
        <w:rPr>
          <w:szCs w:val="22"/>
        </w:rPr>
        <w:t xml:space="preserve">Vaistas vartojamas </w:t>
      </w:r>
      <w:proofErr w:type="spellStart"/>
      <w:r w:rsidRPr="00ED087C">
        <w:rPr>
          <w:szCs w:val="22"/>
        </w:rPr>
        <w:t>klindamicinui</w:t>
      </w:r>
      <w:proofErr w:type="spellEnd"/>
      <w:r w:rsidRPr="00ED087C">
        <w:rPr>
          <w:szCs w:val="22"/>
        </w:rPr>
        <w:t xml:space="preserve"> jautrių mikroorganizmų sukeltų sunkių infekcinių ligų gydymui.</w:t>
      </w:r>
    </w:p>
    <w:p w14:paraId="1026D283" w14:textId="77777777" w:rsidR="00474D23" w:rsidRPr="00ED087C" w:rsidRDefault="00474D23" w:rsidP="00E54A0A">
      <w:pPr>
        <w:pStyle w:val="BT-EMEASMCA"/>
      </w:pPr>
      <w:r w:rsidRPr="00ED087C">
        <w:t>Viršutinių kvėpavimo takų infekcijos: migdolų uždegimas (</w:t>
      </w:r>
      <w:proofErr w:type="spellStart"/>
      <w:r w:rsidRPr="00ED087C">
        <w:t>tonzilitas</w:t>
      </w:r>
      <w:proofErr w:type="spellEnd"/>
      <w:r w:rsidRPr="00ED087C">
        <w:t>), gerklės uždegimas (</w:t>
      </w:r>
      <w:proofErr w:type="spellStart"/>
      <w:r w:rsidRPr="00ED087C">
        <w:t>faringitas</w:t>
      </w:r>
      <w:proofErr w:type="spellEnd"/>
      <w:r w:rsidRPr="00ED087C">
        <w:t>), ančių uždegimas (sinusitas), vidurinės ausies uždegimas (</w:t>
      </w:r>
      <w:proofErr w:type="spellStart"/>
      <w:r w:rsidRPr="00ED087C">
        <w:t>otitas</w:t>
      </w:r>
      <w:proofErr w:type="spellEnd"/>
      <w:r w:rsidRPr="00ED087C">
        <w:t>), skarlatina.</w:t>
      </w:r>
    </w:p>
    <w:p w14:paraId="3C669B05" w14:textId="77777777" w:rsidR="00474D23" w:rsidRPr="00ED087C" w:rsidRDefault="00474D23" w:rsidP="00E54A0A">
      <w:pPr>
        <w:pStyle w:val="BT-EMEASMCA"/>
      </w:pPr>
      <w:r w:rsidRPr="00ED087C">
        <w:t xml:space="preserve">Apatinių kvėpavimo takų infekcijos: bronchų uždegimas (bronchitas), plaučių uždegimas (pneumonija), pūlinis plaučių susirgimas (plaučių </w:t>
      </w:r>
      <w:proofErr w:type="spellStart"/>
      <w:r w:rsidRPr="00ED087C">
        <w:t>empiema</w:t>
      </w:r>
      <w:proofErr w:type="spellEnd"/>
      <w:r w:rsidRPr="00ED087C">
        <w:t xml:space="preserve">, </w:t>
      </w:r>
      <w:proofErr w:type="spellStart"/>
      <w:r w:rsidRPr="00ED087C">
        <w:t>abscesas</w:t>
      </w:r>
      <w:proofErr w:type="spellEnd"/>
      <w:r w:rsidRPr="00ED087C">
        <w:t>).</w:t>
      </w:r>
    </w:p>
    <w:p w14:paraId="4755E7D5" w14:textId="77777777" w:rsidR="00474D23" w:rsidRPr="00ED087C" w:rsidRDefault="00474D23" w:rsidP="00E54A0A">
      <w:pPr>
        <w:pStyle w:val="BT-EMEASMCA"/>
      </w:pPr>
      <w:r w:rsidRPr="00ED087C">
        <w:t xml:space="preserve">Odos ir minkštųjų audinių infekcijos: spuogai, šunvotės, celiulitas, išbėrimas </w:t>
      </w:r>
      <w:proofErr w:type="spellStart"/>
      <w:r w:rsidRPr="00ED087C">
        <w:t>pūlinėliais</w:t>
      </w:r>
      <w:proofErr w:type="spellEnd"/>
      <w:r w:rsidRPr="00ED087C">
        <w:t>, pūliniai ir žaizdų infekcija, rožė, pūlinis nagų pažeidimas.</w:t>
      </w:r>
    </w:p>
    <w:p w14:paraId="45ABA820" w14:textId="77777777" w:rsidR="00474D23" w:rsidRPr="00ED087C" w:rsidRDefault="00474D23" w:rsidP="00E54A0A">
      <w:pPr>
        <w:pStyle w:val="BT-EMEASMCA"/>
      </w:pPr>
      <w:r w:rsidRPr="00ED087C">
        <w:t>Kaulų ir sąnarių infekcijos: kaulų čiulpų uždegimas (</w:t>
      </w:r>
      <w:proofErr w:type="spellStart"/>
      <w:r w:rsidRPr="00ED087C">
        <w:t>osteomielitas</w:t>
      </w:r>
      <w:proofErr w:type="spellEnd"/>
      <w:r w:rsidRPr="00ED087C">
        <w:t>) ir sąnarių uždegimas su kraujo užkrėtimu (</w:t>
      </w:r>
      <w:proofErr w:type="spellStart"/>
      <w:r w:rsidRPr="00ED087C">
        <w:t>sepsinis</w:t>
      </w:r>
      <w:proofErr w:type="spellEnd"/>
      <w:r w:rsidRPr="00ED087C">
        <w:t xml:space="preserve"> artritas).</w:t>
      </w:r>
    </w:p>
    <w:p w14:paraId="655DB3FB" w14:textId="77777777" w:rsidR="00474D23" w:rsidRPr="00ED087C" w:rsidRDefault="00474D23" w:rsidP="00E54A0A">
      <w:pPr>
        <w:pStyle w:val="BT-EMEASMCA"/>
      </w:pPr>
      <w:r w:rsidRPr="00ED087C">
        <w:t>Ginekologinės infekcijos: gimdos gleivinės uždegimas (endometritas), celiulitas, makšties skliauto infekcija, kiaušintakių ir kiaušidžių pūlinys, kiaušintakių uždegimas (</w:t>
      </w:r>
      <w:proofErr w:type="spellStart"/>
      <w:r w:rsidRPr="00ED087C">
        <w:t>salpingitas</w:t>
      </w:r>
      <w:proofErr w:type="spellEnd"/>
      <w:r w:rsidRPr="00ED087C">
        <w:t xml:space="preserve">), uždegiminė dubens liga (kartu su kitu tinkamu antibiotiku). </w:t>
      </w:r>
    </w:p>
    <w:p w14:paraId="56CE94A6" w14:textId="77777777" w:rsidR="00474D23" w:rsidRPr="00ED087C" w:rsidRDefault="00474D23" w:rsidP="00E54A0A">
      <w:pPr>
        <w:pStyle w:val="BT-EMEASMCA"/>
      </w:pPr>
      <w:r w:rsidRPr="00ED087C">
        <w:t>Vidinės pilvo infekcijos: pilvaplėvės uždegimas (peritonitas) ir pilvo pūlinys (kartu su kitu tinkamu antibiotiku).</w:t>
      </w:r>
    </w:p>
    <w:p w14:paraId="4E2996CB" w14:textId="77777777" w:rsidR="00474D23" w:rsidRPr="00ED087C" w:rsidRDefault="00474D23" w:rsidP="00E54A0A">
      <w:pPr>
        <w:pStyle w:val="BT-EMEASMCA"/>
      </w:pPr>
      <w:r w:rsidRPr="00ED087C">
        <w:t>Kraujo užkrėtimas (sepsis).</w:t>
      </w:r>
    </w:p>
    <w:p w14:paraId="2C8AD891" w14:textId="77777777" w:rsidR="00474D23" w:rsidRPr="00ED087C" w:rsidRDefault="00474D23" w:rsidP="00E54A0A">
      <w:pPr>
        <w:pStyle w:val="BT-EMEASMCA"/>
      </w:pPr>
      <w:r w:rsidRPr="00ED087C">
        <w:t xml:space="preserve">Dantų infekcijos: </w:t>
      </w:r>
      <w:proofErr w:type="spellStart"/>
      <w:r w:rsidRPr="00ED087C">
        <w:t>apydančio</w:t>
      </w:r>
      <w:proofErr w:type="spellEnd"/>
      <w:r w:rsidRPr="00ED087C">
        <w:t xml:space="preserve"> pūlinys ir uždegimas (</w:t>
      </w:r>
      <w:proofErr w:type="spellStart"/>
      <w:r w:rsidRPr="00ED087C">
        <w:t>periodontitas</w:t>
      </w:r>
      <w:proofErr w:type="spellEnd"/>
      <w:r w:rsidRPr="00ED087C">
        <w:t>).</w:t>
      </w:r>
    </w:p>
    <w:p w14:paraId="65A2FEF3" w14:textId="455B2F5E" w:rsidR="00474D23" w:rsidRPr="00ED087C" w:rsidRDefault="00474D23" w:rsidP="00E54A0A">
      <w:pPr>
        <w:pStyle w:val="BT-EMEASMCA"/>
      </w:pPr>
      <w:proofErr w:type="spellStart"/>
      <w:r w:rsidRPr="0030505F">
        <w:rPr>
          <w:i/>
        </w:rPr>
        <w:t>Pneumocystis</w:t>
      </w:r>
      <w:proofErr w:type="spellEnd"/>
      <w:r w:rsidRPr="0030505F">
        <w:rPr>
          <w:i/>
        </w:rPr>
        <w:t xml:space="preserve"> </w:t>
      </w:r>
      <w:proofErr w:type="spellStart"/>
      <w:r w:rsidRPr="0030505F">
        <w:rPr>
          <w:i/>
        </w:rPr>
        <w:t>jiroveci</w:t>
      </w:r>
      <w:proofErr w:type="spellEnd"/>
      <w:r w:rsidRPr="0030505F">
        <w:rPr>
          <w:i/>
        </w:rPr>
        <w:t xml:space="preserve"> </w:t>
      </w:r>
      <w:r w:rsidRPr="00ED087C">
        <w:t xml:space="preserve">(anksčiau klasifikuotas kaip </w:t>
      </w:r>
      <w:proofErr w:type="spellStart"/>
      <w:r w:rsidRPr="0030505F">
        <w:rPr>
          <w:i/>
        </w:rPr>
        <w:t>Pneumocystis</w:t>
      </w:r>
      <w:proofErr w:type="spellEnd"/>
      <w:r w:rsidRPr="0030505F">
        <w:rPr>
          <w:i/>
        </w:rPr>
        <w:t xml:space="preserve"> </w:t>
      </w:r>
      <w:proofErr w:type="spellStart"/>
      <w:r w:rsidRPr="0030505F">
        <w:rPr>
          <w:i/>
        </w:rPr>
        <w:t>carinii</w:t>
      </w:r>
      <w:proofErr w:type="spellEnd"/>
      <w:r w:rsidRPr="0030505F">
        <w:rPr>
          <w:i/>
        </w:rPr>
        <w:t>)</w:t>
      </w:r>
      <w:r w:rsidRPr="00ED087C">
        <w:t xml:space="preserve"> sukeltas plaučių uždegimas pacientams, sergantiems ŽIV liga (DALACIN C galima skirti kartu su kitu vaistu </w:t>
      </w:r>
      <w:proofErr w:type="spellStart"/>
      <w:r w:rsidRPr="00ED087C">
        <w:t>primachinu</w:t>
      </w:r>
      <w:proofErr w:type="spellEnd"/>
      <w:r w:rsidRPr="00ED087C">
        <w:t>, jei įprastinio gydymo pacientas netoleruoja, arba jei įprastinis gydymas nepakankamai veiksmingas, daugiau informacijos suteiks gydytojas).</w:t>
      </w:r>
    </w:p>
    <w:p w14:paraId="391BAD09" w14:textId="77777777" w:rsidR="00474D23" w:rsidRPr="00ED087C" w:rsidRDefault="00474D23" w:rsidP="00E54A0A">
      <w:pPr>
        <w:pStyle w:val="BT-EMEASMCA"/>
      </w:pPr>
      <w:r w:rsidRPr="00ED087C">
        <w:t xml:space="preserve">Maliarija (gydoma DALACIN C kartu su kitu vaistu </w:t>
      </w:r>
      <w:proofErr w:type="spellStart"/>
      <w:r w:rsidRPr="00ED087C">
        <w:t>chininu</w:t>
      </w:r>
      <w:proofErr w:type="spellEnd"/>
      <w:r w:rsidRPr="00ED087C">
        <w:t>).</w:t>
      </w:r>
    </w:p>
    <w:p w14:paraId="75C9F64D" w14:textId="77777777" w:rsidR="00474D23" w:rsidRPr="00ED087C" w:rsidRDefault="00474D23" w:rsidP="00E54A0A">
      <w:pPr>
        <w:pStyle w:val="BT-EMEASMCA"/>
      </w:pPr>
      <w:r w:rsidRPr="00ED087C">
        <w:t>Vidinio širdies dangalo uždegimo (</w:t>
      </w:r>
      <w:proofErr w:type="spellStart"/>
      <w:r w:rsidRPr="00ED087C">
        <w:t>endokardito</w:t>
      </w:r>
      <w:proofErr w:type="spellEnd"/>
      <w:r w:rsidRPr="00ED087C">
        <w:t>) profilaktikai ligoniams, kurie yra jautrūs arba alergiški penicilinui.</w:t>
      </w:r>
    </w:p>
    <w:p w14:paraId="5FFAE57A" w14:textId="7013D1D1" w:rsidR="00474D23" w:rsidRDefault="00474D23" w:rsidP="00474D23">
      <w:pPr>
        <w:rPr>
          <w:szCs w:val="22"/>
        </w:rPr>
      </w:pPr>
    </w:p>
    <w:p w14:paraId="43652A60" w14:textId="6D29205A" w:rsidR="00FD4700" w:rsidRDefault="00FD4700" w:rsidP="00474D23">
      <w:pPr>
        <w:rPr>
          <w:szCs w:val="22"/>
        </w:rPr>
      </w:pPr>
    </w:p>
    <w:p w14:paraId="5DCB1DDF" w14:textId="77777777" w:rsidR="00FD4700" w:rsidRPr="00ED087C" w:rsidRDefault="00FD4700" w:rsidP="00474D23">
      <w:pPr>
        <w:rPr>
          <w:szCs w:val="22"/>
        </w:rPr>
      </w:pPr>
    </w:p>
    <w:p w14:paraId="37425CC0" w14:textId="77777777" w:rsidR="00474D23" w:rsidRPr="00ED087C" w:rsidRDefault="00474D23" w:rsidP="00474D23">
      <w:pPr>
        <w:rPr>
          <w:szCs w:val="22"/>
        </w:rPr>
      </w:pPr>
    </w:p>
    <w:p w14:paraId="07ED0D04" w14:textId="77777777" w:rsidR="00474D23" w:rsidRPr="00ED087C" w:rsidRDefault="00474D23" w:rsidP="00474D23">
      <w:pPr>
        <w:tabs>
          <w:tab w:val="left" w:pos="567"/>
        </w:tabs>
        <w:rPr>
          <w:b/>
          <w:caps/>
          <w:szCs w:val="22"/>
        </w:rPr>
      </w:pPr>
      <w:r w:rsidRPr="00ED087C">
        <w:rPr>
          <w:b/>
          <w:szCs w:val="22"/>
        </w:rPr>
        <w:lastRenderedPageBreak/>
        <w:t>2.</w:t>
      </w:r>
      <w:r w:rsidRPr="00ED087C">
        <w:rPr>
          <w:b/>
          <w:szCs w:val="22"/>
        </w:rPr>
        <w:tab/>
        <w:t>Kas žinotina prieš vartojant DALACIN C</w:t>
      </w:r>
    </w:p>
    <w:p w14:paraId="2C190F12" w14:textId="77777777" w:rsidR="00474D23" w:rsidRPr="00ED087C" w:rsidRDefault="00474D23" w:rsidP="00474D23">
      <w:pPr>
        <w:rPr>
          <w:szCs w:val="22"/>
        </w:rPr>
      </w:pPr>
    </w:p>
    <w:p w14:paraId="5863FD5B" w14:textId="2591E762" w:rsidR="00474D23" w:rsidRPr="00ED087C" w:rsidRDefault="00474D23" w:rsidP="00E54A0A">
      <w:pPr>
        <w:pStyle w:val="BTbEMEASMCA"/>
        <w:rPr>
          <w:caps/>
        </w:rPr>
      </w:pPr>
      <w:r w:rsidRPr="00ED087C">
        <w:t xml:space="preserve">DALACIN C vartoti </w:t>
      </w:r>
      <w:r w:rsidR="00FE43C5">
        <w:t>draudžiama</w:t>
      </w:r>
      <w:r w:rsidRPr="00ED087C">
        <w:t>:</w:t>
      </w:r>
    </w:p>
    <w:p w14:paraId="0EFB6168" w14:textId="77777777" w:rsidR="00474D23" w:rsidRPr="00ED087C" w:rsidRDefault="00474D23" w:rsidP="00474D23">
      <w:pPr>
        <w:pStyle w:val="BodyText"/>
        <w:numPr>
          <w:ilvl w:val="0"/>
          <w:numId w:val="5"/>
        </w:numPr>
        <w:tabs>
          <w:tab w:val="clear" w:pos="360"/>
          <w:tab w:val="num" w:pos="426"/>
        </w:tabs>
        <w:spacing w:after="0"/>
        <w:ind w:left="426" w:hanging="426"/>
        <w:rPr>
          <w:szCs w:val="22"/>
        </w:rPr>
      </w:pPr>
      <w:r w:rsidRPr="00ED087C">
        <w:rPr>
          <w:szCs w:val="22"/>
        </w:rPr>
        <w:t xml:space="preserve">jeigu yra alergija </w:t>
      </w:r>
      <w:proofErr w:type="spellStart"/>
      <w:r w:rsidRPr="00ED087C">
        <w:rPr>
          <w:szCs w:val="22"/>
        </w:rPr>
        <w:t>klindamicinui</w:t>
      </w:r>
      <w:proofErr w:type="spellEnd"/>
      <w:r w:rsidRPr="00ED087C">
        <w:rPr>
          <w:szCs w:val="22"/>
        </w:rPr>
        <w:t xml:space="preserve">, </w:t>
      </w:r>
      <w:proofErr w:type="spellStart"/>
      <w:r w:rsidRPr="00ED087C">
        <w:rPr>
          <w:szCs w:val="22"/>
        </w:rPr>
        <w:t>linkomicinui</w:t>
      </w:r>
      <w:proofErr w:type="spellEnd"/>
      <w:r w:rsidRPr="00ED087C">
        <w:rPr>
          <w:szCs w:val="22"/>
        </w:rPr>
        <w:t xml:space="preserve"> arba bet kuriai pagalbinei šio vaisto medžiagai (jos išvardytos 6 skyriuje).</w:t>
      </w:r>
    </w:p>
    <w:p w14:paraId="5CD481FC" w14:textId="77777777" w:rsidR="00474D23" w:rsidRPr="00ED087C" w:rsidRDefault="00474D23" w:rsidP="00474D23">
      <w:pPr>
        <w:rPr>
          <w:szCs w:val="22"/>
        </w:rPr>
      </w:pPr>
    </w:p>
    <w:p w14:paraId="5F8B8B05" w14:textId="77777777" w:rsidR="00474D23" w:rsidRPr="00ED087C" w:rsidRDefault="00474D23" w:rsidP="00474D23">
      <w:pPr>
        <w:keepNext/>
        <w:tabs>
          <w:tab w:val="left" w:pos="567"/>
        </w:tabs>
        <w:spacing w:line="260" w:lineRule="exact"/>
        <w:jc w:val="both"/>
        <w:outlineLvl w:val="3"/>
        <w:rPr>
          <w:rFonts w:eastAsia="SimSun"/>
          <w:b/>
          <w:szCs w:val="22"/>
        </w:rPr>
      </w:pPr>
      <w:r w:rsidRPr="00ED087C">
        <w:rPr>
          <w:rFonts w:eastAsia="SimSun"/>
          <w:b/>
          <w:szCs w:val="22"/>
        </w:rPr>
        <w:t xml:space="preserve">Įspėjimai ir atsargumo priemonės </w:t>
      </w:r>
    </w:p>
    <w:p w14:paraId="07611CEE" w14:textId="77777777" w:rsidR="00474D23" w:rsidRPr="00ED087C" w:rsidRDefault="00474D23" w:rsidP="00474D23">
      <w:pPr>
        <w:rPr>
          <w:b/>
          <w:szCs w:val="22"/>
        </w:rPr>
      </w:pPr>
      <w:r w:rsidRPr="00ED087C">
        <w:rPr>
          <w:rFonts w:eastAsia="SimSun"/>
          <w:szCs w:val="22"/>
          <w:lang w:eastAsia="zh-CN"/>
        </w:rPr>
        <w:t xml:space="preserve">Pasitarkite su gydytoju, prieš pradėdami vartoti </w:t>
      </w:r>
      <w:r w:rsidRPr="00ED087C">
        <w:rPr>
          <w:szCs w:val="22"/>
        </w:rPr>
        <w:t>DALACIN C.</w:t>
      </w:r>
      <w:r w:rsidRPr="00ED087C">
        <w:rPr>
          <w:b/>
          <w:szCs w:val="22"/>
        </w:rPr>
        <w:t xml:space="preserve"> </w:t>
      </w:r>
    </w:p>
    <w:p w14:paraId="339F8F55" w14:textId="77777777" w:rsidR="00474D23" w:rsidRPr="00ED087C" w:rsidRDefault="00474D23" w:rsidP="00474D23">
      <w:pPr>
        <w:rPr>
          <w:b/>
          <w:szCs w:val="22"/>
        </w:rPr>
      </w:pPr>
    </w:p>
    <w:p w14:paraId="0B4A848D" w14:textId="77777777" w:rsidR="00474D23" w:rsidRPr="00ED087C" w:rsidRDefault="00474D23" w:rsidP="00E54A0A">
      <w:pPr>
        <w:pStyle w:val="BT-EMEASMCA"/>
      </w:pPr>
      <w:r w:rsidRPr="00ED087C">
        <w:t>DALACIN C, kaip ir dauguma kitų antibiotikų, gali sukelti gyvybei pavojingą storosios žarnos uždegimą (kolitą). Gydymas antibiotikais keičia normalią žarnyno florą ir gali sudaryti sąlygas per didelio žalingų bakterijų (</w:t>
      </w:r>
      <w:proofErr w:type="spellStart"/>
      <w:r w:rsidRPr="00ED087C">
        <w:t>klostridijų</w:t>
      </w:r>
      <w:proofErr w:type="spellEnd"/>
      <w:r w:rsidRPr="00ED087C">
        <w:t xml:space="preserve">) kiekio atsiradimui. Jei DALACIN C vartojimo laikotarpiu ar netrukus po šio vaisto vartojimo nutraukimo prasideda viduriavimas, būtina nedelsiant kreiptis į gydytoją, kadangi tai gali būti sunkaus, kartais net mirtino bakterijos </w:t>
      </w:r>
      <w:proofErr w:type="spellStart"/>
      <w:r w:rsidRPr="0030505F">
        <w:rPr>
          <w:i/>
        </w:rPr>
        <w:t>Clostridium</w:t>
      </w:r>
      <w:proofErr w:type="spellEnd"/>
      <w:r w:rsidRPr="0030505F">
        <w:rPr>
          <w:i/>
        </w:rPr>
        <w:t xml:space="preserve"> </w:t>
      </w:r>
      <w:proofErr w:type="spellStart"/>
      <w:r w:rsidRPr="0030505F">
        <w:rPr>
          <w:i/>
        </w:rPr>
        <w:t>difficile</w:t>
      </w:r>
      <w:proofErr w:type="spellEnd"/>
      <w:r w:rsidRPr="0030505F">
        <w:rPr>
          <w:i/>
        </w:rPr>
        <w:t xml:space="preserve"> </w:t>
      </w:r>
      <w:r w:rsidRPr="00ED087C">
        <w:t xml:space="preserve">sukelto sutrikimo, vadinamo </w:t>
      </w:r>
      <w:proofErr w:type="spellStart"/>
      <w:r w:rsidRPr="00ED087C">
        <w:t>pseudomembraniniu</w:t>
      </w:r>
      <w:proofErr w:type="spellEnd"/>
      <w:r w:rsidRPr="00ED087C">
        <w:t xml:space="preserve"> kolitu, požymis. </w:t>
      </w:r>
    </w:p>
    <w:p w14:paraId="44CBD270" w14:textId="77777777" w:rsidR="00474D23" w:rsidRPr="00ED087C" w:rsidRDefault="00474D23" w:rsidP="00E54A0A">
      <w:pPr>
        <w:pStyle w:val="BT-EMEASMCA"/>
      </w:pPr>
      <w:r w:rsidRPr="00ED087C">
        <w:t xml:space="preserve">Jei DALACIN C vartojamas ilgai, gydytojui gali reikėti ištirti Jūsų kepenų ir inkstų veiklą. </w:t>
      </w:r>
    </w:p>
    <w:p w14:paraId="5A54FBE3" w14:textId="77777777" w:rsidR="00474D23" w:rsidRPr="00ED087C" w:rsidRDefault="00474D23" w:rsidP="00E54A0A">
      <w:pPr>
        <w:pStyle w:val="BT-EMEASMCA"/>
      </w:pPr>
      <w:r w:rsidRPr="00ED087C">
        <w:t xml:space="preserve">Vartojant </w:t>
      </w:r>
      <w:proofErr w:type="spellStart"/>
      <w:r w:rsidRPr="00ED087C">
        <w:t>klindamiciną</w:t>
      </w:r>
      <w:proofErr w:type="spellEnd"/>
      <w:r w:rsidRPr="00ED087C">
        <w:t>, gali įsivyrauti nejautrūs mikroorganizmai, ypač mieliniai grybeliai, ir pasireikšti grybelinė infekcija.</w:t>
      </w:r>
    </w:p>
    <w:p w14:paraId="09500E35" w14:textId="42964812" w:rsidR="00474D23" w:rsidRDefault="00474D23" w:rsidP="00E54A0A">
      <w:pPr>
        <w:pStyle w:val="BT-EMEASMCA"/>
      </w:pPr>
      <w:r w:rsidRPr="00ED087C">
        <w:t xml:space="preserve">DALACIN C vartojimo metu buvo padidėjusių jautrumo reakcijų, įskaitant sunkias odos reakcijas, tokias kaip sunki alerginė vaisto sukelta reakcija kartu su </w:t>
      </w:r>
      <w:proofErr w:type="spellStart"/>
      <w:r w:rsidRPr="00ED087C">
        <w:t>eozinofilija</w:t>
      </w:r>
      <w:proofErr w:type="spellEnd"/>
      <w:r w:rsidRPr="00ED087C">
        <w:t xml:space="preserve"> (tam tikrų baltųjų kraujo ląstelių kiekio padidėjimu) ir bendriniais simptomais, </w:t>
      </w:r>
      <w:proofErr w:type="spellStart"/>
      <w:r w:rsidRPr="0030505F">
        <w:rPr>
          <w:i/>
        </w:rPr>
        <w:t>Stevens-Johnson</w:t>
      </w:r>
      <w:proofErr w:type="spellEnd"/>
      <w:r w:rsidRPr="00ED087C">
        <w:t xml:space="preserve"> sindromas, toksinė epidermio </w:t>
      </w:r>
      <w:proofErr w:type="spellStart"/>
      <w:r w:rsidRPr="00ED087C">
        <w:t>nekrolizė</w:t>
      </w:r>
      <w:proofErr w:type="spellEnd"/>
      <w:r w:rsidRPr="00ED087C">
        <w:t xml:space="preserve"> ir ūminė išplitusi </w:t>
      </w:r>
      <w:proofErr w:type="spellStart"/>
      <w:r w:rsidRPr="00ED087C">
        <w:t>egzanteminė</w:t>
      </w:r>
      <w:proofErr w:type="spellEnd"/>
      <w:r w:rsidRPr="00ED087C">
        <w:t xml:space="preserve"> </w:t>
      </w:r>
      <w:proofErr w:type="spellStart"/>
      <w:r w:rsidRPr="00ED087C">
        <w:t>pustuliozė</w:t>
      </w:r>
      <w:proofErr w:type="spellEnd"/>
      <w:r w:rsidRPr="00ED087C">
        <w:t>, pasireiškimo atvejų. Jei pasireiškia padidėjęs jautrumas ar sunki odos reakcija, būtina nutraukti vaisto vartojimą ir nedelsiant kreiptis į gydytoją.</w:t>
      </w:r>
    </w:p>
    <w:p w14:paraId="1A57BC19" w14:textId="48720FF1" w:rsidR="00FE43C5" w:rsidRPr="00ED087C" w:rsidRDefault="00FE43C5" w:rsidP="00E54A0A">
      <w:pPr>
        <w:pStyle w:val="BT-EMEASMCA"/>
      </w:pPr>
      <w:r w:rsidRPr="00FE43C5">
        <w:t>Gali pasireikšti ūminių inkstų veiklos sutrikimų. Pasakykite savo gydytojui apie visus savo šiuo metu vartojamus vaistus ir jeigu Jums yra kokių nors inkstų sutrikimų. Jeigu Jūs šlapinatės mažiau nei įprastai, Jūsų organizme kaupiasi skystis ir dėl to tinsta Jūsų kojos, kulkšnys arba pėdos, Jūs dūstate arba Jus pykina, nedelsdami kreipkitės į savo gydytoją</w:t>
      </w:r>
      <w:r>
        <w:t>.</w:t>
      </w:r>
    </w:p>
    <w:p w14:paraId="5F3DB974" w14:textId="09FAC37E" w:rsidR="00474D23" w:rsidRDefault="00474D23" w:rsidP="00E54A0A">
      <w:pPr>
        <w:pStyle w:val="BT-EMEASMCA"/>
      </w:pPr>
    </w:p>
    <w:p w14:paraId="559E889D" w14:textId="77777777" w:rsidR="00FE43C5" w:rsidRPr="00ED087C" w:rsidRDefault="00FE43C5" w:rsidP="00E54A0A">
      <w:pPr>
        <w:pStyle w:val="BT-EMEASMCA"/>
      </w:pPr>
    </w:p>
    <w:p w14:paraId="5E008BCD" w14:textId="77777777" w:rsidR="00474D23" w:rsidRPr="009A115D" w:rsidRDefault="00474D23" w:rsidP="00E54A0A">
      <w:pPr>
        <w:pStyle w:val="BT-EMEASMCA"/>
      </w:pPr>
      <w:r w:rsidRPr="009A115D">
        <w:t xml:space="preserve">Vaikams </w:t>
      </w:r>
    </w:p>
    <w:p w14:paraId="5600308E" w14:textId="77777777" w:rsidR="00474D23" w:rsidRPr="00ED087C" w:rsidRDefault="00474D23" w:rsidP="00E54A0A">
      <w:pPr>
        <w:pStyle w:val="BTEMEASMCA"/>
      </w:pPr>
      <w:r w:rsidRPr="00ED087C">
        <w:t>Jaunesniems negu 8 metų vaikams DALACIN C vartoti nerekomenduojama.</w:t>
      </w:r>
    </w:p>
    <w:p w14:paraId="6053A5CE" w14:textId="77777777" w:rsidR="00474D23" w:rsidRPr="00ED087C" w:rsidRDefault="00474D23" w:rsidP="00E54A0A">
      <w:pPr>
        <w:pStyle w:val="BTEMEASMCA"/>
      </w:pPr>
    </w:p>
    <w:p w14:paraId="040CB119" w14:textId="77777777" w:rsidR="00474D23" w:rsidRPr="00ED087C" w:rsidRDefault="00474D23" w:rsidP="00E54A0A">
      <w:pPr>
        <w:pStyle w:val="BTbEMEASMCA"/>
      </w:pPr>
      <w:r w:rsidRPr="00ED087C">
        <w:t xml:space="preserve">Kiti vaistai ir DALACIN C </w:t>
      </w:r>
    </w:p>
    <w:p w14:paraId="75F2B6B7" w14:textId="77777777" w:rsidR="00474D23" w:rsidRPr="00ED087C" w:rsidRDefault="00474D23" w:rsidP="00474D23">
      <w:pPr>
        <w:rPr>
          <w:szCs w:val="22"/>
        </w:rPr>
      </w:pPr>
      <w:r w:rsidRPr="00ED087C">
        <w:rPr>
          <w:szCs w:val="22"/>
        </w:rPr>
        <w:t xml:space="preserve">Jeigu vartojate ar neseniai vartojote kitų vaistų arba dėl to nesate tikri, apie tai pasakykite gydytojui arba vaistininkui. </w:t>
      </w:r>
    </w:p>
    <w:p w14:paraId="7B5871E1" w14:textId="77777777" w:rsidR="00474D23" w:rsidRPr="00ED087C" w:rsidRDefault="00474D23" w:rsidP="00E54A0A">
      <w:pPr>
        <w:pStyle w:val="BTbEMEASMCA"/>
      </w:pPr>
    </w:p>
    <w:p w14:paraId="0B15B80E" w14:textId="77777777" w:rsidR="00474D23" w:rsidRPr="00ED087C" w:rsidRDefault="00474D23" w:rsidP="00E54A0A">
      <w:pPr>
        <w:pStyle w:val="BT-EMEASMCA"/>
      </w:pPr>
      <w:r w:rsidRPr="00ED087C">
        <w:t xml:space="preserve">Nustatyta, kad injekcinė </w:t>
      </w:r>
      <w:proofErr w:type="spellStart"/>
      <w:r w:rsidRPr="00ED087C">
        <w:t>klindamicino</w:t>
      </w:r>
      <w:proofErr w:type="spellEnd"/>
      <w:r w:rsidRPr="00ED087C">
        <w:t xml:space="preserve"> forma blokuoja nervinio impulso perdavimą raumenims, todėl gali sustiprinti kitų tokį poveikį sukeliančių (</w:t>
      </w:r>
      <w:proofErr w:type="spellStart"/>
      <w:r w:rsidRPr="00ED087C">
        <w:t>mioneuralinių</w:t>
      </w:r>
      <w:proofErr w:type="spellEnd"/>
      <w:r w:rsidRPr="00ED087C">
        <w:t xml:space="preserve"> </w:t>
      </w:r>
      <w:proofErr w:type="spellStart"/>
      <w:r w:rsidRPr="00ED087C">
        <w:t>sinapsių</w:t>
      </w:r>
      <w:proofErr w:type="spellEnd"/>
      <w:r w:rsidRPr="00ED087C">
        <w:t xml:space="preserve"> blokatorių) vaistų poveikį. Atsižvelgiant į tai, </w:t>
      </w:r>
      <w:proofErr w:type="spellStart"/>
      <w:r w:rsidRPr="00ED087C">
        <w:t>klindamicinas</w:t>
      </w:r>
      <w:proofErr w:type="spellEnd"/>
      <w:r w:rsidRPr="00ED087C">
        <w:t xml:space="preserve"> kartu su tokiais vaistais vartojamas atsargiai.</w:t>
      </w:r>
    </w:p>
    <w:p w14:paraId="5B42B98A" w14:textId="77777777" w:rsidR="00474D23" w:rsidRDefault="00474D23" w:rsidP="00E54A0A">
      <w:pPr>
        <w:pStyle w:val="BT-EMEASMCA"/>
      </w:pPr>
      <w:r w:rsidRPr="00ED087C">
        <w:t>Jei vartojama varfarino ar panašių vaistų (jais skystinamas kraujas), gali padidėti kraujavimo pasireiškimo rizika. Gydytojas gali reguliariai atlikinėti kraujo tyrimus, kad patikrintų Jūsų kraujo krešėjimą.</w:t>
      </w:r>
    </w:p>
    <w:p w14:paraId="29D4D5C6" w14:textId="77777777" w:rsidR="00E6526F" w:rsidRPr="00ED087C" w:rsidRDefault="00E6526F" w:rsidP="00E54A0A">
      <w:pPr>
        <w:pStyle w:val="BT-EMEASMCA"/>
      </w:pPr>
      <w:r>
        <w:t xml:space="preserve">Kartu su </w:t>
      </w:r>
      <w:proofErr w:type="spellStart"/>
      <w:r>
        <w:t>klindamicinu</w:t>
      </w:r>
      <w:proofErr w:type="spellEnd"/>
      <w:r>
        <w:t xml:space="preserve"> vartojamas </w:t>
      </w:r>
      <w:proofErr w:type="spellStart"/>
      <w:r>
        <w:t>rifampicinas</w:t>
      </w:r>
      <w:proofErr w:type="spellEnd"/>
      <w:r>
        <w:t xml:space="preserve"> (antibiotikas, skiriamas tuberkuliozei ir kitoms bakterinėms infekcijoms gydyti) gali sumažinti </w:t>
      </w:r>
      <w:proofErr w:type="spellStart"/>
      <w:r>
        <w:t>klindamicino</w:t>
      </w:r>
      <w:proofErr w:type="spellEnd"/>
      <w:r>
        <w:t xml:space="preserve"> poveikį.</w:t>
      </w:r>
    </w:p>
    <w:p w14:paraId="6519E352" w14:textId="77777777" w:rsidR="00474D23" w:rsidRPr="00ED087C" w:rsidRDefault="00474D23" w:rsidP="00474D23">
      <w:pPr>
        <w:rPr>
          <w:szCs w:val="22"/>
        </w:rPr>
      </w:pPr>
    </w:p>
    <w:p w14:paraId="2D32AB30" w14:textId="77777777" w:rsidR="00474D23" w:rsidRPr="00ED087C" w:rsidRDefault="00474D23" w:rsidP="00E54A0A">
      <w:pPr>
        <w:pStyle w:val="BTbEMEASMCA"/>
      </w:pPr>
      <w:r w:rsidRPr="00ED087C">
        <w:t>Nėštumas, žindymo laikotarpis ir vaisingumas</w:t>
      </w:r>
    </w:p>
    <w:p w14:paraId="0BDE2795" w14:textId="77777777" w:rsidR="00474D23" w:rsidRPr="00ED087C" w:rsidRDefault="00474D23" w:rsidP="00474D23">
      <w:pPr>
        <w:rPr>
          <w:szCs w:val="22"/>
        </w:rPr>
      </w:pPr>
      <w:r w:rsidRPr="00ED087C">
        <w:rPr>
          <w:szCs w:val="22"/>
        </w:rPr>
        <w:t xml:space="preserve">Jeigu esate nėščia, žindote kūdikį, manote, kad galbūt esate nėščia arba planuojate pastoti, tai prieš vartodama šį vaistą pasitarkite su gydytoju. </w:t>
      </w:r>
    </w:p>
    <w:p w14:paraId="64A13C1E" w14:textId="77777777" w:rsidR="00474D23" w:rsidRPr="00ED087C" w:rsidRDefault="00474D23" w:rsidP="00E54A0A">
      <w:pPr>
        <w:pStyle w:val="BTEMEASMCA"/>
      </w:pPr>
    </w:p>
    <w:p w14:paraId="188C458F" w14:textId="77777777" w:rsidR="00474D23" w:rsidRPr="00ED087C" w:rsidRDefault="00474D23" w:rsidP="00E54A0A">
      <w:pPr>
        <w:pStyle w:val="BTEMEASMCA"/>
      </w:pPr>
      <w:proofErr w:type="spellStart"/>
      <w:r w:rsidRPr="00ED087C">
        <w:t>Klindamicinas</w:t>
      </w:r>
      <w:proofErr w:type="spellEnd"/>
      <w:r w:rsidRPr="00ED087C">
        <w:t xml:space="preserve"> gydytojo skiriamas nėščiosioms tik tada, kai šis vaistas yra akivaizdžiai būtinas.</w:t>
      </w:r>
    </w:p>
    <w:p w14:paraId="58553FB0" w14:textId="77777777" w:rsidR="00A03AC8" w:rsidRPr="00A03AC8" w:rsidRDefault="00A03AC8" w:rsidP="00E54A0A">
      <w:pPr>
        <w:pStyle w:val="BTEMEASMCA"/>
      </w:pPr>
      <w:proofErr w:type="spellStart"/>
      <w:r w:rsidRPr="00A03AC8">
        <w:t>Klindamicinas</w:t>
      </w:r>
      <w:proofErr w:type="spellEnd"/>
      <w:r w:rsidRPr="00A03AC8">
        <w:t xml:space="preserve"> išsiskiria į motinos pieną ir gali sukelti nepageidaujamus poveikius žindomam kūdikiui: gali pasireikšti viduriavimas, atsirasti kraujas išmatose ar išbėrimas, todėl nerekomenduojama jo vartoti žindyvėms. Žindymas turi būti nutrauktas gydymo </w:t>
      </w:r>
      <w:proofErr w:type="spellStart"/>
      <w:r w:rsidRPr="00A03AC8">
        <w:t>klindamicinu</w:t>
      </w:r>
      <w:proofErr w:type="spellEnd"/>
      <w:r w:rsidRPr="00A03AC8">
        <w:t xml:space="preserve"> metu. </w:t>
      </w:r>
    </w:p>
    <w:p w14:paraId="59791A61" w14:textId="0D3F7EAA" w:rsidR="00474D23" w:rsidRDefault="00474D23" w:rsidP="00E54A0A">
      <w:pPr>
        <w:pStyle w:val="BTEMEASMCA"/>
      </w:pPr>
    </w:p>
    <w:p w14:paraId="57EB03F1" w14:textId="77777777" w:rsidR="00FD4700" w:rsidRPr="00ED087C" w:rsidRDefault="00FD4700" w:rsidP="00E54A0A">
      <w:pPr>
        <w:pStyle w:val="BTEMEASMCA"/>
      </w:pPr>
    </w:p>
    <w:p w14:paraId="15F5D41B" w14:textId="77777777" w:rsidR="00474D23" w:rsidRPr="00ED087C" w:rsidRDefault="00474D23" w:rsidP="00E54A0A">
      <w:pPr>
        <w:pStyle w:val="BTbEMEASMCA"/>
      </w:pPr>
      <w:r w:rsidRPr="00ED087C">
        <w:lastRenderedPageBreak/>
        <w:t>Vairavimas ir mechanizmų valdymas</w:t>
      </w:r>
    </w:p>
    <w:p w14:paraId="12D6D39F" w14:textId="77777777" w:rsidR="00474D23" w:rsidRPr="00ED087C" w:rsidRDefault="00474D23" w:rsidP="00E54A0A">
      <w:pPr>
        <w:pStyle w:val="BTEMEASMCA"/>
      </w:pPr>
      <w:proofErr w:type="spellStart"/>
      <w:r w:rsidRPr="00ED087C">
        <w:t>Klindamicinas</w:t>
      </w:r>
      <w:proofErr w:type="spellEnd"/>
      <w:r w:rsidRPr="00ED087C">
        <w:t xml:space="preserve"> gebėjimo vairuoti ir valdyti mechanizmus neveikia arba veikia nereikšmingai.</w:t>
      </w:r>
    </w:p>
    <w:p w14:paraId="56813CFF" w14:textId="77777777" w:rsidR="00474D23" w:rsidRPr="00ED087C" w:rsidRDefault="00474D23" w:rsidP="00E54A0A">
      <w:pPr>
        <w:pStyle w:val="BTbEMEASMCA"/>
      </w:pPr>
    </w:p>
    <w:p w14:paraId="370DF25B" w14:textId="77777777" w:rsidR="00474D23" w:rsidRPr="00A03AC8" w:rsidRDefault="00474D23" w:rsidP="00E54A0A">
      <w:pPr>
        <w:pStyle w:val="BTEMEASMCA"/>
      </w:pPr>
      <w:r w:rsidRPr="00A03AC8">
        <w:t xml:space="preserve">DALACIN C sudėtyje yra laktozės </w:t>
      </w:r>
    </w:p>
    <w:p w14:paraId="2D17603B" w14:textId="77777777" w:rsidR="00474D23" w:rsidRPr="00ED087C" w:rsidRDefault="00474D23" w:rsidP="00E54A0A">
      <w:pPr>
        <w:pStyle w:val="BTEMEASMCA"/>
      </w:pPr>
      <w:r w:rsidRPr="00ED087C">
        <w:t>Jeigu gydytojas Jums yra sakęs, kad netoleruojate kokių nors angliavandenių, kreipkitės į jį prieš pradėdami vartoti šį vaistą.</w:t>
      </w:r>
    </w:p>
    <w:p w14:paraId="74D382BC" w14:textId="77777777" w:rsidR="00474D23" w:rsidRPr="00ED087C" w:rsidRDefault="00474D23" w:rsidP="00E54A0A">
      <w:pPr>
        <w:pStyle w:val="BTEMEASMCA"/>
      </w:pPr>
    </w:p>
    <w:p w14:paraId="714B5530" w14:textId="77777777" w:rsidR="00474D23" w:rsidRPr="00ED087C" w:rsidRDefault="00474D23" w:rsidP="00E54A0A">
      <w:pPr>
        <w:pStyle w:val="BTEMEASMCA"/>
      </w:pPr>
    </w:p>
    <w:p w14:paraId="72100C0B" w14:textId="77777777" w:rsidR="00474D23" w:rsidRPr="00ED087C" w:rsidRDefault="00474D23" w:rsidP="00474D23">
      <w:pPr>
        <w:pStyle w:val="PI-2EMEASMCA"/>
        <w:rPr>
          <w:caps/>
          <w:lang w:val="lt-LT"/>
        </w:rPr>
      </w:pPr>
      <w:r w:rsidRPr="00ED087C">
        <w:rPr>
          <w:lang w:val="lt-LT"/>
        </w:rPr>
        <w:t>3.</w:t>
      </w:r>
      <w:r w:rsidRPr="00ED087C">
        <w:rPr>
          <w:lang w:val="lt-LT"/>
        </w:rPr>
        <w:tab/>
        <w:t>Kaip vartoti DALACIN C</w:t>
      </w:r>
    </w:p>
    <w:p w14:paraId="6CAAFAB4" w14:textId="77777777" w:rsidR="00474D23" w:rsidRPr="00ED087C" w:rsidRDefault="00474D23" w:rsidP="00474D23">
      <w:pPr>
        <w:rPr>
          <w:szCs w:val="22"/>
        </w:rPr>
      </w:pPr>
    </w:p>
    <w:p w14:paraId="7660BD34" w14:textId="77777777" w:rsidR="00474D23" w:rsidRPr="00ED087C" w:rsidRDefault="00474D23" w:rsidP="00474D23">
      <w:pPr>
        <w:rPr>
          <w:szCs w:val="22"/>
        </w:rPr>
      </w:pPr>
      <w:r w:rsidRPr="00ED087C">
        <w:rPr>
          <w:szCs w:val="22"/>
        </w:rPr>
        <w:t>Visada vartokite šį vaistą tiksliai kaip nurodė gydytojas. Jeigu abejojate, kreipkitės į gydytoją.</w:t>
      </w:r>
    </w:p>
    <w:p w14:paraId="784770CB" w14:textId="77777777" w:rsidR="00474D23" w:rsidRPr="00ED087C" w:rsidRDefault="00474D23" w:rsidP="00474D23">
      <w:pPr>
        <w:rPr>
          <w:szCs w:val="22"/>
        </w:rPr>
      </w:pPr>
    </w:p>
    <w:p w14:paraId="67BF1427" w14:textId="77777777" w:rsidR="00474D23" w:rsidRPr="00ED087C" w:rsidRDefault="00474D23" w:rsidP="00474D23">
      <w:pPr>
        <w:pStyle w:val="BodyText"/>
        <w:spacing w:after="0"/>
        <w:rPr>
          <w:i/>
          <w:szCs w:val="22"/>
        </w:rPr>
      </w:pPr>
      <w:r w:rsidRPr="00ED087C">
        <w:rPr>
          <w:i/>
          <w:szCs w:val="22"/>
        </w:rPr>
        <w:t>Dozavimas suaugusiems ir vyresniems  negu 12 metų vaikams</w:t>
      </w:r>
    </w:p>
    <w:p w14:paraId="2875187A" w14:textId="54496311" w:rsidR="00474D23" w:rsidRPr="00ED087C" w:rsidRDefault="00474D23" w:rsidP="00E54A0A">
      <w:pPr>
        <w:pStyle w:val="BTEMEASMCA"/>
      </w:pPr>
      <w:r w:rsidRPr="00ED087C">
        <w:t>Paros dozė – 600</w:t>
      </w:r>
      <w:r w:rsidR="009A115D">
        <w:t xml:space="preserve"> </w:t>
      </w:r>
      <w:r w:rsidR="00004479">
        <w:t>–</w:t>
      </w:r>
      <w:r w:rsidR="009A115D">
        <w:t xml:space="preserve"> </w:t>
      </w:r>
      <w:r w:rsidRPr="00ED087C">
        <w:t>1800</w:t>
      </w:r>
      <w:r w:rsidR="00004479">
        <w:t xml:space="preserve"> </w:t>
      </w:r>
      <w:r w:rsidRPr="00ED087C">
        <w:t xml:space="preserve">mg padalijama į 2, 3 ar 4 lygias dalis. </w:t>
      </w:r>
    </w:p>
    <w:p w14:paraId="2F38C0E9" w14:textId="77777777" w:rsidR="00474D23" w:rsidRPr="00ED087C" w:rsidRDefault="00474D23" w:rsidP="00E54A0A">
      <w:pPr>
        <w:pStyle w:val="BTEMEASMCA"/>
      </w:pPr>
    </w:p>
    <w:p w14:paraId="2F4D7427" w14:textId="77777777" w:rsidR="00474D23" w:rsidRPr="00ED087C" w:rsidRDefault="00474D23" w:rsidP="00474D23">
      <w:pPr>
        <w:pStyle w:val="BodyText"/>
        <w:spacing w:after="0"/>
        <w:jc w:val="both"/>
        <w:rPr>
          <w:bCs/>
          <w:i/>
          <w:iCs/>
          <w:szCs w:val="22"/>
        </w:rPr>
      </w:pPr>
      <w:r w:rsidRPr="00ED087C">
        <w:rPr>
          <w:bCs/>
          <w:i/>
          <w:iCs/>
          <w:szCs w:val="22"/>
        </w:rPr>
        <w:t>8</w:t>
      </w:r>
      <w:r w:rsidR="00004479">
        <w:rPr>
          <w:bCs/>
          <w:i/>
          <w:iCs/>
          <w:szCs w:val="22"/>
        </w:rPr>
        <w:t xml:space="preserve"> – </w:t>
      </w:r>
      <w:r w:rsidRPr="00ED087C">
        <w:rPr>
          <w:bCs/>
          <w:i/>
          <w:iCs/>
          <w:szCs w:val="22"/>
        </w:rPr>
        <w:t xml:space="preserve">12 metų vaikams </w:t>
      </w:r>
    </w:p>
    <w:p w14:paraId="496DB6E9" w14:textId="09EE61B8" w:rsidR="0030505F" w:rsidRDefault="0030505F" w:rsidP="00E54A0A">
      <w:pPr>
        <w:pStyle w:val="BTEMEASMCA"/>
      </w:pPr>
      <w:r>
        <w:t>DALACIN C kapsules gali vartoti tik jas gebantys nuryti vaikai.</w:t>
      </w:r>
    </w:p>
    <w:p w14:paraId="19278139" w14:textId="592E5FB1" w:rsidR="009A115D" w:rsidRDefault="009A115D" w:rsidP="00BE3675">
      <w:pPr>
        <w:pStyle w:val="BodyText"/>
        <w:spacing w:after="0"/>
        <w:jc w:val="both"/>
      </w:pPr>
      <w:proofErr w:type="spellStart"/>
      <w:r w:rsidRPr="00D4424F">
        <w:t>Klindamiciną</w:t>
      </w:r>
      <w:proofErr w:type="spellEnd"/>
      <w:r w:rsidRPr="00D4424F">
        <w:t xml:space="preserve"> reikia dozuoti pagal kūno svorį, nepaisant nutukimo.</w:t>
      </w:r>
    </w:p>
    <w:p w14:paraId="6179137F" w14:textId="77777777" w:rsidR="009A115D" w:rsidRDefault="009A115D" w:rsidP="00E54A0A">
      <w:pPr>
        <w:pStyle w:val="BTEMEASMCA"/>
      </w:pPr>
    </w:p>
    <w:p w14:paraId="110EF212" w14:textId="44F7AD16" w:rsidR="00474D23" w:rsidRDefault="00474D23" w:rsidP="00E54A0A">
      <w:pPr>
        <w:pStyle w:val="BTEMEASMCA"/>
      </w:pPr>
      <w:r w:rsidRPr="00ED087C">
        <w:t>Paros dozė – 8</w:t>
      </w:r>
      <w:r w:rsidR="009A115D">
        <w:t xml:space="preserve"> </w:t>
      </w:r>
      <w:r w:rsidR="00004479">
        <w:t>–</w:t>
      </w:r>
      <w:r w:rsidR="009A115D">
        <w:t xml:space="preserve"> </w:t>
      </w:r>
      <w:r w:rsidRPr="00ED087C">
        <w:t>25 mg/kg padalijama į 3</w:t>
      </w:r>
      <w:r w:rsidR="009A115D">
        <w:t xml:space="preserve"> </w:t>
      </w:r>
      <w:r w:rsidR="00004479">
        <w:t>–</w:t>
      </w:r>
      <w:r w:rsidR="009A115D">
        <w:t xml:space="preserve"> </w:t>
      </w:r>
      <w:r w:rsidRPr="00ED087C">
        <w:t>4 lygias dalis</w:t>
      </w:r>
      <w:r w:rsidR="0030505F">
        <w:t>.</w:t>
      </w:r>
      <w:r w:rsidRPr="00ED087C">
        <w:t xml:space="preserve"> </w:t>
      </w:r>
      <w:r w:rsidR="0030505F">
        <w:t>Ji</w:t>
      </w:r>
      <w:r w:rsidRPr="00ED087C">
        <w:t xml:space="preserve"> gali būti skiriama tik tais atvejais</w:t>
      </w:r>
      <w:r w:rsidR="0030505F">
        <w:t>,</w:t>
      </w:r>
      <w:r w:rsidRPr="00ED087C">
        <w:t xml:space="preserve"> kai reikia ne mažesnės kaip 450 mg</w:t>
      </w:r>
      <w:r w:rsidR="00004479">
        <w:t xml:space="preserve"> </w:t>
      </w:r>
      <w:r w:rsidRPr="00ED087C">
        <w:t>–</w:t>
      </w:r>
      <w:r w:rsidR="00004479">
        <w:t xml:space="preserve"> </w:t>
      </w:r>
      <w:r w:rsidRPr="00ED087C">
        <w:t>600 mg paros dozės.</w:t>
      </w:r>
    </w:p>
    <w:p w14:paraId="056965D3" w14:textId="77777777" w:rsidR="0030505F" w:rsidRDefault="0030505F" w:rsidP="00E54A0A">
      <w:pPr>
        <w:pStyle w:val="BTEMEASMCA"/>
      </w:pPr>
    </w:p>
    <w:p w14:paraId="3773F57E" w14:textId="77777777" w:rsidR="0030505F" w:rsidRPr="00ED087C" w:rsidRDefault="0030505F" w:rsidP="00E54A0A">
      <w:pPr>
        <w:pStyle w:val="BTEMEASMCA"/>
      </w:pPr>
      <w:r>
        <w:t xml:space="preserve">Jeigu vartojant kapsules nepavyksta užtikrinti tikslios dozės mg/kg, reikalingos vaikų gydymui, gydytojas gali paskirti kito vaisto. </w:t>
      </w:r>
    </w:p>
    <w:p w14:paraId="769DB232" w14:textId="77777777" w:rsidR="00474D23" w:rsidRPr="00ED087C" w:rsidRDefault="00474D23" w:rsidP="00474D23">
      <w:pPr>
        <w:pStyle w:val="BodyText"/>
        <w:spacing w:after="0"/>
        <w:rPr>
          <w:szCs w:val="22"/>
        </w:rPr>
      </w:pPr>
    </w:p>
    <w:p w14:paraId="1ACA16B0" w14:textId="77777777" w:rsidR="00474D23" w:rsidRPr="00ED087C" w:rsidRDefault="00474D23" w:rsidP="00474D23">
      <w:pPr>
        <w:pStyle w:val="BodyText"/>
        <w:spacing w:after="0"/>
        <w:rPr>
          <w:i/>
          <w:szCs w:val="22"/>
        </w:rPr>
      </w:pPr>
      <w:r w:rsidRPr="00ED087C">
        <w:rPr>
          <w:i/>
          <w:szCs w:val="22"/>
        </w:rPr>
        <w:t>Dozavimas senyviems pacientams</w:t>
      </w:r>
    </w:p>
    <w:p w14:paraId="55D50E6A" w14:textId="77777777" w:rsidR="00474D23" w:rsidRPr="00ED087C" w:rsidRDefault="00474D23" w:rsidP="00E54A0A">
      <w:pPr>
        <w:pStyle w:val="BTEMEASMCA"/>
      </w:pPr>
      <w:r w:rsidRPr="00ED087C">
        <w:t>Senyviems pacientams su normalia kepenų ir inkstų (įvertinus amžių) funkcija nereikia koreguoti vaisto dozės.</w:t>
      </w:r>
    </w:p>
    <w:p w14:paraId="6996E65A" w14:textId="77777777" w:rsidR="00474D23" w:rsidRPr="00ED087C" w:rsidRDefault="00474D23" w:rsidP="00E54A0A">
      <w:pPr>
        <w:pStyle w:val="BTEMEASMCA"/>
      </w:pPr>
    </w:p>
    <w:p w14:paraId="5D0FEF79" w14:textId="77777777" w:rsidR="00474D23" w:rsidRPr="00ED087C" w:rsidRDefault="00474D23" w:rsidP="00474D23">
      <w:pPr>
        <w:pStyle w:val="BodyText"/>
        <w:spacing w:after="0"/>
        <w:rPr>
          <w:i/>
          <w:szCs w:val="22"/>
        </w:rPr>
      </w:pPr>
      <w:r w:rsidRPr="00ED087C">
        <w:rPr>
          <w:i/>
          <w:szCs w:val="22"/>
        </w:rPr>
        <w:t>Dozavimas, esant inkstų arba kepenų nepakankamumui</w:t>
      </w:r>
    </w:p>
    <w:p w14:paraId="4762DA8F" w14:textId="77777777" w:rsidR="00474D23" w:rsidRPr="00ED087C" w:rsidRDefault="00474D23" w:rsidP="00E54A0A">
      <w:pPr>
        <w:pStyle w:val="BTEMEASMCA"/>
      </w:pPr>
      <w:r w:rsidRPr="00ED087C">
        <w:t xml:space="preserve">Pacientams su inkstų </w:t>
      </w:r>
      <w:r w:rsidR="0030505F">
        <w:t xml:space="preserve">arba kepenų </w:t>
      </w:r>
      <w:r w:rsidRPr="00ED087C">
        <w:t xml:space="preserve">nepakankamumu nėra būtina keisti </w:t>
      </w:r>
      <w:proofErr w:type="spellStart"/>
      <w:r w:rsidRPr="00ED087C">
        <w:t>klindamicino</w:t>
      </w:r>
      <w:proofErr w:type="spellEnd"/>
      <w:r w:rsidRPr="00ED087C">
        <w:t xml:space="preserve"> dozavimo.</w:t>
      </w:r>
    </w:p>
    <w:p w14:paraId="3667857A" w14:textId="77777777" w:rsidR="00474D23" w:rsidRPr="00ED087C" w:rsidRDefault="00474D23" w:rsidP="00E54A0A">
      <w:pPr>
        <w:pStyle w:val="BTEMEASMCA"/>
      </w:pPr>
    </w:p>
    <w:p w14:paraId="3C7877E1" w14:textId="77777777" w:rsidR="00474D23" w:rsidRPr="00ED087C" w:rsidRDefault="00474D23" w:rsidP="00474D23">
      <w:pPr>
        <w:pStyle w:val="BodyText"/>
        <w:spacing w:after="0"/>
        <w:rPr>
          <w:i/>
          <w:szCs w:val="22"/>
        </w:rPr>
      </w:pPr>
      <w:r w:rsidRPr="00ED087C">
        <w:rPr>
          <w:i/>
          <w:szCs w:val="22"/>
        </w:rPr>
        <w:t>Dozavimas, esant specifinėms indikacijoms</w:t>
      </w:r>
    </w:p>
    <w:p w14:paraId="749BD56A" w14:textId="77777777" w:rsidR="00474D23" w:rsidRPr="00ED087C" w:rsidRDefault="00474D23" w:rsidP="00474D23">
      <w:pPr>
        <w:pStyle w:val="BodyText"/>
        <w:spacing w:after="0"/>
        <w:rPr>
          <w:szCs w:val="22"/>
          <w:u w:val="single"/>
        </w:rPr>
      </w:pPr>
      <w:r w:rsidRPr="00ED087C">
        <w:rPr>
          <w:szCs w:val="22"/>
          <w:u w:val="single"/>
        </w:rPr>
        <w:sym w:font="Symbol" w:char="F062"/>
      </w:r>
      <w:r w:rsidRPr="00ED087C">
        <w:rPr>
          <w:szCs w:val="22"/>
          <w:u w:val="single"/>
        </w:rPr>
        <w:t xml:space="preserve"> hemolizinių streptokokų sukeltoms infekcijoms gydyti.</w:t>
      </w:r>
    </w:p>
    <w:p w14:paraId="19574C2E" w14:textId="77777777" w:rsidR="00474D23" w:rsidRPr="00ED087C" w:rsidRDefault="00474D23" w:rsidP="00E54A0A">
      <w:pPr>
        <w:pStyle w:val="BTEMEASMCA"/>
      </w:pPr>
      <w:r w:rsidRPr="00ED087C">
        <w:t>Vartojamos vaisto dozės, rekomenduotos aukščiau. Gydymas turi trukti bent 10 dienų.</w:t>
      </w:r>
    </w:p>
    <w:p w14:paraId="4512402D" w14:textId="77777777" w:rsidR="00474D23" w:rsidRPr="00ED087C" w:rsidRDefault="00474D23" w:rsidP="00E54A0A">
      <w:pPr>
        <w:pStyle w:val="BTEMEASMCA"/>
      </w:pPr>
    </w:p>
    <w:p w14:paraId="6834D26A" w14:textId="77777777" w:rsidR="00474D23" w:rsidRPr="00ED087C" w:rsidRDefault="00474D23" w:rsidP="00474D23">
      <w:pPr>
        <w:pStyle w:val="BodyText"/>
        <w:spacing w:after="0"/>
        <w:rPr>
          <w:szCs w:val="22"/>
          <w:u w:val="single"/>
        </w:rPr>
      </w:pPr>
      <w:r w:rsidRPr="00ED087C">
        <w:rPr>
          <w:szCs w:val="22"/>
          <w:u w:val="single"/>
        </w:rPr>
        <w:t>Uždegiminės dubens ligos gydymas stacionare.</w:t>
      </w:r>
    </w:p>
    <w:p w14:paraId="4D792511" w14:textId="77777777" w:rsidR="00474D23" w:rsidRPr="00ED087C" w:rsidRDefault="00474D23" w:rsidP="00E54A0A">
      <w:pPr>
        <w:pStyle w:val="BTEMEASMCA"/>
      </w:pPr>
      <w:r w:rsidRPr="00ED087C">
        <w:t xml:space="preserve">Vartojama 900 mg </w:t>
      </w:r>
      <w:proofErr w:type="spellStart"/>
      <w:r w:rsidRPr="00ED087C">
        <w:t>klindamicino</w:t>
      </w:r>
      <w:proofErr w:type="spellEnd"/>
      <w:r w:rsidRPr="00ED087C">
        <w:t xml:space="preserve"> fosfato į veną kas 8 val. kartu su kitu tinkamu antibiotiku. Šie vaistai vartojami į veną bent keturias dienas ir bent 48 val. po to, kai būklė pagerėja. Vėliau geriama 450</w:t>
      </w:r>
      <w:r w:rsidR="0030505F">
        <w:t>–</w:t>
      </w:r>
      <w:r w:rsidRPr="00ED087C">
        <w:t>600 mg DALACIN C kas 6 valandas ir viso gydymo trukmė yra 10</w:t>
      </w:r>
      <w:r w:rsidR="0030505F">
        <w:t>–</w:t>
      </w:r>
      <w:r w:rsidRPr="00ED087C">
        <w:t>14 dienų.</w:t>
      </w:r>
    </w:p>
    <w:p w14:paraId="3B8FE0FB" w14:textId="77777777" w:rsidR="00474D23" w:rsidRPr="00ED087C" w:rsidRDefault="00474D23" w:rsidP="00E54A0A">
      <w:pPr>
        <w:pStyle w:val="BTEMEASMCA"/>
      </w:pPr>
    </w:p>
    <w:p w14:paraId="19B6D4ED" w14:textId="77777777" w:rsidR="00474D23" w:rsidRPr="00ED087C" w:rsidRDefault="00474D23" w:rsidP="00474D23">
      <w:pPr>
        <w:pStyle w:val="BodyText"/>
        <w:spacing w:after="0"/>
        <w:rPr>
          <w:szCs w:val="22"/>
          <w:u w:val="single"/>
        </w:rPr>
      </w:pPr>
      <w:proofErr w:type="spellStart"/>
      <w:r w:rsidRPr="00ED087C">
        <w:rPr>
          <w:szCs w:val="22"/>
          <w:u w:val="single"/>
        </w:rPr>
        <w:t>Chlamydia</w:t>
      </w:r>
      <w:proofErr w:type="spellEnd"/>
      <w:r w:rsidRPr="00ED087C">
        <w:rPr>
          <w:szCs w:val="22"/>
          <w:u w:val="single"/>
        </w:rPr>
        <w:t xml:space="preserve"> </w:t>
      </w:r>
      <w:proofErr w:type="spellStart"/>
      <w:r w:rsidRPr="00ED087C">
        <w:rPr>
          <w:szCs w:val="22"/>
          <w:u w:val="single"/>
        </w:rPr>
        <w:t>trachomatis</w:t>
      </w:r>
      <w:proofErr w:type="spellEnd"/>
      <w:r w:rsidRPr="00ED087C">
        <w:rPr>
          <w:szCs w:val="22"/>
          <w:u w:val="single"/>
        </w:rPr>
        <w:t xml:space="preserve"> sukelto gimdos kaklelio uždegimo gydymas.</w:t>
      </w:r>
    </w:p>
    <w:p w14:paraId="1613567A" w14:textId="77777777" w:rsidR="00474D23" w:rsidRPr="00ED087C" w:rsidRDefault="00474D23" w:rsidP="00E54A0A">
      <w:pPr>
        <w:pStyle w:val="BTEMEASMCA"/>
      </w:pPr>
      <w:r w:rsidRPr="00ED087C">
        <w:t>Geriamos DALACIN C kapsulės. Vartojama 450</w:t>
      </w:r>
      <w:r w:rsidR="0030505F">
        <w:t>–</w:t>
      </w:r>
      <w:r w:rsidRPr="00ED087C">
        <w:t>600 mg keturis kartus per parą, 10</w:t>
      </w:r>
      <w:r w:rsidR="0030505F">
        <w:t>–</w:t>
      </w:r>
      <w:r w:rsidRPr="00ED087C">
        <w:t>14 dienų.</w:t>
      </w:r>
    </w:p>
    <w:p w14:paraId="7EE939A5" w14:textId="77777777" w:rsidR="00474D23" w:rsidRPr="00ED087C" w:rsidRDefault="00474D23" w:rsidP="00E54A0A">
      <w:pPr>
        <w:pStyle w:val="BTEMEASMCA"/>
      </w:pPr>
    </w:p>
    <w:p w14:paraId="5455590A" w14:textId="77777777" w:rsidR="00474D23" w:rsidRPr="00ED087C" w:rsidRDefault="00474D23" w:rsidP="00474D23">
      <w:pPr>
        <w:rPr>
          <w:szCs w:val="22"/>
          <w:u w:val="single"/>
        </w:rPr>
      </w:pPr>
      <w:proofErr w:type="spellStart"/>
      <w:r w:rsidRPr="00ED087C">
        <w:rPr>
          <w:szCs w:val="22"/>
          <w:u w:val="single"/>
        </w:rPr>
        <w:t>Pneumocystis</w:t>
      </w:r>
      <w:proofErr w:type="spellEnd"/>
      <w:r w:rsidRPr="00ED087C">
        <w:rPr>
          <w:szCs w:val="22"/>
          <w:u w:val="single"/>
        </w:rPr>
        <w:t xml:space="preserve"> </w:t>
      </w:r>
      <w:proofErr w:type="spellStart"/>
      <w:r w:rsidRPr="00ED087C">
        <w:rPr>
          <w:szCs w:val="22"/>
          <w:u w:val="single"/>
        </w:rPr>
        <w:t>jiroveci</w:t>
      </w:r>
      <w:proofErr w:type="spellEnd"/>
      <w:r w:rsidRPr="00ED087C">
        <w:rPr>
          <w:szCs w:val="22"/>
          <w:u w:val="single"/>
        </w:rPr>
        <w:t xml:space="preserve"> sukelto plaučių uždegimo gydymas pacientams, sergantiems AIDS.</w:t>
      </w:r>
    </w:p>
    <w:p w14:paraId="6945B643" w14:textId="77777777" w:rsidR="00474D23" w:rsidRPr="00ED087C" w:rsidRDefault="00474D23" w:rsidP="00E54A0A">
      <w:pPr>
        <w:pStyle w:val="BTEMEASMCA"/>
      </w:pPr>
      <w:r w:rsidRPr="00ED087C">
        <w:t>Vartojama 600</w:t>
      </w:r>
      <w:r w:rsidR="0030505F">
        <w:t>–</w:t>
      </w:r>
      <w:r w:rsidRPr="00ED087C">
        <w:t xml:space="preserve">900 mg </w:t>
      </w:r>
      <w:proofErr w:type="spellStart"/>
      <w:r w:rsidRPr="00ED087C">
        <w:t>klindamicino</w:t>
      </w:r>
      <w:proofErr w:type="spellEnd"/>
      <w:r w:rsidRPr="00ED087C">
        <w:t xml:space="preserve"> fosfato kas 6 val. ar 900 mg kas 8 val. į veną, arba geriama 300</w:t>
      </w:r>
      <w:r w:rsidR="0030505F">
        <w:t>–</w:t>
      </w:r>
      <w:r w:rsidRPr="00ED087C">
        <w:t>450 mg DALACIN C kas 6 val. Gydymo trukmė yra 21 diena. Kartu 21 dieną geriama 15</w:t>
      </w:r>
      <w:r w:rsidR="0030505F">
        <w:t>–</w:t>
      </w:r>
      <w:r w:rsidRPr="00ED087C">
        <w:t xml:space="preserve">30 mg </w:t>
      </w:r>
      <w:proofErr w:type="spellStart"/>
      <w:r w:rsidRPr="00ED087C">
        <w:t>primachino</w:t>
      </w:r>
      <w:proofErr w:type="spellEnd"/>
      <w:r w:rsidRPr="00ED087C">
        <w:t xml:space="preserve"> vieną kartą per dieną.</w:t>
      </w:r>
    </w:p>
    <w:p w14:paraId="326E1C2E" w14:textId="77777777" w:rsidR="00474D23" w:rsidRPr="00ED087C" w:rsidRDefault="00474D23" w:rsidP="00E54A0A">
      <w:pPr>
        <w:pStyle w:val="BTEMEASMCA"/>
      </w:pPr>
    </w:p>
    <w:p w14:paraId="453BE382" w14:textId="77777777" w:rsidR="00474D23" w:rsidRPr="00ED087C" w:rsidRDefault="00474D23" w:rsidP="00474D23">
      <w:pPr>
        <w:pStyle w:val="BodyText"/>
        <w:spacing w:after="0"/>
        <w:jc w:val="both"/>
        <w:rPr>
          <w:szCs w:val="22"/>
          <w:u w:val="single"/>
        </w:rPr>
      </w:pPr>
      <w:r w:rsidRPr="00ED087C">
        <w:rPr>
          <w:szCs w:val="22"/>
          <w:u w:val="single"/>
        </w:rPr>
        <w:t xml:space="preserve">Ūminio streptokokų sukelto </w:t>
      </w:r>
      <w:proofErr w:type="spellStart"/>
      <w:r w:rsidRPr="00ED087C">
        <w:rPr>
          <w:szCs w:val="22"/>
          <w:u w:val="single"/>
        </w:rPr>
        <w:t>tonzilito</w:t>
      </w:r>
      <w:proofErr w:type="spellEnd"/>
      <w:r w:rsidRPr="00ED087C">
        <w:rPr>
          <w:szCs w:val="22"/>
          <w:u w:val="single"/>
        </w:rPr>
        <w:t xml:space="preserve"> ar </w:t>
      </w:r>
      <w:proofErr w:type="spellStart"/>
      <w:r w:rsidRPr="00ED087C">
        <w:rPr>
          <w:szCs w:val="22"/>
          <w:u w:val="single"/>
        </w:rPr>
        <w:t>faringito</w:t>
      </w:r>
      <w:proofErr w:type="spellEnd"/>
      <w:r w:rsidRPr="00ED087C">
        <w:rPr>
          <w:szCs w:val="22"/>
          <w:u w:val="single"/>
        </w:rPr>
        <w:t xml:space="preserve"> gydymas.</w:t>
      </w:r>
    </w:p>
    <w:p w14:paraId="2593C10E" w14:textId="77777777" w:rsidR="00474D23" w:rsidRPr="00ED087C" w:rsidRDefault="00474D23" w:rsidP="00E54A0A">
      <w:pPr>
        <w:pStyle w:val="BTEMEASMCA"/>
      </w:pPr>
      <w:r w:rsidRPr="00ED087C">
        <w:t>Geriama 300 mg DALACIN C du kartus per parą. Gydymo trukmė – 10 dienų.</w:t>
      </w:r>
    </w:p>
    <w:p w14:paraId="3061ECDC" w14:textId="77777777" w:rsidR="00474D23" w:rsidRPr="00ED087C" w:rsidRDefault="00474D23" w:rsidP="00E54A0A">
      <w:pPr>
        <w:pStyle w:val="BTEMEASMCA"/>
      </w:pPr>
    </w:p>
    <w:p w14:paraId="37C8854B" w14:textId="77777777" w:rsidR="00474D23" w:rsidRPr="00ED087C" w:rsidRDefault="00474D23" w:rsidP="00474D23">
      <w:pPr>
        <w:pStyle w:val="BodyText"/>
        <w:spacing w:after="0"/>
        <w:jc w:val="both"/>
        <w:rPr>
          <w:szCs w:val="22"/>
          <w:u w:val="single"/>
        </w:rPr>
      </w:pPr>
      <w:r w:rsidRPr="00ED087C">
        <w:rPr>
          <w:szCs w:val="22"/>
          <w:u w:val="single"/>
        </w:rPr>
        <w:t>Maliarijos gydymas.</w:t>
      </w:r>
    </w:p>
    <w:p w14:paraId="22AE7221" w14:textId="77777777" w:rsidR="00474D23" w:rsidRPr="00ED087C" w:rsidRDefault="00474D23" w:rsidP="00E54A0A">
      <w:pPr>
        <w:pStyle w:val="BTEMEASMCA"/>
      </w:pPr>
      <w:r w:rsidRPr="00ED087C">
        <w:t xml:space="preserve">Suaugusiesiems ir vaikams 7 dienas reikia vartoti 20 mg/kg kūno svorio </w:t>
      </w:r>
      <w:proofErr w:type="spellStart"/>
      <w:r w:rsidRPr="00ED087C">
        <w:t>klindamicino</w:t>
      </w:r>
      <w:proofErr w:type="spellEnd"/>
      <w:r w:rsidRPr="00ED087C">
        <w:t xml:space="preserve"> paros dozę, ją išgeriant per tris kartus (kas 8 valandas). Kartu būtina vartoti ir kitokio vaisto nuo maliarijos.</w:t>
      </w:r>
    </w:p>
    <w:p w14:paraId="195D1456" w14:textId="77777777" w:rsidR="00474D23" w:rsidRPr="00ED087C" w:rsidRDefault="00474D23" w:rsidP="00E54A0A">
      <w:pPr>
        <w:pStyle w:val="BTEMEASMCA"/>
      </w:pPr>
    </w:p>
    <w:p w14:paraId="22E1F180" w14:textId="77777777" w:rsidR="00474D23" w:rsidRPr="00ED087C" w:rsidRDefault="00474D23" w:rsidP="00474D23">
      <w:pPr>
        <w:pStyle w:val="BodyText"/>
        <w:spacing w:after="0"/>
        <w:jc w:val="both"/>
        <w:rPr>
          <w:szCs w:val="22"/>
          <w:u w:val="single"/>
        </w:rPr>
      </w:pPr>
      <w:proofErr w:type="spellStart"/>
      <w:r w:rsidRPr="00ED087C">
        <w:rPr>
          <w:szCs w:val="22"/>
          <w:u w:val="single"/>
        </w:rPr>
        <w:lastRenderedPageBreak/>
        <w:t>Endokardito</w:t>
      </w:r>
      <w:proofErr w:type="spellEnd"/>
      <w:r w:rsidRPr="00ED087C">
        <w:rPr>
          <w:szCs w:val="22"/>
          <w:u w:val="single"/>
        </w:rPr>
        <w:t xml:space="preserve"> profilaktika ligoniams, kurie yra jautrūs arba alergiški penicilinui.</w:t>
      </w:r>
    </w:p>
    <w:p w14:paraId="50FA6F33" w14:textId="77777777" w:rsidR="00474D23" w:rsidRPr="00ED087C" w:rsidRDefault="00474D23" w:rsidP="00E54A0A">
      <w:pPr>
        <w:pStyle w:val="BTEMEASMCA"/>
      </w:pPr>
      <w:r w:rsidRPr="00ED087C">
        <w:t>Vartojamos DALACIN C kapsulės, suaugusiems 600 mg 1 valandą prieš procedūrą ir vaikams 20 mg/kg 1 valandą prieš procedūrą.</w:t>
      </w:r>
    </w:p>
    <w:p w14:paraId="3288DE1B" w14:textId="77777777" w:rsidR="00474D23" w:rsidRPr="00ED087C" w:rsidRDefault="00474D23" w:rsidP="00E54A0A">
      <w:pPr>
        <w:pStyle w:val="BTEMEASMCA"/>
      </w:pPr>
    </w:p>
    <w:p w14:paraId="47BD7ED6" w14:textId="77777777" w:rsidR="00474D23" w:rsidRPr="00ED087C" w:rsidRDefault="00474D23" w:rsidP="00E54A0A">
      <w:pPr>
        <w:pStyle w:val="BTEMEASMCA"/>
      </w:pPr>
      <w:r w:rsidRPr="00ED087C">
        <w:t>Vartojimo metodas</w:t>
      </w:r>
    </w:p>
    <w:p w14:paraId="4BB7A717" w14:textId="77777777" w:rsidR="00474D23" w:rsidRPr="00ED087C" w:rsidRDefault="00474D23" w:rsidP="00E54A0A">
      <w:pPr>
        <w:pStyle w:val="BTEMEASMCA"/>
      </w:pPr>
      <w:r w:rsidRPr="00ED087C">
        <w:t>Vaistą vartoti per burną. Norint išvengti galimo stemplės suerzinimo, kapsulę reikia užgerti pilna stikline vandens.</w:t>
      </w:r>
    </w:p>
    <w:p w14:paraId="5F9204E8" w14:textId="77777777" w:rsidR="00474D23" w:rsidRPr="00ED087C" w:rsidRDefault="00474D23" w:rsidP="00E54A0A">
      <w:pPr>
        <w:pStyle w:val="BTEMEASMCA"/>
      </w:pPr>
    </w:p>
    <w:p w14:paraId="7FD3132A" w14:textId="77777777" w:rsidR="00474D23" w:rsidRPr="00ED087C" w:rsidRDefault="00474D23" w:rsidP="00E54A0A">
      <w:pPr>
        <w:pStyle w:val="BTbEMEASMCA"/>
      </w:pPr>
      <w:r w:rsidRPr="00ED087C">
        <w:t>Ką daryti pavartojus per didelę DALACIN C dozę?</w:t>
      </w:r>
    </w:p>
    <w:p w14:paraId="5F933F1F" w14:textId="77777777" w:rsidR="00474D23" w:rsidRPr="00ED087C" w:rsidRDefault="00474D23" w:rsidP="00E54A0A">
      <w:pPr>
        <w:pStyle w:val="BTEMEASMCA"/>
      </w:pPr>
      <w:r w:rsidRPr="00ED087C">
        <w:t>Jei atsitiktinai suvartojote per didelę vaisto</w:t>
      </w:r>
      <w:r w:rsidRPr="00ED087C">
        <w:rPr>
          <w:spacing w:val="20"/>
        </w:rPr>
        <w:t xml:space="preserve"> dozę</w:t>
      </w:r>
      <w:r w:rsidRPr="00ED087C">
        <w:t>, apie tai būtina nedelsiant pranešti gydytojui arba kreiptis į ligoninę.</w:t>
      </w:r>
    </w:p>
    <w:p w14:paraId="2EE974AF" w14:textId="77777777" w:rsidR="00474D23" w:rsidRPr="00ED087C" w:rsidRDefault="00474D23" w:rsidP="00E54A0A">
      <w:pPr>
        <w:pStyle w:val="BTEMEASMCA"/>
      </w:pPr>
    </w:p>
    <w:p w14:paraId="5ABC2865" w14:textId="77777777" w:rsidR="00474D23" w:rsidRPr="00ED087C" w:rsidRDefault="00474D23" w:rsidP="00E54A0A">
      <w:pPr>
        <w:pStyle w:val="BTbEMEASMCA"/>
      </w:pPr>
      <w:r w:rsidRPr="00ED087C">
        <w:t>Pamiršus pavartoti DALACIN C</w:t>
      </w:r>
    </w:p>
    <w:p w14:paraId="7F667F6F" w14:textId="77777777" w:rsidR="00474D23" w:rsidRPr="00ED087C" w:rsidRDefault="0030505F" w:rsidP="00E54A0A">
      <w:pPr>
        <w:pStyle w:val="BTEMEASMCA"/>
      </w:pPr>
      <w:r>
        <w:t>Negalima vartoti dvigubos dozės norint kompensuoti praleistą dozę.</w:t>
      </w:r>
    </w:p>
    <w:p w14:paraId="1A33BE43" w14:textId="77777777" w:rsidR="00474D23" w:rsidRPr="00ED087C" w:rsidRDefault="00474D23" w:rsidP="00E54A0A">
      <w:pPr>
        <w:pStyle w:val="BTEMEASMCA"/>
      </w:pPr>
    </w:p>
    <w:p w14:paraId="4E16CA69" w14:textId="77777777" w:rsidR="00474D23" w:rsidRPr="00ED087C" w:rsidRDefault="00474D23" w:rsidP="00E54A0A">
      <w:pPr>
        <w:pStyle w:val="BTEMEASMCA"/>
      </w:pPr>
      <w:r w:rsidRPr="00ED087C">
        <w:t>Jeigu kiltų daugiau klausimų dėl šio vaisto vartojimo, kreipkitės į gydytoją.</w:t>
      </w:r>
    </w:p>
    <w:p w14:paraId="5B5FEF37" w14:textId="77777777" w:rsidR="00474D23" w:rsidRPr="00ED087C" w:rsidRDefault="00474D23" w:rsidP="00E54A0A">
      <w:pPr>
        <w:pStyle w:val="BTEMEASMCA"/>
      </w:pPr>
    </w:p>
    <w:p w14:paraId="0A68FF5A" w14:textId="77777777" w:rsidR="00474D23" w:rsidRPr="00ED087C" w:rsidRDefault="00474D23" w:rsidP="00474D23">
      <w:pPr>
        <w:ind w:left="567" w:hanging="567"/>
        <w:rPr>
          <w:b/>
          <w:caps/>
          <w:szCs w:val="22"/>
        </w:rPr>
      </w:pPr>
      <w:r w:rsidRPr="00ED087C">
        <w:rPr>
          <w:b/>
          <w:caps/>
          <w:szCs w:val="22"/>
        </w:rPr>
        <w:t>4.</w:t>
      </w:r>
      <w:r w:rsidRPr="00ED087C">
        <w:rPr>
          <w:b/>
          <w:caps/>
          <w:szCs w:val="22"/>
        </w:rPr>
        <w:tab/>
        <w:t>g</w:t>
      </w:r>
      <w:r w:rsidRPr="00ED087C">
        <w:rPr>
          <w:b/>
          <w:szCs w:val="22"/>
        </w:rPr>
        <w:t>alimas</w:t>
      </w:r>
      <w:r w:rsidRPr="00ED087C">
        <w:rPr>
          <w:b/>
          <w:caps/>
          <w:szCs w:val="22"/>
        </w:rPr>
        <w:t xml:space="preserve"> </w:t>
      </w:r>
      <w:r w:rsidRPr="00ED087C">
        <w:rPr>
          <w:b/>
          <w:szCs w:val="22"/>
        </w:rPr>
        <w:t>šalutinis poveikis</w:t>
      </w:r>
    </w:p>
    <w:p w14:paraId="7918E886" w14:textId="77777777" w:rsidR="00474D23" w:rsidRPr="00ED087C" w:rsidRDefault="00474D23" w:rsidP="00E54A0A">
      <w:pPr>
        <w:pStyle w:val="BTEMEASMCA"/>
      </w:pPr>
    </w:p>
    <w:p w14:paraId="4B9D4BCC" w14:textId="77777777" w:rsidR="00474D23" w:rsidRPr="00ED087C" w:rsidRDefault="00474D23" w:rsidP="00E54A0A">
      <w:pPr>
        <w:pStyle w:val="BTEMEASMCA"/>
      </w:pPr>
      <w:r w:rsidRPr="00ED087C">
        <w:t>Šis vaistas, kaip ir visi kiti, gali sukelti šalutinį poveikį, nors jis pasireiškia ne visiems žmonėms.</w:t>
      </w:r>
    </w:p>
    <w:p w14:paraId="6C71B955" w14:textId="77777777" w:rsidR="00474D23" w:rsidRPr="00ED087C" w:rsidRDefault="00474D23" w:rsidP="00E54A0A">
      <w:pPr>
        <w:pStyle w:val="BTEMEASMCA"/>
      </w:pPr>
    </w:p>
    <w:p w14:paraId="05D0D85A" w14:textId="77777777" w:rsidR="00CF1277" w:rsidRDefault="00CF1277" w:rsidP="00E54A0A">
      <w:pPr>
        <w:pStyle w:val="BTEMEASMCA"/>
      </w:pPr>
      <w:r w:rsidRPr="00CF1277">
        <w:t>Dažni šalutinio poveikio reiškiniai (gali pasireikšti rečiau kaip 1 iš 10 asmenų)</w:t>
      </w:r>
      <w:r>
        <w:t>:</w:t>
      </w:r>
    </w:p>
    <w:p w14:paraId="656597D2" w14:textId="77777777" w:rsidR="00474D23" w:rsidRPr="00ED087C" w:rsidRDefault="00474D23" w:rsidP="00E54A0A">
      <w:pPr>
        <w:pStyle w:val="BTEMEASMCA"/>
        <w:numPr>
          <w:ilvl w:val="0"/>
          <w:numId w:val="9"/>
        </w:numPr>
      </w:pPr>
      <w:proofErr w:type="spellStart"/>
      <w:r w:rsidRPr="00ED087C">
        <w:t>Pseudomembraninis</w:t>
      </w:r>
      <w:proofErr w:type="spellEnd"/>
      <w:r w:rsidRPr="00ED087C">
        <w:t xml:space="preserve"> kolitas (viduriavimu pasireiškiantis sunkus infekcinis storosios žarnos uždegimas).</w:t>
      </w:r>
    </w:p>
    <w:p w14:paraId="057E5106" w14:textId="424B300E" w:rsidR="00474D23" w:rsidRPr="00ED087C" w:rsidRDefault="00474D23" w:rsidP="00E54A0A">
      <w:pPr>
        <w:pStyle w:val="BTEMEASMCA"/>
        <w:numPr>
          <w:ilvl w:val="0"/>
          <w:numId w:val="9"/>
        </w:numPr>
      </w:pPr>
      <w:proofErr w:type="spellStart"/>
      <w:r w:rsidRPr="00ED087C">
        <w:t>Eozinofilija</w:t>
      </w:r>
      <w:proofErr w:type="spellEnd"/>
      <w:r w:rsidRPr="00ED087C">
        <w:t xml:space="preserve"> (tam tikrų baltųjų kraujo ląstelių </w:t>
      </w:r>
      <w:r w:rsidR="00FB4A31">
        <w:t>skaičiaus</w:t>
      </w:r>
      <w:r w:rsidRPr="00ED087C">
        <w:t xml:space="preserve"> padidėjimas).</w:t>
      </w:r>
    </w:p>
    <w:p w14:paraId="59F6FEB6" w14:textId="77777777" w:rsidR="00474D23" w:rsidRPr="00ED087C" w:rsidRDefault="00474D23" w:rsidP="00E54A0A">
      <w:pPr>
        <w:pStyle w:val="BTEMEASMCA"/>
        <w:numPr>
          <w:ilvl w:val="0"/>
          <w:numId w:val="9"/>
        </w:numPr>
      </w:pPr>
      <w:r w:rsidRPr="00ED087C">
        <w:t>Viduriavimas.</w:t>
      </w:r>
    </w:p>
    <w:p w14:paraId="73967A69" w14:textId="77777777" w:rsidR="00474D23" w:rsidRPr="00ED087C" w:rsidRDefault="00474D23" w:rsidP="00E54A0A">
      <w:pPr>
        <w:pStyle w:val="BTEMEASMCA"/>
        <w:numPr>
          <w:ilvl w:val="0"/>
          <w:numId w:val="9"/>
        </w:numPr>
      </w:pPr>
      <w:proofErr w:type="spellStart"/>
      <w:r w:rsidRPr="00ED087C">
        <w:t>Makulopapulinis</w:t>
      </w:r>
      <w:proofErr w:type="spellEnd"/>
      <w:r w:rsidRPr="00ED087C">
        <w:t xml:space="preserve"> išbėrimas (odos išbėrimas iškilusiomis raudonomis dėmelėmis).</w:t>
      </w:r>
    </w:p>
    <w:p w14:paraId="6EE2F65E" w14:textId="597F64B9" w:rsidR="00474D23" w:rsidRPr="00ED087C" w:rsidRDefault="00474D23" w:rsidP="00E54A0A">
      <w:pPr>
        <w:pStyle w:val="BTEMEASMCA"/>
        <w:numPr>
          <w:ilvl w:val="0"/>
          <w:numId w:val="9"/>
        </w:numPr>
      </w:pPr>
      <w:r w:rsidRPr="00ED087C">
        <w:t>Kraujo tyrimais nustatomi pakitę kepenų veiklos ro</w:t>
      </w:r>
      <w:r w:rsidR="00FB4A31">
        <w:t>dmenys</w:t>
      </w:r>
      <w:r w:rsidRPr="00ED087C">
        <w:t>.</w:t>
      </w:r>
    </w:p>
    <w:p w14:paraId="14126777" w14:textId="77777777" w:rsidR="00474D23" w:rsidRPr="00ED087C" w:rsidRDefault="00474D23" w:rsidP="00E54A0A">
      <w:pPr>
        <w:pStyle w:val="BTEMEASMCA"/>
      </w:pPr>
    </w:p>
    <w:p w14:paraId="15D43C90" w14:textId="77777777" w:rsidR="00CF1277" w:rsidRDefault="00CF1277" w:rsidP="00E54A0A">
      <w:pPr>
        <w:pStyle w:val="BTEMEASMCA"/>
      </w:pPr>
      <w:r w:rsidRPr="00CF1277">
        <w:t>Nedažni šalutinio poveikio reiškiniai (gali pasireikšti rečiau kaip 1 iš 100 asmenų):</w:t>
      </w:r>
    </w:p>
    <w:p w14:paraId="32121437" w14:textId="77777777" w:rsidR="00474D23" w:rsidRPr="00ED087C" w:rsidRDefault="00474D23" w:rsidP="00E54A0A">
      <w:pPr>
        <w:pStyle w:val="BTEMEASMCA"/>
        <w:numPr>
          <w:ilvl w:val="0"/>
          <w:numId w:val="8"/>
        </w:numPr>
      </w:pPr>
      <w:r w:rsidRPr="00ED087C">
        <w:t>Skonio pojūčio pokytis.</w:t>
      </w:r>
    </w:p>
    <w:p w14:paraId="7A9E585F" w14:textId="77777777" w:rsidR="00474D23" w:rsidRPr="00ED087C" w:rsidRDefault="00474D23" w:rsidP="00E54A0A">
      <w:pPr>
        <w:pStyle w:val="BTEMEASMCA"/>
        <w:numPr>
          <w:ilvl w:val="0"/>
          <w:numId w:val="8"/>
        </w:numPr>
      </w:pPr>
      <w:r w:rsidRPr="00ED087C">
        <w:t>Pilvo skausmas, vėmimas, pykinimas.</w:t>
      </w:r>
    </w:p>
    <w:p w14:paraId="27B11EE9" w14:textId="77777777" w:rsidR="00474D23" w:rsidRPr="00ED087C" w:rsidRDefault="00474D23" w:rsidP="00E54A0A">
      <w:pPr>
        <w:pStyle w:val="BTEMEASMCA"/>
        <w:numPr>
          <w:ilvl w:val="0"/>
          <w:numId w:val="8"/>
        </w:numPr>
      </w:pPr>
      <w:r w:rsidRPr="00ED087C">
        <w:t>Dilgėlinė.</w:t>
      </w:r>
    </w:p>
    <w:p w14:paraId="50FBA7C9" w14:textId="77777777" w:rsidR="00474D23" w:rsidRPr="00ED087C" w:rsidRDefault="00474D23" w:rsidP="00E54A0A">
      <w:pPr>
        <w:pStyle w:val="BTEMEASMCA"/>
      </w:pPr>
    </w:p>
    <w:p w14:paraId="7274E05E" w14:textId="77777777" w:rsidR="00CF1277" w:rsidRDefault="00CF1277" w:rsidP="00E54A0A">
      <w:pPr>
        <w:pStyle w:val="BTEMEASMCA"/>
      </w:pPr>
      <w:r w:rsidRPr="00CF1277">
        <w:t>Reti šalutinio poveikio reiškiniai (gali pasireikšti rečiau kaip 1 iš 1 000 asmenų):</w:t>
      </w:r>
    </w:p>
    <w:p w14:paraId="54E8102B" w14:textId="77777777" w:rsidR="00474D23" w:rsidRPr="00ED087C" w:rsidRDefault="00474D23" w:rsidP="00E54A0A">
      <w:pPr>
        <w:pStyle w:val="BTEMEASMCA"/>
        <w:numPr>
          <w:ilvl w:val="0"/>
          <w:numId w:val="10"/>
        </w:numPr>
      </w:pPr>
      <w:r w:rsidRPr="00ED087C">
        <w:t xml:space="preserve">Sunki odos reakcija (daugiaformė </w:t>
      </w:r>
      <w:proofErr w:type="spellStart"/>
      <w:r w:rsidRPr="00ED087C">
        <w:t>eritema</w:t>
      </w:r>
      <w:proofErr w:type="spellEnd"/>
      <w:r w:rsidRPr="00ED087C">
        <w:t>), niežėjimas.</w:t>
      </w:r>
    </w:p>
    <w:p w14:paraId="65C128B8" w14:textId="77777777" w:rsidR="00474D23" w:rsidRPr="00ED087C" w:rsidRDefault="00474D23" w:rsidP="00E54A0A">
      <w:pPr>
        <w:pStyle w:val="BTEMEASMCA"/>
      </w:pPr>
    </w:p>
    <w:p w14:paraId="42D144A2" w14:textId="77777777" w:rsidR="00CF1277" w:rsidRDefault="00CF1277" w:rsidP="00E54A0A">
      <w:pPr>
        <w:pStyle w:val="BTEMEASMCA"/>
      </w:pPr>
      <w:r w:rsidRPr="00CF1277">
        <w:t>Šalutinio poveikio reiškiniai, kurių dažnis nežinomas (negali būti apskaičiuotas pagal turimus duomenis):</w:t>
      </w:r>
    </w:p>
    <w:p w14:paraId="3E4418A6" w14:textId="5DB1E98E" w:rsidR="00474D23" w:rsidRPr="00ED087C" w:rsidRDefault="00474D23" w:rsidP="00E54A0A">
      <w:pPr>
        <w:pStyle w:val="BTEMEASMCA"/>
      </w:pPr>
    </w:p>
    <w:p w14:paraId="5572712B" w14:textId="77777777" w:rsidR="00474D23" w:rsidRPr="00ED087C" w:rsidRDefault="00474D23" w:rsidP="00E54A0A">
      <w:pPr>
        <w:pStyle w:val="BTEMEASMCA"/>
        <w:numPr>
          <w:ilvl w:val="0"/>
          <w:numId w:val="10"/>
        </w:numPr>
      </w:pPr>
      <w:proofErr w:type="spellStart"/>
      <w:r w:rsidRPr="00ED087C">
        <w:rPr>
          <w:i/>
        </w:rPr>
        <w:t>Clostridium</w:t>
      </w:r>
      <w:proofErr w:type="spellEnd"/>
      <w:r w:rsidRPr="00ED087C">
        <w:rPr>
          <w:i/>
        </w:rPr>
        <w:t xml:space="preserve"> </w:t>
      </w:r>
      <w:proofErr w:type="spellStart"/>
      <w:r w:rsidRPr="00ED087C">
        <w:rPr>
          <w:i/>
        </w:rPr>
        <w:t>difficile</w:t>
      </w:r>
      <w:proofErr w:type="spellEnd"/>
      <w:r w:rsidRPr="00ED087C">
        <w:rPr>
          <w:i/>
        </w:rPr>
        <w:t xml:space="preserve"> </w:t>
      </w:r>
      <w:r w:rsidRPr="00ED087C">
        <w:t>sukeltas kolitas (storosios žarnos uždegimas), makšties infekcija.</w:t>
      </w:r>
    </w:p>
    <w:p w14:paraId="226C68CC" w14:textId="77777777" w:rsidR="00474D23" w:rsidRPr="00ED087C" w:rsidRDefault="00474D23" w:rsidP="00E54A0A">
      <w:pPr>
        <w:pStyle w:val="BTEMEASMCA"/>
        <w:numPr>
          <w:ilvl w:val="0"/>
          <w:numId w:val="10"/>
        </w:numPr>
      </w:pPr>
      <w:proofErr w:type="spellStart"/>
      <w:r w:rsidRPr="00ED087C">
        <w:t>Agranulocitozė</w:t>
      </w:r>
      <w:proofErr w:type="spellEnd"/>
      <w:r w:rsidRPr="00ED087C">
        <w:t xml:space="preserve"> (tam tikrų baltųjų kraujo ląstelių išnykimas), </w:t>
      </w:r>
      <w:proofErr w:type="spellStart"/>
      <w:r w:rsidRPr="00ED087C">
        <w:t>neutropenija</w:t>
      </w:r>
      <w:proofErr w:type="spellEnd"/>
      <w:r w:rsidRPr="00ED087C">
        <w:t xml:space="preserve"> (tam tikrų baltųjų kraujo ląstelių kiekio sumažėjimas), </w:t>
      </w:r>
      <w:proofErr w:type="spellStart"/>
      <w:r w:rsidRPr="00ED087C">
        <w:t>trombocitopenija</w:t>
      </w:r>
      <w:proofErr w:type="spellEnd"/>
      <w:r w:rsidRPr="00ED087C">
        <w:t xml:space="preserve"> (trombocitų kiekio kraujyje sumažėjimas), </w:t>
      </w:r>
      <w:proofErr w:type="spellStart"/>
      <w:r w:rsidRPr="00ED087C">
        <w:t>leukopenija</w:t>
      </w:r>
      <w:proofErr w:type="spellEnd"/>
      <w:r w:rsidRPr="00ED087C">
        <w:t xml:space="preserve"> (baltųjų kraujo ląstelių kiekio sumažėjimas).</w:t>
      </w:r>
    </w:p>
    <w:p w14:paraId="33FD1C59" w14:textId="77777777" w:rsidR="00474D23" w:rsidRPr="00ED087C" w:rsidRDefault="00474D23" w:rsidP="00E54A0A">
      <w:pPr>
        <w:pStyle w:val="BTEMEASMCA"/>
        <w:numPr>
          <w:ilvl w:val="0"/>
          <w:numId w:val="10"/>
        </w:numPr>
      </w:pPr>
      <w:r w:rsidRPr="00ED087C">
        <w:t xml:space="preserve">Sunki alerginė reakcija (anafilaksinis šokas, </w:t>
      </w:r>
      <w:proofErr w:type="spellStart"/>
      <w:r w:rsidRPr="00ED087C">
        <w:t>anafilaktoidinė</w:t>
      </w:r>
      <w:proofErr w:type="spellEnd"/>
      <w:r w:rsidRPr="00ED087C">
        <w:t xml:space="preserve"> reakcija, anafilaksinė reakcija), padidėjęs jautrumas.</w:t>
      </w:r>
    </w:p>
    <w:p w14:paraId="10354BB1" w14:textId="77777777" w:rsidR="00474D23" w:rsidRPr="00ED087C" w:rsidRDefault="00474D23" w:rsidP="00E54A0A">
      <w:pPr>
        <w:pStyle w:val="BTEMEASMCA"/>
        <w:numPr>
          <w:ilvl w:val="0"/>
          <w:numId w:val="10"/>
        </w:numPr>
      </w:pPr>
      <w:r w:rsidRPr="00ED087C">
        <w:t>Stemplės opa, stemplės uždegimas.</w:t>
      </w:r>
    </w:p>
    <w:p w14:paraId="67A5721B" w14:textId="77777777" w:rsidR="00474D23" w:rsidRPr="00ED087C" w:rsidRDefault="00474D23" w:rsidP="00E54A0A">
      <w:pPr>
        <w:pStyle w:val="BTEMEASMCA"/>
        <w:numPr>
          <w:ilvl w:val="0"/>
          <w:numId w:val="10"/>
        </w:numPr>
      </w:pPr>
      <w:r w:rsidRPr="00ED087C">
        <w:t>Gelta.</w:t>
      </w:r>
    </w:p>
    <w:p w14:paraId="51176779" w14:textId="3465CC19" w:rsidR="00474D23" w:rsidRDefault="00474D23" w:rsidP="00E54A0A">
      <w:pPr>
        <w:pStyle w:val="BTEMEASMCA"/>
        <w:numPr>
          <w:ilvl w:val="0"/>
          <w:numId w:val="10"/>
        </w:numPr>
      </w:pPr>
      <w:r w:rsidRPr="00ED087C">
        <w:t xml:space="preserve">Sunkios odos reakcijos, galinčios sukelti odos išbėrimą, pūslių atsiradimą ir lupimąsi (toksinė epidermio </w:t>
      </w:r>
      <w:proofErr w:type="spellStart"/>
      <w:r w:rsidRPr="00ED087C">
        <w:t>nekrolizė</w:t>
      </w:r>
      <w:proofErr w:type="spellEnd"/>
      <w:r w:rsidRPr="00ED087C">
        <w:t xml:space="preserve">, </w:t>
      </w:r>
      <w:proofErr w:type="spellStart"/>
      <w:r w:rsidRPr="00ED087C">
        <w:rPr>
          <w:i/>
          <w:iCs/>
        </w:rPr>
        <w:t>Stevens-Johnson</w:t>
      </w:r>
      <w:proofErr w:type="spellEnd"/>
      <w:r w:rsidRPr="00ED087C">
        <w:t xml:space="preserve"> sindromas, sunki alerginė vaisto sukelta reakcija kartu su </w:t>
      </w:r>
      <w:proofErr w:type="spellStart"/>
      <w:r w:rsidRPr="00ED087C">
        <w:t>eozinofilija</w:t>
      </w:r>
      <w:proofErr w:type="spellEnd"/>
      <w:r w:rsidRPr="00ED087C">
        <w:t xml:space="preserve"> (tam tikrų baltųjų kraujo ląstelių kiekio padidėjimu) ir bendriniais simptomais, ūminė išplitusi </w:t>
      </w:r>
      <w:proofErr w:type="spellStart"/>
      <w:r w:rsidRPr="00ED087C">
        <w:t>egzanteminė</w:t>
      </w:r>
      <w:proofErr w:type="spellEnd"/>
      <w:r w:rsidRPr="00ED087C">
        <w:t xml:space="preserve"> </w:t>
      </w:r>
      <w:proofErr w:type="spellStart"/>
      <w:r w:rsidRPr="00ED087C">
        <w:t>pustuliozė</w:t>
      </w:r>
      <w:proofErr w:type="spellEnd"/>
      <w:r w:rsidRPr="00ED087C">
        <w:t xml:space="preserve"> (ŪIEP), </w:t>
      </w:r>
      <w:proofErr w:type="spellStart"/>
      <w:r w:rsidRPr="00ED087C">
        <w:t>angioneurozinė</w:t>
      </w:r>
      <w:proofErr w:type="spellEnd"/>
      <w:r w:rsidRPr="00ED087C">
        <w:t xml:space="preserve"> edema (gali pasireikšti lūpų, liežuvio ištinimu, kvėpavimo takų išburkimu, sunkumu įkvėpti), </w:t>
      </w:r>
      <w:proofErr w:type="spellStart"/>
      <w:r w:rsidRPr="00ED087C">
        <w:t>eksfoliacinis</w:t>
      </w:r>
      <w:proofErr w:type="spellEnd"/>
      <w:r w:rsidRPr="00ED087C">
        <w:t xml:space="preserve"> dermatitas (specifinė odos uždegimo forma), </w:t>
      </w:r>
      <w:proofErr w:type="spellStart"/>
      <w:r w:rsidRPr="00ED087C">
        <w:t>pūslinis</w:t>
      </w:r>
      <w:proofErr w:type="spellEnd"/>
      <w:r w:rsidRPr="00ED087C">
        <w:t xml:space="preserve"> dermatitas (specifinė odos uždegimo forma), tymus primenantis išbėrimas).</w:t>
      </w:r>
    </w:p>
    <w:p w14:paraId="4053B047" w14:textId="4AC0B0E2" w:rsidR="00FB4A31" w:rsidRDefault="00FB4A31" w:rsidP="00E54A0A">
      <w:pPr>
        <w:pStyle w:val="BTEMEASMCA"/>
      </w:pPr>
    </w:p>
    <w:p w14:paraId="5D4EACCF" w14:textId="77777777" w:rsidR="00FD4700" w:rsidRDefault="00FD4700" w:rsidP="00E54A0A">
      <w:pPr>
        <w:pStyle w:val="BTEMEASMCA"/>
      </w:pPr>
    </w:p>
    <w:p w14:paraId="5CE3F13A" w14:textId="77777777" w:rsidR="00FB4A31" w:rsidRPr="00D4424F" w:rsidRDefault="00FB4A31" w:rsidP="00E54A0A">
      <w:pPr>
        <w:pStyle w:val="BTEMEASMCA"/>
      </w:pPr>
      <w:r w:rsidRPr="00D4424F">
        <w:t>Nedelsdami pasakykite savo gydytojui, jeigu Jums stiprėja:</w:t>
      </w:r>
    </w:p>
    <w:p w14:paraId="2FAA1E21" w14:textId="77777777" w:rsidR="00FB4A31" w:rsidRPr="00D4424F" w:rsidRDefault="00FB4A31" w:rsidP="00E54A0A">
      <w:pPr>
        <w:pStyle w:val="BTEMEASMCA"/>
      </w:pPr>
      <w:r w:rsidRPr="00D4424F">
        <w:t>• skysčio kaupimasis organizme, sukeliantis kojų, kulkšnių arba pėdų patinimą, dusulys arba pykinimas.</w:t>
      </w:r>
    </w:p>
    <w:p w14:paraId="09E97BDB" w14:textId="77777777" w:rsidR="00474D23" w:rsidRPr="00ED087C" w:rsidRDefault="00474D23" w:rsidP="00E54A0A">
      <w:pPr>
        <w:pStyle w:val="BTEMEASMCA"/>
      </w:pPr>
    </w:p>
    <w:p w14:paraId="5D412D70" w14:textId="77777777" w:rsidR="00474D23" w:rsidRPr="00ED087C" w:rsidRDefault="00474D23" w:rsidP="00474D23">
      <w:pPr>
        <w:rPr>
          <w:b/>
          <w:szCs w:val="22"/>
        </w:rPr>
      </w:pPr>
      <w:r w:rsidRPr="00ED087C">
        <w:rPr>
          <w:b/>
          <w:szCs w:val="22"/>
        </w:rPr>
        <w:t>Pranešimas apie šalutinį poveikį</w:t>
      </w:r>
    </w:p>
    <w:p w14:paraId="28791A53" w14:textId="7DCC0BCD" w:rsidR="00474D23" w:rsidRPr="00ED087C" w:rsidRDefault="00474D23" w:rsidP="00474D23">
      <w:pPr>
        <w:ind w:right="-449"/>
      </w:pPr>
      <w:r w:rsidRPr="00ED087C">
        <w:rPr>
          <w:szCs w:val="22"/>
        </w:rPr>
        <w:t>Jeigu pasireiškė šalutinis poveikis, įskaitant šiame lapelyje nenurodytą, pasakykite gydytojui arba vaistininkui.</w:t>
      </w:r>
      <w:r w:rsidR="00FB4A31">
        <w:rPr>
          <w:szCs w:val="22"/>
        </w:rPr>
        <w:t xml:space="preserve"> </w:t>
      </w:r>
      <w:r w:rsidR="00FB4A31" w:rsidRPr="00D4424F">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00FB4A31" w:rsidRPr="00D4424F">
          <w:rPr>
            <w:rStyle w:val="Hyperlink"/>
            <w:snapToGrid w:val="0"/>
          </w:rPr>
          <w:t>https://vapris.vvkt.lt/vvkt-web/public/nrv</w:t>
        </w:r>
      </w:hyperlink>
      <w:r w:rsidR="00FB4A31" w:rsidRPr="00D4424F">
        <w:rPr>
          <w:snapToGrid w:val="0"/>
        </w:rPr>
        <w:t xml:space="preserve"> arba užpildant Paciento pranešimo apie įtariamą</w:t>
      </w:r>
      <w:r w:rsidR="00FB4A31">
        <w:rPr>
          <w:snapToGrid w:val="0"/>
        </w:rPr>
        <w:t xml:space="preserve"> </w:t>
      </w:r>
      <w:r w:rsidR="00FB4A31" w:rsidRPr="00D4424F">
        <w:rPr>
          <w:snapToGrid w:val="0"/>
        </w:rPr>
        <w:t xml:space="preserve">nepageidaujamą reakciją (ĮNR) formą, kuri skelbiama </w:t>
      </w:r>
      <w:hyperlink r:id="rId6" w:history="1">
        <w:r w:rsidR="00FB4A31" w:rsidRPr="00D4424F">
          <w:rPr>
            <w:rStyle w:val="Hyperlink"/>
            <w:snapToGrid w:val="0"/>
          </w:rPr>
          <w:t>https://www.vvkt.lt/index.php?4004286486</w:t>
        </w:r>
      </w:hyperlink>
      <w:r w:rsidR="00FB4A31" w:rsidRPr="00D4424F">
        <w:rPr>
          <w:snapToGrid w:val="0"/>
        </w:rPr>
        <w:t xml:space="preserve">, ir atsiunčiant elektroniniu paštu (adresu </w:t>
      </w:r>
      <w:hyperlink r:id="rId7" w:history="1">
        <w:r w:rsidR="00FB4A31" w:rsidRPr="00D4424F">
          <w:rPr>
            <w:rStyle w:val="Hyperlink"/>
            <w:snapToGrid w:val="0"/>
          </w:rPr>
          <w:t>NepageidaujamaR@vvkt.lt</w:t>
        </w:r>
      </w:hyperlink>
      <w:r w:rsidR="00FB4A31" w:rsidRPr="00D4424F">
        <w:rPr>
          <w:snapToGrid w:val="0"/>
        </w:rPr>
        <w:t xml:space="preserve">) arba nemokamu telefonu 8 800 73 568. </w:t>
      </w:r>
      <w:r w:rsidRPr="00ED087C">
        <w:t>Pranešdami apie šalutinį poveikį galite mums padėti gauti daugiau informacijos apie šio vaisto saugumą.</w:t>
      </w:r>
    </w:p>
    <w:p w14:paraId="48F3A690" w14:textId="77777777" w:rsidR="00474D23" w:rsidRPr="00ED087C" w:rsidRDefault="00474D23" w:rsidP="00E54A0A">
      <w:pPr>
        <w:pStyle w:val="BTEMEASMCA"/>
      </w:pPr>
    </w:p>
    <w:p w14:paraId="4649B5EF" w14:textId="77777777" w:rsidR="00474D23" w:rsidRPr="00ED087C" w:rsidRDefault="00474D23" w:rsidP="00E54A0A">
      <w:pPr>
        <w:pStyle w:val="BTEMEASMCA"/>
      </w:pPr>
    </w:p>
    <w:p w14:paraId="14D56094" w14:textId="77777777" w:rsidR="00474D23" w:rsidRPr="00ED087C" w:rsidRDefault="00474D23" w:rsidP="00474D23">
      <w:pPr>
        <w:pStyle w:val="PI-2EMEASMCA"/>
        <w:rPr>
          <w:caps/>
          <w:lang w:val="lt-LT"/>
        </w:rPr>
      </w:pPr>
      <w:r w:rsidRPr="00ED087C">
        <w:rPr>
          <w:caps/>
          <w:lang w:val="lt-LT"/>
        </w:rPr>
        <w:t>5.</w:t>
      </w:r>
      <w:r w:rsidRPr="00ED087C">
        <w:rPr>
          <w:caps/>
          <w:lang w:val="lt-LT"/>
        </w:rPr>
        <w:tab/>
      </w:r>
      <w:r w:rsidRPr="00ED087C">
        <w:rPr>
          <w:lang w:val="lt-LT"/>
        </w:rPr>
        <w:t xml:space="preserve">Kaip laikyti </w:t>
      </w:r>
      <w:r w:rsidRPr="00ED087C">
        <w:rPr>
          <w:caps/>
          <w:lang w:val="lt-LT"/>
        </w:rPr>
        <w:t>Dalacin C</w:t>
      </w:r>
    </w:p>
    <w:p w14:paraId="58E6BD92" w14:textId="77777777" w:rsidR="00474D23" w:rsidRPr="00ED087C" w:rsidRDefault="00474D23" w:rsidP="00E54A0A">
      <w:pPr>
        <w:pStyle w:val="BTEMEASMCA"/>
      </w:pPr>
    </w:p>
    <w:p w14:paraId="27035F89" w14:textId="77777777" w:rsidR="00474D23" w:rsidRPr="00ED087C" w:rsidRDefault="00474D23" w:rsidP="00474D23">
      <w:pPr>
        <w:numPr>
          <w:ilvl w:val="12"/>
          <w:numId w:val="0"/>
        </w:numPr>
        <w:ind w:right="-2"/>
        <w:rPr>
          <w:rFonts w:eastAsia="SimSun"/>
          <w:szCs w:val="22"/>
          <w:lang w:eastAsia="zh-CN"/>
        </w:rPr>
      </w:pPr>
      <w:r w:rsidRPr="00ED087C">
        <w:rPr>
          <w:rFonts w:eastAsia="SimSun"/>
          <w:szCs w:val="22"/>
          <w:lang w:eastAsia="zh-CN"/>
        </w:rPr>
        <w:t>Šį vaistą laikykite vaikams nepastebimoje ir nepasiekiamoje vietoje.</w:t>
      </w:r>
    </w:p>
    <w:p w14:paraId="4774C7E9" w14:textId="77777777" w:rsidR="00474D23" w:rsidRPr="00ED087C" w:rsidRDefault="00474D23" w:rsidP="00E54A0A">
      <w:pPr>
        <w:pStyle w:val="BTEMEASMCA"/>
      </w:pPr>
    </w:p>
    <w:p w14:paraId="662617E0" w14:textId="77777777" w:rsidR="002D7361" w:rsidRPr="00ED087C" w:rsidRDefault="002D7361" w:rsidP="002D7361">
      <w:pPr>
        <w:rPr>
          <w:rFonts w:ascii="Calibri" w:hAnsi="Calibri"/>
          <w:color w:val="000000"/>
        </w:rPr>
      </w:pPr>
      <w:r w:rsidRPr="00ED087C">
        <w:rPr>
          <w:rFonts w:ascii="Calibri" w:hAnsi="Calibri"/>
          <w:color w:val="000000"/>
        </w:rPr>
        <w:t> </w:t>
      </w:r>
      <w:r w:rsidRPr="00ED087C">
        <w:rPr>
          <w:rFonts w:eastAsia="MS Mincho"/>
        </w:rPr>
        <w:t>Laikyti ne aukštesnėje kaip 25 °C temperatūroje.</w:t>
      </w:r>
    </w:p>
    <w:p w14:paraId="5E6ECB3C" w14:textId="77777777" w:rsidR="00474D23" w:rsidRPr="00ED087C" w:rsidRDefault="00474D23" w:rsidP="00E54A0A">
      <w:pPr>
        <w:pStyle w:val="BTEMEASMCA"/>
      </w:pPr>
    </w:p>
    <w:p w14:paraId="5B7794FC" w14:textId="13B8101A" w:rsidR="003C0E06" w:rsidRPr="00ED087C" w:rsidRDefault="003C0E06" w:rsidP="003C0E06">
      <w:pPr>
        <w:rPr>
          <w:color w:val="000000"/>
        </w:rPr>
      </w:pPr>
      <w:r w:rsidRPr="00ED087C">
        <w:rPr>
          <w:color w:val="000000"/>
        </w:rPr>
        <w:t>Ant</w:t>
      </w:r>
      <w:r w:rsidR="00D62526">
        <w:rPr>
          <w:color w:val="000000"/>
        </w:rPr>
        <w:t xml:space="preserve"> kartono dėžutės ir lizdinės plokštelės</w:t>
      </w:r>
      <w:r w:rsidRPr="00ED087C">
        <w:rPr>
          <w:color w:val="000000"/>
        </w:rPr>
        <w:t xml:space="preserve"> po </w:t>
      </w:r>
      <w:r w:rsidR="00D62526" w:rsidRPr="00ED087C">
        <w:rPr>
          <w:color w:val="000000"/>
        </w:rPr>
        <w:t>„</w:t>
      </w:r>
      <w:r w:rsidR="00D62526">
        <w:rPr>
          <w:color w:val="000000"/>
        </w:rPr>
        <w:t>EXP</w:t>
      </w:r>
      <w:r w:rsidR="002E2287">
        <w:rPr>
          <w:color w:val="000000"/>
        </w:rPr>
        <w:t>:</w:t>
      </w:r>
      <w:r w:rsidR="00D62526">
        <w:rPr>
          <w:color w:val="000000"/>
        </w:rPr>
        <w:t>“</w:t>
      </w:r>
      <w:r w:rsidRPr="00ED087C">
        <w:rPr>
          <w:color w:val="000000"/>
        </w:rPr>
        <w:t xml:space="preserve"> nurodytam tinkamumo laikui pasibaigus, šio vaisto vartoti negalima. Vaistas tinkamas vartoti iki paskutinės nurodyto mėnesio dienos.</w:t>
      </w:r>
    </w:p>
    <w:p w14:paraId="159B7FBC" w14:textId="77777777" w:rsidR="00474D23" w:rsidRPr="00ED087C" w:rsidRDefault="00474D23" w:rsidP="00E54A0A">
      <w:pPr>
        <w:pStyle w:val="BTEMEASMCA"/>
      </w:pPr>
    </w:p>
    <w:p w14:paraId="09801043" w14:textId="77777777" w:rsidR="00474D23" w:rsidRPr="00ED087C" w:rsidRDefault="00474D23" w:rsidP="00E54A0A">
      <w:pPr>
        <w:pStyle w:val="BTEMEASMCA"/>
      </w:pPr>
      <w:r w:rsidRPr="00ED087C">
        <w:t>Vaistų negalima išmesti į kanalizaciją arba su buitinėmis atliekomis. Kaip išmesti nereikalingus vaistus, klauskite vaistininko. Šios priemonės padės apsaugoti aplinką.</w:t>
      </w:r>
    </w:p>
    <w:p w14:paraId="10FCA053" w14:textId="77777777" w:rsidR="00474D23" w:rsidRPr="00ED087C" w:rsidRDefault="00474D23" w:rsidP="00E54A0A">
      <w:pPr>
        <w:pStyle w:val="BTEMEASMCA"/>
      </w:pPr>
    </w:p>
    <w:p w14:paraId="469F5CA7" w14:textId="77777777" w:rsidR="00474D23" w:rsidRPr="00ED087C" w:rsidRDefault="00474D23" w:rsidP="00E54A0A">
      <w:pPr>
        <w:pStyle w:val="BTEMEASMCA"/>
      </w:pPr>
    </w:p>
    <w:p w14:paraId="6AB25DF7" w14:textId="77777777" w:rsidR="00474D23" w:rsidRPr="00ED087C" w:rsidRDefault="00474D23" w:rsidP="00474D23">
      <w:pPr>
        <w:pStyle w:val="PI-2EMEASMCA"/>
        <w:rPr>
          <w:lang w:val="lt-LT"/>
        </w:rPr>
      </w:pPr>
      <w:r w:rsidRPr="00ED087C">
        <w:rPr>
          <w:lang w:val="lt-LT"/>
        </w:rPr>
        <w:t>6.</w:t>
      </w:r>
      <w:r w:rsidRPr="00ED087C">
        <w:rPr>
          <w:lang w:val="lt-LT"/>
        </w:rPr>
        <w:tab/>
        <w:t>Pakuotės turinys ir kita informacija</w:t>
      </w:r>
    </w:p>
    <w:p w14:paraId="57CBAAC4" w14:textId="77777777" w:rsidR="00474D23" w:rsidRPr="00ED087C" w:rsidRDefault="00474D23" w:rsidP="00474D23">
      <w:pPr>
        <w:rPr>
          <w:szCs w:val="22"/>
        </w:rPr>
      </w:pPr>
    </w:p>
    <w:p w14:paraId="3B62F978" w14:textId="77777777" w:rsidR="00474D23" w:rsidRPr="00ED087C" w:rsidRDefault="00474D23" w:rsidP="00E54A0A">
      <w:pPr>
        <w:pStyle w:val="BTbEMEASMCA"/>
      </w:pPr>
      <w:r w:rsidRPr="00ED087C">
        <w:t>DALACIN C sudėtis</w:t>
      </w:r>
    </w:p>
    <w:p w14:paraId="5F094962" w14:textId="77777777" w:rsidR="00474D23" w:rsidRPr="00ED087C" w:rsidRDefault="00474D23" w:rsidP="00E54A0A">
      <w:pPr>
        <w:pStyle w:val="BT-EMEASMCA"/>
      </w:pPr>
      <w:r w:rsidRPr="00ED087C">
        <w:t xml:space="preserve">Veiklioji medžiaga yra </w:t>
      </w:r>
      <w:proofErr w:type="spellStart"/>
      <w:r w:rsidRPr="00ED087C">
        <w:t>yra</w:t>
      </w:r>
      <w:proofErr w:type="spellEnd"/>
      <w:r w:rsidRPr="00ED087C">
        <w:t xml:space="preserve"> </w:t>
      </w:r>
      <w:proofErr w:type="spellStart"/>
      <w:r w:rsidRPr="00ED087C">
        <w:t>klindamicinas</w:t>
      </w:r>
      <w:proofErr w:type="spellEnd"/>
      <w:r w:rsidRPr="00ED087C">
        <w:t>. Kiekvienoje kietoje kapsulėje jo yra 300 mg (</w:t>
      </w:r>
      <w:proofErr w:type="spellStart"/>
      <w:r w:rsidRPr="00ED087C">
        <w:t>klindamicino</w:t>
      </w:r>
      <w:proofErr w:type="spellEnd"/>
      <w:r w:rsidRPr="00ED087C">
        <w:t xml:space="preserve"> hidrochlorido pavidalu).</w:t>
      </w:r>
    </w:p>
    <w:p w14:paraId="025117D0" w14:textId="77777777" w:rsidR="00474D23" w:rsidRPr="00ED087C" w:rsidRDefault="00474D23" w:rsidP="00E54A0A">
      <w:pPr>
        <w:pStyle w:val="BT-EMEASMCA"/>
      </w:pPr>
      <w:r w:rsidRPr="00ED087C">
        <w:t xml:space="preserve">Pagalbinės medžiagos yra </w:t>
      </w:r>
      <w:r w:rsidR="002D7361" w:rsidRPr="00ED087C">
        <w:t xml:space="preserve">magnio </w:t>
      </w:r>
      <w:proofErr w:type="spellStart"/>
      <w:r w:rsidR="002D7361" w:rsidRPr="00ED087C">
        <w:t>stearatas</w:t>
      </w:r>
      <w:proofErr w:type="spellEnd"/>
      <w:r w:rsidR="002D7361" w:rsidRPr="00ED087C">
        <w:t xml:space="preserve">, kukurūzų krakmolas, talkas, laktozė </w:t>
      </w:r>
      <w:proofErr w:type="spellStart"/>
      <w:r w:rsidR="002D7361" w:rsidRPr="00ED087C">
        <w:t>monohidratas</w:t>
      </w:r>
      <w:proofErr w:type="spellEnd"/>
      <w:r w:rsidR="002D7361" w:rsidRPr="00ED087C">
        <w:t xml:space="preserve">; kapsulės korpusas: želatina, titano dioksidas (E 171), </w:t>
      </w:r>
      <w:proofErr w:type="spellStart"/>
      <w:r w:rsidR="002D7361" w:rsidRPr="00ED087C">
        <w:t>eritrozinas</w:t>
      </w:r>
      <w:proofErr w:type="spellEnd"/>
      <w:r w:rsidR="002D7361" w:rsidRPr="00ED087C">
        <w:t xml:space="preserve"> (E 127), </w:t>
      </w:r>
      <w:proofErr w:type="spellStart"/>
      <w:r w:rsidR="002D7361" w:rsidRPr="00ED087C">
        <w:t>indigokarminas</w:t>
      </w:r>
      <w:proofErr w:type="spellEnd"/>
      <w:r w:rsidR="002D7361" w:rsidRPr="00ED087C">
        <w:t xml:space="preserve"> (E 132).</w:t>
      </w:r>
    </w:p>
    <w:p w14:paraId="7C0B268E" w14:textId="77777777" w:rsidR="00474D23" w:rsidRPr="00ED087C" w:rsidRDefault="00474D23" w:rsidP="00E54A0A">
      <w:pPr>
        <w:pStyle w:val="BTEMEASMCA"/>
      </w:pPr>
    </w:p>
    <w:p w14:paraId="52D304EE" w14:textId="77777777" w:rsidR="00474D23" w:rsidRPr="00ED087C" w:rsidRDefault="00474D23" w:rsidP="00E54A0A">
      <w:pPr>
        <w:pStyle w:val="BTbEMEASMCA"/>
      </w:pPr>
      <w:r w:rsidRPr="00ED087C">
        <w:t>DALACIN C išvaizda ir kiekis pakuotėje</w:t>
      </w:r>
    </w:p>
    <w:p w14:paraId="04710C3C" w14:textId="77777777" w:rsidR="00474D23" w:rsidRPr="00ED087C" w:rsidRDefault="00474D23" w:rsidP="00E54A0A">
      <w:pPr>
        <w:pStyle w:val="BTEMEASMCA"/>
      </w:pPr>
    </w:p>
    <w:p w14:paraId="7FEF113E" w14:textId="77777777" w:rsidR="00474D23" w:rsidRPr="00ED087C" w:rsidRDefault="00474D23" w:rsidP="00E54A0A">
      <w:pPr>
        <w:pStyle w:val="BTEMEASMCA"/>
      </w:pPr>
      <w:r w:rsidRPr="00ED087C">
        <w:t>Kapsulės yra levandų spalvos kietosios kapsulės ant dangtelio užrašyta „Pfizer“, o kapsulės korpuso</w:t>
      </w:r>
      <w:r w:rsidR="00D62526">
        <w:t xml:space="preserve"> –</w:t>
      </w:r>
      <w:r w:rsidRPr="00ED087C">
        <w:t xml:space="preserve"> „</w:t>
      </w:r>
      <w:proofErr w:type="spellStart"/>
      <w:r w:rsidRPr="00ED087C">
        <w:t>Clin</w:t>
      </w:r>
      <w:proofErr w:type="spellEnd"/>
      <w:r w:rsidRPr="00ED087C">
        <w:t xml:space="preserve"> 300“.</w:t>
      </w:r>
    </w:p>
    <w:p w14:paraId="11756140" w14:textId="77777777" w:rsidR="00474D23" w:rsidRPr="00ED087C" w:rsidRDefault="00474D23" w:rsidP="00E54A0A">
      <w:pPr>
        <w:pStyle w:val="BTEMEASMCA"/>
      </w:pPr>
    </w:p>
    <w:p w14:paraId="5F20931D" w14:textId="77777777" w:rsidR="00474D23" w:rsidRPr="00ED087C" w:rsidRDefault="00474D23" w:rsidP="00E54A0A">
      <w:pPr>
        <w:pStyle w:val="BTEMEASMCA"/>
      </w:pPr>
      <w:r w:rsidRPr="00ED087C">
        <w:t>Kartono dėžutėje yra 16 kapsulių, esančių lizdinėje plokštelėje.</w:t>
      </w:r>
    </w:p>
    <w:p w14:paraId="7FB8A895" w14:textId="77777777" w:rsidR="00474D23" w:rsidRPr="00ED087C" w:rsidRDefault="00474D23" w:rsidP="00E54A0A">
      <w:pPr>
        <w:pStyle w:val="BTEMEASMCA"/>
      </w:pPr>
    </w:p>
    <w:p w14:paraId="6A284F4B" w14:textId="77777777" w:rsidR="002D7361" w:rsidRPr="00ED087C" w:rsidRDefault="002D7361" w:rsidP="002D7361">
      <w:pPr>
        <w:rPr>
          <w:color w:val="000000"/>
        </w:rPr>
      </w:pPr>
    </w:p>
    <w:p w14:paraId="2776D121" w14:textId="77777777" w:rsidR="002D7361" w:rsidRPr="00ED087C" w:rsidRDefault="002D7361" w:rsidP="002D7361">
      <w:pPr>
        <w:keepNext/>
        <w:widowControl w:val="0"/>
        <w:outlineLvl w:val="5"/>
        <w:rPr>
          <w:rFonts w:eastAsia="Batang"/>
          <w:b/>
        </w:rPr>
      </w:pPr>
      <w:r w:rsidRPr="00ED087C">
        <w:rPr>
          <w:rFonts w:eastAsia="Batang"/>
          <w:b/>
        </w:rPr>
        <w:t>Gamintojas</w:t>
      </w:r>
    </w:p>
    <w:p w14:paraId="293DC494" w14:textId="2D0769D1" w:rsidR="002D7361" w:rsidRPr="00ED087C" w:rsidRDefault="002D7361" w:rsidP="002D7361">
      <w:pPr>
        <w:keepNext/>
        <w:widowControl w:val="0"/>
        <w:outlineLvl w:val="5"/>
        <w:rPr>
          <w:rFonts w:eastAsia="Batang"/>
        </w:rPr>
      </w:pPr>
      <w:proofErr w:type="spellStart"/>
      <w:r w:rsidRPr="00ED087C">
        <w:rPr>
          <w:rFonts w:eastAsia="Batang"/>
        </w:rPr>
        <w:t>Fareva</w:t>
      </w:r>
      <w:proofErr w:type="spellEnd"/>
      <w:r w:rsidRPr="00ED087C">
        <w:rPr>
          <w:rFonts w:eastAsia="Batang"/>
        </w:rPr>
        <w:t xml:space="preserve"> </w:t>
      </w:r>
      <w:proofErr w:type="spellStart"/>
      <w:r w:rsidRPr="00ED087C">
        <w:rPr>
          <w:rFonts w:eastAsia="Batang"/>
        </w:rPr>
        <w:t>Amboise</w:t>
      </w:r>
      <w:proofErr w:type="spellEnd"/>
      <w:r w:rsidR="00FB4A31">
        <w:rPr>
          <w:rFonts w:eastAsia="Batang"/>
        </w:rPr>
        <w:t xml:space="preserve">, </w:t>
      </w:r>
      <w:proofErr w:type="spellStart"/>
      <w:r w:rsidRPr="00ED087C">
        <w:rPr>
          <w:rFonts w:eastAsia="Batang"/>
        </w:rPr>
        <w:t>Zone</w:t>
      </w:r>
      <w:proofErr w:type="spellEnd"/>
      <w:r w:rsidRPr="00ED087C">
        <w:rPr>
          <w:rFonts w:eastAsia="Batang"/>
        </w:rPr>
        <w:t xml:space="preserve"> </w:t>
      </w:r>
      <w:proofErr w:type="spellStart"/>
      <w:r w:rsidRPr="00ED087C">
        <w:rPr>
          <w:rFonts w:eastAsia="Batang"/>
        </w:rPr>
        <w:t>Industrielle</w:t>
      </w:r>
      <w:proofErr w:type="spellEnd"/>
      <w:r w:rsidR="00FB4A31">
        <w:rPr>
          <w:rFonts w:eastAsia="Batang"/>
        </w:rPr>
        <w:t xml:space="preserve">, </w:t>
      </w:r>
      <w:r w:rsidRPr="00ED087C">
        <w:rPr>
          <w:rFonts w:eastAsia="Batang"/>
        </w:rPr>
        <w:t xml:space="preserve">29 </w:t>
      </w:r>
      <w:proofErr w:type="spellStart"/>
      <w:r w:rsidRPr="00ED087C">
        <w:rPr>
          <w:rFonts w:eastAsia="Batang"/>
        </w:rPr>
        <w:t>route</w:t>
      </w:r>
      <w:proofErr w:type="spellEnd"/>
      <w:r w:rsidRPr="00ED087C">
        <w:rPr>
          <w:rFonts w:eastAsia="Batang"/>
        </w:rPr>
        <w:t xml:space="preserve"> </w:t>
      </w:r>
      <w:proofErr w:type="spellStart"/>
      <w:r w:rsidRPr="00ED087C">
        <w:rPr>
          <w:rFonts w:eastAsia="Batang"/>
        </w:rPr>
        <w:t>des</w:t>
      </w:r>
      <w:proofErr w:type="spellEnd"/>
      <w:r w:rsidRPr="00ED087C">
        <w:rPr>
          <w:rFonts w:eastAsia="Batang"/>
        </w:rPr>
        <w:t xml:space="preserve"> </w:t>
      </w:r>
      <w:proofErr w:type="spellStart"/>
      <w:r w:rsidRPr="00ED087C">
        <w:rPr>
          <w:rFonts w:eastAsia="Batang"/>
        </w:rPr>
        <w:t>Industries</w:t>
      </w:r>
      <w:proofErr w:type="spellEnd"/>
      <w:r w:rsidR="00FB4A31">
        <w:rPr>
          <w:rFonts w:eastAsia="Batang"/>
        </w:rPr>
        <w:t xml:space="preserve">, </w:t>
      </w:r>
      <w:r w:rsidRPr="00ED087C">
        <w:rPr>
          <w:rFonts w:eastAsia="Batang"/>
        </w:rPr>
        <w:t xml:space="preserve">37530 </w:t>
      </w:r>
      <w:proofErr w:type="spellStart"/>
      <w:r w:rsidRPr="00ED087C">
        <w:rPr>
          <w:rFonts w:eastAsia="Batang"/>
        </w:rPr>
        <w:t>Pocé-sur-Cisse</w:t>
      </w:r>
      <w:proofErr w:type="spellEnd"/>
      <w:r w:rsidR="00FB4A31">
        <w:rPr>
          <w:rFonts w:eastAsia="Batang"/>
        </w:rPr>
        <w:t xml:space="preserve">, </w:t>
      </w:r>
      <w:r w:rsidRPr="00ED087C">
        <w:rPr>
          <w:rFonts w:eastAsia="Batang"/>
        </w:rPr>
        <w:t>Prancūzija</w:t>
      </w:r>
    </w:p>
    <w:p w14:paraId="41AB32EA" w14:textId="77777777" w:rsidR="002D7361" w:rsidRPr="00ED087C" w:rsidRDefault="002D7361" w:rsidP="002D7361">
      <w:pPr>
        <w:tabs>
          <w:tab w:val="left" w:pos="540"/>
        </w:tabs>
        <w:rPr>
          <w:rFonts w:eastAsia="Batang"/>
        </w:rPr>
      </w:pPr>
    </w:p>
    <w:p w14:paraId="396BD736" w14:textId="77777777" w:rsidR="000A30EF" w:rsidRPr="000A30EF" w:rsidRDefault="000A30EF" w:rsidP="000A30EF">
      <w:pPr>
        <w:tabs>
          <w:tab w:val="left" w:pos="540"/>
        </w:tabs>
        <w:rPr>
          <w:b/>
        </w:rPr>
      </w:pPr>
      <w:r w:rsidRPr="000A30EF">
        <w:rPr>
          <w:b/>
        </w:rPr>
        <w:t>Lygiagretus importuotojas</w:t>
      </w:r>
    </w:p>
    <w:p w14:paraId="792C136C" w14:textId="77777777" w:rsidR="000A30EF" w:rsidRPr="00BE3675" w:rsidRDefault="000A30EF" w:rsidP="000A30EF">
      <w:pPr>
        <w:tabs>
          <w:tab w:val="left" w:pos="540"/>
        </w:tabs>
        <w:rPr>
          <w:bCs/>
        </w:rPr>
      </w:pPr>
      <w:r w:rsidRPr="00BE3675">
        <w:rPr>
          <w:bCs/>
        </w:rPr>
        <w:t>UAB „Lex ano“, Naugarduko g. 3, LT-03231 Vilnius, Lietuva</w:t>
      </w:r>
    </w:p>
    <w:p w14:paraId="2AF20A26" w14:textId="77777777" w:rsidR="000A30EF" w:rsidRPr="00BE3675" w:rsidRDefault="000A30EF" w:rsidP="000A30EF">
      <w:pPr>
        <w:tabs>
          <w:tab w:val="left" w:pos="540"/>
        </w:tabs>
        <w:rPr>
          <w:bCs/>
        </w:rPr>
      </w:pPr>
    </w:p>
    <w:p w14:paraId="227C2DA5" w14:textId="77777777" w:rsidR="000A30EF" w:rsidRPr="000A30EF" w:rsidRDefault="000A30EF" w:rsidP="000A30EF">
      <w:pPr>
        <w:tabs>
          <w:tab w:val="left" w:pos="540"/>
        </w:tabs>
        <w:rPr>
          <w:b/>
        </w:rPr>
      </w:pPr>
      <w:r w:rsidRPr="000A30EF">
        <w:rPr>
          <w:b/>
        </w:rPr>
        <w:t>Perpakavo</w:t>
      </w:r>
    </w:p>
    <w:p w14:paraId="10EFE49E" w14:textId="2C83D173" w:rsidR="000A30EF" w:rsidRPr="00BE3675" w:rsidRDefault="000A30EF" w:rsidP="000A30EF">
      <w:pPr>
        <w:tabs>
          <w:tab w:val="left" w:pos="540"/>
        </w:tabs>
        <w:rPr>
          <w:bCs/>
        </w:rPr>
      </w:pPr>
      <w:r w:rsidRPr="00BE3675">
        <w:rPr>
          <w:bCs/>
        </w:rPr>
        <w:t>UAB „ENTAFARMA</w:t>
      </w:r>
      <w:r w:rsidR="00A13B01" w:rsidRPr="00BE3675">
        <w:rPr>
          <w:lang w:eastAsia="lt-LT"/>
        </w:rPr>
        <w:t>“</w:t>
      </w:r>
      <w:r w:rsidRPr="00BE3675">
        <w:rPr>
          <w:bCs/>
        </w:rPr>
        <w:t>, Klonėnų vs. 1, LT-19156 Širvintų r. sav., Lietuva</w:t>
      </w:r>
    </w:p>
    <w:p w14:paraId="5E22346C" w14:textId="77777777" w:rsidR="000A30EF" w:rsidRPr="00BE3675" w:rsidRDefault="000A30EF" w:rsidP="000A30EF">
      <w:pPr>
        <w:tabs>
          <w:tab w:val="left" w:pos="540"/>
        </w:tabs>
        <w:rPr>
          <w:bCs/>
        </w:rPr>
      </w:pPr>
      <w:r w:rsidRPr="00BE3675">
        <w:rPr>
          <w:bCs/>
        </w:rPr>
        <w:t>arba</w:t>
      </w:r>
    </w:p>
    <w:p w14:paraId="614207D2" w14:textId="2ED785A5" w:rsidR="000A30EF" w:rsidRPr="00BE3675" w:rsidRDefault="000A30EF" w:rsidP="000A30EF">
      <w:pPr>
        <w:tabs>
          <w:tab w:val="left" w:pos="540"/>
        </w:tabs>
        <w:rPr>
          <w:bCs/>
        </w:rPr>
      </w:pPr>
      <w:r w:rsidRPr="00BE3675">
        <w:rPr>
          <w:bCs/>
        </w:rPr>
        <w:t>Lietuvos ir Norvegijos UAB „Norfachema</w:t>
      </w:r>
      <w:r w:rsidR="00A13B01" w:rsidRPr="00BE3675">
        <w:rPr>
          <w:lang w:eastAsia="lt-LT"/>
        </w:rPr>
        <w:t>“</w:t>
      </w:r>
      <w:r w:rsidRPr="00BE3675">
        <w:rPr>
          <w:bCs/>
        </w:rPr>
        <w:t>, Vytauto g. 6, LT-55175 Jonava, Lietuva</w:t>
      </w:r>
    </w:p>
    <w:p w14:paraId="3D32F568" w14:textId="77777777" w:rsidR="000A30EF" w:rsidRPr="00BE3675" w:rsidRDefault="000A30EF" w:rsidP="000A30EF">
      <w:pPr>
        <w:tabs>
          <w:tab w:val="left" w:pos="540"/>
        </w:tabs>
        <w:rPr>
          <w:bCs/>
        </w:rPr>
      </w:pPr>
      <w:r w:rsidRPr="00BE3675">
        <w:rPr>
          <w:bCs/>
        </w:rPr>
        <w:t>arba</w:t>
      </w:r>
    </w:p>
    <w:p w14:paraId="21318353" w14:textId="67477894" w:rsidR="000A30EF" w:rsidRPr="00ED087C" w:rsidRDefault="000A30EF" w:rsidP="000A30EF">
      <w:pPr>
        <w:rPr>
          <w:b/>
        </w:rPr>
      </w:pPr>
      <w:r w:rsidRPr="00BE3675">
        <w:rPr>
          <w:bCs/>
        </w:rPr>
        <w:t xml:space="preserve">CEFEA Sp. z o.o. Sp. K., Ul. Działkowa </w:t>
      </w:r>
      <w:r w:rsidR="00CF1277">
        <w:rPr>
          <w:bCs/>
        </w:rPr>
        <w:t>69</w:t>
      </w:r>
      <w:r w:rsidRPr="00BE3675">
        <w:rPr>
          <w:bCs/>
        </w:rPr>
        <w:t>, 02-234 Warszawa, Lenkija</w:t>
      </w:r>
    </w:p>
    <w:p w14:paraId="35C262E0" w14:textId="77777777" w:rsidR="002D7361" w:rsidRPr="00ED087C" w:rsidRDefault="002D7361" w:rsidP="002D7361">
      <w:pPr>
        <w:rPr>
          <w:highlight w:val="yellow"/>
        </w:rPr>
      </w:pPr>
    </w:p>
    <w:p w14:paraId="7D57E9B6" w14:textId="77777777" w:rsidR="002D7361" w:rsidRPr="00ED087C" w:rsidRDefault="002D7361" w:rsidP="002D7361">
      <w:pPr>
        <w:tabs>
          <w:tab w:val="left" w:pos="540"/>
        </w:tabs>
        <w:rPr>
          <w:rFonts w:eastAsia="Batang"/>
        </w:rPr>
      </w:pPr>
      <w:r w:rsidRPr="00ED087C">
        <w:t xml:space="preserve">Registruotojas eksportuojančioje valstybėje yra </w:t>
      </w:r>
      <w:proofErr w:type="spellStart"/>
      <w:r w:rsidRPr="00ED087C">
        <w:rPr>
          <w:lang w:eastAsia="lt-LT"/>
        </w:rPr>
        <w:t>Pfizer</w:t>
      </w:r>
      <w:proofErr w:type="spellEnd"/>
      <w:r w:rsidRPr="00ED087C">
        <w:rPr>
          <w:lang w:eastAsia="lt-LT"/>
        </w:rPr>
        <w:t xml:space="preserve"> </w:t>
      </w:r>
      <w:proofErr w:type="spellStart"/>
      <w:r w:rsidRPr="00ED087C">
        <w:rPr>
          <w:lang w:eastAsia="lt-LT"/>
        </w:rPr>
        <w:t>Hellas</w:t>
      </w:r>
      <w:proofErr w:type="spellEnd"/>
      <w:r w:rsidRPr="00ED087C">
        <w:rPr>
          <w:lang w:eastAsia="lt-LT"/>
        </w:rPr>
        <w:t xml:space="preserve"> A.E., L. </w:t>
      </w:r>
      <w:proofErr w:type="spellStart"/>
      <w:r w:rsidRPr="00ED087C">
        <w:rPr>
          <w:lang w:eastAsia="lt-LT"/>
        </w:rPr>
        <w:t>Mesogeion</w:t>
      </w:r>
      <w:proofErr w:type="spellEnd"/>
      <w:r w:rsidRPr="00ED087C">
        <w:rPr>
          <w:lang w:eastAsia="lt-LT"/>
        </w:rPr>
        <w:t xml:space="preserve"> 243, 154 51 </w:t>
      </w:r>
      <w:proofErr w:type="spellStart"/>
      <w:r w:rsidRPr="00ED087C">
        <w:rPr>
          <w:lang w:eastAsia="lt-LT"/>
        </w:rPr>
        <w:t>Psychiko</w:t>
      </w:r>
      <w:proofErr w:type="spellEnd"/>
      <w:r w:rsidRPr="00ED087C">
        <w:rPr>
          <w:lang w:eastAsia="lt-LT"/>
        </w:rPr>
        <w:t xml:space="preserve">, Graikija. </w:t>
      </w:r>
    </w:p>
    <w:p w14:paraId="30ADF01E" w14:textId="77777777" w:rsidR="00474D23" w:rsidRPr="00ED087C" w:rsidRDefault="00474D23" w:rsidP="00E54A0A">
      <w:pPr>
        <w:pStyle w:val="BTEMEASMCA"/>
      </w:pPr>
    </w:p>
    <w:p w14:paraId="1BE17243" w14:textId="77777777" w:rsidR="00474D23" w:rsidRPr="00ED087C" w:rsidRDefault="00474D23" w:rsidP="00E54A0A">
      <w:pPr>
        <w:pStyle w:val="BTEMEASMCA"/>
      </w:pPr>
    </w:p>
    <w:p w14:paraId="32E93322" w14:textId="67E0723F" w:rsidR="00474D23" w:rsidRPr="00016A9B" w:rsidRDefault="00474D23" w:rsidP="00E54A0A">
      <w:pPr>
        <w:pStyle w:val="BTbEMEASMCA"/>
        <w:rPr>
          <w:lang w:val="en-US"/>
        </w:rPr>
      </w:pPr>
      <w:r w:rsidRPr="00ED087C">
        <w:rPr>
          <w:bCs/>
        </w:rPr>
        <w:t>Šis pakuotės lapelis</w:t>
      </w:r>
      <w:r w:rsidRPr="00ED087C">
        <w:t xml:space="preserve"> paskutinį kartą peržiūrėtas </w:t>
      </w:r>
      <w:r w:rsidR="006F125E">
        <w:t>2023-04-18.</w:t>
      </w:r>
      <w:bookmarkStart w:id="2" w:name="_GoBack"/>
      <w:bookmarkEnd w:id="2"/>
    </w:p>
    <w:p w14:paraId="375B5B12" w14:textId="77777777" w:rsidR="00474D23" w:rsidRPr="00ED087C" w:rsidRDefault="00474D23" w:rsidP="00E54A0A">
      <w:pPr>
        <w:pStyle w:val="BTEMEASMCA"/>
      </w:pPr>
    </w:p>
    <w:p w14:paraId="46C19276" w14:textId="77777777" w:rsidR="00474D23" w:rsidRPr="00ED087C" w:rsidRDefault="00474D23" w:rsidP="00E54A0A">
      <w:pPr>
        <w:pStyle w:val="BTEMEASMCA"/>
      </w:pPr>
    </w:p>
    <w:p w14:paraId="0B1C994E" w14:textId="77777777" w:rsidR="00474D23" w:rsidRPr="00ED087C" w:rsidRDefault="00474D23" w:rsidP="00E54A0A">
      <w:pPr>
        <w:pStyle w:val="BTEMEASMCA"/>
      </w:pPr>
      <w:r w:rsidRPr="00ED087C">
        <w:t xml:space="preserve">Išsami informacija apie šį vaistą pateikiama Valstybinės vaistų kontrolės tarnybos prie Lietuvos Respublikos sveikatos apsaugos ministerijos tinklalapyje </w:t>
      </w:r>
      <w:hyperlink r:id="rId8" w:history="1">
        <w:r w:rsidRPr="00ED087C">
          <w:rPr>
            <w:rStyle w:val="Hyperlink"/>
          </w:rPr>
          <w:t>http://www.vvkt.lt/</w:t>
        </w:r>
      </w:hyperlink>
    </w:p>
    <w:p w14:paraId="6331F00B" w14:textId="77777777" w:rsidR="00CC3A31" w:rsidRPr="00ED087C" w:rsidRDefault="00CC3A31"/>
    <w:p w14:paraId="0DD2C45E" w14:textId="77777777" w:rsidR="00D62526" w:rsidRPr="00ED087C" w:rsidRDefault="00D62526" w:rsidP="00D62526">
      <w:pPr>
        <w:jc w:val="both"/>
        <w:rPr>
          <w:rFonts w:eastAsia="MS Mincho"/>
          <w:i/>
        </w:rPr>
      </w:pPr>
      <w:r w:rsidRPr="00ED087C">
        <w:rPr>
          <w:rFonts w:eastAsia="MS Mincho"/>
          <w:i/>
        </w:rPr>
        <w:t>Lygiagrečiai importuojamas vaist</w:t>
      </w:r>
      <w:r>
        <w:rPr>
          <w:rFonts w:eastAsia="MS Mincho"/>
          <w:i/>
        </w:rPr>
        <w:t>as</w:t>
      </w:r>
      <w:r w:rsidRPr="00ED087C">
        <w:rPr>
          <w:rFonts w:eastAsia="MS Mincho"/>
          <w:i/>
        </w:rPr>
        <w:t xml:space="preserve"> skiriasi nuo referencinio vaist</w:t>
      </w:r>
      <w:r>
        <w:rPr>
          <w:rFonts w:eastAsia="MS Mincho"/>
          <w:i/>
        </w:rPr>
        <w:t>o</w:t>
      </w:r>
      <w:r w:rsidRPr="00ED087C">
        <w:rPr>
          <w:rFonts w:eastAsia="MS Mincho"/>
          <w:i/>
        </w:rPr>
        <w:t xml:space="preserve"> pagalbinėmis medžiagomis (</w:t>
      </w:r>
      <w:r>
        <w:rPr>
          <w:rFonts w:eastAsia="MS Mincho"/>
          <w:i/>
        </w:rPr>
        <w:t>lyg. imp. vaisto sudėtyje nėra</w:t>
      </w:r>
      <w:r w:rsidRPr="00ED087C">
        <w:rPr>
          <w:rFonts w:eastAsia="MS Mincho"/>
          <w:i/>
        </w:rPr>
        <w:t xml:space="preserve"> rašalo:</w:t>
      </w:r>
      <w:r>
        <w:rPr>
          <w:rFonts w:eastAsia="MS Mincho"/>
          <w:i/>
        </w:rPr>
        <w:t xml:space="preserve"> </w:t>
      </w:r>
      <w:proofErr w:type="spellStart"/>
      <w:r>
        <w:rPr>
          <w:rFonts w:eastAsia="MS Mincho"/>
          <w:i/>
        </w:rPr>
        <w:t>šelako</w:t>
      </w:r>
      <w:proofErr w:type="spellEnd"/>
      <w:r>
        <w:rPr>
          <w:rFonts w:eastAsia="MS Mincho"/>
          <w:i/>
        </w:rPr>
        <w:t xml:space="preserve">, juodojo </w:t>
      </w:r>
      <w:r w:rsidRPr="00ED087C">
        <w:rPr>
          <w:rFonts w:eastAsia="MS Mincho"/>
          <w:i/>
        </w:rPr>
        <w:t xml:space="preserve">geležies oksido, sojų </w:t>
      </w:r>
      <w:proofErr w:type="spellStart"/>
      <w:r w:rsidRPr="00ED087C">
        <w:rPr>
          <w:rFonts w:eastAsia="MS Mincho"/>
          <w:i/>
        </w:rPr>
        <w:t>lecitino</w:t>
      </w:r>
      <w:proofErr w:type="spellEnd"/>
      <w:r w:rsidRPr="00ED087C">
        <w:rPr>
          <w:rFonts w:eastAsia="MS Mincho"/>
          <w:i/>
        </w:rPr>
        <w:t xml:space="preserve"> ir putojimą stabdančios priemonės DC150) ir laikymo sąlygomis</w:t>
      </w:r>
      <w:r>
        <w:rPr>
          <w:rFonts w:eastAsia="MS Mincho"/>
          <w:i/>
        </w:rPr>
        <w:t xml:space="preserve"> (referenciniam vaistui</w:t>
      </w:r>
      <w:r w:rsidRPr="00ED087C">
        <w:rPr>
          <w:rFonts w:eastAsia="MS Mincho"/>
          <w:i/>
        </w:rPr>
        <w:t xml:space="preserve"> specialių laikymo sąlygų</w:t>
      </w:r>
      <w:r>
        <w:rPr>
          <w:rFonts w:eastAsia="MS Mincho"/>
          <w:i/>
        </w:rPr>
        <w:t xml:space="preserve"> nėra, lyg. imp. vaistą laikyti </w:t>
      </w:r>
      <w:r w:rsidRPr="0013566F">
        <w:rPr>
          <w:rFonts w:eastAsia="MS Mincho"/>
          <w:i/>
          <w:iCs/>
        </w:rPr>
        <w:t>ne aukštesnėje kaip 25</w:t>
      </w:r>
      <w:r w:rsidRPr="0013566F">
        <w:rPr>
          <w:rFonts w:eastAsia="MS Mincho"/>
          <w:i/>
          <w:iCs/>
          <w:vertAlign w:val="superscript"/>
        </w:rPr>
        <w:t xml:space="preserve">o </w:t>
      </w:r>
      <w:r w:rsidRPr="0013566F">
        <w:rPr>
          <w:rFonts w:eastAsia="MS Mincho"/>
          <w:i/>
          <w:iCs/>
        </w:rPr>
        <w:t>C temperatūroje</w:t>
      </w:r>
      <w:r>
        <w:rPr>
          <w:rFonts w:eastAsia="MS Mincho"/>
          <w:i/>
          <w:iCs/>
        </w:rPr>
        <w:t>)</w:t>
      </w:r>
      <w:r w:rsidRPr="00ED087C">
        <w:rPr>
          <w:rFonts w:eastAsia="MS Mincho"/>
          <w:i/>
        </w:rPr>
        <w:t>.</w:t>
      </w:r>
    </w:p>
    <w:p w14:paraId="69C412FA" w14:textId="77777777" w:rsidR="002D7361" w:rsidRPr="00ED087C" w:rsidRDefault="002D7361"/>
    <w:sectPr w:rsidR="002D7361" w:rsidRPr="00ED08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Dotum"/>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35B3F"/>
    <w:multiLevelType w:val="hybridMultilevel"/>
    <w:tmpl w:val="9FA04794"/>
    <w:lvl w:ilvl="0" w:tplc="04270015">
      <w:start w:val="1"/>
      <w:numFmt w:val="upperLetter"/>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29253939"/>
    <w:multiLevelType w:val="hybridMultilevel"/>
    <w:tmpl w:val="B5F61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48AAF9B6"/>
    <w:lvl w:ilvl="0" w:tplc="72082794">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448C66C9"/>
    <w:multiLevelType w:val="hybridMultilevel"/>
    <w:tmpl w:val="0820F1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F95106"/>
    <w:multiLevelType w:val="singleLevel"/>
    <w:tmpl w:val="BDDC37F2"/>
    <w:lvl w:ilvl="0">
      <w:start w:val="6"/>
      <w:numFmt w:val="bullet"/>
      <w:lvlText w:val="-"/>
      <w:lvlJc w:val="left"/>
      <w:pPr>
        <w:tabs>
          <w:tab w:val="num" w:pos="360"/>
        </w:tabs>
        <w:ind w:left="360" w:hanging="360"/>
      </w:pPr>
    </w:lvl>
  </w:abstractNum>
  <w:abstractNum w:abstractNumId="5" w15:restartNumberingAfterBreak="0">
    <w:nsid w:val="4E5A1E9A"/>
    <w:multiLevelType w:val="hybridMultilevel"/>
    <w:tmpl w:val="3CECA92C"/>
    <w:lvl w:ilvl="0" w:tplc="D2884A6A">
      <w:start w:val="1"/>
      <w:numFmt w:val="decimal"/>
      <w:lvlText w:val="%1."/>
      <w:lvlJc w:val="left"/>
      <w:pPr>
        <w:tabs>
          <w:tab w:val="num" w:pos="930"/>
        </w:tabs>
        <w:ind w:left="93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5BD285B"/>
    <w:multiLevelType w:val="hybridMultilevel"/>
    <w:tmpl w:val="E12CE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23"/>
    <w:rsid w:val="00004479"/>
    <w:rsid w:val="00016A9B"/>
    <w:rsid w:val="00085BCB"/>
    <w:rsid w:val="000A30EF"/>
    <w:rsid w:val="002A4549"/>
    <w:rsid w:val="002D7361"/>
    <w:rsid w:val="002E2287"/>
    <w:rsid w:val="0030505F"/>
    <w:rsid w:val="003C0E06"/>
    <w:rsid w:val="003C11F2"/>
    <w:rsid w:val="003D317C"/>
    <w:rsid w:val="00421FED"/>
    <w:rsid w:val="00456A5F"/>
    <w:rsid w:val="00474D23"/>
    <w:rsid w:val="00487A17"/>
    <w:rsid w:val="004C6093"/>
    <w:rsid w:val="005043DD"/>
    <w:rsid w:val="0059674A"/>
    <w:rsid w:val="005C2AEE"/>
    <w:rsid w:val="006A42BC"/>
    <w:rsid w:val="006F125E"/>
    <w:rsid w:val="007B242E"/>
    <w:rsid w:val="00851696"/>
    <w:rsid w:val="009A115D"/>
    <w:rsid w:val="00A03AC8"/>
    <w:rsid w:val="00A13B01"/>
    <w:rsid w:val="00AB14FB"/>
    <w:rsid w:val="00AF361E"/>
    <w:rsid w:val="00B075BF"/>
    <w:rsid w:val="00BE3675"/>
    <w:rsid w:val="00C12AD3"/>
    <w:rsid w:val="00C63F39"/>
    <w:rsid w:val="00CC3A31"/>
    <w:rsid w:val="00CD2556"/>
    <w:rsid w:val="00CF1277"/>
    <w:rsid w:val="00D20B6A"/>
    <w:rsid w:val="00D62526"/>
    <w:rsid w:val="00E54A0A"/>
    <w:rsid w:val="00E6526F"/>
    <w:rsid w:val="00ED087C"/>
    <w:rsid w:val="00FB4A31"/>
    <w:rsid w:val="00FC4E4A"/>
    <w:rsid w:val="00FD4700"/>
    <w:rsid w:val="00FE43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B257"/>
  <w15:chartTrackingRefBased/>
  <w15:docId w15:val="{C469AB75-BDB7-4838-8110-C187D9D4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D23"/>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474D23"/>
    <w:pPr>
      <w:spacing w:before="240" w:after="120"/>
      <w:ind w:left="357" w:hanging="357"/>
      <w:outlineLvl w:val="0"/>
    </w:pPr>
    <w:rPr>
      <w:b/>
      <w:caps/>
      <w:sz w:val="26"/>
      <w:szCs w:val="20"/>
      <w:lang w:val="en-US"/>
    </w:rPr>
  </w:style>
  <w:style w:type="paragraph" w:styleId="Heading3">
    <w:name w:val="heading 3"/>
    <w:basedOn w:val="Normal"/>
    <w:next w:val="Normal"/>
    <w:link w:val="Heading3Char"/>
    <w:uiPriority w:val="9"/>
    <w:semiHidden/>
    <w:unhideWhenUsed/>
    <w:qFormat/>
    <w:rsid w:val="00474D23"/>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D23"/>
    <w:rPr>
      <w:rFonts w:ascii="Times New Roman" w:eastAsia="Times New Roman" w:hAnsi="Times New Roman" w:cs="Times New Roman"/>
      <w:b/>
      <w:caps/>
      <w:sz w:val="26"/>
      <w:szCs w:val="20"/>
      <w:lang w:val="en-US"/>
    </w:rPr>
  </w:style>
  <w:style w:type="character" w:styleId="Hyperlink">
    <w:name w:val="Hyperlink"/>
    <w:unhideWhenUsed/>
    <w:rsid w:val="00474D23"/>
    <w:rPr>
      <w:color w:val="0000FF"/>
      <w:u w:val="single"/>
    </w:rPr>
  </w:style>
  <w:style w:type="paragraph" w:styleId="BodyText">
    <w:name w:val="Body Text"/>
    <w:basedOn w:val="Normal"/>
    <w:link w:val="BodyTextChar"/>
    <w:unhideWhenUsed/>
    <w:rsid w:val="00474D23"/>
    <w:pPr>
      <w:spacing w:after="120"/>
    </w:pPr>
    <w:rPr>
      <w:szCs w:val="20"/>
    </w:rPr>
  </w:style>
  <w:style w:type="character" w:customStyle="1" w:styleId="BodyTextChar">
    <w:name w:val="Body Text Char"/>
    <w:basedOn w:val="DefaultParagraphFont"/>
    <w:link w:val="BodyText"/>
    <w:rsid w:val="00474D23"/>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474D23"/>
    <w:pPr>
      <w:spacing w:line="360" w:lineRule="auto"/>
      <w:ind w:left="360"/>
    </w:pPr>
    <w:rPr>
      <w:szCs w:val="20"/>
    </w:rPr>
  </w:style>
  <w:style w:type="character" w:customStyle="1" w:styleId="BodyTextIndentChar">
    <w:name w:val="Body Text Indent Char"/>
    <w:basedOn w:val="DefaultParagraphFont"/>
    <w:link w:val="BodyTextIndent"/>
    <w:semiHidden/>
    <w:rsid w:val="00474D23"/>
    <w:rPr>
      <w:rFonts w:ascii="Times New Roman" w:eastAsia="Times New Roman" w:hAnsi="Times New Roman" w:cs="Times New Roman"/>
      <w:szCs w:val="20"/>
    </w:rPr>
  </w:style>
  <w:style w:type="character" w:customStyle="1" w:styleId="BTEMEASMCAChar">
    <w:name w:val="BT EMEA_SMCA Char"/>
    <w:link w:val="BTEMEASMCA"/>
    <w:locked/>
    <w:rsid w:val="00E54A0A"/>
    <w:rPr>
      <w:rFonts w:ascii="Times New Roman" w:hAnsi="Times New Roman" w:cs="Times New Roman"/>
      <w:color w:val="000000"/>
    </w:rPr>
  </w:style>
  <w:style w:type="paragraph" w:customStyle="1" w:styleId="BTEMEASMCA">
    <w:name w:val="BT EMEA_SMCA"/>
    <w:basedOn w:val="Normal"/>
    <w:link w:val="BTEMEASMCAChar"/>
    <w:autoRedefine/>
    <w:rsid w:val="00E54A0A"/>
    <w:pPr>
      <w:jc w:val="both"/>
    </w:pPr>
    <w:rPr>
      <w:rFonts w:eastAsiaTheme="minorHAnsi"/>
      <w:color w:val="000000"/>
      <w:szCs w:val="22"/>
    </w:rPr>
  </w:style>
  <w:style w:type="character" w:customStyle="1" w:styleId="TTEMEASMCAChar">
    <w:name w:val="TT EMEA_SMCA Char"/>
    <w:link w:val="TTEMEASMCA"/>
    <w:locked/>
    <w:rsid w:val="0059674A"/>
    <w:rPr>
      <w:rFonts w:ascii="Times New Roman" w:hAnsi="Times New Roman" w:cs="Times New Roman"/>
      <w:b/>
      <w:caps/>
    </w:rPr>
  </w:style>
  <w:style w:type="paragraph" w:customStyle="1" w:styleId="TTEMEASMCA">
    <w:name w:val="TT EMEA_SMCA"/>
    <w:basedOn w:val="Heading1"/>
    <w:link w:val="TTEMEASMCAChar"/>
    <w:autoRedefine/>
    <w:rsid w:val="0059674A"/>
    <w:pPr>
      <w:spacing w:before="0" w:after="0"/>
      <w:ind w:left="567" w:hanging="567"/>
      <w:jc w:val="center"/>
    </w:pPr>
    <w:rPr>
      <w:rFonts w:eastAsiaTheme="minorHAnsi"/>
      <w:sz w:val="22"/>
      <w:szCs w:val="22"/>
      <w:lang w:val="lt-LT"/>
    </w:rPr>
  </w:style>
  <w:style w:type="paragraph" w:customStyle="1" w:styleId="PI-2EMEASMCA">
    <w:name w:val="PI-2 EMEA_SMCA"/>
    <w:basedOn w:val="Heading3"/>
    <w:autoRedefine/>
    <w:rsid w:val="00474D23"/>
    <w:pPr>
      <w:spacing w:before="0"/>
      <w:ind w:left="567" w:hanging="567"/>
    </w:pPr>
    <w:rPr>
      <w:rFonts w:ascii="Times New Roman" w:eastAsia="Times New Roman" w:hAnsi="Times New Roman" w:cs="Times New Roman"/>
      <w:b/>
      <w:color w:val="auto"/>
      <w:kern w:val="28"/>
      <w:sz w:val="22"/>
      <w:szCs w:val="22"/>
      <w:lang w:val="en-US"/>
    </w:rPr>
  </w:style>
  <w:style w:type="paragraph" w:customStyle="1" w:styleId="BT-EMEASMCA">
    <w:name w:val="BT- EMEA_SMCA"/>
    <w:basedOn w:val="BTEMEASMCA"/>
    <w:autoRedefine/>
    <w:rsid w:val="007B242E"/>
    <w:pPr>
      <w:numPr>
        <w:numId w:val="6"/>
      </w:numPr>
    </w:pPr>
  </w:style>
  <w:style w:type="paragraph" w:customStyle="1" w:styleId="BTbEMEASMCA">
    <w:name w:val="BT(b) EMEA_SMCA"/>
    <w:basedOn w:val="BTEMEASMCA"/>
    <w:autoRedefine/>
    <w:rsid w:val="00474D23"/>
    <w:rPr>
      <w:b/>
    </w:rPr>
  </w:style>
  <w:style w:type="paragraph" w:customStyle="1" w:styleId="PI-1labEMEASMCA">
    <w:name w:val="PI-1_lab EMEA_SMCA"/>
    <w:basedOn w:val="Normal"/>
    <w:autoRedefine/>
    <w:rsid w:val="00474D23"/>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BTuEMEASMCA">
    <w:name w:val="BT(u) EMEA_SMCA"/>
    <w:basedOn w:val="BTEMEASMCA"/>
    <w:autoRedefine/>
    <w:rsid w:val="00474D23"/>
    <w:rPr>
      <w:color w:val="auto"/>
      <w:u w:val="single"/>
    </w:rPr>
  </w:style>
  <w:style w:type="character" w:customStyle="1" w:styleId="Heading3Char">
    <w:name w:val="Heading 3 Char"/>
    <w:basedOn w:val="DefaultParagraphFont"/>
    <w:link w:val="Heading3"/>
    <w:uiPriority w:val="9"/>
    <w:semiHidden/>
    <w:rsid w:val="00474D23"/>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FE43C5"/>
    <w:pPr>
      <w:spacing w:after="0"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FE4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5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11152</Words>
  <Characters>6358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2023-04-18T07:11:00Z</dcterms:created>
  <dcterms:modified xsi:type="dcterms:W3CDTF">2023-04-21T06:14:00Z</dcterms:modified>
</cp:coreProperties>
</file>