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B3F6C"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bookmarkStart w:id="0" w:name="_GoBack"/>
      <w:bookmarkEnd w:id="0"/>
    </w:p>
    <w:p w14:paraId="255D13F0"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ED2A1D8"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197DC7E"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9F2C5E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219E4F89"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15E0BD7"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1FF9257A"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41F8227"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7D0DAED"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26B77E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4FE3055F"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351F968"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0AD9FA34"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7605430"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58A9139"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FF2251A"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78637C6"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2316A543"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6CEB84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37F894E"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EC33A3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Cs/>
          <w:szCs w:val="20"/>
          <w:lang w:eastAsia="lt-LT"/>
        </w:rPr>
      </w:pPr>
    </w:p>
    <w:p w14:paraId="629C673B"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Cs/>
          <w:szCs w:val="20"/>
          <w:lang w:eastAsia="lt-LT"/>
        </w:rPr>
      </w:pPr>
    </w:p>
    <w:p w14:paraId="25311ED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r w:rsidRPr="00287B57">
        <w:rPr>
          <w:rFonts w:ascii="Times New Roman" w:eastAsia="Times New Roman" w:hAnsi="Times New Roman" w:cs="Times New Roman"/>
          <w:b/>
          <w:bCs/>
          <w:szCs w:val="20"/>
          <w:lang w:eastAsia="lt-LT"/>
        </w:rPr>
        <w:t>I PRIEDAS</w:t>
      </w:r>
    </w:p>
    <w:p w14:paraId="687836B4"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p>
    <w:p w14:paraId="66D77E1E"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r w:rsidRPr="00287B57">
        <w:rPr>
          <w:rFonts w:ascii="Times New Roman" w:eastAsia="Times New Roman" w:hAnsi="Times New Roman" w:cs="Times New Roman"/>
          <w:b/>
          <w:bCs/>
          <w:szCs w:val="20"/>
          <w:lang w:eastAsia="lt-LT"/>
        </w:rPr>
        <w:t>PREPARATO CHARAKTERISTIKŲ SANTRAUKA</w:t>
      </w:r>
    </w:p>
    <w:p w14:paraId="740E1FD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br w:type="page"/>
      </w:r>
      <w:r w:rsidRPr="00287B57">
        <w:rPr>
          <w:rFonts w:ascii="Times New Roman" w:eastAsia="Times New Roman" w:hAnsi="Times New Roman" w:cs="Times New Roman"/>
          <w:b/>
          <w:szCs w:val="20"/>
          <w:lang w:eastAsia="lt-LT"/>
        </w:rPr>
        <w:lastRenderedPageBreak/>
        <w:t>1.</w:t>
      </w:r>
      <w:r w:rsidRPr="00287B57">
        <w:rPr>
          <w:rFonts w:ascii="Times New Roman" w:eastAsia="Times New Roman" w:hAnsi="Times New Roman" w:cs="Times New Roman"/>
          <w:b/>
          <w:szCs w:val="20"/>
          <w:lang w:eastAsia="lt-LT"/>
        </w:rPr>
        <w:tab/>
        <w:t>VAISTINIO PREPARATO PAVADINIMAS</w:t>
      </w:r>
    </w:p>
    <w:p w14:paraId="5CE92864"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77BF6CB3"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Lenostella 1,5 mg tabletė</w:t>
      </w:r>
    </w:p>
    <w:p w14:paraId="05BA1035"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4E0C7A6C"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4FC171C7" w14:textId="77777777" w:rsidR="00E36849" w:rsidRPr="00287B57" w:rsidRDefault="00E36849" w:rsidP="00E36849">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2.</w:t>
      </w:r>
      <w:r w:rsidRPr="00287B57">
        <w:rPr>
          <w:rFonts w:ascii="Times New Roman" w:eastAsia="Times New Roman" w:hAnsi="Times New Roman" w:cs="Times New Roman"/>
          <w:b/>
          <w:szCs w:val="20"/>
          <w:lang w:eastAsia="lt-LT"/>
        </w:rPr>
        <w:tab/>
        <w:t>KOKYBINĖ IR KIEKYBINĖ SUDĖTIS</w:t>
      </w:r>
    </w:p>
    <w:p w14:paraId="4B36B263"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0C666AA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Kiekvienoje tabletėje yra 1,5 mg levonorgestrelio.</w:t>
      </w:r>
    </w:p>
    <w:p w14:paraId="5016C86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15133705"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u w:val="single"/>
          <w:lang w:eastAsia="lt-LT"/>
        </w:rPr>
        <w:t>Pagalbinė medžiaga, kurios poveikis žinomas</w:t>
      </w:r>
      <w:r w:rsidRPr="00287B57">
        <w:rPr>
          <w:rFonts w:ascii="Times New Roman" w:eastAsia="Times New Roman" w:hAnsi="Times New Roman" w:cs="Times New Roman"/>
          <w:szCs w:val="20"/>
          <w:lang w:eastAsia="lt-LT"/>
        </w:rPr>
        <w:t>: 43,3 mg laktozės monohidrato.</w:t>
      </w:r>
    </w:p>
    <w:p w14:paraId="1D326A40"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3222CBE7"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Visos pagalbinės medžiagos išvardytos 6.1 skyriuje.</w:t>
      </w:r>
    </w:p>
    <w:p w14:paraId="7BF52EA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080C101F"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51D31927" w14:textId="77777777" w:rsidR="00E36849" w:rsidRPr="00287B57" w:rsidRDefault="00E36849" w:rsidP="00E36849">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3.</w:t>
      </w:r>
      <w:r w:rsidRPr="00287B57">
        <w:rPr>
          <w:rFonts w:ascii="Times New Roman" w:eastAsia="Times New Roman" w:hAnsi="Times New Roman" w:cs="Times New Roman"/>
          <w:b/>
          <w:szCs w:val="20"/>
          <w:lang w:eastAsia="lt-LT"/>
        </w:rPr>
        <w:tab/>
        <w:t>FARMACINĖ FORMA</w:t>
      </w:r>
    </w:p>
    <w:p w14:paraId="2A78C73C"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76800902"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Tabletė.</w:t>
      </w:r>
    </w:p>
    <w:p w14:paraId="28E6851E"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2E8D9F40"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Lenostella tabletė yra apvali, baltos spalvos, maždaug 6 mm skersmens, jos viena pusė paženklinta įspaudu „C“, kita – „1“.</w:t>
      </w:r>
    </w:p>
    <w:p w14:paraId="0A231B71"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7FE07292"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609857E7" w14:textId="77777777" w:rsidR="00E36849" w:rsidRPr="00287B57" w:rsidRDefault="00E36849" w:rsidP="00E36849">
      <w:pPr>
        <w:tabs>
          <w:tab w:val="left" w:pos="567"/>
        </w:tabs>
        <w:spacing w:after="0" w:line="240" w:lineRule="auto"/>
        <w:ind w:left="540" w:hanging="540"/>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4.</w:t>
      </w:r>
      <w:r w:rsidRPr="00287B57">
        <w:rPr>
          <w:rFonts w:ascii="Times New Roman" w:eastAsia="Times New Roman" w:hAnsi="Times New Roman" w:cs="Times New Roman"/>
          <w:b/>
          <w:szCs w:val="20"/>
          <w:lang w:eastAsia="lt-LT"/>
        </w:rPr>
        <w:tab/>
        <w:t>KLINIKINĖ INFORMACIJA</w:t>
      </w:r>
    </w:p>
    <w:p w14:paraId="4F712557"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42B24E13" w14:textId="77777777" w:rsidR="00E36849" w:rsidRPr="00287B57" w:rsidRDefault="00E36849" w:rsidP="00E36849">
      <w:pPr>
        <w:tabs>
          <w:tab w:val="left" w:pos="567"/>
        </w:tabs>
        <w:spacing w:after="0" w:line="240" w:lineRule="auto"/>
        <w:ind w:left="540" w:hanging="540"/>
        <w:rPr>
          <w:rFonts w:ascii="Times New Roman" w:eastAsia="Times New Roman" w:hAnsi="Times New Roman" w:cs="Times New Roman"/>
          <w:b/>
          <w:i/>
          <w:szCs w:val="20"/>
          <w:lang w:eastAsia="lt-LT"/>
        </w:rPr>
      </w:pPr>
      <w:r w:rsidRPr="00287B57">
        <w:rPr>
          <w:rFonts w:ascii="Times New Roman" w:eastAsia="Times New Roman" w:hAnsi="Times New Roman" w:cs="Times New Roman"/>
          <w:b/>
          <w:szCs w:val="20"/>
          <w:lang w:eastAsia="lt-LT"/>
        </w:rPr>
        <w:t>4.1</w:t>
      </w:r>
      <w:r w:rsidRPr="00287B57">
        <w:rPr>
          <w:rFonts w:ascii="Times New Roman" w:eastAsia="Times New Roman" w:hAnsi="Times New Roman" w:cs="Times New Roman"/>
          <w:b/>
          <w:szCs w:val="20"/>
          <w:lang w:eastAsia="lt-LT"/>
        </w:rPr>
        <w:tab/>
        <w:t>Terapinės i</w:t>
      </w:r>
      <w:r w:rsidRPr="00287B57">
        <w:rPr>
          <w:rFonts w:ascii="Times New Roman" w:eastAsia="Times New Roman" w:hAnsi="Times New Roman" w:cs="Times New Roman"/>
          <w:b/>
          <w:iCs/>
          <w:szCs w:val="20"/>
          <w:lang w:eastAsia="lt-LT"/>
        </w:rPr>
        <w:t>ndikacijos</w:t>
      </w:r>
    </w:p>
    <w:p w14:paraId="4D6A1614"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79DDDBAC"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Skubioji kontracepcija, praėjus ne daugiau kaip 72 valandoms </w:t>
      </w:r>
      <w:r w:rsidRPr="00287B57">
        <w:rPr>
          <w:rFonts w:ascii="Times New Roman" w:eastAsia="Times New Roman" w:hAnsi="Times New Roman" w:cs="Times New Roman"/>
          <w:noProof/>
          <w:szCs w:val="20"/>
          <w:lang w:eastAsia="lt-LT"/>
        </w:rPr>
        <w:t>po lytinio akto, kurio metu nebuvo naudotasi kontraceptinėmis priemonėmis, arba naudota priemonė nebuvo veiksminga.</w:t>
      </w:r>
    </w:p>
    <w:p w14:paraId="4F415097"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17BD9B7B" w14:textId="77777777" w:rsidR="00E36849" w:rsidRPr="00287B57" w:rsidRDefault="00E36849" w:rsidP="00E36849">
      <w:pPr>
        <w:tabs>
          <w:tab w:val="left" w:pos="567"/>
        </w:tabs>
        <w:spacing w:after="0" w:line="240" w:lineRule="auto"/>
        <w:ind w:left="540" w:hanging="540"/>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4.2</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Dozavimas ir vartojimo metodas</w:t>
      </w:r>
    </w:p>
    <w:p w14:paraId="6002835E"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5B768424"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Dozavimas</w:t>
      </w:r>
    </w:p>
    <w:p w14:paraId="6CB82E7E"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Vieną tabletę reikia išgerti kiek galima greičiau, geriausia per 12 valandų ir ne vėliau kaip per 72 valandas po nesaugių lytinių santykių (žr. 5.1 skyrių).</w:t>
      </w:r>
    </w:p>
    <w:p w14:paraId="70DC9AAC"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5A269EE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Jeigu po tabletės išgėrimo 3 valandų laikotarpiu pasireiškia vėmimas, reikia nedelsiant išgerti kitą tabletę. </w:t>
      </w:r>
    </w:p>
    <w:p w14:paraId="16AB362D"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414A148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Moterims, praėjusių 4 savaičių laikotarpiu vartojusioms fermentų induktorių, ir kurioms reikia skubios pagalbos kontracepcijos, rekomenduojama naudoti nehormoninį skubios kontracepcijos metodą, pvz., vartojamą į gimdos ertmę vario turinčią sistemą, arba pavartoti dvigubą levonorgestrelio dozę (t.y., iš karto gerti 2 tabletes) tuo atveju, jeigu moteris nenori ar negali naudoti minėtos vario turinčios sistemos (žr. 4.5 skyrių).</w:t>
      </w:r>
    </w:p>
    <w:p w14:paraId="5202FB2D"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576ACFA7"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Lenostella galima vartoti bet kurią mėnesinių ciklo dieną, išskyrus tą atvejį, kai vėluoja mėnesinės.</w:t>
      </w:r>
    </w:p>
    <w:p w14:paraId="37AD1F7F"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079E1F36"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Po skubios pagalbos kontraceptiko vartojimo, iki kitų mėnesinių pradžios rekomenduojama naudotis vietiniu barjeriniu kontracepcijos metodu (pvz., prezervatyvu, diafragma, spermicidu, gimdos kaklelio gaubtuvėliu). Dėl levonorgestrelio pavartojimo tęsti reguliarią hormoninę kontracepciją nedraudžiama.</w:t>
      </w:r>
    </w:p>
    <w:p w14:paraId="58200673"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5FA44D95" w14:textId="77777777" w:rsidR="00E36849" w:rsidRPr="00287B57" w:rsidRDefault="00E36849" w:rsidP="00E36849">
      <w:pPr>
        <w:tabs>
          <w:tab w:val="left" w:pos="567"/>
        </w:tabs>
        <w:spacing w:after="0" w:line="240" w:lineRule="auto"/>
        <w:rPr>
          <w:rFonts w:ascii="Times New Roman" w:eastAsia="Times New Roman" w:hAnsi="Times New Roman" w:cs="Times New Roman"/>
          <w:i/>
          <w:iCs/>
          <w:szCs w:val="20"/>
          <w:lang w:eastAsia="lt-LT"/>
        </w:rPr>
      </w:pPr>
      <w:r w:rsidRPr="00287B57">
        <w:rPr>
          <w:rFonts w:ascii="Times New Roman" w:eastAsia="Times New Roman" w:hAnsi="Times New Roman" w:cs="Times New Roman"/>
          <w:i/>
          <w:iCs/>
          <w:szCs w:val="20"/>
          <w:lang w:eastAsia="lt-LT"/>
        </w:rPr>
        <w:t xml:space="preserve">Vaikų populiacija </w:t>
      </w:r>
    </w:p>
    <w:p w14:paraId="3D4124DF"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07304D64" w14:textId="77777777" w:rsidR="00E36849" w:rsidRPr="00287B57" w:rsidRDefault="00E36849" w:rsidP="00E36849">
      <w:pPr>
        <w:widowControl w:val="0"/>
        <w:autoSpaceDE w:val="0"/>
        <w:autoSpaceDN w:val="0"/>
        <w:adjustRightInd w:val="0"/>
        <w:spacing w:before="14" w:after="0" w:line="240" w:lineRule="auto"/>
        <w:jc w:val="both"/>
        <w:rPr>
          <w:rFonts w:ascii="Times New Roman" w:eastAsia="Times New Roman" w:hAnsi="Times New Roman" w:cs="Times New Roman"/>
          <w:sz w:val="24"/>
          <w:szCs w:val="20"/>
          <w:lang w:eastAsia="lt-LT"/>
        </w:rPr>
      </w:pPr>
      <w:r w:rsidRPr="00287B57">
        <w:rPr>
          <w:rFonts w:ascii="Times New Roman" w:eastAsia="Times New Roman" w:hAnsi="Times New Roman" w:cs="Times New Roman"/>
          <w:lang w:eastAsia="lt-LT"/>
        </w:rPr>
        <w:t>Lenostella taikymas pagal skubiosios kontracepcijos indikaciją vaikams iki lytinio subrendimo yra neaktualus</w:t>
      </w:r>
      <w:r w:rsidRPr="00287B57">
        <w:rPr>
          <w:rFonts w:ascii="Times New Roman" w:eastAsia="Times New Roman" w:hAnsi="Times New Roman" w:cs="Times New Roman"/>
          <w:i/>
          <w:iCs/>
          <w:lang w:eastAsia="lt-LT"/>
        </w:rPr>
        <w:t>.</w:t>
      </w:r>
      <w:r w:rsidRPr="00287B57">
        <w:rPr>
          <w:rFonts w:ascii="Times New Roman" w:eastAsia="Times New Roman" w:hAnsi="Times New Roman" w:cs="Times New Roman"/>
          <w:i/>
          <w:szCs w:val="20"/>
          <w:lang w:eastAsia="lt-LT"/>
        </w:rPr>
        <w:t xml:space="preserve"> </w:t>
      </w:r>
    </w:p>
    <w:p w14:paraId="6315A8A7" w14:textId="77777777" w:rsidR="00E36849" w:rsidRDefault="00E36849" w:rsidP="00E36849">
      <w:pPr>
        <w:tabs>
          <w:tab w:val="left" w:pos="567"/>
        </w:tabs>
        <w:spacing w:after="0" w:line="240" w:lineRule="auto"/>
        <w:rPr>
          <w:rFonts w:ascii="Times New Roman" w:eastAsia="Times New Roman" w:hAnsi="Times New Roman" w:cs="Times New Roman"/>
          <w:szCs w:val="20"/>
          <w:lang w:eastAsia="lt-LT"/>
        </w:rPr>
      </w:pPr>
    </w:p>
    <w:p w14:paraId="50F3F8C4" w14:textId="77777777" w:rsidR="00D15302" w:rsidRDefault="00D15302" w:rsidP="00E36849">
      <w:pPr>
        <w:tabs>
          <w:tab w:val="left" w:pos="567"/>
        </w:tabs>
        <w:spacing w:after="0" w:line="240" w:lineRule="auto"/>
        <w:rPr>
          <w:rFonts w:ascii="Times New Roman" w:eastAsia="Times New Roman" w:hAnsi="Times New Roman" w:cs="Times New Roman"/>
          <w:szCs w:val="20"/>
          <w:lang w:eastAsia="lt-LT"/>
        </w:rPr>
      </w:pPr>
    </w:p>
    <w:p w14:paraId="3A9B58D6" w14:textId="77777777" w:rsidR="00D15302" w:rsidRPr="00287B57" w:rsidRDefault="00D15302" w:rsidP="00E36849">
      <w:pPr>
        <w:tabs>
          <w:tab w:val="left" w:pos="567"/>
        </w:tabs>
        <w:spacing w:after="0" w:line="240" w:lineRule="auto"/>
        <w:rPr>
          <w:rFonts w:ascii="Times New Roman" w:eastAsia="Times New Roman" w:hAnsi="Times New Roman" w:cs="Times New Roman"/>
          <w:szCs w:val="20"/>
          <w:lang w:eastAsia="lt-LT"/>
        </w:rPr>
      </w:pPr>
    </w:p>
    <w:p w14:paraId="74ABD737" w14:textId="77777777" w:rsidR="00E36849" w:rsidRPr="00287B57" w:rsidRDefault="00E36849" w:rsidP="00E36849">
      <w:pPr>
        <w:tabs>
          <w:tab w:val="left" w:pos="567"/>
        </w:tabs>
        <w:spacing w:after="0" w:line="240" w:lineRule="auto"/>
        <w:ind w:left="540" w:hanging="540"/>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b/>
          <w:szCs w:val="20"/>
          <w:lang w:eastAsia="lt-LT"/>
        </w:rPr>
        <w:t>4.3</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Kontraindikacijos</w:t>
      </w:r>
      <w:r w:rsidRPr="00287B57">
        <w:rPr>
          <w:rFonts w:ascii="Times New Roman" w:eastAsia="Times New Roman" w:hAnsi="Times New Roman" w:cs="Times New Roman"/>
          <w:szCs w:val="20"/>
          <w:lang w:eastAsia="lt-LT"/>
        </w:rPr>
        <w:t xml:space="preserve"> </w:t>
      </w:r>
    </w:p>
    <w:p w14:paraId="7F6C5223"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997FDF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Padidėjęs jautrumas veikliajai arba bet kuriai 6.1 skyriuje nurodytai pagalbinei medžiagai.</w:t>
      </w:r>
    </w:p>
    <w:p w14:paraId="56F7440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6F8884B" w14:textId="77777777" w:rsidR="00E36849" w:rsidRPr="00287B57" w:rsidRDefault="00E36849" w:rsidP="00E36849">
      <w:pPr>
        <w:numPr>
          <w:ilvl w:val="1"/>
          <w:numId w:val="11"/>
        </w:numPr>
        <w:tabs>
          <w:tab w:val="left" w:pos="567"/>
        </w:tabs>
        <w:spacing w:after="0" w:line="240" w:lineRule="auto"/>
        <w:jc w:val="both"/>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Specialūs įspėjimai ir atsargumo priemonės</w:t>
      </w:r>
    </w:p>
    <w:p w14:paraId="67918C5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5C209C6" w14:textId="77777777" w:rsidR="00E36849" w:rsidRPr="00287B57" w:rsidRDefault="00E36849" w:rsidP="00E3684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Skubi kontracepcija – tik retkarčiais naudotinas metodas. Reguliaraus kontracepcijos metodo jis jokiu atveju neturi pakeisti.</w:t>
      </w:r>
    </w:p>
    <w:p w14:paraId="0FFDC9CC" w14:textId="77777777" w:rsidR="00E36849" w:rsidRPr="00287B57" w:rsidRDefault="00E36849" w:rsidP="00E3684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Skubi kontracepcija nuo pastojimo kiekvienu atveju neapsaugo. Jeigu moteris nesaugaus lytinio akto laiko tiksliai nežino arba to paties mėnesinių ciklo metu kitą nesaugų lytinį aktą turėjo daugiau nei prieš 72 valandas, pastojimas galimas. Taigi po antro lytinio akto vartojamas levonorgestrelis gali būti neveiksmingas apsaugai nuo pastojimo. Jeigu daugiau negu 5 paras vėluoja mėnesinės, laukiamu mėnesinių laikotarpiu pasireiškia nenormalus kraujavimas arba jeigu dėl bet kokių kitų priežasčių įtariamas nėštumas, reikia patikrinti, ar moteris ne nėščia. </w:t>
      </w:r>
    </w:p>
    <w:p w14:paraId="16335AE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B33D1F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b/>
        </w:rPr>
        <w:t>Jeigu moteris pastoja po gydymo Lenostella, reikia omenyje turėti negimdinio nėštumo galimybę</w:t>
      </w:r>
      <w:r w:rsidRPr="00287B57">
        <w:rPr>
          <w:rFonts w:ascii="Times New Roman" w:eastAsia="Times New Roman" w:hAnsi="Times New Roman" w:cs="Times New Roman"/>
        </w:rPr>
        <w:t xml:space="preserve">. Absoliuti negimdinio nėštumo rizika tikriausiai yra maža, kadangi levonorgestrelis užkerta kelią ovuliacijai ir apvaisinimui. Negimdinis nėštumas gali išlikti nepaisant pasireiškusio kraujavimo iš gimdos. </w:t>
      </w:r>
    </w:p>
    <w:p w14:paraId="1E0B06D0"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Taigi pacientėms, kurioms yra negimdinio nėštumo rizika (anksčiau patirtas salpingitas ar negimdinis nėštumas), Lenostella vartoti nerekomenduojama. </w:t>
      </w:r>
    </w:p>
    <w:p w14:paraId="28112CBC"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Lenostella vartoti nerekomenduojama pacientėms, kurioms yra sunkus kepenų funkcijos sutrikimas.</w:t>
      </w:r>
    </w:p>
    <w:p w14:paraId="35EDF39A"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04A7237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Sunkūs malabsorbcijos sindromai, tokie, kaip Krono (</w:t>
      </w:r>
      <w:r w:rsidRPr="00287B57">
        <w:rPr>
          <w:rFonts w:ascii="Times New Roman" w:eastAsia="Times New Roman" w:hAnsi="Times New Roman" w:cs="Times New Roman"/>
          <w:i/>
          <w:szCs w:val="20"/>
          <w:lang w:eastAsia="lt-LT"/>
        </w:rPr>
        <w:t>Crohn</w:t>
      </w:r>
      <w:r w:rsidRPr="00287B57">
        <w:rPr>
          <w:rFonts w:ascii="Times New Roman" w:eastAsia="Times New Roman" w:hAnsi="Times New Roman" w:cs="Times New Roman"/>
          <w:szCs w:val="20"/>
          <w:lang w:eastAsia="lt-LT"/>
        </w:rPr>
        <w:t xml:space="preserve">) liga, gali sutrikdyti levonorgestrelio veiksmingumą. </w:t>
      </w:r>
    </w:p>
    <w:p w14:paraId="1B08D291"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3C82D6F3"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Po Lenostella pavartojimo mėnesinės paprastai būna normalios ir pasireiškia laukiamu laikotarpiu, nors kartais gali pasireikšti ir keliomis dienomis anksčiau arba vėliau negu laukiama. Moteriai reikia patarti kreiptis medicininio paskyrimo pradėti arba pritaikyti reguliarios kontracepcijos metodą. Jeigu po levonorgestrelio pavartojimo reguliarios hormoninės kontracepcijos metu mėnesinių nebūna artimiausios pertraukos, kurios metu tablečių nevartojama, metu, būtina patikrinti, ar moteris ne nėščia.</w:t>
      </w:r>
    </w:p>
    <w:p w14:paraId="027CECB1"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0D90EF90"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Vieno menstruacinio ciklo metu pakartotinai gerti nerekomenduojama, kadangi gali sutrikti ciklas. </w:t>
      </w:r>
    </w:p>
    <w:p w14:paraId="0C430FB4"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03BE333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szCs w:val="20"/>
          <w:lang w:eastAsia="lt-LT"/>
        </w:rPr>
        <w:t xml:space="preserve">Levonorgestrelis nėra toks veiksmingas kaip įprastiniai kontracepcijos metodai, todėl </w:t>
      </w:r>
      <w:r w:rsidRPr="00287B57">
        <w:rPr>
          <w:rFonts w:ascii="Times New Roman" w:eastAsia="Times New Roman" w:hAnsi="Times New Roman" w:cs="Times New Roman"/>
        </w:rPr>
        <w:t xml:space="preserve">tinkamas tik kaip skubios pagalbos priemonė. Toms moterims, kurioms skubios kontracepcijos gali prireikti pakartotinai, reikia patarti naudotis ilgalaikiu kontracepcijos metodu. </w:t>
      </w:r>
    </w:p>
    <w:p w14:paraId="32BEF7F5"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633B2FF8"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Skubi kontracepcija nepakeičia būtinų atsargumo priemonių prieš lytinių santykių metu perduodamas ligas. </w:t>
      </w:r>
    </w:p>
    <w:p w14:paraId="70AC1F3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1637B225" w14:textId="77777777" w:rsidR="00E36849" w:rsidRDefault="00E36849" w:rsidP="00E36849">
      <w:pPr>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Riboti ir negalutiniai duomenys rodo, kad levonorgestrelio veiksmingumas gali sumažėti didėjant kūno svoriui ar kūno masės indeksui (KMI) (žr. 5.1 skyrių). Visoms moterims skubioji kontracepcija turi būti taikoma kiek galima greičiau po </w:t>
      </w:r>
      <w:r w:rsidRPr="00287B57">
        <w:rPr>
          <w:rFonts w:ascii="Times New Roman" w:eastAsia="Times New Roman" w:hAnsi="Times New Roman" w:cs="Times New Roman"/>
          <w:szCs w:val="20"/>
          <w:lang w:eastAsia="lt-LT"/>
        </w:rPr>
        <w:t>nesaugių lytinių santykių</w:t>
      </w:r>
      <w:r w:rsidRPr="00287B57">
        <w:rPr>
          <w:rFonts w:ascii="Times New Roman" w:eastAsia="Times New Roman" w:hAnsi="Times New Roman" w:cs="Times New Roman"/>
        </w:rPr>
        <w:t>, nepriklausomai nuo moters kūno svorio ar KMI.</w:t>
      </w:r>
    </w:p>
    <w:p w14:paraId="71B9EB76" w14:textId="77777777" w:rsidR="00B34602" w:rsidRPr="00287B57" w:rsidRDefault="00B34602" w:rsidP="00E36849">
      <w:pPr>
        <w:tabs>
          <w:tab w:val="left" w:pos="567"/>
        </w:tabs>
        <w:spacing w:after="0" w:line="240" w:lineRule="auto"/>
        <w:jc w:val="both"/>
        <w:rPr>
          <w:rFonts w:ascii="Times New Roman" w:eastAsia="Times New Roman" w:hAnsi="Times New Roman" w:cs="Times New Roman"/>
          <w:b/>
          <w:szCs w:val="20"/>
          <w:lang w:eastAsia="lt-LT"/>
        </w:rPr>
      </w:pPr>
    </w:p>
    <w:p w14:paraId="048B0CA6" w14:textId="77777777" w:rsidR="00E36849"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Šio vaistinio preparato sudėtyje yra laktozės monohidrato. Šio vaistinio preparato negalima vartoti pacientėms, kurioms nustatytas retas paveldimas sutrikimas </w:t>
      </w:r>
      <w:r w:rsidRPr="00287B57">
        <w:rPr>
          <w:rFonts w:ascii="Times New Roman" w:eastAsia="Times New Roman" w:hAnsi="Times New Roman" w:cs="Times New Roman"/>
          <w:szCs w:val="20"/>
          <w:lang w:eastAsia="lt-LT"/>
        </w:rPr>
        <w:sym w:font="Symbol" w:char="F02D"/>
      </w:r>
      <w:r w:rsidRPr="00287B57">
        <w:rPr>
          <w:rFonts w:ascii="Times New Roman" w:eastAsia="Times New Roman" w:hAnsi="Times New Roman" w:cs="Times New Roman"/>
          <w:szCs w:val="20"/>
          <w:lang w:eastAsia="lt-LT"/>
        </w:rPr>
        <w:t xml:space="preserve"> </w:t>
      </w:r>
      <w:r>
        <w:rPr>
          <w:rFonts w:ascii="Times New Roman" w:eastAsia="Times New Roman" w:hAnsi="Times New Roman" w:cs="Times New Roman"/>
          <w:szCs w:val="20"/>
          <w:lang w:eastAsia="lt-LT"/>
        </w:rPr>
        <w:t xml:space="preserve">galaktozės netoleravimas, </w:t>
      </w:r>
      <w:r w:rsidRPr="00C540FA">
        <w:rPr>
          <w:rFonts w:ascii="Times New Roman" w:eastAsia="Times New Roman" w:hAnsi="Times New Roman" w:cs="Times New Roman"/>
          <w:szCs w:val="20"/>
          <w:lang w:eastAsia="lt-LT"/>
        </w:rPr>
        <w:t>visiškas</w:t>
      </w:r>
      <w:r w:rsidRPr="00063B84">
        <w:rPr>
          <w:rFonts w:ascii="Times New Roman" w:eastAsia="Times New Roman" w:hAnsi="Times New Roman" w:cs="Times New Roman"/>
          <w:szCs w:val="20"/>
          <w:lang w:eastAsia="lt-LT"/>
        </w:rPr>
        <w:t xml:space="preserve"> </w:t>
      </w:r>
      <w:r w:rsidRPr="00287B57">
        <w:rPr>
          <w:rFonts w:ascii="Times New Roman" w:eastAsia="Times New Roman" w:hAnsi="Times New Roman" w:cs="Times New Roman"/>
          <w:szCs w:val="20"/>
          <w:lang w:eastAsia="lt-LT"/>
        </w:rPr>
        <w:t xml:space="preserve">laktazės stygius arba gliukozės ir galaktozės malabsorbcija. </w:t>
      </w:r>
    </w:p>
    <w:p w14:paraId="6570FCAB" w14:textId="77777777" w:rsidR="00AB4459" w:rsidRDefault="00AB4459" w:rsidP="00E36849">
      <w:pPr>
        <w:tabs>
          <w:tab w:val="left" w:pos="567"/>
        </w:tabs>
        <w:spacing w:after="0" w:line="240" w:lineRule="auto"/>
        <w:rPr>
          <w:rFonts w:ascii="Times New Roman" w:eastAsia="Times New Roman" w:hAnsi="Times New Roman" w:cs="Times New Roman"/>
          <w:szCs w:val="20"/>
          <w:lang w:eastAsia="lt-LT"/>
        </w:rPr>
      </w:pPr>
    </w:p>
    <w:p w14:paraId="3A9A0716" w14:textId="77777777" w:rsidR="00AB4459" w:rsidRPr="00287B57" w:rsidRDefault="00AB4459" w:rsidP="00E36849">
      <w:pPr>
        <w:tabs>
          <w:tab w:val="left" w:pos="567"/>
        </w:tabs>
        <w:spacing w:after="0" w:line="240" w:lineRule="auto"/>
        <w:rPr>
          <w:rFonts w:ascii="Times New Roman" w:eastAsia="Times New Roman" w:hAnsi="Times New Roman" w:cs="Times New Roman"/>
          <w:szCs w:val="20"/>
          <w:lang w:eastAsia="lt-LT"/>
        </w:rPr>
      </w:pPr>
      <w:r w:rsidRPr="00AB4459">
        <w:rPr>
          <w:rFonts w:ascii="Times New Roman" w:eastAsia="Times New Roman" w:hAnsi="Times New Roman" w:cs="Times New Roman"/>
          <w:szCs w:val="20"/>
          <w:lang w:eastAsia="lt-LT"/>
        </w:rPr>
        <w:t>Šio vaist</w:t>
      </w:r>
      <w:r>
        <w:rPr>
          <w:rFonts w:ascii="Times New Roman" w:eastAsia="Times New Roman" w:hAnsi="Times New Roman" w:cs="Times New Roman"/>
          <w:szCs w:val="20"/>
          <w:lang w:eastAsia="lt-LT"/>
        </w:rPr>
        <w:t>inio preparato tabletėje</w:t>
      </w:r>
      <w:r w:rsidRPr="00AB4459">
        <w:rPr>
          <w:rFonts w:ascii="Times New Roman" w:eastAsia="Times New Roman" w:hAnsi="Times New Roman" w:cs="Times New Roman"/>
          <w:szCs w:val="20"/>
          <w:lang w:eastAsia="lt-LT"/>
        </w:rPr>
        <w:t xml:space="preserve"> yra mažiau kaip 1</w:t>
      </w:r>
      <w:r w:rsidR="001A0187">
        <w:rPr>
          <w:rFonts w:ascii="Times New Roman" w:eastAsia="Times New Roman" w:hAnsi="Times New Roman" w:cs="Times New Roman"/>
          <w:szCs w:val="20"/>
          <w:lang w:eastAsia="lt-LT"/>
        </w:rPr>
        <w:t> </w:t>
      </w:r>
      <w:r w:rsidRPr="00AB4459">
        <w:rPr>
          <w:rFonts w:ascii="Times New Roman" w:eastAsia="Times New Roman" w:hAnsi="Times New Roman" w:cs="Times New Roman"/>
          <w:szCs w:val="20"/>
          <w:lang w:eastAsia="lt-LT"/>
        </w:rPr>
        <w:t>mmol (23</w:t>
      </w:r>
      <w:r w:rsidR="001A0187">
        <w:rPr>
          <w:rFonts w:ascii="Times New Roman" w:eastAsia="Times New Roman" w:hAnsi="Times New Roman" w:cs="Times New Roman"/>
          <w:szCs w:val="20"/>
          <w:lang w:eastAsia="lt-LT"/>
        </w:rPr>
        <w:t> </w:t>
      </w:r>
      <w:r w:rsidRPr="00AB4459">
        <w:rPr>
          <w:rFonts w:ascii="Times New Roman" w:eastAsia="Times New Roman" w:hAnsi="Times New Roman" w:cs="Times New Roman"/>
          <w:szCs w:val="20"/>
          <w:lang w:eastAsia="lt-LT"/>
        </w:rPr>
        <w:t>mg) natrio, t.y. jis beveik neturi reikšmės.</w:t>
      </w:r>
    </w:p>
    <w:p w14:paraId="420E9E19" w14:textId="77777777" w:rsidR="00E36849" w:rsidRPr="001A018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5D40D62" w14:textId="77777777" w:rsidR="00E36849" w:rsidRPr="00287B57" w:rsidRDefault="00E36849" w:rsidP="00E36849">
      <w:pPr>
        <w:tabs>
          <w:tab w:val="left" w:pos="567"/>
        </w:tabs>
        <w:spacing w:after="0" w:line="240" w:lineRule="auto"/>
        <w:ind w:left="540" w:hanging="540"/>
        <w:jc w:val="both"/>
        <w:rPr>
          <w:rFonts w:ascii="Times New Roman" w:eastAsia="Times New Roman" w:hAnsi="Times New Roman" w:cs="Times New Roman"/>
          <w:b/>
          <w:iCs/>
          <w:szCs w:val="20"/>
          <w:lang w:eastAsia="lt-LT"/>
        </w:rPr>
      </w:pPr>
      <w:r w:rsidRPr="00287B57">
        <w:rPr>
          <w:rFonts w:ascii="Times New Roman" w:eastAsia="Times New Roman" w:hAnsi="Times New Roman" w:cs="Times New Roman"/>
          <w:b/>
          <w:szCs w:val="20"/>
          <w:lang w:eastAsia="lt-LT"/>
        </w:rPr>
        <w:t>4.5</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Sąveika su kitais vaistiniais preparatais ir kitokia sąveika</w:t>
      </w:r>
    </w:p>
    <w:p w14:paraId="73123C7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DA5C512"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Levonorgestrelio metabolizmas sustiprėja, jei kartu vartojama kepenų fermentų induktorių, daugiausia CYP3A4 fermentų induktorių. Nustatyta, kad kartu vartojant efavirenzo, levonorgestrelio koncentracija plazmoje (AUC) sumažėja maždaug 50</w:t>
      </w:r>
      <w:r w:rsidR="00EE0433">
        <w:rPr>
          <w:rFonts w:ascii="Times New Roman" w:eastAsia="Times New Roman" w:hAnsi="Times New Roman" w:cs="Times New Roman"/>
          <w:szCs w:val="20"/>
          <w:lang w:eastAsia="lt-LT"/>
        </w:rPr>
        <w:t> </w:t>
      </w:r>
      <w:r w:rsidRPr="00287B57">
        <w:rPr>
          <w:rFonts w:ascii="Times New Roman" w:eastAsia="Times New Roman" w:hAnsi="Times New Roman" w:cs="Times New Roman"/>
          <w:szCs w:val="20"/>
          <w:lang w:eastAsia="lt-LT"/>
        </w:rPr>
        <w:t>%.</w:t>
      </w:r>
    </w:p>
    <w:p w14:paraId="7B860D7D"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Vaistiniai preparatai, panašiu mastu galintys mažinti levonorgestrelio koncentraciją plazmoje, yra šie: barbitūratai (įskaitant primidoną), fenitoinas, karbamazepinas, vaistažolių preparatai, kurių sudėtyje yra paprastųjų jonažolių (</w:t>
      </w:r>
      <w:r w:rsidRPr="00287B57">
        <w:rPr>
          <w:rFonts w:ascii="Times New Roman" w:eastAsia="Times New Roman" w:hAnsi="Times New Roman" w:cs="Times New Roman"/>
          <w:i/>
          <w:szCs w:val="20"/>
          <w:lang w:eastAsia="lt-LT"/>
        </w:rPr>
        <w:t>Hypericum perforatum</w:t>
      </w:r>
      <w:r w:rsidRPr="00287B57">
        <w:rPr>
          <w:rFonts w:ascii="Times New Roman" w:eastAsia="Times New Roman" w:hAnsi="Times New Roman" w:cs="Times New Roman"/>
          <w:szCs w:val="20"/>
          <w:lang w:eastAsia="lt-LT"/>
        </w:rPr>
        <w:t>), rifampicinas, ritonaviras, rifabutinas ir grizeofulvinas.</w:t>
      </w:r>
    </w:p>
    <w:p w14:paraId="60C07F53"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53E18A5D"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Moterims, praėjusių 4 savaičių laikotarpiu vartojusioms fermentų induktorių, ir kurioms reikia skubios pagalbos kontracepcijos, reikia apsvarstyti nehormoninį skubios kontracepcijos metodą, pvz., vartojamą į gimdos ertmę vario turinčią sistemą. Moterims, nenorinčioms ar negalinčioms naudoti minėtos vario turinčios sistemos, galima rinktis kitą galimybę – pavartoti dvigubą levonorgestrelio dozę (t.y., 3000 mikrogramų per 72 val. po nesaugaus lytinio akto), nors šis specifinis derinys (dviguba levonorgestrelio dozė kartu su kepenų fermentų induktoriais) nėra tirtas.</w:t>
      </w:r>
    </w:p>
    <w:p w14:paraId="0E85EB41"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429ECB72"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Vaistiniai preparatai, kurių sudėtyje yra levonorgestrelio, galimai dėl ciklosporino metabolizmo slopinimo gali didinti ciklosporino toksinio poveikio riziką.</w:t>
      </w:r>
    </w:p>
    <w:p w14:paraId="60EF9C0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634244B6" w14:textId="77777777" w:rsidR="00E36849" w:rsidRPr="00287B57" w:rsidRDefault="00E36849" w:rsidP="00E36849">
      <w:pPr>
        <w:tabs>
          <w:tab w:val="left" w:pos="567"/>
        </w:tabs>
        <w:spacing w:after="0" w:line="240" w:lineRule="auto"/>
        <w:ind w:left="540" w:hanging="540"/>
        <w:rPr>
          <w:rFonts w:ascii="Times New Roman" w:eastAsia="Times New Roman" w:hAnsi="Times New Roman" w:cs="Times New Roman"/>
          <w:b/>
          <w:i/>
          <w:szCs w:val="20"/>
          <w:lang w:eastAsia="lt-LT"/>
        </w:rPr>
      </w:pPr>
      <w:r w:rsidRPr="00287B57">
        <w:rPr>
          <w:rFonts w:ascii="Times New Roman" w:eastAsia="Times New Roman" w:hAnsi="Times New Roman" w:cs="Times New Roman"/>
          <w:b/>
          <w:szCs w:val="20"/>
          <w:lang w:eastAsia="lt-LT"/>
        </w:rPr>
        <w:t>4.6</w:t>
      </w:r>
      <w:r w:rsidRPr="00287B57">
        <w:rPr>
          <w:rFonts w:ascii="Times New Roman" w:eastAsia="Times New Roman" w:hAnsi="Times New Roman" w:cs="Times New Roman"/>
          <w:b/>
          <w:szCs w:val="20"/>
          <w:lang w:eastAsia="lt-LT"/>
        </w:rPr>
        <w:tab/>
        <w:t xml:space="preserve">Vaisingumas, </w:t>
      </w:r>
      <w:r w:rsidRPr="00287B57">
        <w:rPr>
          <w:rFonts w:ascii="Times New Roman" w:eastAsia="Times New Roman" w:hAnsi="Times New Roman" w:cs="Times New Roman"/>
          <w:b/>
          <w:iCs/>
          <w:szCs w:val="20"/>
          <w:lang w:eastAsia="lt-LT"/>
        </w:rPr>
        <w:t>nėštumo ir žindymo laikotarpis</w:t>
      </w:r>
    </w:p>
    <w:p w14:paraId="0052D77B" w14:textId="77777777" w:rsidR="00E36849" w:rsidRPr="00287B57" w:rsidRDefault="00E36849" w:rsidP="00E36849">
      <w:pPr>
        <w:tabs>
          <w:tab w:val="left" w:pos="567"/>
        </w:tabs>
        <w:spacing w:after="0" w:line="240" w:lineRule="auto"/>
        <w:rPr>
          <w:rFonts w:ascii="Times New Roman" w:eastAsia="Times New Roman" w:hAnsi="Times New Roman" w:cs="Times New Roman"/>
          <w:i/>
          <w:szCs w:val="20"/>
          <w:lang w:eastAsia="lt-LT"/>
        </w:rPr>
      </w:pPr>
    </w:p>
    <w:p w14:paraId="0521499A"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Nėštumas</w:t>
      </w:r>
    </w:p>
    <w:p w14:paraId="69114A1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Nėščioms moterims Lenostella skirti negalima. Nėštumo šis vaistinis preparatas nenutraukia. Riboti epidemiologinių tyrimų duomenys rodo, kad tuo atveju, jeigu nėštumas išlieka, nepageidaujamo poveikio vaisiui nebūna, vis dėlto klinikinių duomenų apie didesnių negu 1,5 mg levonorgestrelio dozių vartojimo galimas pasekmes nėra (žr. 5.3 skyrių).</w:t>
      </w:r>
    </w:p>
    <w:p w14:paraId="57548F4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6209D44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Žindymas</w:t>
      </w:r>
    </w:p>
    <w:p w14:paraId="2E21DC85"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Levonorgestrelio išsiskiria į moters pieną. Galima levonorgestrelio ekspozicija kūdikio organizme gali sumažėti, jeigu žindyvė Lenostella išgeria tuoj pat po žindymo ir po Lenostella suvartojimo vengia žindyti kūdikį mažiausiai 8 valandas.</w:t>
      </w:r>
    </w:p>
    <w:p w14:paraId="6415B8A6"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3059AC72"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Vaisingumas</w:t>
      </w:r>
    </w:p>
    <w:p w14:paraId="7B3959B7" w14:textId="77777777" w:rsidR="00E36849" w:rsidRPr="00287B57" w:rsidRDefault="00E36849" w:rsidP="00E36849">
      <w:pPr>
        <w:spacing w:after="0" w:line="240" w:lineRule="auto"/>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Levonorgestrelis didina ciklo sutrikimų galimybę, todėl kartais ovuliacija gali įvykti anksčiau arba vėliau, ir vaisingų dienų datos gali kisti. Nors ilgalaikių duomenų apie poveikį vaisingumui nėra, manoma, kad po gydymo levonorgestreliu vaisingumas greitai grįžta, ir todėl po levonorgestrelio vartojimo kiek galima greičiau turi būti tęsiama arba pradedama reguliari kontracepcija.</w:t>
      </w:r>
    </w:p>
    <w:p w14:paraId="6233CC8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83AF57E" w14:textId="77777777" w:rsidR="00E36849" w:rsidRPr="00287B57" w:rsidRDefault="00E36849" w:rsidP="00E36849">
      <w:pPr>
        <w:tabs>
          <w:tab w:val="left" w:pos="567"/>
        </w:tabs>
        <w:spacing w:after="0" w:line="240" w:lineRule="auto"/>
        <w:ind w:left="540" w:hanging="540"/>
        <w:jc w:val="both"/>
        <w:rPr>
          <w:rFonts w:ascii="Times New Roman" w:eastAsia="Times New Roman" w:hAnsi="Times New Roman" w:cs="Times New Roman"/>
          <w:iCs/>
          <w:szCs w:val="20"/>
          <w:lang w:eastAsia="lt-LT"/>
        </w:rPr>
      </w:pPr>
      <w:r w:rsidRPr="00287B57">
        <w:rPr>
          <w:rFonts w:ascii="Times New Roman" w:eastAsia="Times New Roman" w:hAnsi="Times New Roman" w:cs="Times New Roman"/>
          <w:b/>
          <w:szCs w:val="20"/>
          <w:lang w:eastAsia="lt-LT"/>
        </w:rPr>
        <w:t>4.7</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Poveikis gebėjimui vairuoti ir valdyti mechanizmus</w:t>
      </w:r>
    </w:p>
    <w:p w14:paraId="08E8CC6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5F7299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Poveikio gebėjimui vairuoti ir valdyti mechanizmus tyrimų neatlikta.</w:t>
      </w:r>
    </w:p>
    <w:p w14:paraId="560293D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3BED813B" w14:textId="77777777" w:rsidR="00E36849" w:rsidRPr="00287B57" w:rsidRDefault="00E36849" w:rsidP="00E36849">
      <w:pPr>
        <w:tabs>
          <w:tab w:val="left" w:pos="567"/>
        </w:tabs>
        <w:spacing w:after="0" w:line="240" w:lineRule="auto"/>
        <w:ind w:left="540" w:hanging="540"/>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b/>
          <w:szCs w:val="20"/>
          <w:lang w:eastAsia="lt-LT"/>
        </w:rPr>
        <w:t>4.8</w:t>
      </w:r>
      <w:r w:rsidRPr="00287B57">
        <w:rPr>
          <w:rFonts w:ascii="Times New Roman" w:eastAsia="Times New Roman" w:hAnsi="Times New Roman" w:cs="Times New Roman"/>
          <w:b/>
          <w:szCs w:val="20"/>
          <w:lang w:eastAsia="lt-LT"/>
        </w:rPr>
        <w:tab/>
        <w:t>Nepageidaujamas</w:t>
      </w:r>
      <w:r w:rsidRPr="00287B57">
        <w:rPr>
          <w:rFonts w:ascii="Times New Roman" w:eastAsia="Times New Roman" w:hAnsi="Times New Roman" w:cs="Times New Roman"/>
          <w:b/>
          <w:iCs/>
          <w:szCs w:val="20"/>
          <w:lang w:eastAsia="lt-LT"/>
        </w:rPr>
        <w:t xml:space="preserve"> poveikis</w:t>
      </w:r>
      <w:r w:rsidRPr="00287B57">
        <w:rPr>
          <w:rFonts w:ascii="Times New Roman" w:eastAsia="Times New Roman" w:hAnsi="Times New Roman" w:cs="Times New Roman"/>
          <w:szCs w:val="20"/>
          <w:lang w:eastAsia="lt-LT"/>
        </w:rPr>
        <w:t xml:space="preserve"> </w:t>
      </w:r>
    </w:p>
    <w:p w14:paraId="21839924"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096B25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Dažniausiai pasireiškęs nepageidaujamas poveikis buvo pykinimas. </w:t>
      </w:r>
    </w:p>
    <w:p w14:paraId="4044E9F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2"/>
        <w:gridCol w:w="2894"/>
        <w:gridCol w:w="2894"/>
      </w:tblGrid>
      <w:tr w:rsidR="00E36849" w:rsidRPr="00287B57" w14:paraId="3E63A37A" w14:textId="77777777" w:rsidTr="003758DE">
        <w:trPr>
          <w:cantSplit/>
        </w:trPr>
        <w:tc>
          <w:tcPr>
            <w:tcW w:w="1806" w:type="pct"/>
            <w:vMerge w:val="restart"/>
            <w:shd w:val="clear" w:color="auto" w:fill="D9D9D9"/>
            <w:vAlign w:val="center"/>
          </w:tcPr>
          <w:p w14:paraId="2ED1205F"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 xml:space="preserve">Organų sistemų klasė </w:t>
            </w:r>
          </w:p>
          <w:p w14:paraId="27D39C5A"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MedDRA 14.1</w:t>
            </w:r>
          </w:p>
        </w:tc>
        <w:tc>
          <w:tcPr>
            <w:tcW w:w="3194" w:type="pct"/>
            <w:gridSpan w:val="2"/>
            <w:shd w:val="clear" w:color="auto" w:fill="D9D9D9"/>
          </w:tcPr>
          <w:p w14:paraId="7C21F93D" w14:textId="77777777" w:rsidR="00E36849" w:rsidRPr="00287B57" w:rsidRDefault="00E36849" w:rsidP="003758DE">
            <w:pPr>
              <w:tabs>
                <w:tab w:val="left" w:pos="567"/>
              </w:tabs>
              <w:spacing w:after="0" w:line="240" w:lineRule="auto"/>
              <w:jc w:val="center"/>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Nepageidaujamo poveikio dažnis</w:t>
            </w:r>
          </w:p>
        </w:tc>
      </w:tr>
      <w:tr w:rsidR="00E36849" w:rsidRPr="00287B57" w14:paraId="39E321D8" w14:textId="77777777" w:rsidTr="003758DE">
        <w:tc>
          <w:tcPr>
            <w:tcW w:w="1806" w:type="pct"/>
            <w:vMerge/>
            <w:shd w:val="clear" w:color="auto" w:fill="D9D9D9"/>
          </w:tcPr>
          <w:p w14:paraId="0F836527"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p>
        </w:tc>
        <w:tc>
          <w:tcPr>
            <w:tcW w:w="1597" w:type="pct"/>
            <w:shd w:val="clear" w:color="auto" w:fill="D9D9D9"/>
          </w:tcPr>
          <w:p w14:paraId="3ECC36E0"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Labai dažnas (≥ </w:t>
            </w:r>
            <w:r w:rsidRPr="00287B57">
              <w:rPr>
                <w:rFonts w:ascii="Times New Roman" w:eastAsia="Times New Roman" w:hAnsi="Times New Roman" w:cs="Times New Roman"/>
                <w:b/>
                <w:szCs w:val="20"/>
                <w:lang w:val="en-US" w:eastAsia="lt-LT"/>
              </w:rPr>
              <w:t>1/</w:t>
            </w:r>
            <w:r w:rsidRPr="00287B57">
              <w:rPr>
                <w:rFonts w:ascii="Times New Roman" w:eastAsia="Times New Roman" w:hAnsi="Times New Roman" w:cs="Times New Roman"/>
                <w:b/>
                <w:szCs w:val="20"/>
                <w:lang w:eastAsia="lt-LT"/>
              </w:rPr>
              <w:t>10)</w:t>
            </w:r>
          </w:p>
        </w:tc>
        <w:tc>
          <w:tcPr>
            <w:tcW w:w="1597" w:type="pct"/>
            <w:shd w:val="clear" w:color="auto" w:fill="D9D9D9"/>
          </w:tcPr>
          <w:p w14:paraId="3B620192"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Dažnas (nuo ≥ 1/100 iki &lt; 1/10)</w:t>
            </w:r>
          </w:p>
        </w:tc>
      </w:tr>
      <w:tr w:rsidR="00E36849" w:rsidRPr="00287B57" w14:paraId="3786388B" w14:textId="77777777" w:rsidTr="003758DE">
        <w:tc>
          <w:tcPr>
            <w:tcW w:w="1806" w:type="pct"/>
          </w:tcPr>
          <w:p w14:paraId="59963335"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Nervų sistemos sutrikimai</w:t>
            </w:r>
          </w:p>
        </w:tc>
        <w:tc>
          <w:tcPr>
            <w:tcW w:w="1597" w:type="pct"/>
          </w:tcPr>
          <w:p w14:paraId="72376CFD" w14:textId="77777777" w:rsidR="00E36849" w:rsidRPr="00287B57" w:rsidRDefault="00E36849" w:rsidP="003758DE">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Galvos skausmas</w:t>
            </w:r>
          </w:p>
        </w:tc>
        <w:tc>
          <w:tcPr>
            <w:tcW w:w="1597" w:type="pct"/>
          </w:tcPr>
          <w:p w14:paraId="535D25F6" w14:textId="77777777" w:rsidR="00E36849" w:rsidRPr="00287B57" w:rsidRDefault="00E36849" w:rsidP="003758DE">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Svaigulys</w:t>
            </w:r>
          </w:p>
        </w:tc>
      </w:tr>
      <w:tr w:rsidR="00E36849" w:rsidRPr="00287B57" w14:paraId="07CCA719" w14:textId="77777777" w:rsidTr="003758DE">
        <w:tc>
          <w:tcPr>
            <w:tcW w:w="1806" w:type="pct"/>
          </w:tcPr>
          <w:p w14:paraId="3333EEBC"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Virškinimo trakto sutrikimai</w:t>
            </w:r>
          </w:p>
        </w:tc>
        <w:tc>
          <w:tcPr>
            <w:tcW w:w="1597" w:type="pct"/>
          </w:tcPr>
          <w:p w14:paraId="6A5A6BA6" w14:textId="77777777" w:rsidR="00E36849" w:rsidRPr="00287B57" w:rsidRDefault="00E36849" w:rsidP="003758DE">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Pykinimas</w:t>
            </w:r>
          </w:p>
          <w:p w14:paraId="29E0B8D7"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szCs w:val="20"/>
                <w:lang w:eastAsia="lt-LT"/>
              </w:rPr>
              <w:t>Apatinės pilvo dalies skausmas</w:t>
            </w:r>
          </w:p>
        </w:tc>
        <w:tc>
          <w:tcPr>
            <w:tcW w:w="1597" w:type="pct"/>
          </w:tcPr>
          <w:p w14:paraId="2D1FDB69" w14:textId="77777777" w:rsidR="00E36849" w:rsidRPr="00287B57" w:rsidRDefault="00E36849" w:rsidP="003758DE">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Viduriavimas</w:t>
            </w:r>
          </w:p>
          <w:p w14:paraId="3A3113AD" w14:textId="77777777" w:rsidR="00E36849" w:rsidRPr="00287B57" w:rsidRDefault="00E36849" w:rsidP="003758DE">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Vėmimas</w:t>
            </w:r>
          </w:p>
        </w:tc>
      </w:tr>
      <w:tr w:rsidR="00E36849" w:rsidRPr="00287B57" w14:paraId="693CF0D7" w14:textId="77777777" w:rsidTr="003758DE">
        <w:tc>
          <w:tcPr>
            <w:tcW w:w="1806" w:type="pct"/>
          </w:tcPr>
          <w:p w14:paraId="513315FD"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bCs/>
                <w:iCs/>
                <w:szCs w:val="20"/>
                <w:lang w:eastAsia="lt-LT"/>
              </w:rPr>
              <w:t>Lytinės sistemos ir krūties sutrikimai</w:t>
            </w:r>
          </w:p>
        </w:tc>
        <w:tc>
          <w:tcPr>
            <w:tcW w:w="1597" w:type="pct"/>
          </w:tcPr>
          <w:p w14:paraId="2FDF75AF"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snapToGrid w:val="0"/>
                <w:szCs w:val="20"/>
                <w:lang w:eastAsia="lt-LT"/>
              </w:rPr>
              <w:t>Su mėnesinėmis nesusijęs kraujavimas*</w:t>
            </w:r>
          </w:p>
        </w:tc>
        <w:tc>
          <w:tcPr>
            <w:tcW w:w="1597" w:type="pct"/>
          </w:tcPr>
          <w:p w14:paraId="2AB28E32" w14:textId="77777777" w:rsidR="00E36849" w:rsidRPr="00287B57" w:rsidRDefault="00E36849" w:rsidP="003758DE">
            <w:pPr>
              <w:tabs>
                <w:tab w:val="left" w:pos="567"/>
              </w:tabs>
              <w:snapToGrid w:val="0"/>
              <w:spacing w:after="0" w:line="260" w:lineRule="exact"/>
              <w:rPr>
                <w:rFonts w:ascii="Times New Roman" w:eastAsia="Times New Roman" w:hAnsi="Times New Roman" w:cs="Times New Roman"/>
                <w:snapToGrid w:val="0"/>
              </w:rPr>
            </w:pPr>
            <w:r w:rsidRPr="00287B57">
              <w:rPr>
                <w:rFonts w:ascii="Times New Roman" w:eastAsia="Times New Roman" w:hAnsi="Times New Roman" w:cs="Times New Roman"/>
              </w:rPr>
              <w:t>Mėnesinių uždelsimas daugiau negu 7 paras</w:t>
            </w:r>
            <w:r w:rsidRPr="00287B57">
              <w:rPr>
                <w:rFonts w:ascii="Times New Roman" w:eastAsia="Times New Roman" w:hAnsi="Times New Roman" w:cs="Times New Roman"/>
                <w:snapToGrid w:val="0"/>
              </w:rPr>
              <w:t>**</w:t>
            </w:r>
          </w:p>
          <w:p w14:paraId="1F05E2EB" w14:textId="77777777" w:rsidR="00E36849" w:rsidRPr="00287B57" w:rsidRDefault="00E36849" w:rsidP="003758DE">
            <w:pPr>
              <w:tabs>
                <w:tab w:val="left" w:pos="567"/>
              </w:tabs>
              <w:snapToGrid w:val="0"/>
              <w:spacing w:after="0" w:line="260" w:lineRule="exact"/>
              <w:rPr>
                <w:rFonts w:ascii="Times New Roman" w:eastAsia="Times New Roman" w:hAnsi="Times New Roman" w:cs="Times New Roman"/>
                <w:snapToGrid w:val="0"/>
              </w:rPr>
            </w:pPr>
            <w:r w:rsidRPr="00287B57">
              <w:rPr>
                <w:rFonts w:ascii="Times New Roman" w:eastAsia="Times New Roman" w:hAnsi="Times New Roman" w:cs="Times New Roman"/>
                <w:snapToGrid w:val="0"/>
              </w:rPr>
              <w:t xml:space="preserve">Nereguliarus kraujavimas </w:t>
            </w:r>
          </w:p>
          <w:p w14:paraId="3FDF012D" w14:textId="77777777" w:rsidR="00E36849" w:rsidRPr="00287B57" w:rsidRDefault="00E36849" w:rsidP="003758DE">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rPr>
              <w:t>Krūtų jautrumas</w:t>
            </w:r>
          </w:p>
        </w:tc>
      </w:tr>
      <w:tr w:rsidR="00E36849" w:rsidRPr="00287B57" w14:paraId="4F4DFF7C" w14:textId="77777777" w:rsidTr="003758DE">
        <w:tc>
          <w:tcPr>
            <w:tcW w:w="1806" w:type="pct"/>
          </w:tcPr>
          <w:p w14:paraId="61F04B9C" w14:textId="77777777" w:rsidR="00E36849" w:rsidRPr="00287B57" w:rsidRDefault="00E36849" w:rsidP="003758DE">
            <w:pPr>
              <w:tabs>
                <w:tab w:val="left" w:pos="567"/>
              </w:tabs>
              <w:spacing w:after="0" w:line="240" w:lineRule="auto"/>
              <w:rPr>
                <w:rFonts w:ascii="Times New Roman" w:eastAsia="Times New Roman" w:hAnsi="Times New Roman" w:cs="Times New Roman"/>
                <w:b/>
                <w:szCs w:val="20"/>
                <w:lang w:eastAsia="lt-LT"/>
              </w:rPr>
            </w:pPr>
            <w:r w:rsidRPr="00287B57">
              <w:rPr>
                <w:rFonts w:ascii="Times New Roman" w:eastAsia="Times New Roman" w:hAnsi="Times New Roman" w:cs="Times New Roman"/>
                <w:b/>
                <w:noProof/>
                <w:szCs w:val="20"/>
                <w:lang w:eastAsia="lt-LT"/>
              </w:rPr>
              <w:t>Bendrieji sutrikimai ir vartojimo vietos pažeidimai</w:t>
            </w:r>
          </w:p>
        </w:tc>
        <w:tc>
          <w:tcPr>
            <w:tcW w:w="1597" w:type="pct"/>
          </w:tcPr>
          <w:p w14:paraId="5A9181E7" w14:textId="77777777" w:rsidR="00E36849" w:rsidRPr="00287B57" w:rsidRDefault="00E36849" w:rsidP="003758DE">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napToGrid w:val="0"/>
                <w:szCs w:val="20"/>
                <w:lang w:eastAsia="lt-LT"/>
              </w:rPr>
              <w:t>Nuovargis</w:t>
            </w:r>
          </w:p>
        </w:tc>
        <w:tc>
          <w:tcPr>
            <w:tcW w:w="1597" w:type="pct"/>
          </w:tcPr>
          <w:p w14:paraId="1B3159C8" w14:textId="77777777" w:rsidR="00E36849" w:rsidRPr="00287B57" w:rsidRDefault="00E36849" w:rsidP="003758DE">
            <w:pPr>
              <w:tabs>
                <w:tab w:val="left" w:pos="567"/>
              </w:tabs>
              <w:spacing w:after="0" w:line="240" w:lineRule="auto"/>
              <w:rPr>
                <w:rFonts w:ascii="Times New Roman" w:eastAsia="Times New Roman" w:hAnsi="Times New Roman" w:cs="Times New Roman"/>
                <w:szCs w:val="20"/>
                <w:lang w:eastAsia="lt-LT"/>
              </w:rPr>
            </w:pPr>
          </w:p>
        </w:tc>
      </w:tr>
    </w:tbl>
    <w:p w14:paraId="7E4F09DD"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 Galimas laikinas kraujavimo pokytis, tačiau daugumai moterų mėnesinės prasideda laukiamų 7 parų laikotarpiu. </w:t>
      </w:r>
    </w:p>
    <w:p w14:paraId="393A70FA"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**Jeigu mėnesinės vėluoja daugiau nei 7 paras, būtina patikrinti, ar moteris ne nėščia. </w:t>
      </w:r>
    </w:p>
    <w:p w14:paraId="120CECE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4E8473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r w:rsidRPr="00287B57">
        <w:rPr>
          <w:rFonts w:ascii="Times New Roman" w:eastAsia="Times New Roman" w:hAnsi="Times New Roman" w:cs="Times New Roman"/>
          <w:i/>
          <w:szCs w:val="20"/>
          <w:lang w:eastAsia="lt-LT"/>
        </w:rPr>
        <w:t>Po vaistinio preparato patekimo į rinką papildomai gauta pranešimų apie šiuos nepageidaujamus reiškinius</w:t>
      </w:r>
    </w:p>
    <w:p w14:paraId="2E00A36E"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98A915E" w14:textId="77777777" w:rsidR="00E36849" w:rsidRPr="00287B57" w:rsidRDefault="00E36849" w:rsidP="00E36849">
      <w:pPr>
        <w:keepNext/>
        <w:tabs>
          <w:tab w:val="left" w:pos="567"/>
        </w:tabs>
        <w:spacing w:after="0" w:line="240" w:lineRule="auto"/>
        <w:outlineLvl w:val="2"/>
        <w:rPr>
          <w:rFonts w:ascii="Times New Roman" w:eastAsia="Times New Roman" w:hAnsi="Times New Roman" w:cs="Times New Roman"/>
          <w:i/>
          <w:szCs w:val="20"/>
          <w:lang w:eastAsia="lt-LT"/>
        </w:rPr>
      </w:pPr>
      <w:r w:rsidRPr="00287B57">
        <w:rPr>
          <w:rFonts w:ascii="Times New Roman" w:eastAsia="Times New Roman" w:hAnsi="Times New Roman" w:cs="Times New Roman"/>
          <w:i/>
          <w:szCs w:val="20"/>
          <w:lang w:eastAsia="lt-LT"/>
        </w:rPr>
        <w:t>Virškinimo trakto sutrikimai</w:t>
      </w:r>
    </w:p>
    <w:p w14:paraId="03F7BE4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Labai retas (&lt; 1/10000): pilvo skausmas.</w:t>
      </w:r>
    </w:p>
    <w:p w14:paraId="524AAE2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16083FF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r w:rsidRPr="00287B57">
        <w:rPr>
          <w:rFonts w:ascii="Times New Roman" w:eastAsia="Times New Roman" w:hAnsi="Times New Roman" w:cs="Times New Roman"/>
          <w:i/>
          <w:szCs w:val="20"/>
          <w:lang w:eastAsia="lt-LT"/>
        </w:rPr>
        <w:t>Odos ir poodinio audinio sutrikimai</w:t>
      </w:r>
    </w:p>
    <w:p w14:paraId="558B0E9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Labai retas (&lt; 1/10000): išbėrimas, dilgėlinė, niežėjimas.</w:t>
      </w:r>
    </w:p>
    <w:p w14:paraId="52BACC1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33421AF" w14:textId="77777777" w:rsidR="00E36849" w:rsidRPr="00287B57" w:rsidRDefault="00E36849" w:rsidP="00E36849">
      <w:pPr>
        <w:keepNext/>
        <w:tabs>
          <w:tab w:val="left" w:pos="567"/>
        </w:tabs>
        <w:spacing w:after="0" w:line="240" w:lineRule="auto"/>
        <w:outlineLvl w:val="1"/>
        <w:rPr>
          <w:rFonts w:ascii="Times New Roman" w:eastAsia="Times New Roman" w:hAnsi="Times New Roman" w:cs="Times New Roman"/>
          <w:bCs/>
          <w:i/>
          <w:iCs/>
          <w:szCs w:val="20"/>
          <w:lang w:eastAsia="lt-LT"/>
        </w:rPr>
      </w:pPr>
      <w:r w:rsidRPr="00287B57">
        <w:rPr>
          <w:rFonts w:ascii="Times New Roman" w:eastAsia="Times New Roman" w:hAnsi="Times New Roman" w:cs="Times New Roman"/>
          <w:bCs/>
          <w:i/>
          <w:iCs/>
          <w:szCs w:val="20"/>
          <w:lang w:eastAsia="lt-LT"/>
        </w:rPr>
        <w:t>Lytinės sistemos ir krūties sutrikimai</w:t>
      </w:r>
    </w:p>
    <w:p w14:paraId="61FD318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szCs w:val="20"/>
          <w:lang w:eastAsia="lt-LT"/>
        </w:rPr>
        <w:t>Labai retas (&lt; 1/10000): dubens skausmas, dismenorėja.</w:t>
      </w:r>
    </w:p>
    <w:p w14:paraId="49620B04" w14:textId="77777777" w:rsidR="00E36849" w:rsidRPr="00287B57" w:rsidRDefault="00E36849" w:rsidP="00E36849">
      <w:pPr>
        <w:tabs>
          <w:tab w:val="left" w:pos="567"/>
        </w:tabs>
        <w:spacing w:after="0" w:line="240" w:lineRule="auto"/>
        <w:rPr>
          <w:rFonts w:ascii="Times New Roman" w:eastAsia="Times New Roman" w:hAnsi="Times New Roman" w:cs="Times New Roman"/>
          <w:i/>
          <w:noProof/>
          <w:szCs w:val="20"/>
          <w:lang w:eastAsia="lt-LT"/>
        </w:rPr>
      </w:pPr>
    </w:p>
    <w:p w14:paraId="514D85C6" w14:textId="77777777" w:rsidR="00E36849" w:rsidRPr="00287B57" w:rsidRDefault="00E36849" w:rsidP="00E36849">
      <w:pPr>
        <w:tabs>
          <w:tab w:val="left" w:pos="567"/>
        </w:tabs>
        <w:spacing w:after="0" w:line="240" w:lineRule="auto"/>
        <w:rPr>
          <w:rFonts w:ascii="Times New Roman" w:eastAsia="Times New Roman" w:hAnsi="Times New Roman" w:cs="Times New Roman"/>
          <w:i/>
          <w:szCs w:val="20"/>
          <w:lang w:eastAsia="lt-LT"/>
        </w:rPr>
      </w:pPr>
      <w:r w:rsidRPr="00287B57">
        <w:rPr>
          <w:rFonts w:ascii="Times New Roman" w:eastAsia="Times New Roman" w:hAnsi="Times New Roman" w:cs="Times New Roman"/>
          <w:i/>
          <w:noProof/>
          <w:szCs w:val="20"/>
          <w:lang w:eastAsia="lt-LT"/>
        </w:rPr>
        <w:t>Bendrieji sutrikimai ir vartojimo vietos pažeidimai</w:t>
      </w:r>
    </w:p>
    <w:p w14:paraId="2611D74C" w14:textId="77777777" w:rsidR="00E36849" w:rsidRPr="00287B57" w:rsidRDefault="00E36849" w:rsidP="00E36849">
      <w:pPr>
        <w:tabs>
          <w:tab w:val="left" w:pos="567"/>
        </w:tabs>
        <w:spacing w:after="0" w:line="240" w:lineRule="auto"/>
        <w:rPr>
          <w:rFonts w:ascii="Times New Roman" w:eastAsia="Times New Roman" w:hAnsi="Times New Roman" w:cs="Times New Roman"/>
          <w:i/>
          <w:szCs w:val="20"/>
          <w:lang w:eastAsia="lt-LT"/>
        </w:rPr>
      </w:pPr>
      <w:r w:rsidRPr="00287B57">
        <w:rPr>
          <w:rFonts w:ascii="Times New Roman" w:eastAsia="Times New Roman" w:hAnsi="Times New Roman" w:cs="Times New Roman"/>
          <w:szCs w:val="20"/>
          <w:lang w:eastAsia="lt-LT"/>
        </w:rPr>
        <w:t>Labai retas (&lt; 1/10</w:t>
      </w:r>
      <w:r>
        <w:rPr>
          <w:rFonts w:ascii="Times New Roman" w:eastAsia="Times New Roman" w:hAnsi="Times New Roman" w:cs="Times New Roman"/>
          <w:szCs w:val="20"/>
          <w:lang w:eastAsia="lt-LT"/>
        </w:rPr>
        <w:t> </w:t>
      </w:r>
      <w:r w:rsidRPr="00287B57">
        <w:rPr>
          <w:rFonts w:ascii="Times New Roman" w:eastAsia="Times New Roman" w:hAnsi="Times New Roman" w:cs="Times New Roman"/>
          <w:szCs w:val="20"/>
          <w:lang w:eastAsia="lt-LT"/>
        </w:rPr>
        <w:t>000): veido edema.</w:t>
      </w:r>
    </w:p>
    <w:p w14:paraId="157D3456" w14:textId="77777777" w:rsidR="00E36849" w:rsidRPr="00287B57" w:rsidRDefault="00E36849" w:rsidP="00E36849">
      <w:pPr>
        <w:tabs>
          <w:tab w:val="left" w:pos="567"/>
        </w:tabs>
        <w:spacing w:after="0" w:line="240" w:lineRule="auto"/>
        <w:rPr>
          <w:rFonts w:ascii="Times New Roman" w:eastAsia="Times New Roman" w:hAnsi="Times New Roman" w:cs="Times New Roman"/>
          <w:b/>
          <w:szCs w:val="20"/>
          <w:lang w:eastAsia="lt-LT"/>
        </w:rPr>
      </w:pPr>
    </w:p>
    <w:p w14:paraId="7F4D83C8" w14:textId="77777777" w:rsidR="00E36849" w:rsidRPr="00287B57" w:rsidRDefault="00E36849" w:rsidP="00E36849">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eastAsia="lt-LT"/>
        </w:rPr>
      </w:pPr>
      <w:r w:rsidRPr="00287B57">
        <w:rPr>
          <w:rFonts w:ascii="Times New Roman" w:eastAsia="Times New Roman" w:hAnsi="Times New Roman" w:cs="Times New Roman"/>
          <w:noProof/>
          <w:snapToGrid w:val="0"/>
          <w:szCs w:val="20"/>
          <w:u w:val="single"/>
          <w:lang w:eastAsia="lt-LT"/>
        </w:rPr>
        <w:t>Pranešimas apie įtariamas nepageidaujamas reakcijas</w:t>
      </w:r>
    </w:p>
    <w:p w14:paraId="5BC586DE" w14:textId="77777777" w:rsidR="00E36849" w:rsidRPr="00287B57" w:rsidRDefault="00E36849" w:rsidP="00E36849">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0"/>
          <w:lang w:eastAsia="lt-LT"/>
        </w:rPr>
      </w:pPr>
      <w:r w:rsidRPr="00287B57">
        <w:rPr>
          <w:rFonts w:ascii="Times New Roman" w:eastAsia="Times New Roman" w:hAnsi="Times New Roman" w:cs="Times New Roman"/>
          <w:noProof/>
          <w:szCs w:val="24"/>
          <w:lang w:eastAsia="lt-LT"/>
        </w:rPr>
        <w:t>Svarbu pranešti apie įtariamas nepageidaujamas reakcijas, pastebėtas po vaistinio preparato registracijos, nes tai leidžia nuolat stebėti vaistinio preparato naudos ir rizikos santykį.</w:t>
      </w:r>
      <w:r w:rsidRPr="00287B57">
        <w:rPr>
          <w:rFonts w:ascii="Times New Roman" w:eastAsia="Times New Roman" w:hAnsi="Times New Roman" w:cs="Times New Roman"/>
          <w:szCs w:val="24"/>
          <w:lang w:eastAsia="lt-LT"/>
        </w:rPr>
        <w:t xml:space="preserve"> </w:t>
      </w:r>
      <w:r w:rsidRPr="00287B57">
        <w:rPr>
          <w:rFonts w:ascii="Times New Roman" w:eastAsia="Times New Roman" w:hAnsi="Times New Roman" w:cs="Times New Roman"/>
          <w:noProof/>
          <w:szCs w:val="24"/>
          <w:lang w:eastAsia="lt-LT"/>
        </w:rPr>
        <w:t>Sveikatos priežiūros specialistai turi pranešti apie bet kokias įtariamas nepageidaujamas reakcijas, užpildę interneto svetainėje http://</w:t>
      </w:r>
      <w:hyperlink r:id="rId7" w:history="1">
        <w:r w:rsidRPr="00287B57">
          <w:rPr>
            <w:rFonts w:ascii="Times New Roman" w:eastAsia="SimSun" w:hAnsi="Times New Roman" w:cs="Times New Roman"/>
            <w:noProof/>
            <w:color w:val="0000FF"/>
            <w:szCs w:val="24"/>
            <w:u w:val="single"/>
            <w:lang w:eastAsia="lt-LT"/>
          </w:rPr>
          <w:t>www.vvkt.lt</w:t>
        </w:r>
      </w:hyperlink>
      <w:r w:rsidRPr="00287B57">
        <w:rPr>
          <w:rFonts w:ascii="Times New Roman" w:eastAsia="Times New Roman" w:hAnsi="Times New Roman" w:cs="Times New Roman"/>
          <w:noProof/>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87B57">
          <w:rPr>
            <w:rFonts w:ascii="Times New Roman" w:eastAsia="SimSun" w:hAnsi="Times New Roman" w:cs="Times New Roman"/>
            <w:noProof/>
            <w:color w:val="0000FF"/>
            <w:szCs w:val="24"/>
            <w:u w:val="single"/>
            <w:lang w:eastAsia="lt-LT"/>
          </w:rPr>
          <w:t>NepageidaujamaR@vvkt.lt</w:t>
        </w:r>
      </w:hyperlink>
      <w:r w:rsidRPr="00287B57">
        <w:rPr>
          <w:rFonts w:ascii="Times New Roman" w:eastAsia="Times New Roman" w:hAnsi="Times New Roman" w:cs="Times New Roman"/>
          <w:noProof/>
          <w:szCs w:val="24"/>
          <w:lang w:eastAsia="lt-LT"/>
        </w:rPr>
        <w:t xml:space="preserve">), per interneto svetainę (adresu </w:t>
      </w:r>
      <w:hyperlink r:id="rId9" w:history="1">
        <w:r w:rsidRPr="005D2B3F">
          <w:rPr>
            <w:rStyle w:val="Hipersaitas"/>
            <w:rFonts w:ascii="Times New Roman" w:eastAsia="Times New Roman" w:hAnsi="Times New Roman" w:cs="Times New Roman"/>
            <w:noProof/>
            <w:szCs w:val="24"/>
            <w:lang w:eastAsia="lt-LT"/>
          </w:rPr>
          <w:t>http://www.vvkt.lt</w:t>
        </w:r>
      </w:hyperlink>
      <w:r w:rsidRPr="00287B57">
        <w:rPr>
          <w:rFonts w:ascii="Times New Roman" w:eastAsia="Times New Roman" w:hAnsi="Times New Roman" w:cs="Times New Roman"/>
          <w:noProof/>
          <w:szCs w:val="24"/>
          <w:lang w:eastAsia="lt-LT"/>
        </w:rPr>
        <w:t>)</w:t>
      </w:r>
      <w:r w:rsidRPr="00287B57">
        <w:rPr>
          <w:rFonts w:ascii="Times New Roman" w:eastAsia="Times New Roman" w:hAnsi="Times New Roman" w:cs="Times New Roman"/>
          <w:noProof/>
          <w:snapToGrid w:val="0"/>
          <w:szCs w:val="20"/>
          <w:lang w:eastAsia="lt-LT"/>
        </w:rPr>
        <w:t>.</w:t>
      </w:r>
    </w:p>
    <w:p w14:paraId="43D3CC3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2F4D299A" w14:textId="77777777" w:rsidR="00E36849" w:rsidRPr="00287B57" w:rsidRDefault="00E36849" w:rsidP="00E36849">
      <w:pPr>
        <w:tabs>
          <w:tab w:val="left" w:pos="567"/>
        </w:tabs>
        <w:spacing w:after="0" w:line="240" w:lineRule="auto"/>
        <w:ind w:left="540" w:hanging="540"/>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b/>
          <w:szCs w:val="20"/>
          <w:lang w:eastAsia="lt-LT"/>
        </w:rPr>
        <w:t>4.9</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Perdozavimas</w:t>
      </w:r>
      <w:r w:rsidRPr="00287B57">
        <w:rPr>
          <w:rFonts w:ascii="Times New Roman" w:eastAsia="Times New Roman" w:hAnsi="Times New Roman" w:cs="Times New Roman"/>
          <w:szCs w:val="20"/>
          <w:lang w:eastAsia="lt-LT"/>
        </w:rPr>
        <w:t xml:space="preserve"> </w:t>
      </w:r>
    </w:p>
    <w:p w14:paraId="3E41BC7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AE7A13A"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Išgėrusioms iš karto didelę geriamųjų kontraceptikų dozę moterims nepasireiškė sunkaus nepageidaujamo poveikio. Perdozavimas gali sukelti pykinimą ir kraujavimą iš makšties. Specifinio priešnuodžio nėra, gydymas turi būti simptominis. </w:t>
      </w:r>
    </w:p>
    <w:p w14:paraId="23212E4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4AF9052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4E486FB4" w14:textId="77777777" w:rsidR="00E36849" w:rsidRPr="00287B57" w:rsidRDefault="00E36849" w:rsidP="00E36849">
      <w:pPr>
        <w:tabs>
          <w:tab w:val="left" w:pos="567"/>
        </w:tabs>
        <w:spacing w:after="0" w:line="240" w:lineRule="auto"/>
        <w:ind w:left="540" w:hanging="540"/>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5.</w:t>
      </w:r>
      <w:r w:rsidRPr="00287B57">
        <w:rPr>
          <w:rFonts w:ascii="Times New Roman" w:eastAsia="Times New Roman" w:hAnsi="Times New Roman" w:cs="Times New Roman"/>
          <w:b/>
          <w:szCs w:val="20"/>
          <w:lang w:eastAsia="lt-LT"/>
        </w:rPr>
        <w:tab/>
        <w:t>FARMAKOLOGINĖS SAVYBĖS</w:t>
      </w:r>
    </w:p>
    <w:p w14:paraId="4BF23CD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2715900D" w14:textId="77777777" w:rsidR="00E36849" w:rsidRPr="00287B57" w:rsidRDefault="00E36849" w:rsidP="00E36849">
      <w:pPr>
        <w:tabs>
          <w:tab w:val="left" w:pos="567"/>
        </w:tabs>
        <w:spacing w:after="0" w:line="240" w:lineRule="auto"/>
        <w:ind w:left="540" w:hanging="540"/>
        <w:jc w:val="both"/>
        <w:rPr>
          <w:rFonts w:ascii="Times New Roman" w:eastAsia="Times New Roman" w:hAnsi="Times New Roman" w:cs="Times New Roman"/>
          <w:b/>
          <w:i/>
          <w:szCs w:val="20"/>
          <w:lang w:eastAsia="lt-LT"/>
        </w:rPr>
      </w:pPr>
      <w:r w:rsidRPr="00287B57">
        <w:rPr>
          <w:rFonts w:ascii="Times New Roman" w:eastAsia="Times New Roman" w:hAnsi="Times New Roman" w:cs="Times New Roman"/>
          <w:b/>
          <w:szCs w:val="20"/>
          <w:lang w:eastAsia="lt-LT"/>
        </w:rPr>
        <w:t>5.1</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Farmakodinaminės savybės</w:t>
      </w:r>
    </w:p>
    <w:p w14:paraId="01440B2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2A6DAFFD"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iCs/>
          <w:szCs w:val="20"/>
          <w:lang w:eastAsia="lt-LT"/>
        </w:rPr>
        <w:t xml:space="preserve">Farmakoterapinė grupė </w:t>
      </w:r>
      <w:r w:rsidRPr="00287B57">
        <w:rPr>
          <w:rFonts w:ascii="Times New Roman" w:eastAsia="Times New Roman" w:hAnsi="Times New Roman" w:cs="Times New Roman"/>
          <w:iCs/>
          <w:szCs w:val="20"/>
          <w:lang w:eastAsia="lt-LT"/>
        </w:rPr>
        <w:noBreakHyphen/>
        <w:t xml:space="preserve"> lytiniai hormonai ir lytinę sistemą veikiantys vaistiniai preparatai, </w:t>
      </w:r>
      <w:r w:rsidRPr="00287B57">
        <w:rPr>
          <w:rFonts w:ascii="Times New Roman" w:eastAsia="Times New Roman" w:hAnsi="Times New Roman" w:cs="Times New Roman"/>
          <w:szCs w:val="20"/>
          <w:lang w:eastAsia="lt-LT"/>
        </w:rPr>
        <w:t>skubios pagalbos kontraceptikai,</w:t>
      </w:r>
      <w:r w:rsidRPr="00287B57">
        <w:rPr>
          <w:rFonts w:ascii="Times New Roman" w:eastAsia="Times New Roman" w:hAnsi="Times New Roman" w:cs="Times New Roman"/>
          <w:iCs/>
          <w:szCs w:val="20"/>
          <w:lang w:eastAsia="lt-LT"/>
        </w:rPr>
        <w:t xml:space="preserve"> ATC kodas –</w:t>
      </w:r>
      <w:r w:rsidRPr="00287B57">
        <w:rPr>
          <w:rFonts w:ascii="Times New Roman" w:eastAsia="Times New Roman" w:hAnsi="Times New Roman" w:cs="Times New Roman"/>
          <w:i/>
          <w:szCs w:val="20"/>
          <w:lang w:eastAsia="lt-LT"/>
        </w:rPr>
        <w:t xml:space="preserve"> </w:t>
      </w:r>
      <w:r w:rsidRPr="00287B57">
        <w:rPr>
          <w:rFonts w:ascii="Times New Roman" w:eastAsia="Times New Roman" w:hAnsi="Times New Roman" w:cs="Times New Roman"/>
          <w:szCs w:val="20"/>
          <w:lang w:eastAsia="lt-LT"/>
        </w:rPr>
        <w:t>G03AD01.</w:t>
      </w:r>
    </w:p>
    <w:p w14:paraId="4D05534E"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6059A6DF"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Veikimo mechanizmas</w:t>
      </w:r>
    </w:p>
    <w:p w14:paraId="6A639EC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Tikslus levonorgestrelio veikimo mechanizmas nežinomas. Manoma, kad rekomenduojama levonorgestrelio dozė veikia daugiausia užkirsdama kelią ovuliacijai ir apvaisinimui, jei lytinis aktas vyksta priešovuliacinės fazės metu, kai apvaisinimo tikėtinumas yra didžiausias. Be to, vaistinis preparatas gali sukelti endometriumo pokyčius, trukdančius implantaciją. Implantacijos procesui prasidėjus, levonorgestrelis yra neveiksmingas.</w:t>
      </w:r>
    </w:p>
    <w:p w14:paraId="0ACE924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i/>
        </w:rPr>
      </w:pPr>
    </w:p>
    <w:p w14:paraId="31CF90A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iCs/>
          <w:u w:val="single"/>
        </w:rPr>
      </w:pPr>
      <w:r w:rsidRPr="00287B57">
        <w:rPr>
          <w:rFonts w:ascii="Times New Roman" w:eastAsia="Times New Roman" w:hAnsi="Times New Roman" w:cs="Times New Roman"/>
          <w:iCs/>
          <w:u w:val="single"/>
        </w:rPr>
        <w:t>Klinikinis veiksmingumas ir saugumas</w:t>
      </w:r>
    </w:p>
    <w:p w14:paraId="02ED3A1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iCs/>
        </w:rPr>
        <w:t>Atsitiktinių imčių, dvigubai aklo 2001 metais atlikto klinikinio tyrimo (Lancet 2002; 360: 1803–1810) duomenys parodė, kad viena 1500 mg levonorgestrelio dozė (pavartota 72 valandų laikotarpiu po nesaugaus lytinio akto), užkirto kelią 84</w:t>
      </w:r>
      <w:r w:rsidR="00D15302">
        <w:rPr>
          <w:rFonts w:ascii="Times New Roman" w:eastAsia="Times New Roman" w:hAnsi="Times New Roman" w:cs="Times New Roman"/>
          <w:iCs/>
        </w:rPr>
        <w:t> </w:t>
      </w:r>
      <w:r w:rsidRPr="00287B57">
        <w:rPr>
          <w:rFonts w:ascii="Times New Roman" w:eastAsia="Times New Roman" w:hAnsi="Times New Roman" w:cs="Times New Roman"/>
          <w:iCs/>
        </w:rPr>
        <w:t>% galimų nėštumų (palyginti su 79</w:t>
      </w:r>
      <w:r w:rsidR="00D15302">
        <w:rPr>
          <w:rFonts w:ascii="Times New Roman" w:eastAsia="Times New Roman" w:hAnsi="Times New Roman" w:cs="Times New Roman"/>
          <w:iCs/>
        </w:rPr>
        <w:t> </w:t>
      </w:r>
      <w:r w:rsidRPr="00287B57">
        <w:rPr>
          <w:rFonts w:ascii="Times New Roman" w:eastAsia="Times New Roman" w:hAnsi="Times New Roman" w:cs="Times New Roman"/>
          <w:iCs/>
        </w:rPr>
        <w:t>%, kai dvi 750 mikrogramų tabletės buvo vartotos, darant 12 valandų pertrauką tarp jų).</w:t>
      </w:r>
      <w:r w:rsidRPr="00287B57">
        <w:rPr>
          <w:rFonts w:ascii="Times New Roman" w:eastAsia="Times New Roman" w:hAnsi="Times New Roman" w:cs="Times New Roman"/>
        </w:rPr>
        <w:t xml:space="preserve"> </w:t>
      </w:r>
    </w:p>
    <w:p w14:paraId="61DAAC5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1D128EF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Nemanoma, kad rekomenduojamo dozavimo atveju levonorgestrelis sukels reikšmingus kraujo krešėjimo faktorių ir lipidų bei angliavandenių apykaitos pokyčius.</w:t>
      </w:r>
    </w:p>
    <w:p w14:paraId="6C02EF18" w14:textId="77777777" w:rsidR="00E36849" w:rsidRPr="00287B57" w:rsidRDefault="00E36849" w:rsidP="00E36849">
      <w:pPr>
        <w:spacing w:after="0" w:line="240" w:lineRule="auto"/>
        <w:rPr>
          <w:rFonts w:ascii="Times New Roman" w:eastAsia="Times New Roman" w:hAnsi="Times New Roman" w:cs="Times New Roman"/>
          <w:bCs/>
          <w:iCs/>
        </w:rPr>
      </w:pPr>
    </w:p>
    <w:p w14:paraId="479B5E5C" w14:textId="77777777" w:rsidR="00E36849" w:rsidRPr="00287B57" w:rsidRDefault="00E36849" w:rsidP="00E36849">
      <w:pPr>
        <w:spacing w:after="0" w:line="240" w:lineRule="auto"/>
        <w:rPr>
          <w:rFonts w:ascii="Times New Roman" w:eastAsia="Times New Roman" w:hAnsi="Times New Roman" w:cs="Times New Roman"/>
          <w:bCs/>
          <w:iCs/>
        </w:rPr>
      </w:pPr>
      <w:r w:rsidRPr="00287B57">
        <w:rPr>
          <w:rFonts w:ascii="Times New Roman" w:eastAsia="Times New Roman" w:hAnsi="Times New Roman" w:cs="Times New Roman"/>
          <w:bCs/>
          <w:iCs/>
        </w:rPr>
        <w:t>Duomenys apie didelio kūno svorio/didelio KMI įtaką kontracep</w:t>
      </w:r>
      <w:r w:rsidR="00483C60">
        <w:rPr>
          <w:rFonts w:ascii="Times New Roman" w:eastAsia="Times New Roman" w:hAnsi="Times New Roman" w:cs="Times New Roman"/>
          <w:bCs/>
          <w:iCs/>
        </w:rPr>
        <w:t>t</w:t>
      </w:r>
      <w:r w:rsidRPr="00287B57">
        <w:rPr>
          <w:rFonts w:ascii="Times New Roman" w:eastAsia="Times New Roman" w:hAnsi="Times New Roman" w:cs="Times New Roman"/>
          <w:bCs/>
          <w:iCs/>
        </w:rPr>
        <w:t xml:space="preserve">iniam veiksmingumui yra riboti ir negalutiniai. Trijuose PSO tyrimuose nepastebėta veiksmingumo mažėjimo tendencijos didėjant kūno svoriui ar KMI (1 lentelė), o kitų dviejų tyrimų (Creinin et al., 2006 and Glasier et al., 2010) duomenimis, didėjant kūno svoriui ar KMI, stebėtas </w:t>
      </w:r>
      <w:r w:rsidR="00483C60" w:rsidRPr="00287B57">
        <w:rPr>
          <w:rFonts w:ascii="Times New Roman" w:eastAsia="Times New Roman" w:hAnsi="Times New Roman" w:cs="Times New Roman"/>
          <w:bCs/>
          <w:iCs/>
        </w:rPr>
        <w:t>kontraceptini</w:t>
      </w:r>
      <w:r w:rsidR="00483C60">
        <w:rPr>
          <w:rFonts w:ascii="Times New Roman" w:eastAsia="Times New Roman" w:hAnsi="Times New Roman" w:cs="Times New Roman"/>
          <w:bCs/>
          <w:iCs/>
        </w:rPr>
        <w:t>am</w:t>
      </w:r>
      <w:r w:rsidRPr="00287B57">
        <w:rPr>
          <w:rFonts w:ascii="Times New Roman" w:eastAsia="Times New Roman" w:hAnsi="Times New Roman" w:cs="Times New Roman"/>
          <w:bCs/>
          <w:iCs/>
        </w:rPr>
        <w:t xml:space="preserve"> veiksmingumo mažėjimas (2 lentelė). Abiejose metaanalizėse buvo neįtraukti atvejai, kai kontraceptikas pavartotas praėjus daugiau nei 72 valandoms po nesaugaus lytinio akto (t.y. levonorgestrelis vartotas ne taip, kaip nurodyta) ir kai moterys turėjo daugiau nesaugių lytinių santykių.</w:t>
      </w:r>
    </w:p>
    <w:p w14:paraId="2E7FC5F7" w14:textId="77777777" w:rsidR="00E36849" w:rsidRPr="00287B57" w:rsidRDefault="00E36849" w:rsidP="00E36849">
      <w:pPr>
        <w:keepNext/>
        <w:spacing w:after="0" w:line="240" w:lineRule="auto"/>
        <w:rPr>
          <w:rFonts w:ascii="Times New Roman" w:eastAsia="Times New Roman" w:hAnsi="Times New Roman" w:cs="Times New Roman"/>
          <w:bCs/>
          <w:iCs/>
        </w:rPr>
      </w:pPr>
    </w:p>
    <w:p w14:paraId="76DA66B3" w14:textId="77777777" w:rsidR="00E36849" w:rsidRPr="00287B57" w:rsidRDefault="00E36849" w:rsidP="00E36849">
      <w:pPr>
        <w:keepNext/>
        <w:spacing w:after="0" w:line="240" w:lineRule="auto"/>
        <w:rPr>
          <w:rFonts w:ascii="Times New Roman" w:eastAsia="Times New Roman" w:hAnsi="Times New Roman" w:cs="Times New Roman"/>
          <w:bCs/>
          <w:iCs/>
        </w:rPr>
      </w:pPr>
      <w:r w:rsidRPr="00287B57">
        <w:rPr>
          <w:rFonts w:ascii="Times New Roman" w:eastAsia="Times New Roman" w:hAnsi="Times New Roman" w:cs="Times New Roman"/>
          <w:bCs/>
          <w:iCs/>
        </w:rPr>
        <w:t>1 lentelė: Trijų PSO tyrimų (Von Hertzen ir kt., 1998 ir 2002; Dada ir kt., 2010) metaanalizė.</w:t>
      </w:r>
    </w:p>
    <w:p w14:paraId="33A2D64B" w14:textId="77777777" w:rsidR="00E36849" w:rsidRPr="00287B57" w:rsidRDefault="00E36849" w:rsidP="00E36849">
      <w:pPr>
        <w:keepNext/>
        <w:spacing w:after="0" w:line="240" w:lineRule="auto"/>
        <w:rPr>
          <w:rFonts w:ascii="Times New Roman" w:eastAsia="Times New Roman" w:hAnsi="Times New Roman" w:cs="Times New Roman"/>
          <w:bCs/>
          <w:iCs/>
        </w:rPr>
      </w:pPr>
    </w:p>
    <w:tbl>
      <w:tblPr>
        <w:tblW w:w="0" w:type="auto"/>
        <w:tblInd w:w="1" w:type="dxa"/>
        <w:tblCellMar>
          <w:left w:w="60" w:type="dxa"/>
          <w:right w:w="60" w:type="dxa"/>
        </w:tblCellMar>
        <w:tblLook w:val="04A0" w:firstRow="1" w:lastRow="0" w:firstColumn="1" w:lastColumn="0" w:noHBand="0" w:noVBand="1"/>
      </w:tblPr>
      <w:tblGrid>
        <w:gridCol w:w="1608"/>
        <w:gridCol w:w="1595"/>
        <w:gridCol w:w="1445"/>
        <w:gridCol w:w="1445"/>
        <w:gridCol w:w="1445"/>
      </w:tblGrid>
      <w:tr w:rsidR="00E36849" w:rsidRPr="00287B57" w14:paraId="7795377C" w14:textId="77777777" w:rsidTr="003758DE">
        <w:trPr>
          <w:cantSplit/>
          <w:trHeight w:val="773"/>
          <w:tblHeader/>
        </w:trPr>
        <w:tc>
          <w:tcPr>
            <w:tcW w:w="1608" w:type="dxa"/>
            <w:tcBorders>
              <w:top w:val="single" w:sz="4" w:space="0" w:color="auto"/>
              <w:left w:val="single" w:sz="6" w:space="0" w:color="000000"/>
              <w:bottom w:val="single" w:sz="2" w:space="0" w:color="000000"/>
              <w:right w:val="nil"/>
            </w:tcBorders>
            <w:shd w:val="clear" w:color="auto" w:fill="BBBBBB"/>
            <w:vAlign w:val="center"/>
          </w:tcPr>
          <w:p w14:paraId="0903B911"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KMI (kg/m</w:t>
            </w:r>
            <w:r w:rsidRPr="00287B57">
              <w:rPr>
                <w:rFonts w:ascii="Times New Roman" w:eastAsia="Times New Roman" w:hAnsi="Times New Roman" w:cs="Times New Roman"/>
                <w:b/>
                <w:bCs/>
                <w:vertAlign w:val="superscript"/>
              </w:rPr>
              <w:t>2</w:t>
            </w:r>
            <w:r w:rsidRPr="00287B57">
              <w:rPr>
                <w:rFonts w:ascii="Times New Roman" w:eastAsia="Times New Roman" w:hAnsi="Times New Roman" w:cs="Times New Roman"/>
                <w:b/>
                <w:bCs/>
              </w:rPr>
              <w:t>)</w:t>
            </w:r>
          </w:p>
        </w:tc>
        <w:tc>
          <w:tcPr>
            <w:tcW w:w="1595" w:type="dxa"/>
            <w:tcBorders>
              <w:top w:val="single" w:sz="4" w:space="0" w:color="auto"/>
              <w:left w:val="single" w:sz="2" w:space="0" w:color="000000"/>
              <w:bottom w:val="single" w:sz="2" w:space="0" w:color="000000"/>
              <w:right w:val="nil"/>
            </w:tcBorders>
            <w:shd w:val="clear" w:color="auto" w:fill="BBBBBB"/>
            <w:vAlign w:val="center"/>
          </w:tcPr>
          <w:p w14:paraId="6EDF6F08"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 xml:space="preserve">Nepakankamas svoris </w:t>
            </w:r>
          </w:p>
          <w:p w14:paraId="0CB3660B"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0 - 18,5</w:t>
            </w:r>
          </w:p>
        </w:tc>
        <w:tc>
          <w:tcPr>
            <w:tcW w:w="1445" w:type="dxa"/>
            <w:tcBorders>
              <w:top w:val="single" w:sz="4" w:space="0" w:color="auto"/>
              <w:left w:val="single" w:sz="2" w:space="0" w:color="000000"/>
              <w:bottom w:val="single" w:sz="2" w:space="0" w:color="000000"/>
              <w:right w:val="nil"/>
            </w:tcBorders>
            <w:shd w:val="clear" w:color="auto" w:fill="BBBBBB"/>
            <w:vAlign w:val="center"/>
          </w:tcPr>
          <w:p w14:paraId="595E6945"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Normalus</w:t>
            </w:r>
          </w:p>
          <w:p w14:paraId="15F95B87"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svoris</w:t>
            </w:r>
          </w:p>
          <w:p w14:paraId="1A390D42"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18,5 - 25</w:t>
            </w:r>
          </w:p>
        </w:tc>
        <w:tc>
          <w:tcPr>
            <w:tcW w:w="1445" w:type="dxa"/>
            <w:tcBorders>
              <w:top w:val="single" w:sz="4" w:space="0" w:color="auto"/>
              <w:left w:val="single" w:sz="2" w:space="0" w:color="000000"/>
              <w:bottom w:val="single" w:sz="2" w:space="0" w:color="000000"/>
              <w:right w:val="nil"/>
            </w:tcBorders>
            <w:shd w:val="clear" w:color="auto" w:fill="BBBBBB"/>
            <w:vAlign w:val="center"/>
          </w:tcPr>
          <w:p w14:paraId="19BE4DD5"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Antsvoris</w:t>
            </w:r>
          </w:p>
          <w:p w14:paraId="34BCA857"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25 - 30</w:t>
            </w:r>
          </w:p>
        </w:tc>
        <w:tc>
          <w:tcPr>
            <w:tcW w:w="1445" w:type="dxa"/>
            <w:tcBorders>
              <w:top w:val="single" w:sz="4" w:space="0" w:color="auto"/>
              <w:left w:val="single" w:sz="2" w:space="0" w:color="000000"/>
              <w:bottom w:val="single" w:sz="2" w:space="0" w:color="000000"/>
              <w:right w:val="single" w:sz="4" w:space="0" w:color="auto"/>
            </w:tcBorders>
            <w:shd w:val="clear" w:color="auto" w:fill="BBBBBB"/>
            <w:vAlign w:val="center"/>
          </w:tcPr>
          <w:p w14:paraId="4492E1C7"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Nutukimas</w:t>
            </w:r>
          </w:p>
          <w:p w14:paraId="51EC76C5"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≥30</w:t>
            </w:r>
          </w:p>
        </w:tc>
      </w:tr>
      <w:tr w:rsidR="00E36849" w:rsidRPr="00287B57" w14:paraId="6D8C1291" w14:textId="77777777" w:rsidTr="003758DE">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327E7AAC"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Bendras skaičius</w:t>
            </w:r>
          </w:p>
        </w:tc>
        <w:tc>
          <w:tcPr>
            <w:tcW w:w="1595" w:type="dxa"/>
            <w:tcBorders>
              <w:top w:val="nil"/>
              <w:left w:val="single" w:sz="2" w:space="0" w:color="000000"/>
              <w:bottom w:val="single" w:sz="2" w:space="0" w:color="000000"/>
              <w:right w:val="nil"/>
            </w:tcBorders>
            <w:shd w:val="clear" w:color="auto" w:fill="FFFFFF"/>
            <w:vAlign w:val="center"/>
          </w:tcPr>
          <w:p w14:paraId="3934DE3E"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600</w:t>
            </w:r>
          </w:p>
        </w:tc>
        <w:tc>
          <w:tcPr>
            <w:tcW w:w="1445" w:type="dxa"/>
            <w:tcBorders>
              <w:top w:val="nil"/>
              <w:left w:val="single" w:sz="2" w:space="0" w:color="000000"/>
              <w:bottom w:val="single" w:sz="2" w:space="0" w:color="000000"/>
              <w:right w:val="nil"/>
            </w:tcBorders>
            <w:shd w:val="clear" w:color="auto" w:fill="FFFFFF"/>
            <w:vAlign w:val="center"/>
          </w:tcPr>
          <w:p w14:paraId="3C3ECE7C"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3952</w:t>
            </w:r>
          </w:p>
        </w:tc>
        <w:tc>
          <w:tcPr>
            <w:tcW w:w="1445" w:type="dxa"/>
            <w:tcBorders>
              <w:top w:val="nil"/>
              <w:left w:val="single" w:sz="2" w:space="0" w:color="000000"/>
              <w:bottom w:val="single" w:sz="2" w:space="0" w:color="000000"/>
              <w:right w:val="nil"/>
            </w:tcBorders>
            <w:shd w:val="clear" w:color="auto" w:fill="FFFFFF"/>
            <w:vAlign w:val="center"/>
          </w:tcPr>
          <w:p w14:paraId="50843C58"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1051</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7C0BD8E0"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256</w:t>
            </w:r>
          </w:p>
        </w:tc>
      </w:tr>
      <w:tr w:rsidR="00E36849" w:rsidRPr="00287B57" w14:paraId="6D7A384A" w14:textId="77777777" w:rsidTr="003758DE">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31B134FF"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Nėštumo atvejų skaičius</w:t>
            </w:r>
          </w:p>
        </w:tc>
        <w:tc>
          <w:tcPr>
            <w:tcW w:w="1595" w:type="dxa"/>
            <w:tcBorders>
              <w:top w:val="nil"/>
              <w:left w:val="single" w:sz="2" w:space="0" w:color="000000"/>
              <w:bottom w:val="single" w:sz="2" w:space="0" w:color="000000"/>
              <w:right w:val="nil"/>
            </w:tcBorders>
            <w:shd w:val="clear" w:color="auto" w:fill="FFFFFF"/>
            <w:vAlign w:val="center"/>
          </w:tcPr>
          <w:p w14:paraId="764AD8E6"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11</w:t>
            </w:r>
          </w:p>
        </w:tc>
        <w:tc>
          <w:tcPr>
            <w:tcW w:w="1445" w:type="dxa"/>
            <w:tcBorders>
              <w:top w:val="nil"/>
              <w:left w:val="single" w:sz="2" w:space="0" w:color="000000"/>
              <w:bottom w:val="single" w:sz="2" w:space="0" w:color="000000"/>
              <w:right w:val="nil"/>
            </w:tcBorders>
            <w:shd w:val="clear" w:color="auto" w:fill="FFFFFF"/>
            <w:vAlign w:val="center"/>
          </w:tcPr>
          <w:p w14:paraId="306FED96"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39</w:t>
            </w:r>
          </w:p>
        </w:tc>
        <w:tc>
          <w:tcPr>
            <w:tcW w:w="1445" w:type="dxa"/>
            <w:tcBorders>
              <w:top w:val="nil"/>
              <w:left w:val="single" w:sz="2" w:space="0" w:color="000000"/>
              <w:bottom w:val="single" w:sz="2" w:space="0" w:color="000000"/>
              <w:right w:val="nil"/>
            </w:tcBorders>
            <w:shd w:val="clear" w:color="auto" w:fill="FFFFFF"/>
            <w:vAlign w:val="center"/>
          </w:tcPr>
          <w:p w14:paraId="50FA5B0C"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6</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2F83C71C"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3</w:t>
            </w:r>
          </w:p>
        </w:tc>
      </w:tr>
      <w:tr w:rsidR="00E36849" w:rsidRPr="00287B57" w14:paraId="19580BFF" w14:textId="77777777" w:rsidTr="003758DE">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04CE54CA"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Nėštumo atvejų dažnis</w:t>
            </w:r>
          </w:p>
        </w:tc>
        <w:tc>
          <w:tcPr>
            <w:tcW w:w="1595" w:type="dxa"/>
            <w:tcBorders>
              <w:top w:val="nil"/>
              <w:left w:val="single" w:sz="2" w:space="0" w:color="000000"/>
              <w:bottom w:val="single" w:sz="2" w:space="0" w:color="000000"/>
              <w:right w:val="nil"/>
            </w:tcBorders>
            <w:shd w:val="clear" w:color="auto" w:fill="FFFFFF"/>
            <w:vAlign w:val="center"/>
          </w:tcPr>
          <w:p w14:paraId="7A977E0E"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1,83</w:t>
            </w:r>
            <w:r w:rsidR="00D15302">
              <w:rPr>
                <w:rFonts w:ascii="Times New Roman" w:eastAsia="Times New Roman" w:hAnsi="Times New Roman" w:cs="Times New Roman"/>
              </w:rPr>
              <w:t> </w:t>
            </w:r>
            <w:r w:rsidRPr="00287B57">
              <w:rPr>
                <w:rFonts w:ascii="Times New Roman" w:eastAsia="Times New Roman" w:hAnsi="Times New Roman" w:cs="Times New Roman"/>
              </w:rPr>
              <w:t>%</w:t>
            </w:r>
          </w:p>
        </w:tc>
        <w:tc>
          <w:tcPr>
            <w:tcW w:w="1445" w:type="dxa"/>
            <w:tcBorders>
              <w:top w:val="nil"/>
              <w:left w:val="single" w:sz="2" w:space="0" w:color="000000"/>
              <w:bottom w:val="single" w:sz="2" w:space="0" w:color="000000"/>
              <w:right w:val="nil"/>
            </w:tcBorders>
            <w:shd w:val="clear" w:color="auto" w:fill="FFFFFF"/>
            <w:vAlign w:val="center"/>
          </w:tcPr>
          <w:p w14:paraId="20CBD387"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0,99</w:t>
            </w:r>
            <w:r w:rsidR="00D15302">
              <w:rPr>
                <w:rFonts w:ascii="Times New Roman" w:eastAsia="Times New Roman" w:hAnsi="Times New Roman" w:cs="Times New Roman"/>
              </w:rPr>
              <w:t> </w:t>
            </w:r>
            <w:r w:rsidRPr="00287B57">
              <w:rPr>
                <w:rFonts w:ascii="Times New Roman" w:eastAsia="Times New Roman" w:hAnsi="Times New Roman" w:cs="Times New Roman"/>
              </w:rPr>
              <w:t>%</w:t>
            </w:r>
          </w:p>
        </w:tc>
        <w:tc>
          <w:tcPr>
            <w:tcW w:w="1445" w:type="dxa"/>
            <w:tcBorders>
              <w:top w:val="nil"/>
              <w:left w:val="single" w:sz="2" w:space="0" w:color="000000"/>
              <w:bottom w:val="single" w:sz="2" w:space="0" w:color="000000"/>
              <w:right w:val="nil"/>
            </w:tcBorders>
            <w:shd w:val="clear" w:color="auto" w:fill="FFFFFF"/>
            <w:vAlign w:val="center"/>
          </w:tcPr>
          <w:p w14:paraId="467EA002"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0,57</w:t>
            </w:r>
            <w:r w:rsidR="00D15302">
              <w:rPr>
                <w:rFonts w:ascii="Times New Roman" w:eastAsia="Times New Roman" w:hAnsi="Times New Roman" w:cs="Times New Roman"/>
              </w:rPr>
              <w:t> </w:t>
            </w:r>
            <w:r w:rsidRPr="00287B57">
              <w:rPr>
                <w:rFonts w:ascii="Times New Roman" w:eastAsia="Times New Roman" w:hAnsi="Times New Roman" w:cs="Times New Roman"/>
              </w:rPr>
              <w:t>%</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02CD4EE3"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1,17</w:t>
            </w:r>
            <w:r w:rsidR="00D15302">
              <w:rPr>
                <w:rFonts w:ascii="Times New Roman" w:eastAsia="Times New Roman" w:hAnsi="Times New Roman" w:cs="Times New Roman"/>
              </w:rPr>
              <w:t> </w:t>
            </w:r>
            <w:r w:rsidRPr="00287B57">
              <w:rPr>
                <w:rFonts w:ascii="Times New Roman" w:eastAsia="Times New Roman" w:hAnsi="Times New Roman" w:cs="Times New Roman"/>
              </w:rPr>
              <w:t>%</w:t>
            </w:r>
          </w:p>
        </w:tc>
      </w:tr>
      <w:tr w:rsidR="00E36849" w:rsidRPr="00287B57" w14:paraId="6DBBF70B" w14:textId="77777777" w:rsidTr="003758DE">
        <w:trPr>
          <w:cantSplit/>
          <w:trHeight w:val="500"/>
        </w:trPr>
        <w:tc>
          <w:tcPr>
            <w:tcW w:w="1608" w:type="dxa"/>
            <w:tcBorders>
              <w:top w:val="nil"/>
              <w:left w:val="single" w:sz="6" w:space="0" w:color="000000"/>
              <w:bottom w:val="single" w:sz="6" w:space="0" w:color="000000"/>
              <w:right w:val="nil"/>
            </w:tcBorders>
            <w:shd w:val="clear" w:color="auto" w:fill="BBBBBB"/>
            <w:vAlign w:val="center"/>
          </w:tcPr>
          <w:p w14:paraId="61D0EB96"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Pasikliautinasis intervalas</w:t>
            </w:r>
          </w:p>
        </w:tc>
        <w:tc>
          <w:tcPr>
            <w:tcW w:w="1595" w:type="dxa"/>
            <w:tcBorders>
              <w:top w:val="nil"/>
              <w:left w:val="single" w:sz="2" w:space="0" w:color="000000"/>
              <w:bottom w:val="single" w:sz="6" w:space="0" w:color="000000"/>
              <w:right w:val="nil"/>
            </w:tcBorders>
            <w:shd w:val="clear" w:color="auto" w:fill="FFFFFF"/>
            <w:vAlign w:val="center"/>
          </w:tcPr>
          <w:p w14:paraId="26EAC1F2"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0,92 – 3,26</w:t>
            </w:r>
          </w:p>
        </w:tc>
        <w:tc>
          <w:tcPr>
            <w:tcW w:w="1445" w:type="dxa"/>
            <w:tcBorders>
              <w:top w:val="nil"/>
              <w:left w:val="single" w:sz="2" w:space="0" w:color="000000"/>
              <w:bottom w:val="single" w:sz="6" w:space="0" w:color="000000"/>
              <w:right w:val="nil"/>
            </w:tcBorders>
            <w:shd w:val="clear" w:color="auto" w:fill="FFFFFF"/>
            <w:vAlign w:val="center"/>
          </w:tcPr>
          <w:p w14:paraId="171F1C56"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0,70 – 1,35</w:t>
            </w:r>
          </w:p>
        </w:tc>
        <w:tc>
          <w:tcPr>
            <w:tcW w:w="1445" w:type="dxa"/>
            <w:tcBorders>
              <w:top w:val="nil"/>
              <w:left w:val="single" w:sz="2" w:space="0" w:color="000000"/>
              <w:bottom w:val="single" w:sz="6" w:space="0" w:color="000000"/>
              <w:right w:val="nil"/>
            </w:tcBorders>
            <w:shd w:val="clear" w:color="auto" w:fill="FFFFFF"/>
            <w:vAlign w:val="center"/>
          </w:tcPr>
          <w:p w14:paraId="1F8EC44B"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0,21 – 1,24</w:t>
            </w:r>
          </w:p>
        </w:tc>
        <w:tc>
          <w:tcPr>
            <w:tcW w:w="1445" w:type="dxa"/>
            <w:tcBorders>
              <w:top w:val="single" w:sz="2" w:space="0" w:color="000000"/>
              <w:left w:val="single" w:sz="2" w:space="0" w:color="000000"/>
              <w:bottom w:val="single" w:sz="6" w:space="0" w:color="000000"/>
              <w:right w:val="single" w:sz="4" w:space="0" w:color="auto"/>
            </w:tcBorders>
            <w:shd w:val="clear" w:color="auto" w:fill="FFFFFF"/>
            <w:vAlign w:val="center"/>
          </w:tcPr>
          <w:p w14:paraId="430D3BCD"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0,24 – 3,39</w:t>
            </w:r>
          </w:p>
        </w:tc>
      </w:tr>
    </w:tbl>
    <w:p w14:paraId="5F015D73" w14:textId="77777777" w:rsidR="00E36849" w:rsidRPr="00287B57" w:rsidRDefault="00E36849" w:rsidP="00E36849">
      <w:pPr>
        <w:spacing w:after="0" w:line="240" w:lineRule="auto"/>
        <w:rPr>
          <w:rFonts w:ascii="Times New Roman" w:eastAsia="Times New Roman" w:hAnsi="Times New Roman" w:cs="Times New Roman"/>
          <w:b/>
          <w:bCs/>
          <w:i/>
          <w:iCs/>
        </w:rPr>
      </w:pPr>
    </w:p>
    <w:p w14:paraId="526AF9BD" w14:textId="77777777" w:rsidR="00E36849" w:rsidRPr="00287B57" w:rsidRDefault="00E36849" w:rsidP="00E36849">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2 lentelė. Creinin ir kt., 2006, ir Glasier ir kt., 2010, tyrimų metaanalizė.</w:t>
      </w:r>
    </w:p>
    <w:p w14:paraId="6CFBB640" w14:textId="77777777" w:rsidR="00E36849" w:rsidRPr="00287B57" w:rsidRDefault="00E36849" w:rsidP="00E36849">
      <w:pPr>
        <w:keepNext/>
        <w:spacing w:after="0" w:line="240" w:lineRule="auto"/>
        <w:rPr>
          <w:rFonts w:ascii="Times New Roman" w:eastAsia="Times New Roman" w:hAnsi="Times New Roman" w:cs="Times New Roman"/>
        </w:rPr>
      </w:pPr>
    </w:p>
    <w:tbl>
      <w:tblPr>
        <w:tblW w:w="0" w:type="auto"/>
        <w:tblInd w:w="1" w:type="dxa"/>
        <w:tblCellMar>
          <w:left w:w="60" w:type="dxa"/>
          <w:right w:w="60" w:type="dxa"/>
        </w:tblCellMar>
        <w:tblLook w:val="04A0" w:firstRow="1" w:lastRow="0" w:firstColumn="1" w:lastColumn="0" w:noHBand="0" w:noVBand="1"/>
      </w:tblPr>
      <w:tblGrid>
        <w:gridCol w:w="1608"/>
        <w:gridCol w:w="1595"/>
        <w:gridCol w:w="1445"/>
        <w:gridCol w:w="1445"/>
        <w:gridCol w:w="1445"/>
      </w:tblGrid>
      <w:tr w:rsidR="00E36849" w:rsidRPr="00287B57" w14:paraId="473ABD25" w14:textId="77777777" w:rsidTr="003758DE">
        <w:trPr>
          <w:cantSplit/>
          <w:trHeight w:val="773"/>
          <w:tblHeader/>
        </w:trPr>
        <w:tc>
          <w:tcPr>
            <w:tcW w:w="1608" w:type="dxa"/>
            <w:tcBorders>
              <w:top w:val="single" w:sz="4" w:space="0" w:color="auto"/>
              <w:left w:val="single" w:sz="6" w:space="0" w:color="000000"/>
              <w:bottom w:val="single" w:sz="2" w:space="0" w:color="000000"/>
              <w:right w:val="nil"/>
            </w:tcBorders>
            <w:shd w:val="clear" w:color="auto" w:fill="BBBBBB"/>
            <w:vAlign w:val="center"/>
          </w:tcPr>
          <w:p w14:paraId="0F8BB95A"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KMI (kg/m</w:t>
            </w:r>
            <w:r w:rsidRPr="00287B57">
              <w:rPr>
                <w:rFonts w:ascii="Times New Roman" w:eastAsia="Times New Roman" w:hAnsi="Times New Roman" w:cs="Times New Roman"/>
                <w:b/>
                <w:bCs/>
                <w:vertAlign w:val="superscript"/>
              </w:rPr>
              <w:t>2</w:t>
            </w:r>
            <w:r w:rsidRPr="00287B57">
              <w:rPr>
                <w:rFonts w:ascii="Times New Roman" w:eastAsia="Times New Roman" w:hAnsi="Times New Roman" w:cs="Times New Roman"/>
                <w:b/>
                <w:bCs/>
              </w:rPr>
              <w:t>)</w:t>
            </w:r>
          </w:p>
        </w:tc>
        <w:tc>
          <w:tcPr>
            <w:tcW w:w="1595" w:type="dxa"/>
            <w:tcBorders>
              <w:top w:val="single" w:sz="4" w:space="0" w:color="auto"/>
              <w:left w:val="single" w:sz="2" w:space="0" w:color="000000"/>
              <w:bottom w:val="single" w:sz="2" w:space="0" w:color="000000"/>
              <w:right w:val="nil"/>
            </w:tcBorders>
            <w:shd w:val="clear" w:color="auto" w:fill="BBBBBB"/>
            <w:vAlign w:val="center"/>
          </w:tcPr>
          <w:p w14:paraId="7E526E29"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Nepakankamas svoris</w:t>
            </w:r>
          </w:p>
          <w:p w14:paraId="3B590B23"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0 - 18,5</w:t>
            </w:r>
          </w:p>
        </w:tc>
        <w:tc>
          <w:tcPr>
            <w:tcW w:w="1445" w:type="dxa"/>
            <w:tcBorders>
              <w:top w:val="single" w:sz="4" w:space="0" w:color="auto"/>
              <w:left w:val="single" w:sz="2" w:space="0" w:color="000000"/>
              <w:bottom w:val="single" w:sz="2" w:space="0" w:color="000000"/>
              <w:right w:val="nil"/>
            </w:tcBorders>
            <w:shd w:val="clear" w:color="auto" w:fill="BBBBBB"/>
            <w:vAlign w:val="center"/>
          </w:tcPr>
          <w:p w14:paraId="620D1B73"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Normalus svoris</w:t>
            </w:r>
          </w:p>
          <w:p w14:paraId="2BE2ED89"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18,5 - 25</w:t>
            </w:r>
          </w:p>
        </w:tc>
        <w:tc>
          <w:tcPr>
            <w:tcW w:w="1445" w:type="dxa"/>
            <w:tcBorders>
              <w:top w:val="single" w:sz="4" w:space="0" w:color="auto"/>
              <w:left w:val="single" w:sz="2" w:space="0" w:color="000000"/>
              <w:bottom w:val="single" w:sz="2" w:space="0" w:color="000000"/>
              <w:right w:val="nil"/>
            </w:tcBorders>
            <w:shd w:val="clear" w:color="auto" w:fill="BBBBBB"/>
            <w:vAlign w:val="center"/>
          </w:tcPr>
          <w:p w14:paraId="3BBF63AE"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Antsvoris</w:t>
            </w:r>
          </w:p>
          <w:p w14:paraId="385FEBEB"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25 - 30</w:t>
            </w:r>
          </w:p>
        </w:tc>
        <w:tc>
          <w:tcPr>
            <w:tcW w:w="1445" w:type="dxa"/>
            <w:tcBorders>
              <w:top w:val="single" w:sz="4" w:space="0" w:color="auto"/>
              <w:left w:val="single" w:sz="2" w:space="0" w:color="000000"/>
              <w:bottom w:val="single" w:sz="2" w:space="0" w:color="000000"/>
              <w:right w:val="single" w:sz="4" w:space="0" w:color="auto"/>
            </w:tcBorders>
            <w:shd w:val="clear" w:color="auto" w:fill="BBBBBB"/>
            <w:vAlign w:val="center"/>
          </w:tcPr>
          <w:p w14:paraId="52EA6AD0"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Nutukimas</w:t>
            </w:r>
          </w:p>
          <w:p w14:paraId="0610A29B"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≥30</w:t>
            </w:r>
          </w:p>
        </w:tc>
      </w:tr>
      <w:tr w:rsidR="00E36849" w:rsidRPr="00287B57" w14:paraId="715B18DF" w14:textId="77777777" w:rsidTr="003758DE">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33770E0F"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Bendras skaičius</w:t>
            </w:r>
          </w:p>
        </w:tc>
        <w:tc>
          <w:tcPr>
            <w:tcW w:w="1595" w:type="dxa"/>
            <w:tcBorders>
              <w:top w:val="nil"/>
              <w:left w:val="single" w:sz="2" w:space="0" w:color="000000"/>
              <w:bottom w:val="single" w:sz="2" w:space="0" w:color="000000"/>
              <w:right w:val="nil"/>
            </w:tcBorders>
            <w:shd w:val="clear" w:color="auto" w:fill="FFFFFF"/>
            <w:vAlign w:val="center"/>
          </w:tcPr>
          <w:p w14:paraId="79631236"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64</w:t>
            </w:r>
          </w:p>
        </w:tc>
        <w:tc>
          <w:tcPr>
            <w:tcW w:w="1445" w:type="dxa"/>
            <w:tcBorders>
              <w:top w:val="nil"/>
              <w:left w:val="single" w:sz="2" w:space="0" w:color="000000"/>
              <w:bottom w:val="single" w:sz="2" w:space="0" w:color="000000"/>
              <w:right w:val="nil"/>
            </w:tcBorders>
            <w:shd w:val="clear" w:color="auto" w:fill="FFFFFF"/>
            <w:vAlign w:val="center"/>
          </w:tcPr>
          <w:p w14:paraId="68BEADBB"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933</w:t>
            </w:r>
          </w:p>
        </w:tc>
        <w:tc>
          <w:tcPr>
            <w:tcW w:w="1445" w:type="dxa"/>
            <w:tcBorders>
              <w:top w:val="nil"/>
              <w:left w:val="single" w:sz="2" w:space="0" w:color="000000"/>
              <w:bottom w:val="single" w:sz="2" w:space="0" w:color="000000"/>
              <w:right w:val="nil"/>
            </w:tcBorders>
            <w:shd w:val="clear" w:color="auto" w:fill="FFFFFF"/>
            <w:vAlign w:val="center"/>
          </w:tcPr>
          <w:p w14:paraId="761BD28C"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339</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2469291E"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212</w:t>
            </w:r>
          </w:p>
        </w:tc>
      </w:tr>
      <w:tr w:rsidR="00E36849" w:rsidRPr="00287B57" w14:paraId="10770273" w14:textId="77777777" w:rsidTr="003758DE">
        <w:trPr>
          <w:cantSplit/>
          <w:trHeight w:val="500"/>
        </w:trPr>
        <w:tc>
          <w:tcPr>
            <w:tcW w:w="1608" w:type="dxa"/>
            <w:tcBorders>
              <w:top w:val="nil"/>
              <w:left w:val="single" w:sz="6" w:space="0" w:color="000000"/>
              <w:bottom w:val="single" w:sz="2" w:space="0" w:color="000000"/>
              <w:right w:val="nil"/>
            </w:tcBorders>
            <w:shd w:val="clear" w:color="auto" w:fill="BBBBBB"/>
            <w:vAlign w:val="center"/>
          </w:tcPr>
          <w:p w14:paraId="4ED60CF6"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Nėštumo atvejų dažnis</w:t>
            </w:r>
          </w:p>
        </w:tc>
        <w:tc>
          <w:tcPr>
            <w:tcW w:w="1595" w:type="dxa"/>
            <w:tcBorders>
              <w:top w:val="nil"/>
              <w:left w:val="single" w:sz="2" w:space="0" w:color="000000"/>
              <w:bottom w:val="single" w:sz="2" w:space="0" w:color="000000"/>
              <w:right w:val="nil"/>
            </w:tcBorders>
            <w:shd w:val="clear" w:color="auto" w:fill="FFFFFF"/>
            <w:vAlign w:val="center"/>
          </w:tcPr>
          <w:p w14:paraId="04BC0D37"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w:t>
            </w:r>
          </w:p>
        </w:tc>
        <w:tc>
          <w:tcPr>
            <w:tcW w:w="1445" w:type="dxa"/>
            <w:tcBorders>
              <w:top w:val="nil"/>
              <w:left w:val="single" w:sz="2" w:space="0" w:color="000000"/>
              <w:bottom w:val="single" w:sz="2" w:space="0" w:color="000000"/>
              <w:right w:val="nil"/>
            </w:tcBorders>
            <w:shd w:val="clear" w:color="auto" w:fill="FFFFFF"/>
            <w:vAlign w:val="center"/>
          </w:tcPr>
          <w:p w14:paraId="3D53B446"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9</w:t>
            </w:r>
          </w:p>
        </w:tc>
        <w:tc>
          <w:tcPr>
            <w:tcW w:w="1445" w:type="dxa"/>
            <w:tcBorders>
              <w:top w:val="nil"/>
              <w:left w:val="single" w:sz="2" w:space="0" w:color="000000"/>
              <w:bottom w:val="single" w:sz="2" w:space="0" w:color="000000"/>
              <w:right w:val="nil"/>
            </w:tcBorders>
            <w:shd w:val="clear" w:color="auto" w:fill="FFFFFF"/>
            <w:vAlign w:val="center"/>
          </w:tcPr>
          <w:p w14:paraId="4F37AB3C"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8</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25B0F36A"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11</w:t>
            </w:r>
          </w:p>
        </w:tc>
      </w:tr>
      <w:tr w:rsidR="00E36849" w:rsidRPr="00287B57" w14:paraId="5E6EAA15" w14:textId="77777777" w:rsidTr="003758DE">
        <w:trPr>
          <w:cantSplit/>
          <w:trHeight w:val="758"/>
        </w:trPr>
        <w:tc>
          <w:tcPr>
            <w:tcW w:w="1608" w:type="dxa"/>
            <w:tcBorders>
              <w:top w:val="nil"/>
              <w:left w:val="single" w:sz="6" w:space="0" w:color="000000"/>
              <w:bottom w:val="single" w:sz="2" w:space="0" w:color="000000"/>
              <w:right w:val="nil"/>
            </w:tcBorders>
            <w:shd w:val="clear" w:color="auto" w:fill="BBBBBB"/>
            <w:vAlign w:val="center"/>
          </w:tcPr>
          <w:p w14:paraId="40A5C08E"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Nėštumo atvejų skaičius procentais</w:t>
            </w:r>
          </w:p>
        </w:tc>
        <w:tc>
          <w:tcPr>
            <w:tcW w:w="1595" w:type="dxa"/>
            <w:tcBorders>
              <w:top w:val="nil"/>
              <w:left w:val="single" w:sz="2" w:space="0" w:color="000000"/>
              <w:bottom w:val="single" w:sz="2" w:space="0" w:color="000000"/>
              <w:right w:val="nil"/>
            </w:tcBorders>
            <w:shd w:val="clear" w:color="auto" w:fill="FFFFFF"/>
            <w:vAlign w:val="center"/>
          </w:tcPr>
          <w:p w14:paraId="31D8EC11"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1,56</w:t>
            </w:r>
            <w:r w:rsidR="00D15302">
              <w:rPr>
                <w:rFonts w:ascii="Times New Roman" w:eastAsia="Times New Roman" w:hAnsi="Times New Roman" w:cs="Times New Roman"/>
              </w:rPr>
              <w:t> </w:t>
            </w:r>
            <w:r w:rsidRPr="00287B57">
              <w:rPr>
                <w:rFonts w:ascii="Times New Roman" w:eastAsia="Times New Roman" w:hAnsi="Times New Roman" w:cs="Times New Roman"/>
              </w:rPr>
              <w:t>%</w:t>
            </w:r>
          </w:p>
        </w:tc>
        <w:tc>
          <w:tcPr>
            <w:tcW w:w="1445" w:type="dxa"/>
            <w:tcBorders>
              <w:top w:val="nil"/>
              <w:left w:val="single" w:sz="2" w:space="0" w:color="000000"/>
              <w:bottom w:val="single" w:sz="2" w:space="0" w:color="000000"/>
              <w:right w:val="nil"/>
            </w:tcBorders>
            <w:shd w:val="clear" w:color="auto" w:fill="FFFFFF"/>
            <w:vAlign w:val="center"/>
          </w:tcPr>
          <w:p w14:paraId="69E511E7"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0,96</w:t>
            </w:r>
            <w:r w:rsidR="00D15302">
              <w:rPr>
                <w:rFonts w:ascii="Times New Roman" w:eastAsia="Times New Roman" w:hAnsi="Times New Roman" w:cs="Times New Roman"/>
              </w:rPr>
              <w:t> </w:t>
            </w:r>
            <w:r w:rsidRPr="00287B57">
              <w:rPr>
                <w:rFonts w:ascii="Times New Roman" w:eastAsia="Times New Roman" w:hAnsi="Times New Roman" w:cs="Times New Roman"/>
              </w:rPr>
              <w:t>%</w:t>
            </w:r>
          </w:p>
        </w:tc>
        <w:tc>
          <w:tcPr>
            <w:tcW w:w="1445" w:type="dxa"/>
            <w:tcBorders>
              <w:top w:val="nil"/>
              <w:left w:val="single" w:sz="2" w:space="0" w:color="000000"/>
              <w:bottom w:val="single" w:sz="2" w:space="0" w:color="000000"/>
              <w:right w:val="nil"/>
            </w:tcBorders>
            <w:shd w:val="clear" w:color="auto" w:fill="FFFFFF"/>
            <w:vAlign w:val="center"/>
          </w:tcPr>
          <w:p w14:paraId="13ECC0EF"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2,36</w:t>
            </w:r>
            <w:r w:rsidR="00D15302">
              <w:rPr>
                <w:rFonts w:ascii="Times New Roman" w:eastAsia="Times New Roman" w:hAnsi="Times New Roman" w:cs="Times New Roman"/>
              </w:rPr>
              <w:t> </w:t>
            </w:r>
            <w:r w:rsidRPr="00287B57">
              <w:rPr>
                <w:rFonts w:ascii="Times New Roman" w:eastAsia="Times New Roman" w:hAnsi="Times New Roman" w:cs="Times New Roman"/>
              </w:rPr>
              <w:t>%</w:t>
            </w:r>
          </w:p>
        </w:tc>
        <w:tc>
          <w:tcPr>
            <w:tcW w:w="1445" w:type="dxa"/>
            <w:tcBorders>
              <w:top w:val="single" w:sz="2" w:space="0" w:color="000000"/>
              <w:left w:val="single" w:sz="2" w:space="0" w:color="000000"/>
              <w:bottom w:val="single" w:sz="2" w:space="0" w:color="000000"/>
              <w:right w:val="single" w:sz="4" w:space="0" w:color="auto"/>
            </w:tcBorders>
            <w:shd w:val="clear" w:color="auto" w:fill="FFFFFF"/>
            <w:vAlign w:val="center"/>
          </w:tcPr>
          <w:p w14:paraId="7CB24785"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5,19</w:t>
            </w:r>
            <w:r w:rsidR="00D15302">
              <w:rPr>
                <w:rFonts w:ascii="Times New Roman" w:eastAsia="Times New Roman" w:hAnsi="Times New Roman" w:cs="Times New Roman"/>
              </w:rPr>
              <w:t> </w:t>
            </w:r>
            <w:r w:rsidRPr="00287B57">
              <w:rPr>
                <w:rFonts w:ascii="Times New Roman" w:eastAsia="Times New Roman" w:hAnsi="Times New Roman" w:cs="Times New Roman"/>
              </w:rPr>
              <w:t>%</w:t>
            </w:r>
          </w:p>
        </w:tc>
      </w:tr>
      <w:tr w:rsidR="00E36849" w:rsidRPr="00287B57" w14:paraId="7953C07D" w14:textId="77777777" w:rsidTr="003758DE">
        <w:trPr>
          <w:cantSplit/>
          <w:trHeight w:val="500"/>
        </w:trPr>
        <w:tc>
          <w:tcPr>
            <w:tcW w:w="1608" w:type="dxa"/>
            <w:tcBorders>
              <w:top w:val="nil"/>
              <w:left w:val="single" w:sz="6" w:space="0" w:color="000000"/>
              <w:bottom w:val="single" w:sz="6" w:space="0" w:color="000000"/>
              <w:right w:val="nil"/>
            </w:tcBorders>
            <w:shd w:val="clear" w:color="auto" w:fill="BBBBBB"/>
            <w:vAlign w:val="center"/>
          </w:tcPr>
          <w:p w14:paraId="567FCFB4" w14:textId="77777777" w:rsidR="00E36849" w:rsidRPr="00287B57" w:rsidRDefault="00E36849" w:rsidP="003758DE">
            <w:pPr>
              <w:keepNext/>
              <w:spacing w:after="0" w:line="240" w:lineRule="auto"/>
              <w:rPr>
                <w:rFonts w:ascii="Times New Roman" w:eastAsia="Times New Roman" w:hAnsi="Times New Roman" w:cs="Times New Roman"/>
                <w:b/>
                <w:bCs/>
              </w:rPr>
            </w:pPr>
            <w:r w:rsidRPr="00287B57">
              <w:rPr>
                <w:rFonts w:ascii="Times New Roman" w:eastAsia="Times New Roman" w:hAnsi="Times New Roman" w:cs="Times New Roman"/>
                <w:b/>
                <w:bCs/>
              </w:rPr>
              <w:t>Pasikliautinasis intervalas</w:t>
            </w:r>
          </w:p>
        </w:tc>
        <w:tc>
          <w:tcPr>
            <w:tcW w:w="1595" w:type="dxa"/>
            <w:tcBorders>
              <w:top w:val="nil"/>
              <w:left w:val="single" w:sz="2" w:space="0" w:color="000000"/>
              <w:bottom w:val="single" w:sz="6" w:space="0" w:color="000000"/>
              <w:right w:val="nil"/>
            </w:tcBorders>
            <w:shd w:val="clear" w:color="auto" w:fill="FFFFFF"/>
            <w:vAlign w:val="center"/>
          </w:tcPr>
          <w:p w14:paraId="005011B3"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0,04 – 8,40</w:t>
            </w:r>
          </w:p>
        </w:tc>
        <w:tc>
          <w:tcPr>
            <w:tcW w:w="1445" w:type="dxa"/>
            <w:tcBorders>
              <w:top w:val="nil"/>
              <w:left w:val="single" w:sz="2" w:space="0" w:color="000000"/>
              <w:bottom w:val="single" w:sz="6" w:space="0" w:color="000000"/>
              <w:right w:val="nil"/>
            </w:tcBorders>
            <w:shd w:val="clear" w:color="auto" w:fill="FFFFFF"/>
            <w:vAlign w:val="center"/>
          </w:tcPr>
          <w:p w14:paraId="1AC3A352"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0,44 – 1,82</w:t>
            </w:r>
          </w:p>
        </w:tc>
        <w:tc>
          <w:tcPr>
            <w:tcW w:w="1445" w:type="dxa"/>
            <w:tcBorders>
              <w:top w:val="nil"/>
              <w:left w:val="single" w:sz="2" w:space="0" w:color="000000"/>
              <w:bottom w:val="single" w:sz="6" w:space="0" w:color="000000"/>
              <w:right w:val="nil"/>
            </w:tcBorders>
            <w:shd w:val="clear" w:color="auto" w:fill="FFFFFF"/>
            <w:vAlign w:val="center"/>
          </w:tcPr>
          <w:p w14:paraId="5E5D4978"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1,02 – 4,60</w:t>
            </w:r>
          </w:p>
        </w:tc>
        <w:tc>
          <w:tcPr>
            <w:tcW w:w="1445" w:type="dxa"/>
            <w:tcBorders>
              <w:top w:val="single" w:sz="2" w:space="0" w:color="000000"/>
              <w:left w:val="single" w:sz="2" w:space="0" w:color="000000"/>
              <w:bottom w:val="single" w:sz="6" w:space="0" w:color="000000"/>
              <w:right w:val="single" w:sz="4" w:space="0" w:color="auto"/>
            </w:tcBorders>
            <w:shd w:val="clear" w:color="auto" w:fill="FFFFFF"/>
            <w:vAlign w:val="center"/>
          </w:tcPr>
          <w:p w14:paraId="3BD8702A" w14:textId="77777777" w:rsidR="00E36849" w:rsidRPr="00287B57" w:rsidRDefault="00E36849" w:rsidP="003758DE">
            <w:pPr>
              <w:keepNext/>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2,62 – 9,09</w:t>
            </w:r>
          </w:p>
        </w:tc>
      </w:tr>
    </w:tbl>
    <w:p w14:paraId="1D0C7552" w14:textId="77777777" w:rsidR="00E36849" w:rsidRPr="00287B57" w:rsidRDefault="00E36849" w:rsidP="00E36849">
      <w:pPr>
        <w:tabs>
          <w:tab w:val="left" w:pos="567"/>
        </w:tabs>
        <w:spacing w:after="0" w:line="240" w:lineRule="auto"/>
        <w:ind w:left="540" w:hanging="540"/>
        <w:rPr>
          <w:rFonts w:ascii="Times New Roman" w:eastAsia="Times New Roman" w:hAnsi="Times New Roman" w:cs="Times New Roman"/>
          <w:bCs/>
          <w:i/>
          <w:iCs/>
        </w:rPr>
      </w:pPr>
    </w:p>
    <w:p w14:paraId="01FD92A6" w14:textId="77777777" w:rsidR="00E36849" w:rsidRPr="00287B57" w:rsidRDefault="00E36849" w:rsidP="00E36849">
      <w:pPr>
        <w:tabs>
          <w:tab w:val="left" w:pos="567"/>
        </w:tabs>
        <w:spacing w:after="0" w:line="240" w:lineRule="auto"/>
        <w:ind w:left="540" w:hanging="540"/>
        <w:rPr>
          <w:rFonts w:ascii="Times New Roman" w:eastAsia="Times New Roman" w:hAnsi="Times New Roman" w:cs="Times New Roman"/>
          <w:bCs/>
          <w:i/>
          <w:iCs/>
        </w:rPr>
      </w:pPr>
      <w:r w:rsidRPr="00287B57">
        <w:rPr>
          <w:rFonts w:ascii="Times New Roman" w:eastAsia="Times New Roman" w:hAnsi="Times New Roman" w:cs="Times New Roman"/>
          <w:bCs/>
          <w:i/>
          <w:iCs/>
        </w:rPr>
        <w:t>Vaikų populiacija</w:t>
      </w:r>
    </w:p>
    <w:p w14:paraId="77EFA532" w14:textId="77777777" w:rsidR="00E36849" w:rsidRPr="00287B57" w:rsidRDefault="00E36849" w:rsidP="00E36849">
      <w:pPr>
        <w:tabs>
          <w:tab w:val="left" w:pos="567"/>
        </w:tabs>
        <w:spacing w:after="0" w:line="240" w:lineRule="auto"/>
        <w:ind w:left="540" w:hanging="540"/>
        <w:rPr>
          <w:rFonts w:ascii="Times New Roman" w:eastAsia="Times New Roman" w:hAnsi="Times New Roman" w:cs="Times New Roman"/>
          <w:bCs/>
          <w:i/>
          <w:iCs/>
        </w:rPr>
      </w:pPr>
    </w:p>
    <w:p w14:paraId="3FA16687" w14:textId="77777777" w:rsidR="00E36849" w:rsidRPr="00287B57" w:rsidRDefault="00E36849" w:rsidP="00E36849">
      <w:pPr>
        <w:tabs>
          <w:tab w:val="left" w:pos="0"/>
        </w:tabs>
        <w:spacing w:after="0" w:line="240" w:lineRule="auto"/>
        <w:rPr>
          <w:rFonts w:ascii="Times New Roman" w:eastAsia="Times New Roman" w:hAnsi="Times New Roman" w:cs="Times New Roman"/>
          <w:bCs/>
          <w:iCs/>
        </w:rPr>
      </w:pPr>
      <w:r w:rsidRPr="00287B57">
        <w:rPr>
          <w:rFonts w:ascii="Times New Roman" w:eastAsia="Times New Roman" w:hAnsi="Times New Roman" w:cs="Times New Roman"/>
          <w:bCs/>
          <w:iCs/>
        </w:rPr>
        <w:t>Perspektyvinis stebėjimo tyrimas parodė, kad iš 305 gydymo levorgestrelio skubiosios koncecepcijos tabletėmis atvejų tapo nėščios septynios moterys, t. y. absoliutaus neveiksmingumo dažnis buvo 2,3</w:t>
      </w:r>
      <w:r w:rsidR="00D15302">
        <w:rPr>
          <w:rFonts w:ascii="Times New Roman" w:eastAsia="Times New Roman" w:hAnsi="Times New Roman" w:cs="Times New Roman"/>
          <w:bCs/>
          <w:iCs/>
        </w:rPr>
        <w:t> </w:t>
      </w:r>
      <w:r w:rsidRPr="00287B57">
        <w:rPr>
          <w:rFonts w:ascii="Times New Roman" w:eastAsia="Times New Roman" w:hAnsi="Times New Roman" w:cs="Times New Roman"/>
        </w:rPr>
        <w:t>%.</w:t>
      </w:r>
      <w:r w:rsidRPr="00287B57">
        <w:rPr>
          <w:rFonts w:ascii="Times New Roman" w:eastAsia="Times New Roman" w:hAnsi="Times New Roman" w:cs="Times New Roman"/>
          <w:bCs/>
          <w:iCs/>
        </w:rPr>
        <w:t xml:space="preserve"> </w:t>
      </w:r>
    </w:p>
    <w:p w14:paraId="2DE72116" w14:textId="77777777" w:rsidR="00E36849" w:rsidRDefault="00E36849" w:rsidP="00E36849">
      <w:pPr>
        <w:tabs>
          <w:tab w:val="left" w:pos="0"/>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bCs/>
          <w:iCs/>
        </w:rPr>
        <w:t>Absoliutaus neveiksmingumo dažnis jaunesnėms negu 18 metų moterims (2,6</w:t>
      </w:r>
      <w:r w:rsidR="00D15302">
        <w:rPr>
          <w:rFonts w:ascii="Times New Roman" w:eastAsia="Times New Roman" w:hAnsi="Times New Roman" w:cs="Times New Roman"/>
          <w:bCs/>
          <w:iCs/>
        </w:rPr>
        <w:t> </w:t>
      </w:r>
      <w:r w:rsidRPr="00287B57">
        <w:rPr>
          <w:rFonts w:ascii="Times New Roman" w:eastAsia="Times New Roman" w:hAnsi="Times New Roman" w:cs="Times New Roman"/>
        </w:rPr>
        <w:t xml:space="preserve">%, arba 4/153) ir </w:t>
      </w:r>
      <w:r w:rsidRPr="00287B57">
        <w:rPr>
          <w:rFonts w:ascii="Times New Roman" w:eastAsia="Times New Roman" w:hAnsi="Times New Roman" w:cs="Times New Roman"/>
          <w:bCs/>
          <w:iCs/>
        </w:rPr>
        <w:t>18 metų bei vyresnėms moterims (2,0</w:t>
      </w:r>
      <w:r w:rsidR="00D15302">
        <w:rPr>
          <w:rFonts w:ascii="Times New Roman" w:eastAsia="Times New Roman" w:hAnsi="Times New Roman" w:cs="Times New Roman"/>
          <w:bCs/>
          <w:iCs/>
        </w:rPr>
        <w:t> </w:t>
      </w:r>
      <w:r w:rsidRPr="00287B57">
        <w:rPr>
          <w:rFonts w:ascii="Times New Roman" w:eastAsia="Times New Roman" w:hAnsi="Times New Roman" w:cs="Times New Roman"/>
        </w:rPr>
        <w:t xml:space="preserve">%, arba 3/152) buvo panašus. </w:t>
      </w:r>
    </w:p>
    <w:p w14:paraId="16ED0CE1" w14:textId="77777777" w:rsidR="00E36849" w:rsidRPr="00287B57" w:rsidRDefault="00E36849" w:rsidP="00E36849">
      <w:pPr>
        <w:tabs>
          <w:tab w:val="left" w:pos="567"/>
        </w:tabs>
        <w:spacing w:after="0" w:line="240" w:lineRule="auto"/>
        <w:ind w:left="540" w:hanging="540"/>
        <w:rPr>
          <w:rFonts w:ascii="Times New Roman" w:eastAsia="Times New Roman" w:hAnsi="Times New Roman" w:cs="Times New Roman"/>
          <w:b/>
          <w:bCs/>
          <w:i/>
          <w:iCs/>
        </w:rPr>
      </w:pPr>
    </w:p>
    <w:p w14:paraId="1F13DCF2" w14:textId="77777777" w:rsidR="00E36849" w:rsidRPr="00287B57" w:rsidRDefault="00E36849" w:rsidP="00E36849">
      <w:pPr>
        <w:tabs>
          <w:tab w:val="left" w:pos="567"/>
        </w:tabs>
        <w:spacing w:after="0" w:line="240" w:lineRule="auto"/>
        <w:ind w:left="540" w:hanging="540"/>
        <w:rPr>
          <w:rFonts w:ascii="Times New Roman" w:eastAsia="Times New Roman" w:hAnsi="Times New Roman" w:cs="Times New Roman"/>
          <w:szCs w:val="20"/>
          <w:lang w:eastAsia="lt-LT"/>
        </w:rPr>
      </w:pPr>
      <w:r w:rsidRPr="00287B57">
        <w:rPr>
          <w:rFonts w:ascii="Times New Roman" w:eastAsia="Times New Roman" w:hAnsi="Times New Roman" w:cs="Times New Roman"/>
          <w:b/>
          <w:szCs w:val="20"/>
          <w:lang w:eastAsia="lt-LT"/>
        </w:rPr>
        <w:t>5.2</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Farmakokinetinės savybės</w:t>
      </w:r>
      <w:r w:rsidRPr="00287B57">
        <w:rPr>
          <w:rFonts w:ascii="Times New Roman" w:eastAsia="Times New Roman" w:hAnsi="Times New Roman" w:cs="Times New Roman"/>
          <w:szCs w:val="20"/>
          <w:lang w:eastAsia="lt-LT"/>
        </w:rPr>
        <w:t xml:space="preserve"> </w:t>
      </w:r>
    </w:p>
    <w:p w14:paraId="580FF526" w14:textId="77777777" w:rsidR="00E36849" w:rsidRPr="00287B57" w:rsidRDefault="00E36849" w:rsidP="00E36849">
      <w:pPr>
        <w:tabs>
          <w:tab w:val="left" w:pos="567"/>
        </w:tabs>
        <w:spacing w:after="0" w:line="240" w:lineRule="auto"/>
        <w:rPr>
          <w:rFonts w:ascii="Times New Roman" w:eastAsia="Times New Roman" w:hAnsi="Times New Roman" w:cs="Times New Roman"/>
          <w:i/>
          <w:szCs w:val="20"/>
          <w:lang w:eastAsia="lt-LT"/>
        </w:rPr>
      </w:pPr>
    </w:p>
    <w:p w14:paraId="773C865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Absorbcija</w:t>
      </w:r>
    </w:p>
    <w:p w14:paraId="67FAF27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Išgertas levonorgestrelis absorbuojamas greitai ir beveik visas. </w:t>
      </w:r>
    </w:p>
    <w:p w14:paraId="21350CC3"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0B37518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Pasiskirstymas</w:t>
      </w:r>
    </w:p>
    <w:p w14:paraId="643FAD30"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Išgėrus vieną Lenostella tabletę, didžiausia vaistinio preparato koncentracija kraujo serume atsiranda po 2 val. ir būna 18,5 ng/ml. Susidarius didžiausiai koncentracijai serume, ji mažėja, ir vidutinis pusinės levonorgestrelio eliminacijos periodas yra maždaug 26 val.</w:t>
      </w:r>
    </w:p>
    <w:p w14:paraId="79E40205"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3B2E7620"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Biotransformacija</w:t>
      </w:r>
    </w:p>
    <w:p w14:paraId="00766A4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Iš organizmo levonorgestrelis šalinamas metabolitų, bet ne nepakitusios veikliosios medžiagos pavidalu.</w:t>
      </w:r>
    </w:p>
    <w:p w14:paraId="59D8695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5E4EA50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Eliminacija</w:t>
      </w:r>
    </w:p>
    <w:p w14:paraId="0A1E8C43"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Levonorgestrelis metabolitų pavidalu išskiriamas beveik vienodu kiekiu su šlapimu ir išmatomis. Vaistinis preparatas metabolizuojamas žinomu steroidinių hormonų metabolizmo būdu, t. y. kepenyse jis hidroksilinamas, metabolitai išskiriami konjugatų su gliukurono rūgštimi pavidalu. </w:t>
      </w:r>
    </w:p>
    <w:p w14:paraId="50F7A414"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Farmakologiškai veiklūs metabolitai nežinomi. </w:t>
      </w:r>
    </w:p>
    <w:p w14:paraId="475E86E1"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Levonorgestrelis prisijungia prie kraujo serumo albumino ir lytinius hormonus prijungiančio globulino (ang. </w:t>
      </w:r>
      <w:r w:rsidRPr="00287B57">
        <w:rPr>
          <w:rFonts w:ascii="Times New Roman" w:eastAsia="Times New Roman" w:hAnsi="Times New Roman" w:cs="Times New Roman"/>
          <w:i/>
          <w:szCs w:val="20"/>
          <w:lang w:eastAsia="lt-LT"/>
        </w:rPr>
        <w:t>LHPG</w:t>
      </w:r>
      <w:r w:rsidRPr="00287B57">
        <w:rPr>
          <w:rFonts w:ascii="Times New Roman" w:eastAsia="Times New Roman" w:hAnsi="Times New Roman" w:cs="Times New Roman"/>
          <w:szCs w:val="20"/>
          <w:lang w:eastAsia="lt-LT"/>
        </w:rPr>
        <w:t>). Kraujo serume laisvo steroido būna tik apie 1,5</w:t>
      </w:r>
      <w:r w:rsidR="00D15302">
        <w:rPr>
          <w:rFonts w:ascii="Times New Roman" w:eastAsia="Times New Roman" w:hAnsi="Times New Roman" w:cs="Times New Roman"/>
          <w:szCs w:val="20"/>
          <w:lang w:eastAsia="lt-LT"/>
        </w:rPr>
        <w:t> </w:t>
      </w:r>
      <w:r w:rsidRPr="00287B57">
        <w:rPr>
          <w:rFonts w:ascii="Times New Roman" w:eastAsia="Times New Roman" w:hAnsi="Times New Roman" w:cs="Times New Roman"/>
          <w:szCs w:val="20"/>
          <w:lang w:eastAsia="lt-LT"/>
        </w:rPr>
        <w:sym w:font="Symbol" w:char="F025"/>
      </w:r>
      <w:r w:rsidRPr="00287B57">
        <w:rPr>
          <w:rFonts w:ascii="Times New Roman" w:eastAsia="Times New Roman" w:hAnsi="Times New Roman" w:cs="Times New Roman"/>
          <w:szCs w:val="20"/>
          <w:lang w:eastAsia="lt-LT"/>
        </w:rPr>
        <w:t xml:space="preserve"> viso jame esančio kiekio, o 65</w:t>
      </w:r>
      <w:r w:rsidR="00D15302">
        <w:rPr>
          <w:rFonts w:ascii="Times New Roman" w:eastAsia="Times New Roman" w:hAnsi="Times New Roman" w:cs="Times New Roman"/>
          <w:szCs w:val="20"/>
          <w:lang w:eastAsia="lt-LT"/>
        </w:rPr>
        <w:t> </w:t>
      </w:r>
      <w:r w:rsidRPr="00287B57">
        <w:rPr>
          <w:rFonts w:ascii="Times New Roman" w:eastAsia="Times New Roman" w:hAnsi="Times New Roman" w:cs="Times New Roman"/>
          <w:szCs w:val="20"/>
          <w:lang w:eastAsia="lt-LT"/>
        </w:rPr>
        <w:sym w:font="Symbol" w:char="F025"/>
      </w:r>
      <w:r w:rsidRPr="00287B57">
        <w:rPr>
          <w:rFonts w:ascii="Times New Roman" w:eastAsia="Times New Roman" w:hAnsi="Times New Roman" w:cs="Times New Roman"/>
          <w:szCs w:val="20"/>
          <w:lang w:eastAsia="lt-LT"/>
        </w:rPr>
        <w:t xml:space="preserve"> būna specifiškai prisijungę prie </w:t>
      </w:r>
      <w:r w:rsidRPr="00287B57">
        <w:rPr>
          <w:rFonts w:ascii="Times New Roman" w:eastAsia="Times New Roman" w:hAnsi="Times New Roman" w:cs="Times New Roman"/>
          <w:i/>
          <w:szCs w:val="20"/>
          <w:lang w:eastAsia="lt-LT"/>
        </w:rPr>
        <w:t>LHPG</w:t>
      </w:r>
      <w:r w:rsidRPr="00287B57">
        <w:rPr>
          <w:rFonts w:ascii="Times New Roman" w:eastAsia="Times New Roman" w:hAnsi="Times New Roman" w:cs="Times New Roman"/>
          <w:szCs w:val="20"/>
          <w:lang w:eastAsia="lt-LT"/>
        </w:rPr>
        <w:t>.</w:t>
      </w:r>
    </w:p>
    <w:p w14:paraId="106949FF"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32487076"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Absoliutus biologinis levonorgestrelio prieinamumas yra beveik 100 </w:t>
      </w:r>
      <w:r w:rsidRPr="00287B57">
        <w:rPr>
          <w:rFonts w:ascii="Times New Roman" w:eastAsia="Times New Roman" w:hAnsi="Times New Roman" w:cs="Times New Roman"/>
          <w:szCs w:val="20"/>
          <w:lang w:eastAsia="lt-LT"/>
        </w:rPr>
        <w:sym w:font="Symbol" w:char="F025"/>
      </w:r>
      <w:r w:rsidRPr="00287B57">
        <w:rPr>
          <w:rFonts w:ascii="Times New Roman" w:eastAsia="Times New Roman" w:hAnsi="Times New Roman" w:cs="Times New Roman"/>
          <w:szCs w:val="20"/>
          <w:lang w:eastAsia="lt-LT"/>
        </w:rPr>
        <w:t>.</w:t>
      </w:r>
    </w:p>
    <w:p w14:paraId="200F3AE2"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0352A5AE"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Apie 0,1 </w:t>
      </w:r>
      <w:r w:rsidRPr="00287B57">
        <w:rPr>
          <w:rFonts w:ascii="Times New Roman" w:eastAsia="Times New Roman" w:hAnsi="Times New Roman" w:cs="Times New Roman"/>
          <w:szCs w:val="20"/>
          <w:lang w:eastAsia="lt-LT"/>
        </w:rPr>
        <w:sym w:font="Symbol" w:char="F025"/>
      </w:r>
      <w:r w:rsidRPr="00287B57">
        <w:rPr>
          <w:rFonts w:ascii="Times New Roman" w:eastAsia="Times New Roman" w:hAnsi="Times New Roman" w:cs="Times New Roman"/>
          <w:szCs w:val="20"/>
          <w:lang w:eastAsia="lt-LT"/>
        </w:rPr>
        <w:t xml:space="preserve"> dozės su motinos pienu gali patekti į žindomo kūdikio organizmą. </w:t>
      </w:r>
    </w:p>
    <w:p w14:paraId="14AAB2D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739AD504" w14:textId="77777777" w:rsidR="00E36849" w:rsidRPr="00287B57" w:rsidRDefault="00E36849" w:rsidP="00E36849">
      <w:pPr>
        <w:tabs>
          <w:tab w:val="left" w:pos="567"/>
        </w:tabs>
        <w:spacing w:after="0" w:line="240" w:lineRule="auto"/>
        <w:ind w:left="540" w:hanging="540"/>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b/>
          <w:szCs w:val="20"/>
          <w:lang w:eastAsia="lt-LT"/>
        </w:rPr>
        <w:t>5.3</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Ikiklinikinių saugumo tyrimų duomenys</w:t>
      </w:r>
      <w:r w:rsidRPr="00287B57">
        <w:rPr>
          <w:rFonts w:ascii="Times New Roman" w:eastAsia="Times New Roman" w:hAnsi="Times New Roman" w:cs="Times New Roman"/>
          <w:szCs w:val="20"/>
          <w:lang w:eastAsia="lt-LT"/>
        </w:rPr>
        <w:t xml:space="preserve"> </w:t>
      </w:r>
    </w:p>
    <w:p w14:paraId="15EAEA2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0266D3A"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Gyvūnų tyrimų duomenys rodo, kad didelės dozės levonorgestrelio sukelia moteriškos lyties vaisiaus virilizaciją. </w:t>
      </w:r>
    </w:p>
    <w:p w14:paraId="0D3942B5"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Įprastų iki-klinikinių lėtinio toksiškumo, mutageniškumo ir kancerogeniškumo tyrimų duomenys specifinio pavojaus žmogui nerodo, išskyrus informaciją, įtrauktą į kitus šios </w:t>
      </w:r>
      <w:r>
        <w:rPr>
          <w:rFonts w:ascii="Times New Roman" w:eastAsia="Times New Roman" w:hAnsi="Times New Roman" w:cs="Times New Roman"/>
          <w:szCs w:val="20"/>
          <w:lang w:eastAsia="lt-LT"/>
        </w:rPr>
        <w:t>p</w:t>
      </w:r>
      <w:r w:rsidRPr="00287B57">
        <w:rPr>
          <w:rFonts w:ascii="Times New Roman" w:eastAsia="Times New Roman" w:hAnsi="Times New Roman" w:cs="Times New Roman"/>
          <w:szCs w:val="20"/>
          <w:lang w:eastAsia="lt-LT"/>
        </w:rPr>
        <w:t>reparato charakteristikų santraukos skyrius.</w:t>
      </w:r>
    </w:p>
    <w:p w14:paraId="68C0DE5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4A1D849E"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69758E44"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6.</w:t>
      </w:r>
      <w:r w:rsidRPr="00287B57">
        <w:rPr>
          <w:rFonts w:ascii="Times New Roman" w:eastAsia="Times New Roman" w:hAnsi="Times New Roman" w:cs="Times New Roman"/>
          <w:b/>
          <w:szCs w:val="20"/>
          <w:lang w:eastAsia="lt-LT"/>
        </w:rPr>
        <w:tab/>
        <w:t>FARMACINĖ INFORMACIJA</w:t>
      </w:r>
    </w:p>
    <w:p w14:paraId="5DDFC3F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6C6E68F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i/>
          <w:szCs w:val="20"/>
          <w:lang w:eastAsia="lt-LT"/>
        </w:rPr>
      </w:pPr>
      <w:r w:rsidRPr="00287B57">
        <w:rPr>
          <w:rFonts w:ascii="Times New Roman" w:eastAsia="Times New Roman" w:hAnsi="Times New Roman" w:cs="Times New Roman"/>
          <w:b/>
          <w:szCs w:val="20"/>
          <w:lang w:eastAsia="lt-LT"/>
        </w:rPr>
        <w:t>6.1</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Pagalbinių medžiagų sąrašas</w:t>
      </w:r>
    </w:p>
    <w:p w14:paraId="62BEDF4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F89265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Mikrokristalinė celiuliozė</w:t>
      </w:r>
    </w:p>
    <w:p w14:paraId="5B91FA74"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Laktozė monohidratas</w:t>
      </w:r>
    </w:p>
    <w:p w14:paraId="0A421C3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Poloksameras 188</w:t>
      </w:r>
    </w:p>
    <w:p w14:paraId="25414F4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Kroskarmeliozės natrio druska</w:t>
      </w:r>
    </w:p>
    <w:p w14:paraId="558B6D2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Magnio stearatas</w:t>
      </w:r>
    </w:p>
    <w:p w14:paraId="60E8200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44218DB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i/>
          <w:szCs w:val="20"/>
          <w:lang w:eastAsia="lt-LT"/>
        </w:rPr>
      </w:pPr>
      <w:r w:rsidRPr="00287B57">
        <w:rPr>
          <w:rFonts w:ascii="Times New Roman" w:eastAsia="Times New Roman" w:hAnsi="Times New Roman" w:cs="Times New Roman"/>
          <w:b/>
          <w:szCs w:val="20"/>
          <w:lang w:eastAsia="lt-LT"/>
        </w:rPr>
        <w:t>6.2</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Nesuderinamumas</w:t>
      </w:r>
    </w:p>
    <w:p w14:paraId="5646E29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86FF31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Duomenys nebūtini.</w:t>
      </w:r>
    </w:p>
    <w:p w14:paraId="79CE1F6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7396E504"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i/>
          <w:szCs w:val="20"/>
          <w:lang w:eastAsia="lt-LT"/>
        </w:rPr>
      </w:pPr>
      <w:r w:rsidRPr="00287B57">
        <w:rPr>
          <w:rFonts w:ascii="Times New Roman" w:eastAsia="Times New Roman" w:hAnsi="Times New Roman" w:cs="Times New Roman"/>
          <w:b/>
          <w:szCs w:val="20"/>
          <w:lang w:eastAsia="lt-LT"/>
        </w:rPr>
        <w:t>6.3</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Tinkamumo laikas</w:t>
      </w:r>
    </w:p>
    <w:p w14:paraId="7EDCB26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3B40AA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3 metai.</w:t>
      </w:r>
    </w:p>
    <w:p w14:paraId="5D0A8E2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78FC390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b/>
          <w:szCs w:val="20"/>
          <w:lang w:eastAsia="lt-LT"/>
        </w:rPr>
        <w:t>6.4</w:t>
      </w:r>
      <w:r w:rsidRPr="00287B57">
        <w:rPr>
          <w:rFonts w:ascii="Times New Roman" w:eastAsia="Times New Roman" w:hAnsi="Times New Roman" w:cs="Times New Roman"/>
          <w:b/>
          <w:szCs w:val="20"/>
          <w:lang w:eastAsia="lt-LT"/>
        </w:rPr>
        <w:tab/>
        <w:t>Specialios laikymo sąlygos</w:t>
      </w:r>
      <w:r w:rsidRPr="00287B57">
        <w:rPr>
          <w:rFonts w:ascii="Times New Roman" w:eastAsia="Times New Roman" w:hAnsi="Times New Roman" w:cs="Times New Roman"/>
          <w:szCs w:val="20"/>
          <w:lang w:eastAsia="lt-LT"/>
        </w:rPr>
        <w:t xml:space="preserve"> </w:t>
      </w:r>
    </w:p>
    <w:p w14:paraId="7F246043"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18DD67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Šiam vaistiniam preparatui specialių laikymo sąlygų nereikia.</w:t>
      </w:r>
    </w:p>
    <w:p w14:paraId="29694AE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476B582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b/>
          <w:szCs w:val="20"/>
          <w:lang w:eastAsia="lt-LT"/>
        </w:rPr>
        <w:t>6.5</w:t>
      </w:r>
      <w:r w:rsidRPr="00287B57">
        <w:rPr>
          <w:rFonts w:ascii="Times New Roman" w:eastAsia="Times New Roman" w:hAnsi="Times New Roman" w:cs="Times New Roman"/>
          <w:b/>
          <w:szCs w:val="20"/>
          <w:lang w:eastAsia="lt-LT"/>
        </w:rPr>
        <w:tab/>
      </w:r>
      <w:r w:rsidRPr="00287B57">
        <w:rPr>
          <w:rFonts w:ascii="Times New Roman" w:eastAsia="Times New Roman" w:hAnsi="Times New Roman" w:cs="Times New Roman"/>
          <w:b/>
          <w:iCs/>
          <w:szCs w:val="20"/>
          <w:lang w:eastAsia="lt-LT"/>
        </w:rPr>
        <w:t>Talpyklės pobūdis ir jos turinys</w:t>
      </w:r>
      <w:r w:rsidRPr="00287B57">
        <w:rPr>
          <w:rFonts w:ascii="Times New Roman" w:eastAsia="Times New Roman" w:hAnsi="Times New Roman" w:cs="Times New Roman"/>
          <w:szCs w:val="20"/>
          <w:lang w:eastAsia="lt-LT"/>
        </w:rPr>
        <w:t xml:space="preserve"> </w:t>
      </w:r>
    </w:p>
    <w:p w14:paraId="7C22DBD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059907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PVC/PVDC/aliuminio lizdinės plokštelės.</w:t>
      </w:r>
    </w:p>
    <w:p w14:paraId="6708F82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Kiekvienoje dėžutėje yra viena lizdinė plokštelė, kurioje yra viena tabletė.</w:t>
      </w:r>
    </w:p>
    <w:p w14:paraId="5E23F95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25210893"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iCs/>
          <w:szCs w:val="20"/>
          <w:lang w:eastAsia="lt-LT"/>
        </w:rPr>
      </w:pPr>
      <w:r w:rsidRPr="00287B57">
        <w:rPr>
          <w:rFonts w:ascii="Times New Roman" w:eastAsia="Times New Roman" w:hAnsi="Times New Roman" w:cs="Times New Roman"/>
          <w:b/>
          <w:szCs w:val="20"/>
          <w:lang w:eastAsia="lt-LT"/>
        </w:rPr>
        <w:t>6.6</w:t>
      </w:r>
      <w:r w:rsidRPr="00287B57">
        <w:rPr>
          <w:rFonts w:ascii="Times New Roman" w:eastAsia="Times New Roman" w:hAnsi="Times New Roman" w:cs="Times New Roman"/>
          <w:b/>
          <w:szCs w:val="20"/>
          <w:lang w:eastAsia="lt-LT"/>
        </w:rPr>
        <w:tab/>
        <w:t>Specialūs reikalavimai atliekoms tvarkyti</w:t>
      </w:r>
      <w:r w:rsidRPr="00287B57">
        <w:rPr>
          <w:rFonts w:ascii="Times New Roman" w:eastAsia="Times New Roman" w:hAnsi="Times New Roman" w:cs="Times New Roman"/>
          <w:szCs w:val="20"/>
          <w:lang w:eastAsia="lt-LT"/>
        </w:rPr>
        <w:t xml:space="preserve"> </w:t>
      </w:r>
    </w:p>
    <w:p w14:paraId="7F52A8F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12838F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Nesuvartotą vaistinį preparatą ar atliekas reikia tvarkyti laikantis vietinių reikalavimų.</w:t>
      </w:r>
    </w:p>
    <w:p w14:paraId="1F1D0DC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8A5724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E1E5E2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7.</w:t>
      </w:r>
      <w:r w:rsidRPr="00287B57">
        <w:rPr>
          <w:rFonts w:ascii="Times New Roman" w:eastAsia="Times New Roman" w:hAnsi="Times New Roman" w:cs="Times New Roman"/>
          <w:b/>
          <w:szCs w:val="20"/>
          <w:lang w:eastAsia="lt-LT"/>
        </w:rPr>
        <w:tab/>
        <w:t>REGISTRUOTOJAS</w:t>
      </w:r>
    </w:p>
    <w:p w14:paraId="2E0F76EE" w14:textId="77777777" w:rsidR="00E36849" w:rsidRPr="00287B57" w:rsidRDefault="00E36849" w:rsidP="00E36849">
      <w:pPr>
        <w:autoSpaceDE w:val="0"/>
        <w:autoSpaceDN w:val="0"/>
        <w:adjustRightInd w:val="0"/>
        <w:spacing w:after="0" w:line="240" w:lineRule="auto"/>
        <w:rPr>
          <w:rFonts w:ascii="Times New Roman" w:eastAsia="TimesNewRoman,Bold" w:hAnsi="Times New Roman" w:cs="Times New Roman"/>
          <w:bCs/>
          <w:szCs w:val="20"/>
          <w:lang w:eastAsia="lt-LT"/>
        </w:rPr>
      </w:pPr>
    </w:p>
    <w:p w14:paraId="2252641A"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Sandoz d.d. </w:t>
      </w:r>
      <w:r w:rsidRPr="00287B57">
        <w:rPr>
          <w:rFonts w:ascii="Times New Roman" w:eastAsia="Times New Roman" w:hAnsi="Times New Roman" w:cs="Times New Roman"/>
        </w:rPr>
        <w:br/>
        <w:t xml:space="preserve">Verovškova 57 </w:t>
      </w:r>
      <w:r w:rsidRPr="00287B57">
        <w:rPr>
          <w:rFonts w:ascii="Times New Roman" w:eastAsia="Times New Roman" w:hAnsi="Times New Roman" w:cs="Times New Roman"/>
        </w:rPr>
        <w:br/>
        <w:t xml:space="preserve">SI-1000 Ljubljana </w:t>
      </w:r>
      <w:r w:rsidRPr="00287B57">
        <w:rPr>
          <w:rFonts w:ascii="Times New Roman" w:eastAsia="Times New Roman" w:hAnsi="Times New Roman" w:cs="Times New Roman"/>
        </w:rPr>
        <w:br/>
        <w:t>Slovėnija</w:t>
      </w:r>
    </w:p>
    <w:p w14:paraId="4DD6F28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4A2381B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4F33D3F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8.</w:t>
      </w:r>
      <w:r w:rsidRPr="00287B57">
        <w:rPr>
          <w:rFonts w:ascii="Times New Roman" w:eastAsia="Times New Roman" w:hAnsi="Times New Roman" w:cs="Times New Roman"/>
          <w:b/>
          <w:szCs w:val="20"/>
          <w:lang w:eastAsia="lt-LT"/>
        </w:rPr>
        <w:tab/>
        <w:t>REGISTRACIJOS PAŽYMĖJIMO</w:t>
      </w:r>
      <w:r w:rsidRPr="00287B57">
        <w:rPr>
          <w:rFonts w:ascii="Times New Roman" w:eastAsia="Times New Roman" w:hAnsi="Times New Roman" w:cs="Times New Roman"/>
          <w:szCs w:val="20"/>
          <w:lang w:eastAsia="lt-LT"/>
        </w:rPr>
        <w:t xml:space="preserve"> </w:t>
      </w:r>
      <w:r w:rsidRPr="00287B57">
        <w:rPr>
          <w:rFonts w:ascii="Times New Roman" w:eastAsia="Times New Roman" w:hAnsi="Times New Roman" w:cs="Times New Roman"/>
          <w:b/>
          <w:szCs w:val="20"/>
          <w:lang w:eastAsia="lt-LT"/>
        </w:rPr>
        <w:t>NUMERIS (-IAI)</w:t>
      </w:r>
    </w:p>
    <w:p w14:paraId="1257BB6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ABDC80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LT/1/16/3909/001</w:t>
      </w:r>
    </w:p>
    <w:p w14:paraId="6DB0357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C0036E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F4619F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9.</w:t>
      </w:r>
      <w:r w:rsidRPr="00287B57">
        <w:rPr>
          <w:rFonts w:ascii="Times New Roman" w:eastAsia="Times New Roman" w:hAnsi="Times New Roman" w:cs="Times New Roman"/>
          <w:b/>
          <w:szCs w:val="20"/>
          <w:lang w:eastAsia="lt-LT"/>
        </w:rPr>
        <w:tab/>
        <w:t xml:space="preserve">REGISTRAVIMO / PERREGISTRAVIMO DATA </w:t>
      </w:r>
    </w:p>
    <w:p w14:paraId="4F6037A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39450B91" w14:textId="77777777" w:rsidR="00E36849" w:rsidRDefault="00E36849" w:rsidP="00E36849">
      <w:pPr>
        <w:tabs>
          <w:tab w:val="left" w:pos="1296"/>
        </w:tabs>
        <w:snapToGrid w:val="0"/>
        <w:spacing w:after="0" w:line="240" w:lineRule="auto"/>
        <w:rPr>
          <w:rFonts w:ascii="Times New Roman" w:eastAsia="Times New Roman" w:hAnsi="Times New Roman" w:cs="Times New Roman"/>
          <w:noProof/>
          <w:szCs w:val="24"/>
        </w:rPr>
      </w:pPr>
      <w:r w:rsidRPr="00287B57">
        <w:rPr>
          <w:rFonts w:ascii="Times New Roman" w:eastAsia="Times New Roman" w:hAnsi="Times New Roman" w:cs="Times New Roman"/>
          <w:noProof/>
          <w:szCs w:val="24"/>
        </w:rPr>
        <w:t>Registravimo data 2016 m. balandžio 29 d.</w:t>
      </w:r>
    </w:p>
    <w:p w14:paraId="28D98F19" w14:textId="77777777" w:rsidR="00E36849" w:rsidRPr="00287B57" w:rsidRDefault="00E36849" w:rsidP="00E36849">
      <w:pPr>
        <w:tabs>
          <w:tab w:val="left" w:pos="1296"/>
        </w:tabs>
        <w:snapToGrid w:val="0"/>
        <w:spacing w:after="0" w:line="240" w:lineRule="auto"/>
        <w:rPr>
          <w:rFonts w:ascii="Times New Roman" w:eastAsia="Times New Roman" w:hAnsi="Times New Roman" w:cs="Times New Roman"/>
          <w:szCs w:val="24"/>
        </w:rPr>
      </w:pPr>
      <w:r>
        <w:rPr>
          <w:rFonts w:ascii="Times New Roman" w:eastAsia="Times New Roman" w:hAnsi="Times New Roman" w:cs="Times New Roman"/>
          <w:noProof/>
          <w:szCs w:val="24"/>
        </w:rPr>
        <w:t>Paskutinio perregistravimo data 2018 m. spalio 26 d.</w:t>
      </w:r>
    </w:p>
    <w:p w14:paraId="3D53684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43D36BF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20E1C13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10.</w:t>
      </w:r>
      <w:r w:rsidRPr="00287B57">
        <w:rPr>
          <w:rFonts w:ascii="Times New Roman" w:eastAsia="Times New Roman" w:hAnsi="Times New Roman" w:cs="Times New Roman"/>
          <w:b/>
          <w:szCs w:val="20"/>
          <w:lang w:eastAsia="lt-LT"/>
        </w:rPr>
        <w:tab/>
        <w:t>TEKSTO PERŽIŪROS DATA</w:t>
      </w:r>
    </w:p>
    <w:p w14:paraId="0FBE36B2" w14:textId="77777777" w:rsidR="00E36849" w:rsidRPr="00287B57" w:rsidRDefault="00E36849" w:rsidP="00E36849">
      <w:pPr>
        <w:tabs>
          <w:tab w:val="left" w:pos="567"/>
        </w:tabs>
        <w:spacing w:after="0" w:line="240" w:lineRule="auto"/>
        <w:rPr>
          <w:rFonts w:ascii="Times New Roman" w:eastAsia="Times New Roman" w:hAnsi="Times New Roman" w:cs="Times New Roman"/>
          <w:noProof/>
          <w:szCs w:val="24"/>
          <w:lang w:eastAsia="lt-LT"/>
        </w:rPr>
      </w:pPr>
    </w:p>
    <w:p w14:paraId="0F450ABB" w14:textId="77777777" w:rsidR="00E36849" w:rsidRDefault="00320F98" w:rsidP="00E36849">
      <w:pPr>
        <w:tabs>
          <w:tab w:val="left" w:pos="567"/>
        </w:tabs>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2019 m. spalio 10 d.</w:t>
      </w:r>
    </w:p>
    <w:p w14:paraId="66B96705" w14:textId="77777777" w:rsidR="00320F98" w:rsidRPr="00287B57" w:rsidRDefault="00320F98" w:rsidP="00E36849">
      <w:pPr>
        <w:tabs>
          <w:tab w:val="left" w:pos="567"/>
        </w:tabs>
        <w:spacing w:after="0" w:line="240" w:lineRule="auto"/>
        <w:rPr>
          <w:rFonts w:ascii="Times New Roman" w:eastAsia="Times New Roman" w:hAnsi="Times New Roman" w:cs="Times New Roman"/>
          <w:szCs w:val="20"/>
          <w:lang w:eastAsia="lt-LT"/>
        </w:rPr>
      </w:pPr>
    </w:p>
    <w:p w14:paraId="71B228C5"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Išsami informacija apie šį vaistinį preparatą pateikiama Valstybinės vaistų kontrolės tarnybos prie Lietuvos Respublikos sveikatos apsaugos ministerijos tinklalapyje </w:t>
      </w:r>
      <w:hyperlink r:id="rId10" w:history="1">
        <w:r w:rsidRPr="00287B57">
          <w:rPr>
            <w:rFonts w:ascii="Times New Roman" w:eastAsia="Times New Roman" w:hAnsi="Times New Roman" w:cs="Times New Roman"/>
            <w:color w:val="0000FF"/>
            <w:szCs w:val="20"/>
            <w:u w:val="single"/>
            <w:lang w:eastAsia="lt-LT"/>
          </w:rPr>
          <w:t>http://www.vvkt.lt</w:t>
        </w:r>
      </w:hyperlink>
    </w:p>
    <w:p w14:paraId="5AD2F45E" w14:textId="77777777" w:rsidR="00E36849" w:rsidRPr="00287B57" w:rsidRDefault="00E36849" w:rsidP="00E36849">
      <w:pPr>
        <w:tabs>
          <w:tab w:val="left" w:pos="567"/>
        </w:tabs>
        <w:spacing w:after="0" w:line="240" w:lineRule="auto"/>
        <w:rPr>
          <w:rFonts w:ascii="Times New Roman" w:eastAsia="Times New Roman" w:hAnsi="Times New Roman" w:cs="Times New Roman"/>
          <w:b/>
          <w:bCs/>
          <w:szCs w:val="20"/>
          <w:lang w:eastAsia="lt-LT"/>
        </w:rPr>
      </w:pPr>
      <w:r w:rsidRPr="00287B57">
        <w:rPr>
          <w:rFonts w:ascii="Times New Roman" w:eastAsia="Times New Roman" w:hAnsi="Times New Roman" w:cs="Times New Roman"/>
          <w:szCs w:val="20"/>
          <w:lang w:eastAsia="lt-LT"/>
        </w:rPr>
        <w:br w:type="page"/>
      </w:r>
    </w:p>
    <w:p w14:paraId="69F59C14"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0E71949E"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65F33B6"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D4F9D70"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257C719"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2C7DFC33"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840FC94"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026A19D"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1512FAF3"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1431F9F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C4E7F3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4A72898A"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27134DF3"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2AA21C73"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282A31F5"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5CB5719"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14D944C8"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E30794E"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4AA9E9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0921CFC"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06EB02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167F838"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CAA5D86"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ED2CE1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r w:rsidRPr="00287B57">
        <w:rPr>
          <w:rFonts w:ascii="Times New Roman" w:eastAsia="Times New Roman" w:hAnsi="Times New Roman" w:cs="Times New Roman"/>
          <w:b/>
          <w:bCs/>
          <w:szCs w:val="20"/>
          <w:lang w:eastAsia="lt-LT"/>
        </w:rPr>
        <w:t>II PRIEDAS</w:t>
      </w:r>
    </w:p>
    <w:p w14:paraId="5838740F" w14:textId="77777777" w:rsidR="00E36849" w:rsidRPr="00287B57" w:rsidRDefault="00E36849" w:rsidP="00E36849">
      <w:pPr>
        <w:tabs>
          <w:tab w:val="left" w:pos="567"/>
        </w:tabs>
        <w:spacing w:after="0" w:line="240" w:lineRule="auto"/>
        <w:ind w:left="567" w:hanging="567"/>
        <w:jc w:val="center"/>
        <w:outlineLvl w:val="0"/>
        <w:rPr>
          <w:rFonts w:ascii="Times New Roman" w:eastAsia="Times New Roman" w:hAnsi="Times New Roman" w:cs="Times New Roman"/>
          <w:b/>
          <w:caps/>
          <w:szCs w:val="20"/>
          <w:lang w:eastAsia="lt-LT"/>
        </w:rPr>
      </w:pPr>
    </w:p>
    <w:p w14:paraId="08C95665" w14:textId="77777777" w:rsidR="00E36849" w:rsidRPr="00287B57" w:rsidRDefault="00E36849" w:rsidP="00E36849">
      <w:pPr>
        <w:tabs>
          <w:tab w:val="left" w:pos="567"/>
        </w:tabs>
        <w:spacing w:after="0" w:line="240" w:lineRule="auto"/>
        <w:ind w:left="567" w:hanging="567"/>
        <w:jc w:val="center"/>
        <w:outlineLvl w:val="0"/>
        <w:rPr>
          <w:rFonts w:ascii="Times New Roman" w:eastAsia="Times New Roman" w:hAnsi="Times New Roman" w:cs="Times New Roman"/>
          <w:b/>
          <w:caps/>
          <w:szCs w:val="20"/>
          <w:lang w:eastAsia="lt-LT"/>
        </w:rPr>
      </w:pPr>
      <w:r w:rsidRPr="00287B57">
        <w:rPr>
          <w:rFonts w:ascii="Times New Roman" w:eastAsia="Times New Roman" w:hAnsi="Times New Roman" w:cs="Times New Roman"/>
          <w:b/>
          <w:caps/>
          <w:szCs w:val="20"/>
          <w:lang w:eastAsia="lt-LT"/>
        </w:rPr>
        <w:t>REGISTRACIJOS SĄLYGOS</w:t>
      </w:r>
    </w:p>
    <w:p w14:paraId="2F04063B"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p>
    <w:p w14:paraId="486FDF59" w14:textId="77777777" w:rsidR="00E36849" w:rsidRPr="00287B57" w:rsidRDefault="00E36849" w:rsidP="00E36849">
      <w:pPr>
        <w:tabs>
          <w:tab w:val="left" w:pos="567"/>
          <w:tab w:val="left" w:pos="1701"/>
        </w:tabs>
        <w:spacing w:after="0" w:line="240" w:lineRule="auto"/>
        <w:ind w:left="1701" w:hanging="567"/>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A.</w:t>
      </w:r>
      <w:r w:rsidRPr="00287B57">
        <w:rPr>
          <w:rFonts w:ascii="Times New Roman" w:eastAsia="Times New Roman" w:hAnsi="Times New Roman" w:cs="Times New Roman"/>
          <w:b/>
          <w:szCs w:val="20"/>
          <w:lang w:eastAsia="lt-LT"/>
        </w:rPr>
        <w:tab/>
        <w:t>GAMINTOJAS (-AI), ATSAKINGAS (-I) UŽ SERIJŲ IŠLEIDIMĄ</w:t>
      </w:r>
    </w:p>
    <w:p w14:paraId="06D831FA"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2F01F2BA" w14:textId="77777777" w:rsidR="00E36849" w:rsidRPr="00287B57" w:rsidRDefault="00E36849" w:rsidP="00E36849">
      <w:pPr>
        <w:tabs>
          <w:tab w:val="left" w:pos="567"/>
          <w:tab w:val="left" w:pos="1701"/>
        </w:tabs>
        <w:spacing w:after="0" w:line="240" w:lineRule="auto"/>
        <w:ind w:left="1701" w:hanging="567"/>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B.</w:t>
      </w:r>
      <w:r w:rsidRPr="00287B57">
        <w:rPr>
          <w:rFonts w:ascii="Times New Roman" w:eastAsia="Times New Roman" w:hAnsi="Times New Roman" w:cs="Times New Roman"/>
          <w:b/>
          <w:szCs w:val="20"/>
          <w:lang w:eastAsia="lt-LT"/>
        </w:rPr>
        <w:tab/>
        <w:t>TIEKIMO IR VARTOJIMO SĄLYGOS AR APRIBOJIMAI</w:t>
      </w:r>
    </w:p>
    <w:p w14:paraId="78C9982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68DF9837" w14:textId="77777777" w:rsidR="00E36849" w:rsidRPr="00287B57" w:rsidRDefault="00E36849" w:rsidP="00E36849">
      <w:pPr>
        <w:tabs>
          <w:tab w:val="left" w:pos="1701"/>
        </w:tabs>
        <w:spacing w:after="0" w:line="260" w:lineRule="exact"/>
        <w:ind w:left="1701" w:right="567" w:hanging="567"/>
        <w:rPr>
          <w:rFonts w:ascii="Times New Roman" w:eastAsia="Times New Roman" w:hAnsi="Times New Roman" w:cs="Times New Roman"/>
          <w:b/>
          <w:snapToGrid w:val="0"/>
          <w:szCs w:val="20"/>
          <w:lang w:eastAsia="lt-LT"/>
        </w:rPr>
      </w:pPr>
    </w:p>
    <w:p w14:paraId="64DF53B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69B763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szCs w:val="20"/>
          <w:lang w:eastAsia="lt-LT"/>
        </w:rPr>
        <w:br w:type="page"/>
      </w:r>
      <w:r w:rsidRPr="00287B57">
        <w:rPr>
          <w:rFonts w:ascii="Times New Roman" w:eastAsia="Times New Roman" w:hAnsi="Times New Roman" w:cs="Times New Roman"/>
          <w:b/>
          <w:szCs w:val="20"/>
          <w:lang w:eastAsia="lt-LT"/>
        </w:rPr>
        <w:t>A.</w:t>
      </w:r>
      <w:r w:rsidRPr="00287B57">
        <w:rPr>
          <w:rFonts w:ascii="Times New Roman" w:eastAsia="Times New Roman" w:hAnsi="Times New Roman" w:cs="Times New Roman"/>
          <w:b/>
          <w:szCs w:val="20"/>
          <w:lang w:eastAsia="lt-LT"/>
        </w:rPr>
        <w:tab/>
        <w:t>GAMINTOJAS (-AI), ATSAKINGAS (-I) UŽ SERIJŲ IŠLEIDIMĄ</w:t>
      </w:r>
    </w:p>
    <w:p w14:paraId="7513C51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27C254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u w:val="single"/>
          <w:lang w:eastAsia="lt-LT"/>
        </w:rPr>
      </w:pPr>
      <w:r w:rsidRPr="00287B57">
        <w:rPr>
          <w:rFonts w:ascii="Times New Roman" w:eastAsia="Times New Roman" w:hAnsi="Times New Roman" w:cs="Times New Roman"/>
          <w:szCs w:val="20"/>
          <w:u w:val="single"/>
          <w:lang w:eastAsia="lt-LT"/>
        </w:rPr>
        <w:t>Gamintojo (-ų), atsakingo (-ų) už serijų išleidimą, pavadinimas (-ai) ir adresas (-ai)</w:t>
      </w:r>
    </w:p>
    <w:p w14:paraId="3FADB655" w14:textId="77777777" w:rsidR="00E36849" w:rsidRPr="00287B57" w:rsidRDefault="00E36849" w:rsidP="00E36849">
      <w:pPr>
        <w:spacing w:after="0" w:line="240" w:lineRule="auto"/>
        <w:rPr>
          <w:rFonts w:ascii="Times New Roman" w:eastAsia="Times New Roman" w:hAnsi="Times New Roman" w:cs="Times New Roman"/>
        </w:rPr>
      </w:pPr>
    </w:p>
    <w:p w14:paraId="0638A98F"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Lek Pharmaceuticals d.d.</w:t>
      </w:r>
    </w:p>
    <w:p w14:paraId="46CD7BC9"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Verovškova 57</w:t>
      </w:r>
    </w:p>
    <w:p w14:paraId="5412A7A2"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1526 Ljubljana</w:t>
      </w:r>
    </w:p>
    <w:p w14:paraId="6AB5D4FB" w14:textId="77777777" w:rsidR="00E36849" w:rsidRPr="00287B57" w:rsidRDefault="00E36849" w:rsidP="00E36849">
      <w:pPr>
        <w:tabs>
          <w:tab w:val="left" w:pos="567"/>
        </w:tabs>
        <w:spacing w:after="0" w:line="240" w:lineRule="auto"/>
        <w:rPr>
          <w:rFonts w:ascii="Times New Roman" w:eastAsia="Calibri" w:hAnsi="Times New Roman" w:cs="Times New Roman"/>
        </w:rPr>
      </w:pPr>
      <w:r w:rsidRPr="00287B57">
        <w:rPr>
          <w:rFonts w:ascii="Times New Roman" w:eastAsia="Calibri" w:hAnsi="Times New Roman" w:cs="Times New Roman"/>
        </w:rPr>
        <w:t>Slovėnija</w:t>
      </w:r>
    </w:p>
    <w:p w14:paraId="5CB886EF" w14:textId="77777777" w:rsidR="00E36849" w:rsidRPr="00287B57" w:rsidRDefault="00E36849" w:rsidP="00E36849">
      <w:pPr>
        <w:tabs>
          <w:tab w:val="left" w:pos="567"/>
        </w:tabs>
        <w:spacing w:after="0" w:line="240" w:lineRule="auto"/>
        <w:rPr>
          <w:rFonts w:ascii="Times New Roman" w:eastAsia="Times New Roman" w:hAnsi="Times New Roman" w:cs="Times New Roman"/>
        </w:rPr>
      </w:pPr>
    </w:p>
    <w:p w14:paraId="2E1D724A"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arba</w:t>
      </w:r>
    </w:p>
    <w:p w14:paraId="3AB65733" w14:textId="77777777" w:rsidR="00E36849" w:rsidRPr="00287B57" w:rsidRDefault="00E36849" w:rsidP="00E36849">
      <w:pPr>
        <w:tabs>
          <w:tab w:val="left" w:pos="567"/>
        </w:tabs>
        <w:spacing w:after="0" w:line="240" w:lineRule="auto"/>
        <w:rPr>
          <w:rFonts w:ascii="Times New Roman" w:eastAsia="Times New Roman" w:hAnsi="Times New Roman" w:cs="Times New Roman"/>
        </w:rPr>
      </w:pPr>
    </w:p>
    <w:p w14:paraId="003C22F6"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Salutas Pharma GmbH </w:t>
      </w:r>
    </w:p>
    <w:p w14:paraId="1E15EC45" w14:textId="77777777" w:rsidR="00E36849" w:rsidRDefault="00E36849" w:rsidP="00E36849">
      <w:pPr>
        <w:tabs>
          <w:tab w:val="left" w:pos="567"/>
        </w:tabs>
        <w:spacing w:after="0" w:line="240" w:lineRule="auto"/>
        <w:rPr>
          <w:rFonts w:ascii="Times New Roman" w:eastAsia="Calibri" w:hAnsi="Times New Roman" w:cs="Times New Roman"/>
        </w:rPr>
      </w:pPr>
      <w:r w:rsidRPr="00287B57">
        <w:rPr>
          <w:rFonts w:ascii="Times New Roman" w:eastAsia="Calibri" w:hAnsi="Times New Roman" w:cs="Times New Roman"/>
        </w:rPr>
        <w:t>Otto-von-Guericke-Alee 1</w:t>
      </w:r>
      <w:r w:rsidRPr="00287B57">
        <w:rPr>
          <w:rFonts w:ascii="Times New Roman" w:eastAsia="Calibri" w:hAnsi="Times New Roman" w:cs="Times New Roman"/>
        </w:rPr>
        <w:br/>
        <w:t xml:space="preserve">Sachsen-Anhalt, 39179 Barleben </w:t>
      </w:r>
      <w:r w:rsidRPr="00287B57">
        <w:rPr>
          <w:rFonts w:ascii="Times New Roman" w:eastAsia="Calibri" w:hAnsi="Times New Roman" w:cs="Times New Roman"/>
        </w:rPr>
        <w:br/>
        <w:t>Vokietija</w:t>
      </w:r>
    </w:p>
    <w:p w14:paraId="4A15CFAF" w14:textId="77777777" w:rsidR="007F693E" w:rsidRDefault="007F693E" w:rsidP="00E36849">
      <w:pPr>
        <w:tabs>
          <w:tab w:val="left" w:pos="567"/>
        </w:tabs>
        <w:spacing w:after="0" w:line="240" w:lineRule="auto"/>
        <w:rPr>
          <w:rFonts w:ascii="Times New Roman" w:eastAsia="Calibri" w:hAnsi="Times New Roman" w:cs="Times New Roman"/>
        </w:rPr>
      </w:pPr>
    </w:p>
    <w:p w14:paraId="41CD52C7" w14:textId="77777777" w:rsidR="007F693E" w:rsidRPr="00287B57" w:rsidRDefault="007F693E" w:rsidP="00E3684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arba</w:t>
      </w:r>
    </w:p>
    <w:p w14:paraId="7CED6CD6" w14:textId="77777777" w:rsidR="00E36849" w:rsidRDefault="00E36849" w:rsidP="00E36849">
      <w:pPr>
        <w:tabs>
          <w:tab w:val="left" w:pos="567"/>
        </w:tabs>
        <w:spacing w:after="0" w:line="240" w:lineRule="auto"/>
        <w:rPr>
          <w:rFonts w:ascii="Times New Roman" w:eastAsia="Times New Roman" w:hAnsi="Times New Roman" w:cs="Times New Roman"/>
        </w:rPr>
      </w:pPr>
    </w:p>
    <w:p w14:paraId="3B75580F" w14:textId="77777777" w:rsidR="007F693E" w:rsidRPr="007F693E" w:rsidRDefault="007F693E" w:rsidP="007F693E">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Laboratorios León Farma S.A.,</w:t>
      </w:r>
    </w:p>
    <w:p w14:paraId="1FC01D47" w14:textId="77777777" w:rsidR="007F693E" w:rsidRPr="007F693E" w:rsidRDefault="007F693E" w:rsidP="007F693E">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C/La Vallina s/n,</w:t>
      </w:r>
    </w:p>
    <w:p w14:paraId="283000DD" w14:textId="74514276" w:rsidR="007F693E" w:rsidRPr="007F693E" w:rsidRDefault="007F693E" w:rsidP="007F693E">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 xml:space="preserve">Polígono Industrial de Navatejera </w:t>
      </w:r>
      <w:r w:rsidR="00F254A0" w:rsidRPr="00F254A0">
        <w:rPr>
          <w:rFonts w:ascii="Times New Roman" w:eastAsia="Times New Roman" w:hAnsi="Times New Roman" w:cs="Times New Roman"/>
        </w:rPr>
        <w:t>24193</w:t>
      </w:r>
      <w:r w:rsidRPr="007F693E">
        <w:rPr>
          <w:rFonts w:ascii="Times New Roman" w:eastAsia="Times New Roman" w:hAnsi="Times New Roman" w:cs="Times New Roman"/>
        </w:rPr>
        <w:t xml:space="preserve"> Navatejera,</w:t>
      </w:r>
    </w:p>
    <w:p w14:paraId="549DF07B" w14:textId="77777777" w:rsidR="007F693E" w:rsidRPr="007F693E" w:rsidRDefault="007F693E" w:rsidP="007F693E">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León,</w:t>
      </w:r>
    </w:p>
    <w:p w14:paraId="4A1F827D" w14:textId="77777777" w:rsidR="007F693E" w:rsidRDefault="007F693E" w:rsidP="007F693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Ispanija</w:t>
      </w:r>
    </w:p>
    <w:p w14:paraId="35DDCD27" w14:textId="77777777" w:rsidR="007F693E" w:rsidRPr="00287B57" w:rsidRDefault="007F693E" w:rsidP="007F693E">
      <w:pPr>
        <w:tabs>
          <w:tab w:val="left" w:pos="567"/>
        </w:tabs>
        <w:spacing w:after="0" w:line="240" w:lineRule="auto"/>
        <w:rPr>
          <w:rFonts w:ascii="Times New Roman" w:eastAsia="Times New Roman" w:hAnsi="Times New Roman" w:cs="Times New Roman"/>
        </w:rPr>
      </w:pPr>
    </w:p>
    <w:p w14:paraId="19141F8C" w14:textId="77777777" w:rsidR="00E36849" w:rsidRPr="00287B57" w:rsidRDefault="00E36849" w:rsidP="00E36849">
      <w:pPr>
        <w:tabs>
          <w:tab w:val="left" w:pos="567"/>
        </w:tabs>
        <w:spacing w:after="0" w:line="240" w:lineRule="auto"/>
        <w:rPr>
          <w:rFonts w:ascii="Times New Roman" w:eastAsia="Times New Roman" w:hAnsi="Times New Roman" w:cs="Times New Roman"/>
          <w:noProof/>
          <w:szCs w:val="24"/>
          <w:lang w:eastAsia="lt-LT"/>
        </w:rPr>
      </w:pPr>
      <w:r w:rsidRPr="00287B57">
        <w:rPr>
          <w:rFonts w:ascii="Times New Roman" w:eastAsia="Times New Roman" w:hAnsi="Times New Roman" w:cs="Times New Roman"/>
          <w:noProof/>
          <w:szCs w:val="24"/>
          <w:lang w:eastAsia="lt-LT"/>
        </w:rPr>
        <w:t>Su pakuote pateikiamame lapelyje nurodomas gamintojo, atsakingo už konkrečios serijos išleidimą, pavadinimas ir adresas.</w:t>
      </w:r>
    </w:p>
    <w:p w14:paraId="340AF13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2D3822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735B39E"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B.</w:t>
      </w:r>
      <w:r w:rsidRPr="00287B57">
        <w:rPr>
          <w:rFonts w:ascii="Times New Roman" w:eastAsia="Times New Roman" w:hAnsi="Times New Roman" w:cs="Times New Roman"/>
          <w:b/>
          <w:szCs w:val="20"/>
          <w:lang w:eastAsia="lt-LT"/>
        </w:rPr>
        <w:tab/>
        <w:t>TIEKIMO IR VARTOJIMO SĄLYGOS AR APRIBOJIMAI</w:t>
      </w:r>
    </w:p>
    <w:p w14:paraId="523881E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CDB412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Nereceptinis vaistinis preparatas.</w:t>
      </w:r>
    </w:p>
    <w:p w14:paraId="626003CF"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187EF956"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5A30299D" w14:textId="77777777" w:rsidR="00E36849" w:rsidRPr="00287B57" w:rsidRDefault="00E36849" w:rsidP="00E36849">
      <w:pPr>
        <w:tabs>
          <w:tab w:val="left" w:pos="567"/>
        </w:tabs>
        <w:spacing w:after="0" w:line="260" w:lineRule="exact"/>
        <w:rPr>
          <w:rFonts w:ascii="Times New Roman" w:eastAsia="Times New Roman" w:hAnsi="Times New Roman" w:cs="Times New Roman"/>
          <w:snapToGrid w:val="0"/>
          <w:szCs w:val="20"/>
          <w:lang w:eastAsia="lt-LT"/>
        </w:rPr>
      </w:pPr>
    </w:p>
    <w:p w14:paraId="04B94FEB" w14:textId="77777777" w:rsidR="00E36849" w:rsidRPr="00287B57" w:rsidRDefault="00E36849" w:rsidP="00E36849">
      <w:pPr>
        <w:tabs>
          <w:tab w:val="left" w:pos="567"/>
        </w:tabs>
        <w:spacing w:after="0" w:line="260" w:lineRule="exact"/>
        <w:rPr>
          <w:rFonts w:ascii="Times New Roman" w:eastAsia="Times New Roman" w:hAnsi="Times New Roman" w:cs="Times New Roman"/>
          <w:snapToGrid w:val="0"/>
          <w:szCs w:val="20"/>
          <w:lang w:eastAsia="lt-LT"/>
        </w:rPr>
      </w:pPr>
    </w:p>
    <w:p w14:paraId="543BA2B7"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br w:type="page"/>
      </w:r>
    </w:p>
    <w:p w14:paraId="0EDE371A"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DF49424"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2AE43605"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0FF92AEC"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4F04FB0"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22DF65D"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8514F69"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12605247"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14412D2F"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236F312D"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BBE61A9"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1B59A30"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EE8FEC7"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0B82DBE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63A1A6F"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E14EA0A"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3637A0B"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0A4DCDF1"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5E25723"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735C995"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25833A3D"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p>
    <w:p w14:paraId="365DF939"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p>
    <w:p w14:paraId="4E2EC8FD"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p>
    <w:p w14:paraId="73E15E1C"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r w:rsidRPr="00287B57">
        <w:rPr>
          <w:rFonts w:ascii="Times New Roman" w:eastAsia="Times New Roman" w:hAnsi="Times New Roman" w:cs="Times New Roman"/>
          <w:b/>
          <w:bCs/>
          <w:szCs w:val="20"/>
          <w:lang w:eastAsia="lt-LT"/>
        </w:rPr>
        <w:t>III PRIEDAS</w:t>
      </w:r>
    </w:p>
    <w:p w14:paraId="27E44DF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C8F9E85"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ŽENKLINIMAS IR PAKUOTĖS LAPELIS</w:t>
      </w:r>
    </w:p>
    <w:p w14:paraId="2CC15173"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0F5E697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3FFE48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br w:type="page"/>
      </w:r>
    </w:p>
    <w:p w14:paraId="7AEEC5A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521F48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2AFD7B4"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EF318B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F07F5EE"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F726FF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43D718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04382C7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A0FB45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785596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1C36D1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13D707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D11306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77B5DE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2CD2E8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47E7D7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3A0B75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17A76944"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0C7E208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5DB3D30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56B3C5E0" w14:textId="77777777" w:rsidR="00E36849" w:rsidRPr="00287B57" w:rsidRDefault="00E36849" w:rsidP="00E36849">
      <w:pPr>
        <w:tabs>
          <w:tab w:val="left" w:pos="567"/>
        </w:tabs>
        <w:spacing w:after="0" w:line="240" w:lineRule="auto"/>
        <w:rPr>
          <w:rFonts w:ascii="Times New Roman" w:eastAsia="Times New Roman" w:hAnsi="Times New Roman" w:cs="Times New Roman"/>
          <w:i/>
          <w:szCs w:val="20"/>
          <w:lang w:eastAsia="lt-LT"/>
        </w:rPr>
      </w:pPr>
    </w:p>
    <w:p w14:paraId="49BB18C3"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29B1CA61"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24ADC767"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r w:rsidRPr="00287B57">
        <w:rPr>
          <w:rFonts w:ascii="Times New Roman" w:eastAsia="Times New Roman" w:hAnsi="Times New Roman" w:cs="Times New Roman"/>
          <w:b/>
          <w:bCs/>
          <w:szCs w:val="20"/>
          <w:lang w:eastAsia="lt-LT"/>
        </w:rPr>
        <w:t>A. ŽENKLINIMAS</w:t>
      </w:r>
    </w:p>
    <w:p w14:paraId="39C77DEE"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szCs w:val="20"/>
          <w:lang w:eastAsia="lt-LT"/>
        </w:rPr>
      </w:pPr>
      <w:r w:rsidRPr="00287B57">
        <w:rPr>
          <w:rFonts w:ascii="Times New Roman" w:eastAsia="Times New Roman" w:hAnsi="Times New Roman" w:cs="Times New Roman"/>
          <w:b/>
          <w:bCs/>
          <w:i/>
          <w:iCs/>
          <w:szCs w:val="20"/>
          <w:lang w:eastAsia="lt-LT"/>
        </w:rPr>
        <w:br w:type="page"/>
      </w:r>
      <w:r w:rsidRPr="00287B57">
        <w:rPr>
          <w:rFonts w:ascii="Times New Roman" w:eastAsia="Times New Roman" w:hAnsi="Times New Roman" w:cs="Times New Roman"/>
          <w:b/>
          <w:szCs w:val="20"/>
          <w:lang w:eastAsia="lt-LT"/>
        </w:rPr>
        <w:t xml:space="preserve">INFORMACIJA ANT IŠORINĖS PAKUOTĖS </w:t>
      </w:r>
    </w:p>
    <w:p w14:paraId="3536E030" w14:textId="77777777" w:rsidR="00E36849" w:rsidRPr="00287B57" w:rsidRDefault="00E36849" w:rsidP="00E3684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szCs w:val="20"/>
          <w:lang w:eastAsia="lt-LT"/>
        </w:rPr>
      </w:pPr>
    </w:p>
    <w:p w14:paraId="15436B48" w14:textId="77777777" w:rsidR="00E36849" w:rsidRPr="00287B57" w:rsidRDefault="00E36849" w:rsidP="00E3684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KARTONO DĖŽUTĖ</w:t>
      </w:r>
    </w:p>
    <w:p w14:paraId="5677547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AF0329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BD2CBFD"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1.</w:t>
      </w:r>
      <w:r w:rsidRPr="00287B57">
        <w:rPr>
          <w:rFonts w:ascii="Times New Roman" w:eastAsia="Times New Roman" w:hAnsi="Times New Roman" w:cs="Times New Roman"/>
          <w:b/>
          <w:iCs/>
          <w:szCs w:val="20"/>
          <w:lang w:eastAsia="lt-LT"/>
        </w:rPr>
        <w:tab/>
        <w:t>VAISTINIO PREPARATO PAVADINIMAS</w:t>
      </w:r>
    </w:p>
    <w:p w14:paraId="50E874A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00D069B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Cs/>
          <w:szCs w:val="20"/>
          <w:lang w:eastAsia="lt-LT"/>
        </w:rPr>
      </w:pPr>
      <w:r w:rsidRPr="00287B57">
        <w:rPr>
          <w:rFonts w:ascii="Times New Roman" w:eastAsia="Times New Roman" w:hAnsi="Times New Roman" w:cs="Times New Roman"/>
          <w:szCs w:val="20"/>
          <w:lang w:eastAsia="lt-LT"/>
        </w:rPr>
        <w:t>Lenostella 1,5 mg tabletė</w:t>
      </w:r>
    </w:p>
    <w:p w14:paraId="5675322E"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iCs/>
          <w:szCs w:val="20"/>
          <w:lang w:eastAsia="lt-LT"/>
        </w:rPr>
        <w:t>Levonorgestr</w:t>
      </w:r>
      <w:r>
        <w:rPr>
          <w:rFonts w:ascii="Times New Roman" w:eastAsia="Times New Roman" w:hAnsi="Times New Roman" w:cs="Times New Roman"/>
          <w:iCs/>
          <w:szCs w:val="20"/>
          <w:lang w:eastAsia="lt-LT"/>
        </w:rPr>
        <w:t>el</w:t>
      </w:r>
      <w:r w:rsidR="00B0344F">
        <w:rPr>
          <w:rFonts w:ascii="Times New Roman" w:eastAsia="Times New Roman" w:hAnsi="Times New Roman" w:cs="Times New Roman"/>
          <w:iCs/>
          <w:szCs w:val="20"/>
          <w:lang w:eastAsia="lt-LT"/>
        </w:rPr>
        <w:t>um</w:t>
      </w:r>
    </w:p>
    <w:p w14:paraId="6912E33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14A42F8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79C0AA8E"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2.</w:t>
      </w:r>
      <w:r w:rsidRPr="00287B57">
        <w:rPr>
          <w:rFonts w:ascii="Times New Roman" w:eastAsia="Times New Roman" w:hAnsi="Times New Roman" w:cs="Times New Roman"/>
          <w:b/>
          <w:bCs/>
          <w:iCs/>
          <w:szCs w:val="20"/>
          <w:lang w:eastAsia="lt-LT"/>
        </w:rPr>
        <w:tab/>
      </w:r>
      <w:r w:rsidRPr="00287B57">
        <w:rPr>
          <w:rFonts w:ascii="Times New Roman" w:eastAsia="Times New Roman" w:hAnsi="Times New Roman" w:cs="Times New Roman"/>
          <w:b/>
          <w:iCs/>
          <w:szCs w:val="20"/>
          <w:lang w:eastAsia="lt-LT"/>
        </w:rPr>
        <w:t>VEIKLIOJI (-IOS) MEDŽIAGA (-OS) IR JOS (-Ų) KIEKIS (-IAI)</w:t>
      </w:r>
    </w:p>
    <w:p w14:paraId="6F5BF93A"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367518C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Kiekvienoje tabletėje yra 1,5 mg levonorgestrelio.</w:t>
      </w:r>
    </w:p>
    <w:p w14:paraId="4544B47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7CBB36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CADB05C"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3.</w:t>
      </w:r>
      <w:r w:rsidRPr="00287B57">
        <w:rPr>
          <w:rFonts w:ascii="Times New Roman" w:eastAsia="Times New Roman" w:hAnsi="Times New Roman" w:cs="Times New Roman"/>
          <w:b/>
          <w:iCs/>
          <w:szCs w:val="20"/>
          <w:lang w:eastAsia="lt-LT"/>
        </w:rPr>
        <w:tab/>
        <w:t>PAGALBINIŲ MEDŽIAGŲ SĄRAŠAS</w:t>
      </w:r>
    </w:p>
    <w:p w14:paraId="0E5399B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bCs/>
          <w:szCs w:val="20"/>
          <w:lang w:eastAsia="lt-LT"/>
        </w:rPr>
      </w:pPr>
    </w:p>
    <w:p w14:paraId="383C77E4"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Sudėtyje yra laktozės monohidrato.</w:t>
      </w:r>
    </w:p>
    <w:p w14:paraId="02D0361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highlight w:val="lightGray"/>
          <w:lang w:eastAsia="lt-LT"/>
        </w:rPr>
        <w:t>Daugiau informacijos pateikta pakuotės lapelyje.</w:t>
      </w:r>
    </w:p>
    <w:p w14:paraId="08B7655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7EB7D72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6DC50EFA"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4.</w:t>
      </w:r>
      <w:r w:rsidRPr="00287B57">
        <w:rPr>
          <w:rFonts w:ascii="Times New Roman" w:eastAsia="Times New Roman" w:hAnsi="Times New Roman" w:cs="Times New Roman"/>
          <w:b/>
          <w:iCs/>
          <w:szCs w:val="20"/>
          <w:lang w:eastAsia="lt-LT"/>
        </w:rPr>
        <w:tab/>
        <w:t>FARMACINĖ FORMA IR KIEKIS PAKUOTĖJE</w:t>
      </w:r>
    </w:p>
    <w:p w14:paraId="3BDC836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15AB017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1 tabletė</w:t>
      </w:r>
    </w:p>
    <w:p w14:paraId="5C64A273"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1BB8FCA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22C17B92"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5.</w:t>
      </w:r>
      <w:r w:rsidRPr="00287B57">
        <w:rPr>
          <w:rFonts w:ascii="Times New Roman" w:eastAsia="Times New Roman" w:hAnsi="Times New Roman" w:cs="Times New Roman"/>
          <w:b/>
          <w:iCs/>
          <w:szCs w:val="20"/>
          <w:lang w:eastAsia="lt-LT"/>
        </w:rPr>
        <w:tab/>
        <w:t>VARTOJIMO METODAS IR BŪDAS (-AI)</w:t>
      </w:r>
    </w:p>
    <w:p w14:paraId="73AE4EE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0115DCF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Vartoti per burną.</w:t>
      </w:r>
    </w:p>
    <w:p w14:paraId="3ECAE30C"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Prieš vartojimą perskaitykite pakuotės lapelį.</w:t>
      </w:r>
    </w:p>
    <w:p w14:paraId="08750BB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0D5048C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5C058C9B"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6.</w:t>
      </w:r>
      <w:r w:rsidRPr="00287B57">
        <w:rPr>
          <w:rFonts w:ascii="Times New Roman" w:eastAsia="Times New Roman" w:hAnsi="Times New Roman" w:cs="Times New Roman"/>
          <w:b/>
          <w:iCs/>
          <w:szCs w:val="20"/>
          <w:lang w:eastAsia="lt-LT"/>
        </w:rPr>
        <w:tab/>
        <w:t>SPECIALUS ĮSPĖJIMAS, KAD VAISTINĮ PREPARATĄ BŪTINA LAIKYTI VAIKAMS NEPASTEBIMOJE IR NEPASIEKIAMOJE VIETOJE</w:t>
      </w:r>
    </w:p>
    <w:p w14:paraId="5BEFEF9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1EC8946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Laikyti vaikams nepastebimoje ir nepasiekiamoje vietoje.</w:t>
      </w:r>
    </w:p>
    <w:p w14:paraId="0FF1437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5B66AE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230C424"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7.</w:t>
      </w:r>
      <w:r w:rsidRPr="00287B57">
        <w:rPr>
          <w:rFonts w:ascii="Times New Roman" w:eastAsia="Times New Roman" w:hAnsi="Times New Roman" w:cs="Times New Roman"/>
          <w:b/>
          <w:iCs/>
          <w:szCs w:val="20"/>
          <w:lang w:eastAsia="lt-LT"/>
        </w:rPr>
        <w:tab/>
        <w:t>KITAS (-I) SPECIALUS (-ŪS) ĮSPĖJIMAS (-AI) (JEI REIKIA)</w:t>
      </w:r>
    </w:p>
    <w:p w14:paraId="13E15BD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78D1AE0"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Jei praėjusių 4 savaičių laikotarpiu vartojote kitų vaistų, ypač vaistų epilepsijai, tuberkuliozei, ŽIV infekcijai gydyti ar </w:t>
      </w:r>
      <w:r>
        <w:rPr>
          <w:rFonts w:ascii="Times New Roman" w:eastAsia="Times New Roman" w:hAnsi="Times New Roman" w:cs="Times New Roman"/>
          <w:szCs w:val="20"/>
          <w:lang w:eastAsia="lt-LT"/>
        </w:rPr>
        <w:t>augalinių vaistų</w:t>
      </w:r>
      <w:r w:rsidRPr="00287B57">
        <w:rPr>
          <w:rFonts w:ascii="Times New Roman" w:eastAsia="Times New Roman" w:hAnsi="Times New Roman" w:cs="Times New Roman"/>
          <w:szCs w:val="20"/>
          <w:lang w:eastAsia="lt-LT"/>
        </w:rPr>
        <w:t xml:space="preserve">, kurių sudėtyje yra jonažolės (žr. pakuotės lapelyje), Lenostella poveikis gali susilpnėti. Jei vartojate šių vaistų, pavartokite 2 Lenostella tabletes. </w:t>
      </w:r>
      <w:r w:rsidRPr="00287B57">
        <w:rPr>
          <w:rFonts w:ascii="Times New Roman" w:eastAsia="Times New Roman" w:hAnsi="Times New Roman" w:cs="Times New Roman"/>
          <w:szCs w:val="20"/>
          <w:highlight w:val="lightGray"/>
          <w:lang w:eastAsia="lt-LT"/>
        </w:rPr>
        <w:t>Jei abejojate arba norite alternatyvaus metodo, pasitarkite su gydytoju arba vaistininku prieš Lenostella vartojimą.</w:t>
      </w:r>
    </w:p>
    <w:p w14:paraId="0B4CE01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
          <w:szCs w:val="20"/>
          <w:lang w:eastAsia="lt-LT"/>
        </w:rPr>
      </w:pPr>
    </w:p>
    <w:p w14:paraId="1F3C93BE"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1FC8FE6"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8.</w:t>
      </w:r>
      <w:r w:rsidRPr="00287B57">
        <w:rPr>
          <w:rFonts w:ascii="Times New Roman" w:eastAsia="Times New Roman" w:hAnsi="Times New Roman" w:cs="Times New Roman"/>
          <w:b/>
          <w:iCs/>
          <w:szCs w:val="20"/>
          <w:lang w:eastAsia="lt-LT"/>
        </w:rPr>
        <w:tab/>
        <w:t>TINKAMUMO LAIKAS</w:t>
      </w:r>
    </w:p>
    <w:p w14:paraId="01296D6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D5601C6" w14:textId="77777777" w:rsidR="00E36849" w:rsidRPr="00287B57" w:rsidRDefault="003758DE" w:rsidP="00E36849">
      <w:pPr>
        <w:tabs>
          <w:tab w:val="left" w:pos="567"/>
        </w:tabs>
        <w:spacing w:after="0" w:line="240" w:lineRule="auto"/>
        <w:jc w:val="both"/>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EXP</w:t>
      </w:r>
      <w:r w:rsidR="00E36849">
        <w:rPr>
          <w:rFonts w:ascii="Times New Roman" w:eastAsia="Times New Roman" w:hAnsi="Times New Roman" w:cs="Times New Roman"/>
          <w:szCs w:val="20"/>
          <w:lang w:eastAsia="lt-LT"/>
        </w:rPr>
        <w:t xml:space="preserve"> </w:t>
      </w:r>
      <w:r w:rsidR="00E36849" w:rsidRPr="00287B57">
        <w:rPr>
          <w:rFonts w:ascii="Times New Roman" w:eastAsia="Times New Roman" w:hAnsi="Times New Roman" w:cs="Times New Roman"/>
          <w:szCs w:val="20"/>
          <w:lang w:eastAsia="lt-LT"/>
        </w:rPr>
        <w:t>{mm</w:t>
      </w:r>
      <w:r>
        <w:rPr>
          <w:rFonts w:ascii="Times New Roman" w:eastAsia="Times New Roman" w:hAnsi="Times New Roman" w:cs="Times New Roman"/>
          <w:szCs w:val="20"/>
          <w:lang w:eastAsia="lt-LT"/>
        </w:rPr>
        <w:t xml:space="preserve"> </w:t>
      </w:r>
      <w:r w:rsidR="00E36849" w:rsidRPr="00287B57">
        <w:rPr>
          <w:rFonts w:ascii="Times New Roman" w:eastAsia="Times New Roman" w:hAnsi="Times New Roman" w:cs="Times New Roman"/>
          <w:szCs w:val="20"/>
          <w:lang w:eastAsia="lt-LT"/>
        </w:rPr>
        <w:t>MMMM}</w:t>
      </w:r>
    </w:p>
    <w:p w14:paraId="578ED31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1D45B7C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i/>
          <w:szCs w:val="20"/>
          <w:lang w:eastAsia="lt-LT"/>
        </w:rPr>
      </w:pPr>
    </w:p>
    <w:p w14:paraId="16A7D397"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9.</w:t>
      </w:r>
      <w:r w:rsidRPr="00287B57">
        <w:rPr>
          <w:rFonts w:ascii="Times New Roman" w:eastAsia="Times New Roman" w:hAnsi="Times New Roman" w:cs="Times New Roman"/>
          <w:b/>
          <w:iCs/>
          <w:szCs w:val="20"/>
          <w:lang w:eastAsia="lt-LT"/>
        </w:rPr>
        <w:tab/>
        <w:t>SPECIALIOS LAIKYMO SĄLYGOS</w:t>
      </w:r>
    </w:p>
    <w:p w14:paraId="3F6D053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46E2C7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1AD3D2F"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10.</w:t>
      </w:r>
      <w:r w:rsidRPr="00287B57">
        <w:rPr>
          <w:rFonts w:ascii="Times New Roman" w:eastAsia="Times New Roman" w:hAnsi="Times New Roman" w:cs="Times New Roman"/>
          <w:b/>
          <w:iCs/>
          <w:szCs w:val="20"/>
          <w:lang w:eastAsia="lt-LT"/>
        </w:rPr>
        <w:tab/>
      </w:r>
      <w:r w:rsidRPr="00287B57">
        <w:rPr>
          <w:rFonts w:ascii="Times New Roman" w:eastAsia="Times New Roman" w:hAnsi="Times New Roman" w:cs="Times New Roman"/>
          <w:b/>
          <w:bCs/>
          <w:szCs w:val="20"/>
          <w:lang w:eastAsia="lt-LT"/>
        </w:rPr>
        <w:t xml:space="preserve">SPECIALIOS ATSARGUMO PRIEMONĖS DĖL NESUVARTOTO </w:t>
      </w:r>
      <w:r w:rsidRPr="00287B57">
        <w:rPr>
          <w:rFonts w:ascii="Times New Roman" w:eastAsia="Times New Roman" w:hAnsi="Times New Roman" w:cs="Times New Roman"/>
          <w:b/>
          <w:szCs w:val="20"/>
          <w:lang w:eastAsia="lt-LT"/>
        </w:rPr>
        <w:t xml:space="preserve">VAISTINIO PREPARATO AR JO ATLIEKŲ </w:t>
      </w:r>
      <w:r w:rsidRPr="00287B57">
        <w:rPr>
          <w:rFonts w:ascii="Times New Roman" w:eastAsia="Times New Roman" w:hAnsi="Times New Roman" w:cs="Times New Roman"/>
          <w:b/>
          <w:bCs/>
          <w:szCs w:val="20"/>
          <w:lang w:eastAsia="lt-LT"/>
        </w:rPr>
        <w:t>TVARKYMO (JEI REIKIA)</w:t>
      </w:r>
    </w:p>
    <w:p w14:paraId="0E10E70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97BBEC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B538E58"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11.</w:t>
      </w:r>
      <w:r w:rsidRPr="00287B57">
        <w:rPr>
          <w:rFonts w:ascii="Times New Roman" w:eastAsia="Times New Roman" w:hAnsi="Times New Roman" w:cs="Times New Roman"/>
          <w:b/>
          <w:iCs/>
          <w:szCs w:val="20"/>
          <w:lang w:eastAsia="lt-LT"/>
        </w:rPr>
        <w:tab/>
        <w:t>REGISTRUOTOJO PAVADINIMAS IR ADRESAS</w:t>
      </w:r>
    </w:p>
    <w:p w14:paraId="2F88B7F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B05303B"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Sandoz d.d. </w:t>
      </w:r>
      <w:r w:rsidRPr="00287B57">
        <w:rPr>
          <w:rFonts w:ascii="Times New Roman" w:eastAsia="Times New Roman" w:hAnsi="Times New Roman" w:cs="Times New Roman"/>
        </w:rPr>
        <w:br/>
        <w:t xml:space="preserve">Verovškova 57 </w:t>
      </w:r>
      <w:r w:rsidRPr="00287B57">
        <w:rPr>
          <w:rFonts w:ascii="Times New Roman" w:eastAsia="Times New Roman" w:hAnsi="Times New Roman" w:cs="Times New Roman"/>
        </w:rPr>
        <w:br/>
        <w:t xml:space="preserve">SI-1000 Ljubljana </w:t>
      </w:r>
      <w:r w:rsidRPr="00287B57">
        <w:rPr>
          <w:rFonts w:ascii="Times New Roman" w:eastAsia="Times New Roman" w:hAnsi="Times New Roman" w:cs="Times New Roman"/>
        </w:rPr>
        <w:br/>
        <w:t>Slovėnija</w:t>
      </w:r>
    </w:p>
    <w:p w14:paraId="01180A33"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24BF3F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06D9F484"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12.</w:t>
      </w:r>
      <w:r w:rsidRPr="00287B57">
        <w:rPr>
          <w:rFonts w:ascii="Times New Roman" w:eastAsia="Times New Roman" w:hAnsi="Times New Roman" w:cs="Times New Roman"/>
          <w:b/>
          <w:iCs/>
          <w:szCs w:val="20"/>
          <w:lang w:eastAsia="lt-LT"/>
        </w:rPr>
        <w:tab/>
        <w:t>REGISTRACIJOS PAŽYMĖJIMO NUMERIS (-IAI)</w:t>
      </w:r>
    </w:p>
    <w:p w14:paraId="72861F04"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E60C15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LT/1/16/3909/001</w:t>
      </w:r>
    </w:p>
    <w:p w14:paraId="00E629F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8E45F7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0C2E37D0"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13.</w:t>
      </w:r>
      <w:r w:rsidRPr="00287B57">
        <w:rPr>
          <w:rFonts w:ascii="Times New Roman" w:eastAsia="Times New Roman" w:hAnsi="Times New Roman" w:cs="Times New Roman"/>
          <w:b/>
          <w:iCs/>
          <w:szCs w:val="20"/>
          <w:lang w:eastAsia="lt-LT"/>
        </w:rPr>
        <w:tab/>
        <w:t>SERIJOS NUMERIS</w:t>
      </w:r>
    </w:p>
    <w:p w14:paraId="641FE9A9"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753D857" w14:textId="77777777" w:rsidR="00E36849" w:rsidRPr="00287B57" w:rsidRDefault="003758DE" w:rsidP="00E36849">
      <w:pPr>
        <w:tabs>
          <w:tab w:val="left" w:pos="567"/>
        </w:tabs>
        <w:spacing w:after="0" w:line="240" w:lineRule="auto"/>
        <w:jc w:val="both"/>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Lot</w:t>
      </w:r>
    </w:p>
    <w:p w14:paraId="269F5EF8" w14:textId="77777777" w:rsidR="00E36849"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B0B100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0271F43F"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14.</w:t>
      </w:r>
      <w:r w:rsidRPr="00287B57">
        <w:rPr>
          <w:rFonts w:ascii="Times New Roman" w:eastAsia="Times New Roman" w:hAnsi="Times New Roman" w:cs="Times New Roman"/>
          <w:b/>
          <w:iCs/>
          <w:szCs w:val="20"/>
          <w:lang w:eastAsia="lt-LT"/>
        </w:rPr>
        <w:tab/>
        <w:t>PARDAVIMO (IŠDAVIMO) TVARKA</w:t>
      </w:r>
    </w:p>
    <w:p w14:paraId="68B3CE5B"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5005F1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Nereceptinis vaistas.</w:t>
      </w:r>
    </w:p>
    <w:p w14:paraId="0A4DB52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22B55E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38C9794"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szCs w:val="20"/>
          <w:lang w:eastAsia="lt-LT"/>
        </w:rPr>
      </w:pPr>
      <w:r w:rsidRPr="00287B57">
        <w:rPr>
          <w:rFonts w:ascii="Times New Roman" w:eastAsia="Times New Roman" w:hAnsi="Times New Roman" w:cs="Times New Roman"/>
          <w:b/>
          <w:iCs/>
          <w:szCs w:val="20"/>
          <w:lang w:eastAsia="lt-LT"/>
        </w:rPr>
        <w:t>15.</w:t>
      </w:r>
      <w:r w:rsidRPr="00287B57">
        <w:rPr>
          <w:rFonts w:ascii="Times New Roman" w:eastAsia="Times New Roman" w:hAnsi="Times New Roman" w:cs="Times New Roman"/>
          <w:b/>
          <w:iCs/>
          <w:szCs w:val="20"/>
          <w:lang w:eastAsia="lt-LT"/>
        </w:rPr>
        <w:tab/>
        <w:t>VARTOJIMO INSTRUKCIJA</w:t>
      </w:r>
    </w:p>
    <w:p w14:paraId="339FD5DE"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5DC7BF8"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highlight w:val="lightGray"/>
          <w:lang w:eastAsia="lt-LT"/>
        </w:rPr>
        <w:t>Indikacija:</w:t>
      </w:r>
    </w:p>
    <w:p w14:paraId="468C962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 xml:space="preserve">Skubi kontracepcija 72 valandų laikotarpiu po nesaugaus lytinio akto arba kontracepcijos metodui nesuveikus. </w:t>
      </w:r>
    </w:p>
    <w:p w14:paraId="1A697E29"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5C19A78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szCs w:val="20"/>
          <w:highlight w:val="lightGray"/>
          <w:lang w:eastAsia="lt-LT"/>
        </w:rPr>
        <w:t>Įprastinis dozavimas:</w:t>
      </w:r>
    </w:p>
    <w:p w14:paraId="5F3C2467"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Po nesaugaus lytinio akto reikia kuo greičiau, geriausia per 12 valandų, tačiau ne vėliau kaip per 72 valandas, išgerti tabletę.</w:t>
      </w:r>
    </w:p>
    <w:p w14:paraId="214D7F2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512C432"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BFD7647" w14:textId="77777777" w:rsidR="00E36849" w:rsidRPr="00287B57" w:rsidRDefault="00E36849" w:rsidP="00E3684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16.</w:t>
      </w:r>
      <w:r w:rsidRPr="00287B57">
        <w:rPr>
          <w:rFonts w:ascii="Times New Roman" w:eastAsia="Times New Roman" w:hAnsi="Times New Roman" w:cs="Times New Roman"/>
          <w:b/>
          <w:szCs w:val="20"/>
          <w:lang w:eastAsia="lt-LT"/>
        </w:rPr>
        <w:tab/>
        <w:t>INFORMACIJA BRAILIO RAŠTU</w:t>
      </w:r>
    </w:p>
    <w:p w14:paraId="35AF398A"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1E3F425E"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Lenostella</w:t>
      </w:r>
    </w:p>
    <w:p w14:paraId="7BE1E4D0" w14:textId="77777777" w:rsidR="00E36849" w:rsidRPr="00287B57" w:rsidRDefault="00E36849" w:rsidP="00E36849">
      <w:pPr>
        <w:keepNext/>
        <w:tabs>
          <w:tab w:val="left" w:pos="567"/>
        </w:tabs>
        <w:spacing w:after="0" w:line="240" w:lineRule="auto"/>
        <w:outlineLvl w:val="1"/>
        <w:rPr>
          <w:rFonts w:ascii="Times New Roman" w:eastAsia="Times New Roman" w:hAnsi="Times New Roman" w:cs="Times New Roman"/>
          <w:b/>
          <w:bCs/>
          <w:iCs/>
          <w:szCs w:val="20"/>
          <w:lang w:eastAsia="lt-LT"/>
        </w:rPr>
      </w:pPr>
    </w:p>
    <w:p w14:paraId="24140982" w14:textId="77777777" w:rsidR="00E36849" w:rsidRPr="00287B57" w:rsidRDefault="00E36849" w:rsidP="00E36849">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2FBD8324"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bidi="lt-LT"/>
        </w:rPr>
      </w:pPr>
      <w:r w:rsidRPr="00287B57">
        <w:rPr>
          <w:rFonts w:ascii="Times New Roman" w:eastAsia="Times New Roman" w:hAnsi="Times New Roman" w:cs="Times New Roman"/>
          <w:b/>
          <w:noProof/>
          <w:szCs w:val="20"/>
          <w:lang w:eastAsia="lt-LT" w:bidi="lt-LT"/>
        </w:rPr>
        <w:t>17.</w:t>
      </w:r>
      <w:r w:rsidRPr="00287B57">
        <w:rPr>
          <w:rFonts w:ascii="Times New Roman" w:eastAsia="Times New Roman" w:hAnsi="Times New Roman" w:cs="Times New Roman"/>
          <w:b/>
          <w:noProof/>
          <w:szCs w:val="20"/>
          <w:lang w:eastAsia="lt-LT" w:bidi="lt-LT"/>
        </w:rPr>
        <w:tab/>
        <w:t>UNIKALUS IDENTIFIKATORIUS – 2D BRŪKŠNINIS KODAS</w:t>
      </w:r>
    </w:p>
    <w:p w14:paraId="145CB76D" w14:textId="77777777" w:rsidR="00E36849" w:rsidRPr="00287B57" w:rsidRDefault="00E36849" w:rsidP="00E36849">
      <w:pPr>
        <w:spacing w:after="0" w:line="240" w:lineRule="auto"/>
        <w:rPr>
          <w:rFonts w:ascii="Times New Roman" w:eastAsia="Times New Roman" w:hAnsi="Times New Roman" w:cs="Times New Roman"/>
          <w:noProof/>
          <w:szCs w:val="20"/>
          <w:lang w:eastAsia="lt-LT" w:bidi="lt-LT"/>
        </w:rPr>
      </w:pPr>
    </w:p>
    <w:p w14:paraId="43F57EAE" w14:textId="77777777" w:rsidR="003758DE" w:rsidRPr="005C1DDB" w:rsidRDefault="003758DE" w:rsidP="003758DE">
      <w:pPr>
        <w:tabs>
          <w:tab w:val="left" w:pos="567"/>
        </w:tabs>
        <w:rPr>
          <w:rFonts w:ascii="Times New Roman" w:hAnsi="Times New Roman" w:cs="Times New Roman"/>
          <w:noProof/>
          <w:shd w:val="clear" w:color="auto" w:fill="CCCCCC"/>
          <w:lang w:bidi="lt-LT"/>
        </w:rPr>
      </w:pPr>
      <w:r w:rsidRPr="005C1DDB">
        <w:rPr>
          <w:rFonts w:ascii="Times New Roman" w:hAnsi="Times New Roman" w:cs="Times New Roman"/>
          <w:noProof/>
          <w:highlight w:val="lightGray"/>
          <w:lang w:bidi="lt-LT"/>
        </w:rPr>
        <w:t>2D brūkšninis kodas su nurodytu unikaliu identifikatoriumi.</w:t>
      </w:r>
    </w:p>
    <w:p w14:paraId="3C09A7E3" w14:textId="77777777" w:rsidR="00E36849" w:rsidRPr="00287B57" w:rsidRDefault="00E36849" w:rsidP="00E36849">
      <w:pPr>
        <w:spacing w:after="0" w:line="240" w:lineRule="auto"/>
        <w:rPr>
          <w:rFonts w:ascii="Times New Roman" w:eastAsia="Times New Roman" w:hAnsi="Times New Roman" w:cs="Times New Roman"/>
          <w:noProof/>
          <w:szCs w:val="20"/>
          <w:lang w:eastAsia="lt-LT" w:bidi="lt-LT"/>
        </w:rPr>
      </w:pPr>
    </w:p>
    <w:p w14:paraId="597A7EAA" w14:textId="77777777" w:rsidR="00E36849" w:rsidRPr="00287B57" w:rsidRDefault="00E36849" w:rsidP="00E36849">
      <w:pPr>
        <w:spacing w:after="0" w:line="240" w:lineRule="auto"/>
        <w:rPr>
          <w:rFonts w:ascii="Times New Roman" w:eastAsia="Times New Roman" w:hAnsi="Times New Roman" w:cs="Times New Roman"/>
          <w:noProof/>
          <w:szCs w:val="20"/>
          <w:lang w:eastAsia="lt-LT" w:bidi="lt-LT"/>
        </w:rPr>
      </w:pPr>
    </w:p>
    <w:p w14:paraId="4B5A195F"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bidi="lt-LT"/>
        </w:rPr>
      </w:pPr>
      <w:r w:rsidRPr="00287B57">
        <w:rPr>
          <w:rFonts w:ascii="Times New Roman" w:eastAsia="Times New Roman" w:hAnsi="Times New Roman" w:cs="Times New Roman"/>
          <w:b/>
          <w:noProof/>
          <w:szCs w:val="20"/>
          <w:lang w:eastAsia="lt-LT" w:bidi="lt-LT"/>
        </w:rPr>
        <w:t>18.</w:t>
      </w:r>
      <w:r w:rsidRPr="00287B57">
        <w:rPr>
          <w:rFonts w:ascii="Times New Roman" w:eastAsia="Times New Roman" w:hAnsi="Times New Roman" w:cs="Times New Roman"/>
          <w:b/>
          <w:noProof/>
          <w:szCs w:val="20"/>
          <w:lang w:eastAsia="lt-LT" w:bidi="lt-LT"/>
        </w:rPr>
        <w:tab/>
        <w:t>UNIKALUS IDENTIFIKATORIUS – ŽMONĖMS SUPRANTAMI DUOMENYS</w:t>
      </w:r>
    </w:p>
    <w:p w14:paraId="5A8C34A4" w14:textId="77777777" w:rsidR="00E36849" w:rsidRPr="00287B57" w:rsidRDefault="00E36849" w:rsidP="00E36849">
      <w:pPr>
        <w:spacing w:after="0" w:line="240" w:lineRule="auto"/>
        <w:rPr>
          <w:rFonts w:ascii="Times New Roman" w:eastAsia="Times New Roman" w:hAnsi="Times New Roman" w:cs="Times New Roman"/>
          <w:noProof/>
          <w:szCs w:val="20"/>
          <w:lang w:eastAsia="lt-LT" w:bidi="lt-LT"/>
        </w:rPr>
      </w:pPr>
    </w:p>
    <w:p w14:paraId="4FCC5D55" w14:textId="77777777" w:rsidR="003758DE" w:rsidRPr="005C1DDB" w:rsidRDefault="003758DE" w:rsidP="003758DE">
      <w:pPr>
        <w:spacing w:after="0" w:line="240" w:lineRule="auto"/>
        <w:rPr>
          <w:rFonts w:ascii="Times New Roman" w:hAnsi="Times New Roman" w:cs="Times New Roman"/>
          <w:noProof/>
          <w:highlight w:val="lightGray"/>
          <w:lang w:bidi="lt-LT"/>
        </w:rPr>
      </w:pPr>
      <w:r w:rsidRPr="005C1DDB">
        <w:rPr>
          <w:rFonts w:ascii="Times New Roman" w:hAnsi="Times New Roman" w:cs="Times New Roman"/>
          <w:noProof/>
          <w:highlight w:val="lightGray"/>
          <w:lang w:bidi="lt-LT"/>
        </w:rPr>
        <w:t>PC: {numeris}</w:t>
      </w:r>
    </w:p>
    <w:p w14:paraId="6E2552FA" w14:textId="77777777" w:rsidR="003758DE" w:rsidRPr="005C1DDB" w:rsidRDefault="003758DE" w:rsidP="003758DE">
      <w:pPr>
        <w:spacing w:after="0" w:line="240" w:lineRule="auto"/>
        <w:rPr>
          <w:rFonts w:ascii="Times New Roman" w:hAnsi="Times New Roman" w:cs="Times New Roman"/>
          <w:noProof/>
          <w:highlight w:val="lightGray"/>
          <w:lang w:bidi="lt-LT"/>
        </w:rPr>
      </w:pPr>
      <w:r w:rsidRPr="005C1DDB">
        <w:rPr>
          <w:rFonts w:ascii="Times New Roman" w:hAnsi="Times New Roman" w:cs="Times New Roman"/>
          <w:noProof/>
          <w:highlight w:val="lightGray"/>
          <w:lang w:bidi="lt-LT"/>
        </w:rPr>
        <w:t>SN: {numeris}</w:t>
      </w:r>
    </w:p>
    <w:p w14:paraId="28ED3D81" w14:textId="77777777" w:rsidR="00E36849" w:rsidRPr="00C93EB3" w:rsidRDefault="003758DE" w:rsidP="00E36849">
      <w:pPr>
        <w:spacing w:after="0" w:line="240" w:lineRule="auto"/>
        <w:rPr>
          <w:rFonts w:ascii="Times New Roman" w:hAnsi="Times New Roman"/>
        </w:rPr>
      </w:pPr>
      <w:r w:rsidRPr="005C1DDB">
        <w:rPr>
          <w:rFonts w:ascii="Times New Roman" w:hAnsi="Times New Roman" w:cs="Times New Roman"/>
          <w:noProof/>
          <w:highlight w:val="lightGray"/>
          <w:lang w:bidi="lt-LT"/>
        </w:rPr>
        <w:t>NN: {numeris}</w:t>
      </w:r>
      <w:r w:rsidR="00E36849" w:rsidRPr="00C93EB3">
        <w:rPr>
          <w:rFonts w:ascii="Times New Roman" w:hAnsi="Times New Roman"/>
        </w:rPr>
        <w:br w:type="page"/>
      </w:r>
    </w:p>
    <w:p w14:paraId="305D3AEE" w14:textId="77777777" w:rsidR="00E36849" w:rsidRPr="00287B57" w:rsidRDefault="00E36849" w:rsidP="00E36849">
      <w:pPr>
        <w:spacing w:after="0" w:line="240" w:lineRule="auto"/>
        <w:rPr>
          <w:rFonts w:ascii="Times New Roman" w:eastAsia="Calibri" w:hAnsi="Times New Roman" w:cs="Times New Roman"/>
        </w:rPr>
      </w:pPr>
    </w:p>
    <w:p w14:paraId="03AA97BA"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iCs/>
          <w:szCs w:val="20"/>
          <w:lang w:eastAsia="lt-LT"/>
        </w:rPr>
      </w:pPr>
      <w:r w:rsidRPr="00287B57">
        <w:rPr>
          <w:rFonts w:ascii="Times New Roman" w:eastAsia="Times New Roman" w:hAnsi="Times New Roman" w:cs="Times New Roman"/>
          <w:b/>
          <w:szCs w:val="20"/>
          <w:lang w:eastAsia="lt-LT"/>
        </w:rPr>
        <w:t xml:space="preserve">MINIMALI INFORMACIJA ANT LIZDINIŲ PLOKŠTELIŲ </w:t>
      </w:r>
      <w:r w:rsidRPr="00287B57">
        <w:rPr>
          <w:rFonts w:ascii="Times New Roman" w:eastAsia="Times New Roman" w:hAnsi="Times New Roman" w:cs="Times New Roman"/>
          <w:b/>
          <w:bCs/>
          <w:iCs/>
          <w:szCs w:val="20"/>
          <w:lang w:eastAsia="lt-LT"/>
        </w:rPr>
        <w:t>ARBA DVISLUOKSNIŲ JUOSTELIŲ</w:t>
      </w:r>
    </w:p>
    <w:p w14:paraId="428B7730"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iCs/>
          <w:szCs w:val="20"/>
          <w:lang w:eastAsia="lt-LT"/>
        </w:rPr>
      </w:pPr>
    </w:p>
    <w:p w14:paraId="7B684440" w14:textId="77777777" w:rsidR="00E36849" w:rsidRPr="00287B57" w:rsidRDefault="00E36849" w:rsidP="00E3684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
          <w:iCs/>
          <w:szCs w:val="20"/>
          <w:lang w:eastAsia="lt-LT"/>
        </w:rPr>
      </w:pPr>
      <w:r w:rsidRPr="00287B57">
        <w:rPr>
          <w:rFonts w:ascii="Times New Roman" w:eastAsia="Times New Roman" w:hAnsi="Times New Roman" w:cs="Times New Roman"/>
          <w:b/>
          <w:bCs/>
          <w:iCs/>
          <w:szCs w:val="20"/>
          <w:lang w:eastAsia="lt-LT"/>
        </w:rPr>
        <w:t>PVC/PVDC/ALIUMINIO LIZDINĖ PLOKŠTELĖ</w:t>
      </w:r>
    </w:p>
    <w:p w14:paraId="6A0F46F4"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721FAA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bCs/>
          <w:szCs w:val="20"/>
          <w:lang w:eastAsia="lt-LT"/>
        </w:rPr>
      </w:pPr>
    </w:p>
    <w:p w14:paraId="1D997D63"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1.</w:t>
      </w:r>
      <w:r w:rsidRPr="00287B57">
        <w:rPr>
          <w:rFonts w:ascii="Times New Roman" w:eastAsia="Times New Roman" w:hAnsi="Times New Roman" w:cs="Times New Roman"/>
          <w:b/>
          <w:iCs/>
          <w:szCs w:val="20"/>
          <w:lang w:eastAsia="lt-LT"/>
        </w:rPr>
        <w:tab/>
        <w:t>VAISTINIO PREPARATO PAVADINIMAS</w:t>
      </w:r>
    </w:p>
    <w:p w14:paraId="246BF298"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5C466A7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lang w:eastAsia="lt-LT"/>
        </w:rPr>
        <w:t>Lenostella 1,5 mg tabletė</w:t>
      </w:r>
    </w:p>
    <w:p w14:paraId="146F286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iCs/>
          <w:szCs w:val="20"/>
          <w:lang w:eastAsia="lt-LT"/>
        </w:rPr>
        <w:t>Levonorgestrel</w:t>
      </w:r>
      <w:r w:rsidR="00B0344F">
        <w:rPr>
          <w:rFonts w:ascii="Times New Roman" w:eastAsia="Times New Roman" w:hAnsi="Times New Roman" w:cs="Times New Roman"/>
          <w:iCs/>
          <w:szCs w:val="20"/>
          <w:lang w:eastAsia="lt-LT"/>
        </w:rPr>
        <w:t>um</w:t>
      </w:r>
    </w:p>
    <w:p w14:paraId="076CE03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76E262B0"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65F0E96E"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2.</w:t>
      </w:r>
      <w:r w:rsidRPr="00287B57">
        <w:rPr>
          <w:rFonts w:ascii="Times New Roman" w:eastAsia="Times New Roman" w:hAnsi="Times New Roman" w:cs="Times New Roman"/>
          <w:b/>
          <w:iCs/>
          <w:szCs w:val="20"/>
          <w:lang w:eastAsia="lt-LT"/>
        </w:rPr>
        <w:tab/>
        <w:t xml:space="preserve">REGISTRUOTOJO PAVADINIMAS </w:t>
      </w:r>
    </w:p>
    <w:p w14:paraId="66380596"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0E3B4986" w14:textId="77777777" w:rsidR="00E36849" w:rsidRPr="00287B57" w:rsidRDefault="00E36849" w:rsidP="00E36849">
      <w:pPr>
        <w:autoSpaceDE w:val="0"/>
        <w:autoSpaceDN w:val="0"/>
        <w:adjustRightInd w:val="0"/>
        <w:spacing w:after="0" w:line="240" w:lineRule="auto"/>
        <w:rPr>
          <w:rFonts w:ascii="Times New Roman" w:eastAsia="TimesNewRoman,Bold" w:hAnsi="Times New Roman" w:cs="Times New Roman"/>
          <w:bCs/>
          <w:szCs w:val="20"/>
          <w:lang w:eastAsia="lt-LT"/>
        </w:rPr>
      </w:pPr>
      <w:r w:rsidRPr="00287B57">
        <w:rPr>
          <w:rFonts w:ascii="Times New Roman" w:eastAsia="TimesNewRoman,Bold" w:hAnsi="Times New Roman" w:cs="Times New Roman"/>
          <w:bCs/>
          <w:szCs w:val="20"/>
          <w:lang w:eastAsia="lt-LT"/>
        </w:rPr>
        <w:t>SANDOZ</w:t>
      </w:r>
    </w:p>
    <w:p w14:paraId="13806117"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3F1966CE"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4C89B032"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3.</w:t>
      </w:r>
      <w:r w:rsidRPr="00287B57">
        <w:rPr>
          <w:rFonts w:ascii="Times New Roman" w:eastAsia="Times New Roman" w:hAnsi="Times New Roman" w:cs="Times New Roman"/>
          <w:b/>
          <w:iCs/>
          <w:szCs w:val="20"/>
          <w:lang w:eastAsia="lt-LT"/>
        </w:rPr>
        <w:tab/>
        <w:t>TINKAMUMO LAIKAS</w:t>
      </w:r>
    </w:p>
    <w:p w14:paraId="59395351"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073E2C83"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highlight w:val="lightGray"/>
          <w:lang w:eastAsia="lt-LT"/>
        </w:rPr>
        <w:t>EXP:</w:t>
      </w:r>
      <w:r w:rsidRPr="00287B57">
        <w:rPr>
          <w:rFonts w:ascii="Times New Roman" w:eastAsia="Times New Roman" w:hAnsi="Times New Roman" w:cs="Times New Roman"/>
          <w:szCs w:val="20"/>
          <w:lang w:eastAsia="lt-LT"/>
        </w:rPr>
        <w:t xml:space="preserve"> {mm</w:t>
      </w:r>
      <w:r w:rsidR="003758DE">
        <w:rPr>
          <w:rFonts w:ascii="Times New Roman" w:eastAsia="Times New Roman" w:hAnsi="Times New Roman" w:cs="Times New Roman"/>
          <w:szCs w:val="20"/>
          <w:lang w:eastAsia="lt-LT"/>
        </w:rPr>
        <w:t xml:space="preserve"> </w:t>
      </w:r>
      <w:r w:rsidRPr="00287B57">
        <w:rPr>
          <w:rFonts w:ascii="Times New Roman" w:eastAsia="Times New Roman" w:hAnsi="Times New Roman" w:cs="Times New Roman"/>
          <w:szCs w:val="20"/>
          <w:lang w:eastAsia="lt-LT"/>
        </w:rPr>
        <w:t>MMMM}</w:t>
      </w:r>
    </w:p>
    <w:p w14:paraId="773E4825"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B62BA3D"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058F8750" w14:textId="77777777" w:rsidR="00E36849" w:rsidRPr="00287B57" w:rsidRDefault="00E36849" w:rsidP="00E3684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iCs/>
          <w:szCs w:val="20"/>
          <w:lang w:eastAsia="lt-LT"/>
        </w:rPr>
      </w:pPr>
      <w:r w:rsidRPr="00287B57">
        <w:rPr>
          <w:rFonts w:ascii="Times New Roman" w:eastAsia="Times New Roman" w:hAnsi="Times New Roman" w:cs="Times New Roman"/>
          <w:b/>
          <w:iCs/>
          <w:szCs w:val="20"/>
          <w:lang w:eastAsia="lt-LT"/>
        </w:rPr>
        <w:t>4.</w:t>
      </w:r>
      <w:r w:rsidRPr="00287B57">
        <w:rPr>
          <w:rFonts w:ascii="Times New Roman" w:eastAsia="Times New Roman" w:hAnsi="Times New Roman" w:cs="Times New Roman"/>
          <w:b/>
          <w:iCs/>
          <w:szCs w:val="20"/>
          <w:lang w:eastAsia="lt-LT"/>
        </w:rPr>
        <w:tab/>
        <w:t xml:space="preserve">SERIJOS NUMERIS </w:t>
      </w:r>
    </w:p>
    <w:p w14:paraId="6E46B0AC"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p>
    <w:p w14:paraId="28F4A18F" w14:textId="77777777" w:rsidR="00E36849" w:rsidRPr="00287B57" w:rsidRDefault="00E36849" w:rsidP="00E36849">
      <w:pPr>
        <w:tabs>
          <w:tab w:val="left" w:pos="567"/>
        </w:tabs>
        <w:spacing w:after="0" w:line="240" w:lineRule="auto"/>
        <w:jc w:val="both"/>
        <w:rPr>
          <w:rFonts w:ascii="Times New Roman" w:eastAsia="Times New Roman" w:hAnsi="Times New Roman" w:cs="Times New Roman"/>
          <w:szCs w:val="20"/>
          <w:lang w:eastAsia="lt-LT"/>
        </w:rPr>
      </w:pPr>
      <w:r w:rsidRPr="00287B57">
        <w:rPr>
          <w:rFonts w:ascii="Times New Roman" w:eastAsia="Times New Roman" w:hAnsi="Times New Roman" w:cs="Times New Roman"/>
          <w:szCs w:val="20"/>
          <w:highlight w:val="lightGray"/>
          <w:lang w:eastAsia="lt-LT"/>
        </w:rPr>
        <w:t>Lot</w:t>
      </w:r>
    </w:p>
    <w:p w14:paraId="4BE6B427"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6C9A27C3"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70F45DBF" w14:textId="77777777" w:rsidR="00E36849" w:rsidRPr="00287B57" w:rsidRDefault="00E36849" w:rsidP="00E3684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szCs w:val="20"/>
          <w:lang w:eastAsia="lt-LT"/>
        </w:rPr>
      </w:pPr>
      <w:r w:rsidRPr="00287B57">
        <w:rPr>
          <w:rFonts w:ascii="Times New Roman" w:eastAsia="Times New Roman" w:hAnsi="Times New Roman" w:cs="Times New Roman"/>
          <w:b/>
          <w:noProof/>
          <w:szCs w:val="20"/>
          <w:lang w:eastAsia="lt-LT"/>
        </w:rPr>
        <w:t>5.</w:t>
      </w:r>
      <w:r w:rsidRPr="00287B57">
        <w:rPr>
          <w:rFonts w:ascii="Times New Roman" w:eastAsia="Times New Roman" w:hAnsi="Times New Roman" w:cs="Times New Roman"/>
          <w:b/>
          <w:noProof/>
          <w:szCs w:val="20"/>
          <w:lang w:eastAsia="lt-LT"/>
        </w:rPr>
        <w:tab/>
        <w:t>KITA</w:t>
      </w:r>
    </w:p>
    <w:p w14:paraId="69BD569B"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1FB059A5" w14:textId="77777777" w:rsidR="00E36849" w:rsidRPr="00287B57" w:rsidRDefault="00E36849" w:rsidP="00E36849">
      <w:pPr>
        <w:tabs>
          <w:tab w:val="left" w:pos="567"/>
        </w:tabs>
        <w:spacing w:after="0" w:line="240" w:lineRule="auto"/>
        <w:rPr>
          <w:rFonts w:ascii="Times New Roman" w:eastAsia="Times New Roman" w:hAnsi="Times New Roman" w:cs="Times New Roman"/>
          <w:szCs w:val="20"/>
          <w:lang w:eastAsia="lt-LT"/>
        </w:rPr>
      </w:pPr>
    </w:p>
    <w:p w14:paraId="4B6BC08B" w14:textId="77777777" w:rsidR="00E36849" w:rsidRPr="00287B57" w:rsidRDefault="00E36849" w:rsidP="00E36849">
      <w:pPr>
        <w:keepNext/>
        <w:tabs>
          <w:tab w:val="left" w:pos="567"/>
        </w:tabs>
        <w:spacing w:after="0" w:line="240" w:lineRule="auto"/>
        <w:outlineLvl w:val="2"/>
        <w:rPr>
          <w:rFonts w:ascii="Times New Roman" w:eastAsia="Times New Roman" w:hAnsi="Times New Roman" w:cs="Times New Roman"/>
          <w:szCs w:val="20"/>
          <w:lang w:eastAsia="lt-LT"/>
        </w:rPr>
      </w:pPr>
      <w:r w:rsidRPr="00287B57">
        <w:rPr>
          <w:rFonts w:ascii="Times New Roman" w:eastAsia="Times New Roman" w:hAnsi="Times New Roman" w:cs="Times New Roman"/>
          <w:b/>
          <w:bCs/>
          <w:szCs w:val="20"/>
          <w:lang w:eastAsia="lt-LT"/>
        </w:rPr>
        <w:br w:type="page"/>
      </w:r>
    </w:p>
    <w:p w14:paraId="7FC677C6"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BEDDA9E"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EE8CA9E"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3B20CE7"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10A5DD5A"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46297AAB"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4053DC1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C2E723B"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4CE13D84"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801C2FF"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76A2ACDD"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9CEA0C8"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6FAF44B"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447AC0B4"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43FA2F7"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085BB4F3"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4139923D"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8ABFE55"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948EA5B"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5D5378FA"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654F971"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64F25018"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EF7A613"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p>
    <w:p w14:paraId="3DAAFC52"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bCs/>
          <w:szCs w:val="20"/>
          <w:lang w:eastAsia="lt-LT"/>
        </w:rPr>
      </w:pPr>
      <w:r w:rsidRPr="00287B57">
        <w:rPr>
          <w:rFonts w:ascii="Times New Roman" w:eastAsia="Times New Roman" w:hAnsi="Times New Roman" w:cs="Times New Roman"/>
          <w:b/>
          <w:bCs/>
          <w:szCs w:val="20"/>
          <w:lang w:eastAsia="lt-LT"/>
        </w:rPr>
        <w:t>B. PAKUOTĖS LAPELIS</w:t>
      </w:r>
    </w:p>
    <w:p w14:paraId="639EB253"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szCs w:val="20"/>
          <w:lang w:eastAsia="lt-LT"/>
        </w:rPr>
      </w:pPr>
      <w:r w:rsidRPr="00287B57">
        <w:rPr>
          <w:rFonts w:ascii="Times New Roman" w:eastAsia="Times New Roman" w:hAnsi="Times New Roman" w:cs="Times New Roman"/>
          <w:b/>
          <w:bCs/>
          <w:color w:val="FF0000"/>
          <w:szCs w:val="20"/>
          <w:lang w:eastAsia="lt-LT"/>
        </w:rPr>
        <w:br w:type="page"/>
      </w:r>
    </w:p>
    <w:p w14:paraId="5A2C0081"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Pakuotės lapelis: informacija vartotojui</w:t>
      </w:r>
    </w:p>
    <w:p w14:paraId="651C3359"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b/>
          <w:szCs w:val="20"/>
          <w:lang w:eastAsia="lt-LT"/>
        </w:rPr>
      </w:pPr>
    </w:p>
    <w:p w14:paraId="05EAB90C"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r w:rsidRPr="00287B57">
        <w:rPr>
          <w:rFonts w:ascii="Times New Roman" w:eastAsia="Times New Roman" w:hAnsi="Times New Roman" w:cs="Times New Roman"/>
          <w:b/>
          <w:szCs w:val="20"/>
          <w:lang w:eastAsia="lt-LT"/>
        </w:rPr>
        <w:t>Lenostella 1,5 mg tabletė</w:t>
      </w:r>
    </w:p>
    <w:p w14:paraId="18C9C16D" w14:textId="77777777" w:rsidR="00E36849" w:rsidRPr="00287B57" w:rsidRDefault="00E36849" w:rsidP="00E36849">
      <w:pPr>
        <w:tabs>
          <w:tab w:val="left" w:pos="567"/>
        </w:tabs>
        <w:spacing w:after="0" w:line="240" w:lineRule="auto"/>
        <w:jc w:val="center"/>
        <w:rPr>
          <w:rFonts w:ascii="Times New Roman" w:eastAsia="Times New Roman" w:hAnsi="Times New Roman" w:cs="Times New Roman"/>
          <w:szCs w:val="20"/>
          <w:lang w:eastAsia="lt-LT"/>
        </w:rPr>
      </w:pPr>
      <w:r w:rsidRPr="00287B57">
        <w:rPr>
          <w:rFonts w:ascii="Times New Roman" w:eastAsia="Times New Roman" w:hAnsi="Times New Roman" w:cs="Times New Roman"/>
          <w:iCs/>
          <w:szCs w:val="20"/>
          <w:lang w:eastAsia="lt-LT"/>
        </w:rPr>
        <w:t>Levonorgestrelis</w:t>
      </w:r>
    </w:p>
    <w:p w14:paraId="0F0E31B1"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p>
    <w:p w14:paraId="2E95048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Atidžiai perskaitykite visą šį lapelį, prieš pradėdama vartoti šį vaistą, nes jame pateikiama Jums svarbi informacija.</w:t>
      </w:r>
    </w:p>
    <w:p w14:paraId="25DB95D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noProof/>
          <w:szCs w:val="24"/>
          <w:lang w:eastAsia="lt-LT"/>
        </w:rPr>
        <w:t>Visada vartokite šį vaistą tiksliai kaip aprašyta šiame lapelyje arba kaip nurodė gydytojas arba vaistininkas.</w:t>
      </w:r>
      <w:r w:rsidRPr="00287B57">
        <w:rPr>
          <w:rFonts w:ascii="Times New Roman" w:eastAsia="Times New Roman" w:hAnsi="Times New Roman" w:cs="Times New Roman"/>
        </w:rPr>
        <w:t xml:space="preserve"> </w:t>
      </w:r>
    </w:p>
    <w:p w14:paraId="7410616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 xml:space="preserve">Neišmeskite šio lapelio, nes vėl gali prireikti jį perskaityti. </w:t>
      </w:r>
    </w:p>
    <w:p w14:paraId="33756F6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r>
      <w:r w:rsidRPr="00287B57">
        <w:rPr>
          <w:rFonts w:ascii="Times New Roman" w:eastAsia="Times New Roman" w:hAnsi="Times New Roman" w:cs="Times New Roman"/>
          <w:noProof/>
        </w:rPr>
        <w:t>Jeigu norite sužinoti daugiau arba pasitarti, kreipkitės į vaistininką.</w:t>
      </w:r>
    </w:p>
    <w:p w14:paraId="3B3FAB3E" w14:textId="77777777" w:rsidR="00E36849" w:rsidRPr="00287B57" w:rsidRDefault="00E36849" w:rsidP="00E3684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r>
      <w:r w:rsidRPr="00287B57">
        <w:rPr>
          <w:rFonts w:ascii="Times New Roman" w:eastAsia="Times New Roman" w:hAnsi="Times New Roman" w:cs="Times New Roman"/>
          <w:noProof/>
        </w:rPr>
        <w:t>Jeigu pasireiškė šalutinis poveikis (net jeigu jis šiame lapelyje nenurodytas), kreipkitės į gydytoją arba vaistininką. Žr. 4 skyrių.</w:t>
      </w:r>
    </w:p>
    <w:p w14:paraId="149947C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763B0D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Apie ką rašoma šiame lapelyje?</w:t>
      </w:r>
    </w:p>
    <w:p w14:paraId="26838172"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p>
    <w:p w14:paraId="1E09B062"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1.</w:t>
      </w:r>
      <w:r w:rsidRPr="00287B57">
        <w:rPr>
          <w:rFonts w:ascii="Times New Roman" w:eastAsia="Times New Roman" w:hAnsi="Times New Roman" w:cs="Times New Roman"/>
        </w:rPr>
        <w:tab/>
        <w:t xml:space="preserve">Kas yra Lenostella ir kam jis vartojamas </w:t>
      </w:r>
    </w:p>
    <w:p w14:paraId="74C05B6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2.</w:t>
      </w:r>
      <w:r w:rsidRPr="00287B57">
        <w:rPr>
          <w:rFonts w:ascii="Times New Roman" w:eastAsia="Times New Roman" w:hAnsi="Times New Roman" w:cs="Times New Roman"/>
        </w:rPr>
        <w:tab/>
        <w:t xml:space="preserve">Kas žinotina prieš vartojant Lenostella  </w:t>
      </w:r>
    </w:p>
    <w:p w14:paraId="127F099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3.</w:t>
      </w:r>
      <w:r w:rsidRPr="00287B57">
        <w:rPr>
          <w:rFonts w:ascii="Times New Roman" w:eastAsia="Times New Roman" w:hAnsi="Times New Roman" w:cs="Times New Roman"/>
        </w:rPr>
        <w:tab/>
        <w:t xml:space="preserve">Kaip vartoti Lenostella </w:t>
      </w:r>
    </w:p>
    <w:p w14:paraId="2E9F758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4.</w:t>
      </w:r>
      <w:r w:rsidRPr="00287B57">
        <w:rPr>
          <w:rFonts w:ascii="Times New Roman" w:eastAsia="Times New Roman" w:hAnsi="Times New Roman" w:cs="Times New Roman"/>
        </w:rPr>
        <w:tab/>
        <w:t xml:space="preserve">Galimas šalutinis poveikis </w:t>
      </w:r>
    </w:p>
    <w:p w14:paraId="366C215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5.</w:t>
      </w:r>
      <w:r w:rsidRPr="00287B57">
        <w:rPr>
          <w:rFonts w:ascii="Times New Roman" w:eastAsia="Times New Roman" w:hAnsi="Times New Roman" w:cs="Times New Roman"/>
        </w:rPr>
        <w:tab/>
        <w:t xml:space="preserve">Kaip laikyti Lenostella </w:t>
      </w:r>
    </w:p>
    <w:p w14:paraId="6D48F9D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6.</w:t>
      </w:r>
      <w:r w:rsidRPr="00287B57">
        <w:rPr>
          <w:rFonts w:ascii="Times New Roman" w:eastAsia="Times New Roman" w:hAnsi="Times New Roman" w:cs="Times New Roman"/>
        </w:rPr>
        <w:tab/>
        <w:t>Pakuotės turinys ir kita informacija</w:t>
      </w:r>
    </w:p>
    <w:p w14:paraId="23A6E157"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41F8DDD"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992272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1.</w:t>
      </w:r>
      <w:r w:rsidRPr="00287B57">
        <w:rPr>
          <w:rFonts w:ascii="Times New Roman" w:eastAsia="Times New Roman" w:hAnsi="Times New Roman" w:cs="Times New Roman"/>
          <w:b/>
        </w:rPr>
        <w:tab/>
        <w:t>Kas yra Lenostella ir kam jis vartojamas</w:t>
      </w:r>
    </w:p>
    <w:p w14:paraId="56F51B7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142CBB8B" w14:textId="77777777" w:rsidR="00E36849" w:rsidRPr="00287B57" w:rsidRDefault="00E36849" w:rsidP="00E36849">
      <w:pPr>
        <w:tabs>
          <w:tab w:val="left" w:pos="567"/>
        </w:tabs>
        <w:snapToGrid w:val="0"/>
        <w:spacing w:after="0" w:line="260" w:lineRule="exact"/>
        <w:rPr>
          <w:rFonts w:ascii="Times New Roman" w:eastAsia="SimSun" w:hAnsi="Times New Roman" w:cs="Times New Roman"/>
          <w:lang w:eastAsia="zh-CN"/>
        </w:rPr>
      </w:pPr>
      <w:r w:rsidRPr="00287B57">
        <w:rPr>
          <w:rFonts w:ascii="Times New Roman" w:eastAsia="Times New Roman" w:hAnsi="Times New Roman" w:cs="Times New Roman"/>
        </w:rPr>
        <w:t xml:space="preserve">Lenostella yra skubios pagalbos kontraceptikas, kurį galima pavartoti per 72 valandas (tris paras) </w:t>
      </w:r>
      <w:r w:rsidRPr="00287B57">
        <w:rPr>
          <w:rFonts w:ascii="Times New Roman" w:eastAsia="SimSun" w:hAnsi="Times New Roman" w:cs="Times New Roman"/>
          <w:lang w:eastAsia="zh-CN"/>
        </w:rPr>
        <w:t xml:space="preserve">po nesaugaus lytinio akto arba jeigu Jūsų įprastas kontracepcijos metodas nebuvo veiksmingas. </w:t>
      </w:r>
    </w:p>
    <w:p w14:paraId="1323864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4E265BF" w14:textId="77777777" w:rsidR="00E36849" w:rsidRPr="00287B57" w:rsidRDefault="00E36849" w:rsidP="00E36849">
      <w:pPr>
        <w:tabs>
          <w:tab w:val="left" w:pos="0"/>
        </w:tabs>
        <w:snapToGrid w:val="0"/>
        <w:spacing w:after="0" w:line="260" w:lineRule="exact"/>
        <w:ind w:left="567" w:hanging="567"/>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Kada turi būti taikoma skubioji kontracepcija?</w:t>
      </w:r>
    </w:p>
    <w:p w14:paraId="0C662D14" w14:textId="77777777" w:rsidR="00E36849" w:rsidRPr="00B0344F" w:rsidRDefault="00E36849" w:rsidP="00B0344F">
      <w:pPr>
        <w:pStyle w:val="Sraopastraipa"/>
        <w:numPr>
          <w:ilvl w:val="0"/>
          <w:numId w:val="29"/>
        </w:numPr>
        <w:tabs>
          <w:tab w:val="left" w:pos="0"/>
        </w:tabs>
        <w:snapToGrid w:val="0"/>
        <w:spacing w:after="0" w:line="260" w:lineRule="exact"/>
        <w:ind w:left="567" w:hanging="567"/>
        <w:rPr>
          <w:rFonts w:ascii="Times New Roman" w:eastAsia="Times New Roman" w:hAnsi="Times New Roman"/>
        </w:rPr>
      </w:pPr>
      <w:r w:rsidRPr="00B0344F">
        <w:rPr>
          <w:rFonts w:ascii="Times New Roman" w:eastAsia="Times New Roman" w:hAnsi="Times New Roman"/>
        </w:rPr>
        <w:t>Lytinio akto metu nebuvo taikyta jokia kontracepcija.</w:t>
      </w:r>
    </w:p>
    <w:p w14:paraId="46DBFFD4" w14:textId="77777777" w:rsidR="00E36849" w:rsidRPr="00287B57" w:rsidRDefault="00E36849" w:rsidP="00AB4459">
      <w:pPr>
        <w:tabs>
          <w:tab w:val="left" w:pos="567"/>
        </w:tabs>
        <w:snapToGrid w:val="0"/>
        <w:spacing w:after="0" w:line="240" w:lineRule="auto"/>
        <w:ind w:left="567" w:hanging="567"/>
        <w:rPr>
          <w:rFonts w:ascii="Times New Roman" w:eastAsia="Times New Roman" w:hAnsi="Times New Roman" w:cs="Times New Roman"/>
        </w:rPr>
      </w:pPr>
      <w:r w:rsidRPr="00287B57">
        <w:rPr>
          <w:rFonts w:ascii="Times New Roman" w:eastAsia="Times New Roman" w:hAnsi="Times New Roman" w:cs="Times New Roman"/>
        </w:rPr>
        <w:sym w:font="Symbol" w:char="F0B7"/>
      </w:r>
      <w:r w:rsidRPr="00287B57">
        <w:rPr>
          <w:rFonts w:ascii="Times New Roman" w:eastAsia="Times New Roman" w:hAnsi="Times New Roman" w:cs="Times New Roman"/>
        </w:rPr>
        <w:tab/>
        <w:t>Kontracepcijos priemonėmis buvo naudotasi netinkamai, pvz., jeigu prezervatyvas buvo pralaidus, nuslinko arba juo buvo naudotasi blogai, jeigu makšties pesaras arba diafragma pakeitė padėtį, perplyšo, sulūžo arba buvo išimti prieš laiką, taip pat nepavykusio nutrauktinio lytinio akto atveju (pvz., spermai išsiliejus į makštį arba ant išorinių lyties organų).</w:t>
      </w:r>
      <w:r>
        <w:rPr>
          <w:rFonts w:ascii="Times New Roman" w:eastAsia="Times New Roman" w:hAnsi="Times New Roman" w:cs="Times New Roman"/>
        </w:rPr>
        <w:t xml:space="preserve"> </w:t>
      </w:r>
      <w:r w:rsidRPr="00287B57">
        <w:rPr>
          <w:rFonts w:ascii="Times New Roman" w:eastAsia="Times New Roman" w:hAnsi="Times New Roman" w:cs="Times New Roman"/>
          <w:szCs w:val="20"/>
          <w:lang w:eastAsia="lt-LT"/>
        </w:rPr>
        <w:t xml:space="preserve">Lenostella netinka vartoti kol nebuvo pirmųjų mėnesinių kraujavimo (menarchės). </w:t>
      </w:r>
    </w:p>
    <w:p w14:paraId="00F23E43" w14:textId="77777777" w:rsidR="00AB4459" w:rsidRDefault="00AB4459" w:rsidP="00E36849">
      <w:pPr>
        <w:tabs>
          <w:tab w:val="left" w:pos="567"/>
        </w:tabs>
        <w:snapToGrid w:val="0"/>
        <w:spacing w:after="0" w:line="260" w:lineRule="exact"/>
        <w:rPr>
          <w:rFonts w:ascii="Times New Roman" w:eastAsia="Times New Roman" w:hAnsi="Times New Roman" w:cs="Times New Roman"/>
        </w:rPr>
      </w:pPr>
    </w:p>
    <w:p w14:paraId="684B4670"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Lenostella sudėtyje yra sintetinės, tokios pat kaip hormonai veikliosios medžiagos, vadinamos levonorgestreliu. Pavartotas per 72 valandas po nesaugaus lytinio akto jis užkerta kelią maždaug 84 % galimų nėštumų. Nuo nėštumo kiekvienu atveju vaistas neapsaugos ir bus veiksmingesnis, jei pavartosite kuo greičiau po nesaugaus lytinio akto. Jo geriau išgerti per pirmas 12 valandų, negu uždelsti iki trečios paros.</w:t>
      </w:r>
    </w:p>
    <w:p w14:paraId="2ADA161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0B8D9E9D"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Manoma, kad levonorgestrelis veikia:</w:t>
      </w:r>
    </w:p>
    <w:p w14:paraId="530A99FE"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sym w:font="Symbol" w:char="F0B7"/>
      </w:r>
      <w:r w:rsidRPr="00287B57">
        <w:rPr>
          <w:rFonts w:ascii="Times New Roman" w:eastAsia="Times New Roman" w:hAnsi="Times New Roman" w:cs="Times New Roman"/>
        </w:rPr>
        <w:tab/>
        <w:t>stabdydamas kiaušialąstės išsiskyrimą iš kiaušidės;</w:t>
      </w:r>
    </w:p>
    <w:p w14:paraId="58C27E8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sym w:font="Symbol" w:char="F0B7"/>
      </w:r>
      <w:r w:rsidRPr="00287B57">
        <w:rPr>
          <w:rFonts w:ascii="Times New Roman" w:eastAsia="Times New Roman" w:hAnsi="Times New Roman" w:cs="Times New Roman"/>
        </w:rPr>
        <w:tab/>
        <w:t>užkirsdamas kelią spermai apvaisinti bet kokią kiaušialąstę, kurią Jūs galėjote jau atpalaiduoti.</w:t>
      </w:r>
    </w:p>
    <w:p w14:paraId="387C4E3E"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13D27485"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Nuo nėštumo Lenostella Jus gali apsaugoti tik tuo atveju, jei jo išgersite per 72 valandas po nesaugaus lytinio akto. Jeigu jau esate pastojusi, šis vaistas neveikia. Jei po Lenostella pavartojimo turėsite kitą nesaugų lytinį aktą (taip pat jei jis bus atliktas to paties mėnesinių ciklo metu), kontraceptinis tablečių poveikis nepasireikš, todėl vėl kils nėštumo rizika.</w:t>
      </w:r>
    </w:p>
    <w:p w14:paraId="0BCCDD8C"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4D5C056C"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E48D79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b/>
        </w:rPr>
        <w:t>2.</w:t>
      </w:r>
      <w:r w:rsidRPr="00287B57">
        <w:rPr>
          <w:rFonts w:ascii="Times New Roman" w:eastAsia="Times New Roman" w:hAnsi="Times New Roman" w:cs="Times New Roman"/>
          <w:b/>
        </w:rPr>
        <w:tab/>
        <w:t>Kas žinotina prieš vartojant Lenostella</w:t>
      </w:r>
    </w:p>
    <w:p w14:paraId="2B8400D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02212667"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bCs/>
        </w:rPr>
      </w:pPr>
      <w:r w:rsidRPr="00287B57">
        <w:rPr>
          <w:rFonts w:ascii="Times New Roman" w:eastAsia="Times New Roman" w:hAnsi="Times New Roman" w:cs="Times New Roman"/>
          <w:b/>
          <w:bCs/>
        </w:rPr>
        <w:t>Lenostella vartoti negalima:</w:t>
      </w:r>
    </w:p>
    <w:p w14:paraId="4CCAFF48" w14:textId="77777777" w:rsidR="00E36849" w:rsidRPr="00287B57" w:rsidRDefault="00E36849" w:rsidP="00E3684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jeigu yra alergija levonorgestreliui arba bet kuriai pagalbinei šio vaisto medžiagai (jos išvardytos 6 skyriuje).</w:t>
      </w:r>
    </w:p>
    <w:p w14:paraId="22B03A0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DAF43A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Įspėjimai ir atsargumo priemonės</w:t>
      </w:r>
    </w:p>
    <w:p w14:paraId="27C4774D"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Pasitarkite su gydytoju, prieš vartodama Lenostella, jeigu Jums tinka bet kuri iš žemiau išvardytų būklių, kadangi ši skubi kontracepcija Jums gali netikti. Jūsų gydytojas Jums gali skirti kitos rūšies skubią kontracepciją. </w:t>
      </w:r>
    </w:p>
    <w:p w14:paraId="37219FF0"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2001814C" w14:textId="77777777" w:rsidR="00E36849" w:rsidRPr="00287B57" w:rsidRDefault="00E36849" w:rsidP="00E36849">
      <w:pPr>
        <w:numPr>
          <w:ilvl w:val="0"/>
          <w:numId w:val="21"/>
        </w:numPr>
        <w:tabs>
          <w:tab w:val="left" w:pos="567"/>
        </w:tabs>
        <w:snapToGrid w:val="0"/>
        <w:spacing w:after="0" w:line="240" w:lineRule="auto"/>
        <w:ind w:left="567" w:hanging="567"/>
        <w:contextualSpacing/>
        <w:rPr>
          <w:rFonts w:ascii="Calibri" w:eastAsia="Calibri" w:hAnsi="Calibri" w:cs="Times New Roman"/>
        </w:rPr>
      </w:pPr>
      <w:r w:rsidRPr="00287B57">
        <w:rPr>
          <w:rFonts w:ascii="Times New Roman" w:eastAsia="Calibri" w:hAnsi="Times New Roman" w:cs="Times New Roman"/>
        </w:rPr>
        <w:t>Jeigu esate nėščia arba manote, kad galite jau būti nėščia. Jeigu jau esate nėščia, šis vaistas neveiks. Jei jau esate nėščia, levonorgestrelis nėštumo nutraukti negali, taigi Lenostella nėra abortą sukelianti piliulė.</w:t>
      </w:r>
    </w:p>
    <w:p w14:paraId="74CA028B" w14:textId="77777777" w:rsidR="00E36849" w:rsidRPr="00287B57" w:rsidRDefault="00E36849" w:rsidP="00E36849">
      <w:pPr>
        <w:tabs>
          <w:tab w:val="left" w:pos="567"/>
        </w:tabs>
        <w:snapToGrid w:val="0"/>
        <w:spacing w:after="0" w:line="240" w:lineRule="auto"/>
        <w:rPr>
          <w:rFonts w:ascii="Times New Roman" w:eastAsia="Times New Roman" w:hAnsi="Times New Roman" w:cs="Times New Roman"/>
        </w:rPr>
      </w:pPr>
    </w:p>
    <w:p w14:paraId="04D088B5"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Jūs galite jau būti nėščia, jeigu:</w:t>
      </w:r>
    </w:p>
    <w:p w14:paraId="4F19451F" w14:textId="77777777" w:rsidR="00E36849" w:rsidRPr="00287B57" w:rsidRDefault="00E36849" w:rsidP="00E36849">
      <w:pPr>
        <w:numPr>
          <w:ilvl w:val="0"/>
          <w:numId w:val="25"/>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daugiau negu 5 paras vėluoja mėnesinės arba artimiausių mėnesinių metu pasireiškia neįprastas kraujavimas;</w:t>
      </w:r>
    </w:p>
    <w:p w14:paraId="177D870A" w14:textId="77777777" w:rsidR="00E36849" w:rsidRPr="00287B57" w:rsidRDefault="00E36849" w:rsidP="00E36849">
      <w:pPr>
        <w:numPr>
          <w:ilvl w:val="1"/>
          <w:numId w:val="25"/>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nesaugų lytinį aktą turėjote daugiau negu prieš 72 valandas ir nuo to laiko nebuvo mėnesinių.</w:t>
      </w:r>
    </w:p>
    <w:p w14:paraId="45B236C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0EBD68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i/>
          <w:szCs w:val="20"/>
          <w:lang w:eastAsia="lt-LT"/>
        </w:rPr>
      </w:pPr>
      <w:r w:rsidRPr="00287B57">
        <w:rPr>
          <w:rFonts w:ascii="Times New Roman" w:eastAsia="Times New Roman" w:hAnsi="Times New Roman" w:cs="Times New Roman"/>
          <w:szCs w:val="20"/>
          <w:lang w:eastAsia="lt-LT"/>
        </w:rPr>
        <w:t xml:space="preserve">Lenostella vartoti nepatariama, jeigu: </w:t>
      </w:r>
    </w:p>
    <w:p w14:paraId="52917393" w14:textId="77777777" w:rsidR="00E36849" w:rsidRPr="00287B57" w:rsidRDefault="00E36849" w:rsidP="00E36849">
      <w:pPr>
        <w:numPr>
          <w:ilvl w:val="1"/>
          <w:numId w:val="25"/>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sergate plonosios žarnos liga (pvz., Krono (</w:t>
      </w:r>
      <w:r w:rsidRPr="00287B57">
        <w:rPr>
          <w:rFonts w:ascii="Times New Roman" w:eastAsia="Calibri" w:hAnsi="Times New Roman" w:cs="Times New Roman"/>
          <w:i/>
        </w:rPr>
        <w:t>Crohn</w:t>
      </w:r>
      <w:r w:rsidRPr="00287B57">
        <w:rPr>
          <w:rFonts w:ascii="Times New Roman" w:eastAsia="Calibri" w:hAnsi="Times New Roman" w:cs="Times New Roman"/>
        </w:rPr>
        <w:t>) liga), kurios metu slopinama vaisto absorbcija;</w:t>
      </w:r>
    </w:p>
    <w:p w14:paraId="310B9E47" w14:textId="77777777" w:rsidR="00E36849" w:rsidRPr="00287B57" w:rsidRDefault="00E36849" w:rsidP="00E36849">
      <w:pPr>
        <w:numPr>
          <w:ilvl w:val="1"/>
          <w:numId w:val="25"/>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turite sunkių kepenų sutrikimų;</w:t>
      </w:r>
    </w:p>
    <w:p w14:paraId="25C3D566" w14:textId="77777777" w:rsidR="00E36849" w:rsidRPr="00287B57" w:rsidRDefault="00E36849" w:rsidP="00E36849">
      <w:pPr>
        <w:numPr>
          <w:ilvl w:val="1"/>
          <w:numId w:val="25"/>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buvo negimdinis nėštumas (vaisius vystėsi ne gimdoje);</w:t>
      </w:r>
    </w:p>
    <w:p w14:paraId="64DE6818" w14:textId="77777777" w:rsidR="00E36849" w:rsidRPr="00287B57" w:rsidRDefault="00E36849" w:rsidP="00E36849">
      <w:pPr>
        <w:numPr>
          <w:ilvl w:val="1"/>
          <w:numId w:val="25"/>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sirgote salpingitu (Falopijaus (</w:t>
      </w:r>
      <w:r w:rsidRPr="00287B57">
        <w:rPr>
          <w:rFonts w:ascii="Times New Roman" w:eastAsia="Calibri" w:hAnsi="Times New Roman" w:cs="Times New Roman"/>
          <w:i/>
        </w:rPr>
        <w:t>Fallopius</w:t>
      </w:r>
      <w:r w:rsidRPr="00287B57">
        <w:rPr>
          <w:rFonts w:ascii="Times New Roman" w:eastAsia="Calibri" w:hAnsi="Times New Roman" w:cs="Times New Roman"/>
        </w:rPr>
        <w:t>) vamzdžių [kiaušintakių] uždegimas).</w:t>
      </w:r>
    </w:p>
    <w:p w14:paraId="434C49D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0B9B73D"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Ankstesnis negimdinis nėštumas ar ankstesnė Falopijaus vamzdžių infekcija didina naujo negimdinio nėštumo riziką.</w:t>
      </w:r>
    </w:p>
    <w:p w14:paraId="4FB77BD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4D1701C2" w14:textId="77777777" w:rsidR="00E36849" w:rsidRPr="00287B57" w:rsidRDefault="00E36849" w:rsidP="00E36849">
      <w:pPr>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Po nesaugaus lytinio akto visos moterys kuo greičiau turi išgerti skubios pagalbos kontraceptiką.</w:t>
      </w:r>
    </w:p>
    <w:p w14:paraId="06AB45B9" w14:textId="77777777" w:rsidR="00E36849" w:rsidRDefault="00E36849" w:rsidP="00E36849">
      <w:pPr>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Yra duomenų, kad didėjant kūno svoriui ar kūno masės indeksui (KMI) levonorgestrelis gali būti mažiau veiksmingas, bet šie duomenys yra riboti ir negalutiniai. Todėl levonorgestrelis vis dar rekomenduojamas visoms moterims, nepriklausomai nuo jų kūno svorio ar KMI. </w:t>
      </w:r>
    </w:p>
    <w:p w14:paraId="739E804D"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22AD0FB9" w14:textId="77777777" w:rsidR="00E36849" w:rsidRPr="00287B57" w:rsidRDefault="00E36849" w:rsidP="00E36849">
      <w:pPr>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Jei turite bet kokių klausimų apie skubios pagalbos kontracepcijos taikymą, kreipkitės į sveikatos priežiūros specialistą.</w:t>
      </w:r>
    </w:p>
    <w:p w14:paraId="6440E88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29253EFD"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Vaikams ir paaugliams</w:t>
      </w:r>
    </w:p>
    <w:p w14:paraId="14EE2F61"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szCs w:val="20"/>
          <w:lang w:eastAsia="lt-LT"/>
        </w:rPr>
        <w:t>Lenostella netinka vartoti kol nebuvo pirmųjų mėnesinių kraujavimo (menarchės).</w:t>
      </w:r>
      <w:r w:rsidRPr="00287B57">
        <w:rPr>
          <w:rFonts w:ascii="Times New Roman" w:eastAsia="Times New Roman" w:hAnsi="Times New Roman" w:cs="Times New Roman"/>
        </w:rPr>
        <w:t xml:space="preserve"> </w:t>
      </w:r>
    </w:p>
    <w:p w14:paraId="109C49F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6CD9B1C"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Jei nerimaujate dėl lytinių santykių metu perduodamų ligų</w:t>
      </w:r>
    </w:p>
    <w:p w14:paraId="28C464F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 lytinio akto metu nesinaudojate prezervatyvu (arba jeigu jis plyšta ar nusmunka), Jūs galite užsikrėsti lytinių santykių metu perduodama liga ar ŽIV.</w:t>
      </w:r>
    </w:p>
    <w:p w14:paraId="1162A291"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Nuo lytinių santykių metu perduodamų ligų šis vaistas Jūsų neapsaugos. Tai gali padaryti tik prezervatyvas. Jei dėl to nerimaujate, kreipkitės į savo gydytoją, slaugytoją, šeimos planavimo kliniką arba vaistininką patarimo.</w:t>
      </w:r>
    </w:p>
    <w:p w14:paraId="10033CB1"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73C05A0"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Kiti vaistai ir Lenostella</w:t>
      </w:r>
    </w:p>
    <w:p w14:paraId="04B0B53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Jeigu vartojate ar neseniai vartojote kitų vaistų, įskaitant įsigytus be recepto ir vaistažolių preparatus, apie tai pasakykite vaistininkui arba gydytojui.</w:t>
      </w:r>
    </w:p>
    <w:p w14:paraId="0A252D5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4F493015"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Kai kurie vaistai gali mažinti Lenostella veiksmingumą. Jei praėjusių 4 savaičių laikotarpiu vartojote bet kurį iš toliau išvardytų vaistų, Lenostella gali būti Jums mažiau tinkamas. Jūsų gydytojas gali Jums skirti kitokią (nehormoninę) skubios kontracepcijos priemonę, t.y., vartojamą į gimdos ertmę vario turinčią sistemą. Jei tai Jums netinka arba negalite tuoj pat kreiptis į gydytoją, išgerkite dvigubą Lenostella dozę:</w:t>
      </w:r>
    </w:p>
    <w:p w14:paraId="45C6686D" w14:textId="77777777" w:rsidR="00E36849" w:rsidRPr="00287B57" w:rsidRDefault="00E36849" w:rsidP="00E36849">
      <w:pPr>
        <w:numPr>
          <w:ilvl w:val="0"/>
          <w:numId w:val="27"/>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barbitūratų ir kitų vaistų, skirtų epilepsijai gydyti (pvz., primidono, fenitoino ir karbamazepino);</w:t>
      </w:r>
    </w:p>
    <w:p w14:paraId="67A0EC6C" w14:textId="77777777" w:rsidR="00E36849" w:rsidRPr="00287B57" w:rsidRDefault="00E36849" w:rsidP="00E36849">
      <w:pPr>
        <w:numPr>
          <w:ilvl w:val="0"/>
          <w:numId w:val="28"/>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vaistų tuberkuliozei gydyti (pvz., rifampicino, rifabutino);</w:t>
      </w:r>
    </w:p>
    <w:p w14:paraId="239AC85F" w14:textId="77777777" w:rsidR="00E36849" w:rsidRPr="00287B57" w:rsidRDefault="00E36849" w:rsidP="00E36849">
      <w:pPr>
        <w:numPr>
          <w:ilvl w:val="0"/>
          <w:numId w:val="28"/>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vaistų ŽIV gydyti (pvz., ritonaviro, efavirenzo);</w:t>
      </w:r>
    </w:p>
    <w:p w14:paraId="0405B5E3" w14:textId="77777777" w:rsidR="00E36849" w:rsidRPr="00287B57" w:rsidRDefault="00E36849" w:rsidP="00E36849">
      <w:pPr>
        <w:numPr>
          <w:ilvl w:val="0"/>
          <w:numId w:val="28"/>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vaistų grybelių sukeltoms ligoms gydyti (pvz., grizeofulvino);</w:t>
      </w:r>
    </w:p>
    <w:p w14:paraId="6A1F82FB" w14:textId="77777777" w:rsidR="00E36849" w:rsidRPr="00287B57" w:rsidRDefault="00E36849" w:rsidP="00E36849">
      <w:pPr>
        <w:numPr>
          <w:ilvl w:val="0"/>
          <w:numId w:val="28"/>
        </w:numPr>
        <w:tabs>
          <w:tab w:val="left" w:pos="567"/>
        </w:tabs>
        <w:snapToGrid w:val="0"/>
        <w:spacing w:after="0" w:line="260" w:lineRule="exact"/>
        <w:ind w:left="567" w:hanging="567"/>
        <w:contextualSpacing/>
        <w:rPr>
          <w:rFonts w:ascii="Calibri" w:eastAsia="Calibri" w:hAnsi="Calibri" w:cs="Times New Roman"/>
        </w:rPr>
      </w:pPr>
      <w:r w:rsidRPr="00287B57">
        <w:rPr>
          <w:rFonts w:ascii="Times New Roman" w:eastAsia="Calibri" w:hAnsi="Times New Roman" w:cs="Times New Roman"/>
        </w:rPr>
        <w:t>žolinių preparatų, kurių sudėtyje yra paprastosios jonažolės (</w:t>
      </w:r>
      <w:r w:rsidRPr="00287B57">
        <w:rPr>
          <w:rFonts w:ascii="Times New Roman" w:eastAsia="Calibri" w:hAnsi="Times New Roman" w:cs="Times New Roman"/>
          <w:i/>
        </w:rPr>
        <w:t>Hypericum perforatum</w:t>
      </w:r>
      <w:r w:rsidRPr="00287B57">
        <w:rPr>
          <w:rFonts w:ascii="Times New Roman" w:eastAsia="Calibri" w:hAnsi="Times New Roman" w:cs="Times New Roman"/>
        </w:rPr>
        <w:t>).</w:t>
      </w:r>
    </w:p>
    <w:p w14:paraId="55F0B5E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0E7EDC7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 turite daugiau klausimų dėl Jums tinkamos dozes, pasitarkite su gydytoju arba vaistininku.</w:t>
      </w:r>
    </w:p>
    <w:p w14:paraId="33DBDB7B"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147FBDE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Pavartojusi tablečių, kaip galima greičiau kreipkitės į gydytoją įsitikinti, jog nesate nėščia ir pasitarti dėl tinkamos reguliarios kontracepcijos priemonės (taip pat žr. 3 skyriuje „Kaip vartoti Lenostella“).</w:t>
      </w:r>
    </w:p>
    <w:p w14:paraId="03A4ED9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93B3C7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Lenostella gali turėti įtakos kitų vaistų veiksmingumui:</w:t>
      </w:r>
    </w:p>
    <w:p w14:paraId="208BFBE0" w14:textId="77777777" w:rsidR="00E36849" w:rsidRPr="00287B57" w:rsidRDefault="00E36849" w:rsidP="00E36849">
      <w:pPr>
        <w:numPr>
          <w:ilvl w:val="1"/>
          <w:numId w:val="21"/>
        </w:numPr>
        <w:tabs>
          <w:tab w:val="left" w:pos="567"/>
        </w:tabs>
        <w:snapToGrid w:val="0"/>
        <w:spacing w:after="0" w:line="260" w:lineRule="exact"/>
        <w:ind w:left="567" w:hanging="567"/>
        <w:contextualSpacing/>
        <w:rPr>
          <w:rFonts w:ascii="Calibri" w:eastAsia="Calibri" w:hAnsi="Calibri" w:cs="Times New Roman"/>
        </w:rPr>
      </w:pPr>
      <w:r w:rsidRPr="00287B57">
        <w:rPr>
          <w:rFonts w:ascii="Times New Roman" w:eastAsia="Calibri" w:hAnsi="Times New Roman" w:cs="Times New Roman"/>
        </w:rPr>
        <w:t>ciklosporino (vartojamo imuninės sistemos slopinimui).</w:t>
      </w:r>
    </w:p>
    <w:p w14:paraId="354A74E7"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04738210"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Kaip dažnai galima vartoti Lenostella</w:t>
      </w:r>
    </w:p>
    <w:p w14:paraId="5E513F81"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Lenostella Jūs turite vartoti ne kaip reguliarų kontracepcijos metodą, bet tik skubiu atveju. Jei levonorgestrelio vartojate dažniau negu kartą vieno mėnesinių ciklo metu, jis bus mažiau patikimas ir matyt sutrikdys Jūsų mėnesinių ciklą. </w:t>
      </w:r>
    </w:p>
    <w:p w14:paraId="6DFE31B2"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Taip gerai, kaip reguliarus kontracepcijos metodas, levonorgestrelis neveikia. Apie ilgalaikius kontracepcijos metodus, kurie yra veiksmingesni saugant nuo pastojimo, Jums gali papasakoti gydytojas, praktikuojanti slaugytoja arba šeimos planavimo klinikos specialistas.</w:t>
      </w:r>
    </w:p>
    <w:p w14:paraId="4BC560D7"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E20F69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Nėštumas, žindymo laikotarpis ir vaisingumas</w:t>
      </w:r>
    </w:p>
    <w:p w14:paraId="01A0DA92"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 esate nėščia, žindote kūdikį, manote, kad galbūt esate nėščia, arba planuojate pastoti, tai prieš vartodama šį vaistą, pasitarkite su gydytoju arba vaistininku.</w:t>
      </w:r>
    </w:p>
    <w:p w14:paraId="12EDD31B"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48C871E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Nėštumas</w:t>
      </w:r>
    </w:p>
    <w:p w14:paraId="4CC667A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Jeigu jau esate nėščia, šio vaisto turite nevartoti. Jei pastojote kaip tik po šio vaisto pavartojimo, svarbu, kad kreiptumėtės į savo gydytoją. Kad Lenostella, pavartotas taip, kaip nurodyta, pažeistų gimdoje besivystantį vaisių, duomenų nėra. </w:t>
      </w:r>
    </w:p>
    <w:p w14:paraId="72831A6D"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Vis dėlto Jūsų gydytojas gali norėti patikrinti, ar nėštumas nėra negimdinis (vaisius vystosi ne gimdoje). Tai ypač svarbu tuo atveju, jeigu po Lenostella pavartojimo Jums pasireiškė stiprus pilvo skausmas arba jeigu anksčiau Jūs esate patyrusi negimdinį nėštumą, Falopijaus (</w:t>
      </w:r>
      <w:r w:rsidRPr="00287B57">
        <w:rPr>
          <w:rFonts w:ascii="Times New Roman" w:eastAsia="Times New Roman" w:hAnsi="Times New Roman" w:cs="Times New Roman"/>
          <w:i/>
        </w:rPr>
        <w:t>Fallopius</w:t>
      </w:r>
      <w:r w:rsidRPr="00287B57">
        <w:rPr>
          <w:rFonts w:ascii="Times New Roman" w:eastAsia="Times New Roman" w:hAnsi="Times New Roman" w:cs="Times New Roman"/>
        </w:rPr>
        <w:t>) vamzdžio operaciją arba dubens uždegiminę ligą.</w:t>
      </w:r>
    </w:p>
    <w:p w14:paraId="2A99C09C"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77EE1A2" w14:textId="77777777" w:rsidR="00E36849" w:rsidRPr="00287B57" w:rsidRDefault="00E36849" w:rsidP="00E36849">
      <w:pPr>
        <w:tabs>
          <w:tab w:val="left" w:pos="567"/>
        </w:tabs>
        <w:snapToGrid w:val="0"/>
        <w:spacing w:after="0" w:line="260" w:lineRule="exact"/>
        <w:outlineLvl w:val="7"/>
        <w:rPr>
          <w:rFonts w:ascii="Times New Roman" w:eastAsia="Times New Roman" w:hAnsi="Times New Roman" w:cs="Times New Roman"/>
          <w:i/>
          <w:iCs/>
        </w:rPr>
      </w:pPr>
      <w:r w:rsidRPr="00287B57">
        <w:rPr>
          <w:rFonts w:ascii="Times New Roman" w:eastAsia="Times New Roman" w:hAnsi="Times New Roman" w:cs="Times New Roman"/>
          <w:i/>
          <w:iCs/>
        </w:rPr>
        <w:t>Žindymo laikotarpis</w:t>
      </w:r>
    </w:p>
    <w:p w14:paraId="09A2F03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Šio vaisto veiklioji medžiaga yra išskiriama į Jūsų pieną. Todėl Jums yra siūloma savo tabletę išgerti tuoj pat po žindymo ir vengti žindyti mažiausiai 8 valandas, </w:t>
      </w:r>
      <w:r w:rsidRPr="00287B57">
        <w:rPr>
          <w:rFonts w:ascii="Times New Roman" w:eastAsia="Times New Roman" w:hAnsi="Times New Roman" w:cs="Times New Roman"/>
          <w:lang w:eastAsia="lt-LT"/>
        </w:rPr>
        <w:t>po to nutraukti krūtyse per 8 valandas po tabletės pavartojimo atsiradusį pieną</w:t>
      </w:r>
      <w:r w:rsidRPr="00287B57">
        <w:rPr>
          <w:rFonts w:ascii="Times New Roman" w:eastAsia="Times New Roman" w:hAnsi="Times New Roman" w:cs="Times New Roman"/>
        </w:rPr>
        <w:t>. Tokiu atveju tabletę išgersite gerokai prieš kitą žindymą ir taip sumažės veikliosios medžiagos kiekis, su pienu galintis patekti į Jūsų kūdikio organizmą.</w:t>
      </w:r>
    </w:p>
    <w:p w14:paraId="4AE5A107"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65F74D7"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Vaisingumas</w:t>
      </w:r>
    </w:p>
    <w:p w14:paraId="77123A23" w14:textId="77777777" w:rsidR="00E36849" w:rsidRPr="00287B57" w:rsidRDefault="00E36849" w:rsidP="00E36849">
      <w:pPr>
        <w:spacing w:after="0" w:line="240" w:lineRule="auto"/>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Levonorgestrelis didina mėnesinių sutrikimo galimybę, kas gali kartais privesti prie ankstyvesnio ar vėlyvesnio ovuliacijos laiko, sukeliančio vaisingumo laiko pasikeitimą. Nors ilgalaikių duomenų apie poveikį vaisingumui nėra, manoma, kad po gydymo Lenostella vaisingumas greitai grįžta, ir todėl po Lenostella vartojimo kiek galima greičiau turi būti tęsiama arba pradedama reguliari kontracepcija.</w:t>
      </w:r>
    </w:p>
    <w:p w14:paraId="114D4F5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DE9BBE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b/>
        </w:rPr>
        <w:t>Vairavimas ir mechanizmų valdymas</w:t>
      </w:r>
    </w:p>
    <w:p w14:paraId="6ADAA46C"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Levonorgestrelis gebėjimo vairuoti ir valdyti mechanizmus neturėtų veikti. Vis dėlto, jeigu jaučiate nuovargį arba svaigulį, nevairuokite ir nevaldykite mechanizmų. </w:t>
      </w:r>
    </w:p>
    <w:p w14:paraId="60E2A7B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7248E14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Lenostella sudėtyje yra laktozės</w:t>
      </w:r>
      <w:r w:rsidR="00AB4459">
        <w:rPr>
          <w:rFonts w:ascii="Times New Roman" w:eastAsia="Times New Roman" w:hAnsi="Times New Roman" w:cs="Times New Roman"/>
          <w:b/>
        </w:rPr>
        <w:t xml:space="preserve"> ir natrio</w:t>
      </w:r>
    </w:p>
    <w:p w14:paraId="70F78422"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Jeigu gydytojas Jums yra sakęs, kad netoleruojate kokių nors angliavandenių, kreipkitės į jį prieš pradėdama vartoti šį vaistą.</w:t>
      </w:r>
    </w:p>
    <w:p w14:paraId="62950BA7" w14:textId="77777777" w:rsidR="00E36849" w:rsidRPr="00B0344F" w:rsidRDefault="00AB4459" w:rsidP="00E36849">
      <w:pPr>
        <w:tabs>
          <w:tab w:val="left" w:pos="567"/>
        </w:tabs>
        <w:snapToGrid w:val="0"/>
        <w:spacing w:after="0" w:line="260" w:lineRule="exact"/>
        <w:rPr>
          <w:rFonts w:ascii="Times New Roman" w:eastAsia="Times New Roman" w:hAnsi="Times New Roman" w:cs="Times New Roman"/>
        </w:rPr>
      </w:pPr>
      <w:r w:rsidRPr="00B0344F">
        <w:rPr>
          <w:rFonts w:ascii="Times New Roman" w:eastAsia="Times New Roman" w:hAnsi="Times New Roman" w:cs="Times New Roman"/>
        </w:rPr>
        <w:t xml:space="preserve">Šio vaisto </w:t>
      </w:r>
      <w:r>
        <w:rPr>
          <w:rFonts w:ascii="Times New Roman" w:eastAsia="Times New Roman" w:hAnsi="Times New Roman" w:cs="Times New Roman"/>
        </w:rPr>
        <w:t>tabletėje</w:t>
      </w:r>
      <w:r w:rsidRPr="00B0344F">
        <w:rPr>
          <w:rFonts w:ascii="Times New Roman" w:eastAsia="Times New Roman" w:hAnsi="Times New Roman" w:cs="Times New Roman"/>
        </w:rPr>
        <w:t xml:space="preserve"> yra mažiau kaip 1 mmol (23 mg) natrio, t.y. jis beveik neturi reikšmės.</w:t>
      </w:r>
    </w:p>
    <w:p w14:paraId="0AECF6E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p>
    <w:p w14:paraId="3FC8278D"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3.</w:t>
      </w:r>
      <w:r w:rsidRPr="00287B57">
        <w:rPr>
          <w:rFonts w:ascii="Times New Roman" w:eastAsia="Times New Roman" w:hAnsi="Times New Roman" w:cs="Times New Roman"/>
          <w:b/>
        </w:rPr>
        <w:tab/>
        <w:t>Kaip vartoti Lenostella</w:t>
      </w:r>
    </w:p>
    <w:p w14:paraId="7CA211D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7092E86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Visada vartokite šį vaistą tiksliai kaip nurodė gydytojas arba vaistininkas. Jeigu abejojate, kreipkitės į  gydytoją arba vaistininką. </w:t>
      </w:r>
    </w:p>
    <w:p w14:paraId="4EEA90F5"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17C7E33E" w14:textId="77777777" w:rsidR="00E36849" w:rsidRPr="0036711E" w:rsidRDefault="00E36849" w:rsidP="0036711E">
      <w:pPr>
        <w:pBdr>
          <w:top w:val="single" w:sz="4" w:space="1" w:color="auto"/>
          <w:left w:val="single" w:sz="4" w:space="4" w:color="auto"/>
          <w:bottom w:val="single" w:sz="4" w:space="1" w:color="auto"/>
          <w:right w:val="single" w:sz="4" w:space="4" w:color="auto"/>
        </w:pBdr>
        <w:tabs>
          <w:tab w:val="left" w:pos="0"/>
        </w:tabs>
        <w:snapToGrid w:val="0"/>
        <w:spacing w:after="0" w:line="260" w:lineRule="exact"/>
        <w:rPr>
          <w:rFonts w:ascii="Times New Roman" w:eastAsia="Times New Roman" w:hAnsi="Times New Roman"/>
          <w:b/>
        </w:rPr>
      </w:pPr>
      <w:r w:rsidRPr="0036711E">
        <w:rPr>
          <w:rFonts w:ascii="Times New Roman" w:eastAsia="Times New Roman" w:hAnsi="Times New Roman"/>
          <w:b/>
        </w:rPr>
        <w:t xml:space="preserve">Po nesaugaus lytinio akto išgerkite tabletę </w:t>
      </w:r>
      <w:r w:rsidR="00517956" w:rsidRPr="0036711E">
        <w:rPr>
          <w:rFonts w:ascii="Times New Roman" w:eastAsia="Times New Roman" w:hAnsi="Times New Roman"/>
          <w:b/>
        </w:rPr>
        <w:t>k</w:t>
      </w:r>
      <w:r w:rsidR="00517956">
        <w:rPr>
          <w:rFonts w:ascii="Times New Roman" w:eastAsia="Times New Roman" w:hAnsi="Times New Roman"/>
          <w:b/>
        </w:rPr>
        <w:t>iek</w:t>
      </w:r>
      <w:r w:rsidR="00517956" w:rsidRPr="0036711E">
        <w:rPr>
          <w:rFonts w:ascii="Times New Roman" w:eastAsia="Times New Roman" w:hAnsi="Times New Roman"/>
          <w:b/>
        </w:rPr>
        <w:t xml:space="preserve"> </w:t>
      </w:r>
      <w:r w:rsidRPr="0036711E">
        <w:rPr>
          <w:rFonts w:ascii="Times New Roman" w:eastAsia="Times New Roman" w:hAnsi="Times New Roman"/>
          <w:b/>
        </w:rPr>
        <w:t>galima greičiau, geriausia per 12 valandų, bet ne vėliau kaip per 72 valandas (t.y. per tris paras). Nevėluokite išgerti tablet</w:t>
      </w:r>
      <w:r w:rsidR="00517956">
        <w:rPr>
          <w:rFonts w:ascii="Times New Roman" w:eastAsia="Times New Roman" w:hAnsi="Times New Roman"/>
          <w:b/>
        </w:rPr>
        <w:t>ės</w:t>
      </w:r>
      <w:r w:rsidRPr="0036711E">
        <w:rPr>
          <w:rFonts w:ascii="Times New Roman" w:eastAsia="Times New Roman" w:hAnsi="Times New Roman"/>
          <w:b/>
        </w:rPr>
        <w:t xml:space="preserve">. </w:t>
      </w:r>
      <w:r w:rsidR="00517765">
        <w:rPr>
          <w:rFonts w:ascii="Times New Roman" w:eastAsia="Times New Roman" w:hAnsi="Times New Roman"/>
          <w:b/>
        </w:rPr>
        <w:t>Tabletė</w:t>
      </w:r>
      <w:r w:rsidR="00517765" w:rsidRPr="0036711E">
        <w:rPr>
          <w:rFonts w:ascii="Times New Roman" w:eastAsia="Times New Roman" w:hAnsi="Times New Roman"/>
          <w:b/>
        </w:rPr>
        <w:t xml:space="preserve"> </w:t>
      </w:r>
      <w:r w:rsidRPr="0036711E">
        <w:rPr>
          <w:rFonts w:ascii="Times New Roman" w:eastAsia="Times New Roman" w:hAnsi="Times New Roman"/>
          <w:b/>
        </w:rPr>
        <w:t>bus veiksmingiausia, jei po nesaugaus lytinio akto kuo greičiau ją išgersite.</w:t>
      </w:r>
      <w:r w:rsidR="00517765">
        <w:rPr>
          <w:rFonts w:ascii="Times New Roman" w:eastAsia="Times New Roman" w:hAnsi="Times New Roman"/>
          <w:b/>
        </w:rPr>
        <w:t xml:space="preserve"> Tabletė gali Jus apsaugoti nuo pastojimo, </w:t>
      </w:r>
      <w:r w:rsidR="00517956">
        <w:rPr>
          <w:rFonts w:ascii="Times New Roman" w:eastAsia="Times New Roman" w:hAnsi="Times New Roman"/>
          <w:b/>
        </w:rPr>
        <w:t xml:space="preserve">tik </w:t>
      </w:r>
      <w:r w:rsidR="00517765">
        <w:rPr>
          <w:rFonts w:ascii="Times New Roman" w:eastAsia="Times New Roman" w:hAnsi="Times New Roman"/>
          <w:b/>
        </w:rPr>
        <w:t>jeigu ją išgersite po ne</w:t>
      </w:r>
      <w:r w:rsidR="00F14DC4">
        <w:rPr>
          <w:rFonts w:ascii="Times New Roman" w:eastAsia="Times New Roman" w:hAnsi="Times New Roman"/>
          <w:b/>
        </w:rPr>
        <w:t>s</w:t>
      </w:r>
      <w:r w:rsidR="00517765">
        <w:rPr>
          <w:rFonts w:ascii="Times New Roman" w:eastAsia="Times New Roman" w:hAnsi="Times New Roman"/>
          <w:b/>
        </w:rPr>
        <w:t xml:space="preserve">augaus lytinio akto </w:t>
      </w:r>
      <w:r w:rsidR="009B15E6">
        <w:rPr>
          <w:rFonts w:ascii="Times New Roman" w:eastAsia="Times New Roman" w:hAnsi="Times New Roman"/>
          <w:b/>
        </w:rPr>
        <w:t>per</w:t>
      </w:r>
      <w:r w:rsidR="00483C60">
        <w:rPr>
          <w:rFonts w:ascii="Times New Roman" w:eastAsia="Times New Roman" w:hAnsi="Times New Roman"/>
          <w:b/>
        </w:rPr>
        <w:t xml:space="preserve"> </w:t>
      </w:r>
      <w:r w:rsidR="00517765" w:rsidRPr="007F16DB">
        <w:rPr>
          <w:rFonts w:ascii="Times New Roman" w:eastAsia="Times New Roman" w:hAnsi="Times New Roman"/>
          <w:b/>
        </w:rPr>
        <w:t>72 valand</w:t>
      </w:r>
      <w:r w:rsidR="009B15E6">
        <w:rPr>
          <w:rFonts w:ascii="Times New Roman" w:eastAsia="Times New Roman" w:hAnsi="Times New Roman"/>
          <w:b/>
        </w:rPr>
        <w:t>as.</w:t>
      </w:r>
    </w:p>
    <w:p w14:paraId="6A658C00" w14:textId="77777777" w:rsidR="00AB4459" w:rsidRPr="009B15E6" w:rsidRDefault="00AB4459" w:rsidP="0036711E">
      <w:pPr>
        <w:tabs>
          <w:tab w:val="left" w:pos="567"/>
        </w:tabs>
        <w:snapToGrid w:val="0"/>
        <w:spacing w:after="0" w:line="240" w:lineRule="auto"/>
        <w:contextualSpacing/>
        <w:rPr>
          <w:rFonts w:ascii="Times New Roman" w:eastAsia="Calibri" w:hAnsi="Times New Roman" w:cs="Times New Roman"/>
        </w:rPr>
      </w:pPr>
    </w:p>
    <w:p w14:paraId="54B8CAF8" w14:textId="77777777" w:rsidR="00E36849" w:rsidRPr="00287B57" w:rsidRDefault="00E36849" w:rsidP="00E36849">
      <w:pPr>
        <w:numPr>
          <w:ilvl w:val="1"/>
          <w:numId w:val="21"/>
        </w:numPr>
        <w:tabs>
          <w:tab w:val="left" w:pos="567"/>
        </w:tabs>
        <w:snapToGrid w:val="0"/>
        <w:spacing w:after="0" w:line="240" w:lineRule="auto"/>
        <w:ind w:left="567" w:hanging="567"/>
        <w:contextualSpacing/>
        <w:rPr>
          <w:rFonts w:ascii="Calibri" w:eastAsia="Calibri" w:hAnsi="Calibri" w:cs="Times New Roman"/>
        </w:rPr>
      </w:pPr>
      <w:r w:rsidRPr="00287B57">
        <w:rPr>
          <w:rFonts w:ascii="Times New Roman" w:eastAsia="Calibri" w:hAnsi="Times New Roman" w:cs="Times New Roman"/>
        </w:rPr>
        <w:t>Jei vartojate bet kurį vaistą, galintį turėti įtakos Lenostella veiksmingumui (žr. 2 skyriaus poskyrį „Kiti vaistai ir Lenostella“) arba praėjusių 4 savaičių laikotarpiu vartojote bet kurį iš tokių vaistų, Lenostella gali būti mažiau veiksmingas. Gydytojas gali Jums skirti kitokią (nehormoninę) skubios kontracepcijos priemonę (pvz., vartojamą į gimdos ertmę vario turinčią sistemą). Jei tai Jums netinka arba</w:t>
      </w:r>
      <w:r w:rsidRPr="00287B57">
        <w:rPr>
          <w:rFonts w:ascii="Calibri" w:eastAsia="Calibri" w:hAnsi="Calibri" w:cs="Times New Roman"/>
        </w:rPr>
        <w:t xml:space="preserve"> </w:t>
      </w:r>
      <w:r w:rsidRPr="00287B57">
        <w:rPr>
          <w:rFonts w:ascii="Times New Roman" w:eastAsia="Calibri" w:hAnsi="Times New Roman" w:cs="Times New Roman"/>
        </w:rPr>
        <w:t>negalite tuoj pat kreiptis į gydytoją, išgerkite dvigubą Lenostella dozę (t.y., vienu kartu išgerkite 2 tabletes).</w:t>
      </w:r>
    </w:p>
    <w:p w14:paraId="504F664F" w14:textId="77777777" w:rsidR="00E36849" w:rsidRPr="00287B57" w:rsidRDefault="00E36849" w:rsidP="00E36849">
      <w:pPr>
        <w:tabs>
          <w:tab w:val="left" w:pos="567"/>
        </w:tabs>
        <w:snapToGrid w:val="0"/>
        <w:spacing w:after="0" w:line="240" w:lineRule="auto"/>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Jei vartojate nuolatinį kontracepcijos metodą, pvz., reguliariai geriamus kontraceptikus, jų vartojimą galima tęsti įprasta tvarka.</w:t>
      </w:r>
    </w:p>
    <w:p w14:paraId="1114B2DA" w14:textId="77777777" w:rsidR="00E36849" w:rsidRPr="00287B57" w:rsidRDefault="00E36849" w:rsidP="00E36849">
      <w:pPr>
        <w:tabs>
          <w:tab w:val="left" w:pos="567"/>
        </w:tabs>
        <w:snapToGrid w:val="0"/>
        <w:spacing w:after="0" w:line="260" w:lineRule="exact"/>
        <w:outlineLvl w:val="7"/>
        <w:rPr>
          <w:rFonts w:ascii="Times New Roman" w:eastAsia="Times New Roman" w:hAnsi="Times New Roman" w:cs="Times New Roman"/>
          <w:iCs/>
        </w:rPr>
      </w:pPr>
    </w:p>
    <w:p w14:paraId="621E19FA" w14:textId="77777777" w:rsidR="00E36849" w:rsidRPr="00287B57" w:rsidRDefault="00E36849" w:rsidP="00E36849">
      <w:pPr>
        <w:tabs>
          <w:tab w:val="left" w:pos="567"/>
        </w:tabs>
        <w:snapToGrid w:val="0"/>
        <w:spacing w:after="0" w:line="260" w:lineRule="exact"/>
        <w:outlineLvl w:val="7"/>
        <w:rPr>
          <w:rFonts w:ascii="Times New Roman" w:eastAsia="Times New Roman" w:hAnsi="Times New Roman" w:cs="Times New Roman"/>
          <w:iCs/>
        </w:rPr>
      </w:pPr>
      <w:r w:rsidRPr="00287B57">
        <w:rPr>
          <w:rFonts w:ascii="Times New Roman" w:eastAsia="Times New Roman" w:hAnsi="Times New Roman" w:cs="Times New Roman"/>
          <w:iCs/>
        </w:rPr>
        <w:t>Jei po Lenostella pavartojimo turėsite kitą nesaugų lytinį aktą (taip pat, jeigu jį turėsite to paties mėnesinių ciklo metu), tablečių kontraceptinis poveikis nepasireikš ir vėl kils nėštumo rizika.</w:t>
      </w:r>
    </w:p>
    <w:p w14:paraId="37D78248"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1ADE4A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Vartojimas vaikams ir paaugliams</w:t>
      </w:r>
    </w:p>
    <w:p w14:paraId="672A25CC"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Vaikams šio vaisto vartoti nerekomenduojama. Apie vartojimą jaunesnėms negu 16 metų merginoms duomenų yra labai mažai.</w:t>
      </w:r>
    </w:p>
    <w:p w14:paraId="56F8ED5B"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26B6ABA1"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Ką daryti, jei vemiate</w:t>
      </w:r>
    </w:p>
    <w:p w14:paraId="48E304B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rPr>
        <w:t xml:space="preserve">Jei po tabletės pavartojimo per 3 valandas pradedate vemti, turite tuoj pat išgerti kitą tabletę. </w:t>
      </w:r>
    </w:p>
    <w:p w14:paraId="483900C0" w14:textId="77777777" w:rsidR="00E36849" w:rsidRPr="00287B57" w:rsidRDefault="00E36849" w:rsidP="00E36849">
      <w:pPr>
        <w:tabs>
          <w:tab w:val="left" w:pos="567"/>
        </w:tabs>
        <w:snapToGrid w:val="0"/>
        <w:spacing w:after="0" w:line="240" w:lineRule="auto"/>
        <w:outlineLvl w:val="4"/>
        <w:rPr>
          <w:rFonts w:ascii="Times New Roman" w:eastAsia="Times New Roman" w:hAnsi="Times New Roman" w:cs="Times New Roman"/>
          <w:b/>
          <w:bCs/>
          <w:iCs/>
        </w:rPr>
      </w:pPr>
    </w:p>
    <w:p w14:paraId="4DDEB3E5" w14:textId="77777777" w:rsidR="00E36849" w:rsidRPr="00287B57" w:rsidRDefault="00E36849" w:rsidP="00E36849">
      <w:pPr>
        <w:tabs>
          <w:tab w:val="left" w:pos="567"/>
        </w:tabs>
        <w:snapToGrid w:val="0"/>
        <w:spacing w:after="0" w:line="240" w:lineRule="auto"/>
        <w:outlineLvl w:val="4"/>
        <w:rPr>
          <w:rFonts w:ascii="Times New Roman" w:eastAsia="Times New Roman" w:hAnsi="Times New Roman" w:cs="Times New Roman"/>
          <w:b/>
          <w:bCs/>
          <w:iCs/>
        </w:rPr>
      </w:pPr>
      <w:r w:rsidRPr="00287B57">
        <w:rPr>
          <w:rFonts w:ascii="Times New Roman" w:eastAsia="Times New Roman" w:hAnsi="Times New Roman" w:cs="Times New Roman"/>
          <w:b/>
          <w:bCs/>
          <w:iCs/>
        </w:rPr>
        <w:t>Išgėrus Lenostella</w:t>
      </w:r>
    </w:p>
    <w:p w14:paraId="73A8327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Jeigu po Lenostella pavartojimo Jūs norite turėti lytinį aktą, tačiau kontraceptinių tablečių nevartojate, turite naudoti prezervatyvą arba gimdos kaklelio gaubtelį ir kartu spermicidinį preparatą tol, kol prasidės artimiausios mėnesinės. Tai todėl, kad levonorgestrelis neveiks, jeigu prieš artimiausias mėnesines vėl turėsite nesaugų lytinį aktą. </w:t>
      </w:r>
    </w:p>
    <w:p w14:paraId="16A56DCE"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bCs/>
        </w:rPr>
      </w:pPr>
    </w:p>
    <w:p w14:paraId="6372387F" w14:textId="77777777" w:rsidR="00E36849" w:rsidRPr="00287B57" w:rsidRDefault="00E36849" w:rsidP="00E36849">
      <w:pPr>
        <w:tabs>
          <w:tab w:val="left" w:pos="567"/>
        </w:tabs>
        <w:snapToGrid w:val="0"/>
        <w:spacing w:after="0" w:line="240" w:lineRule="auto"/>
        <w:outlineLvl w:val="4"/>
        <w:rPr>
          <w:rFonts w:ascii="Times New Roman" w:eastAsia="Times New Roman" w:hAnsi="Times New Roman" w:cs="Times New Roman"/>
          <w:iCs/>
        </w:rPr>
      </w:pPr>
      <w:r w:rsidRPr="00287B57">
        <w:rPr>
          <w:rFonts w:ascii="Times New Roman" w:eastAsia="Times New Roman" w:hAnsi="Times New Roman" w:cs="Times New Roman"/>
          <w:iCs/>
        </w:rPr>
        <w:t>Praėjus maždaug 3 savaitėms po Lenostella pavartojimo, Jums patariama apsilankyti pas gydytoją, kad patikrintų, ar Lenostella suveikė. Jei daugiau negu 5 paras vėluoja mėnesinės arba jų metu nepaprastai mažai arba gausiai kraujuojate, turite kuo greičiau kreiptis į savo gydytoją. Jeigu pastojote kaip tik po šio vaisto pavartojimo, svarbu, kad kreiptumėtės į savo gydytoją.</w:t>
      </w:r>
    </w:p>
    <w:p w14:paraId="2FEE56F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58B6B71" w14:textId="77777777" w:rsidR="00E36849" w:rsidRPr="00287B57" w:rsidRDefault="00E36849" w:rsidP="00E36849">
      <w:pPr>
        <w:tabs>
          <w:tab w:val="left" w:pos="567"/>
        </w:tabs>
        <w:snapToGrid w:val="0"/>
        <w:spacing w:after="0" w:line="240" w:lineRule="auto"/>
        <w:outlineLvl w:val="4"/>
        <w:rPr>
          <w:rFonts w:ascii="Times New Roman" w:eastAsia="Times New Roman" w:hAnsi="Times New Roman" w:cs="Times New Roman"/>
          <w:bCs/>
          <w:iCs/>
        </w:rPr>
      </w:pPr>
      <w:r w:rsidRPr="00287B57">
        <w:rPr>
          <w:rFonts w:ascii="Times New Roman" w:eastAsia="Times New Roman" w:hAnsi="Times New Roman" w:cs="Times New Roman"/>
          <w:bCs/>
          <w:iCs/>
        </w:rPr>
        <w:t xml:space="preserve">Jūsų gydytojas taip pat Jums gali papasakoti apie ilgalaikius kontracepcijos metodus, kurie yra veiksmingesni Jus saugant nuo pastojimo. </w:t>
      </w:r>
    </w:p>
    <w:p w14:paraId="30A5B7D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08AEBF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 toliau taikote reguliarios hormoninės kontracepcijos metodą, pvz., geriate kontraceptinių tablečių, ir pertraukos, kurios metu tablečių nevartojate, metu nekraujuojate, apsilankykite pas savo gydytoją, kad patikrintų, ar nesate nėščia.</w:t>
      </w:r>
    </w:p>
    <w:p w14:paraId="4C8ACD9A" w14:textId="77777777" w:rsidR="00E36849" w:rsidRPr="00287B57" w:rsidRDefault="00E36849" w:rsidP="00E36849">
      <w:pPr>
        <w:spacing w:after="0" w:line="240" w:lineRule="auto"/>
        <w:rPr>
          <w:rFonts w:ascii="Times New Roman" w:eastAsia="Times New Roman" w:hAnsi="Times New Roman" w:cs="Times New Roman"/>
          <w:b/>
        </w:rPr>
      </w:pPr>
    </w:p>
    <w:p w14:paraId="03FE5E3F" w14:textId="77777777" w:rsidR="00E36849" w:rsidRPr="00287B57" w:rsidRDefault="00E36849" w:rsidP="00E36849">
      <w:pPr>
        <w:spacing w:after="0" w:line="240" w:lineRule="auto"/>
        <w:rPr>
          <w:rFonts w:ascii="Times New Roman" w:eastAsia="Times New Roman" w:hAnsi="Times New Roman" w:cs="Times New Roman"/>
          <w:b/>
        </w:rPr>
      </w:pPr>
      <w:r w:rsidRPr="00287B57">
        <w:rPr>
          <w:rFonts w:ascii="Times New Roman" w:eastAsia="Times New Roman" w:hAnsi="Times New Roman" w:cs="Times New Roman"/>
          <w:b/>
        </w:rPr>
        <w:t>Artimiausios Jūsų mėnesinės po Lenostella pavartojimo</w:t>
      </w:r>
    </w:p>
    <w:p w14:paraId="50724D6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Po</w:t>
      </w:r>
      <w:r w:rsidRPr="00287B57">
        <w:rPr>
          <w:rFonts w:ascii="Times New Roman" w:eastAsia="Times New Roman" w:hAnsi="Times New Roman" w:cs="Times New Roman"/>
          <w:b/>
          <w:bCs/>
          <w:i/>
        </w:rPr>
        <w:t xml:space="preserve"> </w:t>
      </w:r>
      <w:r w:rsidRPr="00287B57">
        <w:rPr>
          <w:rFonts w:ascii="Times New Roman" w:eastAsia="Times New Roman" w:hAnsi="Times New Roman" w:cs="Times New Roman"/>
          <w:bCs/>
        </w:rPr>
        <w:t>Lenostella</w:t>
      </w:r>
      <w:r w:rsidRPr="00287B57">
        <w:rPr>
          <w:rFonts w:ascii="Times New Roman" w:eastAsia="Times New Roman" w:hAnsi="Times New Roman" w:cs="Times New Roman"/>
          <w:b/>
          <w:bCs/>
          <w:i/>
        </w:rPr>
        <w:t xml:space="preserve"> </w:t>
      </w:r>
      <w:r w:rsidRPr="00287B57">
        <w:rPr>
          <w:rFonts w:ascii="Times New Roman" w:eastAsia="Times New Roman" w:hAnsi="Times New Roman" w:cs="Times New Roman"/>
          <w:bCs/>
        </w:rPr>
        <w:t>pavartojimo</w:t>
      </w:r>
      <w:r w:rsidRPr="00287B57">
        <w:rPr>
          <w:rFonts w:ascii="Times New Roman" w:eastAsia="Times New Roman" w:hAnsi="Times New Roman" w:cs="Times New Roman"/>
        </w:rPr>
        <w:t xml:space="preserve"> mėnesinės paprastai būna normalios ir prasideda įprastiniu laiku. Vis dėlto kartais jos prasideda keliomis dienomis anksčiau arba vėliau. Jei Jums mėnesinės prasidėjo daugiau kaip 5 dienomis vėliau, negu laukėte, jų metu pasireiškė nenormalus kraujavimas arba jeigu manote, kad galite būti nėščia, turite nėštumo testu pasitikrinti, ar Jūs ne nėščia.</w:t>
      </w:r>
    </w:p>
    <w:p w14:paraId="4C117E27" w14:textId="77777777" w:rsidR="00E36849" w:rsidRPr="00287B57" w:rsidRDefault="00E36849" w:rsidP="00E36849">
      <w:pPr>
        <w:tabs>
          <w:tab w:val="left" w:pos="567"/>
        </w:tabs>
        <w:snapToGrid w:val="0"/>
        <w:spacing w:after="0" w:line="260" w:lineRule="exact"/>
        <w:outlineLvl w:val="4"/>
        <w:rPr>
          <w:rFonts w:ascii="Times New Roman" w:eastAsia="Times New Roman" w:hAnsi="Times New Roman" w:cs="Times New Roman"/>
          <w:b/>
          <w:bCs/>
          <w:iCs/>
        </w:rPr>
      </w:pPr>
    </w:p>
    <w:p w14:paraId="56218E69" w14:textId="77777777" w:rsidR="00E36849" w:rsidRPr="00287B57" w:rsidRDefault="00E36849" w:rsidP="00E36849">
      <w:pPr>
        <w:tabs>
          <w:tab w:val="left" w:pos="567"/>
        </w:tabs>
        <w:snapToGrid w:val="0"/>
        <w:spacing w:after="0" w:line="240" w:lineRule="auto"/>
        <w:outlineLvl w:val="4"/>
        <w:rPr>
          <w:rFonts w:ascii="Times New Roman" w:eastAsia="Times New Roman" w:hAnsi="Times New Roman" w:cs="Times New Roman"/>
          <w:b/>
          <w:bCs/>
          <w:iCs/>
        </w:rPr>
      </w:pPr>
      <w:r w:rsidRPr="00287B57">
        <w:rPr>
          <w:rFonts w:ascii="Times New Roman" w:eastAsia="Times New Roman" w:hAnsi="Times New Roman" w:cs="Times New Roman"/>
          <w:b/>
          <w:bCs/>
          <w:iCs/>
        </w:rPr>
        <w:t>Ką daryti pavartojus per didelę Lenostella dozę?</w:t>
      </w:r>
    </w:p>
    <w:p w14:paraId="60612FB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Nors pranešimų apie sunkų kenksmingą poveikį po vienu kartu išgertų per daug tablečių nėra, tačiau Jums gali pasireikšti pykinimas, net vėmimas arba kraujavimas iš makšties. Turite kreiptis į savo gydytoją, vaistininką, praktikuojančią slaugytoją ar šeimos planavimo klinikos specialistą patarimo, ypač jeigu vėmėte, nes tokiu atveju tabletės gali tinkamai neveikti.</w:t>
      </w:r>
    </w:p>
    <w:p w14:paraId="0B70EDC2" w14:textId="77777777" w:rsidR="00E36849" w:rsidRPr="00287B57" w:rsidRDefault="00E36849" w:rsidP="00E36849">
      <w:pPr>
        <w:spacing w:after="0" w:line="240" w:lineRule="auto"/>
        <w:rPr>
          <w:rFonts w:ascii="Times New Roman" w:eastAsia="Times New Roman" w:hAnsi="Times New Roman" w:cs="Times New Roman"/>
        </w:rPr>
      </w:pPr>
    </w:p>
    <w:p w14:paraId="065DD045" w14:textId="77777777" w:rsidR="00E36849" w:rsidRPr="00287B57" w:rsidRDefault="00E36849" w:rsidP="00E36849">
      <w:pPr>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Jeigu kiltų daugiau klausimų dėl šio vaisto vartojimo, kreipkitės į gydytoją arba vaistininką.</w:t>
      </w:r>
    </w:p>
    <w:p w14:paraId="580BA1A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145ABE2"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78DFCE9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4.</w:t>
      </w:r>
      <w:r w:rsidRPr="00287B57">
        <w:rPr>
          <w:rFonts w:ascii="Times New Roman" w:eastAsia="Times New Roman" w:hAnsi="Times New Roman" w:cs="Times New Roman"/>
          <w:b/>
        </w:rPr>
        <w:tab/>
        <w:t>Galimas šalutinis poveikis</w:t>
      </w:r>
    </w:p>
    <w:p w14:paraId="3D069B9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418B534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Šis vaistas, kaip ir visi kiti, gali sukelti šalutinį poveikį, nors jis pasireiškia ne visiems žmonėms.</w:t>
      </w:r>
    </w:p>
    <w:p w14:paraId="1907CFAC"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BB6C862"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Galimas šalutinis poveikis yra išvardytas toliau pagal jo pasireiškimo dažnį.</w:t>
      </w:r>
    </w:p>
    <w:p w14:paraId="0E323BB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p>
    <w:p w14:paraId="38295C01" w14:textId="40DCE12A"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Labai dažn</w:t>
      </w:r>
      <w:r w:rsidR="009A4190">
        <w:rPr>
          <w:rFonts w:ascii="Times New Roman" w:eastAsia="Times New Roman" w:hAnsi="Times New Roman" w:cs="Times New Roman"/>
          <w:b/>
        </w:rPr>
        <w:t xml:space="preserve">i šalutinio poveikio reiškiniai </w:t>
      </w:r>
      <w:r w:rsidRPr="00287B57">
        <w:rPr>
          <w:rFonts w:ascii="Times New Roman" w:eastAsia="Times New Roman" w:hAnsi="Times New Roman" w:cs="Times New Roman"/>
          <w:b/>
        </w:rPr>
        <w:t xml:space="preserve"> (gali pasireikšti da</w:t>
      </w:r>
      <w:r w:rsidR="007707B5">
        <w:rPr>
          <w:rFonts w:ascii="Times New Roman" w:eastAsia="Times New Roman" w:hAnsi="Times New Roman" w:cs="Times New Roman"/>
          <w:b/>
        </w:rPr>
        <w:t>žn</w:t>
      </w:r>
      <w:r w:rsidRPr="00287B57">
        <w:rPr>
          <w:rFonts w:ascii="Times New Roman" w:eastAsia="Times New Roman" w:hAnsi="Times New Roman" w:cs="Times New Roman"/>
          <w:b/>
        </w:rPr>
        <w:t xml:space="preserve">iau nei 1 iš 10 </w:t>
      </w:r>
      <w:r w:rsidR="009A4190">
        <w:rPr>
          <w:rFonts w:ascii="Times New Roman" w:eastAsia="Times New Roman" w:hAnsi="Times New Roman" w:cs="Times New Roman"/>
          <w:b/>
        </w:rPr>
        <w:t>asmenų</w:t>
      </w:r>
      <w:r w:rsidRPr="00287B57">
        <w:rPr>
          <w:rFonts w:ascii="Times New Roman" w:eastAsia="Times New Roman" w:hAnsi="Times New Roman" w:cs="Times New Roman"/>
          <w:b/>
        </w:rPr>
        <w:t>):</w:t>
      </w:r>
    </w:p>
    <w:p w14:paraId="25BB769F" w14:textId="77777777" w:rsidR="00E36849" w:rsidRPr="00287B57" w:rsidRDefault="00E36849" w:rsidP="00E3684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šleikštulys (pykinimas);</w:t>
      </w:r>
    </w:p>
    <w:p w14:paraId="23C26697" w14:textId="77777777" w:rsidR="00E36849" w:rsidRPr="00287B57" w:rsidRDefault="00E36849" w:rsidP="00E3684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galimas šioks toks nereguliarus kraujavimas iki artimiausių mėnesinių pradžios;</w:t>
      </w:r>
    </w:p>
    <w:p w14:paraId="73E66480" w14:textId="77777777" w:rsidR="00E36849" w:rsidRPr="00287B57" w:rsidRDefault="00E36849" w:rsidP="00E3684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gali skaudėti apatinę pilvo dalį;</w:t>
      </w:r>
    </w:p>
    <w:p w14:paraId="68AA84CC" w14:textId="77777777" w:rsidR="00E36849" w:rsidRPr="00287B57" w:rsidRDefault="00E36849" w:rsidP="00E3684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nuovargis;</w:t>
      </w:r>
    </w:p>
    <w:p w14:paraId="70B58183" w14:textId="77777777" w:rsidR="00E36849" w:rsidRPr="00287B57" w:rsidRDefault="00E36849" w:rsidP="00E3684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galvos skausmas.</w:t>
      </w:r>
    </w:p>
    <w:p w14:paraId="7E368502"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0C9998D6" w14:textId="53885AEB"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Dažna</w:t>
      </w:r>
      <w:r w:rsidR="009A4190">
        <w:rPr>
          <w:rFonts w:ascii="Times New Roman" w:eastAsia="Times New Roman" w:hAnsi="Times New Roman" w:cs="Times New Roman"/>
          <w:b/>
        </w:rPr>
        <w:t>i</w:t>
      </w:r>
      <w:r w:rsidRPr="00287B57">
        <w:rPr>
          <w:rFonts w:ascii="Times New Roman" w:eastAsia="Times New Roman" w:hAnsi="Times New Roman" w:cs="Times New Roman"/>
          <w:b/>
        </w:rPr>
        <w:t xml:space="preserve"> </w:t>
      </w:r>
      <w:r w:rsidR="009A4190">
        <w:rPr>
          <w:rFonts w:ascii="Times New Roman" w:eastAsia="Times New Roman" w:hAnsi="Times New Roman" w:cs="Times New Roman"/>
          <w:b/>
        </w:rPr>
        <w:t xml:space="preserve">šalutinio poveikio reiškiniai </w:t>
      </w:r>
      <w:r w:rsidRPr="00287B57">
        <w:rPr>
          <w:rFonts w:ascii="Times New Roman" w:eastAsia="Times New Roman" w:hAnsi="Times New Roman" w:cs="Times New Roman"/>
          <w:b/>
        </w:rPr>
        <w:t xml:space="preserve">(gali pasireikšti </w:t>
      </w:r>
      <w:r w:rsidR="009A4190">
        <w:rPr>
          <w:rFonts w:ascii="Times New Roman" w:eastAsia="Times New Roman" w:hAnsi="Times New Roman" w:cs="Times New Roman"/>
          <w:b/>
        </w:rPr>
        <w:t xml:space="preserve">rečiau </w:t>
      </w:r>
      <w:r w:rsidRPr="00287B57">
        <w:rPr>
          <w:rFonts w:ascii="Times New Roman" w:eastAsia="Times New Roman" w:hAnsi="Times New Roman" w:cs="Times New Roman"/>
          <w:b/>
        </w:rPr>
        <w:t xml:space="preserve"> </w:t>
      </w:r>
      <w:r w:rsidR="009A4190">
        <w:rPr>
          <w:rFonts w:ascii="Times New Roman" w:eastAsia="Times New Roman" w:hAnsi="Times New Roman" w:cs="Times New Roman"/>
          <w:b/>
        </w:rPr>
        <w:t xml:space="preserve">kaip </w:t>
      </w:r>
      <w:r w:rsidRPr="00287B57">
        <w:rPr>
          <w:rFonts w:ascii="Times New Roman" w:eastAsia="Times New Roman" w:hAnsi="Times New Roman" w:cs="Times New Roman"/>
          <w:b/>
        </w:rPr>
        <w:t xml:space="preserve">1 iš 10 </w:t>
      </w:r>
      <w:r w:rsidR="009A4190">
        <w:rPr>
          <w:rFonts w:ascii="Times New Roman" w:eastAsia="Times New Roman" w:hAnsi="Times New Roman" w:cs="Times New Roman"/>
          <w:b/>
        </w:rPr>
        <w:t>asmen</w:t>
      </w:r>
      <w:r w:rsidRPr="00287B57">
        <w:rPr>
          <w:rFonts w:ascii="Times New Roman" w:eastAsia="Times New Roman" w:hAnsi="Times New Roman" w:cs="Times New Roman"/>
          <w:b/>
        </w:rPr>
        <w:t>ų):</w:t>
      </w:r>
    </w:p>
    <w:p w14:paraId="7B890E00" w14:textId="77777777" w:rsidR="00E36849" w:rsidRPr="00287B57" w:rsidRDefault="00E36849" w:rsidP="00E3684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r>
      <w:r w:rsidRPr="00287B57">
        <w:rPr>
          <w:rFonts w:ascii="Times New Roman" w:eastAsia="Times New Roman" w:hAnsi="Times New Roman" w:cs="Times New Roman"/>
          <w:bCs/>
        </w:rPr>
        <w:t xml:space="preserve">vėmimas. Jei vemiate, perskaitykite poskyrį </w:t>
      </w:r>
      <w:r w:rsidRPr="00287B57">
        <w:rPr>
          <w:rFonts w:ascii="Times New Roman" w:eastAsia="Times New Roman" w:hAnsi="Times New Roman" w:cs="Times New Roman"/>
          <w:b/>
        </w:rPr>
        <w:t>„</w:t>
      </w:r>
      <w:r w:rsidRPr="00287B57">
        <w:rPr>
          <w:rFonts w:ascii="Times New Roman" w:eastAsia="Times New Roman" w:hAnsi="Times New Roman" w:cs="Times New Roman"/>
        </w:rPr>
        <w:t>Ką daryti, jei vemiate“;</w:t>
      </w:r>
    </w:p>
    <w:p w14:paraId="53EB020C" w14:textId="77777777" w:rsidR="00E36849" w:rsidRPr="00287B57" w:rsidRDefault="00E36849" w:rsidP="00E36849">
      <w:pPr>
        <w:tabs>
          <w:tab w:val="left" w:pos="357"/>
          <w:tab w:val="left" w:pos="567"/>
        </w:tabs>
        <w:snapToGrid w:val="0"/>
        <w:spacing w:after="0" w:line="260" w:lineRule="exact"/>
        <w:ind w:left="357" w:hanging="35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 xml:space="preserve">gali pakisti mėnesinių ciklas. Daugumai moterų mėnesinės būna normalios ir prasideda laukiamu laiku, tačiau kai kurioms moterims jos prasideda keliomis dienomis ankščiau arba vėliau negu paprastai. Iki kitų mėnesinių taip pat gali pasireikšti nereguliarus kraujavimas arba atsirasti tepių išskyrų. Jeigu mėnesinės vėluoja daugiau negu 5 dienas arba jų metu kraujuojate nepaprastai silpnai arba gausiai, turite kuo greičiau kreiptis į savo gydytoją; </w:t>
      </w:r>
    </w:p>
    <w:p w14:paraId="79BA5D7F" w14:textId="77777777" w:rsidR="00E36849" w:rsidRPr="00287B57" w:rsidRDefault="00E36849" w:rsidP="00E36849">
      <w:pPr>
        <w:tabs>
          <w:tab w:val="left" w:pos="357"/>
          <w:tab w:val="left" w:pos="567"/>
        </w:tabs>
        <w:snapToGrid w:val="0"/>
        <w:spacing w:after="0" w:line="260" w:lineRule="exact"/>
        <w:rPr>
          <w:rFonts w:ascii="Times New Roman" w:eastAsia="Times New Roman" w:hAnsi="Times New Roman" w:cs="Times New Roman"/>
          <w:bCs/>
        </w:rPr>
      </w:pPr>
      <w:r w:rsidRPr="00287B57">
        <w:rPr>
          <w:rFonts w:ascii="Times New Roman" w:eastAsia="Times New Roman" w:hAnsi="Times New Roman" w:cs="Times New Roman"/>
        </w:rPr>
        <w:t>•</w:t>
      </w:r>
      <w:r w:rsidRPr="00287B57">
        <w:rPr>
          <w:rFonts w:ascii="Times New Roman" w:eastAsia="Times New Roman" w:hAnsi="Times New Roman" w:cs="Times New Roman"/>
        </w:rPr>
        <w:tab/>
        <w:t xml:space="preserve">po šio vaisto pavartojimo galimas krūtų jautrumas, viduriavimas arba svaigulio pojūtis. </w:t>
      </w:r>
    </w:p>
    <w:p w14:paraId="7DA1DAD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4555D801" w14:textId="4CB19184"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Labai ret</w:t>
      </w:r>
      <w:r w:rsidR="009A4190">
        <w:rPr>
          <w:rFonts w:ascii="Times New Roman" w:eastAsia="Times New Roman" w:hAnsi="Times New Roman" w:cs="Times New Roman"/>
          <w:b/>
        </w:rPr>
        <w:t xml:space="preserve">i šalutinio poveikio reiškiniai </w:t>
      </w:r>
      <w:r w:rsidRPr="00287B57">
        <w:rPr>
          <w:rFonts w:ascii="Times New Roman" w:eastAsia="Times New Roman" w:hAnsi="Times New Roman" w:cs="Times New Roman"/>
          <w:b/>
        </w:rPr>
        <w:t xml:space="preserve"> (gali pasireikšti </w:t>
      </w:r>
      <w:r w:rsidR="009A4190">
        <w:rPr>
          <w:rFonts w:ascii="Times New Roman" w:eastAsia="Times New Roman" w:hAnsi="Times New Roman" w:cs="Times New Roman"/>
          <w:b/>
        </w:rPr>
        <w:t>rečiau</w:t>
      </w:r>
      <w:r w:rsidRPr="00287B57">
        <w:rPr>
          <w:rFonts w:ascii="Times New Roman" w:eastAsia="Times New Roman" w:hAnsi="Times New Roman" w:cs="Times New Roman"/>
          <w:b/>
        </w:rPr>
        <w:t xml:space="preserve"> </w:t>
      </w:r>
      <w:r w:rsidR="009A4190">
        <w:rPr>
          <w:rFonts w:ascii="Times New Roman" w:eastAsia="Times New Roman" w:hAnsi="Times New Roman" w:cs="Times New Roman"/>
          <w:b/>
        </w:rPr>
        <w:t xml:space="preserve">kaip </w:t>
      </w:r>
      <w:r w:rsidRPr="00287B57">
        <w:rPr>
          <w:rFonts w:ascii="Times New Roman" w:eastAsia="Times New Roman" w:hAnsi="Times New Roman" w:cs="Times New Roman"/>
          <w:b/>
        </w:rPr>
        <w:t xml:space="preserve"> 1 iš 10000 </w:t>
      </w:r>
      <w:r w:rsidR="009A4190">
        <w:rPr>
          <w:rFonts w:ascii="Times New Roman" w:eastAsia="Times New Roman" w:hAnsi="Times New Roman" w:cs="Times New Roman"/>
          <w:b/>
        </w:rPr>
        <w:t xml:space="preserve">asmenų </w:t>
      </w:r>
      <w:r w:rsidRPr="00287B57">
        <w:rPr>
          <w:rFonts w:ascii="Times New Roman" w:eastAsia="Times New Roman" w:hAnsi="Times New Roman" w:cs="Times New Roman"/>
          <w:b/>
        </w:rPr>
        <w:t>ų):</w:t>
      </w:r>
    </w:p>
    <w:p w14:paraId="094C6D1E" w14:textId="77777777" w:rsidR="00E36849" w:rsidRPr="00287B57" w:rsidRDefault="00E36849" w:rsidP="00E3684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pilvo skausmas, išbėrimas, dilgėlinė, niežėjimas, veido patinimas, dubens skausmas, skausmingos mėnesinės.</w:t>
      </w:r>
    </w:p>
    <w:p w14:paraId="5402C7B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09B419E3" w14:textId="77777777" w:rsidR="00E36849" w:rsidRPr="00287B57" w:rsidRDefault="00E36849" w:rsidP="00E36849">
      <w:pPr>
        <w:tabs>
          <w:tab w:val="left" w:pos="567"/>
        </w:tabs>
        <w:spacing w:after="0" w:line="240" w:lineRule="auto"/>
        <w:rPr>
          <w:rFonts w:ascii="Times New Roman" w:eastAsia="Times New Roman" w:hAnsi="Times New Roman" w:cs="Times New Roman"/>
          <w:b/>
          <w:snapToGrid w:val="0"/>
          <w:szCs w:val="24"/>
        </w:rPr>
      </w:pPr>
      <w:r w:rsidRPr="00287B57">
        <w:rPr>
          <w:rFonts w:ascii="Times New Roman" w:eastAsia="Times New Roman" w:hAnsi="Times New Roman" w:cs="Times New Roman"/>
          <w:b/>
          <w:noProof/>
          <w:snapToGrid w:val="0"/>
          <w:szCs w:val="24"/>
        </w:rPr>
        <w:t>Pranešimas apie šalutinį poveikį</w:t>
      </w:r>
    </w:p>
    <w:p w14:paraId="323BA5F2" w14:textId="77777777" w:rsidR="009A4190" w:rsidRPr="00964115" w:rsidRDefault="009A4190" w:rsidP="009A4190">
      <w:pPr>
        <w:spacing w:after="0" w:line="240" w:lineRule="auto"/>
        <w:ind w:right="-449"/>
        <w:rPr>
          <w:rFonts w:ascii="Times New Roman" w:eastAsia="Calibri" w:hAnsi="Times New Roman" w:cs="Times New Roman"/>
        </w:rPr>
      </w:pPr>
      <w:r w:rsidRPr="00964115">
        <w:rPr>
          <w:rFonts w:ascii="Times New Roman" w:eastAsia="Calibri" w:hAnsi="Times New Roman" w:cs="Times New Roman"/>
        </w:rPr>
        <w:t xml:space="preserve">Jeigu pasireiškė šalutinis poveikis, įskaitant šiame lapelyje nenurodytą, pasakykite gydytojui arba vaistininkui. </w:t>
      </w:r>
      <w:r w:rsidRPr="00F34401">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34401">
        <w:rPr>
          <w:rFonts w:ascii="Times New Roman" w:eastAsia="Times New Roman" w:hAnsi="Times New Roman" w:cs="Times New Roman"/>
          <w:color w:val="0000EE"/>
          <w:u w:val="single"/>
          <w:lang w:eastAsia="lt-LT"/>
        </w:rPr>
        <w:t>https://vvkt.lrv.lt/lt/</w:t>
      </w:r>
      <w:r w:rsidRPr="00F34401">
        <w:rPr>
          <w:rFonts w:ascii="Times New Roman" w:eastAsia="Times New Roman" w:hAnsi="Times New Roman" w:cs="Times New Roman"/>
          <w:lang w:eastAsia="lt-LT"/>
        </w:rPr>
        <w:t xml:space="preserve"> nurodytais būdais arba paskambinti nemokamu telefonu 8 800 73 568.</w:t>
      </w:r>
      <w:r w:rsidRPr="005A3897">
        <w:rPr>
          <w:rFonts w:ascii="Times New Roman" w:eastAsia="Calibri" w:hAnsi="Times New Roman" w:cs="Times New Roman"/>
        </w:rPr>
        <w:t>. Pranešdami apie šalutinį poveikį galite mums padėti gauti daugiau informacijos apie šio vaisto saugumą.</w:t>
      </w:r>
    </w:p>
    <w:p w14:paraId="27A2DA8B"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2DA6BEFE"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70F9EE7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5.</w:t>
      </w:r>
      <w:r w:rsidRPr="00287B57">
        <w:rPr>
          <w:rFonts w:ascii="Times New Roman" w:eastAsia="Times New Roman" w:hAnsi="Times New Roman" w:cs="Times New Roman"/>
          <w:b/>
        </w:rPr>
        <w:tab/>
        <w:t>Kaip laikyti Lenostella</w:t>
      </w:r>
    </w:p>
    <w:p w14:paraId="3F3E1D0D"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4CED630C"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Šį vaistą laikykite vaikams nepastebimoje ir nepasiekiamoje vietoje.</w:t>
      </w:r>
    </w:p>
    <w:p w14:paraId="49FDAFB5"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244A7F42"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Ant kartono dėžutės ir lizdinės plokštelės po „EXP“ nurodytam tinkamumo laikui pasibaigus, šio vaisto vartoti negalima. Vaistas tinkamas vartoti iki paskutinės nurodyto mėnesio dienos.</w:t>
      </w:r>
    </w:p>
    <w:p w14:paraId="5900CBE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0E9B87A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color w:val="0D0D0D"/>
        </w:rPr>
      </w:pPr>
      <w:r w:rsidRPr="00287B57">
        <w:rPr>
          <w:rFonts w:ascii="Times New Roman" w:eastAsia="Times New Roman" w:hAnsi="Times New Roman" w:cs="Times New Roman"/>
        </w:rPr>
        <w:t>Šiam vaistui specialių laikymo sąlygų nereikia.</w:t>
      </w:r>
    </w:p>
    <w:p w14:paraId="7FB0F679"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42EC7F1C"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5D53875"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5FE38777"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36D0CB7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6.</w:t>
      </w:r>
      <w:r w:rsidRPr="00287B57">
        <w:rPr>
          <w:rFonts w:ascii="Times New Roman" w:eastAsia="Times New Roman" w:hAnsi="Times New Roman" w:cs="Times New Roman"/>
          <w:b/>
        </w:rPr>
        <w:tab/>
        <w:t>Pakuotės turinys ir kita informacija</w:t>
      </w:r>
    </w:p>
    <w:p w14:paraId="0319F836"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1653E5A5"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 xml:space="preserve">Lenostella sudėtis </w:t>
      </w:r>
    </w:p>
    <w:p w14:paraId="2B9D9CFF" w14:textId="77777777" w:rsidR="00E36849" w:rsidRPr="00287B57" w:rsidRDefault="00E36849" w:rsidP="00E3684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Veiklioji medžiaga yra levonorgestrelis. Kiekvienoje tabletėje yra 1,5 mg levonorgestrelio.</w:t>
      </w:r>
    </w:p>
    <w:p w14:paraId="589CBA00" w14:textId="77777777" w:rsidR="00E36849" w:rsidRPr="00287B57" w:rsidRDefault="00E36849" w:rsidP="00E3684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Pagalbinės medžiagos yra mikrokristalinė celiuliozė, laktozė monohidratas, poloksameras 188, kroskarmeliozės natrio druska ir magnio stearatas.</w:t>
      </w:r>
    </w:p>
    <w:p w14:paraId="0F988A43"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69FCF445"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Lenostella išvaizda ir kiekis pakuotėje</w:t>
      </w:r>
    </w:p>
    <w:p w14:paraId="2833E34B"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snapToGrid w:val="0"/>
          <w:szCs w:val="20"/>
          <w:lang w:eastAsia="x-none"/>
        </w:rPr>
        <w:t xml:space="preserve">Kiekvienoje pakuotėje yra vienam gydymo kursui skirta viena apvali, balta, </w:t>
      </w:r>
      <w:r w:rsidRPr="00287B57">
        <w:rPr>
          <w:rFonts w:ascii="Times New Roman" w:eastAsia="Times New Roman" w:hAnsi="Times New Roman" w:cs="Times New Roman"/>
        </w:rPr>
        <w:t xml:space="preserve">maždaug 6 mm skersmens tabletė, kurios viena pusė yra ženklinta raide „C“, kita </w:t>
      </w:r>
      <w:r w:rsidRPr="00287B57">
        <w:rPr>
          <w:rFonts w:ascii="Times New Roman" w:eastAsia="Times New Roman" w:hAnsi="Times New Roman" w:cs="Times New Roman"/>
        </w:rPr>
        <w:sym w:font="Symbol" w:char="F02D"/>
      </w:r>
      <w:r w:rsidRPr="00287B57">
        <w:rPr>
          <w:rFonts w:ascii="Times New Roman" w:eastAsia="Times New Roman" w:hAnsi="Times New Roman" w:cs="Times New Roman"/>
        </w:rPr>
        <w:t xml:space="preserve"> skaitmeniu „1“. </w:t>
      </w:r>
    </w:p>
    <w:p w14:paraId="69A3811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409D6A0A"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Registruotojas ir gamintojas</w:t>
      </w:r>
    </w:p>
    <w:p w14:paraId="71F9CB0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16EFFEF4"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Registruotojas</w:t>
      </w:r>
    </w:p>
    <w:p w14:paraId="10149DE7"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Sandoz d.d. </w:t>
      </w:r>
      <w:r w:rsidRPr="00287B57">
        <w:rPr>
          <w:rFonts w:ascii="Times New Roman" w:eastAsia="Times New Roman" w:hAnsi="Times New Roman" w:cs="Times New Roman"/>
        </w:rPr>
        <w:br/>
        <w:t xml:space="preserve">Verovškova 57 </w:t>
      </w:r>
      <w:r w:rsidRPr="00287B57">
        <w:rPr>
          <w:rFonts w:ascii="Times New Roman" w:eastAsia="Times New Roman" w:hAnsi="Times New Roman" w:cs="Times New Roman"/>
        </w:rPr>
        <w:br/>
        <w:t xml:space="preserve">SI-1000 Ljubljana </w:t>
      </w:r>
      <w:r w:rsidRPr="00287B57">
        <w:rPr>
          <w:rFonts w:ascii="Times New Roman" w:eastAsia="Times New Roman" w:hAnsi="Times New Roman" w:cs="Times New Roman"/>
        </w:rPr>
        <w:br/>
        <w:t>Slovėnija</w:t>
      </w:r>
    </w:p>
    <w:p w14:paraId="01FA506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rPr>
      </w:pPr>
    </w:p>
    <w:p w14:paraId="7AEC578F" w14:textId="77777777" w:rsidR="00E36849" w:rsidRPr="00287B57" w:rsidRDefault="00E36849" w:rsidP="00E3684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Gamintojai</w:t>
      </w:r>
    </w:p>
    <w:p w14:paraId="57E813B8" w14:textId="77777777" w:rsidR="00E36849" w:rsidRPr="00287B57" w:rsidRDefault="00E36849" w:rsidP="00E36849">
      <w:pPr>
        <w:tabs>
          <w:tab w:val="left" w:pos="567"/>
        </w:tabs>
        <w:spacing w:after="0" w:line="240" w:lineRule="auto"/>
        <w:rPr>
          <w:rFonts w:ascii="Times New Roman" w:eastAsia="Times New Roman" w:hAnsi="Times New Roman" w:cs="Times New Roman"/>
        </w:rPr>
      </w:pPr>
      <w:bookmarkStart w:id="1" w:name="_Toc129243138"/>
      <w:bookmarkStart w:id="2" w:name="_Toc129243263"/>
      <w:r w:rsidRPr="00287B57">
        <w:rPr>
          <w:rFonts w:ascii="Times New Roman" w:eastAsia="Times New Roman" w:hAnsi="Times New Roman" w:cs="Times New Roman"/>
        </w:rPr>
        <w:t>Lek Pharmaceuticals d.d.</w:t>
      </w:r>
    </w:p>
    <w:p w14:paraId="7D4953AE"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Verovškova 57</w:t>
      </w:r>
    </w:p>
    <w:p w14:paraId="011C3240"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1526 Ljubljana</w:t>
      </w:r>
    </w:p>
    <w:p w14:paraId="31C0746D" w14:textId="77777777" w:rsidR="00E36849" w:rsidRPr="00287B57" w:rsidRDefault="00E36849" w:rsidP="00E36849">
      <w:pPr>
        <w:tabs>
          <w:tab w:val="left" w:pos="567"/>
        </w:tabs>
        <w:spacing w:after="0" w:line="240" w:lineRule="auto"/>
        <w:rPr>
          <w:rFonts w:ascii="Times New Roman" w:eastAsia="Calibri" w:hAnsi="Times New Roman" w:cs="Times New Roman"/>
        </w:rPr>
      </w:pPr>
      <w:r w:rsidRPr="00287B57">
        <w:rPr>
          <w:rFonts w:ascii="Times New Roman" w:eastAsia="Calibri" w:hAnsi="Times New Roman" w:cs="Times New Roman"/>
        </w:rPr>
        <w:t>Slovėnija</w:t>
      </w:r>
    </w:p>
    <w:p w14:paraId="3F3F55C3" w14:textId="77777777" w:rsidR="00E36849" w:rsidRPr="00287B57" w:rsidRDefault="00E36849" w:rsidP="00E36849">
      <w:pPr>
        <w:tabs>
          <w:tab w:val="left" w:pos="567"/>
        </w:tabs>
        <w:spacing w:after="0" w:line="240" w:lineRule="auto"/>
        <w:rPr>
          <w:rFonts w:ascii="Times New Roman" w:eastAsia="Times New Roman" w:hAnsi="Times New Roman" w:cs="Times New Roman"/>
        </w:rPr>
      </w:pPr>
    </w:p>
    <w:p w14:paraId="7BC9E8D9"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arba</w:t>
      </w:r>
    </w:p>
    <w:p w14:paraId="0BF6CE9D" w14:textId="77777777" w:rsidR="00E36849" w:rsidRPr="00287B57" w:rsidRDefault="00E36849" w:rsidP="00E36849">
      <w:pPr>
        <w:tabs>
          <w:tab w:val="left" w:pos="567"/>
        </w:tabs>
        <w:spacing w:after="0" w:line="240" w:lineRule="auto"/>
        <w:rPr>
          <w:rFonts w:ascii="Times New Roman" w:eastAsia="Times New Roman" w:hAnsi="Times New Roman" w:cs="Times New Roman"/>
        </w:rPr>
      </w:pPr>
    </w:p>
    <w:p w14:paraId="1661013A"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Salutas Pharma GmbH </w:t>
      </w:r>
    </w:p>
    <w:p w14:paraId="2278DDA5" w14:textId="77777777" w:rsidR="00E36849" w:rsidRPr="00287B57" w:rsidRDefault="00E36849" w:rsidP="00E36849">
      <w:pPr>
        <w:tabs>
          <w:tab w:val="left" w:pos="567"/>
        </w:tabs>
        <w:spacing w:after="0" w:line="240" w:lineRule="auto"/>
        <w:rPr>
          <w:rFonts w:ascii="Times New Roman" w:eastAsia="Calibri" w:hAnsi="Times New Roman" w:cs="Times New Roman"/>
        </w:rPr>
      </w:pPr>
      <w:r w:rsidRPr="00287B57">
        <w:rPr>
          <w:rFonts w:ascii="Times New Roman" w:eastAsia="Calibri" w:hAnsi="Times New Roman" w:cs="Times New Roman"/>
        </w:rPr>
        <w:t>Otto-von-Guericke-Alee 1</w:t>
      </w:r>
      <w:r w:rsidRPr="00287B57">
        <w:rPr>
          <w:rFonts w:ascii="Times New Roman" w:eastAsia="Calibri" w:hAnsi="Times New Roman" w:cs="Times New Roman"/>
        </w:rPr>
        <w:br/>
        <w:t xml:space="preserve">Sachsen-Anhalt, 39179 Barleben </w:t>
      </w:r>
      <w:r w:rsidRPr="00287B57">
        <w:rPr>
          <w:rFonts w:ascii="Times New Roman" w:eastAsia="Calibri" w:hAnsi="Times New Roman" w:cs="Times New Roman"/>
        </w:rPr>
        <w:br/>
        <w:t>Vokietija</w:t>
      </w:r>
    </w:p>
    <w:p w14:paraId="11DBD90A" w14:textId="77777777" w:rsidR="00E36849" w:rsidRDefault="00E36849" w:rsidP="00E36849">
      <w:pPr>
        <w:tabs>
          <w:tab w:val="left" w:pos="567"/>
        </w:tabs>
        <w:spacing w:after="0" w:line="240" w:lineRule="auto"/>
        <w:rPr>
          <w:rFonts w:ascii="Times New Roman" w:eastAsia="Times New Roman" w:hAnsi="Times New Roman" w:cs="Times New Roman"/>
        </w:rPr>
      </w:pPr>
    </w:p>
    <w:p w14:paraId="3A21FCCC" w14:textId="77777777" w:rsidR="007F693E" w:rsidRDefault="007F693E" w:rsidP="00E3684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44EBDF5F" w14:textId="77777777" w:rsidR="007F693E" w:rsidRDefault="007F693E" w:rsidP="00E36849">
      <w:pPr>
        <w:tabs>
          <w:tab w:val="left" w:pos="567"/>
        </w:tabs>
        <w:spacing w:after="0" w:line="240" w:lineRule="auto"/>
        <w:rPr>
          <w:rFonts w:ascii="Times New Roman" w:eastAsia="Times New Roman" w:hAnsi="Times New Roman" w:cs="Times New Roman"/>
        </w:rPr>
      </w:pPr>
    </w:p>
    <w:p w14:paraId="27E5215F" w14:textId="77777777" w:rsidR="007F693E" w:rsidRPr="007F693E" w:rsidRDefault="007F693E" w:rsidP="007F693E">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Laboratorios León Farma S.A.,</w:t>
      </w:r>
    </w:p>
    <w:p w14:paraId="1C3DF588" w14:textId="77777777" w:rsidR="007F693E" w:rsidRPr="007F693E" w:rsidRDefault="007F693E" w:rsidP="007F693E">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C/La Vallina s/n,</w:t>
      </w:r>
    </w:p>
    <w:p w14:paraId="100128D8" w14:textId="6C6FA5B2" w:rsidR="007F693E" w:rsidRPr="007F693E" w:rsidRDefault="007F693E" w:rsidP="007F693E">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 xml:space="preserve">Polígono Industrial de Navatejera </w:t>
      </w:r>
      <w:r w:rsidR="00F254A0" w:rsidRPr="00F254A0">
        <w:rPr>
          <w:rFonts w:ascii="Times New Roman" w:eastAsia="Times New Roman" w:hAnsi="Times New Roman" w:cs="Times New Roman"/>
        </w:rPr>
        <w:t>24193</w:t>
      </w:r>
      <w:r w:rsidRPr="007F693E">
        <w:rPr>
          <w:rFonts w:ascii="Times New Roman" w:eastAsia="Times New Roman" w:hAnsi="Times New Roman" w:cs="Times New Roman"/>
        </w:rPr>
        <w:t xml:space="preserve"> Navatejera,</w:t>
      </w:r>
    </w:p>
    <w:p w14:paraId="1788900F" w14:textId="77777777" w:rsidR="007F693E" w:rsidRPr="007F693E" w:rsidRDefault="007F693E" w:rsidP="007F693E">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León,</w:t>
      </w:r>
    </w:p>
    <w:p w14:paraId="6D0B3BA8" w14:textId="77777777" w:rsidR="007F693E" w:rsidRDefault="007F693E" w:rsidP="007F693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Ispanija</w:t>
      </w:r>
    </w:p>
    <w:p w14:paraId="62FC7C50" w14:textId="77777777" w:rsidR="007F693E" w:rsidRPr="00287B57" w:rsidRDefault="007F693E" w:rsidP="007F693E">
      <w:pPr>
        <w:tabs>
          <w:tab w:val="left" w:pos="567"/>
        </w:tabs>
        <w:spacing w:after="0" w:line="240" w:lineRule="auto"/>
        <w:rPr>
          <w:rFonts w:ascii="Times New Roman" w:eastAsia="Times New Roman" w:hAnsi="Times New Roman" w:cs="Times New Roman"/>
        </w:rPr>
      </w:pPr>
    </w:p>
    <w:p w14:paraId="0B39F2A4" w14:textId="77777777" w:rsidR="00E36849" w:rsidRPr="00287B57" w:rsidRDefault="00E36849" w:rsidP="00E3684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Jeigu apie šį vaistą norite sužinoti daugiau, kreipkitės į vietinį registruotojo atstovą.</w:t>
      </w:r>
    </w:p>
    <w:p w14:paraId="491E2E6E" w14:textId="77777777" w:rsidR="00E36849" w:rsidRPr="00287B57" w:rsidRDefault="00E36849" w:rsidP="00E36849">
      <w:pPr>
        <w:tabs>
          <w:tab w:val="left" w:pos="567"/>
        </w:tabs>
        <w:spacing w:after="0" w:line="240" w:lineRule="auto"/>
        <w:rPr>
          <w:rFonts w:ascii="Times New Roman" w:eastAsia="Times New Roman" w:hAnsi="Times New Roman" w:cs="Times New Roman"/>
          <w:lang w:eastAsia="lt-LT"/>
        </w:rPr>
      </w:pPr>
    </w:p>
    <w:p w14:paraId="25E81C49" w14:textId="77777777" w:rsidR="00E36849" w:rsidRPr="00287B57" w:rsidRDefault="00E36849" w:rsidP="00E36849">
      <w:pPr>
        <w:tabs>
          <w:tab w:val="left" w:pos="567"/>
        </w:tabs>
        <w:spacing w:after="0" w:line="240" w:lineRule="auto"/>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Sandoz Pharmaceuticals d.d. filialas</w:t>
      </w:r>
    </w:p>
    <w:p w14:paraId="08798B37" w14:textId="77777777" w:rsidR="00E36849" w:rsidRPr="00287B57" w:rsidRDefault="00E36849" w:rsidP="00E36849">
      <w:pPr>
        <w:tabs>
          <w:tab w:val="left" w:pos="567"/>
        </w:tabs>
        <w:spacing w:after="0" w:line="240" w:lineRule="auto"/>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Tel.: +370 5 263 60 37</w:t>
      </w:r>
    </w:p>
    <w:p w14:paraId="6C09A3DF" w14:textId="77777777" w:rsidR="00E36849" w:rsidRDefault="00E36849" w:rsidP="00E36849">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287B57">
        <w:rPr>
          <w:rFonts w:ascii="Times New Roman" w:eastAsia="Times New Roman" w:hAnsi="Times New Roman" w:cs="Times New Roman"/>
          <w:b/>
          <w:snapToGrid w:val="0"/>
          <w:szCs w:val="20"/>
        </w:rPr>
        <w:t>Šis vaistas EEE valstybėse narėse registruotas tokiais pavadinimais</w:t>
      </w:r>
      <w:r w:rsidRPr="00287B57">
        <w:rPr>
          <w:rFonts w:ascii="Times New Roman" w:eastAsia="Times New Roman" w:hAnsi="Times New Roman" w:cs="Times New Roman"/>
          <w:snapToGrid w:val="0"/>
          <w:szCs w:val="20"/>
        </w:rPr>
        <w:t>:</w:t>
      </w:r>
    </w:p>
    <w:p w14:paraId="48E0885D" w14:textId="77777777" w:rsidR="00C03C55" w:rsidRDefault="00C03C55" w:rsidP="00E36849">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tbl>
      <w:tblPr>
        <w:tblStyle w:val="Lentelstinklelis"/>
        <w:tblW w:w="0" w:type="auto"/>
        <w:tblLook w:val="04A0" w:firstRow="1" w:lastRow="0" w:firstColumn="1" w:lastColumn="0" w:noHBand="0" w:noVBand="1"/>
      </w:tblPr>
      <w:tblGrid>
        <w:gridCol w:w="6799"/>
        <w:gridCol w:w="2261"/>
      </w:tblGrid>
      <w:tr w:rsidR="00483C60" w:rsidRPr="00354E6A" w14:paraId="73551C80" w14:textId="77777777" w:rsidTr="00354E6A">
        <w:tc>
          <w:tcPr>
            <w:tcW w:w="6799" w:type="dxa"/>
          </w:tcPr>
          <w:p w14:paraId="68DC366B"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 xml:space="preserve">Nyderlandai, Jungtinė Karalystė </w:t>
            </w:r>
          </w:p>
        </w:tc>
        <w:tc>
          <w:tcPr>
            <w:tcW w:w="2261" w:type="dxa"/>
          </w:tcPr>
          <w:p w14:paraId="63209085"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Isteranda</w:t>
            </w:r>
          </w:p>
        </w:tc>
      </w:tr>
      <w:tr w:rsidR="00483C60" w:rsidRPr="00354E6A" w14:paraId="19F82025" w14:textId="77777777" w:rsidTr="00354E6A">
        <w:tc>
          <w:tcPr>
            <w:tcW w:w="6799" w:type="dxa"/>
          </w:tcPr>
          <w:p w14:paraId="233340B4"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Airija</w:t>
            </w:r>
          </w:p>
        </w:tc>
        <w:tc>
          <w:tcPr>
            <w:tcW w:w="2261" w:type="dxa"/>
          </w:tcPr>
          <w:p w14:paraId="004609F1"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Levonorgestrel Rowex</w:t>
            </w:r>
          </w:p>
        </w:tc>
      </w:tr>
      <w:tr w:rsidR="00483C60" w:rsidRPr="00354E6A" w14:paraId="64659C54" w14:textId="77777777" w:rsidTr="00354E6A">
        <w:tc>
          <w:tcPr>
            <w:tcW w:w="6799" w:type="dxa"/>
          </w:tcPr>
          <w:p w14:paraId="5EF5EAC1"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 xml:space="preserve">Austrija, Belgija, Danija, Estija, Ispanija, </w:t>
            </w:r>
            <w:r w:rsidR="00C03C55" w:rsidRPr="00354E6A">
              <w:rPr>
                <w:snapToGrid w:val="0"/>
                <w:sz w:val="22"/>
                <w:szCs w:val="22"/>
              </w:rPr>
              <w:t>Portugalija, Suomija, Švedija</w:t>
            </w:r>
          </w:p>
        </w:tc>
        <w:tc>
          <w:tcPr>
            <w:tcW w:w="2261" w:type="dxa"/>
          </w:tcPr>
          <w:p w14:paraId="1B3BE8FB"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Levodonna</w:t>
            </w:r>
          </w:p>
        </w:tc>
      </w:tr>
      <w:tr w:rsidR="00483C60" w:rsidRPr="00354E6A" w14:paraId="0C5398D7" w14:textId="77777777" w:rsidTr="00354E6A">
        <w:tc>
          <w:tcPr>
            <w:tcW w:w="6799" w:type="dxa"/>
          </w:tcPr>
          <w:p w14:paraId="292B36BB"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Bulgarija, Čekija</w:t>
            </w:r>
            <w:r w:rsidR="00C03C55" w:rsidRPr="00354E6A">
              <w:rPr>
                <w:snapToGrid w:val="0"/>
                <w:sz w:val="22"/>
                <w:szCs w:val="22"/>
              </w:rPr>
              <w:t xml:space="preserve">, Rumunija, </w:t>
            </w:r>
          </w:p>
        </w:tc>
        <w:tc>
          <w:tcPr>
            <w:tcW w:w="2261" w:type="dxa"/>
          </w:tcPr>
          <w:p w14:paraId="79DF7334"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Nulsora</w:t>
            </w:r>
          </w:p>
        </w:tc>
      </w:tr>
      <w:tr w:rsidR="00483C60" w:rsidRPr="00354E6A" w14:paraId="7ED47234" w14:textId="77777777" w:rsidTr="00354E6A">
        <w:tc>
          <w:tcPr>
            <w:tcW w:w="6799" w:type="dxa"/>
          </w:tcPr>
          <w:p w14:paraId="7E1B28D3"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Italija</w:t>
            </w:r>
          </w:p>
        </w:tc>
        <w:tc>
          <w:tcPr>
            <w:tcW w:w="2261" w:type="dxa"/>
          </w:tcPr>
          <w:p w14:paraId="72FA13BF"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z w:val="22"/>
                <w:szCs w:val="22"/>
              </w:rPr>
              <w:t>Stromalidan</w:t>
            </w:r>
          </w:p>
        </w:tc>
      </w:tr>
      <w:tr w:rsidR="00483C60" w:rsidRPr="00354E6A" w14:paraId="4922E728" w14:textId="77777777" w:rsidTr="00354E6A">
        <w:tc>
          <w:tcPr>
            <w:tcW w:w="6799" w:type="dxa"/>
          </w:tcPr>
          <w:p w14:paraId="372E43C8"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napToGrid w:val="0"/>
                <w:sz w:val="22"/>
                <w:szCs w:val="22"/>
              </w:rPr>
              <w:t xml:space="preserve">Latvija, Lietuva, </w:t>
            </w:r>
          </w:p>
        </w:tc>
        <w:tc>
          <w:tcPr>
            <w:tcW w:w="2261" w:type="dxa"/>
          </w:tcPr>
          <w:p w14:paraId="04EB121F" w14:textId="77777777" w:rsidR="00483C60" w:rsidRPr="00354E6A" w:rsidRDefault="00483C60" w:rsidP="00E36849">
            <w:pPr>
              <w:numPr>
                <w:ilvl w:val="12"/>
                <w:numId w:val="0"/>
              </w:numPr>
              <w:tabs>
                <w:tab w:val="left" w:pos="567"/>
              </w:tabs>
              <w:spacing w:line="260" w:lineRule="exact"/>
              <w:ind w:right="-2"/>
              <w:rPr>
                <w:snapToGrid w:val="0"/>
                <w:sz w:val="22"/>
                <w:szCs w:val="22"/>
              </w:rPr>
            </w:pPr>
            <w:r w:rsidRPr="00354E6A">
              <w:rPr>
                <w:sz w:val="22"/>
                <w:szCs w:val="22"/>
              </w:rPr>
              <w:t>Lenostella</w:t>
            </w:r>
          </w:p>
        </w:tc>
      </w:tr>
      <w:tr w:rsidR="00C03C55" w:rsidRPr="00354E6A" w14:paraId="055CCD42" w14:textId="77777777" w:rsidTr="00354E6A">
        <w:tc>
          <w:tcPr>
            <w:tcW w:w="6799" w:type="dxa"/>
          </w:tcPr>
          <w:p w14:paraId="5B0AD6B3" w14:textId="77777777" w:rsidR="00C03C55" w:rsidRPr="00354E6A" w:rsidRDefault="00C03C55" w:rsidP="00E36849">
            <w:pPr>
              <w:numPr>
                <w:ilvl w:val="12"/>
                <w:numId w:val="0"/>
              </w:numPr>
              <w:tabs>
                <w:tab w:val="left" w:pos="567"/>
              </w:tabs>
              <w:spacing w:line="260" w:lineRule="exact"/>
              <w:ind w:right="-2"/>
              <w:rPr>
                <w:snapToGrid w:val="0"/>
                <w:sz w:val="22"/>
                <w:szCs w:val="22"/>
              </w:rPr>
            </w:pPr>
            <w:r w:rsidRPr="00354E6A">
              <w:rPr>
                <w:snapToGrid w:val="0"/>
                <w:sz w:val="22"/>
                <w:szCs w:val="22"/>
              </w:rPr>
              <w:t>Slovėnija</w:t>
            </w:r>
          </w:p>
        </w:tc>
        <w:tc>
          <w:tcPr>
            <w:tcW w:w="2261" w:type="dxa"/>
          </w:tcPr>
          <w:p w14:paraId="49DB83D1" w14:textId="77777777" w:rsidR="00C03C55" w:rsidRPr="00354E6A" w:rsidRDefault="00C03C55" w:rsidP="00E36849">
            <w:pPr>
              <w:numPr>
                <w:ilvl w:val="12"/>
                <w:numId w:val="0"/>
              </w:numPr>
              <w:tabs>
                <w:tab w:val="left" w:pos="567"/>
              </w:tabs>
              <w:spacing w:line="260" w:lineRule="exact"/>
              <w:ind w:right="-2"/>
              <w:rPr>
                <w:sz w:val="22"/>
                <w:szCs w:val="22"/>
              </w:rPr>
            </w:pPr>
            <w:r w:rsidRPr="00354E6A">
              <w:rPr>
                <w:sz w:val="22"/>
                <w:szCs w:val="22"/>
              </w:rPr>
              <w:t>Levonorgestrel Lek</w:t>
            </w:r>
          </w:p>
        </w:tc>
      </w:tr>
    </w:tbl>
    <w:p w14:paraId="543B18C5" w14:textId="77777777" w:rsidR="00483C60" w:rsidRPr="00287B57" w:rsidRDefault="00483C60" w:rsidP="00E36849">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7A321574" w14:textId="13B4EED3" w:rsidR="00E36849" w:rsidRPr="00287B57" w:rsidRDefault="00E36849" w:rsidP="00E36849">
      <w:pPr>
        <w:tabs>
          <w:tab w:val="left" w:pos="567"/>
        </w:tabs>
        <w:spacing w:after="0" w:line="240" w:lineRule="auto"/>
        <w:rPr>
          <w:rFonts w:ascii="Times New Roman" w:eastAsia="Times New Roman" w:hAnsi="Times New Roman" w:cs="Times New Roman"/>
          <w:b/>
          <w:lang w:eastAsia="lt-LT"/>
        </w:rPr>
      </w:pPr>
      <w:r w:rsidRPr="00287B57">
        <w:rPr>
          <w:rFonts w:ascii="Times New Roman" w:eastAsia="Times New Roman" w:hAnsi="Times New Roman" w:cs="Times New Roman"/>
          <w:b/>
          <w:bCs/>
          <w:lang w:eastAsia="lt-LT"/>
        </w:rPr>
        <w:t>Šis pakuotės lapelis</w:t>
      </w:r>
      <w:r w:rsidRPr="00287B57">
        <w:rPr>
          <w:rFonts w:ascii="Times New Roman" w:eastAsia="Times New Roman" w:hAnsi="Times New Roman" w:cs="Times New Roman"/>
          <w:b/>
          <w:lang w:eastAsia="lt-LT"/>
        </w:rPr>
        <w:t xml:space="preserve"> paskutinį kartą </w:t>
      </w:r>
      <w:bookmarkEnd w:id="1"/>
      <w:bookmarkEnd w:id="2"/>
      <w:r w:rsidRPr="00287B57">
        <w:rPr>
          <w:rFonts w:ascii="Times New Roman" w:eastAsia="Times New Roman" w:hAnsi="Times New Roman" w:cs="Times New Roman"/>
          <w:b/>
          <w:lang w:eastAsia="lt-LT"/>
        </w:rPr>
        <w:t>peržiūrėtas</w:t>
      </w:r>
      <w:r>
        <w:rPr>
          <w:rFonts w:ascii="Times New Roman" w:eastAsia="Times New Roman" w:hAnsi="Times New Roman" w:cs="Times New Roman"/>
          <w:b/>
          <w:lang w:eastAsia="lt-LT"/>
        </w:rPr>
        <w:t xml:space="preserve"> </w:t>
      </w:r>
      <w:r w:rsidR="004859F4">
        <w:rPr>
          <w:rFonts w:ascii="Times New Roman" w:eastAsia="Times New Roman" w:hAnsi="Times New Roman" w:cs="Times New Roman"/>
          <w:b/>
          <w:lang w:eastAsia="lt-LT"/>
        </w:rPr>
        <w:t>2025-02-24</w:t>
      </w:r>
      <w:r w:rsidR="007F693E">
        <w:rPr>
          <w:rFonts w:ascii="Times New Roman" w:eastAsia="Times New Roman" w:hAnsi="Times New Roman" w:cs="Times New Roman"/>
          <w:b/>
          <w:lang w:eastAsia="lt-LT"/>
        </w:rPr>
        <w:t>.</w:t>
      </w:r>
    </w:p>
    <w:p w14:paraId="6E6E05D0" w14:textId="77777777" w:rsidR="00E36849" w:rsidRPr="00287B57" w:rsidRDefault="00E36849" w:rsidP="00E36849">
      <w:pPr>
        <w:tabs>
          <w:tab w:val="left" w:pos="567"/>
        </w:tabs>
        <w:spacing w:after="0" w:line="240" w:lineRule="auto"/>
        <w:rPr>
          <w:rFonts w:ascii="Times New Roman" w:eastAsia="Times New Roman" w:hAnsi="Times New Roman" w:cs="Times New Roman"/>
          <w:b/>
          <w:lang w:eastAsia="lt-LT"/>
        </w:rPr>
      </w:pPr>
    </w:p>
    <w:p w14:paraId="0FFD4B3A" w14:textId="77777777" w:rsidR="00354E6A" w:rsidRDefault="00E36849" w:rsidP="00B0060C">
      <w:pPr>
        <w:tabs>
          <w:tab w:val="left" w:pos="567"/>
        </w:tabs>
        <w:spacing w:after="0" w:line="240" w:lineRule="auto"/>
        <w:rPr>
          <w:rFonts w:ascii="Times New Roman" w:eastAsia="Times New Roman" w:hAnsi="Times New Roman" w:cs="Times New Roman"/>
          <w:color w:val="0000FF"/>
        </w:rPr>
      </w:pPr>
      <w:r w:rsidRPr="00287B57">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tinklalapyje </w:t>
      </w:r>
      <w:hyperlink r:id="rId11" w:history="1">
        <w:r w:rsidRPr="00287B57">
          <w:rPr>
            <w:rFonts w:ascii="Times New Roman" w:eastAsia="Times New Roman" w:hAnsi="Times New Roman" w:cs="Times New Roman"/>
            <w:color w:val="0000FF"/>
          </w:rPr>
          <w:t>http://www.vvkt.lt/</w:t>
        </w:r>
      </w:hyperlink>
      <w:r w:rsidR="00FC2D9F">
        <w:rPr>
          <w:rFonts w:ascii="Times New Roman" w:eastAsia="Times New Roman" w:hAnsi="Times New Roman" w:cs="Times New Roman"/>
          <w:color w:val="0000FF"/>
        </w:rPr>
        <w:t>.</w:t>
      </w:r>
      <w:r w:rsidR="00B0060C">
        <w:rPr>
          <w:rFonts w:ascii="Times New Roman" w:eastAsia="Times New Roman" w:hAnsi="Times New Roman" w:cs="Times New Roman"/>
          <w:color w:val="0000FF"/>
        </w:rPr>
        <w:t xml:space="preserve">     </w:t>
      </w:r>
    </w:p>
    <w:p w14:paraId="0DE1F460" w14:textId="675055ED" w:rsidR="003E3D85" w:rsidRDefault="00B0060C" w:rsidP="00B0060C">
      <w:pPr>
        <w:tabs>
          <w:tab w:val="left" w:pos="567"/>
        </w:tabs>
        <w:spacing w:after="0" w:line="240" w:lineRule="auto"/>
      </w:pPr>
      <w:r>
        <w:rPr>
          <w:rFonts w:ascii="Times New Roman" w:eastAsia="Times New Roman" w:hAnsi="Times New Roman" w:cs="Times New Roman"/>
          <w:color w:val="0000FF"/>
        </w:rPr>
        <w:t xml:space="preserve">         </w:t>
      </w:r>
    </w:p>
    <w:sectPr w:rsidR="003E3D85" w:rsidSect="003758DE">
      <w:headerReference w:type="default" r:id="rId12"/>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397F1" w14:textId="77777777" w:rsidR="00334AB3" w:rsidRDefault="00334AB3">
      <w:pPr>
        <w:spacing w:after="0" w:line="240" w:lineRule="auto"/>
      </w:pPr>
      <w:r>
        <w:separator/>
      </w:r>
    </w:p>
  </w:endnote>
  <w:endnote w:type="continuationSeparator" w:id="0">
    <w:p w14:paraId="11E110A6" w14:textId="77777777" w:rsidR="00334AB3" w:rsidRDefault="00334AB3">
      <w:pPr>
        <w:spacing w:after="0" w:line="240" w:lineRule="auto"/>
      </w:pPr>
      <w:r>
        <w:continuationSeparator/>
      </w:r>
    </w:p>
  </w:endnote>
  <w:endnote w:type="continuationNotice" w:id="1">
    <w:p w14:paraId="1B1601DA" w14:textId="77777777" w:rsidR="00334AB3" w:rsidRDefault="00334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201CC" w14:textId="77777777" w:rsidR="003E3884" w:rsidRDefault="003E38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2BB1E0" w14:textId="77777777" w:rsidR="003E3884" w:rsidRDefault="003E38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5457" w14:textId="7F834EC2" w:rsidR="003E3884" w:rsidRDefault="003E38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1084">
      <w:rPr>
        <w:rStyle w:val="Puslapionumeris"/>
        <w:noProof/>
      </w:rPr>
      <w:t>1</w:t>
    </w:r>
    <w:r>
      <w:rPr>
        <w:rStyle w:val="Puslapionumeris"/>
      </w:rPr>
      <w:fldChar w:fldCharType="end"/>
    </w:r>
  </w:p>
  <w:p w14:paraId="1F7E81F9" w14:textId="77777777" w:rsidR="003E3884" w:rsidRDefault="003E388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37F40" w14:textId="77777777" w:rsidR="00334AB3" w:rsidRDefault="00334AB3">
      <w:pPr>
        <w:spacing w:after="0" w:line="240" w:lineRule="auto"/>
      </w:pPr>
      <w:r>
        <w:separator/>
      </w:r>
    </w:p>
  </w:footnote>
  <w:footnote w:type="continuationSeparator" w:id="0">
    <w:p w14:paraId="600C8553" w14:textId="77777777" w:rsidR="00334AB3" w:rsidRDefault="00334AB3">
      <w:pPr>
        <w:spacing w:after="0" w:line="240" w:lineRule="auto"/>
      </w:pPr>
      <w:r>
        <w:continuationSeparator/>
      </w:r>
    </w:p>
  </w:footnote>
  <w:footnote w:type="continuationNotice" w:id="1">
    <w:p w14:paraId="3BA0B335" w14:textId="77777777" w:rsidR="00334AB3" w:rsidRDefault="00334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5BFD" w14:textId="77777777" w:rsidR="00334AB3" w:rsidRDefault="00334A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561CD"/>
    <w:multiLevelType w:val="hybridMultilevel"/>
    <w:tmpl w:val="5880B720"/>
    <w:lvl w:ilvl="0" w:tplc="04270001">
      <w:start w:val="1"/>
      <w:numFmt w:val="bullet"/>
      <w:lvlText w:val=""/>
      <w:lvlJc w:val="left"/>
      <w:pPr>
        <w:ind w:left="928" w:hanging="360"/>
      </w:pPr>
      <w:rPr>
        <w:rFonts w:ascii="Symbol" w:hAnsi="Symbol" w:hint="default"/>
      </w:rPr>
    </w:lvl>
    <w:lvl w:ilvl="1" w:tplc="E9E46006">
      <w:numFmt w:val="bullet"/>
      <w:lvlText w:val="-"/>
      <w:lvlJc w:val="left"/>
      <w:pPr>
        <w:ind w:left="1648" w:hanging="360"/>
      </w:pPr>
      <w:rPr>
        <w:rFonts w:ascii="Times New Roman" w:eastAsia="Times New Roman" w:hAnsi="Times New Roman" w:cs="Times New Roman"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86816"/>
    <w:multiLevelType w:val="multilevel"/>
    <w:tmpl w:val="CF0CB1F6"/>
    <w:lvl w:ilvl="0">
      <w:start w:val="4"/>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AD265C"/>
    <w:multiLevelType w:val="hybridMultilevel"/>
    <w:tmpl w:val="C076E912"/>
    <w:lvl w:ilvl="0" w:tplc="FD84464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407E1A"/>
    <w:multiLevelType w:val="hybridMultilevel"/>
    <w:tmpl w:val="E36092B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D84B50"/>
    <w:multiLevelType w:val="hybridMultilevel"/>
    <w:tmpl w:val="A38E1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C32E64"/>
    <w:multiLevelType w:val="hybridMultilevel"/>
    <w:tmpl w:val="C0B4503A"/>
    <w:lvl w:ilvl="0" w:tplc="4FB679D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66FFC"/>
    <w:multiLevelType w:val="hybridMultilevel"/>
    <w:tmpl w:val="B37665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365ABA"/>
    <w:multiLevelType w:val="hybridMultilevel"/>
    <w:tmpl w:val="2BD6401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832E19"/>
    <w:multiLevelType w:val="hybridMultilevel"/>
    <w:tmpl w:val="7482224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340132"/>
    <w:multiLevelType w:val="hybridMultilevel"/>
    <w:tmpl w:val="2ABE082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926E7E"/>
    <w:multiLevelType w:val="hybridMultilevel"/>
    <w:tmpl w:val="C2166632"/>
    <w:lvl w:ilvl="0" w:tplc="8C3433B6">
      <w:numFmt w:val="bullet"/>
      <w:lvlText w:val=""/>
      <w:lvlJc w:val="left"/>
      <w:pPr>
        <w:ind w:left="1291" w:hanging="360"/>
      </w:pPr>
      <w:rPr>
        <w:rFonts w:ascii="Symbol" w:hAnsi="Symbol" w:cs="Times New Roman" w:hint="default"/>
        <w:sz w:val="22"/>
      </w:rPr>
    </w:lvl>
    <w:lvl w:ilvl="1" w:tplc="04270003" w:tentative="1">
      <w:start w:val="1"/>
      <w:numFmt w:val="bullet"/>
      <w:lvlText w:val="o"/>
      <w:lvlJc w:val="left"/>
      <w:pPr>
        <w:ind w:left="2011" w:hanging="360"/>
      </w:pPr>
      <w:rPr>
        <w:rFonts w:ascii="Courier New" w:hAnsi="Courier New" w:cs="Courier New" w:hint="default"/>
      </w:rPr>
    </w:lvl>
    <w:lvl w:ilvl="2" w:tplc="04270005" w:tentative="1">
      <w:start w:val="1"/>
      <w:numFmt w:val="bullet"/>
      <w:lvlText w:val=""/>
      <w:lvlJc w:val="left"/>
      <w:pPr>
        <w:ind w:left="2731" w:hanging="360"/>
      </w:pPr>
      <w:rPr>
        <w:rFonts w:ascii="Wingdings" w:hAnsi="Wingdings" w:hint="default"/>
      </w:rPr>
    </w:lvl>
    <w:lvl w:ilvl="3" w:tplc="04270001" w:tentative="1">
      <w:start w:val="1"/>
      <w:numFmt w:val="bullet"/>
      <w:lvlText w:val=""/>
      <w:lvlJc w:val="left"/>
      <w:pPr>
        <w:ind w:left="3451" w:hanging="360"/>
      </w:pPr>
      <w:rPr>
        <w:rFonts w:ascii="Symbol" w:hAnsi="Symbol" w:hint="default"/>
      </w:rPr>
    </w:lvl>
    <w:lvl w:ilvl="4" w:tplc="04270003" w:tentative="1">
      <w:start w:val="1"/>
      <w:numFmt w:val="bullet"/>
      <w:lvlText w:val="o"/>
      <w:lvlJc w:val="left"/>
      <w:pPr>
        <w:ind w:left="4171" w:hanging="360"/>
      </w:pPr>
      <w:rPr>
        <w:rFonts w:ascii="Courier New" w:hAnsi="Courier New" w:cs="Courier New" w:hint="default"/>
      </w:rPr>
    </w:lvl>
    <w:lvl w:ilvl="5" w:tplc="04270005" w:tentative="1">
      <w:start w:val="1"/>
      <w:numFmt w:val="bullet"/>
      <w:lvlText w:val=""/>
      <w:lvlJc w:val="left"/>
      <w:pPr>
        <w:ind w:left="4891" w:hanging="360"/>
      </w:pPr>
      <w:rPr>
        <w:rFonts w:ascii="Wingdings" w:hAnsi="Wingdings" w:hint="default"/>
      </w:rPr>
    </w:lvl>
    <w:lvl w:ilvl="6" w:tplc="04270001" w:tentative="1">
      <w:start w:val="1"/>
      <w:numFmt w:val="bullet"/>
      <w:lvlText w:val=""/>
      <w:lvlJc w:val="left"/>
      <w:pPr>
        <w:ind w:left="5611" w:hanging="360"/>
      </w:pPr>
      <w:rPr>
        <w:rFonts w:ascii="Symbol" w:hAnsi="Symbol" w:hint="default"/>
      </w:rPr>
    </w:lvl>
    <w:lvl w:ilvl="7" w:tplc="04270003" w:tentative="1">
      <w:start w:val="1"/>
      <w:numFmt w:val="bullet"/>
      <w:lvlText w:val="o"/>
      <w:lvlJc w:val="left"/>
      <w:pPr>
        <w:ind w:left="6331" w:hanging="360"/>
      </w:pPr>
      <w:rPr>
        <w:rFonts w:ascii="Courier New" w:hAnsi="Courier New" w:cs="Courier New" w:hint="default"/>
      </w:rPr>
    </w:lvl>
    <w:lvl w:ilvl="8" w:tplc="04270005" w:tentative="1">
      <w:start w:val="1"/>
      <w:numFmt w:val="bullet"/>
      <w:lvlText w:val=""/>
      <w:lvlJc w:val="left"/>
      <w:pPr>
        <w:ind w:left="7051" w:hanging="360"/>
      </w:pPr>
      <w:rPr>
        <w:rFonts w:ascii="Wingdings" w:hAnsi="Wingdings" w:hint="default"/>
      </w:rPr>
    </w:lvl>
  </w:abstractNum>
  <w:abstractNum w:abstractNumId="17"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721896"/>
    <w:multiLevelType w:val="hybridMultilevel"/>
    <w:tmpl w:val="F34E7A0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1">
      <w:start w:val="1"/>
      <w:numFmt w:val="bullet"/>
      <w:lvlText w:val=""/>
      <w:lvlJc w:val="left"/>
      <w:pPr>
        <w:ind w:left="1800" w:hanging="360"/>
      </w:pPr>
      <w:rPr>
        <w:rFonts w:ascii="Symbol" w:hAnsi="Symbol"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05E4CBA"/>
    <w:multiLevelType w:val="hybridMultilevel"/>
    <w:tmpl w:val="77B6E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F539CB"/>
    <w:multiLevelType w:val="hybridMultilevel"/>
    <w:tmpl w:val="B252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D3C79"/>
    <w:multiLevelType w:val="hybridMultilevel"/>
    <w:tmpl w:val="DDB288A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7847AE"/>
    <w:multiLevelType w:val="hybridMultilevel"/>
    <w:tmpl w:val="EB2E0692"/>
    <w:lvl w:ilvl="0" w:tplc="4FB679D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BB52FE4"/>
    <w:multiLevelType w:val="hybridMultilevel"/>
    <w:tmpl w:val="DD522F1C"/>
    <w:lvl w:ilvl="0" w:tplc="FD84464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170436"/>
    <w:multiLevelType w:val="hybridMultilevel"/>
    <w:tmpl w:val="68D0829E"/>
    <w:lvl w:ilvl="0" w:tplc="4FB679D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4"/>
  </w:num>
  <w:num w:numId="3">
    <w:abstractNumId w:val="17"/>
  </w:num>
  <w:num w:numId="4">
    <w:abstractNumId w:val="19"/>
  </w:num>
  <w:num w:numId="5">
    <w:abstractNumId w:val="21"/>
  </w:num>
  <w:num w:numId="6">
    <w:abstractNumId w:val="10"/>
  </w:num>
  <w:num w:numId="7">
    <w:abstractNumId w:val="24"/>
  </w:num>
  <w:num w:numId="8">
    <w:abstractNumId w:val="9"/>
  </w:num>
  <w:num w:numId="9">
    <w:abstractNumId w:val="2"/>
  </w:num>
  <w:num w:numId="10">
    <w:abstractNumId w:val="3"/>
  </w:num>
  <w:num w:numId="11">
    <w:abstractNumId w:val="4"/>
  </w:num>
  <w:num w:numId="12">
    <w:abstractNumId w:val="15"/>
  </w:num>
  <w:num w:numId="13">
    <w:abstractNumId w:val="25"/>
  </w:num>
  <w:num w:numId="14">
    <w:abstractNumId w:val="27"/>
  </w:num>
  <w:num w:numId="15">
    <w:abstractNumId w:val="8"/>
  </w:num>
  <w:num w:numId="16">
    <w:abstractNumId w:val="0"/>
    <w:lvlOverride w:ilvl="0">
      <w:lvl w:ilvl="0">
        <w:start w:val="1"/>
        <w:numFmt w:val="bullet"/>
        <w:lvlText w:val="-"/>
        <w:lvlJc w:val="left"/>
        <w:pPr>
          <w:ind w:left="360" w:hanging="360"/>
        </w:pPr>
      </w:lvl>
    </w:lvlOverride>
  </w:num>
  <w:num w:numId="17">
    <w:abstractNumId w:val="13"/>
  </w:num>
  <w:num w:numId="18">
    <w:abstractNumId w:val="6"/>
  </w:num>
  <w:num w:numId="19">
    <w:abstractNumId w:val="12"/>
  </w:num>
  <w:num w:numId="20">
    <w:abstractNumId w:val="22"/>
  </w:num>
  <w:num w:numId="21">
    <w:abstractNumId w:val="23"/>
  </w:num>
  <w:num w:numId="22">
    <w:abstractNumId w:val="26"/>
  </w:num>
  <w:num w:numId="23">
    <w:abstractNumId w:val="5"/>
  </w:num>
  <w:num w:numId="24">
    <w:abstractNumId w:val="7"/>
  </w:num>
  <w:num w:numId="25">
    <w:abstractNumId w:val="11"/>
  </w:num>
  <w:num w:numId="26">
    <w:abstractNumId w:val="1"/>
  </w:num>
  <w:num w:numId="27">
    <w:abstractNumId w:val="20"/>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FC"/>
    <w:rsid w:val="00000E34"/>
    <w:rsid w:val="00007F39"/>
    <w:rsid w:val="00061FA4"/>
    <w:rsid w:val="000C16F4"/>
    <w:rsid w:val="000F0ECF"/>
    <w:rsid w:val="001A0187"/>
    <w:rsid w:val="002373F1"/>
    <w:rsid w:val="002D17DE"/>
    <w:rsid w:val="002F6A82"/>
    <w:rsid w:val="00320F98"/>
    <w:rsid w:val="00334AB3"/>
    <w:rsid w:val="003509FB"/>
    <w:rsid w:val="00354E6A"/>
    <w:rsid w:val="0036711E"/>
    <w:rsid w:val="003758DE"/>
    <w:rsid w:val="003D61D3"/>
    <w:rsid w:val="003E3884"/>
    <w:rsid w:val="003E3D85"/>
    <w:rsid w:val="003F1A8A"/>
    <w:rsid w:val="00461084"/>
    <w:rsid w:val="004640D1"/>
    <w:rsid w:val="00483C60"/>
    <w:rsid w:val="004859F4"/>
    <w:rsid w:val="00517765"/>
    <w:rsid w:val="00517956"/>
    <w:rsid w:val="0055299A"/>
    <w:rsid w:val="005630C9"/>
    <w:rsid w:val="005C1DDB"/>
    <w:rsid w:val="005C2735"/>
    <w:rsid w:val="005D42CB"/>
    <w:rsid w:val="006178E2"/>
    <w:rsid w:val="00666F5D"/>
    <w:rsid w:val="00735957"/>
    <w:rsid w:val="007707B5"/>
    <w:rsid w:val="007B0732"/>
    <w:rsid w:val="007B5D98"/>
    <w:rsid w:val="007C6616"/>
    <w:rsid w:val="007F693E"/>
    <w:rsid w:val="008A39BF"/>
    <w:rsid w:val="008E629A"/>
    <w:rsid w:val="00913D21"/>
    <w:rsid w:val="00962405"/>
    <w:rsid w:val="009A3946"/>
    <w:rsid w:val="009A4190"/>
    <w:rsid w:val="009B15E6"/>
    <w:rsid w:val="00A5268D"/>
    <w:rsid w:val="00A73178"/>
    <w:rsid w:val="00AB31F1"/>
    <w:rsid w:val="00AB4459"/>
    <w:rsid w:val="00AE6D75"/>
    <w:rsid w:val="00B0060C"/>
    <w:rsid w:val="00B0344F"/>
    <w:rsid w:val="00B1367D"/>
    <w:rsid w:val="00B34602"/>
    <w:rsid w:val="00B728B5"/>
    <w:rsid w:val="00B967FC"/>
    <w:rsid w:val="00BD7561"/>
    <w:rsid w:val="00BE4A6C"/>
    <w:rsid w:val="00C03C55"/>
    <w:rsid w:val="00CD778F"/>
    <w:rsid w:val="00D15302"/>
    <w:rsid w:val="00DA35FB"/>
    <w:rsid w:val="00DB0C0E"/>
    <w:rsid w:val="00DD1CFB"/>
    <w:rsid w:val="00E36849"/>
    <w:rsid w:val="00E51B24"/>
    <w:rsid w:val="00E85EFC"/>
    <w:rsid w:val="00EE0433"/>
    <w:rsid w:val="00EF08F0"/>
    <w:rsid w:val="00F036CD"/>
    <w:rsid w:val="00F10422"/>
    <w:rsid w:val="00F14DC4"/>
    <w:rsid w:val="00F25079"/>
    <w:rsid w:val="00F254A0"/>
    <w:rsid w:val="00F40CF0"/>
    <w:rsid w:val="00F7033B"/>
    <w:rsid w:val="00F75CE8"/>
    <w:rsid w:val="00FC2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CDCB"/>
  <w15:docId w15:val="{00ABE3D1-EA7D-45D6-8182-74B1B799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6849"/>
  </w:style>
  <w:style w:type="paragraph" w:styleId="Antrat1">
    <w:name w:val="heading 1"/>
    <w:basedOn w:val="prastasis"/>
    <w:next w:val="prastasis"/>
    <w:link w:val="Antrat1Diagrama"/>
    <w:uiPriority w:val="99"/>
    <w:qFormat/>
    <w:rsid w:val="00E36849"/>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autoRedefine/>
    <w:uiPriority w:val="99"/>
    <w:qFormat/>
    <w:rsid w:val="00E36849"/>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uiPriority w:val="99"/>
    <w:qFormat/>
    <w:rsid w:val="00E36849"/>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uiPriority w:val="99"/>
    <w:qFormat/>
    <w:rsid w:val="00E36849"/>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uiPriority w:val="99"/>
    <w:qFormat/>
    <w:rsid w:val="00E36849"/>
    <w:pPr>
      <w:spacing w:before="240" w:after="60" w:line="240" w:lineRule="auto"/>
      <w:outlineLvl w:val="4"/>
    </w:pPr>
    <w:rPr>
      <w:rFonts w:ascii="Times New Roman" w:eastAsia="Times New Roman"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36849"/>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E36849"/>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E36849"/>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uiPriority w:val="99"/>
    <w:rsid w:val="00E36849"/>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uiPriority w:val="99"/>
    <w:rsid w:val="00E36849"/>
    <w:rPr>
      <w:rFonts w:ascii="Times New Roman" w:eastAsia="Times New Roman" w:hAnsi="Times New Roman" w:cs="Times New Roman"/>
      <w:b/>
      <w:bCs/>
      <w:i/>
      <w:iCs/>
      <w:sz w:val="26"/>
      <w:szCs w:val="26"/>
      <w:lang w:eastAsia="lt-LT"/>
    </w:rPr>
  </w:style>
  <w:style w:type="numbering" w:customStyle="1" w:styleId="Sraonra1">
    <w:name w:val="Sąrašo nėra1"/>
    <w:next w:val="Sraonra"/>
    <w:uiPriority w:val="99"/>
    <w:semiHidden/>
    <w:unhideWhenUsed/>
    <w:rsid w:val="00E36849"/>
  </w:style>
  <w:style w:type="paragraph" w:styleId="Pagrindinistekstas">
    <w:name w:val="Body Text"/>
    <w:basedOn w:val="prastasis"/>
    <w:link w:val="PagrindinistekstasDiagrama"/>
    <w:uiPriority w:val="99"/>
    <w:rsid w:val="00E36849"/>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E36849"/>
    <w:rPr>
      <w:rFonts w:ascii="Times New Roman" w:eastAsia="Times New Roman" w:hAnsi="Times New Roman" w:cs="Times New Roman"/>
      <w:szCs w:val="20"/>
      <w:lang w:eastAsia="lt-LT"/>
    </w:rPr>
  </w:style>
  <w:style w:type="paragraph" w:styleId="Porat">
    <w:name w:val="footer"/>
    <w:basedOn w:val="prastasis"/>
    <w:link w:val="PoratDiagrama"/>
    <w:uiPriority w:val="99"/>
    <w:rsid w:val="00E36849"/>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E36849"/>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E36849"/>
  </w:style>
  <w:style w:type="paragraph" w:styleId="Pavadinimas">
    <w:name w:val="Title"/>
    <w:basedOn w:val="prastasis"/>
    <w:link w:val="PavadinimasDiagrama"/>
    <w:autoRedefine/>
    <w:uiPriority w:val="99"/>
    <w:qFormat/>
    <w:rsid w:val="00E36849"/>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E36849"/>
    <w:rPr>
      <w:rFonts w:ascii="Times New Roman" w:eastAsia="Times New Roman" w:hAnsi="Times New Roman" w:cs="Times New Roman"/>
      <w:b/>
      <w:kern w:val="28"/>
      <w:szCs w:val="20"/>
      <w:lang w:eastAsia="lt-LT"/>
    </w:rPr>
  </w:style>
  <w:style w:type="character" w:styleId="Hipersaitas">
    <w:name w:val="Hyperlink"/>
    <w:uiPriority w:val="99"/>
    <w:rsid w:val="00E36849"/>
    <w:rPr>
      <w:color w:val="0000FF"/>
      <w:u w:val="single"/>
    </w:rPr>
  </w:style>
  <w:style w:type="paragraph" w:styleId="Pagrindinistekstas2">
    <w:name w:val="Body Text 2"/>
    <w:basedOn w:val="prastasis"/>
    <w:link w:val="Pagrindinistekstas2Diagrama"/>
    <w:uiPriority w:val="99"/>
    <w:rsid w:val="00E36849"/>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uiPriority w:val="99"/>
    <w:rsid w:val="00E36849"/>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uiPriority w:val="99"/>
    <w:rsid w:val="00E36849"/>
    <w:pPr>
      <w:spacing w:after="0" w:line="240" w:lineRule="auto"/>
    </w:pPr>
    <w:rPr>
      <w:rFonts w:ascii="Times New Roman" w:eastAsia="Times New Roman" w:hAnsi="Times New Roman" w:cs="Times New Roman"/>
    </w:rPr>
  </w:style>
  <w:style w:type="character" w:customStyle="1" w:styleId="BTEMEASMCAChar">
    <w:name w:val="BT EMEA_SMCA Char"/>
    <w:link w:val="BTEMEASMCA"/>
    <w:uiPriority w:val="99"/>
    <w:rsid w:val="00E36849"/>
    <w:rPr>
      <w:rFonts w:ascii="Times New Roman" w:eastAsia="Times New Roman" w:hAnsi="Times New Roman" w:cs="Times New Roman"/>
    </w:rPr>
  </w:style>
  <w:style w:type="paragraph" w:customStyle="1" w:styleId="PI-1EMEASMCA">
    <w:name w:val="PI-1 EMEA_SMCA"/>
    <w:basedOn w:val="Antrat2"/>
    <w:autoRedefine/>
    <w:uiPriority w:val="99"/>
    <w:rsid w:val="00E36849"/>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E3684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rsid w:val="00E36849"/>
    <w:rPr>
      <w:rFonts w:ascii="Times New Roman" w:eastAsia="Times New Roman" w:hAnsi="Times New Roman" w:cs="Times New Roman"/>
      <w:b/>
      <w:noProof/>
    </w:rPr>
  </w:style>
  <w:style w:type="paragraph" w:customStyle="1" w:styleId="PI-2EMEASMCA">
    <w:name w:val="PI-2 EMEA_SMCA"/>
    <w:basedOn w:val="Antrat3"/>
    <w:autoRedefine/>
    <w:uiPriority w:val="99"/>
    <w:rsid w:val="00E36849"/>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E36849"/>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E36849"/>
    <w:rPr>
      <w:rFonts w:ascii="Times New Roman" w:eastAsia="Times New Roman" w:hAnsi="Times New Roman" w:cs="Times New Roman"/>
      <w:b/>
      <w:iCs/>
    </w:rPr>
  </w:style>
  <w:style w:type="paragraph" w:customStyle="1" w:styleId="BTAnIIEMEASMCA">
    <w:name w:val="BT(AnII) EMEA_SMCA"/>
    <w:basedOn w:val="Debesliotekstas"/>
    <w:autoRedefine/>
    <w:uiPriority w:val="99"/>
    <w:rsid w:val="00E36849"/>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E36849"/>
    <w:pPr>
      <w:spacing w:after="0" w:line="220" w:lineRule="exact"/>
    </w:pPr>
    <w:rPr>
      <w:rFonts w:ascii="Times New Roman" w:eastAsia="Times New Roman" w:hAnsi="Times New Roman" w:cs="Times New Roman"/>
      <w:b/>
      <w:bCs/>
    </w:rPr>
  </w:style>
  <w:style w:type="character" w:customStyle="1" w:styleId="PI-3EMEASMCAChar">
    <w:name w:val="PI-3 EMEA_SMCA Char"/>
    <w:link w:val="PI-3EMEASMCA"/>
    <w:uiPriority w:val="99"/>
    <w:rsid w:val="00E36849"/>
    <w:rPr>
      <w:rFonts w:ascii="Times New Roman" w:eastAsia="Times New Roman" w:hAnsi="Times New Roman" w:cs="Times New Roman"/>
      <w:b/>
      <w:bCs/>
    </w:rPr>
  </w:style>
  <w:style w:type="paragraph" w:styleId="Debesliotekstas">
    <w:name w:val="Balloon Text"/>
    <w:basedOn w:val="prastasis"/>
    <w:link w:val="DebesliotekstasDiagrama"/>
    <w:uiPriority w:val="99"/>
    <w:semiHidden/>
    <w:rsid w:val="00E36849"/>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E36849"/>
    <w:rPr>
      <w:rFonts w:ascii="Tahoma" w:eastAsia="Times New Roman" w:hAnsi="Tahoma" w:cs="Tahoma"/>
      <w:sz w:val="16"/>
      <w:szCs w:val="16"/>
      <w:lang w:eastAsia="lt-LT"/>
    </w:rPr>
  </w:style>
  <w:style w:type="character" w:customStyle="1" w:styleId="hps">
    <w:name w:val="hps"/>
    <w:uiPriority w:val="99"/>
    <w:rsid w:val="00E36849"/>
    <w:rPr>
      <w:rFonts w:cs="Times New Roman"/>
    </w:rPr>
  </w:style>
  <w:style w:type="character" w:customStyle="1" w:styleId="shorttext">
    <w:name w:val="short_text"/>
    <w:uiPriority w:val="99"/>
    <w:rsid w:val="00E36849"/>
    <w:rPr>
      <w:rFonts w:cs="Times New Roman"/>
    </w:rPr>
  </w:style>
  <w:style w:type="character" w:customStyle="1" w:styleId="hpsalt-edited">
    <w:name w:val="hps alt-edited"/>
    <w:uiPriority w:val="99"/>
    <w:rsid w:val="00E36849"/>
    <w:rPr>
      <w:rFonts w:cs="Times New Roman"/>
    </w:rPr>
  </w:style>
  <w:style w:type="character" w:customStyle="1" w:styleId="hpsatn">
    <w:name w:val="hps atn"/>
    <w:uiPriority w:val="99"/>
    <w:rsid w:val="00E36849"/>
    <w:rPr>
      <w:rFonts w:cs="Times New Roman"/>
    </w:rPr>
  </w:style>
  <w:style w:type="character" w:styleId="Grietas">
    <w:name w:val="Strong"/>
    <w:uiPriority w:val="99"/>
    <w:qFormat/>
    <w:rsid w:val="00E36849"/>
    <w:rPr>
      <w:b/>
      <w:bCs/>
    </w:rPr>
  </w:style>
  <w:style w:type="character" w:styleId="Komentaronuoroda">
    <w:name w:val="annotation reference"/>
    <w:uiPriority w:val="99"/>
    <w:rsid w:val="00E36849"/>
    <w:rPr>
      <w:rFonts w:cs="Times New Roman"/>
      <w:sz w:val="16"/>
    </w:rPr>
  </w:style>
  <w:style w:type="paragraph" w:styleId="Komentarotekstas">
    <w:name w:val="annotation text"/>
    <w:basedOn w:val="prastasis"/>
    <w:link w:val="KomentarotekstasDiagrama"/>
    <w:uiPriority w:val="99"/>
    <w:rsid w:val="00E36849"/>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E3684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E36849"/>
    <w:rPr>
      <w:b/>
      <w:bCs/>
    </w:rPr>
  </w:style>
  <w:style w:type="character" w:customStyle="1" w:styleId="KomentarotemaDiagrama">
    <w:name w:val="Komentaro tema Diagrama"/>
    <w:basedOn w:val="KomentarotekstasDiagrama"/>
    <w:link w:val="Komentarotema"/>
    <w:uiPriority w:val="99"/>
    <w:rsid w:val="00E36849"/>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E36849"/>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E36849"/>
    <w:rPr>
      <w:rFonts w:ascii="Times New Roman" w:eastAsia="Times New Roman" w:hAnsi="Times New Roman" w:cs="Times New Roman"/>
      <w:szCs w:val="20"/>
      <w:lang w:eastAsia="lt-LT"/>
    </w:rPr>
  </w:style>
  <w:style w:type="paragraph" w:customStyle="1" w:styleId="Default">
    <w:name w:val="Default"/>
    <w:rsid w:val="00E3684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rsid w:val="00E3684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3684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3684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raopastraipa">
    <w:name w:val="List Paragraph"/>
    <w:basedOn w:val="prastasis"/>
    <w:uiPriority w:val="99"/>
    <w:qFormat/>
    <w:rsid w:val="00E36849"/>
    <w:pPr>
      <w:spacing w:after="200" w:line="276" w:lineRule="auto"/>
      <w:ind w:left="720"/>
      <w:contextualSpacing/>
    </w:pPr>
    <w:rPr>
      <w:rFonts w:ascii="Calibri" w:eastAsia="Calibri" w:hAnsi="Calibri" w:cs="Times New Roman"/>
    </w:rPr>
  </w:style>
  <w:style w:type="paragraph" w:customStyle="1" w:styleId="TableParagraph">
    <w:name w:val="Table Paragraph"/>
    <w:basedOn w:val="prastasis"/>
    <w:uiPriority w:val="1"/>
    <w:qFormat/>
    <w:rsid w:val="00E36849"/>
    <w:pPr>
      <w:widowControl w:val="0"/>
      <w:spacing w:after="0" w:line="240" w:lineRule="auto"/>
    </w:pPr>
    <w:rPr>
      <w:rFonts w:ascii="Calibri" w:eastAsia="Calibri" w:hAnsi="Calibri" w:cs="Times New Roman"/>
      <w:lang w:val="en-US"/>
    </w:rPr>
  </w:style>
  <w:style w:type="paragraph" w:styleId="Pataisymai">
    <w:name w:val="Revision"/>
    <w:hidden/>
    <w:uiPriority w:val="99"/>
    <w:semiHidden/>
    <w:rsid w:val="00E36849"/>
    <w:pPr>
      <w:spacing w:after="0" w:line="240" w:lineRule="auto"/>
    </w:pPr>
    <w:rPr>
      <w:rFonts w:ascii="Times New Roman" w:eastAsia="Times New Roman" w:hAnsi="Times New Roman" w:cs="Times New Roman"/>
      <w:szCs w:val="20"/>
      <w:lang w:eastAsia="lt-LT"/>
    </w:rPr>
  </w:style>
  <w:style w:type="character" w:styleId="Emfaz">
    <w:name w:val="Emphasis"/>
    <w:uiPriority w:val="20"/>
    <w:qFormat/>
    <w:rsid w:val="001A0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23071</Words>
  <Characters>13151</Characters>
  <Application>Microsoft Office Word</Application>
  <DocSecurity>4</DocSecurity>
  <Lines>109</Lines>
  <Paragraphs>72</Paragraphs>
  <ScaleCrop>false</ScaleCrop>
  <HeadingPairs>
    <vt:vector size="8" baseType="variant">
      <vt:variant>
        <vt:lpstr>Pavadinimas</vt:lpstr>
      </vt:variant>
      <vt:variant>
        <vt:i4>1</vt:i4>
      </vt:variant>
      <vt:variant>
        <vt:lpstr>Antraštės</vt:lpstr>
      </vt:variant>
      <vt:variant>
        <vt:i4>30</vt:i4>
      </vt:variant>
      <vt:variant>
        <vt:lpstr>Title</vt:lpstr>
      </vt:variant>
      <vt:variant>
        <vt:i4>1</vt:i4>
      </vt:variant>
      <vt:variant>
        <vt:lpstr>Headings</vt:lpstr>
      </vt:variant>
      <vt:variant>
        <vt:i4>30</vt:i4>
      </vt:variant>
    </vt:vector>
  </HeadingPairs>
  <TitlesOfParts>
    <vt:vector size="62" baseType="lpstr">
      <vt:lpstr/>
      <vt:lpstr>        Virškinimo trakto sutrikimai</vt:lpstr>
      <vt:lpstr>    Lytinės sistemos ir krūties sutrikimai</vt:lpstr>
      <vt:lpstr/>
      <vt:lpstr>REGISTRACIJOS SĄLYGOS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vt:lpstr>
      <vt:lpstr>17.	UNIKALUS IDENTIFIKATORIUS – 2D BRŪKŠNINIS KODAS</vt:lpstr>
      <vt:lpstr>18.	UNIKALUS IDENTIFIKATORIUS – ŽMONĖMS SUPRANTAMI DUOMENYS</vt:lpstr>
      <vt:lpstr>    MINIMALI INFORMACIJA ANT LIZDINIŲ PLOKŠTELIŲ ARBA DVISLUOKSNIŲ JUOSTELIŲ</vt:lpstr>
      <vt:lpstr>    </vt:lpstr>
      <vt:lpstr>        1.	VAISTINIO PREPARATO PAVADINIMAS</vt:lpstr>
      <vt:lpstr>        2.	REGISTRUOTOJO PAVADINIMAS </vt:lpstr>
      <vt:lpstr>        3.	TINKAMUMO LAIKAS</vt:lpstr>
      <vt:lpstr>        4.	SERIJOS NUMERIS </vt:lpstr>
      <vt:lpstr>        </vt:lpstr>
      <vt:lpstr/>
      <vt:lpstr>        Virškinimo trakto sutrikimai</vt:lpstr>
      <vt:lpstr>    Lytinės sistemos ir krūties sutrikimai</vt:lpstr>
      <vt:lpstr/>
      <vt:lpstr>REGISTRACIJOS SĄLYGOS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vt:lpstr>
      <vt:lpstr>17.	UNIKALUS IDENTIFIKATORIUS – 2D BRŪKŠNINIS KODAS</vt:lpstr>
      <vt:lpstr>18.	UNIKALUS IDENTIFIKATORIUS – ŽMONĖMS SUPRANTAMI DUOMENYS</vt:lpstr>
      <vt:lpstr>    MINIMALI INFORMACIJA ANT LIZDINIŲ PLOKŠTELIŲ ARBA DVISLUOKSNIŲ JUOSTELIŲ</vt:lpstr>
      <vt:lpstr>    </vt:lpstr>
      <vt:lpstr>        1.	VAISTINIO PREPARATO PAVADINIMAS</vt:lpstr>
      <vt:lpstr>        2.	REGISTRUOTOJO PAVADINIMAS </vt:lpstr>
      <vt:lpstr>        3.	TINKAMUMO LAIKAS</vt:lpstr>
      <vt:lpstr>        4.	SERIJOS NUMERIS </vt:lpstr>
      <vt:lpstr>        </vt:lpstr>
    </vt:vector>
  </TitlesOfParts>
  <Company/>
  <LinksUpToDate>false</LinksUpToDate>
  <CharactersWithSpaces>36150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2025-03-06T08:45:00Z</dcterms:created>
  <dcterms:modified xsi:type="dcterms:W3CDTF">2025-03-06T08:45:00Z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2024-10-28T11:17:06Z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89ecc7aa-9d58-41ce-958b-2f2716662a04</vt:lpwstr>
  </property>
  <property fmtid="{D5CDD505-2E9C-101B-9397-08002B2CF9AE}" pid="8" name="MSIP_Label_3c9bec58-8084-492e-8360-0e1cfe36408c_ContentBits">
    <vt:lpwstr>0</vt:lpwstr>
  </property>
</Properties>
</file>