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52" w:rsidRPr="00450604" w:rsidRDefault="00D94A52" w:rsidP="00D94A52">
      <w:pPr>
        <w:tabs>
          <w:tab w:val="left" w:pos="567"/>
        </w:tabs>
        <w:jc w:val="center"/>
        <w:outlineLvl w:val="0"/>
        <w:rPr>
          <w:b/>
          <w:bCs/>
          <w:szCs w:val="22"/>
          <w:lang w:eastAsia="en-US"/>
        </w:rPr>
      </w:pPr>
      <w:r w:rsidRPr="00450604">
        <w:rPr>
          <w:b/>
          <w:bCs/>
          <w:szCs w:val="22"/>
          <w:lang w:eastAsia="en-US"/>
        </w:rPr>
        <w:t xml:space="preserve">Pakuotės lapelis: informacija </w:t>
      </w:r>
      <w:r>
        <w:rPr>
          <w:b/>
          <w:bCs/>
          <w:szCs w:val="22"/>
          <w:lang w:eastAsia="en-US"/>
        </w:rPr>
        <w:t>pacientui</w:t>
      </w:r>
    </w:p>
    <w:p w:rsidR="00D94A52" w:rsidRPr="00450604" w:rsidRDefault="00D94A52" w:rsidP="00D94A52">
      <w:pPr>
        <w:tabs>
          <w:tab w:val="left" w:pos="567"/>
        </w:tabs>
        <w:jc w:val="center"/>
        <w:outlineLvl w:val="0"/>
        <w:rPr>
          <w:b/>
          <w:szCs w:val="22"/>
          <w:lang w:eastAsia="en-US"/>
        </w:rPr>
      </w:pPr>
    </w:p>
    <w:p w:rsidR="00D94A52" w:rsidRPr="00450604" w:rsidRDefault="00D94A52" w:rsidP="00D94A52">
      <w:pPr>
        <w:tabs>
          <w:tab w:val="left" w:pos="567"/>
        </w:tabs>
        <w:jc w:val="center"/>
        <w:outlineLvl w:val="0"/>
        <w:rPr>
          <w:b/>
          <w:szCs w:val="22"/>
          <w:lang w:eastAsia="en-US"/>
        </w:rPr>
      </w:pPr>
      <w:proofErr w:type="spellStart"/>
      <w:r w:rsidRPr="00450604">
        <w:rPr>
          <w:b/>
          <w:bCs/>
          <w:szCs w:val="22"/>
          <w:lang w:eastAsia="en-US"/>
        </w:rPr>
        <w:t>Ivabradine</w:t>
      </w:r>
      <w:proofErr w:type="spellEnd"/>
      <w:r w:rsidRPr="00450604">
        <w:rPr>
          <w:b/>
          <w:bCs/>
          <w:szCs w:val="22"/>
          <w:lang w:eastAsia="en-US"/>
        </w:rPr>
        <w:t xml:space="preserve"> </w:t>
      </w:r>
      <w:proofErr w:type="spellStart"/>
      <w:r w:rsidRPr="00450604">
        <w:rPr>
          <w:b/>
          <w:bCs/>
          <w:szCs w:val="22"/>
          <w:lang w:eastAsia="en-US"/>
        </w:rPr>
        <w:t>Grindeks</w:t>
      </w:r>
      <w:proofErr w:type="spellEnd"/>
      <w:r w:rsidRPr="00450604">
        <w:rPr>
          <w:b/>
          <w:bCs/>
          <w:szCs w:val="22"/>
          <w:lang w:eastAsia="en-US"/>
        </w:rPr>
        <w:t xml:space="preserve"> 5 mg plėvele dengtos tabletės </w:t>
      </w:r>
    </w:p>
    <w:p w:rsidR="00D94A52" w:rsidRPr="00450604" w:rsidRDefault="00D94A52" w:rsidP="00D94A52">
      <w:pPr>
        <w:tabs>
          <w:tab w:val="left" w:pos="567"/>
        </w:tabs>
        <w:jc w:val="center"/>
        <w:outlineLvl w:val="0"/>
        <w:rPr>
          <w:b/>
          <w:szCs w:val="22"/>
          <w:lang w:eastAsia="en-US"/>
        </w:rPr>
      </w:pPr>
      <w:proofErr w:type="spellStart"/>
      <w:r w:rsidRPr="00450604">
        <w:rPr>
          <w:b/>
          <w:bCs/>
          <w:szCs w:val="22"/>
          <w:lang w:eastAsia="en-US"/>
        </w:rPr>
        <w:t>Ivabradine</w:t>
      </w:r>
      <w:proofErr w:type="spellEnd"/>
      <w:r w:rsidRPr="00450604">
        <w:rPr>
          <w:b/>
          <w:bCs/>
          <w:szCs w:val="22"/>
          <w:lang w:eastAsia="en-US"/>
        </w:rPr>
        <w:t xml:space="preserve"> </w:t>
      </w:r>
      <w:proofErr w:type="spellStart"/>
      <w:r w:rsidRPr="00450604">
        <w:rPr>
          <w:b/>
          <w:bCs/>
          <w:szCs w:val="22"/>
          <w:lang w:eastAsia="en-US"/>
        </w:rPr>
        <w:t>Grindeks</w:t>
      </w:r>
      <w:proofErr w:type="spellEnd"/>
      <w:r w:rsidRPr="00450604">
        <w:rPr>
          <w:b/>
          <w:bCs/>
          <w:szCs w:val="22"/>
          <w:lang w:eastAsia="en-US"/>
        </w:rPr>
        <w:t xml:space="preserve"> 7,5 mg plėvele dengtos tabletės </w:t>
      </w:r>
    </w:p>
    <w:p w:rsidR="00D94A52" w:rsidRPr="00450604" w:rsidRDefault="00D94A52" w:rsidP="00D94A52">
      <w:pPr>
        <w:tabs>
          <w:tab w:val="left" w:pos="567"/>
        </w:tabs>
        <w:jc w:val="center"/>
        <w:outlineLvl w:val="0"/>
        <w:rPr>
          <w:szCs w:val="22"/>
          <w:lang w:eastAsia="en-US"/>
        </w:rPr>
      </w:pPr>
      <w:proofErr w:type="spellStart"/>
      <w:r>
        <w:rPr>
          <w:szCs w:val="22"/>
          <w:lang w:eastAsia="en-US"/>
        </w:rPr>
        <w:t>i</w:t>
      </w:r>
      <w:r w:rsidRPr="00450604">
        <w:rPr>
          <w:szCs w:val="22"/>
          <w:lang w:eastAsia="en-US"/>
        </w:rPr>
        <w:t>vabradinas</w:t>
      </w:r>
      <w:proofErr w:type="spellEnd"/>
    </w:p>
    <w:p w:rsidR="00D94A52" w:rsidRPr="00450604" w:rsidRDefault="00D94A52" w:rsidP="00D94A52">
      <w:pPr>
        <w:tabs>
          <w:tab w:val="left" w:pos="567"/>
        </w:tabs>
        <w:rPr>
          <w:szCs w:val="22"/>
          <w:lang w:eastAsia="en-US"/>
        </w:rPr>
      </w:pPr>
    </w:p>
    <w:p w:rsidR="00D94A52" w:rsidRPr="00450604" w:rsidRDefault="00D94A52" w:rsidP="00D94A52">
      <w:pPr>
        <w:tabs>
          <w:tab w:val="left" w:pos="567"/>
        </w:tabs>
        <w:suppressAutoHyphens/>
        <w:rPr>
          <w:snapToGrid w:val="0"/>
          <w:szCs w:val="22"/>
          <w:lang w:eastAsia="en-US"/>
        </w:rPr>
      </w:pPr>
      <w:r w:rsidRPr="00450604">
        <w:rPr>
          <w:b/>
          <w:snapToGrid w:val="0"/>
          <w:szCs w:val="22"/>
          <w:lang w:eastAsia="en-US"/>
        </w:rPr>
        <w:t>Atidžiai perskaitykite visą šį lapelį, prieš pradėdami vartoti vaistą, nes jame pateikiama Jums svarbi informacija.</w:t>
      </w:r>
    </w:p>
    <w:p w:rsidR="00D94A52" w:rsidRPr="00450604" w:rsidRDefault="00D94A52" w:rsidP="00D94A52">
      <w:pPr>
        <w:numPr>
          <w:ilvl w:val="0"/>
          <w:numId w:val="1"/>
        </w:numPr>
        <w:tabs>
          <w:tab w:val="left" w:pos="567"/>
        </w:tabs>
        <w:ind w:left="567" w:right="-2" w:hanging="567"/>
        <w:rPr>
          <w:snapToGrid w:val="0"/>
          <w:szCs w:val="22"/>
          <w:lang w:eastAsia="en-US"/>
        </w:rPr>
      </w:pPr>
      <w:r w:rsidRPr="00450604">
        <w:rPr>
          <w:snapToGrid w:val="0"/>
          <w:szCs w:val="22"/>
          <w:lang w:eastAsia="en-US"/>
        </w:rPr>
        <w:t xml:space="preserve">Neišmeskite šio lapelio, nes vėl gali prireikti jį perskaityti. </w:t>
      </w:r>
    </w:p>
    <w:p w:rsidR="00D94A52" w:rsidRPr="00450604" w:rsidRDefault="00D94A52" w:rsidP="00D94A52">
      <w:pPr>
        <w:numPr>
          <w:ilvl w:val="0"/>
          <w:numId w:val="1"/>
        </w:numPr>
        <w:tabs>
          <w:tab w:val="left" w:pos="567"/>
        </w:tabs>
        <w:ind w:left="567" w:right="-2" w:hanging="567"/>
        <w:rPr>
          <w:snapToGrid w:val="0"/>
          <w:szCs w:val="22"/>
          <w:lang w:eastAsia="en-US"/>
        </w:rPr>
      </w:pPr>
      <w:r w:rsidRPr="00450604">
        <w:rPr>
          <w:snapToGrid w:val="0"/>
          <w:szCs w:val="22"/>
          <w:lang w:eastAsia="en-US"/>
        </w:rPr>
        <w:t>Jeigu kiltų daugiau klausimų, kreipkitės į gydytoją arba vaistininką.</w:t>
      </w:r>
    </w:p>
    <w:p w:rsidR="00D94A52" w:rsidRPr="00450604" w:rsidRDefault="00D94A52" w:rsidP="00D94A52">
      <w:pPr>
        <w:tabs>
          <w:tab w:val="left" w:pos="567"/>
        </w:tabs>
        <w:ind w:left="567" w:right="-2" w:hanging="567"/>
        <w:rPr>
          <w:snapToGrid w:val="0"/>
          <w:szCs w:val="22"/>
          <w:lang w:eastAsia="en-US"/>
        </w:rPr>
      </w:pPr>
      <w:r w:rsidRPr="00450604">
        <w:rPr>
          <w:snapToGrid w:val="0"/>
          <w:szCs w:val="22"/>
          <w:lang w:eastAsia="en-US"/>
        </w:rPr>
        <w:t>-</w:t>
      </w:r>
      <w:r w:rsidRPr="00450604">
        <w:rPr>
          <w:snapToGrid w:val="0"/>
          <w:szCs w:val="22"/>
          <w:lang w:eastAsia="en-US"/>
        </w:rPr>
        <w:tab/>
        <w:t>Šis vaistas skirtas tik Jums, todėl kitiems žmonėms jo duoti negalima. Vaistas gali jiems pakenkti (net tiems, kurių ligos požymiai yra tokie patys kaip Jūsų).</w:t>
      </w:r>
    </w:p>
    <w:p w:rsidR="00D94A52" w:rsidRPr="00450604" w:rsidRDefault="00D94A52" w:rsidP="00D94A52">
      <w:pPr>
        <w:numPr>
          <w:ilvl w:val="0"/>
          <w:numId w:val="1"/>
        </w:numPr>
        <w:tabs>
          <w:tab w:val="left" w:pos="567"/>
        </w:tabs>
        <w:ind w:left="567" w:hanging="567"/>
        <w:rPr>
          <w:snapToGrid w:val="0"/>
          <w:szCs w:val="22"/>
          <w:lang w:eastAsia="en-US"/>
        </w:rPr>
      </w:pPr>
      <w:r w:rsidRPr="00450604">
        <w:rPr>
          <w:snapToGrid w:val="0"/>
          <w:szCs w:val="22"/>
          <w:lang w:eastAsia="en-US"/>
        </w:rPr>
        <w:t>Jeigu pasireiškė šalutinis poveikis (net jeigu jis šiame lapelyje nenurodytas), kreipkitės į gydytoją arba vaistininką. Žr. 4 skyrių.</w:t>
      </w:r>
    </w:p>
    <w:p w:rsidR="00D94A52" w:rsidRPr="00450604" w:rsidRDefault="00D94A52" w:rsidP="00D94A52">
      <w:pPr>
        <w:tabs>
          <w:tab w:val="left" w:pos="567"/>
        </w:tabs>
        <w:ind w:right="-2"/>
        <w:rPr>
          <w:szCs w:val="22"/>
          <w:lang w:eastAsia="en-US"/>
        </w:rPr>
      </w:pPr>
    </w:p>
    <w:p w:rsidR="00D94A52" w:rsidRPr="00450604" w:rsidRDefault="00D94A52" w:rsidP="00D94A52">
      <w:pPr>
        <w:numPr>
          <w:ilvl w:val="12"/>
          <w:numId w:val="0"/>
        </w:numPr>
        <w:tabs>
          <w:tab w:val="left" w:pos="567"/>
        </w:tabs>
        <w:rPr>
          <w:b/>
          <w:szCs w:val="22"/>
          <w:lang w:eastAsia="en-US"/>
        </w:rPr>
      </w:pPr>
      <w:r w:rsidRPr="00450604">
        <w:rPr>
          <w:b/>
          <w:szCs w:val="22"/>
          <w:lang w:eastAsia="en-US"/>
        </w:rPr>
        <w:t>Apie ką rašoma šiame lapelyje?</w:t>
      </w:r>
    </w:p>
    <w:p w:rsidR="00D94A52" w:rsidRPr="00450604" w:rsidRDefault="00D94A52" w:rsidP="00D94A52">
      <w:pPr>
        <w:numPr>
          <w:ilvl w:val="12"/>
          <w:numId w:val="0"/>
        </w:numPr>
        <w:tabs>
          <w:tab w:val="left" w:pos="567"/>
        </w:tabs>
        <w:rPr>
          <w:b/>
          <w:szCs w:val="22"/>
          <w:lang w:eastAsia="en-US"/>
        </w:rPr>
      </w:pPr>
    </w:p>
    <w:p w:rsidR="00D94A52" w:rsidRPr="00450604" w:rsidRDefault="00D94A52" w:rsidP="00D94A52">
      <w:pPr>
        <w:numPr>
          <w:ilvl w:val="12"/>
          <w:numId w:val="0"/>
        </w:numPr>
        <w:tabs>
          <w:tab w:val="left" w:pos="567"/>
        </w:tabs>
        <w:ind w:left="567"/>
        <w:rPr>
          <w:szCs w:val="22"/>
          <w:lang w:eastAsia="en-US"/>
        </w:rPr>
      </w:pPr>
      <w:r w:rsidRPr="00450604">
        <w:rPr>
          <w:szCs w:val="22"/>
          <w:lang w:eastAsia="en-US"/>
        </w:rPr>
        <w:t>1.</w:t>
      </w:r>
      <w:r w:rsidRPr="00450604">
        <w:rPr>
          <w:szCs w:val="22"/>
          <w:lang w:eastAsia="en-US"/>
        </w:rPr>
        <w:tab/>
        <w:t xml:space="preserve">Kas yra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ir kam jis vartojamas </w:t>
      </w:r>
    </w:p>
    <w:p w:rsidR="00D94A52" w:rsidRPr="00450604" w:rsidRDefault="00D94A52" w:rsidP="00D94A52">
      <w:pPr>
        <w:numPr>
          <w:ilvl w:val="12"/>
          <w:numId w:val="0"/>
        </w:numPr>
        <w:tabs>
          <w:tab w:val="left" w:pos="567"/>
        </w:tabs>
        <w:ind w:left="567"/>
        <w:rPr>
          <w:szCs w:val="22"/>
          <w:lang w:eastAsia="en-US"/>
        </w:rPr>
      </w:pPr>
      <w:r w:rsidRPr="00450604">
        <w:rPr>
          <w:szCs w:val="22"/>
          <w:lang w:eastAsia="en-US"/>
        </w:rPr>
        <w:t>2.</w:t>
      </w:r>
      <w:r w:rsidRPr="00450604">
        <w:rPr>
          <w:szCs w:val="22"/>
          <w:lang w:eastAsia="en-US"/>
        </w:rPr>
        <w:tab/>
        <w:t xml:space="preserve">Kas žinotina prieš vartojant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p>
    <w:p w:rsidR="00D94A52" w:rsidRPr="00450604" w:rsidRDefault="00D94A52" w:rsidP="00D94A52">
      <w:pPr>
        <w:numPr>
          <w:ilvl w:val="12"/>
          <w:numId w:val="0"/>
        </w:numPr>
        <w:tabs>
          <w:tab w:val="left" w:pos="567"/>
        </w:tabs>
        <w:ind w:left="567"/>
        <w:rPr>
          <w:szCs w:val="22"/>
          <w:lang w:eastAsia="en-US"/>
        </w:rPr>
      </w:pPr>
      <w:r w:rsidRPr="00450604">
        <w:rPr>
          <w:szCs w:val="22"/>
          <w:lang w:eastAsia="en-US"/>
        </w:rPr>
        <w:t>3.</w:t>
      </w:r>
      <w:r w:rsidRPr="00450604">
        <w:rPr>
          <w:szCs w:val="22"/>
          <w:lang w:eastAsia="en-US"/>
        </w:rPr>
        <w:tab/>
        <w:t xml:space="preserve">Kaip vartoti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p>
    <w:p w:rsidR="00D94A52" w:rsidRPr="00450604" w:rsidRDefault="00D94A52" w:rsidP="00D94A52">
      <w:pPr>
        <w:numPr>
          <w:ilvl w:val="12"/>
          <w:numId w:val="0"/>
        </w:numPr>
        <w:tabs>
          <w:tab w:val="left" w:pos="567"/>
        </w:tabs>
        <w:ind w:left="567"/>
        <w:rPr>
          <w:szCs w:val="22"/>
          <w:lang w:eastAsia="en-US"/>
        </w:rPr>
      </w:pPr>
      <w:r w:rsidRPr="00450604">
        <w:rPr>
          <w:szCs w:val="22"/>
          <w:lang w:eastAsia="en-US"/>
        </w:rPr>
        <w:t>4.</w:t>
      </w:r>
      <w:r w:rsidRPr="00450604">
        <w:rPr>
          <w:szCs w:val="22"/>
          <w:lang w:eastAsia="en-US"/>
        </w:rPr>
        <w:tab/>
        <w:t xml:space="preserve">Galimas šalutinis poveikis </w:t>
      </w:r>
    </w:p>
    <w:p w:rsidR="00D94A52" w:rsidRPr="00450604" w:rsidRDefault="00D94A52" w:rsidP="00D94A52">
      <w:pPr>
        <w:numPr>
          <w:ilvl w:val="12"/>
          <w:numId w:val="0"/>
        </w:numPr>
        <w:tabs>
          <w:tab w:val="left" w:pos="567"/>
        </w:tabs>
        <w:ind w:left="567"/>
        <w:rPr>
          <w:szCs w:val="22"/>
          <w:lang w:eastAsia="en-US"/>
        </w:rPr>
      </w:pPr>
      <w:r w:rsidRPr="00450604">
        <w:rPr>
          <w:szCs w:val="22"/>
          <w:lang w:eastAsia="en-US"/>
        </w:rPr>
        <w:t>5.</w:t>
      </w:r>
      <w:r w:rsidRPr="00450604">
        <w:rPr>
          <w:szCs w:val="22"/>
          <w:lang w:eastAsia="en-US"/>
        </w:rPr>
        <w:tab/>
        <w:t xml:space="preserve">Kaip laikyti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p>
    <w:p w:rsidR="00D94A52" w:rsidRPr="00450604" w:rsidRDefault="00D94A52" w:rsidP="00D94A52">
      <w:pPr>
        <w:numPr>
          <w:ilvl w:val="12"/>
          <w:numId w:val="0"/>
        </w:numPr>
        <w:tabs>
          <w:tab w:val="left" w:pos="567"/>
        </w:tabs>
        <w:ind w:left="567"/>
        <w:rPr>
          <w:szCs w:val="22"/>
          <w:lang w:eastAsia="en-US"/>
        </w:rPr>
      </w:pPr>
      <w:r w:rsidRPr="00450604">
        <w:rPr>
          <w:szCs w:val="22"/>
          <w:lang w:eastAsia="en-US"/>
        </w:rPr>
        <w:t>6.</w:t>
      </w:r>
      <w:r w:rsidRPr="00450604">
        <w:rPr>
          <w:szCs w:val="22"/>
          <w:lang w:eastAsia="en-US"/>
        </w:rPr>
        <w:tab/>
        <w:t>Pakuotės turinys ir kita informacija</w:t>
      </w: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tabs>
          <w:tab w:val="left" w:pos="567"/>
        </w:tabs>
        <w:ind w:left="567" w:right="-2" w:hanging="567"/>
        <w:rPr>
          <w:b/>
          <w:szCs w:val="22"/>
          <w:lang w:eastAsia="en-US"/>
        </w:rPr>
      </w:pPr>
      <w:r w:rsidRPr="00450604">
        <w:rPr>
          <w:b/>
          <w:szCs w:val="22"/>
          <w:lang w:eastAsia="en-US"/>
        </w:rPr>
        <w:t>1.</w:t>
      </w:r>
      <w:r w:rsidRPr="00450604">
        <w:rPr>
          <w:b/>
          <w:szCs w:val="22"/>
          <w:lang w:eastAsia="en-US"/>
        </w:rPr>
        <w:tab/>
        <w:t xml:space="preserve">Kas yra </w:t>
      </w:r>
      <w:proofErr w:type="spellStart"/>
      <w:r w:rsidRPr="00450604">
        <w:rPr>
          <w:b/>
          <w:szCs w:val="22"/>
          <w:lang w:eastAsia="en-US"/>
        </w:rPr>
        <w:t>Ivabradine</w:t>
      </w:r>
      <w:proofErr w:type="spellEnd"/>
      <w:r w:rsidRPr="00450604">
        <w:rPr>
          <w:b/>
          <w:szCs w:val="22"/>
          <w:lang w:eastAsia="en-US"/>
        </w:rPr>
        <w:t xml:space="preserve"> </w:t>
      </w:r>
      <w:proofErr w:type="spellStart"/>
      <w:r w:rsidRPr="00450604">
        <w:rPr>
          <w:b/>
          <w:szCs w:val="22"/>
          <w:lang w:eastAsia="en-US"/>
        </w:rPr>
        <w:t>Grindeks</w:t>
      </w:r>
      <w:proofErr w:type="spellEnd"/>
      <w:r w:rsidRPr="00450604">
        <w:rPr>
          <w:b/>
          <w:szCs w:val="22"/>
          <w:lang w:eastAsia="en-US"/>
        </w:rPr>
        <w:t xml:space="preserve"> ir kam jis vartojamas</w:t>
      </w: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numPr>
          <w:ilvl w:val="12"/>
          <w:numId w:val="0"/>
        </w:numPr>
        <w:tabs>
          <w:tab w:val="left" w:pos="567"/>
        </w:tabs>
        <w:rPr>
          <w:szCs w:val="22"/>
          <w:lang w:eastAsia="en-US"/>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proofErr w:type="spellStart"/>
      <w:r w:rsidRPr="00450604">
        <w:rPr>
          <w:szCs w:val="22"/>
          <w:lang w:eastAsia="en-US"/>
        </w:rPr>
        <w:t>ivabradinas</w:t>
      </w:r>
      <w:proofErr w:type="spellEnd"/>
      <w:r w:rsidRPr="00450604">
        <w:rPr>
          <w:szCs w:val="22"/>
          <w:lang w:eastAsia="en-US"/>
        </w:rPr>
        <w:t>) yra vaistas nuo širdies ligų, skirtas gydyti:</w:t>
      </w:r>
    </w:p>
    <w:p w:rsidR="00D94A52" w:rsidRPr="00450604" w:rsidRDefault="00D94A52" w:rsidP="00D94A52">
      <w:pPr>
        <w:numPr>
          <w:ilvl w:val="0"/>
          <w:numId w:val="3"/>
        </w:numPr>
        <w:tabs>
          <w:tab w:val="left" w:pos="567"/>
        </w:tabs>
        <w:ind w:left="567" w:hanging="720"/>
        <w:rPr>
          <w:szCs w:val="22"/>
          <w:lang w:eastAsia="en-US"/>
        </w:rPr>
      </w:pPr>
      <w:r w:rsidRPr="00450604">
        <w:rPr>
          <w:szCs w:val="22"/>
          <w:lang w:eastAsia="en-US"/>
        </w:rPr>
        <w:t xml:space="preserve">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w:t>
      </w:r>
      <w:proofErr w:type="spellStart"/>
      <w:r w:rsidRPr="00450604">
        <w:rPr>
          <w:szCs w:val="22"/>
          <w:lang w:eastAsia="en-US"/>
        </w:rPr>
        <w:t>betablokatoriais</w:t>
      </w:r>
      <w:proofErr w:type="spellEnd"/>
      <w:r w:rsidRPr="00450604">
        <w:rPr>
          <w:szCs w:val="22"/>
          <w:lang w:eastAsia="en-US"/>
        </w:rPr>
        <w:t xml:space="preserve">. Jį, kartu su </w:t>
      </w:r>
      <w:proofErr w:type="spellStart"/>
      <w:r w:rsidRPr="00450604">
        <w:rPr>
          <w:szCs w:val="22"/>
          <w:lang w:eastAsia="en-US"/>
        </w:rPr>
        <w:t>betablokatoriais</w:t>
      </w:r>
      <w:proofErr w:type="spellEnd"/>
      <w:r w:rsidRPr="00450604">
        <w:rPr>
          <w:szCs w:val="22"/>
          <w:lang w:eastAsia="en-US"/>
        </w:rPr>
        <w:t xml:space="preserve">, taip pat gali vartoti suaugusieji pacientai, kurių būklė nėra visiškai kontroliuojama </w:t>
      </w:r>
      <w:proofErr w:type="spellStart"/>
      <w:r w:rsidRPr="00450604">
        <w:rPr>
          <w:szCs w:val="22"/>
          <w:lang w:eastAsia="en-US"/>
        </w:rPr>
        <w:t>betablokatoriais</w:t>
      </w:r>
      <w:proofErr w:type="spellEnd"/>
      <w:r w:rsidRPr="00450604">
        <w:rPr>
          <w:szCs w:val="22"/>
          <w:lang w:eastAsia="en-US"/>
        </w:rPr>
        <w:t>.</w:t>
      </w:r>
    </w:p>
    <w:p w:rsidR="00D94A52" w:rsidRPr="00450604" w:rsidRDefault="00D94A52" w:rsidP="00D94A52">
      <w:pPr>
        <w:numPr>
          <w:ilvl w:val="0"/>
          <w:numId w:val="3"/>
        </w:numPr>
        <w:tabs>
          <w:tab w:val="left" w:pos="567"/>
        </w:tabs>
        <w:ind w:left="567" w:hanging="720"/>
        <w:rPr>
          <w:szCs w:val="22"/>
          <w:lang w:eastAsia="en-US"/>
        </w:rPr>
      </w:pPr>
      <w:r w:rsidRPr="00450604">
        <w:rPr>
          <w:szCs w:val="22"/>
          <w:lang w:eastAsia="en-US"/>
        </w:rPr>
        <w:t xml:space="preserve">lėtinį širdies nepakankamumą suaugusiems pacientams, kurių širdies plakimo dažnis yra daugiau arba lygus 75 </w:t>
      </w:r>
      <w:proofErr w:type="spellStart"/>
      <w:r w:rsidRPr="00450604">
        <w:rPr>
          <w:szCs w:val="22"/>
          <w:lang w:eastAsia="en-US"/>
        </w:rPr>
        <w:t>susitraukimams</w:t>
      </w:r>
      <w:proofErr w:type="spellEnd"/>
      <w:r w:rsidRPr="00450604">
        <w:rPr>
          <w:szCs w:val="22"/>
          <w:lang w:eastAsia="en-US"/>
        </w:rPr>
        <w:t xml:space="preserve"> per minutę. Jis yra taikomas kartu su standartiniu gydymu, įskaitant </w:t>
      </w:r>
      <w:proofErr w:type="spellStart"/>
      <w:r w:rsidRPr="00450604">
        <w:rPr>
          <w:szCs w:val="22"/>
          <w:lang w:eastAsia="en-US"/>
        </w:rPr>
        <w:t>betablokatorius</w:t>
      </w:r>
      <w:proofErr w:type="spellEnd"/>
      <w:r w:rsidRPr="00450604">
        <w:rPr>
          <w:szCs w:val="22"/>
          <w:lang w:eastAsia="en-US"/>
        </w:rPr>
        <w:t xml:space="preserve">, ar kai </w:t>
      </w:r>
      <w:proofErr w:type="spellStart"/>
      <w:r w:rsidRPr="00450604">
        <w:rPr>
          <w:szCs w:val="22"/>
          <w:lang w:eastAsia="en-US"/>
        </w:rPr>
        <w:t>betablokatoriai</w:t>
      </w:r>
      <w:proofErr w:type="spellEnd"/>
      <w:r w:rsidRPr="00450604">
        <w:rPr>
          <w:szCs w:val="22"/>
          <w:lang w:eastAsia="en-US"/>
        </w:rPr>
        <w:t xml:space="preserve"> yra </w:t>
      </w:r>
      <w:proofErr w:type="spellStart"/>
      <w:r w:rsidRPr="00450604">
        <w:rPr>
          <w:szCs w:val="22"/>
          <w:lang w:eastAsia="en-US"/>
        </w:rPr>
        <w:t>kontraindikuotini</w:t>
      </w:r>
      <w:proofErr w:type="spellEnd"/>
      <w:r w:rsidRPr="00450604">
        <w:rPr>
          <w:szCs w:val="22"/>
          <w:lang w:eastAsia="en-US"/>
        </w:rPr>
        <w:t xml:space="preserve"> arba netoleruojami.</w:t>
      </w: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numPr>
          <w:ilvl w:val="12"/>
          <w:numId w:val="0"/>
        </w:numPr>
        <w:tabs>
          <w:tab w:val="left" w:pos="567"/>
        </w:tabs>
        <w:rPr>
          <w:szCs w:val="22"/>
          <w:u w:val="single"/>
          <w:lang w:eastAsia="en-US"/>
        </w:rPr>
      </w:pPr>
      <w:r w:rsidRPr="00450604">
        <w:rPr>
          <w:szCs w:val="22"/>
          <w:u w:val="single"/>
          <w:lang w:eastAsia="en-US"/>
        </w:rPr>
        <w:t xml:space="preserve">Apie stabiliąją krūtinės anginą (paprastai ji vadinama </w:t>
      </w:r>
      <w:r>
        <w:rPr>
          <w:szCs w:val="22"/>
          <w:u w:val="single"/>
          <w:lang w:eastAsia="en-US"/>
        </w:rPr>
        <w:t xml:space="preserve">krūtinės </w:t>
      </w:r>
      <w:r w:rsidRPr="00450604">
        <w:rPr>
          <w:szCs w:val="22"/>
          <w:u w:val="single"/>
          <w:lang w:eastAsia="en-US"/>
        </w:rPr>
        <w:t>angina)</w:t>
      </w:r>
    </w:p>
    <w:p w:rsidR="00D94A52" w:rsidRPr="00450604" w:rsidRDefault="00D94A52" w:rsidP="00D94A52">
      <w:pPr>
        <w:numPr>
          <w:ilvl w:val="12"/>
          <w:numId w:val="0"/>
        </w:numPr>
        <w:tabs>
          <w:tab w:val="left" w:pos="567"/>
        </w:tabs>
        <w:rPr>
          <w:szCs w:val="22"/>
          <w:lang w:eastAsia="en-US"/>
        </w:rPr>
      </w:pPr>
      <w:r w:rsidRPr="00450604">
        <w:rPr>
          <w:szCs w:val="22"/>
          <w:lang w:eastAsia="en-US"/>
        </w:rPr>
        <w:t xml:space="preserve">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padažnėjus širdies </w:t>
      </w:r>
      <w:proofErr w:type="spellStart"/>
      <w:r w:rsidRPr="00450604">
        <w:rPr>
          <w:szCs w:val="22"/>
          <w:lang w:eastAsia="en-US"/>
        </w:rPr>
        <w:t>susitraukimams</w:t>
      </w:r>
      <w:proofErr w:type="spellEnd"/>
      <w:r w:rsidRPr="00450604">
        <w:rPr>
          <w:szCs w:val="22"/>
          <w:lang w:eastAsia="en-US"/>
        </w:rPr>
        <w:t>, pvz., mankštinantis, jaudinantis, sušalus ar pavalgius. Toks širdies susitraukimų padažnėjimas krūtinės angina sergantiems žmonėms gali sukelti krūtinės skausmą.</w:t>
      </w: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numPr>
          <w:ilvl w:val="12"/>
          <w:numId w:val="0"/>
        </w:numPr>
        <w:tabs>
          <w:tab w:val="left" w:pos="567"/>
        </w:tabs>
        <w:rPr>
          <w:szCs w:val="22"/>
          <w:u w:val="single"/>
          <w:lang w:eastAsia="en-US"/>
        </w:rPr>
      </w:pPr>
      <w:r w:rsidRPr="00450604">
        <w:rPr>
          <w:szCs w:val="22"/>
          <w:u w:val="single"/>
          <w:lang w:eastAsia="en-US"/>
        </w:rPr>
        <w:t>Apie lėtinį širdies nepakankamumą</w:t>
      </w:r>
    </w:p>
    <w:p w:rsidR="00D94A52" w:rsidRPr="00450604" w:rsidRDefault="00D94A52" w:rsidP="00D94A52">
      <w:pPr>
        <w:numPr>
          <w:ilvl w:val="12"/>
          <w:numId w:val="0"/>
        </w:numPr>
        <w:tabs>
          <w:tab w:val="left" w:pos="567"/>
        </w:tabs>
        <w:rPr>
          <w:szCs w:val="22"/>
          <w:lang w:eastAsia="en-US"/>
        </w:rPr>
      </w:pPr>
      <w:r w:rsidRPr="00450604">
        <w:rPr>
          <w:szCs w:val="22"/>
          <w:lang w:eastAsia="en-US"/>
        </w:rPr>
        <w:t>Lėtinis širdies nepakankamumas yra širdies liga, kuri atsiranda, kai širdis nebegali išstumti pakankamai kraujo į visą likusį kūną. Dažniausi širdies nepakankamumo simptomai yra dusulys, nuovargis, pavargimas ir kulkšnių tinimas.</w:t>
      </w: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numPr>
          <w:ilvl w:val="12"/>
          <w:numId w:val="0"/>
        </w:numPr>
        <w:tabs>
          <w:tab w:val="left" w:pos="567"/>
        </w:tabs>
        <w:rPr>
          <w:szCs w:val="22"/>
          <w:u w:val="single"/>
          <w:lang w:eastAsia="en-US"/>
        </w:rPr>
      </w:pPr>
      <w:r w:rsidRPr="00450604">
        <w:rPr>
          <w:szCs w:val="22"/>
          <w:u w:val="single"/>
          <w:lang w:eastAsia="en-US"/>
        </w:rPr>
        <w:t xml:space="preserve">Kaip </w:t>
      </w:r>
      <w:proofErr w:type="spellStart"/>
      <w:r w:rsidRPr="00450604">
        <w:rPr>
          <w:szCs w:val="22"/>
          <w:u w:val="single"/>
          <w:lang w:eastAsia="en-US"/>
        </w:rPr>
        <w:t>Ivabradine</w:t>
      </w:r>
      <w:proofErr w:type="spellEnd"/>
      <w:r w:rsidRPr="00450604">
        <w:rPr>
          <w:szCs w:val="22"/>
          <w:u w:val="single"/>
          <w:lang w:eastAsia="en-US"/>
        </w:rPr>
        <w:t xml:space="preserve"> </w:t>
      </w:r>
      <w:proofErr w:type="spellStart"/>
      <w:r w:rsidRPr="00450604">
        <w:rPr>
          <w:szCs w:val="22"/>
          <w:u w:val="single"/>
          <w:lang w:eastAsia="en-US"/>
        </w:rPr>
        <w:t>Grindeks</w:t>
      </w:r>
      <w:proofErr w:type="spellEnd"/>
      <w:r w:rsidRPr="00450604">
        <w:rPr>
          <w:szCs w:val="22"/>
          <w:u w:val="single"/>
          <w:lang w:eastAsia="en-US"/>
        </w:rPr>
        <w:t xml:space="preserve"> veikia?</w:t>
      </w:r>
    </w:p>
    <w:p w:rsidR="00D94A52" w:rsidRPr="00450604" w:rsidRDefault="00D94A52" w:rsidP="00D94A52">
      <w:pPr>
        <w:numPr>
          <w:ilvl w:val="12"/>
          <w:numId w:val="0"/>
        </w:numPr>
        <w:tabs>
          <w:tab w:val="left" w:pos="567"/>
        </w:tabs>
        <w:rPr>
          <w:szCs w:val="22"/>
          <w:lang w:eastAsia="en-US"/>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veikia daugiausiai suretindamas širdies ritmą keliais </w:t>
      </w:r>
      <w:proofErr w:type="spellStart"/>
      <w:r w:rsidRPr="00450604">
        <w:rPr>
          <w:szCs w:val="22"/>
          <w:lang w:eastAsia="en-US"/>
        </w:rPr>
        <w:t>susitraukimais</w:t>
      </w:r>
      <w:proofErr w:type="spellEnd"/>
      <w:r w:rsidRPr="00450604">
        <w:rPr>
          <w:szCs w:val="22"/>
          <w:lang w:eastAsia="en-US"/>
        </w:rPr>
        <w:t xml:space="preserve"> per minutę. Dėl to sumažėja širdies poreikis deguoniui, ypač būklių, kurių metu krūtinės anginos priepuolis tikėtinas labiau, metu. Taip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padeda reguliuoti ir retinti krūtinės anginos priepuolius.</w:t>
      </w:r>
    </w:p>
    <w:p w:rsidR="00D94A52" w:rsidRPr="00450604" w:rsidRDefault="00D94A52" w:rsidP="00D94A52">
      <w:pPr>
        <w:numPr>
          <w:ilvl w:val="12"/>
          <w:numId w:val="0"/>
        </w:numPr>
        <w:tabs>
          <w:tab w:val="left" w:pos="567"/>
        </w:tabs>
        <w:rPr>
          <w:szCs w:val="22"/>
          <w:lang w:eastAsia="en-US"/>
        </w:rPr>
      </w:pPr>
      <w:r w:rsidRPr="00450604">
        <w:rPr>
          <w:szCs w:val="22"/>
        </w:rPr>
        <w:lastRenderedPageBreak/>
        <w:t xml:space="preserve">Kadangi širdies susitraukimų padažnėjimas nepalankiai paveikia pacientų, kuriems yra lėtinis širdies nepakankamumas, širdies funkciją ir gyvybines prognozes, specifinis </w:t>
      </w:r>
      <w:proofErr w:type="spellStart"/>
      <w:r w:rsidRPr="00450604">
        <w:rPr>
          <w:szCs w:val="22"/>
        </w:rPr>
        <w:t>ivabradino</w:t>
      </w:r>
      <w:proofErr w:type="spellEnd"/>
      <w:r w:rsidRPr="00450604">
        <w:rPr>
          <w:szCs w:val="22"/>
        </w:rPr>
        <w:t xml:space="preserve"> širdies </w:t>
      </w:r>
      <w:proofErr w:type="spellStart"/>
      <w:r w:rsidRPr="00450604">
        <w:rPr>
          <w:szCs w:val="22"/>
        </w:rPr>
        <w:t>susitraukimus</w:t>
      </w:r>
      <w:proofErr w:type="spellEnd"/>
      <w:r w:rsidRPr="00450604">
        <w:rPr>
          <w:szCs w:val="22"/>
        </w:rPr>
        <w:t xml:space="preserve"> retinantis poveikis padeda pagerinti tokių pacientų širdies veiklą ir gyvybines prognozes.</w:t>
      </w: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numPr>
          <w:ilvl w:val="12"/>
          <w:numId w:val="0"/>
        </w:numPr>
        <w:tabs>
          <w:tab w:val="left" w:pos="567"/>
        </w:tabs>
        <w:rPr>
          <w:szCs w:val="22"/>
          <w:lang w:eastAsia="en-US"/>
        </w:rPr>
      </w:pPr>
    </w:p>
    <w:p w:rsidR="00D94A52" w:rsidRPr="00450604" w:rsidRDefault="00D94A52" w:rsidP="00D94A52">
      <w:pPr>
        <w:tabs>
          <w:tab w:val="left" w:pos="567"/>
        </w:tabs>
        <w:ind w:right="-2"/>
        <w:rPr>
          <w:b/>
          <w:szCs w:val="22"/>
          <w:lang w:eastAsia="en-US"/>
        </w:rPr>
      </w:pPr>
      <w:r w:rsidRPr="00450604">
        <w:rPr>
          <w:b/>
          <w:szCs w:val="22"/>
          <w:lang w:eastAsia="en-US"/>
        </w:rPr>
        <w:t>2.</w:t>
      </w:r>
      <w:r w:rsidRPr="00450604">
        <w:rPr>
          <w:b/>
          <w:szCs w:val="22"/>
          <w:lang w:eastAsia="en-US"/>
        </w:rPr>
        <w:tab/>
      </w:r>
      <w:r w:rsidRPr="00450604">
        <w:rPr>
          <w:b/>
          <w:bCs/>
          <w:szCs w:val="22"/>
          <w:lang w:eastAsia="en-US"/>
        </w:rPr>
        <w:t xml:space="preserve">Kas žinotina prieš vartojant </w:t>
      </w:r>
      <w:proofErr w:type="spellStart"/>
      <w:r w:rsidRPr="00450604">
        <w:rPr>
          <w:b/>
          <w:bCs/>
          <w:szCs w:val="22"/>
          <w:lang w:eastAsia="en-US"/>
        </w:rPr>
        <w:t>Ivabradine</w:t>
      </w:r>
      <w:proofErr w:type="spellEnd"/>
      <w:r w:rsidRPr="00450604">
        <w:rPr>
          <w:b/>
          <w:bCs/>
          <w:szCs w:val="22"/>
          <w:lang w:eastAsia="en-US"/>
        </w:rPr>
        <w:t xml:space="preserve"> </w:t>
      </w:r>
      <w:proofErr w:type="spellStart"/>
      <w:r w:rsidRPr="00450604">
        <w:rPr>
          <w:b/>
          <w:bCs/>
          <w:szCs w:val="22"/>
          <w:lang w:eastAsia="en-US"/>
        </w:rPr>
        <w:t>Grindeks</w:t>
      </w:r>
      <w:proofErr w:type="spellEnd"/>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pStyle w:val="Default"/>
        <w:rPr>
          <w:sz w:val="22"/>
          <w:szCs w:val="22"/>
        </w:rPr>
      </w:pPr>
      <w:proofErr w:type="spellStart"/>
      <w:r w:rsidRPr="00450604">
        <w:rPr>
          <w:b/>
          <w:bCs/>
          <w:sz w:val="22"/>
          <w:szCs w:val="22"/>
        </w:rPr>
        <w:t>Ivabradine</w:t>
      </w:r>
      <w:proofErr w:type="spellEnd"/>
      <w:r w:rsidRPr="00450604">
        <w:rPr>
          <w:b/>
          <w:bCs/>
          <w:sz w:val="22"/>
          <w:szCs w:val="22"/>
        </w:rPr>
        <w:t xml:space="preserve"> </w:t>
      </w:r>
      <w:proofErr w:type="spellStart"/>
      <w:r w:rsidRPr="00450604">
        <w:rPr>
          <w:b/>
          <w:bCs/>
          <w:sz w:val="22"/>
          <w:szCs w:val="22"/>
        </w:rPr>
        <w:t>Grindeks</w:t>
      </w:r>
      <w:proofErr w:type="spellEnd"/>
      <w:r w:rsidRPr="00450604">
        <w:rPr>
          <w:b/>
          <w:bCs/>
          <w:sz w:val="22"/>
          <w:szCs w:val="22"/>
        </w:rPr>
        <w:t xml:space="preserve"> vartoti </w:t>
      </w:r>
      <w:r>
        <w:rPr>
          <w:b/>
          <w:bCs/>
          <w:sz w:val="22"/>
          <w:szCs w:val="22"/>
        </w:rPr>
        <w:t>draudžiama</w:t>
      </w:r>
      <w:r w:rsidRPr="00450604">
        <w:rPr>
          <w:b/>
          <w:bCs/>
          <w:sz w:val="22"/>
          <w:szCs w:val="22"/>
        </w:rPr>
        <w:t xml:space="preserve">, jeigu: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yra alergija </w:t>
      </w:r>
      <w:proofErr w:type="spellStart"/>
      <w:r w:rsidRPr="00450604">
        <w:rPr>
          <w:sz w:val="22"/>
          <w:szCs w:val="22"/>
        </w:rPr>
        <w:t>ivabradinui</w:t>
      </w:r>
      <w:proofErr w:type="spellEnd"/>
      <w:r w:rsidRPr="00450604">
        <w:rPr>
          <w:sz w:val="22"/>
          <w:szCs w:val="22"/>
        </w:rPr>
        <w:t xml:space="preserve"> arba bet kuriai pagalbinei šio vaisto medžiagai (jos išvardytos 6 skyriuje);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prieš pradedant gydyti Jūsų širdies ritmas ramybės metu yra per retas (širdis susitraukinėja rečiau negu 70 kartų per minutę);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Jus ištiko </w:t>
      </w:r>
      <w:proofErr w:type="spellStart"/>
      <w:r w:rsidRPr="00450604">
        <w:rPr>
          <w:sz w:val="22"/>
          <w:szCs w:val="22"/>
        </w:rPr>
        <w:t>kardiogeninis</w:t>
      </w:r>
      <w:proofErr w:type="spellEnd"/>
      <w:r w:rsidRPr="00450604">
        <w:rPr>
          <w:sz w:val="22"/>
          <w:szCs w:val="22"/>
        </w:rPr>
        <w:t xml:space="preserve"> šokas (ligoninėje gydomas širdies sutrikimas);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sutrikęs Jūsų širdies ritmas;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Jus ištiko miokardo infarktas;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Jūsų kraujospūdis labai mažas;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Jus kamuoja nestabilioji krūtinės angina (sunki liga, kurios metu labai dažnai kartojasi krūtinės skausmo priepuoliai ne tik fizinio krūvio, bet ir kitu laiku);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Jums yra širdies nepakankamumas, kuris neseniai pasunkėjo;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Jūsų širdies plakimą išskirtinai palaiko širdies stimuliatorius;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Jus kamuoja sunkus kepenų sutrikimas;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vartojate vaistų nuo grybelinių ligų (pvz., </w:t>
      </w:r>
      <w:proofErr w:type="spellStart"/>
      <w:r w:rsidRPr="00450604">
        <w:rPr>
          <w:sz w:val="22"/>
          <w:szCs w:val="22"/>
        </w:rPr>
        <w:t>ketokonazolo</w:t>
      </w:r>
      <w:proofErr w:type="spellEnd"/>
      <w:r w:rsidRPr="00450604">
        <w:rPr>
          <w:sz w:val="22"/>
          <w:szCs w:val="22"/>
        </w:rPr>
        <w:t xml:space="preserve">, </w:t>
      </w:r>
      <w:proofErr w:type="spellStart"/>
      <w:r w:rsidRPr="00450604">
        <w:rPr>
          <w:sz w:val="22"/>
          <w:szCs w:val="22"/>
        </w:rPr>
        <w:t>itrakonazolo</w:t>
      </w:r>
      <w:proofErr w:type="spellEnd"/>
      <w:r w:rsidRPr="00450604">
        <w:rPr>
          <w:sz w:val="22"/>
          <w:szCs w:val="22"/>
        </w:rPr>
        <w:t xml:space="preserve">), </w:t>
      </w:r>
      <w:proofErr w:type="spellStart"/>
      <w:r w:rsidRPr="00450604">
        <w:rPr>
          <w:sz w:val="22"/>
          <w:szCs w:val="22"/>
        </w:rPr>
        <w:t>makrolidų</w:t>
      </w:r>
      <w:proofErr w:type="spellEnd"/>
      <w:r w:rsidRPr="00450604">
        <w:rPr>
          <w:sz w:val="22"/>
          <w:szCs w:val="22"/>
        </w:rPr>
        <w:t xml:space="preserve"> grupės antibiotikų (pvz., </w:t>
      </w:r>
      <w:proofErr w:type="spellStart"/>
      <w:r w:rsidRPr="00450604">
        <w:rPr>
          <w:sz w:val="22"/>
          <w:szCs w:val="22"/>
        </w:rPr>
        <w:t>josamicino</w:t>
      </w:r>
      <w:proofErr w:type="spellEnd"/>
      <w:r w:rsidRPr="00450604">
        <w:rPr>
          <w:sz w:val="22"/>
          <w:szCs w:val="22"/>
        </w:rPr>
        <w:t xml:space="preserve">, </w:t>
      </w:r>
      <w:proofErr w:type="spellStart"/>
      <w:r w:rsidRPr="00450604">
        <w:rPr>
          <w:sz w:val="22"/>
          <w:szCs w:val="22"/>
        </w:rPr>
        <w:t>klaritromicino</w:t>
      </w:r>
      <w:proofErr w:type="spellEnd"/>
      <w:r w:rsidRPr="00450604">
        <w:rPr>
          <w:sz w:val="22"/>
          <w:szCs w:val="22"/>
        </w:rPr>
        <w:t xml:space="preserve">, </w:t>
      </w:r>
      <w:proofErr w:type="spellStart"/>
      <w:r w:rsidRPr="00450604">
        <w:rPr>
          <w:sz w:val="22"/>
          <w:szCs w:val="22"/>
        </w:rPr>
        <w:t>telitromicino</w:t>
      </w:r>
      <w:proofErr w:type="spellEnd"/>
      <w:r w:rsidRPr="00450604">
        <w:rPr>
          <w:sz w:val="22"/>
          <w:szCs w:val="22"/>
        </w:rPr>
        <w:t xml:space="preserve"> ar </w:t>
      </w:r>
      <w:proofErr w:type="spellStart"/>
      <w:r w:rsidRPr="00450604">
        <w:rPr>
          <w:sz w:val="22"/>
          <w:szCs w:val="22"/>
        </w:rPr>
        <w:t>eritromicino</w:t>
      </w:r>
      <w:proofErr w:type="spellEnd"/>
      <w:r w:rsidRPr="00450604">
        <w:rPr>
          <w:sz w:val="22"/>
          <w:szCs w:val="22"/>
        </w:rPr>
        <w:t xml:space="preserve">, vartojamų per burną), vaistų nuo žmogaus imunodeficito viruso (ŽIV) ligos (pvz., </w:t>
      </w:r>
      <w:proofErr w:type="spellStart"/>
      <w:r w:rsidRPr="00450604">
        <w:rPr>
          <w:sz w:val="22"/>
          <w:szCs w:val="22"/>
        </w:rPr>
        <w:t>nelfinaviro</w:t>
      </w:r>
      <w:proofErr w:type="spellEnd"/>
      <w:r w:rsidRPr="00450604">
        <w:rPr>
          <w:sz w:val="22"/>
          <w:szCs w:val="22"/>
        </w:rPr>
        <w:t xml:space="preserve">, </w:t>
      </w:r>
      <w:proofErr w:type="spellStart"/>
      <w:r w:rsidRPr="00450604">
        <w:rPr>
          <w:sz w:val="22"/>
          <w:szCs w:val="22"/>
        </w:rPr>
        <w:t>ritonaviro</w:t>
      </w:r>
      <w:proofErr w:type="spellEnd"/>
      <w:r w:rsidRPr="00450604">
        <w:rPr>
          <w:sz w:val="22"/>
          <w:szCs w:val="22"/>
        </w:rPr>
        <w:t xml:space="preserve">) arba </w:t>
      </w:r>
      <w:proofErr w:type="spellStart"/>
      <w:r w:rsidRPr="00450604">
        <w:rPr>
          <w:sz w:val="22"/>
          <w:szCs w:val="22"/>
        </w:rPr>
        <w:t>nefazodono</w:t>
      </w:r>
      <w:proofErr w:type="spellEnd"/>
      <w:r w:rsidRPr="00450604">
        <w:rPr>
          <w:sz w:val="22"/>
          <w:szCs w:val="22"/>
        </w:rPr>
        <w:t xml:space="preserve">, t. y. vaisto nuo depresijos, ar </w:t>
      </w:r>
      <w:proofErr w:type="spellStart"/>
      <w:r w:rsidRPr="00450604">
        <w:rPr>
          <w:sz w:val="22"/>
          <w:szCs w:val="22"/>
        </w:rPr>
        <w:t>diltiazemo</w:t>
      </w:r>
      <w:proofErr w:type="spellEnd"/>
      <w:r w:rsidRPr="00450604">
        <w:rPr>
          <w:sz w:val="22"/>
          <w:szCs w:val="22"/>
        </w:rPr>
        <w:t xml:space="preserve">, </w:t>
      </w:r>
      <w:proofErr w:type="spellStart"/>
      <w:r w:rsidRPr="00450604">
        <w:rPr>
          <w:sz w:val="22"/>
          <w:szCs w:val="22"/>
        </w:rPr>
        <w:t>verapamilio</w:t>
      </w:r>
      <w:proofErr w:type="spellEnd"/>
      <w:r w:rsidRPr="00450604">
        <w:rPr>
          <w:sz w:val="22"/>
          <w:szCs w:val="22"/>
        </w:rPr>
        <w:t xml:space="preserve"> (vaistų vartojamų nuo didelio kraujospūdžio ligos arba krūtinės anginos);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esate moteris, galinti susilaukti vaikų ir nenaudojanti veiksmingos kontracepcijos;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esate nėščia arba ketinanti pastoti; </w:t>
      </w:r>
    </w:p>
    <w:p w:rsidR="00D94A52" w:rsidRPr="00450604" w:rsidRDefault="00D94A52" w:rsidP="00D94A52">
      <w:pPr>
        <w:pStyle w:val="Default"/>
        <w:numPr>
          <w:ilvl w:val="0"/>
          <w:numId w:val="4"/>
        </w:numPr>
        <w:ind w:left="567" w:hanging="567"/>
        <w:rPr>
          <w:sz w:val="22"/>
          <w:szCs w:val="22"/>
        </w:rPr>
      </w:pPr>
      <w:r w:rsidRPr="00450604">
        <w:rPr>
          <w:sz w:val="22"/>
          <w:szCs w:val="22"/>
        </w:rPr>
        <w:t xml:space="preserve">esate žindyvė. </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450604">
        <w:rPr>
          <w:b/>
          <w:bCs/>
          <w:sz w:val="22"/>
          <w:szCs w:val="22"/>
        </w:rPr>
        <w:t xml:space="preserve">Įspėjimai ir atsargumo priemonės </w:t>
      </w:r>
    </w:p>
    <w:p w:rsidR="00D94A52" w:rsidRPr="00450604" w:rsidRDefault="00D94A52" w:rsidP="00D94A52">
      <w:pPr>
        <w:pStyle w:val="Default"/>
        <w:rPr>
          <w:sz w:val="22"/>
          <w:szCs w:val="22"/>
        </w:rPr>
      </w:pPr>
      <w:r w:rsidRPr="00450604">
        <w:rPr>
          <w:sz w:val="22"/>
          <w:szCs w:val="22"/>
        </w:rPr>
        <w:t xml:space="preserve">Pasitarkite su gydytoju arba vaistininku, prieš pradėdami vartoti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rPr>
        <w:t xml:space="preserve">, jeigu: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kamuoja širdies ritmo sutrikimai (tokie, kaip nereguliarus širdies plakimas, dažnas juntamas širdies plakimas, krūtinės skausmo sustiprėjimas), ilgalaikis prieširdžių virpėjimas (nereguliarus širdies plakimas) arba elektrokardiogramos (EKG) pokytis, vadinamasis ilgojo QT sindromas;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yra nuovargis, galvos svaigimas ar dusulys (tokie simptomai gali būti per didelio širdies ritmo suretėjimo požymis);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kamuoja prieširdžių virpėjimo simptomai (pulso dažnis ramybės būsenoje neįprastai didelis (daugiau kaip 110 </w:t>
      </w:r>
      <w:proofErr w:type="spellStart"/>
      <w:r w:rsidRPr="00450604">
        <w:rPr>
          <w:sz w:val="22"/>
          <w:szCs w:val="22"/>
        </w:rPr>
        <w:t>tvinksnių</w:t>
      </w:r>
      <w:proofErr w:type="spellEnd"/>
      <w:r w:rsidRPr="00450604">
        <w:rPr>
          <w:sz w:val="22"/>
          <w:szCs w:val="22"/>
        </w:rPr>
        <w:t xml:space="preserve"> per minutę) arba nereguliarus be jokių akivaizdžių priežasčių, dėl ko jį sunku išmatuoti);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neseniai ištiko insultas (smegenų priepuolis);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kamuoja lengva arba vidutinio sunkumo </w:t>
      </w:r>
      <w:proofErr w:type="spellStart"/>
      <w:r w:rsidRPr="00450604">
        <w:rPr>
          <w:sz w:val="22"/>
          <w:szCs w:val="22"/>
        </w:rPr>
        <w:t>hipotenzija</w:t>
      </w:r>
      <w:proofErr w:type="spellEnd"/>
      <w:r w:rsidRPr="00450604">
        <w:rPr>
          <w:sz w:val="22"/>
          <w:szCs w:val="22"/>
        </w:rPr>
        <w:t xml:space="preserve"> (mažas kraujospūdis);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yra nekontroliuojamas kraujospūdis, ypač pakeitus </w:t>
      </w:r>
      <w:proofErr w:type="spellStart"/>
      <w:r w:rsidRPr="00450604">
        <w:rPr>
          <w:sz w:val="22"/>
          <w:szCs w:val="22"/>
        </w:rPr>
        <w:t>antihipertenzinį</w:t>
      </w:r>
      <w:proofErr w:type="spellEnd"/>
      <w:r w:rsidRPr="00450604">
        <w:rPr>
          <w:sz w:val="22"/>
          <w:szCs w:val="22"/>
        </w:rPr>
        <w:t xml:space="preserve"> gydymą;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yra sunkus širdies nepakankamumas arba širdies nepakankamumas su pokyčiu elektrokardiogramoje, vadinamas </w:t>
      </w:r>
      <w:proofErr w:type="spellStart"/>
      <w:r w:rsidRPr="00450604">
        <w:rPr>
          <w:sz w:val="22"/>
          <w:szCs w:val="22"/>
        </w:rPr>
        <w:t>Hiso</w:t>
      </w:r>
      <w:proofErr w:type="spellEnd"/>
      <w:r w:rsidRPr="00450604">
        <w:rPr>
          <w:sz w:val="22"/>
          <w:szCs w:val="22"/>
        </w:rPr>
        <w:t xml:space="preserve"> pluošto kojytės blokada;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kamuoja lėtinė akių tinklainės liga;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kamuoja vidutinio sunkumo kepenų sutrikimas; </w:t>
      </w:r>
    </w:p>
    <w:p w:rsidR="00D94A52" w:rsidRPr="00450604" w:rsidRDefault="00D94A52" w:rsidP="00D94A52">
      <w:pPr>
        <w:pStyle w:val="Default"/>
        <w:numPr>
          <w:ilvl w:val="0"/>
          <w:numId w:val="5"/>
        </w:numPr>
        <w:ind w:left="567" w:hanging="567"/>
        <w:rPr>
          <w:sz w:val="22"/>
          <w:szCs w:val="22"/>
        </w:rPr>
      </w:pPr>
      <w:r w:rsidRPr="00450604">
        <w:rPr>
          <w:sz w:val="22"/>
          <w:szCs w:val="22"/>
        </w:rPr>
        <w:t xml:space="preserve">Jus kamuoja sunkus inkstų sutrikimas. </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450604">
        <w:rPr>
          <w:sz w:val="22"/>
          <w:szCs w:val="22"/>
        </w:rPr>
        <w:t xml:space="preserve">Jeigu kuri nors iš minėtų būklių yra, prieš gydymą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arba jo metu reikia tuojau pat pasikalbėti su savo gydytoju. </w:t>
      </w:r>
    </w:p>
    <w:p w:rsidR="00D94A52" w:rsidRPr="00450604" w:rsidRDefault="00D94A52" w:rsidP="00D94A52">
      <w:pPr>
        <w:pStyle w:val="Default"/>
        <w:rPr>
          <w:b/>
          <w:bCs/>
          <w:sz w:val="22"/>
          <w:szCs w:val="22"/>
        </w:rPr>
      </w:pPr>
    </w:p>
    <w:p w:rsidR="00D94A52" w:rsidRPr="00450604" w:rsidRDefault="00D94A52" w:rsidP="00D94A52">
      <w:pPr>
        <w:pStyle w:val="Default"/>
        <w:rPr>
          <w:sz w:val="22"/>
          <w:szCs w:val="22"/>
        </w:rPr>
      </w:pPr>
      <w:r w:rsidRPr="00450604">
        <w:rPr>
          <w:b/>
          <w:bCs/>
          <w:sz w:val="22"/>
          <w:szCs w:val="22"/>
        </w:rPr>
        <w:t>Vaikams</w:t>
      </w:r>
    </w:p>
    <w:p w:rsidR="00D94A52" w:rsidRPr="00450604" w:rsidRDefault="00D94A52" w:rsidP="00D94A52">
      <w:pPr>
        <w:numPr>
          <w:ilvl w:val="12"/>
          <w:numId w:val="0"/>
        </w:numPr>
        <w:tabs>
          <w:tab w:val="left" w:pos="567"/>
        </w:tabs>
        <w:outlineLvl w:val="0"/>
        <w:rPr>
          <w:szCs w:val="22"/>
          <w:lang w:eastAsia="en-US"/>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nėra skirtas gydyti vaikams ir jaunesniems nei 18 metų paaugliams.</w:t>
      </w:r>
    </w:p>
    <w:p w:rsidR="00D94A52" w:rsidRPr="00450604" w:rsidRDefault="00D94A52" w:rsidP="00D94A52">
      <w:pPr>
        <w:numPr>
          <w:ilvl w:val="12"/>
          <w:numId w:val="0"/>
        </w:numPr>
        <w:tabs>
          <w:tab w:val="left" w:pos="567"/>
        </w:tabs>
        <w:outlineLvl w:val="0"/>
        <w:rPr>
          <w:szCs w:val="22"/>
          <w:lang w:eastAsia="en-US"/>
        </w:rPr>
      </w:pPr>
    </w:p>
    <w:p w:rsidR="00D94A52" w:rsidRPr="00450604" w:rsidRDefault="00D94A52" w:rsidP="00D94A52">
      <w:pPr>
        <w:tabs>
          <w:tab w:val="left" w:pos="567"/>
        </w:tabs>
        <w:autoSpaceDE w:val="0"/>
        <w:autoSpaceDN w:val="0"/>
        <w:adjustRightInd w:val="0"/>
        <w:rPr>
          <w:color w:val="000000"/>
          <w:szCs w:val="22"/>
          <w:lang w:eastAsia="en-US"/>
        </w:rPr>
      </w:pPr>
      <w:r w:rsidRPr="00450604">
        <w:rPr>
          <w:b/>
          <w:bCs/>
          <w:color w:val="000000"/>
          <w:szCs w:val="22"/>
          <w:lang w:eastAsia="en-US"/>
        </w:rPr>
        <w:t xml:space="preserve">Kiti vaistai ir </w:t>
      </w:r>
      <w:proofErr w:type="spellStart"/>
      <w:r w:rsidRPr="00450604">
        <w:rPr>
          <w:b/>
          <w:bCs/>
          <w:color w:val="000000"/>
          <w:szCs w:val="22"/>
          <w:lang w:eastAsia="en-US"/>
        </w:rPr>
        <w:t>Ivabradine</w:t>
      </w:r>
      <w:proofErr w:type="spellEnd"/>
      <w:r w:rsidRPr="00450604">
        <w:rPr>
          <w:b/>
          <w:bCs/>
          <w:color w:val="000000"/>
          <w:szCs w:val="22"/>
          <w:lang w:eastAsia="en-US"/>
        </w:rPr>
        <w:t xml:space="preserve"> </w:t>
      </w:r>
      <w:proofErr w:type="spellStart"/>
      <w:r w:rsidRPr="00450604">
        <w:rPr>
          <w:b/>
          <w:bCs/>
          <w:color w:val="000000"/>
          <w:szCs w:val="22"/>
          <w:lang w:eastAsia="en-US"/>
        </w:rPr>
        <w:t>Grindeks</w:t>
      </w:r>
      <w:proofErr w:type="spellEnd"/>
    </w:p>
    <w:p w:rsidR="00D94A52" w:rsidRPr="00450604" w:rsidRDefault="00D94A52" w:rsidP="00D94A52">
      <w:pPr>
        <w:numPr>
          <w:ilvl w:val="12"/>
          <w:numId w:val="0"/>
        </w:numPr>
        <w:tabs>
          <w:tab w:val="left" w:pos="567"/>
        </w:tabs>
        <w:ind w:right="-2"/>
        <w:rPr>
          <w:szCs w:val="22"/>
          <w:lang w:eastAsia="en-US"/>
        </w:rPr>
      </w:pPr>
      <w:r w:rsidRPr="00450604">
        <w:rPr>
          <w:color w:val="000000"/>
          <w:szCs w:val="22"/>
          <w:lang w:eastAsia="en-US"/>
        </w:rPr>
        <w:t>Jeigu vartojate ar neseniai vartojote kitų vaistų arba dėl to nesate tikri, apie tai pasakykite gydytojui arba vaistininkui.</w:t>
      </w:r>
    </w:p>
    <w:p w:rsidR="00D94A52" w:rsidRPr="00450604" w:rsidRDefault="00D94A52" w:rsidP="00D94A52">
      <w:pPr>
        <w:pStyle w:val="Default"/>
        <w:rPr>
          <w:sz w:val="22"/>
          <w:szCs w:val="22"/>
        </w:rPr>
      </w:pPr>
      <w:r w:rsidRPr="00450604">
        <w:rPr>
          <w:sz w:val="22"/>
          <w:szCs w:val="22"/>
        </w:rPr>
        <w:t xml:space="preserve">Kadangi gali reikėti priderinti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dozę arba gydymo metu Jus prižiūrėti, būtinai informuokite savo gydytoją, jeigu vartojate bet kurio iš šių vaistų: </w:t>
      </w:r>
    </w:p>
    <w:p w:rsidR="00D94A52" w:rsidRPr="00450604" w:rsidRDefault="00D94A52" w:rsidP="00D94A52">
      <w:pPr>
        <w:pStyle w:val="Default"/>
        <w:numPr>
          <w:ilvl w:val="0"/>
          <w:numId w:val="6"/>
        </w:numPr>
        <w:ind w:left="567" w:hanging="567"/>
        <w:rPr>
          <w:sz w:val="22"/>
          <w:szCs w:val="22"/>
        </w:rPr>
      </w:pPr>
      <w:proofErr w:type="spellStart"/>
      <w:r w:rsidRPr="00450604">
        <w:rPr>
          <w:sz w:val="22"/>
          <w:szCs w:val="22"/>
        </w:rPr>
        <w:t>flukonazolo</w:t>
      </w:r>
      <w:proofErr w:type="spellEnd"/>
      <w:r w:rsidRPr="00450604">
        <w:rPr>
          <w:sz w:val="22"/>
          <w:szCs w:val="22"/>
        </w:rPr>
        <w:t xml:space="preserve"> (priešgrybelinio vaisto); </w:t>
      </w:r>
    </w:p>
    <w:p w:rsidR="00D94A52" w:rsidRPr="00450604" w:rsidRDefault="00D94A52" w:rsidP="00D94A52">
      <w:pPr>
        <w:pStyle w:val="Default"/>
        <w:numPr>
          <w:ilvl w:val="0"/>
          <w:numId w:val="6"/>
        </w:numPr>
        <w:ind w:left="567" w:hanging="567"/>
        <w:rPr>
          <w:sz w:val="22"/>
          <w:szCs w:val="22"/>
        </w:rPr>
      </w:pPr>
      <w:proofErr w:type="spellStart"/>
      <w:r w:rsidRPr="00450604">
        <w:rPr>
          <w:sz w:val="22"/>
          <w:szCs w:val="22"/>
        </w:rPr>
        <w:t>rifampicino</w:t>
      </w:r>
      <w:proofErr w:type="spellEnd"/>
      <w:r w:rsidRPr="00450604">
        <w:rPr>
          <w:sz w:val="22"/>
          <w:szCs w:val="22"/>
        </w:rPr>
        <w:t xml:space="preserve"> (antibiotiko); </w:t>
      </w:r>
    </w:p>
    <w:p w:rsidR="00D94A52" w:rsidRPr="00450604" w:rsidRDefault="00D94A52" w:rsidP="00D94A52">
      <w:pPr>
        <w:pStyle w:val="Default"/>
        <w:numPr>
          <w:ilvl w:val="0"/>
          <w:numId w:val="6"/>
        </w:numPr>
        <w:ind w:left="567" w:hanging="567"/>
        <w:rPr>
          <w:sz w:val="22"/>
          <w:szCs w:val="22"/>
        </w:rPr>
      </w:pPr>
      <w:r w:rsidRPr="00450604">
        <w:rPr>
          <w:sz w:val="22"/>
          <w:szCs w:val="22"/>
        </w:rPr>
        <w:t xml:space="preserve">barbitūratų (vaistų nuo nemigos ir epilepsijos); </w:t>
      </w:r>
    </w:p>
    <w:p w:rsidR="00D94A52" w:rsidRPr="00450604" w:rsidRDefault="00D94A52" w:rsidP="00D94A52">
      <w:pPr>
        <w:pStyle w:val="Default"/>
        <w:numPr>
          <w:ilvl w:val="0"/>
          <w:numId w:val="6"/>
        </w:numPr>
        <w:ind w:left="567" w:hanging="567"/>
        <w:rPr>
          <w:sz w:val="22"/>
          <w:szCs w:val="22"/>
        </w:rPr>
      </w:pPr>
      <w:proofErr w:type="spellStart"/>
      <w:r w:rsidRPr="00450604">
        <w:rPr>
          <w:sz w:val="22"/>
          <w:szCs w:val="22"/>
        </w:rPr>
        <w:t>fenitoino</w:t>
      </w:r>
      <w:proofErr w:type="spellEnd"/>
      <w:r w:rsidRPr="00450604">
        <w:rPr>
          <w:sz w:val="22"/>
          <w:szCs w:val="22"/>
        </w:rPr>
        <w:t xml:space="preserve"> (vaisto nuo epilepsijos); </w:t>
      </w:r>
    </w:p>
    <w:p w:rsidR="00D94A52" w:rsidRPr="00450604" w:rsidRDefault="00D94A52" w:rsidP="00D94A52">
      <w:pPr>
        <w:pStyle w:val="Default"/>
        <w:numPr>
          <w:ilvl w:val="0"/>
          <w:numId w:val="6"/>
        </w:numPr>
        <w:ind w:left="567" w:hanging="567"/>
        <w:rPr>
          <w:sz w:val="22"/>
          <w:szCs w:val="22"/>
        </w:rPr>
      </w:pPr>
      <w:proofErr w:type="spellStart"/>
      <w:r w:rsidRPr="00450604">
        <w:rPr>
          <w:i/>
          <w:sz w:val="22"/>
          <w:szCs w:val="22"/>
        </w:rPr>
        <w:t>Hypericum</w:t>
      </w:r>
      <w:proofErr w:type="spellEnd"/>
      <w:r w:rsidRPr="00450604">
        <w:rPr>
          <w:i/>
          <w:sz w:val="22"/>
          <w:szCs w:val="22"/>
        </w:rPr>
        <w:t xml:space="preserve"> </w:t>
      </w:r>
      <w:proofErr w:type="spellStart"/>
      <w:r w:rsidRPr="00450604">
        <w:rPr>
          <w:i/>
          <w:sz w:val="22"/>
          <w:szCs w:val="22"/>
        </w:rPr>
        <w:t>perforatum</w:t>
      </w:r>
      <w:proofErr w:type="spellEnd"/>
      <w:r w:rsidRPr="00450604">
        <w:rPr>
          <w:sz w:val="22"/>
          <w:szCs w:val="22"/>
        </w:rPr>
        <w:t xml:space="preserve"> ar jonažolių (vaistažolių nuo depresijos); </w:t>
      </w:r>
    </w:p>
    <w:p w:rsidR="00D94A52" w:rsidRPr="00450604" w:rsidRDefault="00D94A52" w:rsidP="00D94A52">
      <w:pPr>
        <w:pStyle w:val="Default"/>
        <w:numPr>
          <w:ilvl w:val="0"/>
          <w:numId w:val="6"/>
        </w:numPr>
        <w:ind w:left="567" w:hanging="567"/>
        <w:rPr>
          <w:sz w:val="22"/>
          <w:szCs w:val="22"/>
        </w:rPr>
      </w:pPr>
      <w:r w:rsidRPr="00450604">
        <w:rPr>
          <w:sz w:val="22"/>
          <w:szCs w:val="22"/>
        </w:rPr>
        <w:t xml:space="preserve">QT intervalą ilginančių vaistų, vartojamų širdies ritmo sutrikimui bei kitokioms ligoms gydyti: </w:t>
      </w:r>
    </w:p>
    <w:p w:rsidR="00D94A52" w:rsidRPr="00450604" w:rsidRDefault="00D94A52" w:rsidP="00D94A52">
      <w:pPr>
        <w:pStyle w:val="Default"/>
        <w:numPr>
          <w:ilvl w:val="0"/>
          <w:numId w:val="6"/>
        </w:numPr>
        <w:ind w:left="1134" w:hanging="567"/>
        <w:rPr>
          <w:sz w:val="22"/>
          <w:szCs w:val="22"/>
        </w:rPr>
      </w:pPr>
      <w:proofErr w:type="spellStart"/>
      <w:r w:rsidRPr="00450604">
        <w:rPr>
          <w:sz w:val="22"/>
          <w:szCs w:val="22"/>
        </w:rPr>
        <w:t>chinidino</w:t>
      </w:r>
      <w:proofErr w:type="spellEnd"/>
      <w:r w:rsidRPr="00450604">
        <w:rPr>
          <w:sz w:val="22"/>
          <w:szCs w:val="22"/>
        </w:rPr>
        <w:t xml:space="preserve">, </w:t>
      </w:r>
      <w:proofErr w:type="spellStart"/>
      <w:r w:rsidRPr="00450604">
        <w:rPr>
          <w:sz w:val="22"/>
          <w:szCs w:val="22"/>
        </w:rPr>
        <w:t>dizopiramido</w:t>
      </w:r>
      <w:proofErr w:type="spellEnd"/>
      <w:r w:rsidRPr="00450604">
        <w:rPr>
          <w:sz w:val="22"/>
          <w:szCs w:val="22"/>
        </w:rPr>
        <w:t xml:space="preserve">, </w:t>
      </w:r>
      <w:proofErr w:type="spellStart"/>
      <w:r w:rsidRPr="00450604">
        <w:rPr>
          <w:sz w:val="22"/>
          <w:szCs w:val="22"/>
        </w:rPr>
        <w:t>ibutilido</w:t>
      </w:r>
      <w:proofErr w:type="spellEnd"/>
      <w:r w:rsidRPr="00450604">
        <w:rPr>
          <w:sz w:val="22"/>
          <w:szCs w:val="22"/>
        </w:rPr>
        <w:t xml:space="preserve">, </w:t>
      </w:r>
      <w:proofErr w:type="spellStart"/>
      <w:r w:rsidRPr="00450604">
        <w:rPr>
          <w:sz w:val="22"/>
          <w:szCs w:val="22"/>
        </w:rPr>
        <w:t>sotalolio</w:t>
      </w:r>
      <w:proofErr w:type="spellEnd"/>
      <w:r w:rsidRPr="00450604">
        <w:rPr>
          <w:sz w:val="22"/>
          <w:szCs w:val="22"/>
        </w:rPr>
        <w:t xml:space="preserve">, </w:t>
      </w:r>
      <w:proofErr w:type="spellStart"/>
      <w:r w:rsidRPr="00450604">
        <w:rPr>
          <w:sz w:val="22"/>
          <w:szCs w:val="22"/>
        </w:rPr>
        <w:t>amjodarono</w:t>
      </w:r>
      <w:proofErr w:type="spellEnd"/>
      <w:r w:rsidRPr="00450604">
        <w:rPr>
          <w:sz w:val="22"/>
          <w:szCs w:val="22"/>
        </w:rPr>
        <w:t xml:space="preserve"> (vaistų nuo širdies ritmo sutrikimų); </w:t>
      </w:r>
    </w:p>
    <w:p w:rsidR="00D94A52" w:rsidRPr="00450604" w:rsidRDefault="00D94A52" w:rsidP="00D94A52">
      <w:pPr>
        <w:pStyle w:val="Default"/>
        <w:numPr>
          <w:ilvl w:val="0"/>
          <w:numId w:val="6"/>
        </w:numPr>
        <w:ind w:left="1134" w:hanging="567"/>
        <w:rPr>
          <w:sz w:val="22"/>
          <w:szCs w:val="22"/>
        </w:rPr>
      </w:pPr>
      <w:proofErr w:type="spellStart"/>
      <w:r w:rsidRPr="00450604">
        <w:rPr>
          <w:sz w:val="22"/>
          <w:szCs w:val="22"/>
        </w:rPr>
        <w:t>bepridilio</w:t>
      </w:r>
      <w:proofErr w:type="spellEnd"/>
      <w:r w:rsidRPr="00450604">
        <w:rPr>
          <w:sz w:val="22"/>
          <w:szCs w:val="22"/>
        </w:rPr>
        <w:t xml:space="preserve"> (vaisto nuo krūtinės anginos); </w:t>
      </w:r>
    </w:p>
    <w:p w:rsidR="00D94A52" w:rsidRPr="00450604" w:rsidRDefault="00D94A52" w:rsidP="00D94A52">
      <w:pPr>
        <w:pStyle w:val="Default"/>
        <w:numPr>
          <w:ilvl w:val="0"/>
          <w:numId w:val="6"/>
        </w:numPr>
        <w:ind w:left="1134" w:hanging="567"/>
        <w:rPr>
          <w:sz w:val="22"/>
          <w:szCs w:val="22"/>
        </w:rPr>
      </w:pPr>
      <w:r w:rsidRPr="00450604">
        <w:rPr>
          <w:sz w:val="22"/>
          <w:szCs w:val="22"/>
        </w:rPr>
        <w:t xml:space="preserve">kai kurių vaistų nuo nerimo, šizofrenijos ar kitokios psichozės (pvz., </w:t>
      </w:r>
      <w:proofErr w:type="spellStart"/>
      <w:r w:rsidRPr="00450604">
        <w:rPr>
          <w:sz w:val="22"/>
          <w:szCs w:val="22"/>
        </w:rPr>
        <w:t>pimozido</w:t>
      </w:r>
      <w:proofErr w:type="spellEnd"/>
      <w:r w:rsidRPr="00450604">
        <w:rPr>
          <w:sz w:val="22"/>
          <w:szCs w:val="22"/>
        </w:rPr>
        <w:t xml:space="preserve">, </w:t>
      </w:r>
      <w:proofErr w:type="spellStart"/>
      <w:r w:rsidRPr="00450604">
        <w:rPr>
          <w:sz w:val="22"/>
          <w:szCs w:val="22"/>
        </w:rPr>
        <w:t>ziprazidono</w:t>
      </w:r>
      <w:proofErr w:type="spellEnd"/>
      <w:r w:rsidRPr="00450604">
        <w:rPr>
          <w:sz w:val="22"/>
          <w:szCs w:val="22"/>
        </w:rPr>
        <w:t xml:space="preserve">, </w:t>
      </w:r>
      <w:proofErr w:type="spellStart"/>
      <w:r w:rsidRPr="00450604">
        <w:rPr>
          <w:sz w:val="22"/>
          <w:szCs w:val="22"/>
        </w:rPr>
        <w:t>sertindolo</w:t>
      </w:r>
      <w:proofErr w:type="spellEnd"/>
      <w:r w:rsidRPr="00450604">
        <w:rPr>
          <w:sz w:val="22"/>
          <w:szCs w:val="22"/>
        </w:rPr>
        <w:t xml:space="preserve">); </w:t>
      </w:r>
    </w:p>
    <w:p w:rsidR="00D94A52" w:rsidRPr="00450604" w:rsidRDefault="00D94A52" w:rsidP="00D94A52">
      <w:pPr>
        <w:pStyle w:val="Default"/>
        <w:numPr>
          <w:ilvl w:val="0"/>
          <w:numId w:val="6"/>
        </w:numPr>
        <w:ind w:left="1134" w:hanging="567"/>
        <w:rPr>
          <w:sz w:val="22"/>
          <w:szCs w:val="22"/>
        </w:rPr>
      </w:pPr>
      <w:r w:rsidRPr="00450604">
        <w:rPr>
          <w:sz w:val="22"/>
          <w:szCs w:val="22"/>
        </w:rPr>
        <w:t xml:space="preserve">vaistų nuo maliarijos (pvz., </w:t>
      </w:r>
      <w:proofErr w:type="spellStart"/>
      <w:r w:rsidRPr="00450604">
        <w:rPr>
          <w:sz w:val="22"/>
          <w:szCs w:val="22"/>
        </w:rPr>
        <w:t>meflokvino</w:t>
      </w:r>
      <w:proofErr w:type="spellEnd"/>
      <w:r w:rsidRPr="00450604">
        <w:rPr>
          <w:sz w:val="22"/>
          <w:szCs w:val="22"/>
        </w:rPr>
        <w:t xml:space="preserve">, </w:t>
      </w:r>
      <w:proofErr w:type="spellStart"/>
      <w:r w:rsidRPr="00450604">
        <w:rPr>
          <w:sz w:val="22"/>
          <w:szCs w:val="22"/>
        </w:rPr>
        <w:t>halofantrino</w:t>
      </w:r>
      <w:proofErr w:type="spellEnd"/>
      <w:r w:rsidRPr="00450604">
        <w:rPr>
          <w:sz w:val="22"/>
          <w:szCs w:val="22"/>
        </w:rPr>
        <w:t xml:space="preserve">); </w:t>
      </w:r>
    </w:p>
    <w:p w:rsidR="00D94A52" w:rsidRPr="00450604" w:rsidRDefault="00D94A52" w:rsidP="00D94A52">
      <w:pPr>
        <w:pStyle w:val="Default"/>
        <w:numPr>
          <w:ilvl w:val="0"/>
          <w:numId w:val="6"/>
        </w:numPr>
        <w:ind w:left="1134" w:hanging="567"/>
        <w:rPr>
          <w:sz w:val="22"/>
          <w:szCs w:val="22"/>
        </w:rPr>
      </w:pPr>
      <w:r w:rsidRPr="00450604">
        <w:rPr>
          <w:sz w:val="22"/>
          <w:szCs w:val="22"/>
        </w:rPr>
        <w:t xml:space="preserve">į veną leidžiamo </w:t>
      </w:r>
      <w:proofErr w:type="spellStart"/>
      <w:r w:rsidRPr="00450604">
        <w:rPr>
          <w:sz w:val="22"/>
          <w:szCs w:val="22"/>
        </w:rPr>
        <w:t>eritromicino</w:t>
      </w:r>
      <w:proofErr w:type="spellEnd"/>
      <w:r w:rsidRPr="00450604">
        <w:rPr>
          <w:sz w:val="22"/>
          <w:szCs w:val="22"/>
        </w:rPr>
        <w:t xml:space="preserve"> (antibiotiko); </w:t>
      </w:r>
    </w:p>
    <w:p w:rsidR="00D94A52" w:rsidRPr="00450604" w:rsidRDefault="00D94A52" w:rsidP="00D94A52">
      <w:pPr>
        <w:pStyle w:val="Default"/>
        <w:numPr>
          <w:ilvl w:val="0"/>
          <w:numId w:val="6"/>
        </w:numPr>
        <w:ind w:left="1134" w:hanging="567"/>
        <w:rPr>
          <w:sz w:val="22"/>
          <w:szCs w:val="22"/>
        </w:rPr>
      </w:pPr>
      <w:proofErr w:type="spellStart"/>
      <w:r w:rsidRPr="00450604">
        <w:rPr>
          <w:sz w:val="22"/>
          <w:szCs w:val="22"/>
        </w:rPr>
        <w:t>pentamido</w:t>
      </w:r>
      <w:proofErr w:type="spellEnd"/>
      <w:r w:rsidRPr="00450604">
        <w:rPr>
          <w:sz w:val="22"/>
          <w:szCs w:val="22"/>
        </w:rPr>
        <w:t xml:space="preserve"> (vaisto nuo parazitų sukeliamų ligų); </w:t>
      </w:r>
    </w:p>
    <w:p w:rsidR="00D94A52" w:rsidRPr="00450604" w:rsidRDefault="00D94A52" w:rsidP="00D94A52">
      <w:pPr>
        <w:pStyle w:val="Default"/>
        <w:numPr>
          <w:ilvl w:val="0"/>
          <w:numId w:val="6"/>
        </w:numPr>
        <w:ind w:left="1134" w:hanging="567"/>
        <w:rPr>
          <w:sz w:val="22"/>
          <w:szCs w:val="22"/>
        </w:rPr>
      </w:pPr>
      <w:proofErr w:type="spellStart"/>
      <w:r w:rsidRPr="00450604">
        <w:rPr>
          <w:sz w:val="22"/>
          <w:szCs w:val="22"/>
        </w:rPr>
        <w:t>cisaprido</w:t>
      </w:r>
      <w:proofErr w:type="spellEnd"/>
      <w:r w:rsidRPr="00450604">
        <w:rPr>
          <w:sz w:val="22"/>
          <w:szCs w:val="22"/>
        </w:rPr>
        <w:t xml:space="preserve"> (vaisto nuo </w:t>
      </w:r>
      <w:proofErr w:type="spellStart"/>
      <w:r w:rsidRPr="00450604">
        <w:rPr>
          <w:sz w:val="22"/>
          <w:szCs w:val="22"/>
        </w:rPr>
        <w:t>gastroezofaginio</w:t>
      </w:r>
      <w:proofErr w:type="spellEnd"/>
      <w:r w:rsidRPr="00450604">
        <w:rPr>
          <w:sz w:val="22"/>
          <w:szCs w:val="22"/>
        </w:rPr>
        <w:t xml:space="preserve"> </w:t>
      </w:r>
      <w:proofErr w:type="spellStart"/>
      <w:r w:rsidRPr="00450604">
        <w:rPr>
          <w:sz w:val="22"/>
          <w:szCs w:val="22"/>
        </w:rPr>
        <w:t>refliukso</w:t>
      </w:r>
      <w:proofErr w:type="spellEnd"/>
      <w:r w:rsidRPr="00450604">
        <w:rPr>
          <w:sz w:val="22"/>
          <w:szCs w:val="22"/>
        </w:rPr>
        <w:t xml:space="preserve">); </w:t>
      </w:r>
    </w:p>
    <w:p w:rsidR="00D94A52" w:rsidRPr="00450604" w:rsidRDefault="00D94A52" w:rsidP="00D94A52">
      <w:pPr>
        <w:pStyle w:val="Default"/>
        <w:numPr>
          <w:ilvl w:val="0"/>
          <w:numId w:val="6"/>
        </w:numPr>
        <w:ind w:left="567" w:hanging="567"/>
        <w:rPr>
          <w:sz w:val="22"/>
          <w:szCs w:val="22"/>
        </w:rPr>
      </w:pPr>
      <w:r w:rsidRPr="00450604">
        <w:rPr>
          <w:sz w:val="22"/>
          <w:szCs w:val="22"/>
        </w:rPr>
        <w:t xml:space="preserve">kai kurių rūšių diuretikų, kurie gali sumažinti kalio kiekį kraujyje, tokių, kaip </w:t>
      </w:r>
      <w:proofErr w:type="spellStart"/>
      <w:r w:rsidRPr="00450604">
        <w:rPr>
          <w:sz w:val="22"/>
          <w:szCs w:val="22"/>
        </w:rPr>
        <w:t>furozemidas</w:t>
      </w:r>
      <w:proofErr w:type="spellEnd"/>
      <w:r w:rsidRPr="00450604">
        <w:rPr>
          <w:sz w:val="22"/>
          <w:szCs w:val="22"/>
        </w:rPr>
        <w:t xml:space="preserve">, </w:t>
      </w:r>
      <w:proofErr w:type="spellStart"/>
      <w:r w:rsidRPr="00450604">
        <w:rPr>
          <w:sz w:val="22"/>
          <w:szCs w:val="22"/>
        </w:rPr>
        <w:t>hidrochlortiazidas</w:t>
      </w:r>
      <w:proofErr w:type="spellEnd"/>
      <w:r w:rsidRPr="00450604">
        <w:rPr>
          <w:sz w:val="22"/>
          <w:szCs w:val="22"/>
        </w:rPr>
        <w:t xml:space="preserve">, </w:t>
      </w:r>
      <w:proofErr w:type="spellStart"/>
      <w:r w:rsidRPr="00450604">
        <w:rPr>
          <w:sz w:val="22"/>
          <w:szCs w:val="22"/>
        </w:rPr>
        <w:t>indapamidas</w:t>
      </w:r>
      <w:proofErr w:type="spellEnd"/>
      <w:r w:rsidRPr="00450604">
        <w:rPr>
          <w:sz w:val="22"/>
          <w:szCs w:val="22"/>
        </w:rPr>
        <w:t xml:space="preserve"> (vartojamų edemai, aukštam kraujospūdžiui gydyti). </w:t>
      </w:r>
    </w:p>
    <w:p w:rsidR="00D94A52" w:rsidRPr="00450604" w:rsidRDefault="00D94A52" w:rsidP="00D94A52">
      <w:pPr>
        <w:pStyle w:val="Default"/>
        <w:rPr>
          <w:b/>
          <w:bCs/>
          <w:sz w:val="22"/>
          <w:szCs w:val="22"/>
        </w:rPr>
      </w:pPr>
    </w:p>
    <w:p w:rsidR="00D94A52" w:rsidRPr="00450604" w:rsidRDefault="00D94A52" w:rsidP="00D94A52">
      <w:pPr>
        <w:pStyle w:val="Default"/>
        <w:rPr>
          <w:sz w:val="22"/>
          <w:szCs w:val="22"/>
        </w:rPr>
      </w:pPr>
      <w:proofErr w:type="spellStart"/>
      <w:r w:rsidRPr="00450604">
        <w:rPr>
          <w:b/>
          <w:bCs/>
          <w:sz w:val="22"/>
          <w:szCs w:val="22"/>
        </w:rPr>
        <w:t>Ivabradine</w:t>
      </w:r>
      <w:proofErr w:type="spellEnd"/>
      <w:r w:rsidRPr="00450604">
        <w:rPr>
          <w:b/>
          <w:bCs/>
          <w:sz w:val="22"/>
          <w:szCs w:val="22"/>
        </w:rPr>
        <w:t xml:space="preserve"> </w:t>
      </w:r>
      <w:proofErr w:type="spellStart"/>
      <w:r w:rsidRPr="00450604">
        <w:rPr>
          <w:b/>
          <w:bCs/>
          <w:sz w:val="22"/>
          <w:szCs w:val="22"/>
        </w:rPr>
        <w:t>Grindeks</w:t>
      </w:r>
      <w:proofErr w:type="spellEnd"/>
      <w:r w:rsidRPr="00450604">
        <w:rPr>
          <w:b/>
          <w:bCs/>
          <w:sz w:val="22"/>
          <w:szCs w:val="22"/>
        </w:rPr>
        <w:t xml:space="preserve"> vartojimas su maistu ir gėrimais </w:t>
      </w:r>
    </w:p>
    <w:p w:rsidR="00D94A52" w:rsidRPr="00450604" w:rsidRDefault="00D94A52" w:rsidP="00D94A52">
      <w:pPr>
        <w:pStyle w:val="Default"/>
        <w:rPr>
          <w:sz w:val="22"/>
          <w:szCs w:val="22"/>
        </w:rPr>
      </w:pPr>
      <w:r w:rsidRPr="00450604">
        <w:rPr>
          <w:sz w:val="22"/>
          <w:szCs w:val="22"/>
        </w:rPr>
        <w:t xml:space="preserve">Gydymo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metu reikia vengti vartoti greipfrutų sulčių. </w:t>
      </w:r>
    </w:p>
    <w:p w:rsidR="00D94A52" w:rsidRPr="00450604" w:rsidRDefault="00D94A52" w:rsidP="00D94A52">
      <w:pPr>
        <w:pStyle w:val="Default"/>
        <w:rPr>
          <w:b/>
          <w:bCs/>
          <w:sz w:val="22"/>
          <w:szCs w:val="22"/>
        </w:rPr>
      </w:pPr>
    </w:p>
    <w:p w:rsidR="00D94A52" w:rsidRPr="00450604" w:rsidRDefault="00D94A52" w:rsidP="00D94A52">
      <w:pPr>
        <w:pStyle w:val="Default"/>
        <w:rPr>
          <w:sz w:val="22"/>
          <w:szCs w:val="22"/>
        </w:rPr>
      </w:pPr>
      <w:r w:rsidRPr="00450604">
        <w:rPr>
          <w:b/>
          <w:bCs/>
          <w:sz w:val="22"/>
          <w:szCs w:val="22"/>
        </w:rPr>
        <w:t xml:space="preserve">Nėštumas ir žindymo laikotarpis </w:t>
      </w:r>
    </w:p>
    <w:p w:rsidR="00D94A52" w:rsidRPr="00450604" w:rsidRDefault="00D94A52" w:rsidP="00D94A52">
      <w:pPr>
        <w:pStyle w:val="Default"/>
        <w:rPr>
          <w:sz w:val="22"/>
          <w:szCs w:val="22"/>
        </w:rPr>
      </w:pPr>
      <w:r w:rsidRPr="00450604">
        <w:rPr>
          <w:sz w:val="22"/>
          <w:szCs w:val="22"/>
        </w:rPr>
        <w:t xml:space="preserve">Jeigu esate nėščia arba planuojate pastoti,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vartoti negalite (žr. poskyrį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vartoti negalima“). </w:t>
      </w:r>
    </w:p>
    <w:p w:rsidR="00D94A52" w:rsidRPr="00450604" w:rsidRDefault="00D94A52" w:rsidP="00D94A52">
      <w:pPr>
        <w:pStyle w:val="Default"/>
        <w:rPr>
          <w:sz w:val="22"/>
          <w:szCs w:val="22"/>
        </w:rPr>
      </w:pPr>
      <w:r w:rsidRPr="00450604">
        <w:rPr>
          <w:sz w:val="22"/>
          <w:szCs w:val="22"/>
        </w:rPr>
        <w:t xml:space="preserve">Jeigu pastosite gydymo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metu, kreipkitės į savo gydytoją. </w:t>
      </w:r>
    </w:p>
    <w:p w:rsidR="00D94A52" w:rsidRPr="00450604" w:rsidRDefault="00D94A52" w:rsidP="00D94A52">
      <w:pPr>
        <w:pStyle w:val="Default"/>
        <w:rPr>
          <w:sz w:val="22"/>
          <w:szCs w:val="22"/>
        </w:rPr>
      </w:pPr>
      <w:r w:rsidRPr="00450604">
        <w:rPr>
          <w:sz w:val="22"/>
          <w:szCs w:val="22"/>
        </w:rPr>
        <w:t xml:space="preserve">Nevartokite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rPr>
        <w:t>, jeigu galite pastoti, nebent naudojatės veiksmingais kontracepcijos metodais (žr. poskyrį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vartoti negalima“). </w:t>
      </w:r>
    </w:p>
    <w:p w:rsidR="00D94A52" w:rsidRPr="00450604" w:rsidRDefault="00D94A52" w:rsidP="00D94A52">
      <w:pPr>
        <w:pStyle w:val="Default"/>
        <w:rPr>
          <w:sz w:val="22"/>
          <w:szCs w:val="22"/>
        </w:rPr>
      </w:pP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nevartokite, jeigu krūtimi maitinate kūdikį, (žr. poskyrį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vartoti negalima“). Pasitarkite su gydytoju, jeigu žindote arba ketinate žindyti kūdikį, nes gydymo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metu žindymas turi būti nutrauktas. </w:t>
      </w:r>
    </w:p>
    <w:p w:rsidR="00D94A52" w:rsidRPr="00450604" w:rsidRDefault="00D94A52" w:rsidP="00D94A52">
      <w:pPr>
        <w:pStyle w:val="Default"/>
        <w:rPr>
          <w:sz w:val="22"/>
          <w:szCs w:val="22"/>
        </w:rPr>
      </w:pPr>
      <w:r w:rsidRPr="00450604">
        <w:rPr>
          <w:sz w:val="22"/>
          <w:szCs w:val="22"/>
        </w:rPr>
        <w:t xml:space="preserve">Jeigu esate nėščia, žindote kūdikį, manote, kad galbūt esate nėščia, arba planuojate pastoti, tai prieš vartodama šį vaistą pasitarkite su gydytoju arba vaistininku. </w:t>
      </w:r>
    </w:p>
    <w:p w:rsidR="00D94A52" w:rsidRPr="00450604" w:rsidRDefault="00D94A52" w:rsidP="00D94A52">
      <w:pPr>
        <w:pStyle w:val="Default"/>
        <w:rPr>
          <w:b/>
          <w:bCs/>
          <w:sz w:val="22"/>
          <w:szCs w:val="22"/>
        </w:rPr>
      </w:pPr>
    </w:p>
    <w:p w:rsidR="00D94A52" w:rsidRPr="00450604" w:rsidRDefault="00D94A52" w:rsidP="00D94A52">
      <w:pPr>
        <w:pStyle w:val="Default"/>
        <w:rPr>
          <w:sz w:val="22"/>
          <w:szCs w:val="22"/>
        </w:rPr>
      </w:pPr>
      <w:r w:rsidRPr="00450604">
        <w:rPr>
          <w:b/>
          <w:bCs/>
          <w:sz w:val="22"/>
          <w:szCs w:val="22"/>
        </w:rPr>
        <w:t xml:space="preserve">Vairavimas ir mechanizmų valdymas </w:t>
      </w:r>
    </w:p>
    <w:p w:rsidR="00D94A52" w:rsidRPr="00450604" w:rsidRDefault="00D94A52" w:rsidP="00D94A52">
      <w:pPr>
        <w:pStyle w:val="Default"/>
        <w:rPr>
          <w:sz w:val="22"/>
          <w:szCs w:val="22"/>
        </w:rPr>
      </w:pP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 xml:space="preserve">gali trumpam sukelti regimuosius šviesos fenomenus (laikinas ryškumo padidėjimas regos lauko dalyje, žr. 4 skyrių „Galimas šalutinis poveikis“). Jeigu jų atsiranda, vairuoti ir valdyti mechanizmus tokiu laiku, kokiu staiga gali kisti šviesos intensyvumas, reikia atsargiai, ypač vairuoti naktį. </w:t>
      </w:r>
    </w:p>
    <w:p w:rsidR="00D94A52" w:rsidRPr="00450604" w:rsidRDefault="00D94A52" w:rsidP="00D94A52">
      <w:pPr>
        <w:pStyle w:val="Default"/>
        <w:rPr>
          <w:b/>
          <w:bCs/>
          <w:sz w:val="22"/>
          <w:szCs w:val="22"/>
        </w:rPr>
      </w:pPr>
    </w:p>
    <w:p w:rsidR="00D94A52" w:rsidRPr="00450604" w:rsidRDefault="00D94A52" w:rsidP="00D94A52">
      <w:pPr>
        <w:pStyle w:val="Default"/>
        <w:rPr>
          <w:sz w:val="22"/>
          <w:szCs w:val="22"/>
        </w:rPr>
      </w:pPr>
      <w:proofErr w:type="spellStart"/>
      <w:r w:rsidRPr="00450604">
        <w:rPr>
          <w:b/>
          <w:bCs/>
          <w:sz w:val="22"/>
          <w:szCs w:val="22"/>
        </w:rPr>
        <w:t>Ivabradine</w:t>
      </w:r>
      <w:proofErr w:type="spellEnd"/>
      <w:r w:rsidRPr="00450604">
        <w:rPr>
          <w:b/>
          <w:bCs/>
          <w:sz w:val="22"/>
          <w:szCs w:val="22"/>
        </w:rPr>
        <w:t xml:space="preserve"> </w:t>
      </w:r>
      <w:proofErr w:type="spellStart"/>
      <w:r w:rsidRPr="00450604">
        <w:rPr>
          <w:b/>
          <w:bCs/>
          <w:sz w:val="22"/>
          <w:szCs w:val="22"/>
        </w:rPr>
        <w:t>Grindeks</w:t>
      </w:r>
      <w:proofErr w:type="spellEnd"/>
      <w:r w:rsidRPr="00450604">
        <w:rPr>
          <w:b/>
          <w:bCs/>
          <w:sz w:val="22"/>
          <w:szCs w:val="22"/>
        </w:rPr>
        <w:t xml:space="preserve"> sudėtyje yra laktozės </w:t>
      </w:r>
    </w:p>
    <w:p w:rsidR="00D94A52" w:rsidRPr="00450604" w:rsidRDefault="00D94A52" w:rsidP="00D94A52">
      <w:pPr>
        <w:pStyle w:val="Default"/>
        <w:rPr>
          <w:sz w:val="22"/>
          <w:szCs w:val="22"/>
        </w:rPr>
      </w:pPr>
      <w:r w:rsidRPr="00450604">
        <w:rPr>
          <w:sz w:val="22"/>
          <w:szCs w:val="22"/>
        </w:rPr>
        <w:t xml:space="preserve">Jeigu gydytojas Jums yra sakęs, kad netoleruojate kokių nors angliavandenių, kreipkitės į jį prieš pradėdami vartoti šį vaistą. </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p>
    <w:p w:rsidR="00D94A52" w:rsidRPr="00450604" w:rsidRDefault="00D94A52" w:rsidP="00D94A52">
      <w:pPr>
        <w:pStyle w:val="Default"/>
        <w:tabs>
          <w:tab w:val="left" w:pos="709"/>
        </w:tabs>
        <w:rPr>
          <w:sz w:val="22"/>
          <w:szCs w:val="22"/>
        </w:rPr>
      </w:pPr>
      <w:r w:rsidRPr="00450604">
        <w:rPr>
          <w:b/>
          <w:bCs/>
          <w:sz w:val="22"/>
          <w:szCs w:val="22"/>
        </w:rPr>
        <w:t>3.</w:t>
      </w:r>
      <w:r w:rsidRPr="00450604">
        <w:rPr>
          <w:b/>
          <w:bCs/>
          <w:sz w:val="22"/>
          <w:szCs w:val="22"/>
        </w:rPr>
        <w:tab/>
        <w:t xml:space="preserve">Kaip vartoti </w:t>
      </w:r>
      <w:proofErr w:type="spellStart"/>
      <w:r w:rsidRPr="00450604">
        <w:rPr>
          <w:b/>
          <w:bCs/>
          <w:sz w:val="22"/>
          <w:szCs w:val="22"/>
        </w:rPr>
        <w:t>Ivabradine</w:t>
      </w:r>
      <w:proofErr w:type="spellEnd"/>
      <w:r w:rsidRPr="00450604">
        <w:rPr>
          <w:b/>
          <w:bCs/>
          <w:sz w:val="22"/>
          <w:szCs w:val="22"/>
        </w:rPr>
        <w:t xml:space="preserve"> </w:t>
      </w:r>
      <w:proofErr w:type="spellStart"/>
      <w:r w:rsidRPr="00450604">
        <w:rPr>
          <w:b/>
          <w:bCs/>
          <w:sz w:val="22"/>
          <w:szCs w:val="22"/>
        </w:rPr>
        <w:t>Grindeks</w:t>
      </w:r>
      <w:proofErr w:type="spellEnd"/>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450604">
        <w:rPr>
          <w:sz w:val="22"/>
          <w:szCs w:val="22"/>
        </w:rPr>
        <w:t xml:space="preserve">Visada vartokite šį vaistą tiksliai kaip nurodė gydytojas arba vaistininkas. Jeigu abejojate, kreipkitės į gydytoją arba vaistininką. </w:t>
      </w:r>
    </w:p>
    <w:p w:rsidR="00D94A52" w:rsidRPr="00450604" w:rsidRDefault="00D94A52" w:rsidP="00D94A52">
      <w:pPr>
        <w:tabs>
          <w:tab w:val="left" w:pos="567"/>
        </w:tabs>
        <w:autoSpaceDE w:val="0"/>
        <w:autoSpaceDN w:val="0"/>
        <w:adjustRightInd w:val="0"/>
        <w:rPr>
          <w:szCs w:val="22"/>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reikia gerti valgio metu.</w:t>
      </w:r>
    </w:p>
    <w:p w:rsidR="00D94A52" w:rsidRPr="00450604" w:rsidRDefault="00D94A52" w:rsidP="00D94A52">
      <w:pPr>
        <w:tabs>
          <w:tab w:val="left" w:pos="567"/>
        </w:tabs>
        <w:autoSpaceDE w:val="0"/>
        <w:autoSpaceDN w:val="0"/>
        <w:adjustRightInd w:val="0"/>
        <w:rPr>
          <w:szCs w:val="22"/>
        </w:rPr>
      </w:pPr>
    </w:p>
    <w:p w:rsidR="00D94A52" w:rsidRPr="00450604" w:rsidRDefault="00D94A52" w:rsidP="00D94A52">
      <w:pPr>
        <w:tabs>
          <w:tab w:val="left" w:pos="567"/>
        </w:tabs>
        <w:autoSpaceDE w:val="0"/>
        <w:autoSpaceDN w:val="0"/>
        <w:adjustRightInd w:val="0"/>
        <w:rPr>
          <w:szCs w:val="22"/>
          <w:u w:val="single"/>
        </w:rPr>
      </w:pPr>
      <w:r w:rsidRPr="00450604">
        <w:rPr>
          <w:szCs w:val="22"/>
          <w:u w:val="single"/>
        </w:rPr>
        <w:t>Jeigu esate gydomas nuo stabiliosios krūtinės anginos</w:t>
      </w:r>
    </w:p>
    <w:p w:rsidR="00D94A52" w:rsidRPr="00450604" w:rsidRDefault="00D94A52" w:rsidP="00D94A52">
      <w:pPr>
        <w:tabs>
          <w:tab w:val="left" w:pos="567"/>
        </w:tabs>
        <w:autoSpaceDE w:val="0"/>
        <w:autoSpaceDN w:val="0"/>
        <w:adjustRightInd w:val="0"/>
        <w:rPr>
          <w:szCs w:val="22"/>
        </w:rPr>
      </w:pPr>
      <w:r w:rsidRPr="00450604">
        <w:rPr>
          <w:szCs w:val="22"/>
        </w:rPr>
        <w:t xml:space="preserve">Pradinė dozė turi neviršyti vienos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5</w:t>
      </w:r>
      <w:r>
        <w:rPr>
          <w:szCs w:val="22"/>
        </w:rPr>
        <w:t> </w:t>
      </w:r>
      <w:r w:rsidRPr="00450604">
        <w:rPr>
          <w:szCs w:val="22"/>
        </w:rPr>
        <w:t>mg tabletės du kartus per parą. Jeigu Jums vis dar išlieka krūtinės anginos simptomai ir Jūs gerai toleruojate 5</w:t>
      </w:r>
      <w:r>
        <w:rPr>
          <w:szCs w:val="22"/>
        </w:rPr>
        <w:t> </w:t>
      </w:r>
      <w:r w:rsidRPr="00450604">
        <w:rPr>
          <w:szCs w:val="22"/>
        </w:rPr>
        <w:t>mg du kartus per parą vartojamą dozę, ji gali būti padidinta. Palaikomoji dozė turi neviršyti 7,5</w:t>
      </w:r>
      <w:r>
        <w:rPr>
          <w:szCs w:val="22"/>
        </w:rPr>
        <w:t> </w:t>
      </w:r>
      <w:r w:rsidRPr="00450604">
        <w:rPr>
          <w:szCs w:val="22"/>
        </w:rPr>
        <w:t xml:space="preserve">mg du kartus per parą. Jūsų gydytojas paskirs Jums tinkamą dozę. Įprasta dozė yra viena tabletė ryte ir viena tabletė vakare. Kai kuriais atvejais (pavyzdžiui, jeigu Jūs esate vyresnio amžiaus), Jūsų gydytojas gali Jums paskirti pusę vaisto dozės, t. y. pusę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5</w:t>
      </w:r>
      <w:r>
        <w:rPr>
          <w:szCs w:val="22"/>
        </w:rPr>
        <w:t> </w:t>
      </w:r>
      <w:r w:rsidRPr="00450604">
        <w:rPr>
          <w:szCs w:val="22"/>
        </w:rPr>
        <w:t>mg tabletės (ši dozė atitinka 2,5</w:t>
      </w:r>
      <w:r>
        <w:rPr>
          <w:szCs w:val="22"/>
        </w:rPr>
        <w:t> </w:t>
      </w:r>
      <w:r w:rsidRPr="00450604">
        <w:rPr>
          <w:szCs w:val="22"/>
        </w:rPr>
        <w:t xml:space="preserve">mg </w:t>
      </w:r>
      <w:proofErr w:type="spellStart"/>
      <w:r w:rsidRPr="00450604">
        <w:rPr>
          <w:szCs w:val="22"/>
        </w:rPr>
        <w:t>ivabradino</w:t>
      </w:r>
      <w:proofErr w:type="spellEnd"/>
      <w:r w:rsidRPr="00450604">
        <w:rPr>
          <w:szCs w:val="22"/>
        </w:rPr>
        <w:t>) ryte ir pusę 5</w:t>
      </w:r>
      <w:r>
        <w:rPr>
          <w:szCs w:val="22"/>
        </w:rPr>
        <w:t> </w:t>
      </w:r>
      <w:r w:rsidRPr="00450604">
        <w:rPr>
          <w:szCs w:val="22"/>
        </w:rPr>
        <w:t>mg tabletės vakare.</w:t>
      </w:r>
    </w:p>
    <w:p w:rsidR="00D94A52" w:rsidRPr="00450604" w:rsidRDefault="00D94A52" w:rsidP="00D94A52">
      <w:pPr>
        <w:tabs>
          <w:tab w:val="left" w:pos="567"/>
        </w:tabs>
        <w:autoSpaceDE w:val="0"/>
        <w:autoSpaceDN w:val="0"/>
        <w:adjustRightInd w:val="0"/>
        <w:rPr>
          <w:szCs w:val="22"/>
        </w:rPr>
      </w:pPr>
    </w:p>
    <w:p w:rsidR="00D94A52" w:rsidRPr="00450604" w:rsidRDefault="00D94A52" w:rsidP="00D94A52">
      <w:pPr>
        <w:tabs>
          <w:tab w:val="left" w:pos="567"/>
        </w:tabs>
        <w:autoSpaceDE w:val="0"/>
        <w:autoSpaceDN w:val="0"/>
        <w:adjustRightInd w:val="0"/>
        <w:rPr>
          <w:szCs w:val="22"/>
          <w:u w:val="single"/>
        </w:rPr>
      </w:pPr>
      <w:r w:rsidRPr="00450604">
        <w:rPr>
          <w:szCs w:val="22"/>
          <w:u w:val="single"/>
        </w:rPr>
        <w:t>Jeigu esate gydomas nuo lėtinio širdies nepakankamumo</w:t>
      </w:r>
    </w:p>
    <w:p w:rsidR="00D94A52" w:rsidRPr="00450604" w:rsidRDefault="00D94A52" w:rsidP="00D94A52">
      <w:pPr>
        <w:tabs>
          <w:tab w:val="left" w:pos="567"/>
        </w:tabs>
        <w:autoSpaceDE w:val="0"/>
        <w:autoSpaceDN w:val="0"/>
        <w:adjustRightInd w:val="0"/>
        <w:rPr>
          <w:szCs w:val="22"/>
        </w:rPr>
      </w:pPr>
      <w:r w:rsidRPr="00450604">
        <w:rPr>
          <w:szCs w:val="22"/>
        </w:rPr>
        <w:t xml:space="preserve">Įprastinė rekomenduojama pradinė dozė yra viena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5</w:t>
      </w:r>
      <w:r>
        <w:rPr>
          <w:szCs w:val="22"/>
        </w:rPr>
        <w:t> </w:t>
      </w:r>
      <w:r w:rsidRPr="00450604">
        <w:rPr>
          <w:szCs w:val="22"/>
        </w:rPr>
        <w:t xml:space="preserve">mg tabletė. Ji geriama 2 kartus per parą. Prireikus dozę galima didinti ir gerti po vieną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7,5</w:t>
      </w:r>
      <w:r>
        <w:rPr>
          <w:szCs w:val="22"/>
        </w:rPr>
        <w:t> </w:t>
      </w:r>
      <w:r w:rsidRPr="00450604">
        <w:rPr>
          <w:szCs w:val="22"/>
        </w:rPr>
        <w:t xml:space="preserve">mg tabletę 2 kartus per parą. Tinkamą dozę nustatys gydytojas. Paprastai viena tabletė geriama iš ryto, kita vakare. Kai kuriais atvejais (pvz., jeigu Jūs senyvo amžiaus) Jūsų gydytojas gali skirti gerti po pusę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5</w:t>
      </w:r>
      <w:r>
        <w:rPr>
          <w:szCs w:val="22"/>
        </w:rPr>
        <w:t> </w:t>
      </w:r>
      <w:r w:rsidRPr="00450604">
        <w:rPr>
          <w:szCs w:val="22"/>
        </w:rPr>
        <w:t>mg tabletės (atitinka 2,5</w:t>
      </w:r>
      <w:r>
        <w:rPr>
          <w:szCs w:val="22"/>
        </w:rPr>
        <w:t> </w:t>
      </w:r>
      <w:r w:rsidRPr="00450604">
        <w:rPr>
          <w:szCs w:val="22"/>
        </w:rPr>
        <w:t xml:space="preserve">mg </w:t>
      </w:r>
      <w:proofErr w:type="spellStart"/>
      <w:r w:rsidRPr="00450604">
        <w:rPr>
          <w:szCs w:val="22"/>
        </w:rPr>
        <w:t>ivabradino</w:t>
      </w:r>
      <w:proofErr w:type="spellEnd"/>
      <w:r w:rsidRPr="00450604">
        <w:rPr>
          <w:szCs w:val="22"/>
        </w:rPr>
        <w:t>) iš ryto ir vakare.</w:t>
      </w:r>
    </w:p>
    <w:p w:rsidR="00D94A52" w:rsidRPr="00450604" w:rsidRDefault="00D94A52" w:rsidP="00D94A52">
      <w:pPr>
        <w:tabs>
          <w:tab w:val="left" w:pos="567"/>
        </w:tabs>
        <w:autoSpaceDE w:val="0"/>
        <w:autoSpaceDN w:val="0"/>
        <w:adjustRightInd w:val="0"/>
        <w:rPr>
          <w:szCs w:val="22"/>
        </w:rPr>
      </w:pPr>
    </w:p>
    <w:p w:rsidR="00D94A52" w:rsidRPr="00450604" w:rsidRDefault="00D94A52" w:rsidP="00D94A52">
      <w:pPr>
        <w:tabs>
          <w:tab w:val="left" w:pos="567"/>
        </w:tabs>
        <w:autoSpaceDE w:val="0"/>
        <w:autoSpaceDN w:val="0"/>
        <w:adjustRightInd w:val="0"/>
        <w:rPr>
          <w:b/>
          <w:szCs w:val="22"/>
        </w:rPr>
      </w:pPr>
      <w:r w:rsidRPr="00450604">
        <w:rPr>
          <w:b/>
          <w:szCs w:val="22"/>
        </w:rPr>
        <w:t xml:space="preserve">Ką daryti pavartojus per didelę </w:t>
      </w:r>
      <w:proofErr w:type="spellStart"/>
      <w:r w:rsidRPr="00450604">
        <w:rPr>
          <w:b/>
          <w:szCs w:val="22"/>
        </w:rPr>
        <w:t>Ivabradine</w:t>
      </w:r>
      <w:proofErr w:type="spellEnd"/>
      <w:r w:rsidRPr="00450604">
        <w:rPr>
          <w:b/>
          <w:szCs w:val="22"/>
        </w:rPr>
        <w:t xml:space="preserve"> </w:t>
      </w:r>
      <w:proofErr w:type="spellStart"/>
      <w:r w:rsidRPr="00450604">
        <w:rPr>
          <w:b/>
          <w:szCs w:val="22"/>
        </w:rPr>
        <w:t>Grindeks</w:t>
      </w:r>
      <w:proofErr w:type="spellEnd"/>
      <w:r w:rsidRPr="00450604">
        <w:rPr>
          <w:b/>
          <w:szCs w:val="22"/>
        </w:rPr>
        <w:t xml:space="preserve"> dozę?</w:t>
      </w:r>
    </w:p>
    <w:p w:rsidR="00D94A52" w:rsidRPr="00450604" w:rsidRDefault="00D94A52" w:rsidP="00D94A52">
      <w:pPr>
        <w:tabs>
          <w:tab w:val="left" w:pos="567"/>
        </w:tabs>
        <w:autoSpaceDE w:val="0"/>
        <w:autoSpaceDN w:val="0"/>
        <w:adjustRightInd w:val="0"/>
        <w:rPr>
          <w:szCs w:val="22"/>
        </w:rPr>
      </w:pPr>
      <w:r w:rsidRPr="00450604">
        <w:rPr>
          <w:szCs w:val="22"/>
        </w:rPr>
        <w:t xml:space="preserve">Išgėrus didelę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dozę, gali atsirasti dusulys ir nuovargis, kadangi per daug suretėja širdies susitraukimai. Jeigu taip atsitinka, būtina nedelsiant kreiptis į gydytoją.</w:t>
      </w:r>
    </w:p>
    <w:p w:rsidR="00D94A52" w:rsidRPr="00450604" w:rsidRDefault="00D94A52" w:rsidP="00D94A52">
      <w:pPr>
        <w:tabs>
          <w:tab w:val="left" w:pos="567"/>
        </w:tabs>
        <w:autoSpaceDE w:val="0"/>
        <w:autoSpaceDN w:val="0"/>
        <w:adjustRightInd w:val="0"/>
        <w:rPr>
          <w:szCs w:val="22"/>
        </w:rPr>
      </w:pPr>
    </w:p>
    <w:p w:rsidR="00D94A52" w:rsidRPr="00450604" w:rsidRDefault="00D94A52" w:rsidP="00D94A52">
      <w:pPr>
        <w:tabs>
          <w:tab w:val="left" w:pos="567"/>
        </w:tabs>
        <w:autoSpaceDE w:val="0"/>
        <w:autoSpaceDN w:val="0"/>
        <w:adjustRightInd w:val="0"/>
        <w:rPr>
          <w:b/>
          <w:szCs w:val="22"/>
        </w:rPr>
      </w:pPr>
      <w:r w:rsidRPr="00450604">
        <w:rPr>
          <w:b/>
          <w:szCs w:val="22"/>
        </w:rPr>
        <w:t xml:space="preserve">Pamiršus pavartoti </w:t>
      </w:r>
      <w:proofErr w:type="spellStart"/>
      <w:r w:rsidRPr="00450604">
        <w:rPr>
          <w:b/>
          <w:szCs w:val="22"/>
        </w:rPr>
        <w:t>Ivabradine</w:t>
      </w:r>
      <w:proofErr w:type="spellEnd"/>
      <w:r w:rsidRPr="00450604">
        <w:rPr>
          <w:b/>
          <w:szCs w:val="22"/>
        </w:rPr>
        <w:t xml:space="preserve"> </w:t>
      </w:r>
      <w:proofErr w:type="spellStart"/>
      <w:r w:rsidRPr="00450604">
        <w:rPr>
          <w:b/>
          <w:szCs w:val="22"/>
        </w:rPr>
        <w:t>Grindeks</w:t>
      </w:r>
      <w:proofErr w:type="spellEnd"/>
    </w:p>
    <w:p w:rsidR="00D94A52" w:rsidRPr="00450604" w:rsidRDefault="00D94A52" w:rsidP="00D94A52">
      <w:pPr>
        <w:tabs>
          <w:tab w:val="left" w:pos="567"/>
        </w:tabs>
        <w:autoSpaceDE w:val="0"/>
        <w:autoSpaceDN w:val="0"/>
        <w:adjustRightInd w:val="0"/>
        <w:rPr>
          <w:szCs w:val="22"/>
        </w:rPr>
      </w:pPr>
      <w:r w:rsidRPr="00450604">
        <w:rPr>
          <w:szCs w:val="22"/>
        </w:rPr>
        <w:t xml:space="preserve">Jeigu pamiršote išgerti </w:t>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w:t>
      </w:r>
      <w:r w:rsidRPr="00450604">
        <w:rPr>
          <w:szCs w:val="22"/>
        </w:rPr>
        <w:t xml:space="preserve">dozę, kitą dozę gerkite įprastu laiku. </w:t>
      </w:r>
      <w:r w:rsidRPr="00450604">
        <w:rPr>
          <w:noProof/>
          <w:szCs w:val="22"/>
        </w:rPr>
        <w:t>Negalima vartoti dvigubos dozės norint kompensuoti praleistą dozę</w:t>
      </w:r>
      <w:r w:rsidRPr="00450604">
        <w:rPr>
          <w:szCs w:val="22"/>
        </w:rPr>
        <w:t>.</w:t>
      </w:r>
    </w:p>
    <w:p w:rsidR="00D94A52" w:rsidRPr="00450604" w:rsidRDefault="00D94A52" w:rsidP="00D94A52">
      <w:pPr>
        <w:tabs>
          <w:tab w:val="left" w:pos="567"/>
        </w:tabs>
        <w:autoSpaceDE w:val="0"/>
        <w:autoSpaceDN w:val="0"/>
        <w:adjustRightInd w:val="0"/>
        <w:rPr>
          <w:szCs w:val="22"/>
        </w:rPr>
      </w:pPr>
    </w:p>
    <w:p w:rsidR="00D94A52" w:rsidRPr="00450604" w:rsidRDefault="00D94A52" w:rsidP="00D94A52">
      <w:pPr>
        <w:tabs>
          <w:tab w:val="left" w:pos="567"/>
        </w:tabs>
        <w:autoSpaceDE w:val="0"/>
        <w:autoSpaceDN w:val="0"/>
        <w:adjustRightInd w:val="0"/>
        <w:rPr>
          <w:b/>
          <w:szCs w:val="22"/>
        </w:rPr>
      </w:pPr>
      <w:r w:rsidRPr="00450604">
        <w:rPr>
          <w:b/>
          <w:szCs w:val="22"/>
        </w:rPr>
        <w:t xml:space="preserve">Nustojus vartoti </w:t>
      </w:r>
      <w:proofErr w:type="spellStart"/>
      <w:r w:rsidRPr="00450604">
        <w:rPr>
          <w:b/>
          <w:szCs w:val="22"/>
        </w:rPr>
        <w:t>Ivabradine</w:t>
      </w:r>
      <w:proofErr w:type="spellEnd"/>
      <w:r w:rsidRPr="00450604">
        <w:rPr>
          <w:b/>
          <w:szCs w:val="22"/>
        </w:rPr>
        <w:t xml:space="preserve"> </w:t>
      </w:r>
      <w:proofErr w:type="spellStart"/>
      <w:r w:rsidRPr="00450604">
        <w:rPr>
          <w:b/>
          <w:szCs w:val="22"/>
        </w:rPr>
        <w:t>Grindeks</w:t>
      </w:r>
      <w:proofErr w:type="spellEnd"/>
    </w:p>
    <w:p w:rsidR="00D94A52" w:rsidRPr="00450604" w:rsidRDefault="00D94A52" w:rsidP="00D94A52">
      <w:pPr>
        <w:tabs>
          <w:tab w:val="left" w:pos="567"/>
        </w:tabs>
        <w:autoSpaceDE w:val="0"/>
        <w:autoSpaceDN w:val="0"/>
        <w:adjustRightInd w:val="0"/>
        <w:rPr>
          <w:szCs w:val="22"/>
        </w:rPr>
      </w:pPr>
      <w:r w:rsidRPr="00450604">
        <w:rPr>
          <w:szCs w:val="22"/>
        </w:rPr>
        <w:t>Kadangi krūtinės anginos ar lėtinio širdies nepakankamumo gydymas paprastai trunka visą gyvenimą, prieš nustodami vartoti šio vaisto kreipkitės į savo gydytoją ar vaistininką.</w:t>
      </w:r>
    </w:p>
    <w:p w:rsidR="00D94A52" w:rsidRPr="00450604" w:rsidRDefault="00D94A52" w:rsidP="00D94A52">
      <w:pPr>
        <w:pStyle w:val="Default"/>
        <w:rPr>
          <w:sz w:val="22"/>
          <w:szCs w:val="22"/>
        </w:rPr>
      </w:pPr>
      <w:r w:rsidRPr="00450604">
        <w:rPr>
          <w:sz w:val="22"/>
          <w:szCs w:val="22"/>
        </w:rPr>
        <w:t xml:space="preserve">Jeigu manote, kad </w:t>
      </w:r>
      <w:proofErr w:type="spellStart"/>
      <w:r w:rsidRPr="00450604">
        <w:rPr>
          <w:sz w:val="22"/>
          <w:szCs w:val="22"/>
          <w:lang w:eastAsia="en-US"/>
        </w:rPr>
        <w:t>Ivabradine</w:t>
      </w:r>
      <w:proofErr w:type="spellEnd"/>
      <w:r w:rsidRPr="00450604">
        <w:rPr>
          <w:sz w:val="22"/>
          <w:szCs w:val="22"/>
          <w:lang w:eastAsia="en-US"/>
        </w:rPr>
        <w:t xml:space="preserve"> </w:t>
      </w:r>
      <w:proofErr w:type="spellStart"/>
      <w:r w:rsidRPr="00450604">
        <w:rPr>
          <w:sz w:val="22"/>
          <w:szCs w:val="22"/>
          <w:lang w:eastAsia="en-US"/>
        </w:rPr>
        <w:t>Grindeks</w:t>
      </w:r>
      <w:proofErr w:type="spellEnd"/>
      <w:r w:rsidRPr="00450604">
        <w:rPr>
          <w:sz w:val="22"/>
          <w:szCs w:val="22"/>
          <w:lang w:eastAsia="en-US"/>
        </w:rPr>
        <w:t xml:space="preserve"> </w:t>
      </w:r>
      <w:r w:rsidRPr="00450604">
        <w:rPr>
          <w:sz w:val="22"/>
          <w:szCs w:val="22"/>
        </w:rPr>
        <w:t>veikia per stipriai arba per silpnai, kreipkitės į savo gydytoją arba vaistininką.</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450604">
        <w:rPr>
          <w:sz w:val="22"/>
          <w:szCs w:val="22"/>
        </w:rPr>
        <w:t xml:space="preserve">Jeigu kiltų daugiau klausimų dėl šio vaisto vartojimo, kreipkitės į gydytoją arba vaistininką. </w:t>
      </w:r>
    </w:p>
    <w:p w:rsidR="00D94A52" w:rsidRPr="00450604" w:rsidRDefault="00D94A52" w:rsidP="00D94A52">
      <w:pPr>
        <w:pStyle w:val="Default"/>
        <w:rPr>
          <w:b/>
          <w:bCs/>
          <w:sz w:val="22"/>
          <w:szCs w:val="22"/>
        </w:rPr>
      </w:pPr>
    </w:p>
    <w:p w:rsidR="00D94A52" w:rsidRPr="00450604" w:rsidRDefault="00D94A52" w:rsidP="00D94A52">
      <w:pPr>
        <w:pStyle w:val="Default"/>
        <w:rPr>
          <w:b/>
          <w:bCs/>
          <w:sz w:val="22"/>
          <w:szCs w:val="22"/>
        </w:rPr>
      </w:pPr>
    </w:p>
    <w:p w:rsidR="00D94A52" w:rsidRPr="00450604" w:rsidRDefault="00D94A52" w:rsidP="00D94A52">
      <w:pPr>
        <w:pStyle w:val="Default"/>
        <w:tabs>
          <w:tab w:val="left" w:pos="709"/>
        </w:tabs>
        <w:rPr>
          <w:sz w:val="22"/>
          <w:szCs w:val="22"/>
        </w:rPr>
      </w:pPr>
      <w:r w:rsidRPr="00450604">
        <w:rPr>
          <w:b/>
          <w:bCs/>
          <w:sz w:val="22"/>
          <w:szCs w:val="22"/>
        </w:rPr>
        <w:t>4.</w:t>
      </w:r>
      <w:r w:rsidRPr="00450604">
        <w:rPr>
          <w:b/>
          <w:bCs/>
          <w:sz w:val="22"/>
          <w:szCs w:val="22"/>
        </w:rPr>
        <w:tab/>
        <w:t xml:space="preserve">Galimas šalutinis poveikis </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450604">
        <w:rPr>
          <w:sz w:val="22"/>
          <w:szCs w:val="22"/>
        </w:rPr>
        <w:t xml:space="preserve">Šis vaistas, kaip ir visi kiti, gali sukelti šalutinį poveikį, nors jis pasireiškia ne visiems žmonėms. </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450604">
        <w:rPr>
          <w:sz w:val="22"/>
          <w:szCs w:val="22"/>
        </w:rPr>
        <w:t xml:space="preserve">Dažniausios šio vaisto sukeliamos nepalankios reakcijos priklauso nuo dozės ir yra susijusios veikimo mechanizmu. </w:t>
      </w:r>
    </w:p>
    <w:p w:rsidR="00D94A52" w:rsidRPr="00450604" w:rsidRDefault="00D94A52" w:rsidP="00D94A52">
      <w:pPr>
        <w:pStyle w:val="Default"/>
        <w:rPr>
          <w:i/>
          <w:iCs/>
          <w:sz w:val="22"/>
          <w:szCs w:val="22"/>
        </w:rPr>
      </w:pPr>
    </w:p>
    <w:p w:rsidR="00D94A52" w:rsidRPr="002024D5" w:rsidRDefault="00D94A52" w:rsidP="00D94A52">
      <w:pPr>
        <w:pStyle w:val="Default"/>
        <w:rPr>
          <w:sz w:val="22"/>
          <w:szCs w:val="22"/>
        </w:rPr>
      </w:pPr>
      <w:r w:rsidRPr="001E3BAE">
        <w:rPr>
          <w:b/>
          <w:sz w:val="22"/>
        </w:rPr>
        <w:t xml:space="preserve">Labai </w:t>
      </w:r>
      <w:r w:rsidRPr="008D40DF">
        <w:rPr>
          <w:b/>
          <w:bCs/>
          <w:noProof/>
          <w:snapToGrid w:val="0"/>
          <w:sz w:val="22"/>
          <w:szCs w:val="22"/>
        </w:rPr>
        <w:t>dažni šalutinio poveikio reiškiniai</w:t>
      </w:r>
      <w:r w:rsidRPr="001E3BAE">
        <w:rPr>
          <w:b/>
          <w:sz w:val="22"/>
        </w:rPr>
        <w:t xml:space="preserve"> (gali </w:t>
      </w:r>
      <w:r w:rsidRPr="008D40DF">
        <w:rPr>
          <w:b/>
          <w:bCs/>
          <w:noProof/>
          <w:snapToGrid w:val="0"/>
          <w:sz w:val="22"/>
          <w:szCs w:val="22"/>
        </w:rPr>
        <w:t>pasireikšti ne rečiau kaip</w:t>
      </w:r>
      <w:r w:rsidRPr="001E3BAE">
        <w:rPr>
          <w:b/>
          <w:sz w:val="22"/>
        </w:rPr>
        <w:t xml:space="preserve"> 1 iš 10 </w:t>
      </w:r>
      <w:r w:rsidRPr="008D40DF">
        <w:rPr>
          <w:b/>
          <w:bCs/>
          <w:noProof/>
          <w:snapToGrid w:val="0"/>
          <w:sz w:val="22"/>
          <w:szCs w:val="22"/>
        </w:rPr>
        <w:t>asmenų):</w:t>
      </w:r>
    </w:p>
    <w:p w:rsidR="00D94A52" w:rsidRPr="00450604" w:rsidRDefault="00D94A52" w:rsidP="00D94A52">
      <w:pPr>
        <w:numPr>
          <w:ilvl w:val="12"/>
          <w:numId w:val="0"/>
        </w:numPr>
        <w:tabs>
          <w:tab w:val="left" w:pos="567"/>
        </w:tabs>
        <w:ind w:right="-2"/>
        <w:rPr>
          <w:szCs w:val="22"/>
          <w:lang w:eastAsia="en-US"/>
        </w:rPr>
      </w:pPr>
      <w:r w:rsidRPr="00450604">
        <w:rPr>
          <w:szCs w:val="22"/>
        </w:rPr>
        <w:t>Regimieji šviesos fenomenai (trumpalaikis ryškumo padidėjimas, dažniausiai atsirandantis dėl staigaus šviesos intensyvumo pokyčio). Jie gali būti apibūdinami kaip aureolių matymas, spalvoti blyksniai, vaizdo suskaidymas arba daugybiniai vaizdai. Šie fenomenai paprastai pasireiškia pirmų dviejų mėnesių gydymo laikotarpiu, po to gali pasireikšti pakartotinai ir išnyksta gydymo metu arba pabaigus gydymą.</w:t>
      </w:r>
    </w:p>
    <w:p w:rsidR="00D94A52" w:rsidRPr="00450604" w:rsidRDefault="00D94A52" w:rsidP="00D94A52">
      <w:pPr>
        <w:numPr>
          <w:ilvl w:val="12"/>
          <w:numId w:val="0"/>
        </w:numPr>
        <w:tabs>
          <w:tab w:val="left" w:pos="567"/>
        </w:tabs>
        <w:ind w:right="-2"/>
        <w:rPr>
          <w:szCs w:val="22"/>
          <w:lang w:eastAsia="en-US"/>
        </w:rPr>
      </w:pPr>
    </w:p>
    <w:p w:rsidR="00D94A52" w:rsidRPr="001E3BAE" w:rsidRDefault="00D94A52" w:rsidP="00D94A52">
      <w:pPr>
        <w:tabs>
          <w:tab w:val="left" w:pos="567"/>
        </w:tabs>
        <w:ind w:right="-29"/>
      </w:pPr>
      <w:r w:rsidRPr="005D554B">
        <w:rPr>
          <w:b/>
          <w:bCs/>
          <w:noProof/>
          <w:snapToGrid w:val="0"/>
          <w:szCs w:val="22"/>
        </w:rPr>
        <w:t>Dažni šalutinio poveikio reiškiniai</w:t>
      </w:r>
      <w:r w:rsidRPr="001E3BAE">
        <w:rPr>
          <w:b/>
        </w:rPr>
        <w:t xml:space="preserve"> (gali </w:t>
      </w:r>
      <w:r w:rsidRPr="005D554B">
        <w:rPr>
          <w:b/>
          <w:bCs/>
          <w:noProof/>
          <w:snapToGrid w:val="0"/>
          <w:szCs w:val="22"/>
        </w:rPr>
        <w:t>pasireikšti rečiau kaip</w:t>
      </w:r>
      <w:r w:rsidRPr="001E3BAE">
        <w:rPr>
          <w:b/>
        </w:rPr>
        <w:t xml:space="preserve"> 1 iš 10 </w:t>
      </w:r>
      <w:r w:rsidRPr="005D554B">
        <w:rPr>
          <w:b/>
          <w:bCs/>
          <w:noProof/>
          <w:snapToGrid w:val="0"/>
          <w:szCs w:val="22"/>
        </w:rPr>
        <w:t>asmenų)</w:t>
      </w:r>
      <w:r>
        <w:rPr>
          <w:b/>
          <w:bCs/>
          <w:noProof/>
          <w:snapToGrid w:val="0"/>
          <w:szCs w:val="22"/>
        </w:rPr>
        <w:t>:</w:t>
      </w:r>
    </w:p>
    <w:p w:rsidR="00D94A52" w:rsidRPr="00450604" w:rsidRDefault="00D94A52" w:rsidP="00D94A52">
      <w:pPr>
        <w:numPr>
          <w:ilvl w:val="12"/>
          <w:numId w:val="0"/>
        </w:numPr>
        <w:tabs>
          <w:tab w:val="left" w:pos="567"/>
        </w:tabs>
        <w:ind w:right="-2"/>
        <w:rPr>
          <w:szCs w:val="22"/>
          <w:lang w:eastAsia="en-US"/>
        </w:rPr>
      </w:pPr>
      <w:r w:rsidRPr="00450604">
        <w:rPr>
          <w:szCs w:val="22"/>
        </w:rPr>
        <w:t>Širdies darbo pokytis (simptomai – širdies ritmo suretėjimas). Jie ypač pasireiškia per pirmuosius 2 – 3 mėnesius nuo gydymo pradžios.</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pStyle w:val="Default"/>
        <w:rPr>
          <w:sz w:val="22"/>
          <w:szCs w:val="22"/>
        </w:rPr>
      </w:pPr>
      <w:r w:rsidRPr="00450604">
        <w:rPr>
          <w:sz w:val="22"/>
          <w:szCs w:val="22"/>
        </w:rPr>
        <w:t xml:space="preserve">Taip pat buvo praneša apie kitą šalutinį poveikį. </w:t>
      </w:r>
    </w:p>
    <w:p w:rsidR="00D94A52" w:rsidRPr="00450604" w:rsidRDefault="00D94A52" w:rsidP="00D94A52">
      <w:pPr>
        <w:pStyle w:val="Default"/>
        <w:rPr>
          <w:i/>
          <w:iCs/>
          <w:sz w:val="22"/>
          <w:szCs w:val="22"/>
        </w:rPr>
      </w:pPr>
    </w:p>
    <w:p w:rsidR="00D94A52" w:rsidRPr="001E3BAE" w:rsidRDefault="00D94A52" w:rsidP="00D94A52">
      <w:pPr>
        <w:pStyle w:val="Default"/>
        <w:rPr>
          <w:b/>
        </w:rPr>
      </w:pPr>
      <w:r w:rsidRPr="005D554B">
        <w:rPr>
          <w:b/>
          <w:bCs/>
          <w:noProof/>
          <w:snapToGrid w:val="0"/>
          <w:szCs w:val="22"/>
        </w:rPr>
        <w:t>Dažni šalutinio poveikio reiškiniai</w:t>
      </w:r>
      <w:r w:rsidRPr="001E3BAE">
        <w:rPr>
          <w:b/>
        </w:rPr>
        <w:t xml:space="preserve"> (gali </w:t>
      </w:r>
      <w:r w:rsidRPr="005D554B">
        <w:rPr>
          <w:b/>
          <w:bCs/>
          <w:noProof/>
          <w:snapToGrid w:val="0"/>
          <w:szCs w:val="22"/>
        </w:rPr>
        <w:t>pasireikšti rečiau kaip</w:t>
      </w:r>
      <w:r w:rsidRPr="001E3BAE">
        <w:rPr>
          <w:b/>
        </w:rPr>
        <w:t xml:space="preserve"> 1 iš 10 </w:t>
      </w:r>
      <w:r w:rsidRPr="005D554B">
        <w:rPr>
          <w:b/>
          <w:bCs/>
          <w:noProof/>
          <w:snapToGrid w:val="0"/>
          <w:szCs w:val="22"/>
        </w:rPr>
        <w:t>asmenų)</w:t>
      </w:r>
      <w:r>
        <w:rPr>
          <w:b/>
          <w:bCs/>
          <w:noProof/>
          <w:snapToGrid w:val="0"/>
          <w:szCs w:val="22"/>
        </w:rPr>
        <w:t>:</w:t>
      </w:r>
    </w:p>
    <w:p w:rsidR="00D94A52" w:rsidRPr="00450604" w:rsidRDefault="00D94A52" w:rsidP="00D94A52">
      <w:pPr>
        <w:pStyle w:val="Default"/>
        <w:rPr>
          <w:sz w:val="22"/>
          <w:szCs w:val="22"/>
        </w:rPr>
      </w:pPr>
      <w:r w:rsidRPr="00450604">
        <w:rPr>
          <w:sz w:val="22"/>
          <w:szCs w:val="22"/>
        </w:rPr>
        <w:t xml:space="preserve">Nereguliarus greitas širdies susitraukinėjimas, nenormalus širdies plakimo pojūtis, nekontroliuojamas kraujospūdis, galvos skausmas, galvos svaigimas ir neryškus matymas (miglotas vaizdas). </w:t>
      </w:r>
    </w:p>
    <w:p w:rsidR="00D94A52" w:rsidRPr="00450604" w:rsidRDefault="00D94A52" w:rsidP="00D94A52">
      <w:pPr>
        <w:pStyle w:val="Default"/>
        <w:rPr>
          <w:i/>
          <w:iCs/>
          <w:sz w:val="22"/>
          <w:szCs w:val="22"/>
        </w:rPr>
      </w:pPr>
    </w:p>
    <w:p w:rsidR="00D94A52" w:rsidRPr="00450604" w:rsidRDefault="00D94A52" w:rsidP="00D94A52">
      <w:pPr>
        <w:pStyle w:val="Default"/>
        <w:rPr>
          <w:sz w:val="22"/>
          <w:szCs w:val="22"/>
        </w:rPr>
      </w:pPr>
      <w:r w:rsidRPr="005D554B">
        <w:rPr>
          <w:b/>
          <w:bCs/>
          <w:noProof/>
          <w:snapToGrid w:val="0"/>
          <w:sz w:val="22"/>
          <w:szCs w:val="22"/>
        </w:rPr>
        <w:t>Nedažni šalutinio poveikio reiškiniai</w:t>
      </w:r>
      <w:r w:rsidRPr="001E3BAE">
        <w:rPr>
          <w:b/>
          <w:sz w:val="22"/>
        </w:rPr>
        <w:t xml:space="preserve"> (gali </w:t>
      </w:r>
      <w:r w:rsidRPr="005D554B">
        <w:rPr>
          <w:b/>
          <w:bCs/>
          <w:noProof/>
          <w:snapToGrid w:val="0"/>
          <w:sz w:val="22"/>
          <w:szCs w:val="22"/>
        </w:rPr>
        <w:t>pasireikšti rečiau kaip</w:t>
      </w:r>
      <w:r w:rsidRPr="001E3BAE">
        <w:rPr>
          <w:b/>
          <w:sz w:val="22"/>
        </w:rPr>
        <w:t xml:space="preserve"> 1 iš 100 </w:t>
      </w:r>
      <w:r w:rsidRPr="005D554B">
        <w:rPr>
          <w:b/>
          <w:bCs/>
          <w:noProof/>
          <w:snapToGrid w:val="0"/>
          <w:sz w:val="22"/>
          <w:szCs w:val="22"/>
        </w:rPr>
        <w:t>asmenų):</w:t>
      </w:r>
    </w:p>
    <w:p w:rsidR="00D94A52" w:rsidRPr="00450604" w:rsidRDefault="00D94A52" w:rsidP="00D94A52">
      <w:pPr>
        <w:pStyle w:val="Default"/>
        <w:rPr>
          <w:sz w:val="22"/>
          <w:szCs w:val="22"/>
        </w:rPr>
      </w:pPr>
      <w:r w:rsidRPr="00450604">
        <w:rPr>
          <w:sz w:val="22"/>
          <w:szCs w:val="22"/>
        </w:rPr>
        <w:t>Juntamas dažnas širdies plakimas ir papildomi širdies susitraukimai, šleikštulys (pykinimas), vidurių užkietėjimas, viduriavimas, skausmas pilve, galvos sukimosi pojūtis (</w:t>
      </w:r>
      <w:proofErr w:type="spellStart"/>
      <w:r w:rsidRPr="00306BEE">
        <w:rPr>
          <w:i/>
          <w:sz w:val="22"/>
          <w:szCs w:val="22"/>
        </w:rPr>
        <w:t>vertigo</w:t>
      </w:r>
      <w:proofErr w:type="spellEnd"/>
      <w:r w:rsidRPr="00450604">
        <w:rPr>
          <w:sz w:val="22"/>
          <w:szCs w:val="22"/>
        </w:rPr>
        <w:t xml:space="preserve">), apsunkintas kvėpavimas (dusulys), raumenų mėšlungis, laboratorinių tyrimų pokyčiai: per didelis šlapimo rūgšties kraujyje kiekis, padidėjęs </w:t>
      </w:r>
      <w:proofErr w:type="spellStart"/>
      <w:r w:rsidRPr="00450604">
        <w:rPr>
          <w:sz w:val="22"/>
          <w:szCs w:val="22"/>
        </w:rPr>
        <w:t>eozinofilų</w:t>
      </w:r>
      <w:proofErr w:type="spellEnd"/>
      <w:r w:rsidRPr="00450604">
        <w:rPr>
          <w:sz w:val="22"/>
          <w:szCs w:val="22"/>
        </w:rPr>
        <w:t xml:space="preserve"> (baltųjų kraujo kūnelių) kiekis ir padidėjęs </w:t>
      </w:r>
      <w:proofErr w:type="spellStart"/>
      <w:r w:rsidRPr="00450604">
        <w:rPr>
          <w:sz w:val="22"/>
          <w:szCs w:val="22"/>
        </w:rPr>
        <w:t>kreatinino</w:t>
      </w:r>
      <w:proofErr w:type="spellEnd"/>
      <w:r w:rsidRPr="00450604">
        <w:rPr>
          <w:sz w:val="22"/>
          <w:szCs w:val="22"/>
        </w:rPr>
        <w:t xml:space="preserve"> (raumenyse skylanti medžiaga) kiekis kraujyje, odos išbėrimas, </w:t>
      </w:r>
      <w:proofErr w:type="spellStart"/>
      <w:r w:rsidRPr="00450604">
        <w:rPr>
          <w:sz w:val="22"/>
          <w:szCs w:val="22"/>
        </w:rPr>
        <w:t>angioneurozinė</w:t>
      </w:r>
      <w:proofErr w:type="spellEnd"/>
      <w:r w:rsidRPr="00450604">
        <w:rPr>
          <w:sz w:val="22"/>
          <w:szCs w:val="22"/>
        </w:rPr>
        <w:t xml:space="preserve"> edema (tokia kaip veido, liežuvio arba gerklės tinimas, sunkumas kvėpuoti arba nuryti), žemas kraujospūdis, alpimas, nuovargio, silpnumo pojūtis, </w:t>
      </w:r>
      <w:proofErr w:type="spellStart"/>
      <w:r w:rsidRPr="00450604">
        <w:rPr>
          <w:sz w:val="22"/>
          <w:szCs w:val="22"/>
        </w:rPr>
        <w:t>nenormalumai</w:t>
      </w:r>
      <w:proofErr w:type="spellEnd"/>
      <w:r w:rsidRPr="00450604">
        <w:rPr>
          <w:sz w:val="22"/>
          <w:szCs w:val="22"/>
        </w:rPr>
        <w:t xml:space="preserve"> širdies EKG, susidvejinęs vaizdas, sutrikęs regėjimas. </w:t>
      </w:r>
    </w:p>
    <w:p w:rsidR="00D94A52" w:rsidRPr="00450604" w:rsidRDefault="00D94A52" w:rsidP="00D94A52">
      <w:pPr>
        <w:pStyle w:val="Default"/>
        <w:rPr>
          <w:sz w:val="22"/>
          <w:szCs w:val="22"/>
        </w:rPr>
      </w:pPr>
    </w:p>
    <w:p w:rsidR="00D94A52" w:rsidRPr="00450604" w:rsidRDefault="00D94A52" w:rsidP="00D94A52">
      <w:pPr>
        <w:pStyle w:val="Default"/>
        <w:rPr>
          <w:sz w:val="22"/>
          <w:szCs w:val="22"/>
        </w:rPr>
      </w:pPr>
      <w:r w:rsidRPr="005D554B">
        <w:rPr>
          <w:b/>
          <w:bCs/>
          <w:noProof/>
          <w:snapToGrid w:val="0"/>
          <w:sz w:val="22"/>
          <w:szCs w:val="22"/>
        </w:rPr>
        <w:t>Reti šalutinio poveikio reiškiniai</w:t>
      </w:r>
      <w:r w:rsidRPr="001E3BAE">
        <w:rPr>
          <w:b/>
          <w:sz w:val="22"/>
        </w:rPr>
        <w:t xml:space="preserve"> (gali </w:t>
      </w:r>
      <w:r w:rsidRPr="005D554B">
        <w:rPr>
          <w:b/>
          <w:bCs/>
          <w:noProof/>
          <w:snapToGrid w:val="0"/>
          <w:sz w:val="22"/>
          <w:szCs w:val="22"/>
        </w:rPr>
        <w:t>pasireikšti rečiau kaip</w:t>
      </w:r>
      <w:r w:rsidRPr="001E3BAE">
        <w:rPr>
          <w:b/>
          <w:sz w:val="22"/>
        </w:rPr>
        <w:t xml:space="preserve"> 1 iš </w:t>
      </w:r>
      <w:r w:rsidRPr="005D554B">
        <w:rPr>
          <w:b/>
          <w:bCs/>
          <w:noProof/>
          <w:snapToGrid w:val="0"/>
          <w:sz w:val="22"/>
          <w:szCs w:val="22"/>
        </w:rPr>
        <w:t>1 000 asmenų):</w:t>
      </w:r>
      <w:r w:rsidRPr="00450604">
        <w:rPr>
          <w:i/>
          <w:iCs/>
          <w:sz w:val="22"/>
          <w:szCs w:val="22"/>
        </w:rPr>
        <w:t xml:space="preserve"> </w:t>
      </w:r>
    </w:p>
    <w:p w:rsidR="00D94A52" w:rsidRPr="00450604" w:rsidRDefault="00D94A52" w:rsidP="00D94A52">
      <w:pPr>
        <w:pStyle w:val="Default"/>
        <w:rPr>
          <w:sz w:val="22"/>
          <w:szCs w:val="22"/>
        </w:rPr>
      </w:pPr>
      <w:r w:rsidRPr="00450604">
        <w:rPr>
          <w:sz w:val="22"/>
          <w:szCs w:val="22"/>
        </w:rPr>
        <w:t xml:space="preserve">Dilgėlinė, niežėjimas, odos paraudimas, bloga savijauta. </w:t>
      </w:r>
    </w:p>
    <w:p w:rsidR="00D94A52" w:rsidRPr="00450604" w:rsidRDefault="00D94A52" w:rsidP="00D94A52">
      <w:pPr>
        <w:pStyle w:val="Default"/>
        <w:rPr>
          <w:i/>
          <w:iCs/>
          <w:sz w:val="22"/>
          <w:szCs w:val="22"/>
        </w:rPr>
      </w:pPr>
    </w:p>
    <w:p w:rsidR="00D94A52" w:rsidRPr="001E3BAE" w:rsidRDefault="00D94A52" w:rsidP="00D94A52">
      <w:pPr>
        <w:numPr>
          <w:ilvl w:val="12"/>
          <w:numId w:val="0"/>
        </w:numPr>
        <w:tabs>
          <w:tab w:val="left" w:pos="567"/>
        </w:tabs>
        <w:ind w:right="-2"/>
        <w:rPr>
          <w:b/>
        </w:rPr>
      </w:pPr>
      <w:r w:rsidRPr="001E3BAE">
        <w:rPr>
          <w:b/>
        </w:rPr>
        <w:t xml:space="preserve">Labai </w:t>
      </w:r>
      <w:r w:rsidRPr="005D554B">
        <w:rPr>
          <w:b/>
          <w:bCs/>
          <w:noProof/>
          <w:snapToGrid w:val="0"/>
          <w:szCs w:val="22"/>
        </w:rPr>
        <w:t>reti šalutinio poveikio reiškiniai</w:t>
      </w:r>
      <w:r w:rsidRPr="001E3BAE">
        <w:rPr>
          <w:b/>
        </w:rPr>
        <w:t xml:space="preserve"> (gali </w:t>
      </w:r>
      <w:r w:rsidRPr="005D554B">
        <w:rPr>
          <w:b/>
          <w:bCs/>
          <w:noProof/>
          <w:snapToGrid w:val="0"/>
          <w:szCs w:val="22"/>
        </w:rPr>
        <w:t>pasireikšti rečiau kaip</w:t>
      </w:r>
      <w:r w:rsidRPr="001E3BAE">
        <w:rPr>
          <w:b/>
        </w:rPr>
        <w:t xml:space="preserve"> 1 iš </w:t>
      </w:r>
      <w:r w:rsidRPr="005D554B">
        <w:rPr>
          <w:b/>
          <w:bCs/>
          <w:noProof/>
          <w:snapToGrid w:val="0"/>
          <w:szCs w:val="22"/>
        </w:rPr>
        <w:t>10 000 asmenų</w:t>
      </w:r>
      <w:r>
        <w:rPr>
          <w:b/>
          <w:bCs/>
          <w:noProof/>
          <w:snapToGrid w:val="0"/>
          <w:szCs w:val="22"/>
        </w:rPr>
        <w:t>):</w:t>
      </w:r>
    </w:p>
    <w:p w:rsidR="00D94A52" w:rsidRPr="00450604" w:rsidRDefault="00D94A52" w:rsidP="00D94A52">
      <w:pPr>
        <w:numPr>
          <w:ilvl w:val="12"/>
          <w:numId w:val="0"/>
        </w:numPr>
        <w:tabs>
          <w:tab w:val="left" w:pos="567"/>
        </w:tabs>
        <w:ind w:right="-2"/>
        <w:rPr>
          <w:szCs w:val="22"/>
          <w:lang w:eastAsia="en-US"/>
        </w:rPr>
      </w:pPr>
      <w:r w:rsidRPr="00450604">
        <w:rPr>
          <w:szCs w:val="22"/>
        </w:rPr>
        <w:t>Nereguliarus širdies plakimas.</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tabs>
          <w:tab w:val="left" w:pos="567"/>
        </w:tabs>
        <w:rPr>
          <w:b/>
          <w:snapToGrid w:val="0"/>
          <w:szCs w:val="22"/>
          <w:lang w:eastAsia="en-US"/>
        </w:rPr>
      </w:pPr>
      <w:r w:rsidRPr="00450604">
        <w:rPr>
          <w:b/>
          <w:snapToGrid w:val="0"/>
          <w:szCs w:val="22"/>
          <w:lang w:eastAsia="en-US"/>
        </w:rPr>
        <w:t>Pranešimas apie šalutinį poveikį</w:t>
      </w:r>
    </w:p>
    <w:p w:rsidR="00D94A52" w:rsidRPr="00B25AB0" w:rsidRDefault="00D94A52" w:rsidP="00D94A52">
      <w:pPr>
        <w:tabs>
          <w:tab w:val="left" w:pos="567"/>
        </w:tabs>
        <w:rPr>
          <w:rFonts w:eastAsia="Verdana"/>
          <w:szCs w:val="22"/>
          <w:lang w:eastAsia="en-GB"/>
        </w:rPr>
      </w:pPr>
      <w:r w:rsidRPr="00B25AB0">
        <w:rPr>
          <w:snapToGrid w:val="0"/>
          <w:szCs w:val="22"/>
        </w:rPr>
        <w:t>Jeigu pasireiškė šalutinis poveikis, įskaitant šiame lapelyje nenurodytą, pasakykite gydytojui</w:t>
      </w:r>
      <w:r>
        <w:rPr>
          <w:snapToGrid w:val="0"/>
          <w:szCs w:val="22"/>
        </w:rPr>
        <w:t xml:space="preserve"> </w:t>
      </w:r>
      <w:r w:rsidRPr="00B25AB0">
        <w:rPr>
          <w:snapToGrid w:val="0"/>
          <w:szCs w:val="22"/>
        </w:rPr>
        <w:t>arba</w:t>
      </w:r>
      <w:r>
        <w:rPr>
          <w:snapToGrid w:val="0"/>
          <w:szCs w:val="22"/>
        </w:rPr>
        <w:t xml:space="preserve"> </w:t>
      </w:r>
      <w:r w:rsidRPr="00B25AB0">
        <w:rPr>
          <w:snapToGrid w:val="0"/>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25AB0">
          <w:rPr>
            <w:snapToGrid w:val="0"/>
            <w:color w:val="0000FF"/>
            <w:szCs w:val="22"/>
            <w:u w:val="single"/>
          </w:rPr>
          <w:t>https://vapris.vvkt.lt/vvkt-web/public/nrv</w:t>
        </w:r>
      </w:hyperlink>
      <w:r w:rsidRPr="00B25AB0">
        <w:rPr>
          <w:snapToGrid w:val="0"/>
          <w:szCs w:val="22"/>
        </w:rPr>
        <w:t xml:space="preserve"> arba užpildant Paciento pranešimo apie įtariamą nepageidaujamą reakciją (ĮNR) formą, kuri skelbiama </w:t>
      </w:r>
      <w:hyperlink r:id="rId6" w:history="1">
        <w:r w:rsidRPr="00B25AB0">
          <w:rPr>
            <w:snapToGrid w:val="0"/>
            <w:color w:val="0000FF"/>
            <w:szCs w:val="22"/>
            <w:u w:val="single"/>
          </w:rPr>
          <w:t>https://www.vvkt.lt/index.php?4004286486</w:t>
        </w:r>
      </w:hyperlink>
      <w:r w:rsidRPr="00B25AB0">
        <w:rPr>
          <w:snapToGrid w:val="0"/>
          <w:szCs w:val="22"/>
        </w:rPr>
        <w:t xml:space="preserve">, ir atsiunčiant elektroniniu paštu (adresu </w:t>
      </w:r>
      <w:hyperlink r:id="rId7" w:history="1">
        <w:r w:rsidRPr="00B25AB0">
          <w:rPr>
            <w:snapToGrid w:val="0"/>
            <w:color w:val="0000FF"/>
            <w:szCs w:val="22"/>
            <w:u w:val="single"/>
          </w:rPr>
          <w:t>NepageidaujamaR@vvkt.lt</w:t>
        </w:r>
      </w:hyperlink>
      <w:r w:rsidRPr="00B25AB0">
        <w:rPr>
          <w:snapToGrid w:val="0"/>
          <w:szCs w:val="22"/>
        </w:rPr>
        <w:t>) arba nemokamu telefonu 8 800 73 568. Pranešdami apie šalutinį poveikį galite mums padėti gauti daugiau informacijos apie šio vaisto saugumą.</w:t>
      </w:r>
    </w:p>
    <w:p w:rsidR="00D94A52"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left="567" w:right="-2" w:hanging="567"/>
        <w:rPr>
          <w:szCs w:val="22"/>
          <w:lang w:eastAsia="en-US"/>
        </w:rPr>
      </w:pPr>
      <w:r w:rsidRPr="00450604">
        <w:rPr>
          <w:b/>
          <w:szCs w:val="22"/>
          <w:lang w:eastAsia="en-US"/>
        </w:rPr>
        <w:t>5.</w:t>
      </w:r>
      <w:r w:rsidRPr="00450604">
        <w:rPr>
          <w:b/>
          <w:szCs w:val="22"/>
          <w:lang w:eastAsia="en-US"/>
        </w:rPr>
        <w:tab/>
        <w:t xml:space="preserve">Kaip laikyti </w:t>
      </w:r>
      <w:proofErr w:type="spellStart"/>
      <w:r w:rsidRPr="00450604">
        <w:rPr>
          <w:b/>
          <w:szCs w:val="22"/>
          <w:lang w:eastAsia="en-US"/>
        </w:rPr>
        <w:t>Ivabradine</w:t>
      </w:r>
      <w:proofErr w:type="spellEnd"/>
      <w:r w:rsidRPr="00450604">
        <w:rPr>
          <w:b/>
          <w:szCs w:val="22"/>
          <w:lang w:eastAsia="en-US"/>
        </w:rPr>
        <w:t xml:space="preserve"> </w:t>
      </w:r>
      <w:proofErr w:type="spellStart"/>
      <w:r w:rsidRPr="00450604">
        <w:rPr>
          <w:b/>
          <w:szCs w:val="22"/>
          <w:lang w:eastAsia="en-US"/>
        </w:rPr>
        <w:t>Grindeks</w:t>
      </w:r>
      <w:proofErr w:type="spellEnd"/>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tabs>
          <w:tab w:val="left" w:pos="567"/>
        </w:tabs>
        <w:autoSpaceDE w:val="0"/>
        <w:autoSpaceDN w:val="0"/>
        <w:adjustRightInd w:val="0"/>
        <w:rPr>
          <w:szCs w:val="22"/>
          <w:lang w:eastAsia="en-US"/>
        </w:rPr>
      </w:pPr>
      <w:r w:rsidRPr="00450604">
        <w:rPr>
          <w:szCs w:val="22"/>
          <w:lang w:eastAsia="en-US"/>
        </w:rPr>
        <w:t>Šį vaistą laikykite vaikams nepastebimoje ir nepasiekiamoje vietoje.</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szCs w:val="22"/>
          <w:lang w:eastAsia="en-US"/>
        </w:rPr>
      </w:pPr>
      <w:r w:rsidRPr="00450604">
        <w:rPr>
          <w:szCs w:val="22"/>
          <w:lang w:eastAsia="en-US"/>
        </w:rPr>
        <w:t>Ant kartono dėžutės ir lizdinės plokštelės po „EXP“ nurodytam tinkamumo laikui pasibaigus, šio vaisto vartoti negalima. Vaistas tinkamas vartoti iki paskutinės nurodyto mėnesio dienos.</w:t>
      </w:r>
    </w:p>
    <w:p w:rsidR="00D94A52" w:rsidRPr="00450604" w:rsidRDefault="00D94A52" w:rsidP="00D94A52">
      <w:pPr>
        <w:tabs>
          <w:tab w:val="left" w:pos="567"/>
        </w:tabs>
        <w:autoSpaceDE w:val="0"/>
        <w:autoSpaceDN w:val="0"/>
        <w:adjustRightInd w:val="0"/>
        <w:rPr>
          <w:color w:val="000000"/>
          <w:szCs w:val="22"/>
          <w:lang w:eastAsia="en-US"/>
        </w:rPr>
      </w:pPr>
    </w:p>
    <w:p w:rsidR="00D94A52" w:rsidRPr="00450604" w:rsidRDefault="00D94A52" w:rsidP="00D94A52">
      <w:pPr>
        <w:tabs>
          <w:tab w:val="left" w:pos="567"/>
        </w:tabs>
        <w:autoSpaceDE w:val="0"/>
        <w:autoSpaceDN w:val="0"/>
        <w:adjustRightInd w:val="0"/>
        <w:rPr>
          <w:color w:val="000000"/>
          <w:szCs w:val="22"/>
          <w:lang w:eastAsia="en-US"/>
        </w:rPr>
      </w:pPr>
      <w:r w:rsidRPr="00450604">
        <w:rPr>
          <w:color w:val="000000"/>
          <w:szCs w:val="22"/>
          <w:lang w:eastAsia="en-US"/>
        </w:rPr>
        <w:t>Šiam vaistui specialių laikymo sąlygų nereikia.</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szCs w:val="22"/>
          <w:lang w:eastAsia="en-US"/>
        </w:rPr>
      </w:pPr>
      <w:r w:rsidRPr="00450604">
        <w:rPr>
          <w:szCs w:val="22"/>
          <w:lang w:eastAsia="en-US"/>
        </w:rPr>
        <w:t>Vaistų negalima išmesti į kanalizaciją arba su buitinėmis atliekomis. Kaip išmesti nereikalingus vaistus, klauskite vaistininko. Šios priemonės padės apsaugoti aplinką.</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left="567" w:right="-2" w:hanging="567"/>
        <w:rPr>
          <w:b/>
          <w:szCs w:val="22"/>
          <w:lang w:eastAsia="en-US"/>
        </w:rPr>
      </w:pPr>
      <w:r w:rsidRPr="00450604">
        <w:rPr>
          <w:b/>
          <w:szCs w:val="22"/>
          <w:lang w:eastAsia="en-US"/>
        </w:rPr>
        <w:t>6.</w:t>
      </w:r>
      <w:r w:rsidRPr="00450604">
        <w:rPr>
          <w:b/>
          <w:szCs w:val="22"/>
          <w:lang w:eastAsia="en-US"/>
        </w:rPr>
        <w:tab/>
        <w:t>Pakuotės turinys ir kita informacija</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b/>
          <w:bCs/>
          <w:szCs w:val="22"/>
          <w:lang w:eastAsia="en-US"/>
        </w:rPr>
      </w:pPr>
      <w:proofErr w:type="spellStart"/>
      <w:r w:rsidRPr="00450604">
        <w:rPr>
          <w:b/>
          <w:bCs/>
          <w:szCs w:val="22"/>
          <w:lang w:eastAsia="en-US"/>
        </w:rPr>
        <w:t>Ivabradine</w:t>
      </w:r>
      <w:proofErr w:type="spellEnd"/>
      <w:r w:rsidRPr="00450604">
        <w:rPr>
          <w:b/>
          <w:bCs/>
          <w:szCs w:val="22"/>
          <w:lang w:eastAsia="en-US"/>
        </w:rPr>
        <w:t xml:space="preserve"> </w:t>
      </w:r>
      <w:proofErr w:type="spellStart"/>
      <w:r w:rsidRPr="00450604">
        <w:rPr>
          <w:b/>
          <w:bCs/>
          <w:szCs w:val="22"/>
          <w:lang w:eastAsia="en-US"/>
        </w:rPr>
        <w:t>Grindeks</w:t>
      </w:r>
      <w:proofErr w:type="spellEnd"/>
      <w:r w:rsidRPr="00450604">
        <w:rPr>
          <w:b/>
          <w:bCs/>
          <w:szCs w:val="22"/>
          <w:lang w:eastAsia="en-US"/>
        </w:rPr>
        <w:t xml:space="preserve"> sudėtis</w:t>
      </w:r>
    </w:p>
    <w:p w:rsidR="00D94A52" w:rsidRPr="00450604" w:rsidRDefault="00D94A52" w:rsidP="00D94A52">
      <w:pPr>
        <w:numPr>
          <w:ilvl w:val="0"/>
          <w:numId w:val="2"/>
        </w:numPr>
        <w:tabs>
          <w:tab w:val="left" w:pos="567"/>
        </w:tabs>
        <w:ind w:left="567" w:hanging="567"/>
        <w:rPr>
          <w:szCs w:val="22"/>
          <w:lang w:eastAsia="en-US"/>
        </w:rPr>
      </w:pPr>
      <w:r w:rsidRPr="00450604">
        <w:rPr>
          <w:szCs w:val="22"/>
          <w:lang w:eastAsia="en-US"/>
        </w:rPr>
        <w:t xml:space="preserve">Veiklioji medžiaga yra </w:t>
      </w:r>
      <w:proofErr w:type="spellStart"/>
      <w:r w:rsidRPr="00450604">
        <w:rPr>
          <w:szCs w:val="22"/>
          <w:lang w:eastAsia="en-US"/>
        </w:rPr>
        <w:t>ivabradinas</w:t>
      </w:r>
      <w:proofErr w:type="spellEnd"/>
      <w:r w:rsidRPr="00450604">
        <w:rPr>
          <w:szCs w:val="22"/>
          <w:lang w:eastAsia="en-US"/>
        </w:rPr>
        <w:t xml:space="preserve"> (hidrochlorido pavidalu).</w:t>
      </w:r>
      <w:r w:rsidRPr="00450604">
        <w:rPr>
          <w:szCs w:val="22"/>
          <w:lang w:eastAsia="en-US"/>
        </w:rPr>
        <w:br/>
      </w: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5</w:t>
      </w:r>
      <w:r>
        <w:t> </w:t>
      </w:r>
      <w:r w:rsidRPr="00450604">
        <w:rPr>
          <w:szCs w:val="22"/>
          <w:lang w:eastAsia="en-US"/>
        </w:rPr>
        <w:t>mg: vienoje plėvele dengtoje tabletėje yra 5</w:t>
      </w:r>
      <w:r>
        <w:rPr>
          <w:szCs w:val="22"/>
          <w:lang w:eastAsia="en-US"/>
        </w:rPr>
        <w:t> </w:t>
      </w:r>
      <w:r w:rsidRPr="00450604">
        <w:rPr>
          <w:szCs w:val="22"/>
          <w:lang w:eastAsia="en-US"/>
        </w:rPr>
        <w:t xml:space="preserve">mg </w:t>
      </w:r>
      <w:proofErr w:type="spellStart"/>
      <w:r w:rsidRPr="00450604">
        <w:rPr>
          <w:szCs w:val="22"/>
          <w:lang w:eastAsia="en-US"/>
        </w:rPr>
        <w:t>ivabradino</w:t>
      </w:r>
      <w:proofErr w:type="spellEnd"/>
      <w:r w:rsidRPr="00450604">
        <w:rPr>
          <w:szCs w:val="22"/>
          <w:lang w:eastAsia="en-US"/>
        </w:rPr>
        <w:t xml:space="preserve"> (atitinka 5,390</w:t>
      </w:r>
      <w:r>
        <w:rPr>
          <w:szCs w:val="22"/>
          <w:lang w:eastAsia="en-US"/>
        </w:rPr>
        <w:t> </w:t>
      </w:r>
      <w:r w:rsidRPr="00450604">
        <w:rPr>
          <w:szCs w:val="22"/>
          <w:lang w:eastAsia="en-US"/>
        </w:rPr>
        <w:t xml:space="preserve">mg </w:t>
      </w:r>
      <w:proofErr w:type="spellStart"/>
      <w:r w:rsidRPr="00450604">
        <w:rPr>
          <w:szCs w:val="22"/>
          <w:lang w:eastAsia="en-US"/>
        </w:rPr>
        <w:t>ivabradino</w:t>
      </w:r>
      <w:proofErr w:type="spellEnd"/>
      <w:r w:rsidRPr="00450604">
        <w:rPr>
          <w:szCs w:val="22"/>
          <w:lang w:eastAsia="en-US"/>
        </w:rPr>
        <w:t xml:space="preserve"> hidrochlorido). </w:t>
      </w:r>
    </w:p>
    <w:p w:rsidR="00D94A52" w:rsidRPr="00450604" w:rsidRDefault="00D94A52" w:rsidP="00D94A52">
      <w:pPr>
        <w:tabs>
          <w:tab w:val="left" w:pos="567"/>
        </w:tabs>
        <w:ind w:left="567"/>
        <w:rPr>
          <w:szCs w:val="22"/>
          <w:lang w:eastAsia="en-US"/>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7,5</w:t>
      </w:r>
      <w:r>
        <w:rPr>
          <w:szCs w:val="22"/>
          <w:lang w:eastAsia="en-US"/>
        </w:rPr>
        <w:t> </w:t>
      </w:r>
      <w:r w:rsidRPr="00450604">
        <w:rPr>
          <w:szCs w:val="22"/>
          <w:lang w:eastAsia="en-US"/>
        </w:rPr>
        <w:t>mg: vienoje plėvele dengtoje tabletėje yra 7,5</w:t>
      </w:r>
      <w:r>
        <w:rPr>
          <w:szCs w:val="22"/>
          <w:lang w:eastAsia="en-US"/>
        </w:rPr>
        <w:t> </w:t>
      </w:r>
      <w:r w:rsidRPr="00450604">
        <w:rPr>
          <w:szCs w:val="22"/>
          <w:lang w:eastAsia="en-US"/>
        </w:rPr>
        <w:t xml:space="preserve">mg </w:t>
      </w:r>
      <w:proofErr w:type="spellStart"/>
      <w:r w:rsidRPr="00450604">
        <w:rPr>
          <w:szCs w:val="22"/>
          <w:lang w:eastAsia="en-US"/>
        </w:rPr>
        <w:t>ivabradino</w:t>
      </w:r>
      <w:proofErr w:type="spellEnd"/>
      <w:r w:rsidRPr="00450604">
        <w:rPr>
          <w:szCs w:val="22"/>
          <w:lang w:eastAsia="en-US"/>
        </w:rPr>
        <w:t xml:space="preserve"> (atitinka 8,085</w:t>
      </w:r>
      <w:r>
        <w:rPr>
          <w:szCs w:val="22"/>
          <w:lang w:eastAsia="en-US"/>
        </w:rPr>
        <w:t> </w:t>
      </w:r>
      <w:r w:rsidRPr="00450604">
        <w:rPr>
          <w:szCs w:val="22"/>
          <w:lang w:eastAsia="en-US"/>
        </w:rPr>
        <w:t xml:space="preserve">mg </w:t>
      </w:r>
      <w:proofErr w:type="spellStart"/>
      <w:r w:rsidRPr="00450604">
        <w:rPr>
          <w:szCs w:val="22"/>
          <w:lang w:eastAsia="en-US"/>
        </w:rPr>
        <w:t>ivabradino</w:t>
      </w:r>
      <w:proofErr w:type="spellEnd"/>
      <w:r w:rsidRPr="00450604">
        <w:rPr>
          <w:szCs w:val="22"/>
          <w:lang w:eastAsia="en-US"/>
        </w:rPr>
        <w:t xml:space="preserve"> hidrochlorido).</w:t>
      </w:r>
    </w:p>
    <w:p w:rsidR="00D94A52" w:rsidRPr="00450604" w:rsidRDefault="00D94A52" w:rsidP="00D94A52">
      <w:pPr>
        <w:pStyle w:val="Default"/>
        <w:numPr>
          <w:ilvl w:val="0"/>
          <w:numId w:val="2"/>
        </w:numPr>
        <w:ind w:left="567" w:hanging="567"/>
        <w:rPr>
          <w:sz w:val="22"/>
          <w:szCs w:val="22"/>
          <w:lang w:eastAsia="en-US"/>
        </w:rPr>
      </w:pPr>
      <w:r w:rsidRPr="00450604">
        <w:rPr>
          <w:sz w:val="22"/>
          <w:szCs w:val="22"/>
          <w:lang w:eastAsia="en-US"/>
        </w:rPr>
        <w:t xml:space="preserve">Pagalbinės medžiagos tabletės branduolyje yra: laktozė </w:t>
      </w:r>
      <w:proofErr w:type="spellStart"/>
      <w:r w:rsidRPr="00450604">
        <w:rPr>
          <w:sz w:val="22"/>
          <w:szCs w:val="22"/>
          <w:lang w:eastAsia="en-US"/>
        </w:rPr>
        <w:t>monohidratas</w:t>
      </w:r>
      <w:proofErr w:type="spellEnd"/>
      <w:r w:rsidRPr="00450604">
        <w:rPr>
          <w:sz w:val="22"/>
          <w:szCs w:val="22"/>
          <w:lang w:eastAsia="en-US"/>
        </w:rPr>
        <w:t xml:space="preserve">, magnio </w:t>
      </w:r>
      <w:proofErr w:type="spellStart"/>
      <w:r w:rsidRPr="00450604">
        <w:rPr>
          <w:sz w:val="22"/>
          <w:szCs w:val="22"/>
          <w:lang w:eastAsia="en-US"/>
        </w:rPr>
        <w:t>stearatas</w:t>
      </w:r>
      <w:proofErr w:type="spellEnd"/>
      <w:r w:rsidRPr="00450604">
        <w:rPr>
          <w:sz w:val="22"/>
          <w:szCs w:val="22"/>
          <w:lang w:eastAsia="en-US"/>
        </w:rPr>
        <w:t xml:space="preserve">, kukurūzų krakmolas, </w:t>
      </w:r>
      <w:proofErr w:type="spellStart"/>
      <w:r w:rsidRPr="00450604">
        <w:rPr>
          <w:sz w:val="22"/>
          <w:szCs w:val="22"/>
          <w:lang w:eastAsia="en-US"/>
        </w:rPr>
        <w:t>maltodekstrinas</w:t>
      </w:r>
      <w:proofErr w:type="spellEnd"/>
      <w:r w:rsidRPr="00450604">
        <w:rPr>
          <w:sz w:val="22"/>
          <w:szCs w:val="22"/>
          <w:lang w:eastAsia="en-US"/>
        </w:rPr>
        <w:t>, koloidinis bevandenis silicio dioksidas</w:t>
      </w:r>
      <w:r w:rsidRPr="00450604">
        <w:rPr>
          <w:sz w:val="22"/>
          <w:szCs w:val="22"/>
        </w:rPr>
        <w:t xml:space="preserve">; ir tabletės plėvelėje: laktozė </w:t>
      </w:r>
      <w:proofErr w:type="spellStart"/>
      <w:r w:rsidRPr="00450604">
        <w:rPr>
          <w:sz w:val="22"/>
          <w:szCs w:val="22"/>
        </w:rPr>
        <w:t>monohidratas</w:t>
      </w:r>
      <w:proofErr w:type="spellEnd"/>
      <w:r w:rsidRPr="00450604">
        <w:rPr>
          <w:sz w:val="22"/>
          <w:szCs w:val="22"/>
        </w:rPr>
        <w:t xml:space="preserve">, </w:t>
      </w:r>
      <w:proofErr w:type="spellStart"/>
      <w:r w:rsidRPr="00450604">
        <w:rPr>
          <w:sz w:val="22"/>
          <w:szCs w:val="22"/>
        </w:rPr>
        <w:t>hipromeliozė</w:t>
      </w:r>
      <w:proofErr w:type="spellEnd"/>
      <w:r w:rsidRPr="00450604">
        <w:rPr>
          <w:sz w:val="22"/>
          <w:szCs w:val="22"/>
        </w:rPr>
        <w:t xml:space="preserve">, titano dioksidas (E171), </w:t>
      </w:r>
      <w:proofErr w:type="spellStart"/>
      <w:r w:rsidRPr="00450604">
        <w:rPr>
          <w:sz w:val="22"/>
          <w:szCs w:val="22"/>
        </w:rPr>
        <w:t>makrogolis</w:t>
      </w:r>
      <w:proofErr w:type="spellEnd"/>
      <w:r w:rsidRPr="00450604">
        <w:rPr>
          <w:sz w:val="22"/>
          <w:szCs w:val="22"/>
        </w:rPr>
        <w:t xml:space="preserve"> 4000, geltonasis geležies oksidas (E172), raudonasis geležies oksidas (E172).</w:t>
      </w:r>
    </w:p>
    <w:p w:rsidR="00D94A52" w:rsidRPr="00450604" w:rsidRDefault="00D94A52" w:rsidP="00D94A52">
      <w:pPr>
        <w:tabs>
          <w:tab w:val="left" w:pos="567"/>
        </w:tabs>
        <w:ind w:left="567" w:right="-2" w:hanging="567"/>
        <w:rPr>
          <w:szCs w:val="22"/>
          <w:lang w:eastAsia="en-US"/>
        </w:rPr>
      </w:pPr>
    </w:p>
    <w:p w:rsidR="00D94A52" w:rsidRPr="00450604" w:rsidRDefault="00D94A52" w:rsidP="00D94A52">
      <w:pPr>
        <w:numPr>
          <w:ilvl w:val="12"/>
          <w:numId w:val="0"/>
        </w:numPr>
        <w:tabs>
          <w:tab w:val="left" w:pos="567"/>
        </w:tabs>
        <w:ind w:right="-2"/>
        <w:rPr>
          <w:b/>
          <w:bCs/>
          <w:szCs w:val="22"/>
          <w:lang w:eastAsia="en-US"/>
        </w:rPr>
      </w:pPr>
      <w:proofErr w:type="spellStart"/>
      <w:r w:rsidRPr="00450604">
        <w:rPr>
          <w:b/>
          <w:bCs/>
          <w:szCs w:val="22"/>
          <w:lang w:eastAsia="en-US"/>
        </w:rPr>
        <w:t>Ivabradine</w:t>
      </w:r>
      <w:proofErr w:type="spellEnd"/>
      <w:r w:rsidRPr="00450604">
        <w:rPr>
          <w:b/>
          <w:bCs/>
          <w:szCs w:val="22"/>
          <w:lang w:eastAsia="en-US"/>
        </w:rPr>
        <w:t xml:space="preserve"> </w:t>
      </w:r>
      <w:proofErr w:type="spellStart"/>
      <w:r w:rsidRPr="00450604">
        <w:rPr>
          <w:b/>
          <w:bCs/>
          <w:szCs w:val="22"/>
          <w:lang w:eastAsia="en-US"/>
        </w:rPr>
        <w:t>Grindeks</w:t>
      </w:r>
      <w:proofErr w:type="spellEnd"/>
      <w:r w:rsidRPr="00450604">
        <w:rPr>
          <w:b/>
          <w:bCs/>
          <w:szCs w:val="22"/>
          <w:lang w:eastAsia="en-US"/>
        </w:rPr>
        <w:t xml:space="preserve"> išvaizda ir kiekis pakuotėje</w:t>
      </w:r>
    </w:p>
    <w:p w:rsidR="00D94A52" w:rsidRPr="00450604" w:rsidRDefault="00D94A52" w:rsidP="00D94A52">
      <w:pPr>
        <w:tabs>
          <w:tab w:val="left" w:pos="567"/>
        </w:tabs>
        <w:rPr>
          <w:szCs w:val="22"/>
          <w:lang w:eastAsia="en-US"/>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5</w:t>
      </w:r>
      <w:r>
        <w:rPr>
          <w:szCs w:val="22"/>
          <w:lang w:eastAsia="en-US"/>
        </w:rPr>
        <w:t> </w:t>
      </w:r>
      <w:r w:rsidRPr="00450604">
        <w:rPr>
          <w:szCs w:val="22"/>
          <w:lang w:eastAsia="en-US"/>
        </w:rPr>
        <w:t>mg tabletės yra šviesiai oranžinės, kapsulės formos, abipus išgaubtos plėvele dengtos tabletės, kurių vienoje pusėje yra vagelė.</w:t>
      </w:r>
    </w:p>
    <w:p w:rsidR="00D94A52" w:rsidRPr="00450604" w:rsidRDefault="00D94A52" w:rsidP="00D94A52">
      <w:pPr>
        <w:tabs>
          <w:tab w:val="left" w:pos="567"/>
        </w:tabs>
        <w:rPr>
          <w:szCs w:val="22"/>
          <w:lang w:eastAsia="en-US"/>
        </w:rPr>
      </w:pPr>
      <w:proofErr w:type="spellStart"/>
      <w:r w:rsidRPr="00450604">
        <w:rPr>
          <w:szCs w:val="22"/>
          <w:lang w:eastAsia="en-US"/>
        </w:rPr>
        <w:t>Ivabradine</w:t>
      </w:r>
      <w:proofErr w:type="spellEnd"/>
      <w:r w:rsidRPr="00450604">
        <w:rPr>
          <w:szCs w:val="22"/>
          <w:lang w:eastAsia="en-US"/>
        </w:rPr>
        <w:t xml:space="preserve"> </w:t>
      </w:r>
      <w:proofErr w:type="spellStart"/>
      <w:r w:rsidRPr="00450604">
        <w:rPr>
          <w:szCs w:val="22"/>
          <w:lang w:eastAsia="en-US"/>
        </w:rPr>
        <w:t>Grindeks</w:t>
      </w:r>
      <w:proofErr w:type="spellEnd"/>
      <w:r w:rsidRPr="00450604">
        <w:rPr>
          <w:szCs w:val="22"/>
          <w:lang w:eastAsia="en-US"/>
        </w:rPr>
        <w:t xml:space="preserve"> 7,5</w:t>
      </w:r>
      <w:r>
        <w:rPr>
          <w:szCs w:val="22"/>
          <w:lang w:eastAsia="en-US"/>
        </w:rPr>
        <w:t> </w:t>
      </w:r>
      <w:r w:rsidRPr="00450604">
        <w:rPr>
          <w:szCs w:val="22"/>
          <w:lang w:eastAsia="en-US"/>
        </w:rPr>
        <w:t>mg tabletės yra šviesiai oranžinės, apvalios, abipus išgaubtos plėvele dengtos tabletės.</w:t>
      </w:r>
    </w:p>
    <w:p w:rsidR="00D94A52" w:rsidRPr="00450604" w:rsidRDefault="00D94A52" w:rsidP="00D94A52">
      <w:pPr>
        <w:tabs>
          <w:tab w:val="left" w:pos="567"/>
        </w:tabs>
        <w:rPr>
          <w:szCs w:val="22"/>
          <w:lang w:eastAsia="en-US"/>
        </w:rPr>
      </w:pPr>
      <w:r w:rsidRPr="00450604">
        <w:rPr>
          <w:szCs w:val="22"/>
          <w:lang w:eastAsia="en-US"/>
        </w:rPr>
        <w:t xml:space="preserve">Tabletės yra </w:t>
      </w:r>
      <w:r w:rsidRPr="00450604">
        <w:rPr>
          <w:bCs/>
          <w:szCs w:val="22"/>
          <w:lang w:eastAsia="en-US"/>
        </w:rPr>
        <w:t xml:space="preserve">tiekiamos lizdinių plokštelių </w:t>
      </w:r>
      <w:r w:rsidRPr="00450604">
        <w:rPr>
          <w:szCs w:val="22"/>
          <w:lang w:eastAsia="en-US"/>
        </w:rPr>
        <w:t xml:space="preserve">pakuotėmis, kurių kiekvienoje yra </w:t>
      </w:r>
      <w:r w:rsidRPr="00450604">
        <w:rPr>
          <w:rFonts w:eastAsia="Calibri"/>
          <w:szCs w:val="22"/>
          <w:lang w:eastAsia="en-US"/>
        </w:rPr>
        <w:t>56 tabletės</w:t>
      </w:r>
      <w:r w:rsidRPr="00450604">
        <w:rPr>
          <w:szCs w:val="22"/>
          <w:lang w:eastAsia="en-US"/>
        </w:rPr>
        <w:t>.</w:t>
      </w:r>
    </w:p>
    <w:p w:rsidR="00D94A52" w:rsidRPr="00450604" w:rsidRDefault="00D94A52" w:rsidP="00D94A52">
      <w:pPr>
        <w:tabs>
          <w:tab w:val="left" w:pos="567"/>
        </w:tabs>
        <w:rPr>
          <w:szCs w:val="22"/>
          <w:lang w:eastAsia="en-US"/>
        </w:rPr>
      </w:pPr>
    </w:p>
    <w:p w:rsidR="00D94A52" w:rsidRPr="00450604" w:rsidRDefault="00D94A52" w:rsidP="00D94A52">
      <w:pPr>
        <w:numPr>
          <w:ilvl w:val="12"/>
          <w:numId w:val="0"/>
        </w:numPr>
        <w:tabs>
          <w:tab w:val="left" w:pos="567"/>
        </w:tabs>
        <w:ind w:right="-2"/>
        <w:rPr>
          <w:b/>
          <w:bCs/>
          <w:szCs w:val="22"/>
          <w:lang w:eastAsia="en-US"/>
        </w:rPr>
      </w:pPr>
      <w:r w:rsidRPr="00450604">
        <w:rPr>
          <w:b/>
          <w:bCs/>
          <w:szCs w:val="22"/>
          <w:lang w:eastAsia="en-US"/>
        </w:rPr>
        <w:t>Registruotojas ir gamintojas</w:t>
      </w:r>
    </w:p>
    <w:p w:rsidR="00D94A52" w:rsidRDefault="00D94A52" w:rsidP="00D94A52">
      <w:pPr>
        <w:numPr>
          <w:ilvl w:val="12"/>
          <w:numId w:val="0"/>
        </w:numPr>
        <w:tabs>
          <w:tab w:val="left" w:pos="567"/>
        </w:tabs>
        <w:ind w:right="-2"/>
        <w:rPr>
          <w:szCs w:val="22"/>
          <w:lang w:eastAsia="en-US"/>
        </w:rPr>
      </w:pPr>
    </w:p>
    <w:p w:rsidR="00D94A52" w:rsidRPr="00306BEE" w:rsidRDefault="00D94A52" w:rsidP="00D94A52">
      <w:pPr>
        <w:numPr>
          <w:ilvl w:val="12"/>
          <w:numId w:val="0"/>
        </w:numPr>
        <w:tabs>
          <w:tab w:val="left" w:pos="567"/>
        </w:tabs>
        <w:ind w:right="-2"/>
        <w:rPr>
          <w:i/>
          <w:szCs w:val="22"/>
          <w:lang w:eastAsia="en-US"/>
        </w:rPr>
      </w:pPr>
      <w:r w:rsidRPr="00306BEE">
        <w:rPr>
          <w:i/>
          <w:szCs w:val="22"/>
          <w:lang w:eastAsia="en-US"/>
        </w:rPr>
        <w:t>Registruotojas</w:t>
      </w:r>
    </w:p>
    <w:p w:rsidR="00D94A52" w:rsidRPr="00450604" w:rsidRDefault="00D94A52" w:rsidP="00D94A52">
      <w:pPr>
        <w:numPr>
          <w:ilvl w:val="12"/>
          <w:numId w:val="0"/>
        </w:numPr>
        <w:tabs>
          <w:tab w:val="left" w:pos="567"/>
        </w:tabs>
        <w:ind w:right="-2"/>
        <w:rPr>
          <w:szCs w:val="22"/>
          <w:lang w:eastAsia="en-US"/>
        </w:rPr>
      </w:pPr>
      <w:r w:rsidRPr="00450604">
        <w:rPr>
          <w:szCs w:val="22"/>
          <w:lang w:eastAsia="en-US"/>
        </w:rPr>
        <w:t>AS GRINDEKS</w:t>
      </w:r>
    </w:p>
    <w:p w:rsidR="00D94A52" w:rsidRDefault="00D94A52" w:rsidP="00D94A52">
      <w:pPr>
        <w:numPr>
          <w:ilvl w:val="12"/>
          <w:numId w:val="0"/>
        </w:numPr>
        <w:tabs>
          <w:tab w:val="left" w:pos="567"/>
        </w:tabs>
        <w:ind w:right="-2"/>
        <w:rPr>
          <w:szCs w:val="22"/>
          <w:lang w:eastAsia="en-US"/>
        </w:rPr>
      </w:pPr>
      <w:proofErr w:type="spellStart"/>
      <w:r w:rsidRPr="00450604">
        <w:rPr>
          <w:szCs w:val="22"/>
          <w:lang w:eastAsia="en-US"/>
        </w:rPr>
        <w:t>Krustpils</w:t>
      </w:r>
      <w:proofErr w:type="spellEnd"/>
      <w:r w:rsidRPr="00450604">
        <w:rPr>
          <w:szCs w:val="22"/>
          <w:lang w:eastAsia="en-US"/>
        </w:rPr>
        <w:t xml:space="preserve"> </w:t>
      </w:r>
      <w:proofErr w:type="spellStart"/>
      <w:r w:rsidRPr="00450604">
        <w:rPr>
          <w:szCs w:val="22"/>
          <w:lang w:eastAsia="en-US"/>
        </w:rPr>
        <w:t>iela</w:t>
      </w:r>
      <w:proofErr w:type="spellEnd"/>
      <w:r w:rsidRPr="00450604">
        <w:rPr>
          <w:szCs w:val="22"/>
          <w:lang w:eastAsia="en-US"/>
        </w:rPr>
        <w:t xml:space="preserve"> 53</w:t>
      </w:r>
    </w:p>
    <w:p w:rsidR="00D94A52" w:rsidRDefault="00D94A52" w:rsidP="00D94A52">
      <w:pPr>
        <w:numPr>
          <w:ilvl w:val="12"/>
          <w:numId w:val="0"/>
        </w:numPr>
        <w:tabs>
          <w:tab w:val="left" w:pos="567"/>
        </w:tabs>
        <w:ind w:right="-2"/>
        <w:rPr>
          <w:szCs w:val="22"/>
          <w:lang w:eastAsia="en-US"/>
        </w:rPr>
      </w:pPr>
      <w:proofErr w:type="spellStart"/>
      <w:r w:rsidRPr="00450604">
        <w:rPr>
          <w:szCs w:val="22"/>
          <w:lang w:eastAsia="en-US"/>
        </w:rPr>
        <w:t>Rīga</w:t>
      </w:r>
      <w:proofErr w:type="spellEnd"/>
      <w:r w:rsidRPr="00450604">
        <w:rPr>
          <w:szCs w:val="22"/>
          <w:lang w:eastAsia="en-US"/>
        </w:rPr>
        <w:t>, LV-1057</w:t>
      </w:r>
    </w:p>
    <w:p w:rsidR="00D94A52" w:rsidRPr="00450604" w:rsidRDefault="00D94A52" w:rsidP="00D94A52">
      <w:pPr>
        <w:numPr>
          <w:ilvl w:val="12"/>
          <w:numId w:val="0"/>
        </w:numPr>
        <w:tabs>
          <w:tab w:val="left" w:pos="567"/>
        </w:tabs>
        <w:ind w:right="-2"/>
        <w:rPr>
          <w:szCs w:val="22"/>
          <w:lang w:eastAsia="en-US"/>
        </w:rPr>
      </w:pPr>
      <w:r w:rsidRPr="00450604">
        <w:rPr>
          <w:szCs w:val="22"/>
          <w:lang w:eastAsia="en-US"/>
        </w:rPr>
        <w:t>Latvija</w:t>
      </w:r>
    </w:p>
    <w:p w:rsidR="00D94A52" w:rsidRPr="00450604" w:rsidRDefault="00D94A52" w:rsidP="00D94A52">
      <w:pPr>
        <w:numPr>
          <w:ilvl w:val="12"/>
          <w:numId w:val="0"/>
        </w:numPr>
        <w:tabs>
          <w:tab w:val="left" w:pos="567"/>
        </w:tabs>
        <w:ind w:right="-2"/>
        <w:rPr>
          <w:szCs w:val="22"/>
          <w:lang w:eastAsia="en-US"/>
        </w:rPr>
      </w:pPr>
    </w:p>
    <w:p w:rsidR="00D94A52" w:rsidRPr="00306BEE" w:rsidRDefault="00D94A52" w:rsidP="00D94A52">
      <w:pPr>
        <w:numPr>
          <w:ilvl w:val="12"/>
          <w:numId w:val="0"/>
        </w:numPr>
        <w:tabs>
          <w:tab w:val="left" w:pos="567"/>
        </w:tabs>
        <w:ind w:right="-2"/>
        <w:rPr>
          <w:i/>
          <w:szCs w:val="22"/>
          <w:lang w:eastAsia="en-US"/>
        </w:rPr>
      </w:pPr>
      <w:r w:rsidRPr="00306BEE">
        <w:rPr>
          <w:bCs/>
          <w:i/>
          <w:szCs w:val="22"/>
          <w:lang w:eastAsia="en-US"/>
        </w:rPr>
        <w:t>Gamintojas</w:t>
      </w:r>
    </w:p>
    <w:p w:rsidR="00D94A52" w:rsidRPr="00450604" w:rsidRDefault="00D94A52" w:rsidP="00D94A52">
      <w:pPr>
        <w:tabs>
          <w:tab w:val="left" w:pos="567"/>
        </w:tabs>
        <w:rPr>
          <w:szCs w:val="22"/>
          <w:lang w:eastAsia="en-US"/>
        </w:rPr>
      </w:pPr>
      <w:r w:rsidRPr="00450604">
        <w:rPr>
          <w:szCs w:val="22"/>
          <w:lang w:eastAsia="en-US"/>
        </w:rPr>
        <w:t xml:space="preserve">J. </w:t>
      </w:r>
      <w:proofErr w:type="spellStart"/>
      <w:r w:rsidRPr="00450604">
        <w:rPr>
          <w:szCs w:val="22"/>
          <w:lang w:eastAsia="en-US"/>
        </w:rPr>
        <w:t>Uriach</w:t>
      </w:r>
      <w:proofErr w:type="spellEnd"/>
      <w:r w:rsidRPr="00450604">
        <w:rPr>
          <w:szCs w:val="22"/>
          <w:lang w:eastAsia="en-US"/>
        </w:rPr>
        <w:t xml:space="preserve"> y </w:t>
      </w:r>
      <w:proofErr w:type="spellStart"/>
      <w:r w:rsidRPr="00450604">
        <w:rPr>
          <w:szCs w:val="22"/>
          <w:lang w:eastAsia="en-US"/>
        </w:rPr>
        <w:t>Compañía</w:t>
      </w:r>
      <w:proofErr w:type="spellEnd"/>
      <w:r w:rsidRPr="00450604">
        <w:rPr>
          <w:szCs w:val="22"/>
          <w:lang w:eastAsia="en-US"/>
        </w:rPr>
        <w:t>, S.A.</w:t>
      </w:r>
    </w:p>
    <w:p w:rsidR="00D94A52" w:rsidRPr="00450604" w:rsidRDefault="00D94A52" w:rsidP="00D94A52">
      <w:pPr>
        <w:tabs>
          <w:tab w:val="left" w:pos="567"/>
        </w:tabs>
        <w:rPr>
          <w:szCs w:val="22"/>
          <w:lang w:eastAsia="en-US"/>
        </w:rPr>
      </w:pPr>
      <w:proofErr w:type="spellStart"/>
      <w:r w:rsidRPr="00450604">
        <w:rPr>
          <w:szCs w:val="22"/>
          <w:lang w:eastAsia="en-US"/>
        </w:rPr>
        <w:t>Av</w:t>
      </w:r>
      <w:proofErr w:type="spellEnd"/>
      <w:r w:rsidRPr="00450604">
        <w:rPr>
          <w:szCs w:val="22"/>
          <w:lang w:eastAsia="en-US"/>
        </w:rPr>
        <w:t xml:space="preserve">. </w:t>
      </w:r>
      <w:proofErr w:type="spellStart"/>
      <w:r w:rsidRPr="00450604">
        <w:rPr>
          <w:szCs w:val="22"/>
          <w:lang w:eastAsia="en-US"/>
        </w:rPr>
        <w:t>Camí</w:t>
      </w:r>
      <w:proofErr w:type="spellEnd"/>
      <w:r w:rsidRPr="00450604">
        <w:rPr>
          <w:szCs w:val="22"/>
          <w:lang w:eastAsia="en-US"/>
        </w:rPr>
        <w:t xml:space="preserve"> </w:t>
      </w:r>
      <w:proofErr w:type="spellStart"/>
      <w:r w:rsidRPr="00450604">
        <w:rPr>
          <w:szCs w:val="22"/>
          <w:lang w:eastAsia="en-US"/>
        </w:rPr>
        <w:t>Reial</w:t>
      </w:r>
      <w:proofErr w:type="spellEnd"/>
      <w:r w:rsidRPr="00450604">
        <w:rPr>
          <w:szCs w:val="22"/>
          <w:lang w:eastAsia="en-US"/>
        </w:rPr>
        <w:t xml:space="preserve"> 51-57</w:t>
      </w:r>
    </w:p>
    <w:p w:rsidR="00D94A52" w:rsidRDefault="00D94A52" w:rsidP="00D94A52">
      <w:pPr>
        <w:tabs>
          <w:tab w:val="left" w:pos="567"/>
        </w:tabs>
        <w:rPr>
          <w:szCs w:val="22"/>
          <w:lang w:eastAsia="en-US"/>
        </w:rPr>
      </w:pPr>
      <w:r w:rsidRPr="00450604">
        <w:rPr>
          <w:szCs w:val="22"/>
          <w:lang w:eastAsia="en-US"/>
        </w:rPr>
        <w:t>08184 Palau-</w:t>
      </w:r>
      <w:proofErr w:type="spellStart"/>
      <w:r w:rsidRPr="00450604">
        <w:rPr>
          <w:szCs w:val="22"/>
          <w:lang w:eastAsia="en-US"/>
        </w:rPr>
        <w:t>solità</w:t>
      </w:r>
      <w:proofErr w:type="spellEnd"/>
      <w:r w:rsidRPr="00450604">
        <w:rPr>
          <w:szCs w:val="22"/>
          <w:lang w:eastAsia="en-US"/>
        </w:rPr>
        <w:t xml:space="preserve"> I </w:t>
      </w:r>
      <w:proofErr w:type="spellStart"/>
      <w:r w:rsidRPr="00450604">
        <w:rPr>
          <w:szCs w:val="22"/>
          <w:lang w:eastAsia="en-US"/>
        </w:rPr>
        <w:t>Plegamans</w:t>
      </w:r>
      <w:proofErr w:type="spellEnd"/>
    </w:p>
    <w:p w:rsidR="00D94A52" w:rsidRPr="00450604" w:rsidRDefault="00D94A52" w:rsidP="00D94A52">
      <w:pPr>
        <w:tabs>
          <w:tab w:val="left" w:pos="567"/>
        </w:tabs>
        <w:rPr>
          <w:szCs w:val="22"/>
          <w:lang w:eastAsia="en-US"/>
        </w:rPr>
      </w:pPr>
      <w:r w:rsidRPr="00450604">
        <w:rPr>
          <w:szCs w:val="22"/>
          <w:lang w:eastAsia="en-US"/>
        </w:rPr>
        <w:t>Ispanija</w:t>
      </w: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ind w:right="-2"/>
        <w:rPr>
          <w:noProof/>
          <w:szCs w:val="22"/>
        </w:rPr>
      </w:pPr>
      <w:r w:rsidRPr="00450604">
        <w:rPr>
          <w:noProof/>
          <w:szCs w:val="22"/>
        </w:rPr>
        <w:t>Jeigu apie šį vaistą norite sužinoti daugiau, kreipkitės į vietinį registruotojo atstovą.</w:t>
      </w:r>
    </w:p>
    <w:p w:rsidR="00D94A52" w:rsidRPr="00450604" w:rsidRDefault="00D94A52" w:rsidP="00D94A52">
      <w:pPr>
        <w:rPr>
          <w:noProof/>
          <w:szCs w:val="22"/>
        </w:rPr>
      </w:pPr>
    </w:p>
    <w:p w:rsidR="00D94A52" w:rsidRPr="00A37357" w:rsidRDefault="00D94A52" w:rsidP="00D94A52">
      <w:pPr>
        <w:rPr>
          <w:szCs w:val="22"/>
        </w:rPr>
      </w:pPr>
      <w:r w:rsidRPr="00A37357">
        <w:rPr>
          <w:szCs w:val="22"/>
        </w:rPr>
        <w:t>„</w:t>
      </w:r>
      <w:proofErr w:type="spellStart"/>
      <w:r w:rsidRPr="00A37357">
        <w:rPr>
          <w:szCs w:val="22"/>
        </w:rPr>
        <w:t>Grindeks</w:t>
      </w:r>
      <w:proofErr w:type="spellEnd"/>
      <w:r w:rsidRPr="00A37357">
        <w:rPr>
          <w:szCs w:val="22"/>
        </w:rPr>
        <w:t xml:space="preserve"> </w:t>
      </w:r>
      <w:proofErr w:type="spellStart"/>
      <w:r w:rsidRPr="00A37357">
        <w:rPr>
          <w:szCs w:val="22"/>
        </w:rPr>
        <w:t>Kalceks</w:t>
      </w:r>
      <w:proofErr w:type="spellEnd"/>
      <w:r w:rsidRPr="00A37357">
        <w:rPr>
          <w:szCs w:val="22"/>
        </w:rPr>
        <w:t xml:space="preserve"> Lietuva“ UAB</w:t>
      </w:r>
    </w:p>
    <w:p w:rsidR="00D94A52" w:rsidRPr="00A37357" w:rsidRDefault="00D94A52" w:rsidP="00D94A52">
      <w:pPr>
        <w:rPr>
          <w:szCs w:val="22"/>
        </w:rPr>
      </w:pPr>
      <w:r w:rsidRPr="00A37357">
        <w:rPr>
          <w:szCs w:val="22"/>
        </w:rPr>
        <w:t>Kalvarijų g. 300</w:t>
      </w:r>
    </w:p>
    <w:p w:rsidR="00D94A52" w:rsidRPr="00A37357" w:rsidRDefault="00D94A52" w:rsidP="00D94A52">
      <w:pPr>
        <w:rPr>
          <w:szCs w:val="22"/>
        </w:rPr>
      </w:pPr>
      <w:r w:rsidRPr="00A37357">
        <w:rPr>
          <w:szCs w:val="22"/>
        </w:rPr>
        <w:t xml:space="preserve">Vilnius, LT-08318 </w:t>
      </w:r>
    </w:p>
    <w:p w:rsidR="00D94A52" w:rsidRPr="00A37357" w:rsidRDefault="00D94A52" w:rsidP="00D94A52">
      <w:pPr>
        <w:rPr>
          <w:szCs w:val="22"/>
        </w:rPr>
      </w:pPr>
      <w:r w:rsidRPr="00A37357">
        <w:rPr>
          <w:szCs w:val="22"/>
        </w:rPr>
        <w:t>Tel. +370 5 2101401</w:t>
      </w:r>
    </w:p>
    <w:p w:rsidR="00D94A52" w:rsidRDefault="00D94A52" w:rsidP="00D94A52">
      <w:pPr>
        <w:numPr>
          <w:ilvl w:val="12"/>
          <w:numId w:val="0"/>
        </w:numPr>
        <w:ind w:right="-2"/>
        <w:rPr>
          <w:szCs w:val="22"/>
        </w:rPr>
      </w:pPr>
    </w:p>
    <w:p w:rsidR="00D94A52" w:rsidRPr="00450604" w:rsidRDefault="00D94A52" w:rsidP="00D94A52">
      <w:pPr>
        <w:numPr>
          <w:ilvl w:val="12"/>
          <w:numId w:val="0"/>
        </w:numPr>
        <w:ind w:right="-2"/>
        <w:rPr>
          <w:szCs w:val="22"/>
        </w:rPr>
      </w:pPr>
    </w:p>
    <w:p w:rsidR="00D94A52" w:rsidRPr="00450604" w:rsidRDefault="00D94A52" w:rsidP="00D94A52">
      <w:pPr>
        <w:numPr>
          <w:ilvl w:val="12"/>
          <w:numId w:val="0"/>
        </w:numPr>
        <w:tabs>
          <w:tab w:val="left" w:pos="567"/>
        </w:tabs>
        <w:ind w:right="-2"/>
        <w:outlineLvl w:val="0"/>
        <w:rPr>
          <w:szCs w:val="22"/>
          <w:lang w:eastAsia="en-US"/>
        </w:rPr>
      </w:pPr>
      <w:r w:rsidRPr="00450604">
        <w:rPr>
          <w:b/>
          <w:szCs w:val="22"/>
          <w:lang w:eastAsia="en-US"/>
        </w:rPr>
        <w:t>Šis pakuotės lapelis paskutinį kartą peržiūrėta</w:t>
      </w:r>
      <w:r>
        <w:rPr>
          <w:b/>
          <w:szCs w:val="22"/>
          <w:lang w:eastAsia="en-US"/>
        </w:rPr>
        <w:t>s 2024-11-04.</w:t>
      </w:r>
    </w:p>
    <w:p w:rsidR="00D94A52"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szCs w:val="22"/>
          <w:lang w:eastAsia="en-US"/>
        </w:rPr>
      </w:pPr>
    </w:p>
    <w:p w:rsidR="00D94A52" w:rsidRPr="00450604" w:rsidRDefault="00D94A52" w:rsidP="00D94A52">
      <w:pPr>
        <w:numPr>
          <w:ilvl w:val="12"/>
          <w:numId w:val="0"/>
        </w:numPr>
        <w:tabs>
          <w:tab w:val="left" w:pos="567"/>
        </w:tabs>
        <w:ind w:right="-2"/>
        <w:rPr>
          <w:snapToGrid w:val="0"/>
          <w:szCs w:val="22"/>
          <w:lang w:eastAsia="en-US"/>
        </w:rPr>
      </w:pPr>
      <w:r w:rsidRPr="00450604">
        <w:rPr>
          <w:snapToGrid w:val="0"/>
          <w:szCs w:val="22"/>
          <w:lang w:eastAsia="en-US"/>
        </w:rPr>
        <w:t>Išsami informacija apie šį vaistą pateikiama Valstybinės vaistų kontrolės tarnybos prie Lietuvos Respublikos sveikatos apsaugos ministerijos tinklalapyje</w:t>
      </w:r>
      <w:r w:rsidRPr="00450604">
        <w:rPr>
          <w:i/>
          <w:snapToGrid w:val="0"/>
          <w:szCs w:val="22"/>
          <w:lang w:eastAsia="en-US"/>
        </w:rPr>
        <w:t xml:space="preserve"> </w:t>
      </w:r>
      <w:hyperlink r:id="rId8" w:history="1">
        <w:r w:rsidRPr="00450604">
          <w:rPr>
            <w:rFonts w:eastAsia="SimSun"/>
            <w:snapToGrid w:val="0"/>
            <w:color w:val="0000FF"/>
            <w:szCs w:val="22"/>
            <w:u w:val="single"/>
            <w:lang w:eastAsia="en-US"/>
          </w:rPr>
          <w:t>http://www.vvkt.lt/</w:t>
        </w:r>
      </w:hyperlink>
      <w:r w:rsidRPr="00450604">
        <w:rPr>
          <w:snapToGrid w:val="0"/>
          <w:szCs w:val="22"/>
          <w:lang w:eastAsia="en-US"/>
        </w:rPr>
        <w:t>.</w:t>
      </w:r>
    </w:p>
    <w:p w:rsidR="00D94A52" w:rsidRPr="00450604" w:rsidRDefault="00D94A52" w:rsidP="00D94A52">
      <w:pPr>
        <w:numPr>
          <w:ilvl w:val="12"/>
          <w:numId w:val="0"/>
        </w:numPr>
        <w:tabs>
          <w:tab w:val="left" w:pos="567"/>
        </w:tabs>
        <w:ind w:right="-2"/>
        <w:rPr>
          <w:iCs/>
          <w:szCs w:val="22"/>
          <w:lang w:eastAsia="en-US"/>
        </w:rPr>
      </w:pPr>
    </w:p>
    <w:p w:rsidR="00D94A52" w:rsidRPr="00450604" w:rsidRDefault="00D94A52" w:rsidP="00D94A52">
      <w:pPr>
        <w:tabs>
          <w:tab w:val="left" w:pos="567"/>
        </w:tabs>
        <w:rPr>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23C4"/>
    <w:multiLevelType w:val="hybridMultilevel"/>
    <w:tmpl w:val="5DD66A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E01C40"/>
    <w:multiLevelType w:val="hybridMultilevel"/>
    <w:tmpl w:val="E752BEB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EA02BA"/>
    <w:multiLevelType w:val="hybridMultilevel"/>
    <w:tmpl w:val="9942E91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324E85"/>
    <w:multiLevelType w:val="hybridMultilevel"/>
    <w:tmpl w:val="2F9018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0E79F5"/>
    <w:multiLevelType w:val="hybridMultilevel"/>
    <w:tmpl w:val="E32242A4"/>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52"/>
    <w:rsid w:val="00072F85"/>
    <w:rsid w:val="000A5E72"/>
    <w:rsid w:val="000A7B60"/>
    <w:rsid w:val="00181364"/>
    <w:rsid w:val="002945D9"/>
    <w:rsid w:val="00305C48"/>
    <w:rsid w:val="003362C6"/>
    <w:rsid w:val="00497D4D"/>
    <w:rsid w:val="00742EBF"/>
    <w:rsid w:val="00B4219F"/>
    <w:rsid w:val="00BA6577"/>
    <w:rsid w:val="00C30905"/>
    <w:rsid w:val="00D358F2"/>
    <w:rsid w:val="00D94A5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9452D-9A17-43B3-9A65-0C83394F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A52"/>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94A5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10701</Words>
  <Characters>6101</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pacientui</vt:lpstr>
      <vt:lpstr/>
      <vt:lpstr>Ivabradine Grindeks 5 mg plėvele dengtos tabletės </vt:lpstr>
      <vt:lpstr>Ivabradine Grindeks 7,5 mg plėvele dengtos tabletės </vt:lpstr>
      <vt:lpstr>ivabradinas</vt:lpstr>
      <vt:lpstr>Ivabradine Grindeks nėra skirtas gydyti vaikams ir jaunesniems nei 18 metų paaug</vt:lpstr>
      <vt:lpstr/>
      <vt:lpstr>Šis pakuotės lapelis paskutinį kartą peržiūrėtas 2024-11-04.</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2024-11-05T08:05:00Z</dcterms:created>
  <dcterms:modified xsi:type="dcterms:W3CDTF">2024-11-05T08:06:00Z</dcterms:modified>
</cp:coreProperties>
</file>